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25-TA-3074: Plāna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Rīcības plāns tirdzniecības nozares atbalstam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24.02.2026. 19:02</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 rīcības plāna 1. pielikuma 4.3 punkta svītrot Viedās administrācijas un reģionālās attīstības ministriju (turpmāk - ministrija), kā atbildīgo iestādi par uzdevumu izpildi, jo paredzētie uzdevumi neattiecas uz Ministru kabineta 2024. gada 3. septembra noteikumos Nr. 586 “Viedās administrācijas un reģionālās attīstības ministrijas nolikums” noteikto ministrijas kompetenci. Papildus norādām, ka pašvaldību sniegto publisko pakalpojumu tiesisko regulējumu izstrādā par attiecīgo jomu atbildīgā ministrija vai pašvaldības atbilstoši savai iniciatīvai. Vēršam uzmanību, ka ministrija kā politikas veidotāja nav ieviesusi bāzes pakalpojumus, kā arī likumā noteiktajos gadījumos pašvaldības patstāvīgi regulē to ieviestos publiskos pakalpojumus, un ministrijai nav tiesiska pamata iejaukties pašvaldību kompetencē.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uzdevumā aicinām reģionālās attīstības kontekstā izvērtē privāto-publisko partnerību no reģionālā pārklājuma un iedzīvotāju sasniedzamības prizmas, ko nodrošina veikali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pārvērtēt valsts pārvaldes funkcijas/uzdevumus un izvērtēt (vai īstenot) deleģēšanu/ārpakalpojumu privātajam sektoram neizriet tikai no šī plāna, bet arī šādiem valdības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2025. gada Ministru prezidenta rīkojums Nr. 2025/1.2.1.-109 "Par rīcības grupu birokrātijas mazināšanai" nosaka, ka priekšlikumu lokā ietilpst gan funkciju un pakalpojumu satura un procesa pārskatīšana vai atteikšanās no tiem, gan funkciju un pakalpojumu deleģēšana privātajam sektoram vai pilsoniskajai sabiedrībai, ja tas ir 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gada Ministru kabineta rīkojuma Nr. 308 "Par kopējām valsts pārvaldē auditējamām prioritātēm 2025. un 2026. gadam", kura anotācijā norādīts, ka birokrātijas mazināšana valsts pārvaldē ir turpināma, atvieglojot administratīvo slogu un rodot jaunus risinājumus iedzīvotājiem un uzņēmumiem, arī starptautiskajiem investoriem, atvieglojot sadarbību ar valsts pārvaldi, izskatot iespējas, ko no valsts pārvaldes funkcijām varētu nodot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iepriekš sniegto iebildumu attiecībā  uz plāna projekta pielikumā ietverto 1.2.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minēto punktu svītrot, vai paredzēt, ka tiek veikts izvērtējums par optimālāko risinājumu attiecībā uz prasību veikt uzņēmuma gada pārskata revīziju tādiem uzņēmumiem, kas neatbilst liela vai vidēja uzņēmuma Direktīvā 2013/34/ES noteiktajiem kritērijiem,  pirms normatīvā akta izstrādes.  Norādām, ka plāna mērķis ir birokrātijas mazināšanas un prasību pārskatīšana tirdzniecības jomā, savukārt Gada pārskatu un konsolidēto gada pārskatu likuma normas, t.sk. prasība par uzņēmumu gada pārskatu revīziju, attiecas uz visu nozaru uzņēmumiem. Tāpat vēršam uzmanību, ka plānā noteiktais izpildes termiņš ir jānosaka ilgāks, piemēram līdz 01.07.2027.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gada pārskata revīzija pēc savas būtības nav birokrātiska vai administratīva prasība. Atbilstoši starptautiskajiem revīzijas standartiem tās mērķis ir nodrošināt pārliecību, ka (uzņēmumu) finanšu pārskatos nav būtisku neatbilstību, kas radušās krāpšanas vai kļūdas dēļ, un sniegt neatkarīgu, kvalitatīvu atzinumu par finanšu pārskatu patiesumu un atbilstību regulējumam, vienlaikus stiprinot uzņēmumu pārskatu ticamību un iekšējās kontroles kvalitāti. Revīzija stiprina uzņēmumu finanšu pārskatu ticamību, iekšējās kontroles kvalitāti un mazināto krāpšanas riskus, un šī funkcija nav pielīdzināma birokrātiskam slogam, bet ir būtiska korporatīvās pārvaldības un tirgus uzticības sastāvdaļa.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apkopotā informācija liecina, ka tieši mazo uzņēmumu revīzijās visbiežāk tiek konstatēti būtiski riski - piemēram, neapstiprināmi krājumu atlikumi, nepietiekami uzkrājumi vai šaubas par uzņēmuma spēju turpināt darbību. Šādos apstākļos revidents var sniegt tikai negatīvu atzinumu vai atteikt atzinuma sniegšanu, jo nav iespējams gūt ticamu pārliecību par finanšu pārskatu patiesumu. Šādas situācijas norāda uz nopietnām finanšu uzskaites un kontroles nepilnībām, kurās revīzijas funkcija ir īpaši nozīmīga un nav pielīdzināma birokrātiskam slogam.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Ekonomikas ministrijai sniegt statistisko informāciju par to, uz cik tirdzniecības nozares uzņēmumiem plānā ierosinātās izmaiņas par revīzijas prasību pārskatīšanu attieksies. Īpaši būtiski būtu norādīt gan kopējo uzņēmumu skaitu, gan sadalījumu pēc uzņēmumu lieluma (mikro, mazie, vidējie, lielie uzņēmumi), lai būtu iespējams objektīvi izvērtēt plānoto izmaiņu ietekmes apmēru un samērīgumu attiecībā pret nozari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Konceptuāls jautājums, kas risināms VSS.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4.5.uzdevuma redakcijas, kā arī no Ekonomikas ministrija ietverta skaidrojuma nav saprotama uzdevuma būtība un mērķis, tādējādi lūdzam to svītrot vai precizēt skaidri definējot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atkāpties no prasības par strukturēta e-rēķina noformēšanu var attiecībā uz tiem darījumiem, kuros samaksu apliecina ar tādu darījumu apliecinošu dokumentu, kas sagatavojams saskaņā ar normatīvajiem aktiem, kuri reglamentē nodokļu un citu maksājumu reģistrēšanas elektronisko ierīču un iekārtu lietošanas kārtību, - tas var būt kases čeks, stingrās uzskaites kvīts vai biļete. Šādos gadījumos e-rēķins nav jānoformē.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jau izvērtējot e-rēķinu ieviešanu sākotnēji nebija plānots skart darījumus, kuru samaksu apliecina ar tādu darījumu apliecinošu dokumentu, kas sagatavojams saskaņā ar normatīvajiem aktiem, kuri reglamentē nodokļu un citu maksājumu reģistrēšanas elektronisko ierīču un iekārtu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2021.gadā FM sagatavoja informatīvo ziņojumu “Par attaisnojuma dokumentu un preču piegādes dokumentu elektroniskās aprites sistēmas ieviešanu”. Atbilstoši Ministru kabineta 2020. gada 16. jūnija sēdes protokola Nr. 41 55.§ un 56.§ 2. punktā noteiktajam FM organizēja darba grupu par attaisnojuma dokumentu un preču piegādes dokumentu elektroniskās aprites sistēmas ieviešanu, kuras kā viens no uzdevumiem bija uzdots izvērtēt blokķēdes tehnoloģijas izmantošanas iespējas kases aparātos un tajos reģistrēto datu nodošanu VID tiešsaistes režīmā.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norādīts, ka sākotnēji kases aparātu reformu bija plānots veikt divos etapos. Pirmā etapa (kas ir ieviests) uzdevums bija izveidot tādas elektroniskās ierīces un iekārtas, kurās reģistrētos datus nav iespējams mainīt. Savukārt otrajā etapā dati tiktu nosūtīti VID tiešsaistē (reālajā laikā) uz centralizētu datu krātuvi.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Elektroniskajā ierīcē vai iekārtā reģistrēto datu periodiska (piemēram, reizi dienā) nosūtīšana glabāšanai VID serveriem, potenciāli mazinātu administratīvās izmaksas un birokrātiju - mazinot nepieciešamību veikt klātienes pārbaudes, jo visi dati būtu pieejami VID.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tika norādīts, ka datu nosūtīšanas reāllaikā VID, izmaksas varētu sasniegt elektronisko ierīču un iekārtu lietotājiem - 25 milj. euro piecu gadu laikā. Savukārt VID informācijas un komunikāciju tehnoloģijas infrastruktūras izveidošanas un uzturēšanas izmaksas varētu sasniegt vairāk kā 5 milj.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dažādus aspektus, tai skaitā augstās izmaksas, projekta ieviešanas sarežģītību un ilgo ieviešanas procesu, iespējamo noraidošo attieksmi no nodokļu maksātāju puses, kases aparātu reformas otro posmu neuzsāka īstenot un uzdevums “Viedkaršu ieviešana kases aparātos” tika svītrots no Valdības rīcības plāna.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plāna mērķi - administratīvā un birokrātiskā sloga mazināšana, esam iekļāvuši plānā uzdevumu aktualizēt iepriekš noraidīto iespēju ieviest datu nodošanu VID reāllaikā un atkārtoti (ir pagājis laiks un notikusi digitālā attīstība) izvērtēt iespēju FM (VID) ieviest jaunus, digitālus risinājumus centralizētai nodokļu administrēšanai (sākotnēji attiecībā uz MVU tirdzniecības nozares dalībniekiem B2C). Iespējams, šādu datu nodošanu reāllaikā iespējams ieviest pilotprojekta veidā attiecībā uz MVU. Bet visi iespējamie risinājumi atkarīgi no veiktā izvērtējuma.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plāna projekta 10. lpp. minētās bažas par to, ka reklāmu saskaņošana pašvaldībās balstās uz subjektīviem vērtējumiem, nevis skaidriem un iepriekš paredzamiem kritērijiem, Valsts valodas centrs rosina sadarbībā ar pašvaldībām, EM un VARAM izstrādāt pašvaldību saistošo noteikumu paraugu attiecībā uz Valsts valodas likuma un uz tā pamata izdoto MK noteikumu prasībām reklāmām, kā arī izstrādāt vienotas, uzskatāmas vadlīnijas, kas pēc to izstrādes tiktu publiskotas Valsts valodas centra un pašvaldību tīmekļvietnēs. Turklāt šajos dokumentos jānostiprina Valsts valodas centra konsultatīvais atbalsts pašvaldībām šajā jautājumā.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Tādā veidā tiktu novērstas ne tikai plāna projekta 10. lpp. minētās bažas, bet arī neizveidotos situācija, kad, lai novērstu šķietamu pašvaldību iejaukšanos citu iestāžu kompetencē, reklāmu izvietotāji reklāmas saskaņojumu vairs nevarētu iegūt vienuviet attiecīgajā pašvaldībā, t. i. reklāmas izvietotājs vērstos pašvaldībā, kas reklāmas projektu pārsūtītu arī Valsts valodas centram saskaņošanai. Tas ievērojami paildzinātu reklāmu saskaņošanu, palielinātu birokrātisko slogu pašvaldībās un Valsts valodas centrā, kā arī ievērojami un nesamērīgi palielinātu Valsts valodas centra personāla un budžeta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valodas centra piedāvājums pilnveidot līdzšinējo reklāmu saskaņošanas modeli, kopīgi izstrādājot pašvaldību normatīvos aktus, publiskojot vadlīnijas un stiprinot konsultatīvo atbalstu pašvaldībām, nepieļautu minēto risku iestāšanos. Tā kā šis jautājums tieši skar Valsts valodas centra kompetenci un var ietekmēt tā spēju īstenot savas funkcijas, Tieslietu ministrija, t. i. Valsts valodas centrs kā tās padotības iestāde, ir jāpievieno 2. rīcības virziena 2.1. un 2.2. uzdevumam kā līdzatbildīgā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0"/>
              <w:gridCol w:w="421"/>
              <w:gridCol w:w="408"/>
              <w:gridCol w:w="390"/>
              <w:gridCol w:w="363"/>
              <w:gridCol w:w="310"/>
              <w:tblGridChange w:id="0">
                <w:tblGrid>
                  <w:gridCol w:w="430"/>
                  <w:gridCol w:w="421"/>
                  <w:gridCol w:w="408"/>
                  <w:gridCol w:w="390"/>
                  <w:gridCol w:w="363"/>
                  <w:gridCol w:w="310"/>
                </w:tblGrid>
              </w:tblGridChange>
            </w:tblGrid>
            <w:tr>
              <w:tc>
                <w:tcPr>
                  <w:shd w:fill="ffffff"/>
                  <w:vAlign w:val="center"/>
                  <w:noWrap w:val="true"/>
                  <w:vMerge w:val="restart"/>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Reklāmas izvietošanas publiskās vietās regulējuma reforma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 Pārskatīt pašvaldībām piešķirto reklāmas saskaņošanas tvērumu, novēršot iejaukšanos reklāmas saturā, t. sk. noregulēt gadījumus, kad reklāmas izvietošana nav saskaņojama ar pašvaldību. </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Pārskatīts reklāmas izvietošanas saskaņošanas tvērums, virzot attiecīgus grozījumus.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EM</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VARAM; TM (VVC)</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Līdz 2026.gada 30.decembrim </w:t>
                  </w:r>
                </w:p>
              </w:tc>
            </w:tr>
            <w:tr>
              <w:tc>
                <w:tcPr>
                  <w:shd w:fill="ffffff"/>
                  <w:vAlign w:val="center"/>
                  <w:noWrap w:val="true"/>
                  <w:vMerge w:val="contin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 Novērst uzraugošo iestāžu funkciju dublēšanos.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Novērsta uzraugošo iestāžu funkciju dublēšana.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EM</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VARAM; TM (VVC)</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Līdz 2026.gada 30.decembrim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atbalsta birokrātijas mazināšanu un prasību pārskatīšanu. Tomēr vienlaikus vēlamies uzsvērt, ka ikvienai iniciatīvai, kas ir vērsta uz prasību mazināšanu, ir jābūt izsvērtai un pārdomātai, lai ilgtermiņā neradītu negatīvu ietekmi uz valsts budžetu un tātad – sabiedrību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ar 2026.gada 1.janvāri stājies spēkā Valsts ieņēmumu dienesta likums, kura 5.pantā ir noteikts, lai nodrošinātu taisnīgu Valsts ieņēmumu dienesta administrēto nodokļu normatīvo aktu piemērošanu un efektīvas nodokļu maksātāju tiesību aizsardzības īstenošanu un pilnveidošanu, Valsts ieņēmumu dienests normatīvajos aktos noteiktajā kārtībā iesaista sabiedrības pārstāvjus (sabiedrisko organizāciju un citu organizētu grupu pārstāvjus, atsevišķas kompetentas personas, kā arī ārvalstu ekspertus) savā darbībā, veic normatīvajos aktos noteiktās darbības nodokļu maksātāja informēšanai par tā tiesību aizsardzībai izmantojamiem tiesiskajiem risinājumiem un citas darbības, kuru mērķis ir panākt Valsts ieņēmumu dienesta un nodokļu maksātāju savstarpēju sapratni un sadarbības pilnveidošanu, kā arī veicināt labprātīgu nodokļu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sekretāru 2025.gada 4.decembra sēdē, kurā tika izskatīts Ministru kabineta noteikumu projekts "Grozījumi Ministru kabineta 2014.gada 11.februāra noteikumos Nr.96 "Nodokļu un citu maksājumu reģistrēšanas elektronisko ierīču un iekārtu lietošanas kārtība"" (24-TA-2285), Latvijas Tirdzniecības un rūpniecības kameras pārstāvis uzsvēra, ka projekts ir būtisks pirmais solis, lai mazinātu uzņēmēju administratīvo un finanšu slogu, īpaši tirdzniecības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Valsts ieņēmumu dienestam ir zināmi Latvijas Tirdzniecības un rūpniecības kameras ieteikumi par kases aparātu un kases sistēmu sertifikācijas regulējuma nākotni, tad attiecīgi jau šobrīd Valsts ieņēmumu dienests patstāvīgi un aktīvi strādā pie minētā jautājuma, lai panāktu savstarpēju sapratni ar uzņēmējiem. Savukārt minētā jautājuma risināšanas formāts ir Valsts ieņēmumu dienesta izvēle – vai veidot darba grupu vai citādā veidā iesaistīt sabiedrības pārstāvjus regulējuma izvērtēšanas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plānā iekļautajam 1.1.uzdevumam ir noteikts konkrēts laika rāmis – darba grupas sasaukšana līdz 2026.gada 1.aprīlim un attiecīgo grozījumu virzīšana līdz 2026.gada 30.decembrim.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plāna, šī uzdevuma mērķis ir pārrunāt tikai tos problēmjautājumus saistībā ar kases aparātu lietošanas nosacījumiem, kurus Ekonomikas ministrija ir identificējusi, apkopojot mazumtirgotāju viedokļus, kuri tika sniegti, pamatojoties uz Ekonomikas ministrijas 2024.gada 28.decembra aicinājumu.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 uzdevuma specifisko mērķi – pārrunāt Ekonomikas ministrijas identificētos problēmjautājumus tirdzniecības nozarē – aicinām kā atbildīgo institūciju noteikt Ekonomikas ministriju, kura šajā gadījumā spēs visefektīvāk nodrošināt minētā uzdevuma izpildes vadību un koordināciju, tostarp, nodrošinot, ka darba grupā tiktu iesaistīti arī viedokļa sniedzēji – mazumtirgotāji. Finanšu ministriju un Valsts ieņēmumu dienestu aicinām noteikt kā līdzatbildīgos izpildītājus.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Ekonomikas ministrija nepiekrīt veidot darba grupu, tad lūdzam uzdevumu par darba grupas izveidi svītrot, jo Valsts ieņēmumu dienests (Finanšu ministra) problēmjautājumus var izskatīt un izvērtēt arī bez darba grupas izveides.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ieskatā, ņemot vērā nozares identificētos problēmjautājumus, ir nepieciešama platforma diskusijām ar nozari un nevalstiskajām organizācijām par identificētajiem problēmjautājumiem. Tas atbilstu labas pārvaldības principam. Grozījumi Ministru kabineta 2014. gada 11. februāra noteikumos Nr. 96 "Nodokļu un citu maksājumu reģistrēšanas elektronisko ierīču un iekārtu lietošanas kārtība", kas stājās spēkā 2025.gada beigās ir nozarei ļoti nozīmīgi, taču tie nerisina visus problēmjautājumus. Ņemot vērā, ka šis ir nodokļu administrēšanas jautājums, aicinām FM(VID) organizēt darba grupu, lai pārrunātu problēmjautājumus saistībā ar kases aparātu lietošanas nosacījumiem, kas noteikti Ministru kabineta 2014. gada 11. februāra noteikumos Nr. 96 “Nodokļu un citu maksājumu reģistrēšanas elektronisko ierīču un iekārtu lietošanas kārtība”.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iepriekš sniegto iebildumu attiecībā uz plāna projekta pielikumā ietverto 4.3.uzdevumu, kas paredz noteikt Finanšu ministriju kā vienu no atbildīgajām institūcijām par minētā uzdevuma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uzsveram, ka Finanšu ministrijas kompetencē nav jautājums par vienas pieturas aģentūras principa ieviešanu. Attiecībā uz izvērtējuma veikšanu par iespēju veicināt privāto partnerību, Finanšu ministrijas ieskatā, minētais izvērtējums ir jāveic tai institūcijai, kura ir atbildīga, piemēram, par iedzīvotāju nodrošināšanu ar attiecīgiem valsts un pašvaldību bāzes pakalpojumiem no mazumtirdzniecības uzņēmumiem mazapdzīvotās vietās, piemēram, pasta pakalpojumiem, maznodrošināto atbalsta izmaksu preču kuponu veidā, pārtikas pakām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izziņā, uzdevums pārvērtēt valsts pārvaldes funkcijas un uzdevumus, un izvērtēt (vai īstenot) deleģēšanu un ārpakalpojumu privātajam sektoram neizriet tikai no šī plāna, bet arī no Ministru prezidenta 2025.gada 26.marta rīkojuma Nr.2025/1.2.1.-109 "Par rīcības grupu birokrātijas mazināšanai" un Ministru kabineta 2025.gada 29.maija rīkojuma Nr.308 "Par kopējām valsts pārvaldē auditējamām prioritātēm 2025. un 2026.gadam".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jau uzdevums pārvērtēt valsts pārvaldes funkcijas un uzdevumus, un izvērtēt (vai īstenot) deleģēšanu un ārpakalpojumu privātajam sektoram jau ir noteikts citos valdības dokumentos, tad šādu uzdevuma dublēšana plānā nebūtu atbalstāma.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uzdevums nedublē minētos valdības dotos uzdevumus, bet paredz veikt šādu izvērtējumu jaunā šķautnē – ietverto mazos veikalus reģionos (reģionālais pārklājums un iedzīvotāju aizsniedzamība).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iepriekš sniegto iebildumu attiecībā uz plāna projekta pielikumā ietverto 4.4.uzdevumu.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plāna projekta tekstā ietvertā skaidrojuma, šāds uzdevums ir saistīts ar to, ka nozare ir norādījusi uz lielajām izmaksām, kas saistītas ar prasībām kases aparātu lietošanai, un tādēļ, Ekonomikas ministrijas ieskatā, būtu nepieciešams veikt izvērtējumu par iespējamiem risinājumiem, piemēram, iespēju atcelt pienākumu tirdzniecības vietā izmantot kases aparātu, ja iepriekšējā gada neto apgrozījums nepārsniedz 250 tūkst.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 risinājumi plāna projektā netiek minēti.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uzsveram, ja Ekonomikas ministrija vēlas plāna projektā iekļaut 4.4.uzdevumu, tad papildus ir nepieciešams iekļaut arī informāciju par veikto samērīguma izvērtējumu Ekonomikas ministrijas piedāvātajam risinājumam.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šāds izvērtējums tiek iekļauts un attiecīgi uzdevums saglabāts, tad, pamatojoties uz to, ka tieši Valsts ieņēmumu dienests ir atbildīgs par politikas izstrādi nodokļu un citu maksājumu reģistrēšanas elektronisko ierīču un iekārtu nodokļu un nodevu aprēķināšanai (lietošanas kārtības) jautājumos, lūgums noteikt Valsts ieņēmumu dienestu  kā atbildīgo institūciju par konkrētā uzdevuma izpildi, proti, precizēt aili "Atbildīgā institūcija" un Valsts ieņēmumu dienestu norādīt pie atbildīgajiem iekavās aiz Finanšu ministrijas.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vērst uzmanību, ka ikvienai iniciatīvai, kas ir vēsta uz prasību mazināšanu, ir jābūt izsvērtai un pārdomātai, lai ilgtermiņā neradītu negatīvu ietekmi uz valsts budžetu un tātad – sabiedrību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kvalitatīvu izvērtējumu nebūs iespējams īstenot piedāvātajā laika grafikā – līdz 2026.gada 1.jūlijam.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 VID pievienots kā atbildīgā iestāde. Plāna 4.4. uzdevums paredz veikt izvērtējumu par iespējamiem atvieglojumiem prasībās kases aparātu lietošanai mazajiem tirgotājiem, nevis konkrētus uzdevumus. Plānā kā piemērs ir minēta iespēja atcelt pienākumu tirdzniecības vietā izmantot kases aparātu, ja iepriekšējā gada neto apgrozījums nepārsniedz 250 tūkst. euro. Šis ir minēts kā piemērs, bet Ekonomikas ministrija šobrīd nevar paredzēt attiecīgā izvērtējuma rezultātus un attiecīgi iekļaut informāciju par samērīguma izvērtējumu.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iepriekš sniegto iebildumu attiecībā uz plāna projekta pielikumā ietverto 1.3.uzdevumu, kas paredz pārskatīt termiņus akcīzes nodokļa starpības samaksai valsts budžetā saistībā ar akcīzes preču inventarizācijas laikā veikto pārrēķinu (akcīzes nodokļa izmaiņu gadījumā) (izziņas 14.punkts).  Lai īstenotu pasākumu ir jāveic ne tikai grozījumi likumā "Par akcīzes nodokli", bet arī jāveic atbilstošas izmaiņas Valsts ieņēmumu dienesta informācijas sistēmās, ko nevar nodrošināt esošā budžeta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prasību ieviešanu, tostarp, potenciāla pārejas perioda noteikšana, informācijas sistēmu pielāgošanai skatāms attiecīgo tiesību aktu izstrādes procesā.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plāna projektu,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plāna mērķu un piedāvāto risinājumu neatbilstību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ievaddaļā pamatoti konstatē augstu pārtikas cenu negatīvo ietekmi uz iedzīvotājiem, īpaši mazaizsargātajām sabiedrības grupām. Tomēr piedāvātie pasākumi pārsvarā ir vērsti uz uzņēmēju administratīvā sloga mazināšanu, nevis uz pārtikas cenu samazināšanu, tirgus varas ierobežošanu, konkurences stiprināšanu vai patērētāju tiesību aizsardzības mehānismu pilnveidi. Līdz ar to pastāv būtiska neatbilstība starp identificēto problēmu un piedāvātajiem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konkurences situāciju pārtikas mazumtirdzniecībā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atzīts iespējams oligopolistisks tirgus stāvoklis pārtikas mazumtirdzniecībā. Vienlaikus tajā nav ietverti konkrēti un tiesiski instrumenti konkurences stiprināšanai, tirgus koncentrācijas mazināšanai vai tirgus varas ierobežošanai. Uzskatām, ka šāda pieeja ir nepietiekama, ņemot vērā identificēto problēmu nopietnību.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reklāmas regulējuma reformu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reklāmas regulējuma pārskatīšana rada risku vājināt pašvaldību autonomās funkcijas un demokrātisko lomu teritorijas attīstības un pilsētvides regulēšanā. Nepieciešams detalizēts izvērtējums par ietekmi uz pašvaldību tiesībām un subsidiaritātes principa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ražotājvalsts norādes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Plānotā ražotājvalsts norādes prasību mazināšana var radīt patērētāju dezinformācijas risku un mazināt informācijas caurskatāmību. Šādas izmaiņas nav pietiekami pamatotas ar datiem par ieguvumiem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minimālajām sociālajām iemaksām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minimālo sociālo iemaksu regulējuma pārskatīšanu nepieciešams skaidrs izvērtējums par iespējamo ietekmi uz darba ņēmēju sociālo aizsardzību un sociālās apdrošināšanas sistēmas ilgtspēju. Pastāv risks, ka paredzētās izmaiņas var vājināt sociālās drošības garantijas.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 budžeta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budžeta ietekme deklarēta kā “0”, taču nav pievienoti finanšu aprēķini vai fiskālās ietekmes modelējums, kas šo apgalvojumu pamatotu. Šāds novērtējums bez aprēķiniem nav uzskatāms par pietiekami pamatotu.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pieņēmumu par regulējuma mazināšanas ietekmi uz cenām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vairākkārt pausts pieņēmums, ka administratīvā sloga mazināšana uzņēmējiem automātiski radīs zemākas cenas patērētājiem. Tomēr nav sniegti empīriski dati vai analīze, kas pierādītu tiešu korelāciju starp regulējuma mazināšanu un cenu samazinājumu konkrētajā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pierādījumos balstītas politikas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plāna projekts nav pietiekami datos balstīts. Tajā ietvertie risinājumi lielā mērā balstās uz pieņēmumiem, nevis uz detalizētu ekonomisko, konkurences vai sociālo ietekmju izvērtējumu, kas rada pamatu apšaubīt izdarīto secinājumu pamatotību un atbilstību labas likumdošanas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izteiktos iebildumus un atbilstoši precizēt plāna projektu, nodrošinot tā atbilstību identificētajām problēmām, datu analīzei un sabiedrības interesēm.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Visas tirgotāju administratīvās izmaksas atspoguļojas preču cenās. Ar šo plānu plānots sniegt atbalstu tirdzniecības nozarei - gan mazinot administratīvo un birokrātisko slogu, gan paredzot atbalsta pasākumus. Ekonomikas ministrija īsteno virkni pasākumu, lai ikdienas patēriņa pārtikas preces būtu pieejamas sabiedrībai par pieņemamu cenu. Un tirgotāju administratīvās izmaksas ir tieši ar to saistītas.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 īsteno virkni pasākumu, lai ikdienas patēriņa pārtikas preces būtu pieejamas sabiedrībai par pieņemamu cenu un tostarp tiktu veicināta konkurence starp pārtikas mazumtirgotājiem. Piemēram, ir nodrošināts tiesiskais ietvars pārtikas preču cenu nodošanai CSP, lai to tālāk varētu izmantot cenu salīdzināšanas rīku izstrādātāji patērētāju informēšanai.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Reklāmas regulējuma pārskatīšana vērsta uz administratīvā sloga mazināšanu reklāmas saskaņošanas procesā. Ekonomikas ministrija jau ir uzsākusi diskusijas ar pašvaldībām un VARAM, detalizēts ietekmes izvērtējums tiks ietverts attiecīgo tiesību aktu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Plāna 1.4. un 1.5. punkts ir izslēgts no plāna.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Plāna 4.1. uzdevums paredz apzināt iespējamos darbaspēka piesaistes izaicinājumu risinājumus, pieņemot darbā darbiniekus uz nepilnu darba laiku (saistībā ar minimālajām valsts sociālās apdrošināšanas obligātajām iemaksām). Minētais uzdevums neparedz sociālo iemaksu regulējuma pārskatīšanu.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Budžeta ietekme novērtēta kā “0”, jo plāna uzdevumiem nav negatīvas ietekmes uz budžetu - plāna projektā ir iekļauti tādi pasākumi, kurus atbildīgās un līdzatbildīgās institūcijas nodrošinās esošo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Visas tirgotāju administratīvās izmaksas atspoguļojas preču cenās. Ar šo plānu plānots sniegt atbalstu tirdzniecības nozarei - gan mazinot administratīvo un birokrātisko slogu, gan paredzot atbalsta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Plāns paredz uzdevumus, ko pārtikas mazumtirgotāji ir iezīmējuši kā būtiskus. Ekonomikas ministrijai nav pamata apšaubīt nozares pārstāvju izvirzītos problēmjautājumus. Plānoto izmaiņu detalizēts ietekmes izvērtējums tiks iekļauts attiecīgo tiesību aktu projektu anotācijās.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pasta pakalpojumi nav valsts vai pašvaldību pakalpojumi. Pasta pakalpojumi ir komercpakalpojumi, kurus brīvā tirgū sniedz jebkurš pasta komersants. Turklāt īpaši universālā pasta pakalpojumu (UPP) sniegšanā nevar izdalīt kaut kādus “bāzes pakalpojumus”, kurus varētu nodrošināt mazumtirdzniecības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UPP nevar nodrošināt pa daļām - jāsniedz visi UPP tvērumā esošie pasta pakalpojumi visā Latvijas teritorijā (Pasta likuma 27. pants) noteiktā kvalitātē.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tika norādīts iepriekš Satiksmes ministrijas iebildumā, UPP sniedzēju izvēlas konkursa kārtībā, tam SPRK nosaka UPP kvalitātes prasības. Publisko-privāto partnerību nevar noteikt likumā kā pienākumu, tā ir pakalpojumu sniedzēju brīva izvēle, ar kuriem uzņēmumiem slēgt līgumus par sadarbību vai neslēgt. Līdz ar to Satiksmes ministrija savas kompetences ietvaros nevar veikt izvērtējumu, kādus partnerus izvēlēsies UPP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Satiksmes ministriju no atbildīgo iestāžu saraksta plāna projekta 1.pielikuma tabulas 4.3. uzdevuma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uz uzdevumu skatīties plašāk kā tikai pasta pakalpojumiem, kas tika minēts kā piemērs no Somijas prakses.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pārvērtēt valsts pārvaldes funkcijas/uzdevumus un izvērtēt (vai īstenot) deleģēšanu/ārpakalpojumu privātajam sektoram neizriet tikai no šī plāna, bet arī šādiem valdības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2025. gada Ministru prezidenta rīkojums Nr. 2025/1.2.1.-109 "Par rīcības grupu birokrātijas mazināšanai" nosaka, ka priekšlikumu lokā ietilpst gan funkciju un pakalpojumu satura un procesa pārskatīšana vai atteikšanās no tiem, gan funkciju un pakalpojumu deleģēšana privātajam sektoram vai pilsoniskajai sabiedrībai, ja tas ir 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gada Ministru kabineta rīkojuma Nr. 308 "Par kopējām valsts pārvaldē auditējamām prioritātēm 2025. un 2026. gadam", kura anotācijā norādīts, ka birokrātijas mazināšana valsts pārvaldē ir turpināma, atvieglojot administratīvo slogu un rodot jaunus risinājumus iedzīvotājiem un uzņēmumiem, arī starptautiskajiem investoriem, atvieglojot sadarbību ar valsts pārvaldi, izskatot iespējas, ko no valsts pārvaldes funkcijām varētu nodot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uzdevumā aicinām izvērtē privāto-publisko partnerību no reģionālā pārklājuma un iedzīvotāju sasniedzmības prizmas, ko nodrošina veikali reģionos.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kopumā izvērtēt plāna projekta pielikumā noteiktos uzdevumu ieviešanas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pusei no plānā ietverto uzdevumu izpildes termiņiem, termiņš ir noteikts 2026.gada 1.jūnijs, kas, skatoties no atzinuma sagatavošanas brīža, ir nepilni trīs mēneši. Līdz ar to, lai sagatavotu konkrēta jautājuma pienācīgu/ kvalitatīvu izvērtējumu (atsevišķos jautājumos), t.sk. nepieciešamības gadījumā, virzot grozījumus normatīvajos aktos, fiziski nav iespējams izpildīt plāna noteiktajos īsajos termiņos.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noteikt adekvātus attiecīgo uzdevumu izpildes termiņus.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skatāms VSS.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4. sadaļā "Atbalsts mazajiem tirgotājiem" (12. lpp.) norādīts, ka pēc Latvijas Tirgotāju asociācijas sniegtās informācijas, pēc grozījumu spēkā stāšanās daudzi mazie veikali, jo sevišķi reģionos, jau sākuši saīsināt darba laiku atbilstoši  jaunajiem alkohola tirdzniecības ierobežojumiem, savukārt plāna projekta 4. sadaļā (13. lpp.) norādīts, ka nozares pārstāvji EM arī norādījuši, ka preču aprites kopējais apjoms mazajos veikalos reģionos katru dienu samazinās.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plāna projektā (13. lpp.) norādīts, ka EM šajā plānā koncentrējas uz tirdzniecības jomā veicamajiem pasākumiem - tirgotāju lielāko izmaksu apzināšanu un mazināšanu, papildus pakalpojumu iespējamu nodrošināšanu un atbalsta pasākumiem. Mazie veikali reģionos ir ļoti būtiski iedzīvotājiem un dažkārt tie pat pilda sociālu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plāna projektu ar statistikas datiem par alkohola patēriņa samazinājumu;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norādīt reģionus, kuros notiek alkohola patēriņa samazinājums;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sniegt skaidrojumu tieši kādu sociālo funkciju sniedz tirdzniecības vietas, kuras darba laiku piemēro laikam, kad atļauts iegādāties alkoholiskos dzērienus;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skaidrot, vai patērētāju aizstāvība tiek uzlabota caur komersantu labumiem;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sniegt informāciju par atbalstu mazajiem tirgotājiem.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mērķis ir administratīvo un birokrātisko šķēršļu mazināšana tirdzniecības jomā un atbalsts mazajiem tirgotājiem reģionos. Plāna mērķis nav grozījumu Alkoholisko dzērienu aprites likumā (kas stājās spēkā 2025.gada 1.augustā) ex-post novērtējums. Visaptverošs minēto grozījumu ietekmes izvērtējums tiks sniegts līdz 2026. gada 31. oktobrim VM un EM kopīgajā ziņojumā Saeimai.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Komentējot Kopsavilkumā minēto par noslēgto Memorandu par pārtikas preču tirdzniecību: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SIA "Elvi Latvija" valdes locekle L.Vārtukapteine izdevumā Latvijas biznesa gada pārskats, saite šeit: https://www.firmas.lv/resources/lbgp/2025/books/LBGP_2025.pdf?v28 ir norādījusi, ka Parakstītais pārtikas cenu memorands rosinājis zemo cenu grozu ieviešanu veikalos. Lai īstenotu memorandā pausto apņemšanos, “Elvi” veikalos zemo cenu groza produktu pārdošana būtībā tiek subsidēta ar citām preču cenām, jo šo produktu piecenojums bieži nenosedz to tirgošanas izmaksas. Uz aicinājumu ar izdevīgiem piedāvājumiem iesaistīties, ražotāji atsaucas ļoti kūtri, bet valsts, kuras rīcībās ir efektīvs rīks – PVN likmes samazināšana pirmās nepieciešamības precēm, pagaidām šādu variantu neizskata.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Valdībā ir panākta un Saeimā apstiprināta vienošanās par PVN likmes samazinājumu noteiktām pārtikas kategorijām, kas kā pilotprojekts tiks īstenots sākot no š.g. 1.jūlija līdz 2027.gada 30.jūnijam.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Komentējot Kopsavilkumā minēto vienu no virzieniem izvirzītā mērķa sasniegšanai - normatīvā regulējuma prasību pārskatīšana, piemēram, nozares identificētie problēmjautājumi saistībā ar kases aparātu lietošanas nosacījumiem un gada pārskatu obligātās revīzijas (pārbaudes) slieksni: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obligātās revīzijas sliekšņa jautājuma iekļaušanu kā vienu no normatīvā regulējuma pārskatīšanas virzieniem, jo plānā nav veikt ekonomiskā analīze, nav sniegti nekādi fakti un pamatojums tam, ka pārtikas mazumtirdzniecības uzņēmumiem, kam veicama obligātā revīzija vai pārbaude, tā uzskatāma par birokrātisku vai administratīvu šķērsli, kura likvidēšana sniegtu sabiedrībai lielāku ieguvumu nekā iespējamās negatīvās sekas no šo prasību atcelšanas, piemēram, finanšu disciplīnas pasliktināšanās, ziņotās finanšu informācijas uzticamības samazināšanās.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arguments, ka paaugstinot gada pārskatu obligātās revīzijas (pārbaudes) slieksni mazinās vai nepalielinās plaisu starp nominālā un reālā apgrozījuma vērtībām mazumtirdzniecības nozares pārtikas veikalos, neiztur kritiku, jo, kā redzams, piemēram, no viena uzņēmuma, kas strādā LaTS tīklā - Lats veikali, SIA - gada pārskata, revīzijas izmaksas veidoja 0,06% no šī uzņēmuma neto apgrozījuma 2024.gadā. Praktiskā izteiksmē tas nozīmē, ka 20,00 EUR vērtu pirkumu revīzijas izmaksas ietekmē vien par 0,012 EUR jeb 1,2 centiem. Šāds apmērs ir finansiāli nebūtisks un nevar kalpot par argumentu cenu pieauguma pamatošanai nozares līmenī. Bez tam, analizējot "Latvijas Tirgotāju savienība" SIA gada pārskatu, redzams, ka revīzijas izmaksas veido 0,027 %. Savukārt, ''Lats veikali'' reklāmas izmaksas, kuras saņem Latvijas Tirgotāju savienība, ir 0,14 % no neto apgrozījuma.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Finanšu ministrijas nolikumu Finanšu ministrija, nevis Ekonomikas ministrija, ir vadošā valsts pārvaldes iestāde finanšu nozarē, kas tostarp ietver grāmatvedības politikas un komercsabiedrību revīzijas politikas nozares, tādējādi jautājums par revīzijas politikas maiņu ir Finanšu ministrijas kompetencē. Lai lemtu par revīzijas sliekšņu maiņu, ir jāanalizē visu tautsaimniecības nozaru uzņēmumi kopumā, nevis atrauti viena 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atgādinām, ka 2024.gada 17.oktobri stājās spēkā grozījumi Gada pārskatu un konsolidēto gada pārskatu likumā, ar kuriem revīzijai pakļauto uzņēmumu kritēriju sliekšņi tika paaugstināti par 25%. Attiecīgi par mazu sabiedrību, kuras gada pārskatu revidē (pārbauda) zvērināts revidents, ir uzskatāms uzņēmums, kura rādītāji 2 gadus pēc kārtas pārsniedz divas no trim šādu kritēriju robežvērtības: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bilances kopsumma — 1 000 000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neto apgrozījums — 2 000 000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vidējais darbinieku skaits pārskata gadā — 50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Mazajiem uzņēmumiem ar robežvērtībām: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bilances kopsumma — 451 000 euro līdz 499 00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neto apgrozījums no 901 000 līdz 999 999;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vidējais darbinieku skaits pārskata gadā — 11 līdz 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pie esošajiem kritērijiem ne obligātā revīzija, ne ierobežotā pārbaude netiek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mikrosabiedrību gada pārskatu revīziju (pārbaudi) minētais likums neprasa. Ja kāds mikrouzņēmums veic gada pārskata revīziju, tad tā ir attiecīgā uzņēmuma brīvprātīga iniciatīva.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Konceptuāls jautājums, kas risināms VSS.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Komentējot Kopsavilkumā minēto, ka no datiem izriet, ka vairāk kā puse pārtikas preču mazumtirgotāju, kuru juridiskās adreses atradās ārpus pilsētām (lauku teritorijās), kā arī tie, kas pēc 2 pazīmēm atbilda mikrouzņēmuma definīcijai, strādā ar zaudējumiem: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LZRA atkārtoti uzsver, ka saskaņā ar Gada pārskatu un konsolidēto gada pārskatu likumu uz mikrouzņēmumiem neattiecas ne obligātās revīzijas, ne ierobežotās pārbaudes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šie veikali pašlaik darbojas dažādu franšīzes uzņēmumu ietvaros. Tipiski, ka franšīzes devēja pakalpojumu izmaksas ir tik būtiskas, ka pašiem tirgotājiem nekas cits neatliek kā samierināties ar šīm izmaksām un darboties uz minimālas peļņas vai zaudējumu robežas.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6.lapā iekļautie dati raksturo situāciju tirdzniecības nozarē kopumā, tas nav uzskatāms par pamatojumu 1.2. uzdevuma iekļaušanai plānā.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Komentējot plāna sadaļā MĒRĶI UN VEICAMIE UZDEVUMI 8.lpp, minēto, ka rīcības plāna normatīvā regulējuma prasību pārskatīšanas rīcības virziena 1.2. punktā iekļauts uzdevums veikt nepieciešamos grozījumus, lai palielinātu gada pārskatu obligāta revīzijas slieksni, tādējādi neradot būtisku administratīvo slogu mazajiem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Pavisam nesen - 2024.gada 17.oktobrī - obligātās revīzijas sliekšņi, kas skar neto apgrozījuma un bilances kopsummas robežvērtibas, jau tika palielināti par 25%, un tie stājās spēkā, sākot ar 2024. pārskata gadu. 2025.gads bija otrais gads, kad ir spēkā šie paaugstinātie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Finanšu ministrijas nolikumu Finanšu ministrija, nevis Ekonomikas ministrija, ir vadošā valsts pārvaldes iestāde finanšu nozarē, kas tostarp ietver grāmatvedības politikas un komercsabiedrību revīzijas politikas nozares, tādējādi jautājums par revīzijas politikas maiņu ir Finanšu ministrijas kompetencē. Lai lemtu par revīzijas sliekšņu maiņu, ir jāanalizē visu tautsaimniecības nozaru uzņēmumi kopumā, nevis atrauti viena nozare, kuras revidēto uzņēmumu skaits ir niecīgs.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redzams no LZRA rīcībā esošās informācijas 2024./2025.gada revīzijas sezonā tika revidētas 4546 kritērijiem atbilstošas mazas sabiedrības, no kurām tikai 77 bija pārtikas preču mazumtirdzniecības uzņēmumi, kas veido 1,69% no revidētajiem maziem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minētajam plāna uzdevumam ir noteikta līdzatbildība, tādēļ EM projektu izstrādi koordinēs ar FM.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Komentējot plāna sadaļā MĒRĶI UN VEICAMIE UZDEVUMI 13.lpp. minēto par to, ka EM šajā plānā koncentrējas uz tirdzniecības jomā veicamajiem pasākumiem - tirgotāju lielāko izmaksu apzināšanu un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piekrist, ka, lai veiktu lielāko izmaksu mazināšanu, ir jāveic pašizmaksas struktūras analīze. Atslēgas vārds šajā apgalvojumā ir ''lielāko''. Publiski pieejamā informācija liecina, ka Latvijas 25 lielāko mazumtirdzniecības uzņēmumu rentabilitāte ir tikai 2%. Pat ja izdosies kaut nedaudz samazināt tipiski lielākās tirgotāju izmaksas, piemēram, tirdzniecības personāla darba izmaksas, preču iegādes izmaksas, transporta izmaksas, elektroenerģijas apdrošināšanas izmaksas, tad maz ticams, ka šo izmaksu samazinājums samazinās arī pārdošanas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īsteno virkni pasākumu, lai ikdienas patēriņa pārtikas preces būtu pieejamas sabiedrībai par pieņemamu cenu. Tirgotāju administratīvās izmaksas ir tieši ar to saistītas, jo visas tirgotāju administratīvās izmaksas atspoguļojas preču cenās.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Komentējot plāna 1.pielikuma 1.2.punktu "Veikt nepieciešamos grozījumus, lai palielinātu gada pārskatu obligātās revīzijas (pārbaudes) slieksni, attiecinot šo prasību uz lieliem un vidējiem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LZRA neatbalsta un iebilst pret plāna punktā paredzēto obligātās gada pārskatu revīzijas sliekšņa paaugstināšanu, attiecinot to tikai uz lieliem un vidējiem uzņēmumiem. Revīzija ir būtiska finanšu sistēmas sastāvdaļa, kas nodrošina pārskatu patiesumu un uzticamību valstij, FM, VID, investoriem, bankām, kreditoriem un pašiem uzņēmumu īpašniekiem. Šobrīd auditēti tiek tikai aptuveni 3% no VID reģistrētajiem uzņēmumiem, bet 97% uzņēmumu netiek pakļauti nekādai neatkarīgai gada pārskatu pārbaudei. Papildu sliekšņa paaugstināšana vēl vairāk samazinās finanšu pārskatu caurspīdīgumu un palielinās riskus nodokļu aprēķinu un iekasēšanas sistēmai. Administratīvais slogs mikro un mazajiem uzņēmumiem jau ir samazināts ar atvieglotām gada pārskata prasībām. Vienlaikus nav veikts izvērtējums par būtiskajām atšķirībām starp Komercreģistra un VID reģistrēto aktīvo uzņēmumu skaitu. Uzskatām, ka revīzijas apjoma tālāka samazināšana apdraud finanšu sistēmas stabilitāti un sabiedrības uzticēšanos tai. Statistikas saites lūdzu skatīt šeit:  https://www.vid.gov.lv/lv/nodoklu-maksataji-katalogs/nodoklu-maksataju-juridisko-personu-skaits-2026-gada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https://www.ur.gov.lv/lv/jaunumi/statistika/.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]LZRA iebilst, ka Ekonomikas ministrija tiek noteikta kā atbildīgā institūcija šāda būtiska jautājuma virzīšanā, kas atrodas Finanšu ministrijas funkcionālās un politiskās atbildības jomā. Kā redzams no LZRA rīcībā esošās informācijas 2024./2025.gada revīzijas sezonā tika revidētas 4546 kritērijiem atbilstošas mazas sabiedrības, no kurām tikai 77 bija pārtikas preču mazumtirdzniecības uzņēmumi, kas veido 1,69% no revidētajiem maziem uzņēmumiem, savukārt ierobežotās pārbaudes tika veiktas 970 mazu sabiedrību gada pārskatiem, no tiem 25 mazām sabiedrībām - pārtikas preču mazumtirdzniecības uzņēmumiem, kas veido 2,57% no pārbaudītajiem mazajiem uzņēmumiem. LZRA rīcībā nav precīzas informācijas par to, cik precīzi Latvijā ir uzņēmumu, kas nodarbojas tikai ar pārtikas mazumtirdzniecību un atbilst mazas vai mikrosabiedrības kritērijiem.  Publiskā informācija liecina, ka LaTS tīklā darbojas 270 uzņēmumi, top! tīklā darbojas 12 uzņēmumi, no tiem divas mazas sabiedrības, Elvi veikalu tīklā arī varētu darboties ap 20 uzņēmumu, un Citro tīklā darbojas 4 uzņēmumi, no tiem viena maza sabiedrība. Mūsu ieskatā, obligātas revīzijas sliekšņu palielināšanas iniciatīva pārtikas mazumtirdzniecības mazo sabiedrību izmaksu samazināšanas nolūkos faktiski tiem veikta viena tīkla - LaTS - interesēs, neskatoties uz to, ka, kā redzams no publiski pieejamās informācijas, LaTS tīklā franšīzes devējs 2024.gadā guva EUR 1 000 000 peļņu.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lemtu par revīzijas sliekšņu maiņu, ir jāanalizē visu tautsaimniecības nozaru uzņēmumi kopumā, nevis atrauti viena nozare, kuras revidēto (pārbaudīto) uzņēmumu skaits ir niecīgs.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Konceptuāls jautājums, kas risināms VSS.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(LOSP - 09.03.2026.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organizāciju sadarbības padome(LOSP) kategoriski iebilst pret Rīcības plāna sadaļas: Administratīvo un birokrātisko šķēršļu mazināšanas plāns tirdzniecības nozarē ietvertajiem punktiem 1.4. un 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likuma regulejums tika ieviests pamatojoties uz patērētāju vēlmi izvēlēties sev vēlamo produktu un skaidri un nepārprotami, iespējami vienkāršākā veidā noteikt produkta izcelsmes valsti. Šādas normas mīkstināšana vai atcelšana būtiski pasliktinās patērētāju iespējas noskaidrot produkta izcelsmi tādejādi atgriežoties iepriekšējā situācijā, kur ar dažāda veida iepakojuma mārketinga palīdzību patērētājam tika radīts iespaids, ka prece ir ražota Latvijā, kaut gan tā nebija.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Tieši pretēji, būtu nepieciešams noteikt papildus prasības izcelsmes valsts norādēm, piemēram reklāmas materiālos.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Rīcības plāna sadaļas Administratīvo un birokrātisko šķēršļu mazināšanas plāns tirdzniecības nozarē punktus 1.4. un 1.5.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- 12.03.2026.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ZM lūdz visā Rīcības plāna tirdzniecības nozares atbalstam (turpmāk – Rīcības plāns) tekstā attiecībā uz pārtiku lietot Eiropas Parlamenta un Padomes 2002. gada 28. janvāra Regulā (EK) Nr. 178/2002, ar ko paredz pārtikas aprites tiesību aktu vispārīgus principus un prasības, izveido Eiropas Pārtikas nekaitīguma iestādi un paredz procedūras saistībā ar pārtikas nekaitīgumu, lietoto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termina “pārtikas preces” vietā lietot terminu “pārtika” vai “pārtikas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termina “drošība” vietā lietot terminu “pārtikas nekaitīgums”.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ZM lūdz svītrot Rīcības plāna 1. pielikuma “Administratīvo un birokrātisko šķēršļu mazināšanas plāns tirdzniecības nozarē” 1.4. uzdevumu: “Izvērtēt noteiktās prasības attiecībā uz ražotājvalsts norādi cenu zīmē (iespēja norādīt pārtikas produkta izcelsmes valsti tikai gadījumos, ja tā ir Latvija) un veikt nepieciešamos grozījumus, lai mazinātu administratīvo slogu tirgotājiem”.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noteikt, ka pārtikas cenu zīmē izcelsmes valsts jānorāda tikai Latvijā ražotiem produktiem, nav atbalstāms. Šāds regulējums neatbilst Eiropas Savienības tiesību normām par preču brīvu apriti, kas noteiktas Līguma par Eiropas Savienības darbību 34. pantā, kas aizliedz dalībvalstīm noteikt kvantitatīvus importa ierobežojumus un pasākumus ar līdzvērtīgu iedarbību. Prasība cenu zīmē izcelt tikai Latvijas izcelsmes produktus var radīt nevienlīdzīgu attieksmi pret citās Eiropas Savienības dalībvalstīs ražotām precēm un varētu ietekmēt patērētāju izvēli par labu vietējās izcelsmes produktiem, tādējādi radot netiešu šķērsli citu dalībvalstu preču brīvai apritei.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informācijas sniegšana patērētājiem Eiropas Savienībā ir harmonizēta ar Eiropas Parlamenta un Padomes 2011. gada 25. oktobra Regulu (ES) Nr. 1169/2011 par pārtikas informācijas sniegšanu patērētājiem un par grozījumiem Eiropas Parlamenta un Padomes Regulās (EK) Nr. 1924/2006 un (EK) Nr. 1925/2006, un par Komisijas Direktīvas 87/250/EEK, Padomes Direktīvas 90/496/EEK, Komisijas Direktīvas 1999/10/EK, Eiropas Parlamenta un Padomes Direktīvas 2000/13/EK, Komisijas Direktīvu 2002/67/EK un 2008/5/EK un Komisijas Regulas (EK) Nr. 608/2004 atcelšanu, kas nosaka vienotas prasības attiecībā uz pārtikas marķējumu, tostarp gadījumus, kad obligāti jānorāda izcelsmes valsts vai izcelsmes vieta. Dalībvalstis var noteikt papildu prasības attiecībā uz izcelsmes norādi tikai tad, ja tās ir objektīvi pamatotas, nediskriminējošas un proporcionālas, kā arī vienādi piemērojamas visām attiecīgās kategorijas produktiem neatkarīgi no to izcelsmes. Prasība cenu zīmē norādīt izcelsmes valsti tikai Latvijas izcelsmes produktiem neatbilst minētajiem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šāda regulējuma noteikšana Ministru kabineta noteikumos nav pieļaujama, jo tā ir pretrunā Eiropas Savienības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ZM lūdz svītrot Rīcības plāna 1. pielikuma “Administratīvo un birokrātisko šķēršļu mazināšanas plāns tirdzniecības nozarē” 1.5. uzdevumu “Izvērtēt noteiktās prasības attiecībā uz ražotājvalsts norādi cenu zīmē (iespēja atteikties no procentuālā norādes izmēra) un veikt nepieciešamos grozījumus, lai mazinātu administratīvo slogu tirgotājiem”.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Ministru kabineta 2024. gada 13. augusta noteikumu Nr. 542 “Noteikumi par pārtikas tirdzniecības vietā izvietojamo norādi par valsti, kurā ražots pārtikas produkts” (turpmāk - noteikumi Nr. 542) prasību ieviešanu, secināms, ka grozījumi tajos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542 stājās spēkā 2024. gada 1. septembrī. Laika posmā no 2024. gada 1. septembra līdz 2025. gada 31. decembrim Pārtikas un veterinārais dienests minēto noteikumu uzraudzības un kontroles ietvaros veicis 8776 plānveida pārbaudes gan pārtikas veikalos, gan tirdzniecības vietās tirgos, tirdzniecības vietās un citos pārtikas izplatīšanas posma uzņēmumos, degvielas uzpildes stacijās, kioskos, aptiekās un tālpārdošanā. No veiktajām pārbaudēm noteikumu Nr. 542 prasībām neatbilstošs cenu zīmes noformējums ir konstatēts tikai 4,3 % gadījumu, kas ietver gan neatbilstības burtu izmēram (30 procenti no pārdošanas cenas norādes augstuma), gan nepareizi norādītas karoga attēla augstuma un platuma attiecības 1:2, kā arī neatbilstoši prasībām izmantots ražotājvalsts nosaukuma saīsinājums.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ZM lūdz svītrot Rīcības plāna 1. pielikuma “Administratīvo un birokrātisko šķēršļu mazināšanas plāns tirdzniecības nozarē” 1.6. uzdevumu “Veikt nepieciešamos grozījumus, lai būtu iespējams izplatīt pārtiku pēc minimālā derīguma termiņa beigām, iestrādājot nosacījumus izplatīšanas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2020. gada 11. augusta noteikumi Nr. 514 “Prasības pārtikas izplatīšanai pēc minimālā derīguma termiņa beigām” ir izstrādāti ar konkrētu mērķi – noteikt prasības pārtikas ziedošanai pēc minimālā derīguma termiņa “Ieteicams līdz…” beigām labdarības organizācijām, tādējādi veicinot pārtikas pārpalikumu ziedošanu un mazinot to nonākšanu atkritumos.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izplatīšanai pēc minimālā derīguma termiņa “Ieteicams līdz..” beigām mazumtirdzniecībā ir nepieciešams atšķirīgs normatīvais regulējums, kas saistīts ar pārtikas tirdzniecību, patērētāju informēšanu un papildu prasību noteikšanu pārtikas apritē iesaistītajiem dalībniekiem. Šāda normatīvā regulējuma izstrādei nepieciešams atbilstošs pilnvarojums Pārtikas aprites uzraudzības likumā Ministru kabinetam noteikt prasības šādas pārtikas izplatīšanai mazumtirdzniecībā. Attiecīgi grozījumi Pārtikas aprites uzraudzības likumā ir sagatavošanas procesā un tiks virzīti kopā ar citiem aktuāliem grozījumiem, tomēr to pieņemšana nav nodrošināma līdz 2026. gada 30. decembrim (piemēram, grozījumi par iestāžu cenrāžu apstiprināšanas kārtību ir jāiesniedz MK līdz 2027. gada 1. martam).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Rīcības plāna nodaļā “2. Reklāmas izvietošanas publiskās vietās regulējuma reforma”  identificēto problemātisko aspektu  “3. Atļauju termiņi” papildināt  ar informāciju, kas raksturotu pašvaldību piemērotos termiņus reklāmu izvietošanas atļaujām.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Rīcības plāna 1. pielikuma “Administratīvo un birokrātisko šķēršļu mazināšanas plāns tirdzniecības nozarē” 3.1. uzdevumu “Pārskatīt regulējumu, akcentējot prioritāti pašu ražotai lauksaimniecības produkcijai, kā arī savvaļas sēnēm, ziediem, olām u.c. “, kā līdzatbildīgo institūciju norādīt Zemkopības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Papildināt Rīcības plānu ar konkrētiem atbalsta pasākumiem  mazumtirdzniecības uzņēmumiem (īpaši reģionos), kuri noteiktās produktu kategorijās tirgo vietējos produktus (piem. vairāk kā 70 %).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Precizēts uzdevuma izpildes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Attiecībā uz reklāmas atļaujām konstatēts, ka atsevišķos gadījumos ir ierobežoti derīguma termiņi, kas nesamērīgi palielina atkārtotas saskaņošanas biežumu. Piemēram, tīkla reklāmai atļauja tiek izsniegta uz 5 gadiem. Plānots pārvērtēt šo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Vietējo preču īpatsvara jautājums tiek risināts Memoranda pārtikas preču tirdzniecībai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svītrot plāna projekta IV sadaļas otro teikumu par detalizētu finansējuma plānu katram rīcības virziena "Atbalsts mazajiem tirgotājiem" uzdevumam. Norādām, ka šobrīd plāna projektā ir iekļauti tādi pasākumi, kurus atbildīgās un līdzatbildīgās institūcijas nodrošinās esošo līdzekļu ietvaros un attiecīgi tikai par tiem arī jāsniedz informācija plāna projekta IV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esošajā redakcijā neparedz pasākumus, kam būtu negatīva ietekme uz valsts budžetu.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rīcības plāna projektā lietot vienotu atsauces gada atainojumu, proti, norādot konkrētu gadu, kā tekstā pārsvarā arī lietots, un precizēt lietoto saīsinājumu "š.g.", piemēram, rīcības plāna projekta 3.punktā, lai izvairītos no teksta neviennozīmīgas uztveres.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izvērtējot plāna projektu “Rīcības plāns tirdzniecības nozares atbalstam”, uzskata, ka diskusija par kases sistēmu programmatūras izmaiņām un sertifikācijas nepieciešamību izgaismo būtisku problēmu - normatīvais regulējums šajā jomā uzņēmējiem ir sarežģīts un grūti saprotams.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skaidrojums, ka ne visas programmatūras izmaiņas automātiski rada atkārtotas sertifikācijas pienākumu un ka tas ir atkarīgs no tehniskās arhitektūras un ietekmes uz fiskālo funkcionalitāti, pēc būtības apstiprina, ka normu piemērošana balstās sarežģītā interpretācijā. Uzņēmējiem bez papildu juridiskiem un tehniskiem skaidrojumiem nav vienkārši izprast, kurā brīdī iestājas sertifikācijas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tas norāda uz nepieciešamību padarīt regulējumu skaidrāku, viennozīmīgāku un lietotājiem saprotamāku. Ja mērķis ir mazināt birokrātiju un atbalstīt tirdzniecības nozari, normatīvajiem aktiem jābūt formulētiem tā, lai tie būtu praktiski piemērojami bez pārmērīga interpretācijas riska.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LTRK uzsver, ka šis jautājums ir daļa no plašākas problēmas. LTRK ir nosūtījusi šī gada 18. februārī Finanšu ministrijai, Ekonomikas ministrijai un Valsts ieņēmumu dienestam vēstuli “Par kases aparātu un kases sistēmu sertifikācijas regulējuma nākotni”, kurā norādīts uz esošā regulējuma nesamērīgo administratīvo un finansiālo slogu, inovāciju kavēšanu un konkurences ierobežojumiem. Vēstulē, ņemot vērā arī Eiropas Savienības Tiesas spriedumu lietā C-353/24, LTRK aicina apturēt pašreizējo sertifikācijas prasību piemērošanu un izstrādāt jaunu, ar Eiropas Komisiju saskaņotu, samērīgu un uz risku izvērtējumu balstītu regulējumu ciešā dialogā ar uzņēmēju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izteikt plāna projekta 1.1. punktā rezultatīvos rādītājus sekojošā redakcijā: “Pārrunāti nozares problēmjautājumi saistībā ar kases aparātu lietošanas nosacījumiem, nepieciešamības gadījumā virzot attiecīgus grozījumus </w:t>
            </w:r>
            <w:r w:rsidR="00000000" w:rsidRPr="00000000" w:rsidDel="00000000">
              <w:rPr>
                <w:b w:val="1"/>
                <w:rtl w:val="0"/>
              </w:rPr>
              <w:t xml:space="preserve">vai jaunu regulējumu</w:t>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ieskatā 1.1. punkts paredz arī MK noteikumu pārskatīšanu kopumā, ņemot vērā Eiropas Savienības Tiesas spriedumu lietā C-353/24. Šis noteikti būs viens no darba grupā pārrunājamiem jautājumiem.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03.02.2026. 17:28</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2026.gada 16.janvāra atzinumā iekļauto iebildumu, kas ir ietverts izziņas 24.punktā, un informējam, ka pēc būtības Ekonomikas ministrija to nav ņēmusi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plāna projekta ietvertajā darbības virzienā "4. Atbalsts mazajiem tirgotājiem" paredzētie potenciālie atbalsta pasākumi (nevis tikai izziņas 24.punktā Ekonomikas ministrijas norādītais 4.2.pasākums), piemēram, atvieglojumi attiecībā uz nekustamā īpašuma nodokļa piemērošanu mazumtirgotājiem, pienākuma noteikšana publiskai personai nodot bezatlīdzības lietošanā mazumtirdzniecības uzņēmumiem telpas savas saimnieciskās darbības nodrošināšanai, atvieglojumi autoveikalu darbībai nodokļu vai nodevu jomā (piemēram, bezmaksas tehniskās apskates, samazināts akcīzes nodoklis degvielai, samazināts ceļu nodoklis u.tml.), ir vērtējami komercdarbības atbalsta kontroles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Konkurences padomes funkcijās neietilpst nedz komercdarbības atbalsta pasākumu izstrāde, nedz komercdarbības atbalsta uzraudzības institūcijas funkciju īstenošana, un vēršam uzmanību, ka komercdarbības atbalsta joma ir specifiska konkurences tiesību daļa, kas nav Konkurences padomes kompetencē. Saskaņā ar Komercdarbības atbalsta kontroles likuma (turpmāk – KAKL) 1.panta otrās daļas 4.punktu atbalsta sniedzējs ir atbildīgs par atbalsta programmas izstrādi vai atbalsta programmas vai ad-hoc atbalsta projekta piemērošanu un atbilstoši KAKL 9.panta trešajai daļai atbalsta sniedzējs uzrauga atbalsta programmas, individuālā atbalsta projektus un ad-hoc atbalsta projektus to ieviešanas laikā un pēc atbalsta programmu, individuālā atbalsta un ad-hoc atbalsta projektu īstenošanas, nodrošinot komercdarbības atbalsta nosacījumu ievērošanu. Līdz ar to izziņas 24.punktā sniegtā Ekonomikas ministrijas norāde uz Konkurences padomes lomu attiecībā uz atbalsta pasākumu izstrādi/vērtēšanu komercdarbības atbalsta kontroles kontekstā nav 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skaidrojam, ka KAKL ietvertās normas ir jāievēro un jāvērtē attiecībā uz visiem plānotajiem atbalsta pasākumiem, ņemot vērā, ka komercdarbības atbalsta kontroles regulējums paredz arīdzan komercdarbības atbalstu izslēdzošos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atkārtoti lūdzam papildināt informatīvo ziņojumu ar vispārīgu norādi, ka, plānojot un izstrādājot iespējamos atbalsta pasākumus mazajiem tirgotājiem, tie tiks vērtēti saskaņā ar KAKL 5.pantā noteiktajām komercdarbības atbalstu raksturojošām pazīmēm un to vienlaicīgas izpildes gadījumā tie tiks ieviesti, piemērojot atbilstošu komercdarbības atbalsta kontroles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Plānojot uz izstrādājot atbalsta pasākumus, kā arī īstenojot jebkuru citu no plāna uzdevumiem, tiks ievēroti visi attiecināmie normatīvie akti un vadlīnijas. Neredzam nepieciešamību plānā uzskaitīt visus piemērojamos tiesību aktus.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iebildumu par pasta pakalpojumu iekļaušanu Rīcības plānā tirdzniecības nozares atbalstam (turpmāk - Plāns). Plāna 4.3. uzdevums paredz veikt izvērtējumu par iespēju veicināt publisko-privāto partnerību/vienas pieturas aģentūras principu iedzīvināšanu mazapdzīvotās vietās.  Piem., mazumtirdzniecības uzņēmumiem mazapdzīvotās vietās nodrošināt iedzīvotājiem arī attiecīgus valsts un pašvaldību bāzes pakalpojumus (piemēram, </w:t>
            </w:r>
            <w:r w:rsidR="00000000" w:rsidRPr="00000000" w:rsidDel="00000000">
              <w:rPr>
                <w:u w:val="single"/>
                <w:rtl w:val="0"/>
              </w:rPr>
              <w:t xml:space="preserve">pasta pakalpojumi,</w:t>
            </w:r>
            <w:r w:rsidR="00000000" w:rsidRPr="00000000" w:rsidDel="00000000">
              <w:rPr>
                <w:rtl w:val="0"/>
              </w:rPr>
              <w:t xml:space="preserve"> maznodrošināto atbalsta izmaksa preču kuponu veidā, pārtikas pakas u.tml.). Plāna 4.3. uzdevumā noteikts rezultatīvais rādītājs “Veikts izvērtējums, kurā identificēti iespējamie pakalpojumi attiecīgajā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pasta pakalpojumus nevar klasificēt kā valsts vai pašvaldību bāzes pakalpojumus. Pasta pakalpojumi ir komercpakalpojumi, kurus sniedz sabiedrisko pakalpojumu sniedzēji - pasta komersanti, kuri paši nosaka savas darbības stratēģiju un izvēlas sadarbības partnerus. Pasta likums paredz, ka universālā pasta pakalpojuma (turpmāk - UPP) sniedzēju izvēlas konkursa kārtībā, nosakot saistības sniegt UPP visā Latvijas teritorijā piecus gadus. Sabiedrisko pakalpojumu regulēšanas komisija nosaka kvalitātes prasības, tostarp pasta pakalpojumu sniegšanas vietu izvietojumam un skaitam, kas atkarīgs no iedzīvotāju skaita administratīvajās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ietvertais piemērs par Somijas praksi ir neatbilstošs, jo </w:t>
            </w:r>
            <w:r w:rsidR="00000000" w:rsidRPr="00000000" w:rsidDel="00000000">
              <w:rPr>
                <w:i w:val="1"/>
                <w:rtl w:val="0"/>
              </w:rPr>
              <w:t xml:space="preserve">outsoursing </w:t>
            </w:r>
            <w:r w:rsidR="00000000" w:rsidRPr="00000000" w:rsidDel="00000000">
              <w:rPr>
                <w:rtl w:val="0"/>
              </w:rPr>
              <w:t xml:space="preserve">jeb sadarbības līgumu slēgšana ir tikai </w:t>
            </w:r>
            <w:r w:rsidR="00000000" w:rsidRPr="00000000" w:rsidDel="00000000">
              <w:rPr>
                <w:u w:val="single"/>
                <w:rtl w:val="0"/>
              </w:rPr>
              <w:t xml:space="preserve">paša pasta pakalpojuma sniedzēja brīvprātīga izvēle, lai samazinātu savas izmaksas neefektīvo pasta nodaļu uzturēšanā</w:t>
            </w:r>
            <w:r w:rsidR="00000000" w:rsidRPr="00000000" w:rsidDel="00000000">
              <w:rPr>
                <w:rtl w:val="0"/>
              </w:rPr>
              <w:t xml:space="preserve">. Dažās ES valstīs UPP sniedzēji nodrošina dažādus piekļuves vietu veidus un par sadarbības partneriem tiek izvēlēti arī citi uzņēmumi - pastāvīgās pasta aģentūras, ko pārvalda trešās puses: mazumtirdzniecības veikali, degvielas uzpildes stacijas, kioski, pašvaldības iestādes, dzelzceļa stacijas, lielveikali, tūrisma informācijas punkti, aptiekas, grāmatnīcas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 punkts paredz, ka Ekonomikas ministrija nodrošina plāna ieviešanas vadību un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jau šobrīd visā Latvijā tiek nodrošināti pasta pakalpojumi, Pasta likums jau šobrīd neaizliedz slēgt sadarbības līgumus un UPP sniedzējs pats izvēlas sadarbības partnerus, lai mazinātu savas izmaksas, ar regulējumu nevar uzlikt pienākumu nodot pasta pakalpojumus (vai to daļu) mazumtirdzniecības uzņēmumam. Līdz ar to nav pamata noteikt Satiksmes ministrijai uzdevumu vērtēt iespējas atbalstīt mazumtirdzniecības uzņēmumus.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ministrijā notiek darbs pie risinājumu izstrādes universālā pasta pakalpojuma ilgtspējīgai nodrošināšanai, lai mazinātu slogu uz valsts budžetu. Līdz 2026. gada 30. decembrim darba grupā plānots izstrādāt priekšlikumus iespējamiem grozījumiem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Satiksmes ministrija iebilst, ka daļu no šiem jautājumiem koordinēs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Satiksmes ministriju no atbildīgo iestāžu saraksta Plāna 4.3. uzdevuma izpildē un izteikt 4.3.uzdevumu piedāvātajā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Veikt izvērtējumu par iespēju veicināt publisko-privāto partnerību/vienas pieturas aģentūras principu iedzīvināšanu mazapdzīvotās vietās. Piem., mazumtirdzniecības uzņēmumiem mazapdzīvotās vietās nodrošināt iedzīvotājiem arī attiecīgus valsts un pašvaldību bāzes pakalpojumus (piemēram, maznodrošināto atbalsta izmaksa preču kuponu veidā, pārtikas pakas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iestādes: FM, VARAM, LM.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Pasta pakalpojumi kā piemērs ir izņemti no uzdevuma, bet tas nemaina tā būtību.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pārvērtēt valsts pārvaldes funkcijas/uzdevumus un izvērtēt (vai īstenot) deleģēšanu/ārpakalpojumu privātajam sektoram neizriet tikai no šī plāna, bet arī šādiem valdības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2025. gada Ministru prezidenta rīkojums Nr. 2025/1.2.1.-109 "Par rīcības grupu birokrātijas mazināšanai" nosaka, ka priekšlikumu lokā ietilpst gan funkciju un pakalpojumu satura un procesa pārskatīšana vai atteikšanās no tiem, gan funkciju un pakalpojumu deleģēšana privātajam sektoram vai pilsoniskajai sabiedrībai, ja tas ir 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gada Ministru kabineta rīkojuma Nr. 308 "Par kopējām valsts pārvaldē auditējamām prioritātēm 2025. un 2026. gadam", kura anotācijā norādīts, ka birokrātijas mazināšana valsts pārvaldē ir turpināma, atvieglojot administratīvo slogu un rodot jaunus risinājumus iedzīvotājiem un uzņēmumiem, arī starptautiskajiem investoriem, atvieglojot sadarbību ar valsts pārvaldi, izskatot iespējas, ko no valsts pārvaldes funkcijām varētu nodot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izvērtējumu savas jomas un resora ietvaros (neejot ārpus savas kompetences) par iespēju veicināt publisko-privāto partnerību/vienas pieturas aģentūras principu iedzīvināšanu mazapdzīvotās vietās - izvērtējot vai ir kādi publiskie pakalpojumi, kas varētu tikt nodoti privātajam sektoram (mazajiem tirgotājiem reģionos) katras no iestādes  atbildībā esošajā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uzdevumā minētais uzdevums pēc būtības ir atbalstāms, taču, lai pilnvērtīgi un kvalitatīvi izvērtētu un grozītu attiecīgos normatīvos aktus tā, lai pēc iespējas efektīvāk sasniegtu iecerēto, šī uzdevuma izpildē kā atbildīgā institūcija būtu jānosaka Ekonomikas ministrija, iesaistot arī Patērētāju tiesību aizsardzības centru, savukārt Tieslietu ministrija un Valsts valodas centrs būtu norādāmas kā līdzatbildīgās institūcijas. Vienlaikus šī uzdevuma izpildē būtu jāpiesaista arī ražotāji, preču izplatītāji un tirgotāji, lai situācijas izvērtējums būtu balstīts visu iesaistīto pušu praksē, kā arī lai paredzamie tiesību aktu grozījumi taptu sadarbībā ar visām iesaistītajām pusēm. Pirmšķietami vienlaikus ar šo jautājumu būtu jāvērtē arī preču iepakojumu jautājums, kas ir būtisks tieši eksportējošiem ražotājiem. Ņemot vērā vērtējamo un apspriežamo jautājumu loku un iesaistāmo pušu loku, Valsts valodas centrs rosina noteikt objektīvu termiņu, t.i., ne ātrāk kā 2027. gada 1. jūniju.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535"/>
              <w:gridCol w:w="522"/>
              <w:gridCol w:w="504"/>
              <w:gridCol w:w="482"/>
              <w:gridCol w:w="429"/>
              <w:tblGridChange w:id="0">
                <w:tblGrid>
                  <w:gridCol w:w="535"/>
                  <w:gridCol w:w="522"/>
                  <w:gridCol w:w="504"/>
                  <w:gridCol w:w="482"/>
                  <w:gridCol w:w="429"/>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4.7. Veikt izvērtējumu par spēkā esošajām prasībām marķēšanas noteikumos (tulkojuma prasības acīmredzami saprotamām nepārtikas precēm un alkoholam, aizstājot to ar plaukta norādēm līdzīgi kā Igaunijā).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Veikts izvērtējums par spēkā esošajām prasībām marķēšanas noteikumos, nepieciešamības gadījumā virzot grozījumus attiecīgajos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EM (PTAC)</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TM (VVC); LTRK u. c.</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Līdz 2027. gada 1. jūnijam</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atbildīgā institūcija.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plāna 1. pielikuma 3.2. apakšpunktā ietvertais uzdevums paredz pārskatīt ielu tirdzniecības skaņošanas tvērumu, attiecinot to tikai uz pašvaldībai piederošas zemes. Savukārt rīcības plāna 3. punkta un 1. pielikuma 3.2. apakšpunktā nav skaidrots, kāpēc saskaņojumam jāattiecas tieši uz pašvaldības zemi un neatkarīgi no tās publiskās pieejamības. Ministru kabineta 2010. gada 12. maija noteikumu Nr. 440 “Noteikumi par tirdzniecības veidiem, kas saskaņojami ar pašvaldību, un tirdzniecības organizēšanas kārtību” 2.1. apakšpunkts noteic, ka ielu tirdzniecība ir preču pārdošana pašvaldības iekārtotās vai ar pašvaldību saskaņotās publiskās vietās, tai skaitā tirdzniecība no pārvietojamā mazumtirdzniecības punkta. Tādējādi iespējams rīcības plāna 1. pielikuma 3.2. apakšpunktā ietvertais uzdevumam ir precizējams, norādot, ka saskaņojums attiecas uz pašvaldības īpašumā esošām publiskām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rīcības plāna 1. pielikuma 4.3 punkta lūdzam svītrot Viedās administrācijas un reģionālās attīstības ministriju, kā atbildīgo iestādi par uzdevumu izpildi, jo paredzētie uzdevumi neattiecas uz Ministru kabineta 2024. gada 3. septembra noteikumos Nr. 586 “Viedās administrācijas un reģionālās attīstības ministrijas nolikums” noteikto ministrijas kompetenci.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Ņemts vērā - precizēts plāna 3.2.uzdevums.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Uzdevums pārvērtēt valsts pārvaldes funkcijas/uzdevumus un izvērtēt (vai īstenot) deleģēšanu/ārpakalpojumu privātajam sektoram neizriet tikai no šī plāna, bet arī šādiem valdības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2025. gada Ministru prezidenta rīkojums Nr. 2025/1.2.1.-109 "Par rīcības grupu birokrātijas mazināšanai" nosaka, ka priekšlikumu lokā ietilpst gan funkciju un pakalpojumu satura un procesa pārskatīšana vai atteikšanās no tiem, gan funkciju un pakalpojumu deleģēšana privātajam sektoram vai pilsoniskajai sabiedrībai, ja tas ir 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gada Ministru kabineta rīkojuma Nr. 308 "Par kopējām valsts pārvaldē auditējamām prioritātēm 2025. un 2026. gadam", kura anotācijā norādīts, ka birokrātijas mazināšana valsts pārvaldē ir turpināma, atvieglojot administratīvo slogu un rodot jaunus risinājumus iedzīvotājiem un uzņēmumiem, arī starptautiskajiem investoriem, atvieglojot sadarbību ar valsts pārvaldi, izskatot iespējas, ko no valsts pārvaldes funkcijām varētu nodot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izvērtējumu savas jomas un resora ietvaros (neejot ārpus savas kompetences) par iespēju veicināt publisko-privāto partnerību/vienas pieturas aģentūras principu iedzīvināšanu mazapdzīvotās vietās - izvērtējot vai ir kādi publiskie pakalpojumi, kas varētu tikt nodoti privātajam sektoram (mazajiem tirgotājiem reģionos) katras no iestādes  atbildībā esošajā jomā.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1. pielikumā pie 4.3. apakšpunkta uzdevuma ir norādāma viena atbildīgā institūcija un līdzatbildīgās institūcijas, ņemot vērā, ka uzdevuma izpildei tiek noteikta viena atbildīgā institūcija, kas nodrošina uzdevuma izpildes koordināciju, savukārt līdzatbildīgās institūcijas piedalās uzdevuma īstenošanā atbilstoši kompetencei.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pārvērtēt valsts pārvaldes funkcijas/uzdevumus un izvērtēt (vai īstenot) deleģēšanu/ārpakalpojumu privātajam sektoram neizriet tikai no šī plāna, bet arī šādiem valdības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2025. gada Ministru prezidenta rīkojums Nr. 2025/1.2.1.-109 "Par rīcības grupu birokrātijas mazināšanai" nosaka, ka priekšlikumu lokā ietilpst gan funkciju un pakalpojumu satura un procesa pārskatīšana vai atteikšanās no tiem, gan funkciju un pakalpojumu deleģēšana privātajam sektoram vai pilsoniskajai sabiedrībai, ja tas ir 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gada Ministru kabineta rīkojuma Nr. 308 "Par kopējām valsts pārvaldē auditējamām prioritātēm 2025. un 2026. gadam", kura anotācijā norādīts, ka birokrātijas mazināšana valsts pārvaldē ir turpināma, atvieglojot administratīvo slogu un rodot jaunus risinājumus iedzīvotājiem un uzņēmumiem, arī starptautiskajiem investoriem, atvieglojot sadarbību ar valsts pārvaldi, izskatot iespējas, ko no valsts pārvaldes funkcijām varētu nodot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izvērtējumu savas jomas un resora ietvaros (neejot ārpus savas kompetences) par iespēju veicināt publisko-privāto partnerību/vienas pieturas aģentūras principu iedzīvināšanu mazapdzīvotās vietās - izvērtējot vai ir kādi publiskie pakalpojumi, kas varētu tikt nodoti privātajam sektoram (mazajiem tirgotājiem reģionos) katras no iestādes  atbildībā esošajā jomā.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uzsvērts, ka "</w:t>
            </w:r>
            <w:r w:rsidR="00000000" w:rsidRPr="00000000" w:rsidDel="00000000">
              <w:rPr>
                <w:i w:val="1"/>
                <w:rtl w:val="0"/>
              </w:rPr>
              <w:t xml:space="preserve">nozare ir norādījusi uz lielajām izmaksām, kas saistītas ar prasībām kases aparātu lietošanai</w:t>
            </w:r>
            <w:r w:rsidR="00000000" w:rsidRPr="00000000" w:rsidDel="00000000">
              <w:rPr>
                <w:rtl w:val="0"/>
              </w:rPr>
              <w:t xml:space="preserve">". Tādēļ, kā uzsver Ekonomikas ministrija, "</w:t>
            </w:r>
            <w:r w:rsidR="00000000" w:rsidRPr="00000000" w:rsidDel="00000000">
              <w:rPr>
                <w:i w:val="1"/>
                <w:rtl w:val="0"/>
              </w:rPr>
              <w:t xml:space="preserve">būtu nepieciešams veikt izvērtējumu par iespējamiem risinājumiem, piemēram, iespēju atcelt pienākumu tirdzniecības vietā izmantot kases aparātu, ja iepriekšējā gada neto apgrozījums nepārsniedz 250 tūkst. EUR</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pienācīga nodokļu administrēšana ietver savlaicīgu un efektīvu nodokļu iekasēšanu un vienlaikus novērš izvairīšanos no nodokļu maksāšanas.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Nodokļa maksāšanas pienākums vienmēr nozīmē īpašumtiesību ierobežojumus, kā arī var būt saistīts ar citiem likumā noteiktiem ierobežojumiem, kuriem jābūt samērīgiem ar leģitīmo mērķi – konstitucionāli nozīmīgu vērtību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likumdevējam ir tiesības pēc sava ieskata, ievērojot samērīguma principu, noteikt nodokļu aprēķināšanas, ieturēšanas un maksāšanas kārtību un termiņus, kā arī nodokļu maksātāju un nodokļu administrācijas tiesības, pienākumus un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nodokļiem un nodevām" 15.panta pirmās daļas 9.punktam viens no nodokļu maksātāju vispārīgiem pienākumiem ir reģistrēt nodokļus un citus maksājumus ar elektroniskajām ierīcēm un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ir jāņem vērā, ka minētais pienākums nav uzskatāms par formālu, bet gan vērsts uz savlaicīgu un efektīvu nodokļu iekasēšanas nodrošināšanu, ņemot vērā, ka, nereģistrējot ar nodokli apliekamos darījumus elektroniskajā ierīcē vai iekārtā, pastāv augsta varbūtība, ka šādas rīcības rezultātā ar nodokļiem un nodevām apliekamais objekts var tikt samazināts vai slēpts.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ir vērsusi uzmanību, ka, pārbaudot, vai tiesību normā ietvertais pamattiesību ierobežojums ir samērīgs, tiek pārbaudīts, pirmkārt, vai ierobežojums ir piemērots leģitīmā mērķa sasniegšanai, otrkārt – vai mērķi nav iespējams sasniegt ar citiem, indivīda pamattiesības mazāk ierobežojošiem līdzekļiem, un treškārt, vai labums, ko gūst sabiedrība no noteiktā ierobežojuma, ir lielāks par indivīdam nodarīto kaitējumu.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plāna projekta pielikuma 1.1.uzdevuma ietvaros tiks pārrunāti nozares problēmjautājumi saistībā ar kases aparātu lietošanas nosacījumiem, nepieciešamības gadījumā virzot attiecīgus grozījumus, lūdzam no plāna projekta svītrot Ekonomikas ministrijas piedāvāto risinājumu, ņemot vērā, ka tas netiek pamatots ar padziļinātu izvērtējumu par piedāvātā risinājuma ietekmi uz nodokļu nomaksu, un tātad – uz visas sabiedrības labklājības aizsardzību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Ekonomikas ministrija vēlas plāna projektā iekļaut, tās ieskatā, iespējamo risinājumu izmaksu mazināšanai, tad lūdzam papildus iekļaut arī veikto samērīguma izvērtējumu, it sevišķi vērtējot tā ietekmi uz konstitucionāli nozīmīgu vērtību aizsardzību.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4.4. uzdevums.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 plāna projekta pielikuma 4.5.uzdevums paredzēja "</w:t>
            </w:r>
            <w:r w:rsidR="00000000" w:rsidRPr="00000000" w:rsidDel="00000000">
              <w:rPr>
                <w:i w:val="1"/>
                <w:rtl w:val="0"/>
              </w:rPr>
              <w:t xml:space="preserve">veikt izvērtējumu par iespēju FM (VID) ieviest jaunus, inovatīvus risinājumus centralizētai nodokļu administrēšanai (sākotnēji attiecībā uz MVU tirdzniecības nozares dalībniekiem B2C)."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2026.gada 16.janvāra atzinumā vērsa uzmanību, ka attiecībā uz šo uzdevumu nav saprotams, kādu centralizētu risinājumu Ekonomikas ministrija ir domājusi. Tādēļ tika ierosināts izvērtēt iespēju izmantot jau esošos risinājumus un uzdevumu no plāna projekta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norādīts, ka iebildums ir ņemts vērā un precizēts uzdevuma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4.5.uzdevuma apraksts paredz "</w:t>
            </w:r>
            <w:r w:rsidR="00000000" w:rsidRPr="00000000" w:rsidDel="00000000">
              <w:rPr>
                <w:i w:val="1"/>
                <w:rtl w:val="0"/>
              </w:rPr>
              <w:t xml:space="preserve">veikt izvērtējumu par iespēju FM (VID) ieviest jaunus, inovatīvus risinājumus centralizētai nodokļu administrēšanai (sākotnēji attiecībā uz MVU tirdzniecības nozares dalībniekiem B2C)</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plāna projektā attiecībā uz šo uzdevumu skaidrots, ka "</w:t>
            </w:r>
            <w:r w:rsidR="00000000" w:rsidRPr="00000000" w:rsidDel="00000000">
              <w:rPr>
                <w:i w:val="1"/>
                <w:rtl w:val="0"/>
              </w:rPr>
              <w:t xml:space="preserve">tāpat būtu nepieciešams veikt izpēti par iespējām Finanšu ministrijai (VID) ieviest jaunus, inovatīvus digitālus risinājumus centralizētai nodokļu administrēšanai (sākotnēji attiecībā uz MVU tirdzniecības nozares dalībniekiem Business to Customer (B2C)</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joprojām ne no plāna projektā ietvertā skaidrojuma, ne no 4.5.uzdevuma definējuma nav skaidrs, kas ar minēto uzdevumu ir domāts.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Finanšu ministrija nevar uzņemties konkrētā uzdevuma izpildi, jo nesaprot, kas tā ietvaros ir izpildāms.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saprotami definēt uzdevumu, iekļaujot aprakstu Ekonomikas ministrijas redzējumam, lai Finanšu ministrija var vispār izvērtēt šāda uzdevuma nepieciešamību, vai arī to no plāna projekta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2024.gadā ar grozījumiem Grāmatvedības likumā tika ieviests strukturēts elektroniskais rēķins. Vienlaikus grozījumi paredz izņēmumus strukturētu e-rēķinu izrakstīšanai darījumiem, kuros samaksu apliecina ar tāda veida darījumu apliecinošu dokumentu, kas sagatavojams saskaņā ar normatīvajiem aktiem, kuri reglamentē nodokļu un citu maksājumu reģistrēšanas elektronisko ierīču un iekārtu lietošanas kārtību (piemēram, kases čeks ,VID reģistrēta kvīts/e-kvīts, biļete).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ieskatā būtu jāveic izpēte par iespējām Finanšu ministrijai (VID) ieviest jaunus, inovatīvus digitālus risinājumus arī centralizētai nodokļu administrēšanai (sākotnēji attiecībā uz MVU tirdzniecības nozares dalībniekiem Business to Customer (B2C)).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2026.gada 16.janvāra atzinumā iebilda par plāna projekta 4.4.uzdevumu, lūdzot to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norādīts, ka iebildums ir ņemts vērā, vienlaikus skaidrojot, ka abi šie jautājumi (tas ir, normatīvā regulējuma prasību pārskatīšana un atbalsta pasākumi mazajiem tirgotājiem) var tikt skatīti 1.1.punktā minētās darba grupas darba kārtības ietvaros. Līdz ar to iebildums ir daļēji ņemts vērā - abus jautājumus iespējams skatīt 1.1. punktā minētajā darba grupā.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joprojām projekta plāna pielikumā ir paredzēts 4.4.uzdevums, uzturam iepriekš izteikto iebildumu par minētā uzdevuma svītrošanu.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uzsveram, ja nozare uzskata šo jautājumu par būtisku, esam gatavi to pārrunāt plāna projekta 1.uzdevuma īstenošanas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1.1. uzdevums paredz darba grupas organizēšanu esošo problēmjautājumu risināšanai, kas saistīti ar Ministru kabineta 2014. gada 11. februāra noteikumiem Nr. 96 “Nodokļu un citu maksājumu reģistrēšanas elektronisko ierīču un iekārtu lietošanas kārtība”. Savukārt 4.4. uzdevums ir kā izpētes virziens mazo tirgotāju atbalstam - veikt izvērtējumu par iespējamiem atvieglojumiem prasībās kases aparātu lietošanai mazajiem tirgotājiem. No plāna sistēmiskuma viedokļa vēlamies nodalīt normatīvā regulējuma prasību pārskatīšanas un atbalsta pasākumu mazajiem tirgotājiem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nenoliedzam, ka abi šie jautājumi var tikt skatīti 1.1. punktā minētās darba grupas darba kārtības ietvaros, bet mērķi ir atšķirīgi, tādēļ atsevišķi saglabājams 4.4. uzdevums.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uzturam iebildumu par to, ka Finanšu ministrija nevar būt noteikta kā viena no atbildīgajām institūcijām par plāna projekta 4.3.uzdevumu. Atkārtoti uzsveram, ka Finanšu ministrijas kompetencē nav jautājums par vienas pieturas aģentūras principa ieviešanu, un tādējādi nevaram uzņemties vadošo lomu 4.3.uzdevuma virzīšanā. Lūdzam svītrot Finanšu ministriju kā atbildīgo iestādi šī uzdevuma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pārvērtēt valsts pārvaldes funkcijas/uzdevumus un izvērtēt (vai īstenot) deleģēšanu/ārpakalpojumu privātajam sektoram neizriet tikai no šī plāna, bet arī šādiem valdības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2025. gada Ministru prezidenta rīkojums Nr. 2025/1.2.1.-109 "Par rīcības grupu birokrātijas mazināšanai" nosaka, ka priekšlikumu lokā ietilpst gan funkciju un pakalpojumu satura un procesa pārskatīšana vai atteikšanās no tiem, gan funkciju un pakalpojumu deleģēšana privātajam sektoram vai pilsoniskajai sabiedrībai, ja tas ir 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gada Ministru kabineta rīkojuma Nr. 308 "Par kopējām valsts pārvaldē auditējamām prioritātēm 2025. un 2026. gadam", kura anotācijā norādīts, ka birokrātijas mazināšana valsts pārvaldē ir turpināma, atvieglojot administratīvo slogu un rodot jaunus risinājumus iedzīvotājiem un uzņēmumiem, arī starptautiskajiem investoriem, atvieglojot sadarbību ar valsts pārvaldi, izskatot iespējas, ko no valsts pārvaldes funkcijām varētu nodot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izvērtējumu savas jomas un resora ietvaros (neejot ārpus savas kompetences) par iespēju veicināt publisko-privāto partnerību/vienas pieturas aģentūras principu iedzīvināšanu mazapdzīvotās vietās - izvērtējot vai ir kādi publiskie pakalpojumi, kas varētu tikt nodoti privātajam sektoram (mazajiem tirgotājiem reģionos) katras no iestādes  atbildībā esošajā jomā.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plāna projektā, "</w:t>
            </w:r>
            <w:r w:rsidR="00000000" w:rsidRPr="00000000" w:rsidDel="00000000">
              <w:rPr>
                <w:i w:val="1"/>
                <w:rtl w:val="0"/>
              </w:rPr>
              <w:t xml:space="preserve">pašlaik regulējums paredz, ka jebkuras kases sistēmas programmatūras izmaiņas jāsertificē Valsts ieņēmumu dienesta (VID) apkalpojošajā institūcijā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paskaidrot, ka apgalvojums, ka jebkuras kases sistēmas programmatūras izmaiņas obligāti prasa atkārtotu sertifikāciju, nav korekts. Sertifikācijas nepieciešamība ir atkarīga no kases sistēmas tehniskās arhitektūras, nevis no jebkādu izmaiņu fakta kā tāda. Gadījumos, kad kases sistēma ir izstrādāta modulārā arhitektūrā un fiskālā funkcionalitāte ir nodalīta atsevišķā sertificētā modulī, izmaiņas, kas neskar šo moduli un neietekmē fiskālo datu veidošanu, uzglabāšanu vai nodošanu, nav uzskatāmas par sertificētās programmatūras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pamatoti vispārināt, ka visas programmatūras izmaiņas neatkarīgi no to satura un ietekmes automātiski rada atkārtotas sertifikācijas pienākumu, jo šāda pieeja neatbilst praksē piemērotajam sertificētā objekta un ietekmes uz fiskālajiem datiem izvērtējumam.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mūsdienu programmatūras ietvaros (frameworkos) izmaiņas var tikt veiktas lietotāja saskarnes vai konfigurācijas līmenī, nemainot sertificētās programmas kodu vai tās interfeisus, piemēram, pielāgojot čeka vizuālo noformējumu vai pievienojot papildu lietotāja izvēles. Šādas izmaiņas pēc būtības neietekmē sertificēto fiskālo funkcionalitāti un līdz ar to automātiski nerada atkārtotas sertifikācijas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plāna projektā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atbildīgo institūciju uzskaitījumu Plāna 1.pielikuma 4.3.punkta pirmajā rezultatīvajā rādītājā, norādot arī Ekonomikas ministriju, jo kā norādīts izziņā: “Plāna 4.3. punkts paredz veikt izvērtējumu visām atbildīgajām iestādēm savas jomas un resora ietvaros (neejot ārpus savas kompetences ietvara) – izvērtējot vai ir kādi publiskie pakalpojumi, kas varētu tikt nodoti privātajam sektoram (mazajiem tirgotājiem reģionos) katras no iestādes  atbildībā esošajā jomā”. Saredzam plašāku Ekonomikas ministrijas atbildību šajā uzdevumā, ne tikai citu institūciju saņemto izvērtējumu apkopošanu.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II sadaļā "ESOŠĀS SITUĀCIJAS RAKSTUROJUMS" norādīt, ka Latvija nav ieviesusi stingrākas prasības attiecībā uz revīziju mazajām sabiedrībām, bet gan izmantojusi iespēju noteikt atsevišķai mazo sabiedrību grupai zvērinātam revidentam revidēt/pārbaudīt gada pārskatu. Norādām, ka saskaņā ar Grāmatvedības direktīvas 43.preambulā noteikto, dalībvalstij ir iespēja paredzēt revīziju mazajām sabiedrībām, ņemot vērā mazo sabiedrību un to finanšu pārskatu lietotāju īpašos apstākļus un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8.lpp septīto rindkopu izteikt ar citiem vārdiem, piedāvājot šādu redakciju: "Obligāts pienākums veikt revīziju gada pārskatiem Direktīvā 2013/34/ES paredzēts vidējiem un lieliem uzņēmumiem. Savukārt Direktīvas 2013/34/ES 43. apsvēruma punkts paredz, ka uz mazo uzņēmumu gada finanšu pārskatiem nevajadzētu attiekties šim pienākumam veikt revīziju, jo minētās kategorijas uzņēmumiem revīzija var radīt būtisku administratīvo slogu; vienlaicīgi daudzos mazajos uzņēmumos vienas un tās pašas personas ir gan akcionāri, gan vadības locekļi, tāpēc šiem uzņēmumiem vajadzība pēc trešās personas apliecinājuma par finanšu pārskatu ticamību ir ierobežota. Tomēr ar šo direktīvu nevajadzētu liegt dalībvalstīm noteikt revīziju to mazajiem uzņēmumiem, ņemot vērā mazo uzņēmumu un to finanšu pārskatu lietotāju īpašos apstākļus un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un birokrātisko šķēršļu mazināšanas plāna normatīvā regulējuma prasību pārskatīšanas rīcības virziena 1.2. punktā iekļauts uzdevums veikt nepieciešamos grozījumus, lai palielinātu gada pārskatu obligāta revīzijas slieksni, tādējādi neradot būtisku administratīvo slogu mazajiem uzņēmumiem."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plāna projekta pielikumā ietverto 1.2. uzdevumu, lūdzam pārskatīt uzdevuma tvērumu un paredzēto termiņu (01.07.2026.), ņemot vērā to, ka plāna projekts attiecas uz tirdzniecības nozari, bet uzdevums ir formulēts vispārīgi. Nav veikta vispusīga padziļināta analīze, izvērtēti visi iespējamie aspekti saistībā ar šādām izmaiņām. Lūdzam minēto punktu svītrot, vai paredzēt, ka tiek veikts izvērtējums par optimālāko risinājumu attiecībā uz prasību veikt uzņēmuma gada pārskata revīziju tādiem uzņēmumiem, kas neatbilst liela vai vidēja uzņēmuma Direktīvā 2013/34/ES noteiktajiem kritērijiem, kā arī noteikt termiņu 01.07.2027.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Izvērtējums par optimālāko risinājumu attiecībā uz prasību veikt uzņēmuma gada pārskata revīziju tādiem uzņēmumiem, kas neatbilst liela vai vidēja uzņēmuma Direktīvā 2013/34/ES noteiktajiem kritērijiem, tiks veikts tiesību akta projekta izstrādes laikā.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plāna projektā lietotais termins "audits" neatbilst Latvijas normatīvajā regulējumā lietotajai terminoloģijai attiecībā uz gada pārskata (finanšu) revīziju. Gada pārskatu un konsolidēto gada pārskatu likums, kā arī Revīzijas pakalpojumu likums nosaka terminu "revīzija", kas ir pareizais un lietojamais jēdziens attiecībā uz zvērināta revidenta veiktajām gada pārskatu pārbaudēm. Līdz ar to lūdzam plāna projektā precizēt lietoto terminoloģiju, lietojot terminu "revīzija", nodrošinot terminoloģijas atbilstību Latvijas normatīvajiem aktiem, kas reglamentē zvērinātu revidentu profesionālo darbību. Vēršam uzmanību, ka termins "audits" visbiežāk tiek lietots šādos kontekstos: iekšējais audits (iekšējās kontroles sistēmās), IT audits, kvalitātes audits, procesu audits, drošības audits utml. Tie parasti ir iekšējo kontroles sistēmu vai International Organization for Standardization (ISO) standartu kontekstā lietoti jēdzieni.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ir papildināts ar sadaļu "IV FINANSĒJUMS", kurā ir norādīts, ka plāna mērķu izpildei veicamie uzdevumi neprasa papildus finansējumu un tiem nav ietekme uz valsts budžetu un pašvaldību budžetu. Šajā sakarā atzīmējam, ka Finanšu ministrija tās 2026.gada 16.janvāra atzinumā par plāna projekta 1.pielikumā norādīto 1.3.uzdevumu, kas paredz pārskatīt termiņus akcīzes nodokļa starpības samaksai valsts budžetā saistībā ar akcīzes preču inventarizācijas laikā veikto pārrēķinu (akcīzes nodokļa izmaiņu gadījumā) (izziņas 23.punkts), jau norādīja, ka uzdevuma izpildei saistībā ar grozījumiem likumā "Par akcīzes nodokli" būs nepieciešami papildu finanšu līdzekļi izmaiņu veikšanai Valsts ieņēmumu dienesta informācijas sistēmās. Uzskatām, ka minētais Finanšu ministrijas izteiktais iebildums nav ņemts vērā. Līdz ar to kā risinājumu šajā situācijā rosinām plāna projekta 1.pielikumā norādīto 1.3.uzdevumu pārcelt uz izpētes virzienu uzdevumiem sadaļā "4. Atbalsts mazajiem tirgotājiem" un kā rezultatīvo rādītāju norādīt, ka ir veikts izvērtējums šajā sakarā, ar termiņu līdz 2026.gada 30.decembrim, atbildīgā institūcija: Ekonomikas ministrija, līdzatbildīgās institūcijas: Finanšu ministrija un Valsts ieņēmumu dienests. Izvērtējumā varētu izpētīt, kāda ir šobrīd esošā situācija, kādas ir konstatētas problēmas, kāda ir bijusi uzņēmumu disciplīna, cik daudz uzņēmumu ir vērsušies Valsts ieņēmumu dienestā ar aprēķinātas akcīzes nodokļa starpības samaksas valsts budžetā termiņa pagarināšanu, kādi ir samaksu pagarinājuma termiņi, kāds varētu būt risinājums, kādā tiesību aktā jāveic grozījumi, kādi ir nepieciešami finanšu līdzekļu apmēri izmaiņu veikšanai Valsts ieņēmumu dienesta informācijas sistēmās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ir iekļauti tādi pasākumi, kurus atbildīgās un līdzatbildīgās institūcijas nodrošinās esošo budžeta līdzekļu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ir organizējusi sanāksmi ar FM, kurā tika pārrunātas tirgotāju identificētās problēmas un no FM pārstāvjiem pausts konceptuāls atbalsts iespējai paredzēt atvieglotu nomaksas kārtību, tādēļ neuzskatām, ka šo punktu nepieciešams pārcelt uz izpētes sadaļu. Minētais izvērtējums tiks veikts grozījumu izstrādes procesā un iekļauts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ir norādīts, ka viens no plāna virzieniem izvirzītā mērķa sasniegšanai ir normatīvā regulējuma prasību pārskatīšana. Taču izvērtējot plānam pievienoto 1.pielikumu "Administratīvo un birokrātisko šķēršļu mazināšanas plāns tirdzniecības nozarē" secināms, ka tajā jau ir ietverti uzdevumi, kas vērsti uz grozījumu veikšanu normatīvajos aktos noteiktā termiņā. Vēršam uzmanību, ka pirms grozījumu veikšanas normatīvajos aktos ir jāveic izvērtējums grozījumu veikšanas nepieciešamībai, lietderībai un kā arī jānovērtē plānoto grozījumu ietekme uz sabiedrību un valsts budžetu, kā arī jāidentificē attiecīgie normatīvie akti, kuros plānots veikt grozījumus. Ņemot vērā minēto, lūdzam precizēt 1.pielikumā ietverto plānoto uzdevumu tvērumu, attiecībā uz grozījumu veikšanu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Vēl pirms plāna izstrādes Ekonomikas ministrijai ir bijušas vairākas sanāksmes ar tirdzniecības nozares pārstāvjiem un arī iesaistītajām ministrijām. Plāna 1. rīcības virzienā "Normatīvā regulējuma prasību pārskatīšana" ir iekļautas jau identificētas problēmas, kuras ir pārrunātas un ir konstatēta attiecīgo grozījumu nepieciešamība. Tiesību aktu projektu izstrādes laikā, protams, tiks veikts arī ietekmes izvērtējums un attiecīgi tiks skaidri formulēts arī grozījumu tvērums.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 Finanšu ministriju, Ekonomikas ministriju, Viedās administrācijas un reģionālās attīstības ministriju un Rīgas valstspilsētas pašvaldības Rīgas apkaimju iedzīvotāju centru š.g. janvārī notikušas diskusijas par publiskas personas mantas iznomāšanu, t.i, par ielu tirdzniecību saskaņošanu uz pašvaldības īpašumā esoša zemesgabala atbilstoši Ministru kabineta 2010.gada 12.maija noteikumu Nr.440 "Noteikumi par tirdzniecības veidiem, kas saskaņojami ar pašvaldību, un tirdzniecības organizēšanas kārtību" pamata, t.sk., vai šādos gadījumos būtu jāpiemēro Publiskas personas finanšu līdzekļu un mantas izšķērdēšanas novēršanas likuma un no tā izrietošo Ministru kabineta 2018.gada 20.februāra noteikumu Nr.97 "Publiskās personas mantas iznomāšanas noteikumi" un Ministru kabineta 2018.gada 19.jūnija noteikumu Nr.350 "Publiskas personas zemes nomas un apbūves tiesības noteikumi"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Diskusiju ietvaros tika izteikts priekšlikums nodot bezatlīdzības lietošanā ielu tirdzniecībai vai tās organizēšanai Rīgas valstspilsētas pašvaldības nekustamos īpašumus, un attiecīgi Finanšu ministrija norādīja, ka Publiskas personas finanšu līdzekļu un mantas izšķērdēšanas novēršanas likuma 5.panta pirmajā daļā ir noteikts aizliegums nodot publiskas personas mantu bezatlīdzības lietošanā privātpersonai, izņemot tikai noteiktus izņēmuma gadījumus, kas uzskaitīti minētā panta otrajā daļā, ja vien tas neatbilst minētā likuma 5.panta otrās daļas 4.1 punktā noteiktajam, kas paredz, ka atvasināta publiska persona savu mantu nodod lietošanā sabiedriskā labuma organizācijai vai sociālajam uzņēmumam.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pašvaldību praksi, nodot savu mantu lietošanā bez maksas, aicinām izvērtēt, vai plāna projektā nav iekļaujami grozījumi Publiskas personas finanšu līdzekļu un mantas izšķērdēšanas novēršanas likumā, kas attiecas uz ielu tirdzniecību vai tās organizēšanu uz pašvaldības īpašumā esoša nekustamā īpašuma, kas tirgotājam nododama lietošanā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tiek secināts, ka minētā plāna projektā šāds uzdevums ir iekļaujams, lūdzam attiecīgi papildināt plāna projektu, t.sk. par atbildīgo minētā uzdevuma izpildei nosakot Ekonomikas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papildināts ar 3.5. punktu.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plāna projekta rīcības virzieniem ir reklāmas izvietošanas publiskās vietās regulējuma reforma.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11.lpp. norādīts, ka: "Tirdzniecības nozares pārstāvji norāda, ka šāda pieeja rada tiesisko nenoteiktību, palielina administratīvo slogu un balstās uz subjektīviem vērtējumiem, nevis skaidriem un iepriekš paredzamiem kritērijiem. Ir būtiski nostiprināt vienotu un samērīgu pieeju reklāmas saskaņošanā, skaidri ierobežojot pašvaldību iesaisti līdz objektīvi pamatotiem aspektiem."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aicinām sīkāk skaidrot par plānoto regulējumu attiecībā uz publisku personu nekustamo īpašumu, t.i., kā plānotās izmaiņas skars publisku personu mantas iznomāšanas kārtību.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plāna projekta "Rīcības plāns tirdzniecības nozares atbalstam" (turpmāk – plāna projekts) 13.lpp. norādīts, ka: "Mazumtirgotāji ir pauduši, ka pašvaldības labprāt nāktu pretī un piedāvātu lietošanai savas telpas, bet šobrīd to ierobežo Publiskas personas finanšu līdzekļu un mantas izšķērdēšanas novēršanas likums. Tādēļ būtu jāizvērtē iespēja noteikt publiskai personai tiesības nodot bezatlīdzības lietošanā mazumtirdzniecības uzņēmumiem telpas savas saimnieciskās darbības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plāna projekta 1.pielikumā rīcības virziena "4.Atbalsts mazajiem tirgotājiem" 4.2.punktā izpētes virzienā "Izvērtēta iespēja noteikt publiskai personai tiesības nodot bezatlīdzības lietošanā mazumtirdzniecības uzņēmumiem telpas savas saimnieciskās darbības nodrošināšanai (fokuss uz mazapdzīvotām vietām)" kā atbildīgā institūcija ir norādīta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konceptuāli nepiekrītam, ka minētā uzdevuma atbildīgā institūcija ir Finanšu ministrija, ņemot vērā to, ka Finanšu ministrija nav atbildīgā par tirdzniecības nozari kopumā, t.sk. nav vērtējusi šo jautājumu, lai attiecīgi virzītu grozījumus, paredzot iespēju publiskai personai tiesības nodot bezatlīdzības lietošanā mazumtirdzniecības uzņēmumiem telpas savas saimnieciskās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plāna projektu, par atbildīgo institūciju nosakot Ekonomikas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3.lpp. pie Plāna rezultatīvajiem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ekonomiskās būtības noteiktais '' Plāna rezultatīvie rādītājs: Līdz 2027.gadam mazināt vai nepalielināt plaisu starp nominālā un reālā apgrozījuma vērtībām mazumtirdzniecības nozares pārtikas veikalos (atbilstoši NACE 2.1 kodiem G47.11 un G47.2; 2021=100), ir atkarīgs no ārējiem makroekonomiskiem faktoriem, kurus plāna īstenotāji nekontrolē,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inflācija pārtikai,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globālās cenu svārstības,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energoresursu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mājsaimniecību ienākumu dinamika.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Faktiski izvēlētais rezultatīvais rādītājs nav pietiekami konkrēts, nav tieši sasaistāms ar plānā paredzētajiem pasākumiem un ir būtiski atkarīgs no ārējiem makroekonomiskiem faktoriem. Līdz ar to tas nenodrošina objektīvu un pārbaudāmu pamatu plāna ietekmes novērtēšanai un cēloņsakarība starp plānā paredzētajiem pasākumiem un rādītāja izmaiņām nav pierādāma.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iekļauti dažādas aktivitātes ar dažādu ietekmi uz tirdzniecības vidi. Kā minējām iepriekš, visas tirgotāja administratīvās izmaksas atspoguļojas pārtikas preču cenās. Tādēļ arī rezultatīvais rādītājs ir pietiekami vispārīgs, lai ietvertu kopējo plāna ietekmi uz nozari kopumā. Šis rādītājs atspoguļo kopējo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3.lpp. pie teikuma "Kā viens no virzieniem izvirzītā mērķa sasniegšanai ir normatīvā regulējuma prasību pārskatīšana, piemēram, nozares identificētie problēmjautājumi saistībā ar kases aparātu lietošanas nosacījumiem un gada pārskatu obligāta audita slieksni: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plānā nav sniegts neviens aprēķins par to, cik nozarē ir mazie uzņēmumi, kuru gada pārskati ir pakļauti obligātajām revīzijām, un kādas ir revīzijas izmaksas, piemēram, attiecibā pret uzņēmumu apgrozījumu. Tāpat, ir jāsaprot, piedāvātās izmaiņas skartu ne tikai mazumtirdzniecības nozares uzņēmumus, bet arī visas pārējās nozares, ar būtisku ietekmi uz sabiedrības interesēm plašākā nozīmē. Finanšu pārskatu revīzija nav tikai izmaksas, bet arī risku mazināšana gan pašam revidētajam uzņēmumam, gan tā partneriem, ar ko uzņēmums sadarbojas, tā darbiniekiem, nodokļu administrācijai un citiem.  LZRA ieskatā priekšlikums, ka Latvijā obligātās revīzijas ir jāveic tikai vidējām un lielām sabiedrībām, nav pamatots un nav atbilstošs Latvijas ekonomiskajai realitātei un var radīt būtisku negatīvu ietekmi uz ziņotās finanšu informācijas kvalitāti, uzticamību, uzņēmējdarbības vides caurspīdīgumu un valsts fiskālajām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Pasaules Bankas metodiskajiem norādījumiem viens no kritērijiem, kas jāņem vērā, novērtējot valstī pastāvošo NILLTPF risku, ir neatkarīga audita pieejamība. PB ir norādījusi, ka, jo zemāks ir to uzņēmumu skaits, kuri regulāri veic neatkarīgu auditu, jo sliktāks ir valsts vērtējums šajā kritērijā.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Neapšaubām neatkarīgi revidēti finanšu pārskatu pozitīvo pienesumu, vienlaikus mazajiem tirgotājiem tas ir slogs - finansiāls un administratīvs. Ne rīcības plāns, ne plānotie grozījumi nemazinās neatkarīga audita pieejamību. Ikvienam uzņēmumam saglabājas tiesības veikt gada pārskata revīziju brīvprātīgi, ja tas rada papildu banku prasības, biežākas nodokļu pārbaudes vai stingrākus sadarbības nosacījumus no darījumu partneru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Diskusijas par grozījumu tvērumu un ietekmi plānotas grozījumu izstrādes procesā.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plāna 4.-5.lpp. par nominālo apgrozījumu: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nav saprotama iedzīvotāju pirktspējas saistība ar birokrātijas mazināšanu - normatīvā regulējuma prasību pārskatīšana, piemēram, nozares identificētie problēmjautājumi saistībā ar kases aparātu lietošanas nosacījumiem un gada pārskatu obligāta audita slieksni.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jau gada pārskatu pārbaužu izmaksas, kuru mikrouzņēmumiem nemaz nav, samazina  reālo apgrozījumu (parāda, vai uzņēmums patiesībā pārdod vairāk vai mazāk preču/pakalpojumu.)  Pastāv virkne citu faktoru, kuri samazina pieprasījumu.  Piemēram, nodokļi (PVN un akcīze), demogrāfija (iedzīvotāju skaita samazinājums, iedzīvotāju novecošana), inflācijas pieaugums straujāk nekā darba alga, pieaugusi iedzīvotāju mobilitāte (iepērkas kaimiņvalstīs)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Mazumtirdzniecības nozares, tostarp pārtikas mazumtirdzniecības, attīstības tendences iespējams raksturot, izmantojot nominālā un reālā apgrozījuma rādītāju salīdzinošo analīzi. Šī pieeja ļauj nošķirt cenu ietekmi no pārdošanas apjomu izmaiņām un novērtēt patieso patēriņa dinamiku. Tomēr pilnvērtīgam nozares attīstības izvērtējumam minētie rādītāji jāanalizē kopsakarā ar citiem ekonomiskajiem un strukturālajiem indikatoriem.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tirgotāju administratīvās izmaksas atspoguļojas preču cenās. Neapšaubām, ka preču apgrozījuma samazinājums ir saistīts arī ar citiem faktoriem, tostarp demogrāfiju, sabiedrības novecošanos, inflāciju u.c., taču šo problēmu risināšanas nav šī plāna mērķis. Ar šo plānu plānots sniegt atbalstu tirdzniecības nozarei - gan mazinot administratīvo un birokrātisko slogu, gan paredzot atbalsta pasākumus. Ekonomikas ministrija īsteno virkni pasākumu, lai ikdienas patēriņa pārtikas preces būtu pieejamas sabiedrībai par pieņemamu cenu. Un tirgotāju administratīvās izmaksas ir tieši ar to saistītas.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plāna 6.lpp. par Lursoft datiem 2025.gada oktobra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Gada pārskatu un konsolidēto gada pārskatu likumam, šiem mirkouzņēmumiem gada pārskata pārbaude nav obligāta.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dati raksturo situāciju tirdzniecības nozarē kopumā.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plāna 8.lpp. par Gada pārskatu un konsolidēto gada pārskatu likuma 91.panta otrajā daļā paredzēto: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LZRA rīcībā esošās informācijas redzams, ka ~ 10% mazo uzņēmumu, kuru rādītāji atbilst ierobežotas pārbaudes kritērijiem, ir izvēlējušās veikt pilna apjoma revīziju, piemēram, tādēļ, ka to pieprasa dalībnieki, jo īpaši ārvalstu dalībnieki, investori.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LZRA, balstoties uz savu biedru daudzos profesionālas darbības gados uzkrāto pieredzi, ir stingri pārliecināta, ka, atceļot gada pārskatu ierobežotās pārbaudes mazāka lieluma sabiedrībām, var tikt negatīvi ietekmēta šo mazo sabiedrību ziņotās finanšu informācijas ticamība un atbilstība normatīvajiem aktiem, apgrūtināta piekļuve finansējumam, zaudējot priekšrocības, ko dod šo sabiedrību gada pārskatu zvērināta revidenta veikta pārbaude – ar zemākām izmaksām un mazāku sarežģītību nekā pilna revīzija, kas jau pats par sevi ir mazāks slogs šīm sabiedrībām salīdzinājumā ar revīziju.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LZRA ieskatā ierobežotās pārbaudes ievērojami uzlabo gada pārskatu kvalitāti un ticamību. Īpaši mazajās sabiedrībās tās palīdz: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atklāt un koriģēt būtiskas kļūdas, novērst normatīvo aktu neievērošanas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korektu grāmatvedības uzskaiti un uzlabot iekšējo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veicināt grāmatvežu profesionālu izaugsmi un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šī mehānisma būtiski pieaugtu kļūdainu un nepilnīgu pārskatu īpatsvars, samazinot valsts, banku un partneru spēju paļauties uz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LZRA ieskatā sadarbība ar zvērinātiem revidentiem ISRE 2400 ietvaros sniedz mazajām sabiedrībām piekļuvi profesionālam viedoklim un padomam par grāmatvedības un nodokļu jautājumiem, riskiem, kas veicina finanšu pratību un pārvaldību mazajās sabiedrībās.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atsevišķu Eiropas valstu (piemēram, Igaunija, Zviedrija, Somija) pieredze rāda, ka </w:t>
            </w:r>
            <w:r w:rsidR="00000000" w:rsidRPr="00000000" w:rsidDel="00000000">
              <w:rPr>
                <w:b w:val="1"/>
                <w:rtl w:val="0"/>
              </w:rPr>
              <w:t xml:space="preserve">ierobežotās pārbaudes tiek izmantotas kā lietderīgs starpposms</w:t>
            </w:r>
            <w:r w:rsidR="00000000" w:rsidRPr="00000000" w:rsidDel="00000000">
              <w:rPr>
                <w:rtl w:val="0"/>
              </w:rPr>
              <w:t xml:space="preserve"> starp nerevidētiem gada pārskatiem un gada pārskatiem, kuri pakļauti pilna apjoma revīzijai. Šāds mehānisms ļauj valstīm nodrošināt augstāku pārskatu kvalitāti kopumā un sabiedrības uzticību, vienlaikus neuzliekot pārmērīgu slogu mazākajām sabiedrībām.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neparedz izmaiņas attiecībā uz ierobežotās pārbaudes sliekšņiem.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plāna 8.-9.lpp. par Direktīvas 2013/34/ES 43.apsvēruma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Direktīvas 2013/34/ES 43. apsvēruma punkts nenosaka dalībvalstīm pienākumu atteikties no obligātas revīzijas mazajām sabiedrībām. Direktīva paredz minimālās harmonizācijas principu, vienlaikus saglabājot dalībvalstu tiesības noteikt stingrākas prasības, ja tas ir pamatots ar nacionālās ekonomikas, tirgus struktūras un finanšu kultūras īpatnībām.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atsaukšanās uz Direktīvu kā pamatojumu obligātās revīzijas sliekšņu paaugstināšanai pati par sevi nav uzskatāma par pietiekamu vai juridiski obligātu argumentu.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pamatojumā tiek norādīts, ka obligātā revīzija mazajām sabiedrībām rada būtisku administratīvo slogu. Vienlaikus nav sniegta kvantitatīva analīze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faktisko revīzijas izmaksu ietekmi uz uzņēmumu finansiālo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salīdzinājumu ar ieguvumiem, ko sniedz pārbaudītu finanšu pārskatu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iespējamām papildu izmaksām banku sektoram un valsts uzraudzības iestādēm gadījumā, ja revīzijas prasība tiek atcelta.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obligātā revīzija Latvijā attiecas uz salīdzinoši nelielu uzņēmumu daļu un tādēļ nevar tikt uzskatīta par sistēmisku administratīvo slogu visam mazo uzņēmumu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pārskati tiek izmantoti ne tikai uzņēmumu īpašnieku vajadzībām, bet arī kredītiestāžu, investoru, piegādātāju un valsts iestāžu lēmumu pieņemšanā. Neatkarīgi revidēti finanšu pārskati: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palielina uzņēmumu kredītspēju,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veicina finansējuma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samazina darījumu riskus piegādes ķēdēs,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 nodokļu administrēšanas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Obligātās revīzijas atcelšana var novest pie situācijas, kur administratīvais slogs netiek faktiski samazināts, bet tiek pārcelts uz citām formām – papildu banku prasībām, biežākām nodokļu pārbaudēm un stingrākiem sadarbības nosacījumiem no darījumu partneru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 plāns papildināts ar Direktīvas 43.apsvēruma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Neapšaubām neatkarīgi revidēti finanšu pārskatu pozitīvo pienesumu, vienlaikus mazajiem tirgotājiem tas ir slogs - finansiāls un administratīvs. Ikvienam uzņēmumam saglabājas tiesības veikt gada pārskata revīziju brīvprātīgi, ja tas rada papildu banku prasības, biežākām nodokļu pārbaudes vai stingrākus sadarbības nosacījumus no darījumu partneru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Plašāka analīze par grozījumu ietekmi tiks iekļauta attiecīgā tiesību akta projekta anotācijā.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(LZRA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Administratīvo un birokrātisko šķēršļu mazināšanas plāna tirdzniecības nozarē 1.2.punktu. Iebildums pamatots ar iepriekš izteiktajiem apsvērumiem.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ieskatā šis plāna punkts mazinās administratīvo slogu tirgotājiem. Vienlaikus, plānotie grozījumi nemazina neatkarīga audita pieejamību un tiesības ikvienam uzņēmējam brīvprātīgi veikt gada pārskata revīziju.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- 11.02.2026.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III nodaļas 4. punktā ir ietverti kategoriski apgalvojumi par Alkoholisko dzērienu aprites likuma grozījumu ietekmi (“daudzi mazie veikali jau sākuši saīsināt darba laiku”, “preču aprites kopējais apjoms katru dienu samazinās”, “arvien grūtāk piesaistīt darbiniekus”, “tas var novest pie veikalu slēgšanas”), taču tekstā nav norādīts ne informācijas avots (piemēram, aptauja, apgrozījuma dati, nodarbinātības statistika), ne arī rādītāji (cik veikali, kurās pašvaldībās, kāds apgrozījuma kritums, kādā periodā, salīdzinājumā ar kuru bāzes periodu). Šādā redakcijā minētie secinājumi ir vērtējami kā nozares pārstāvju vispārināti viedokļi, nevis pierādījumos balstīts ietekmes izvērtējums, un tie var radīt maldinošu priekšstatu par faktisko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likumdevējs jau ir noteicis oficiālu izvērtēšanas ietvaru: VM un EM līdz 2026. gada 31. oktobrim izvērtē šajā likumā ietverto ierobežojumu ietekmi uz sabiedrības veselību un tautsaimniecībuun iesniedz Saeimai ziņojumu par izvērtējumu. Līdz ar to pilnvērtīgs, salīdzināmos datos balstīts secinājumu kopums objektīvi būs pieejams tikai pēc minētā izvērtējuma 2026. gada rudenī.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informatīvo ziņojumu, (1) papildinot attiecīgo apgalvojumu daļu ar konkrētām atsaucēm uz datu avotiem un kvantitatīviem rādītājiem (ja tādi ir EM rīcībā), un (2) ja dati šobrīd nav pieejami, pārformulējot tekstu kā sākotnējas nozares pārstāvju indikācijas, vienlaikus iekļaujot skaidru norādi, ka visaptverošs ietekmes izvērtējums tiks sniegts līdz 2026. gada 31. oktobrim VM un EM kopīgajā ziņojumā Saeimai.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iekļauta atsauce uz ex-post izvērtējumu.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- 11.02.2026.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Alkohola tirdzniecības laika ierobežojumi ir sabiedrības veselības pasākums, kas balstīts starptautiski atzītos pierādījumos, kas informatīvajā ziņojumā nav pietiekami atspoguļota. Pasaules Veselības organizācija savos politikas ieteikumos (“Best Buys”, WHO Global Alcohol Action Plan 2022–2030) norāda, ka alkohola pieejamības mazināšana — tostarp tirdzniecības laika ierobežojumi — ir viens no efektīvākajiem un izmaksu ziņā izdevīgākajiem pasākumiem, kas tieši samazina alkohola patēriņu un ar to saistīto kaitējumu sabiedrībai. Starptautiskie pētījumi un labās prakses piemēri pierāda, ka pēc šādu ierobežojumu ieviešanas samazinās akūtas traumas, pašnāvību skaits, sirds un asinsvadu slimības, onkoloģija u.c. veselības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alkohola radītais veselības un ekonomiskais slogs ir īpaši nozīmīgs. Slimību profilakses un kontroles centra dati liecina, ka mirstība, kas tieši saistīta ar alkoholisko dzērienu lietošanu (aknu slimības, saindēšanās, ārējie nāves cēloņi), joprojām ir viena no augstākajām Eiropas Savienībā. Veselības ministrijas pasūtītais 2021. gada pētījums norāda, ka valsts budžetam un ekonomikai ar alkohola lietošanu saistītās tiešās un netiešās izmaksas aplēstas 439,9-602,2 milj. eiro apmērā jeb 1,3–1,8% no IKP. Līdz ar to alkohola pieejamības ierobežojumi ir saistīti ar valsts budžeta ilgtspēju, jo samazina sabiedrības veselības un sociālo risku izmaksas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iemeslu dēļ alkohola tirdzniecības laika ierobežojumus ziņojuma III nodaļas 4. punktā nav pamatoti interpretēt kā mazo/reģionu tirdzniecības veikalu darbības problēmu cēloni. Mazumtirdzniecības izaicinājumi reģionos — demogrāfiskais kritums, darbaspēka trūkums, minimālo sociālo iemaksu ietekme un tirgus samazināšanās — ir strukturāli un pastāvējuši jau pirms grozījumu ieviešanas. Šīs problēmas jārisina ar reģionālās attīstības un nodarbinātības politikas instrumentiem, nevis vājinot sabiedrības veselības pasākumus, kuru efektivitāte ir pierādāma un materiāli izmērāma.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informatīvais ziņojums būtu jāpapildina ar skaidru norādi, ka alkohola tirdzniecības ierobežojumi ir sabiedrības veselības politika ar pamatotu un pierādītu ietekmi uz mirstības, saslimstības un veselības aprūpes izmaksu samazināšanu, un to ietekme nav saistāma ar tirdzniecības strukturālajām problēmām reģionos.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4.sadaļā iekļautā 2.rindkopa sadalīta divās atsevišķās, jo atsauce uz šiem grozījumiem ir saistībā ar daudzu mazo veikalu, jo sevišķi reģionos, darba laika saīsināšana atbilstoši jaunajiem alkohola tirdzniecības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skaidri norādīts, ka šī ir tirgotāju asociācijas sniegta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4.sadaļas trešā rindkopa nav saistāma ar grozījumiem Alkoholisko dzērienu aprites likumā. Tās ir tirgotāju indikācijas par šī brīža situāciju reģionos - preču aprites kopējais apjoms mazajos veikalos reģionos katru dienu samazinās un mazumtirgotājiem arvien grūtāk ir piesaistīt darbiniekus reģionos.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w:t>
            </w:r>
            <w:r w:rsidR="00000000" w:rsidRPr="00000000" w:rsidDel="00000000">
              <w:rPr>
                <w:i w:val="1"/>
                <w:rtl w:val="0"/>
              </w:rPr>
              <w:t xml:space="preserve">Komisijas 2008.gada 6.augusta Regula (EK) Nr.800/2008, kas atzīst noteiktas atbalsta kategorijas par saderīgām ar kopējo tirgu, piemērojot Līguma 87. un 88. pantu</w:t>
            </w:r>
            <w:r w:rsidR="00000000" w:rsidRPr="00000000" w:rsidDel="00000000">
              <w:rPr>
                <w:rtl w:val="0"/>
              </w:rPr>
              <w:t xml:space="preserve">, ir spēku zaudējusi un tā ir aizstāta ar </w:t>
            </w:r>
            <w:r w:rsidR="00000000" w:rsidRPr="00000000" w:rsidDel="00000000">
              <w:rPr>
                <w:i w:val="1"/>
                <w:rtl w:val="0"/>
              </w:rPr>
              <w:t xml:space="preserve">Komisijas 2014.gada 17.jūnija Regulu (ES) Nr.651/2014, ar ko noteiktas atbalsta kategorijas atzīst par saderīgām ar iekšējo tirgu, piemērojot Līguma 107. un 108.pantu</w:t>
            </w:r>
            <w:r w:rsidR="00000000" w:rsidRPr="00000000" w:rsidDel="00000000">
              <w:rPr>
                <w:rtl w:val="0"/>
              </w:rPr>
              <w:t xml:space="preserve">, lūdzam precizēt informatīvā ziņojuma 7.lpp. ietverto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izpratni par Plānā tirdzniecības nozares atbalstam iekļautajiem uzdevumiem attiecībā uz publiskās-privātās partnerības veicināšanu, Satiksmes ministrija lūdz precizēt Plāna 4. sadaļu, papildinot ar informāciju, skaidrojot, kas ir valsts un pašvaldību pakalpojumi, kurā tiesību aktā noteikti pienākumi to sniegšanai un tiesības to deleģēšanai sadarbības partneriem, kā arī definēt pēc būtības, kas ir bāzes pakalpojumi.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pārvērtēt valsts pārvaldes funkcijas/uzdevumus un izvērtēt (vai īstenot) deleģēšanu/ārpakalpojumu privātajam sektoram neizriet tikai no šī plāna, bet arī šādiem valdības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2025. gada Ministru prezidenta rīkojums Nr. 2025/1.2.1.-109 "Par rīcības grupu birokrātijas mazināšanai" nosaka, ka priekšlikumu lokā ietilpst gan funkciju un pakalpojumu satura un procesa pārskatīšana vai atteikšanās no tiem, gan funkciju un pakalpojumu deleģēšana privātajam sektoram vai pilsoniskajai sabiedrībai, ja tas ir 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gada Ministru kabineta rīkojuma Nr. 308 "Par kopējām valsts pārvaldē auditējamām prioritātēm 2025. un 2026. gadam", kura anotācijā norādīts, ka birokrātijas mazināšana valsts pārvaldē ir turpināma, atvieglojot administratīvo slogu un rodot jaunus risinājumus iedzīvotājiem un uzņēmumiem, arī starptautiskajiem investoriem, atvieglojot sadarbību ar valsts pārvaldi, izskatot iespējas, ko no valsts pārvaldes funkcijām varētu nodot privātajam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izvērtējumu savas jomas un resora ietvaros (neejot ārpus savas kompetences) par iespēju veicināt publisko-privāto partnerību/vienas pieturas aģentūras principu iedzīvināšanu mazapdzīvotās vietās - izvērtējot vai ir kādi publiskie pakalpojumi, kas varētu tikt nodoti privātajam sektoram (mazajiem tirgotājiem reģionos) katras no iestādes  atbildībā esošajā jomā.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plāna projekta IV sadaļas otro teikumu, ņemot vērā, ka plāna projektā ir iekļauti tādi pasākumi, kurus atbildīgās un līdzatbildīgās institūcijas nodrošinās esošo līdzekļu ietvaros. Papildus aicinām precizēt sadaļas nosaukumu uz "Ietekmes novērtējums uz valsts un pašvaldību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Plāns esošajā redakcijā neparedz pasākumus, kam būtu negatīva ietekme uz valsts budžetu.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plāna projekta 13.lpp ietverto teikumu "Piemēram, izvērtēt praksi, kā un vai pašvaldības piemēro samazināto nekustamā īpašuma nodokli mazajiem tirgotājiem reģionos", precizējot teikumu šādā redakcijā, "[…] piemēro samazināto nekustamā īpašuma nodokļa likmi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10. lpp. 2. nodaļas 1. punktā "Saskaņojuma tvērums" precizēt, kā pašvaldības iejaucas Valsts valodas likuma piemērošanā. Valsts valodas centra ieskatā, pašreizējā kārtībā pašvaldības nedublē Valsts valodas centra darbu.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2012.gada 30.oktobra noteikumi Nr. 732 12.punkts paredz, ka reklāmas vai reklāmas objekta izvietošanas atļaujā pašvaldība var iekļaut šādus atļaujas darbību ierobežojošus nosacījumus, tostarp novērst citus trūkumus kā, piemēram, pareizrakstības kļūdas u.c. Norādāms, ka pašvaldības var atteikt saskaņošanu, ja reklāmas saturs neatbilst, piemēram, Valsts valodas likuma prasībām. Ekonomikas ministrija veica izpēti par ar pašvaldību saskaņojamo reklāmu piemērošanu lielākajās pašvaldībās Latvijā. Daļā pašvaldību sniegtajās atbildēs norādīts, ka pašvaldības saskaņošanas procesā saskarās ar Valsts valodas likuma prasību neievērošanu, proti, secināms, ka pašvaldības vērtē šo aspektu un tas var kalpot par priekšnosacījumu saskaņojuma atteikumam. Ja Valsts valodas likuma ekskluzīva uzraudzības kompetence ir noteikta Valsts valodas centram, tad pašvaldības nav pilnvarotas veikt patstāvīgu valodas atbilstības kontroli vai Valsts valodas likuma interpretāciju. Ja pašvaldības reklāmas saskaņošanas procesā saturiski vērtē valodu, tās faktiski īsteno uzraudzības elementus, kas pēc likuma piekrīt citai iestādei un rada kompetenču pārklāšanos, kas ir pretrunā labas pārvaldības principam.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plāna projektā, "</w:t>
            </w:r>
            <w:r w:rsidR="00000000" w:rsidRPr="00000000" w:rsidDel="00000000">
              <w:rPr>
                <w:i w:val="1"/>
                <w:rtl w:val="0"/>
              </w:rPr>
              <w:t xml:space="preserve">agrāk padziļinātās sadarbības programma Zelta līmeņa uzņēmumiem nodrošināja iespēju veikt kases aparāta programmas izmaiņas, par to informējot VID, bet atbilstības pārbaudi pēc tam nodrošināt 6 mēnešu laikā, taču kopš 2024.gada 1.janvāra jaunā nodokļu maksātāju reitingu sistēma šīs priekšrocības ir atcēlusi. Tas palielina birokrātisko slogu arī tiem uzņēmumiem, kas ir uzticami un ar labu nodokļu nomaksas disciplīnu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2025.gada 30.decembrī stājušies spēkā grozījumi Ministru kabineta 2014.gada 11.februāra noteikumos Nr.96 "Nodokļu un citu maksājumu reģistrēšanas elektronisko ierīču un iekārtu lietošanas kārtība", tos papildinot ar 121.</w:t>
            </w:r>
            <w:r w:rsidR="00000000" w:rsidRPr="00000000" w:rsidDel="00000000">
              <w:rPr>
                <w:vertAlign w:val="superscript"/>
                <w:rtl w:val="0"/>
              </w:rPr>
              <w:t xml:space="preserve">11</w:t>
            </w:r>
            <w:r w:rsidR="00000000" w:rsidRPr="00000000" w:rsidDel="00000000">
              <w:rPr>
                <w:rtl w:val="0"/>
              </w:rPr>
              <w:t xml:space="preserve">, 121.</w:t>
            </w:r>
            <w:r w:rsidR="00000000" w:rsidRPr="00000000" w:rsidDel="00000000">
              <w:rPr>
                <w:vertAlign w:val="superscript"/>
                <w:rtl w:val="0"/>
              </w:rPr>
              <w:t xml:space="preserve">12</w:t>
            </w:r>
            <w:r w:rsidR="00000000" w:rsidRPr="00000000" w:rsidDel="00000000">
              <w:rPr>
                <w:rtl w:val="0"/>
              </w:rPr>
              <w:t xml:space="preserve">, 121.</w:t>
            </w:r>
            <w:r w:rsidR="00000000" w:rsidRPr="00000000" w:rsidDel="00000000">
              <w:rPr>
                <w:vertAlign w:val="superscript"/>
                <w:rtl w:val="0"/>
              </w:rPr>
              <w:t xml:space="preserve">13 </w:t>
            </w:r>
            <w:r w:rsidR="00000000" w:rsidRPr="00000000" w:rsidDel="00000000">
              <w:rPr>
                <w:rtl w:val="0"/>
              </w:rPr>
              <w:t xml:space="preserve">un 121.</w:t>
            </w:r>
            <w:r w:rsidR="00000000" w:rsidRPr="00000000" w:rsidDel="00000000">
              <w:rPr>
                <w:vertAlign w:val="superscript"/>
                <w:rtl w:val="0"/>
              </w:rPr>
              <w:t xml:space="preserve">14</w:t>
            </w:r>
            <w:r w:rsidR="00000000" w:rsidRPr="00000000" w:rsidDel="00000000">
              <w:rPr>
                <w:rtl w:val="0"/>
              </w:rPr>
              <w:t xml:space="preserve"> punktu, nosakot kārtību, kādā kases sistēmas lietotājs, kuram Valsts ieņēmumu dienesta noteiktajā nodokļu maksātāju reitinga kopējā novērtējumā ir noteikts augstākais reitinga līmenis iepriekšējo divpadsmit mēnešu laikā, drīkst izmantot speciālo kārtību tam lietošanā reģistrētajai kases sistēmai – tās programmas versijas izmaiņu gadījumā (kuras nav būtiskas) programmas mainīto versiju iesniegt atbilstības pārbaudes institūcijā atbilstības pārbaudes veikšanai ne vēlāk kā divpadsmit mēnešu laikā (iepriekšējais regulējums paredzēja sešu mēnešu termiņu) pēc iepriekšējās kases sistēmas versijas reģistrācijas Valsts ieņēmumu dienesta vienotajā datubāzē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ar šiem grozījumiem ir samazināts administratīvais slogs uzņēmējiem, kas ir uzticami un ar labu nodokļu nomaksas disciplīnu, lūdzam minēto informāciju iekļaut arī plāna projektā, to aktualizējot.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plāna projektā, viena no problēmām, ko iezīmēja pārtikas mazumtirgotāji, ir īsais norēķinu termiņš par inventarizācijas laikā aprēķinātās nodokļa starpību apmaksu. Proti, mazumtirgotājam 45 dienu laikā (ieskaitot dienu, kad notiek akcīzes nodokļa likmju maiņa), ir jāsamaksā valsts budžetā aprēķinātā akcīzes nodokļa starpības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samērā īso apmaksas termiņu, mazumtirgotājam ir problemātiski tik īsā laikā rast un novirzīt nodokļa starpības segšanai nepieciešamos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šo konstatēto problemātiku, vēlamies vērst uzmanību, ka mazumtirgotājam saskaņā ar likuma "Par nodokļiem un nodevām" 24.pantu ir tiesības lūgt Valsts ieņēmumu dienestu sadalīt termiņos uz noteiktu laiku akcīzes nodokļa maksājumu samaksu. Tādēļ jau šobrīd pastāv tiesisks risinājums konstatētās problemātikas risināšanai tajos gadījumos, kad mazumtirgotājam nav iespējams šo 45 dienu laikā rast un novirzīt nodokļa starpības segšanai nepieciešamos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projektu papildināt ar informāciju par minēto tiesisko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- 11.02.2026.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iedzīvotājiem visā valstī būtu iespēja uzturēt veselīgus ēšanas paradumus, būtiska ir kvalitatīvu un uzturvērtībām bagātu pārtikas produktu pieejamība neatkarīgi no dzīvesvietas. Ņemot vērā, ka daudzviet reģionos iedzīvotāji saskaras ar ierobežotu veikalu klāstu un mazāku produktu izvēli, kas var apgrūtināt veselīga uztura principu ievērošanu ikdienā, rosinām papildināt rīcības plāna III nodaļas 4. punktu ar norādi, ka, sniedzot atbalstu uzņēmumiem, vienlīdz svarīgi ir veicināt veselīgu pārtikas produktu pieejamību mazajos veikalos reģionos, tādējādi uzlabojot  veselīga uztura paradumus sabiedrībā.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veselīgus ēšanas paradumu veicināšanu un veselīgu pārtikas produktu pieejamību mazajos veikalos reģionos, bet plāna mērķis ir nodrošināt tirdzniecības vietu saglabāšanu reģionos, lai kopumā nodrošinātu pārtikas preču pieejamību.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23.12.2025. 07:31</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(LFB - 14.01.2026.)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Latvijas Farmaceitu biedrība iebilst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4.6. Radīt tiesisko ietvaru, lai mazapdzīvotās vietās  mazumtirdzniecības vietās varētu pārdot bezrecepšu medikamentus  saskaņā ar Veselības ministrijas (turpmāk - VM) izstrādātu atļauto realizējamo medikamentu sarakstu”, kurā KP uzdots veikt izvērtējumu par ietekmi uz konkurenci un nosacījumiem, kādos apstākļos būtu pieļaujams mazumtirgotājiem tirgot bezrecepšu medikamentus.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Jebkuru zāļu iegādei jābūt pārdomātai un pamatotai. Bezrecepšu medikamenti ietekmē cilvēka veselību un var radīt riskus neatbilstošas lietošanas gadījumā. Tieši tāpēc būtiski, lai zāles – tostarp bezrecepšu – būtu pieejamas tikai aptiekās, nevis jebkurā tirdzniecības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Nozarei jau ir rīki, kā iedzīvotājam, neejot uz aptieku, saņemt zāles- interneta aptieka, zāļu piegāde mājās (arī recepšu).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zāles veikalos ir ceļš uz lielākām veselības aprūpes izmaksām nākotnē nepareizas zāļu lietošanas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4.6. 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Rīcības plāns tirdzniecības nozares atbalstam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Rīcības plāna  ietvertajā darbības virzienā "4. Atbalsts mazajiem tirgotājiem" paredzētie potenciālie  atbalsta pasākumi, piemēram, atvieglojumi attiecībā uz nekustamā īpašuma nodokļa piemērošanu mazumtirgotājiem, pienākuma noteikšana publiskai personai nodot bezatlīdzības lietošanā mazumtirdzniecības uzņēmumiem telpas savas saimnieciskās darbības nodrošināšanai, atvieglojumi autoveikalu darbībai nodokļu vai nodevu jomā (piemēram, bezmaksas tehniskās apskates, samazināts akcīzes nodoklis degvielai, samazināts ceļu nodoklis, vinjete u.tml.), ir vērtējami komercdarbības atbalsta kontroles kontekstā. Līdz ar to, lūdzam papildināt informatīvo ziņojumu ar norādi, ka, plānojot un izstrādājot iespējamos atbalsta pasākumus mazajiem tirgotājiem, tie tiks vērtēti saskaņā ar Komercdarbības atbalsta kontroles likuma 5. pantā noteiktajām komercdarbības atbalstu raksturojošām pazīmēm un to vienlaicīgas izpildes gadījumā tie tiks ieviesti, piemērojot atbilstošu komercdarbības atbalsta kontroles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Kā līdzatbildīgā institūcija 4.2. punktā ir iekļauta Konkurences padome, lai novērstu risku, ka izstrādātie atbalsta pasākumi ir pretrunā konkurences tiesību prasībām. Gadījumā, ja atbalsta pasākumi atbildīs Komercdarbības likuma 5.pantā noteiktajām komercdarbības atbalstu raksturojošām pazīmēm, tiks piemērotas atbilstošās likuma normas attiecībā uz komercdarbības atbalsta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pārskatīt Rīcības plāna 1.pielikumā norādītā 1.3.uzdevuma izpildes termiņu "Līdz 2026.gada 1.jūnijam", jo grozījumi saistībā ar uzdevuma izpildi būs jāveic likumā "Par akcīzes nodokli". Papildus tam vēršam uzmanību uz to, ka šādu grozījumu rezultātā būs nepieciešami papildu finanšu līdzekļi izmaiņu veikšanai Valsts ieņēmumu dienesta informācijas sistēmās.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Rīcības plāna 1.pielikumā norādītā 4.7.uzdevuma rezultatīvo rādītāju formulējumu, ņemot vērā, ka ES Direktīva 2003/96 neparedz šādu akcīzes nodokļa atvieglojuma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izvērtējums par iespējām piemērot nodokļu/nodevu atvieglojumus (piemēram, bezmaksas tehniskās apskates, transportlīdzekļu nodokļi, vinjete u.tml.)."</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rīcības plāna 1. pielikuma 2. punktu ar atbilstošiem uzdevumiem, ņemot vērā noteiktos rezultatīvos rādītājus un rīcības plāna 2. punktā sniegto informāciju. Nepieciešamības gadījumā lūdzam papildināt arī rīcības plāna 2. punktā sniegto informāciju. Vienlaikus lūdzam precizēt rīcības plāna 1. pielikuma 2. punktā norādītos rezultatīvos rādītājus, jo nav noteiktības par nodevu, kuras sistēmu ir plānots pārskatīt, nav noteiktības arī par funkcijām, kuru dublēšanas ir plānots novērst, kā arī par pastāvošu pārvaldes iejaukšanos privāttiesiskos darījumos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Rīcības plāna 1. pielikuma 3.2. apakšpunktā ietvertais uzdevums paredz pārskatīt ielu tirdzniecības skaņošanas tvērumu, attiecinot to tikai uz pašvaldībai piederošas zemes. Savukārt rīcības plāna 3. punkta un 1. pielikuma 3.2. apakšpunktā nav skaidrots, kāpēc saskaņojumam jāattiecas tieši uz pašvaldības zemi un neatkarīgi no tās publiskās pieejamības. Ministru kabineta 2010. gada 12. maija noteikumu Nr. 440 “Noteikumi par tirdzniecības veidiem, kas saskaņojami ar pašvaldību, un tirdzniecības organizēšanas kārtību” 2.1. apakšpunkts noteic, ka ielu tirdzniecība ir preču pārdošana pašvaldības iekārtotās vai ar pašvaldību saskaņotās publiskās vietās, tai skaitā tirdzniecība no pārvietojamā mazumtirdzniecības punkta. Tādējādi iespējams rīcības plāna 1. pielikuma 3.2. apakšpunktā ietvertais uzdevumam ir precizējams, norādot, ka saskaņojums attiecas uz pašvaldības īpašumā esošām publiskām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rīcības plāna 1. pielikuma 4. punkta lūdzam svītrot Viedās administrācijas un reģionālās attīstības ministriju, kā atbildīgo iestādi par uzdevumu izpildi, jo paredzētie uzdevumi neattiecas uz Ministru kabineta 2024. gada 3. septembra noteikumos Nr. 586 “Viedās administrācijas un reģionālās attīstības ministrijas nolikums” noteikto ministrijas kompetenci. Proti, paredzētie uzdevumi attiecas uz nodokļu un publiskas personas mantas izmantošanas politiku un privātpersonu iesaisti privātu (piemēram, pasta pakalpojumu) un, iespējams, publisku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Labots 1.pielikuma 2.punkts izdalot katram sasniedzamajam mērķim atsevišķu uzdevumu. Mērķi precizēti, norādot, ka tie tiks sasniegti virzot attiecīgus grozījumus normatīvajos aktos. Attiecībā uz funkciju dublēšanos papildināts Rīcības plāna III. nodaļas 2.punkts teksts pie saskaņojuma tvēruma problēmas, norādot atsauci uz Valsts valodas likumu, kura uzraudzību pašvaldības veic pretēji tam, ka šī kompetence ir noteikta tikai Valsts valodas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Rīcības plāna pielikuma 3.punkts paredz, ka plānota ielu tirdzniecības reforma, kuras ietvaros 3.2.apakšpunkts paredz, ka tiks pārskatīts Ministru kabineta 2010. gada 12. maija noteikumu Nr. 440 “Noteikumi par tirdzniecības veidiem, kas saskaņojami ar pašvaldību, un tirdzniecības organizēšanas kārtību” ielu tirdzniecības tvērums, t.i., definīcija un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Ielu tirdzniecības tvērums tiks sašaurināts uz 1) publisku ārtelpu un 2) pašvaldībai piederošu zemi. Attiecīgi pašvaldības atļauju ielu tirdzniecības organizēšanai būs jāsaņem tikai tad, ja ielu tirdzniecība tiks organizēta tikai publiskajā ārtelpā pašvaldības īpašumā vai tiesiskajā valdījumā esošajā nekustamajā īpašumā. Šāda kritēriju maiņa ir saistīta ar administratīvā sloga mazināšanu pašvaldību pusē, kā arī ar administratīvo un birokrātisko šķēršļu mazināšanu tirdzniecības nozarē.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Vēlamies paskaidrot, ka plāna 4.3. punkts paredz veikt izvērtējumu visām atbildīgajām iestādēm savas jomas un resora ietvaros (neejot ārpus savas kompetences) – izvērtējot vai ir kādi publiskie pakalpojumi, kas varētu tikt nodoti privātajam sektoram (mazajiem tirgotājiem reģionos) katras no iestādes  atbildībā esošajā jomā. EM ir atbildība apkopot saņemto izvērtējumu un sagatavot informatīvo ziņojumu Ministru kabinetam. 4.3. punkta pirmajā rezultatīvajā rādītajā norādīto atbildīgo iestāžu atbildība robežojas ar izvērtējuma veikšanu, lai identificētu iespējamos privātajam sektoram nododamos pakalpojumus (vērtējot no efektivitātes un reģionu attīstības prizmas). Aicinām uz šo skatīties kā iespēju – reģionālie veikali nodrošina plašu teritoriālo pārklājumu un, iespējams, noteiktu pakalpojumu nodošana šiem veikaliem būtu saistīta ar izmaksu samazinājumu un labāku iedzīvotāju sasniedzamību.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atbildīgajām un līdzatbildīgajām institūcijām Rīcības plānā paredzēto pasākumu īstenošanu jānodrošina tām piešķirto budžeta līdzekļu ietvaros, norādām, ka atbilstoši Ministru kabineta 2014.gada 2.decembra noteikumu Nr.737 “Attīstības plānošanas dokumentu izstrādes un ietekmes izvērtēšanas noteikumi” 25.6.punktam plāns ietver arī pasākumu izpildei pieejamo finansējumu, attiecīgi lūdzam papildināt plānu ar atsevišķu sadaļu, iekļaujot tajā ietekmes novērtējumu uz valsts un pašvaldību budžetiem atbilstoši iepriekš minēto noteikumu 2.pielikuma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sadaļa izdalīta atsevišķi kā IV daļa plānā. Kā arī veikti precizējumi, atbilstoši FM norādēm.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izpildei finansējums netiek paredzēts – rīcības plānā paredzētie pasākumi tiks īstenoti atbildīgo un līdzatbildīgo institūciju esošo līdzekļu ietvaros.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III sadaļā ir norādīts, ka plāna mērķu izpildei veicamie uzdevumi neprasa papildus finansējumu un </w:t>
            </w:r>
            <w:r w:rsidR="00000000" w:rsidRPr="00000000" w:rsidDel="00000000">
              <w:rPr>
                <w:u w:val="single"/>
                <w:rtl w:val="0"/>
              </w:rPr>
              <w:t xml:space="preserve">šobrīd</w:t>
            </w:r>
            <w:r w:rsidR="00000000" w:rsidRPr="00000000" w:rsidDel="00000000">
              <w:rPr>
                <w:rtl w:val="0"/>
              </w:rPr>
              <w:t xml:space="preserve"> tiem nav ietekme uz valsts budžetu un pašvaldību budžetu. Vienlaikus minēts, ka, ja kādā no virzītajiem normatīvo aktu grozījumiem būs paredzama ietekme uz valsts vai pašvaldību budžetiem, tas </w:t>
            </w:r>
            <w:r w:rsidR="00000000" w:rsidRPr="00000000" w:rsidDel="00000000">
              <w:rPr>
                <w:u w:val="single"/>
                <w:rtl w:val="0"/>
              </w:rPr>
              <w:t xml:space="preserve">tiks norādīts</w:t>
            </w:r>
            <w:r w:rsidR="00000000" w:rsidRPr="00000000" w:rsidDel="00000000">
              <w:rPr>
                <w:rtl w:val="0"/>
              </w:rPr>
              <w:t xml:space="preserve"> attiecīgā projekta anotācijas 3.sadaļā. Norādām, ka rīcības plānā ir iekļaujami tikai tādi pasākumi, kurus var īstenot atbildīgo un līdzatbildīgo institūciju esošo līdzekļu ietvaros vai piedāvājot fiskāli neitrālus risinājumus. Turklāt ietekmes uz valsts  budžetu atspoguļošana normatīvajos aktos nav risinājums finansējuma nodrošināšanai, jo arī virzot grozījumus attiecīgajos normatīvajos aktos ir jābūt skaidram, kā plānots nodrošināt to izpildi, un nav atbalstāma tādu normatīvo aktu virzība, kuriem nav nodrošināts finansiālais segums. Ņemot vērā minēto, līdzam svītrot teikumu par ietekmes norādīšanu anotācijas 3.sadaļās, kā arī svītrot vārdu “šobrīd”.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sadaļa izdalīta atsevišķi kā IV daļa plānā. Kā arī veikti precizējumi, atbilstoši FM norādēm.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 - 13.01.2026.)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padomes 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atbildīgā institūcija Konkurences padome (turpmāk – KP) ir norādīta pie plāna 4.6. uzdevuma “4.6. Radīt tiesisko ietvaru, lai mazapdzīvotās vietās  mazumtirdzniecības vietās varētu pārdot bezrecepšu medikamentus  saskaņā ar Veselības ministrijas (turpmāk - VM) izstrādātu atļauto realizējamo medikamentu sarakstu”, kurā KP uzdots veikt izvērtējumu par ietekmi uz konkurenci un nosacījumiem, kādos apstākļos būtu pieļaujams mazumtirgotājiem tirgot bezrecepšu medikamentus.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norāda, ka no konkurences viedokļa, atļaut noteikta bezrecepšu medikamentu groza tirdzniecību citiem mazumtirgotājiem būtu vērtējams pozitīvi, ja vien tiek noteikti vispārīgi, samērīgi un nediskriminējoši kritēriji visiem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būtiski tas ir lauku teritorijās un mazākās apdzīvotās vietās, kur aptieku atvēršana komersantiem bieži nav rentabla. Atļaujot mazumtirgotājiem (piemēram, pārtikas veikaliem, degvielas uzpildes stacijām u.c.) tirgot noteiktu bezrecepšu zāļu grozu, tiktu mazinātas tirgus barjeras, radot potenciālu spiedienu uz grozā esošo medikamentu cenām un uzlabojot medikamentu pieejamību iedzīvotājiem vieglu veselības traucējumu gadījumā, kas ir tiešs sabiedrības veselības politikas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lai šādu risinājumu ieviestu, līdztekus ietekmei uz konkurenci ir jāvērtē plašs loks citu būtisku aspektu: specifiski kritēriji tirgotājiem, medikamentu saraksta izveide, ietekme uz farmaceitiskās aprūpes sistēmu, kā arī riski saistībā ar drošu zāļu lietošanu un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minēto kritisko faktoru izvērtēšana un farmācijas nozares regulējuma izstrāde ir tiešā Veselības ministrijas kompetencē, tieši VM ir jābūt atbildīgajai institūcijai par pamatizvērtējuma veikšanu un atbilstoša tirdzniecības modeļa izstrādi. KP nevar uzņemties vadošo atbildību par šo procesu, taču pauž gatavību sniegt VM nepieciešamo atbalstu, lai sagatavotu novērtējumu tieši par plānoto izmaiņu ietekmi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komentāri: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4.2. uzdevumu “Veikt izvērtējumu par iespēju paredzēt atvieglojumus mazajiem mazumtirgotājiem reģionos”, kurā Finanšu ministrijai un Viedās administrācijas un reģionālās attīstības ministrijai uzdots izvērtēt iespēju noteikt publiskai personai tiesības nodot bezatlīdzības lietošanā mazumtirdzniecības uzņēmumiem telpas savas saimnieciskās darbības nodrošināšanai (fokuss uz mazapdzīvotām vietām), KP norāda, ka ir būtiski, lai šāda veida aktivitāte negatīvi neietekmētu godīgus konkurences apstākļus, attiecīgi KP ieskatā, izvērtējumā ir rūpīgi jāizvērtē iespējamie kritēriji un nosacījumi, kad šāds pasākums būtu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4.6.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KP komentāru par godīgu konkurenci 4.2. punkta kontekstā, esam pievienojuši KP kā līdzatbildīgo institūciju pie attiecīgā plāna punkta.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4.rīcības virziena "Atbalsts mazajiem tirgotājiem” 4.2.uzdevumam “Veikt izvērtējumu par iespēju paredzēt atvieglojumus mazajiem mazumtirgotājiem reģionos” ar rezultatīvo rādītāju “Izvērtēta iespēja paredzēt atvieglojumus mazumtirgotājiem attiecībā uz nekustamā īpašuma nodokli” Finanšu ministrija ir norādīta kā atbildīgā institūcija.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jau tagad likums “Par nekustamā īpašuma nodokli” paredz vairākus mehānismus nekustamā īpašuma atvieglojumu piemērošanā attiecībā uz saimnieciskās darbības veicējiem.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nekustamā īpašuma nodokli” 3.panta pirmā daļa paredz, ka  nekustamā īpašuma nodokļa likmi vai likmes no 0,2 līdz 3 procentiem no nekustamā īpašuma kadastrālās vērtības nosaka pašvaldība savos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nekustamā īpašuma nodokļa likmi vai likmes, pašvaldība var piemērot uzņēmējdarbības atbalsta principu, saskaņā ar kuru pašvaldība izmanto samazināto nodokļa likmi kā līdzekli savas teritorijas uzņēmēju vai noteiktu uzņēmējdarbības veidu konkurētspējas paaugstināšanai, ievērojot Eiropas Komisijas prasības, piešķirot atbalstu saimnieciskās darbības veicējiem kā de minimis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var izdot saistošus noteikumus, kuros paredzēti atvieglojumi atsevišķām nekustamā īpašuma nodokļa maksātāju kategorijām. Tādējādi pašvaldības saistošajos noteikumos ir tiesīgas noteikt vēl citus kritērijus nekustamā īpašuma nodokļa atvieglojumu noteikšanai, bet tie nedrīkst būt pretrunā ar likumā “Par nekustamā īpašuma nodokli”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to, ka likums “Par nekustamā īpašuma nodokli” dod pietiekami plašas iespējas pašvaldībām noteikt gan nekustamā īpašuma nodokļa likmes, gan atsevišķām nekustamā īpašuma nodokļa maksātāju kategorijām nekustamā īpašuma nodokļa atvieglojumus, tādējādi, atbalstot saimnieciskās darbības veicējus (tsk.mazumtirgotājus) lūdzam svītrot 4.2.uzdevumu daļā par “Izvērtētu iespēju paredzēt atvieglojumus mazumtirgotājiem attiecībā uz nekustamā īpašuma nodokli.” un attiecīgi arī Plāna projekta 11.lpp. iekļauto tekstu par atvieglojumiem attiecībā uz nekustamā īpašuma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uzdevums pārformulēts atbilstoši FM sniegtajai informācijai.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plānā ir norādīts, ka plāna mērķis ir birokrātijas mazināšanas un prasību pārskatīšana tirdzniecības jomā (pārtikas mazumtirgotāji), kā arī pieminēti mikrouzņēmumi (saskaņā ar Komisijas regulu Nr.800/2008) ar darbinieku skaitu, kas mazāks par 10 un apgrozījums mazāks par 2 milj. EUR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II sadaļā “ESOŠĀS SITUĀCIJAS RAKSTUROJUMS” norādīt, ka plānā minēto mikrouzņēmumu lieluma kritēriji atbilst Komisijas regulā Nr.800/2008 noteiktajam (KOMISIJAS REGULU (EK) Nr. 800/2008 (2008. gada 6. augusts), kas atzīst noteiktas atbalsta kategorijas par saderīgām ar kopējo tirgu, piemērojot Līguma 87. un 88. pantu (vispārējā grupu atbrīvojuma regula).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 attiecībā uz normatīvā regulējuma prasību pārskatīšanu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1. punktā “Normatīvā regulējuma prasību pārskatīšana”,  attiecībā uz Direktīvā  2013/34/ES noteikto, lūdzam  norādīt arī, ka dalībvalstij ir iespēja paredzēt revīziju mazajām sabiedrībām, ņemot vērā mazo sabiedrību un to finanšu pārskatu lietotāju īpašos apstākļus un vajadzības.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iebilstam pret Rīcības plāna 1. pielikuma uzdevumā 1.2. punktā norādīto: “Veikt nepieciešamos grozījumus, lai samazinātu gada pārskatu obligāta audita slieksni, kas nepārsniegtu ES direktīva prasības (attiecināt uz lieliem un vidējiem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formulējums “samazināt slieksni” nozīmē pazemināt robežvērtības, pie kurām revīzija kļūst obligāta, kas palielinātu to uzņēmumu skaitu, kuriem revīzija būtu obligāta. Tas ir tiešā pretrunā šā Plāna mērķim mazināt administratīvo slogu tirgotājiem, kuri ir plāna galvenais adresāts. ES Direktīva 2013/34/ES paredz, ka mazajiem uzņēmumiem var tikt piemērots atbrīvojums no obligātās revīzijas, lai mazinātu administratīvo slogu, bet atstāj dalībvalstīm brīvību noteikt papildu prasības. Tāpēc uzdevums, kā tas šobrīd formulēts Plānā, neatbilst ne ES direktīvas, ne šā Plāna mērķim. Tādēļ lūdzam pārskatīt 1.2.punktā minēto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plāna mērķis ir birokrātijas mazināšanas un prasību pārskatīšana tirdzniecības jomā, uzskatām, ka obligātās revīzijas prasību pārskatīšanai jābūt sloga mazināšanas virzienā, nevis mehāniskai sliekšņa (robežvērtību) izmaiņai. Tādejādi ierosinām, atbilstoši  ES Direktīva 2013/34/ES paredzēt mērķētus izņēmumus, ņemot vērā mazo sabiedrību un to finanšu pārskatu lietotāju īpašos apstākļus un vajadzības, kā arī sabiedrības interešu kritērijus (publisko līdzekļu apjoms, ES projektu apjoms, nozares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uzdevuma redakcija un plānā pievienota piebilde par direktīvā paredzētajām DV tiesībām.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pielikuma 1.1.uzdevums paredz FM  pienākumu </w:t>
            </w:r>
            <w:r w:rsidR="00000000" w:rsidRPr="00000000" w:rsidDel="00000000">
              <w:rPr>
                <w:i w:val="1"/>
                <w:rtl w:val="0"/>
              </w:rPr>
              <w:t xml:space="preserve">organizēt darba grupu, kurā iesaistīti nozares pārstāvji, lai pārrunātu problēmjautājumus saistībā ar kases aparātu lietošanas nosacījumiem, kas noteikti Ministru kabineta 2014. gada 11. februāra noteikumos Nr. 96 “Nodokļu un citu maksājumu reģistrēšanas elektronisko ierīču un iekārtu lietošanas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Rīcības plāna pielikuma 1.1.uzdevums ir definēts ļoti plaši un neskaidri. Turklāt arī rīcības plāna aprakstošajā daļā nav iezīmēts jautājumu loks, kas būtu plānoto diskusiju avots, lai varētu izdarīt secinājumus par izskatīšanai un attiecīgu grozījumu sagatavošanai un virzīšanai nepieciešamo laiku. Līdz ar to Finanšu ministrija pašlaik skeptiski vērtē iespēju pusgada laikā izdiskutēt problēmjautājumus, panākt par tiem vienošanos un virzīt priekšlikumus regulējumam. Lūdzam pārskatīt Rīcības plāna 1.pielikumā norādītā 1.1.uzdevuma tvērumu, to konkretizējot, un nosakot  izpildes termiņu ne ātrāk kā 2027.gada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ka tieši VID ir atbildīgs par politikas izstrādi nodokļu un citu maksājumu reģistrēšanas elektronisko ierīču un iekārtu nodokļu un nodevu aprēķināšanai jautājumos, lūgums VID noteikt kā atbildīgo institūciju par konkrētā uzdevuma izpildi, proti, precizēt aili "Atbildīgā institūcija" un VID norādīt pie atbildīgajiem iekavās aiz FM.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aprakstošajā daļā ir norādīta šāda identificētā problēma - "</w:t>
            </w:r>
            <w:r w:rsidR="00000000" w:rsidRPr="00000000" w:rsidDel="00000000">
              <w:rPr>
                <w:i w:val="1"/>
                <w:rtl w:val="0"/>
              </w:rPr>
              <w:t xml:space="preserve">… pašvaldības piemēro nodevas, balstoties uz reklāmas izvietošanas rajonu vai objektu “vērtību” vai “dārdzību”, nevis uz faktiskajām pieteikuma izskatīšanas un administratīvā akta izdošanas izmaksām</w:t>
            </w:r>
            <w:r w:rsidR="00000000" w:rsidRPr="00000000" w:rsidDel="00000000">
              <w:rPr>
                <w:rtl w:val="0"/>
              </w:rPr>
              <w:t xml:space="preserve">". Vēlamies vērst uzmanību, ka atbilstoši likuma "Par nodokļiem un nodevām" 1.panta 3.punktā noteiktajai definīcijai pašvaldības nodevas apmērs nav tiešā veidā saistīts ar pašvaldības institūcijas vai tās struktūrvienības veiktās darbības izmaksu segšanu. Šāds nosacījums ir pamatots ar to, ka nodeva ir viens no nozares politikas veidošanas instrumentiem, ar kuras palīdzību tiek regulēta personu darbība konkrētajā nozarē, proti, tās apmēru samazinot, personu darbība tiek veicināta, bet, tās apmēru palielinot – ierobežota. Līdz ar to nodevas noteikšanas/ieviešanas mērķis (atšķirībā no maksas pakalpojumiem) nevar būt vērsts uz tādu izmaksu segšanu, kas radušās saistībā ar iesniegto pieteikumu izskatīšanu vai atļaujas izsniegšanas rezultātā. Lūdzam nekorekto apgalvojumu no rīcības plāna teksta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III. nodaļas 2.punktā labots skaidrojums attiecībā uz identificēto problēmu nodevu apmēra veidošanās principos. Svītrots palīgteikums par administratīvā akta izmaksām.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pielikuma 4.3.uzdevums paredz </w:t>
            </w:r>
            <w:r w:rsidR="00000000" w:rsidRPr="00000000" w:rsidDel="00000000">
              <w:rPr>
                <w:i w:val="1"/>
                <w:rtl w:val="0"/>
              </w:rPr>
              <w:t xml:space="preserve">veikt izvērtējumu par iespēju veicināt publisko-privāto partnerību/vienas pieturas aģentūras principu iedzīvināšanu mazapdzīvotās vietās.</w:t>
            </w:r>
            <w:r w:rsidR="00000000" w:rsidRPr="00000000" w:rsidDel="00000000">
              <w:rPr>
                <w:rtl w:val="0"/>
              </w:rPr>
              <w:t xml:space="preserve"> </w:t>
            </w:r>
            <w:r w:rsidR="00000000" w:rsidRPr="00000000" w:rsidDel="00000000">
              <w:rPr>
                <w:i w:val="1"/>
                <w:rtl w:val="0"/>
              </w:rPr>
              <w:t xml:space="preserve"> Piem., mazumtirdzniecības uzņēmumiem mazapdzīvotās vietās nodrošināt iedzīvotājiem arī attiecīgus valsts un pašvaldību bāzes pakalpojumus (piemēram, pasta pakalpojumi, maznodrošināto atbalsta izmaksa preču kuponu veidā, pārtikas pakas u.tml.). </w:t>
            </w:r>
            <w:r w:rsidR="00000000" w:rsidRPr="00000000" w:rsidDel="00000000">
              <w:rPr>
                <w:rtl w:val="0"/>
              </w:rPr>
              <w:t xml:space="preserve">Finanšu ministrijas kompetencē nav jautājums par vienas pieturas aģentūras principa ieviešanu. Līdz ar to nevaram uzņemties vadošo lomu 4.3.definētā jautājuma virzīšanā, un lūdzam svītrot Finanšu ministriju kā atbildīgo iestādi šī uzdevuma izpildē.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paskaidrot, ka plāna 4.3. punkts paredz veikt izvērtējumu visām atbildīgajām iestādēm savas jomas un resora ietvaros (neejot ārpus savas kompetences ietvariem) – izvērtējot vai ir kādi publiskie pakalpojumi, kas varētu tikt nodoti privātajam sektoram (mazajiem tirgotājiem reģionos) katras no iestādes  atbildībā esošajā jomā. EM ir atbildība apkopot saņemto izvērtējumu un sagatavot informatīvo ziņojumu Ministru kabinetam. 4.3. punkta pirmajā rezultatīvajā rādītajā norādīto atbildīgo iestāžu atbildība robežojas ar izvērtējuma veikšanu, lai identificētu iespējamos privātajam sektoram nododamos pakalpojumus (vērtējot no efektivitātes un reģionu attīstības prizmas). Aicinām uz šo skatīties kā iespēju – reģionālie veikali nodrošina plašu teritoriālo pārklājumu un, iespējams, noteiktu pakalpojumu nodošana šiem veikaliem būtu saistīta ar izmaksu samazinājumu un labāku iedzīvotāju sasniedzamību.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pielikuma 4.4.uzdevums paredz v</w:t>
            </w:r>
            <w:r w:rsidR="00000000" w:rsidRPr="00000000" w:rsidDel="00000000">
              <w:rPr>
                <w:i w:val="1"/>
                <w:rtl w:val="0"/>
              </w:rPr>
              <w:t xml:space="preserve">eikt izvērtējumu par iespējamiem atvieglojumiem prasībās kases aparātu lietošanai. Piem., iespēja atcelt pienākumu tirdzniecības vietā izmantot kases aparātu, ja iepriekšējā gada neto apgrozījums nepārsniedz 250 tūkst. EUR. </w:t>
            </w:r>
            <w:r w:rsidR="00000000" w:rsidRPr="00000000" w:rsidDel="00000000">
              <w:rPr>
                <w:rtl w:val="0"/>
              </w:rPr>
              <w:t xml:space="preserve">Finanšu ministrija neatbalsta priekšlikumu paredzēt jaunus izņēmumus, proti, kases aparātu lietošanas atcelšanai tirdzniecības vietās. Līdz ar to neuzskatām par lietderīgu veikt šāda veida izvērtējumu kases aparātu lietošanas pienākuma atcelšanai. Lūdzam svītrot 4.4.uzdevumu. Tajā pat laikā vēlamies informēt, ja nozare uzskata šo jautājumu par būtisku, esam gatavi to pārrunāt Rīcības plāna 1.uzdevuma īstenošanas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uzsvars ir uz uzdevumu veikt izvērtējumu par iespējamiem atvieglojumiem prasībās kases aparātu lietošanai. Dotais piemērs ir tikai ideja, kas ir izskanējusi.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1.1. uzdevums paredz darba grupas organizēšanu esošo problēmjautājumu risināšanai. Savukārt 4.4. uzdevums ir kā izpētes virziens mazo tirgotāju atbalstam. No plāna sistēmiskuma viedokļa vēlamies nodalīt normatīvā regulējuma prasību pārskatīšanas un atbalsta pasākumu mazajiem tirgotājiem uzdevumus. Vienlaikus nenoliedzam, ka abi šie jautājumi var tikt skatīti 1.1. punktā minētās darba grupas darba kārtības ietvaros. Līdz ar to ebildums ir daļēji ņemts vērā - abus jautājumus iespējams skatīt 1.1. punktā minētajā darba grupā.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tirdzniecības nozares atbalstam projekta (turpmāk – Rīcības plāns) pielikuma 4.5.uzdevums paredz - FM (VID) veikt izvērtējumu par iespēju ieviest centralizētu risinājumu nodokļu administrēšanā (sākotnēji attiecībā uz MVU tirdzniecības nozares dalībniekiem B2C). Vēršam uzmanību, ka no sniegtās informācijas nav saprotams, kādu centralizētu risinājumu EM ir domājusi. Ierosinām izvērtēt iespēju izmantot jau esošos risinājumus. Līdz ar to lūdzam 4.5.uzdevumu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uzdevuma apraksts.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(LNZAA - 14.01.2026.)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Ekonomikas ministrijas izstrādāto rīcības plānu administratīvo un birokrātisko šķēršļu mazināšanai tirdzniecības nozarē, izsakām iebildumus pret plānā ietverto ieceri veikt izvērtējumu un radīt tiesisko ietvaru bezrecepšu zāļu tirdzniecībai pārtikas mazumtirdzniecības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Priekšlikums neatbilst rīcības plāna mērķim un pārsniedz Ekonomikas ministrijas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deklarētais mērķis ir administratīvā sloga mazināšana tirdzniecības nozarē un mazo mazumtirgotāju atbalsts reģionos. Savukārt zāļu aprite, t.sk. bezrecepšu zāļu izplatīšana, ir sabiedrības veselības aizsardzības jautājums, kas atbilstoši nozaru kompetenču sadalījumam ietilpst Veselības ministrija atbildības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Bezrecepšu zāļu tirdzniecības paplašināšana nav uzskatāma par vienkāršu preču klāsta palielināšanu, bet gan par būtisku iejaukšanos zāļu aprites sistēmā, kurai ir nepieciešams atsevišķs, padziļināts un veselības politikas mērķiem pakārtots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Sabiedrības veselības riski un farmaceitiskās uzraudzības trūkums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Bezrecepšu zāles nav pielīdzināmas parastām patēriņa precēm. To nepareiza lietošana var radīt: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pārdozēšanas un blakusparādību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bīstamu mijiedarbību ar citām zālēm,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nopietnu slimību simptomu maskēšanu un ārstēšanās aizkavēšanu.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Aptiekās šie riski tiek mazināti ar farmaceita profesionālu konsultāciju un atbildību. Pārtikas veikalos šāda farmaceitiskā uzraudzība nav nodrošināma, līdz ar to būtiski pasliktinātos zāļu lietošanas drošums.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Pretruna ar līdzšinējo valsts politiku zāļu lietošanas risku mazināšanā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Veselības ministrija jau iepriekš ir konsekventi īstenojusi politiku, kas vērsta uz nepamatotas zāļu lietošanas mazināšanu, tostarp nosakot aizliegumu bezrecepšu zāļu izvietošanai aptieku pašapkalpošanās zonās. Šāds regulējums tika ieviests tieši ar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ierobežot impulsīvu zāļu 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farmaceita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mazināt ar nepareizu zāļu lietošanu saistītos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kontekstā bezrecepšu zāļu tirdzniecības atļaušana pārtikas veikalos ir konceptuāli pretrunā ar jau ieviesto valsts politiku un rada normatīvi nekonsekventu pieeju zāļu apritei.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Zāļu izplatīšanas un kvalitātes kontroles prasību imperatīvais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izplatīšanu Latvijā reglamentē stingrs tiesiskais regulējums, kas paredz augstas prasības zāļu kvalitātes, drošuma un izsekojamības nodrošināšanai visā izplatīšanas ķēdē. Šīs prasības ietver, cita starpā: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a)noteiktus uzglabāšanas un temperatūras režīmus,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b)izsekojamību un atsaukšanas mehānismus,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c)profesionālu atbildīgo personu klātbūtni,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novērst viltotu zāļu nonākšanu legālajā izplatīšanas tīklā,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e)pastāvīgu uzraudzības iestāžu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Minētajām prasībām ir imperatīvs raksturs, un no tām nav pieļaujamas atkāpes, ja vien tas nav pamatots ar sabiedrības veselības interešu aizsardzību. Atkāpju pieļaušana tikai ar mērķi paplašināt tirdzniecības vietu loku vai veicināt mazumtirgotāju peļņu nav savienojama ar zāļu aprites regulējuma būtību un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5. Konkurences kropļošana un neatbilstošs atbalsta instruments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faktiski radītu nevienlīdzīgus konkurences apstākļus starp aptiekām, kurām jāievēro stingrs farmaceitiskais regulējums, un pārtikas mazumtirdzniecības vietām. Vienlaikus nav pamata uzskatīt, ka šāds risinājums sasniegtu deklarēto mērķi atbalstīt mazos reģionālos veikalus, jo galvenie ieguvēji būtu lielie mazumtirdzniecības tīkli ar pietiekamiem resursiem un mērogu.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SECINĀJUMI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secināms, ka bezrecepšu zāļu tirdzniecības atļaušana pārtikas veikalos: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-neatbilst rīcības plāna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-rada nesamērīgus sabiedrības veselības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pretrunā ar līdzšinējo zāļu aprites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-kropļo konkurenci un nesniedz pierādāmu ekonomisku ieguvumu.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 attiecīgo rīcības virzienu no Ekonomikas ministrijas rīcības plāna un zāļu pieejamības jautājumus risināt atsevišķā, Veselības ministrijas vadītā politikas procesā, balstoties uz sabiedrības veselības aizsardzības prioritāti.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Svītrot plāna 11.Lpp šo rindkopu: "Papildus tam būtu jāizpēta konkurences aspekti un, iespējams, nepieciešamie kritēriji, iespējai mazumtirgotājiem mazapdzīvotās vietās  pārdot bezrecepšu medikamentus, kas atbilstu medikamentu sarakstam, ko izstrādājusi Veselības ministrija. Tas paplašinātu mazumtirgotāju preču klāstu un iedzīvotājiem reģionos būtu atvieglota piekļuve bezrecepšu medikamentiem."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Svītrot plāna 1.pielikuma 4.6.punktu.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4.6. 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(LFAA - 14.01.2026.)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farmaceitiskās aprūpes asociācija (LFAA) ir iepazinusies ar Ekonomikas ministrijas (EM) izstrādāto Rīcības plānu tirdzniecības nozares atbalstam. LFAA kā organizācija, kas iestājas par farmaceitisko aprūpi, tās nepieciešamību un nodrošināšanu Latvijā, norāda, ka iebilst pret šī plāna punktu “4.6. Radīt tiesisko ietvaru, lai mazapdzīvotās vietās  mazumtirdzniecības vietās varētu pārdot bezrecepšu medikamentus  saskaņā ar VM izstrādātu atļauto realizējamo medikamentu sarakstu.” šādu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punkts 4.6. un tajā iekļautie uzdevumi ir klajā pretrunā ar spēkā esošo farmācijas nozares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plāna vispārīgais mērķis ir norādīts “birokrātijas mazināšanas un prasību pārskatīšana tirdzniecības jomā. Papildus tiks meklēti risinājumi atbalsta sniegšanai mazajiem tirgotājiem reģionos.”,  tomēr konkrētais punkts rada nopietnus riskus Latvijas iedzīvotājiem no cita aspekta – zāļu izplatīšanas un farmaceitiskās aprūpes prasības jau ir skaidri noteiktas normatīvajos aktos un tās ir obligāti jāievēro ikvienai aptiekai, taču šajā gadījumā tās nodrošina zāļu kvalitāti, drošu uzglabāšanu un profesionālu farmaceitisko aprūpi, kas ir būtiski pacientu drošībai un sabiedrības veselībai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farmācija ir regulēta nozare. Saskaņā ar Farmācijas likumu, nozares politiku veido Veselības ministrija un realizē veselības ministrs, tajā skaitā organizē farmācijas regulēšanai nepieciešamo normatīvo aktu projektu izstrādi un spēkā esošo normatīvo aktu prasību izpildes kontroli. Likumā nav norādīts, ka Ekonomikas ministrija atbild par zāļu izplatīšanu iedzīvotājiem un tās kontroli, norādām arī, ka šādas iniciatīvas, kas skar aptieku pastāvēšanu, it īpaši reģionos, plaši jādiskutē ar farmācijas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aptieku viens no darbības veidiem ir mazumtirdzniecība, saskaņā ar NACE klasifikatoru, tāpēc tiesiskais ietvars tā pamata nozīmē, lai mazapdzīvotās vietās mazumtirdzniecībā varētu pārdot bezrecepšu medikamentus, jau ir radīts un spēkā – aptiekas atrodas mazapdzīvotās vietās un ne tikai pārdod medikamentus, bet arī sniedz iedzīvotājiem farmaceitisko aprūpi, tādējādi esot pieejamākais veselības aprūpes pakalpojumu sniedzējs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mazumtirdzniecības vietas – veikali – jau pašlaik savā preču sortimentā var izvēlēties iekļaut uztura bagātinātājus, taču ne visi to izmanto, iespējams, nepilnīgās kompetences dēl; tādējādi varam secināt, ka medikamentu tirdzniecība, noteikti arī nebūs mazumtirdzniecības vietās strādājošo kompetencē. Lai izsniegtu pacientiem zāles, arī bezrecepšu, farmaceiti un to asistenti ieguvuši specifiskas zināšanas un papildus ir tiesīgi sniegt konsultācijas par medikamentu izvēli vieglāko saslimšanu gadījumos (farmaceiti), kas šādā gadījumā, ja zāles tirgos veikalos, potenciālajiem zāļu pircējiem būs liegts un var arī kaitēt;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vienlaikus atgādinām, ka piemēram, veterinārās zāles, lielākoties, ir recepšu un tās nav iespējams brīvi iegādāties, tikai ārsta izrakstītas, bet cilvēks – pacients zāles saņemot tiks atstāts bez farmaceita uzraudzības;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rezumējot, jebkādas iniciētas izmaiņas zāļu izplatīšanas kārtībā, ja tās mazina farmaceitiskās aprūpes nozīmi, ir vērtējamas vispirms no sabiedrības veselības viedokļa –  aprūpes pieejamības, noturības, pacientu drošības -, un tikai tad no tirdzniecības apgrozījuma aspekta, it īpaši, ņemot vērā reģionu politiku un aptieku darbību tajos.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4.6. 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ATTĪSTĪBAS BIEDRĪBA" - 14.01.2026.)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Izskatot Rīcības plāna 4.6.punktu, Aptieku attīstības biedrība uzskata, ka tā vietā, lai pieņemtu normatīvo regulējumu par bezrecepšu zāļu izplatīšanu ārpus aptiekas, vispirms būtu jāatļauj bezrecepšu medikamentus izvietot aptieku tirdzniecības zāles daļā, kurā uzturas klienti, un tādejādi padarīt bezrecepšu zāles tikpat pieejamas kā citas preces aptiekas pašapkalpošanās daļā.  Aptiekai ir izvirzītas augstas prasības attiecībā uz telpām, aprīkojumu, personālu un citiem svarīgiem aptiekas darba aspektiem. Aptiekā tāpat vienmēr ir pieejams farmaceitiskās aprūpes speciālists, kurš sniedz konsultāciju, kas nebūs iespējams ikdienas mazumtirdzniecības preču (pārtikas) tirdzniecības vietā. Vispārzināms ir arī fakts, ka aptiekas sniedz pakalpojumu “medikamentu piegāde mājās”, kā arī pietiekami daudz aptieku savā darbībā ir izvēlējušās speciālās darbības nosacījumu “bezrecepšu zāļu izplatīšana izmantojot tīmekļvietni”, kas nodrošina medikamentu pieejamību mazapdzīvotās vietās. Ņemot vērā augstāk norādīto, bezrecepšu medikamentu pārdošana ārpus aptiekām mazumtirdzniecības preču (pārtikas) tirdzniecības vietās nav atbalstāma.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4.6. 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("Aptieku Biedrība" - 14.01.2026.)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izstrādājusi un TAP portālā publicējusi  ziņojumu “Rīcības plāns tirdzniecības nozares atbalstam” (25-TA-3074), kurš sastāv no vairākām daļām – birokrātijas mazināšana, prasību mazināšana tirdzniecības jomā un atbalsta pasākumi mazajiem tirgotājiem. Aptieku biedrība kategoriski iebilsts pret pielikuma 4.6.punktu - bezrecepšu zāļu preču grupas iekļaušanu Ekonomikas ministrijas plānā – atbalsts mazajiem tirgotājiem, jo tas nav iedzīvotāju veselības aprūpes un slimību profilakses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veicina bezrecepšu zāļu neracionālu pārdošanu un neracionālas lietošanas risku, jo pacienti iegādātos zāles bez konsultācijas.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apdraud mazu aptieku pastāvēšanas risku mazapdzīvotās vietās, kas apdraud recepšu zāļu un farmaceita, farmaceita asistenta konsultācijas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Bezrecepšu zāles satur farmakoloģiski aktīvas vielas, kurām piemīt ārstnieciskas īpašības un piemīt arī blakusparādības un mijiedarbības problēmas ar jau pacienta lietotām zālēm, kontrindikācijas. Ir nepieciešama farmaceita, farmaceita asistenta konsultācija, lai izvēlētos pacientam piemērotas bezrecepšu zāles un tās pareizi lietotu – atbilstošās devās, biežumā un ilgumā. Daži risku piemēri: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1.Ibuprofēns nieru vai kuņģa čūlas slimniekam. Pacients reizē pērk omeprazolu un ibumetinu, abi bezrecepšu, farmaceitam ir skaidrs, ka ir nepieciešama padziļināta konsultācija par ibuprofēna riskiem, kuņģa čūlas perforācijas riskiem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2.Ilgstoša dekongestantu lietošana bez brīdinājuma par to negatīvo ietekmi uz deguna gļotādu un maksimāli pieļaujamo lietošanas laiku. Rodas medikamentozais rinīts un cilvēks visu atlikušo mūžu vairs nespēj dzīvot bez deguna aerosoliem.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3.Paracetamola pārdozēšana- pacients pērk gan paracetamolu tabletēs, gan paraceptamolu saturošu kombinēto medikamentu, kas var izraisīt pārdozēšanu un neatgriezeniskus aknu bojājumus.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4.Ilgstoša nepamatota omeprazola lietošana- ilgtermiņā dažādu vitamīnu, minerālvielu deficīts, osteoporozes risks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Klepus zāļu iegāde – būtiski noskaidrot, kāds ir pacienta klepus – sauss vai mitrs, kas ietekmē pareizu zāļu izvēli un ārstēšanas taktikas noteikšanu. Turklāt klepus ir samērā bieža arī citu zāļu lietošanas blakne (atsevišķas paaugstināta asinsspiediena ārstēšanas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NACE klasifikācijas aptiekai ir kods 47.7 Citu preču mazumtirdzniecība specializētajos veikalos un vienlaikus aptiekai ir noslēgts līgums ar Nacionālo veselības dienestu par valsts kompensējamo zāļu izplatīšanu un būtiska loma iedzīvotāju veselības aprūpes un slimību profilakses jomā. Aptiekās izplatāmo preču klāsts ir ierobežots atbilstoši 01.07.2025.MKnoteikumiem nr. 410 Farmaceitiskās darbības licencēšanas noteikumi 7.pantam , fokusējoties uz galveno uzdevumu – konsultēšanu par recepšu un bezrecepšu zālēm un pacientu farmaceitiskā aprūpe. Aptiekas apgrozījums un ienākums veidojas no pārdoto preču apjoma (recepšu un bezrecepšu zāļu, medicīnas ierīču, kosmētikas, uztura bagātinātāju, higiēnas preču) un izdevumi veidojas no farmaceitu, farmaceita asistentu atalgojuma un nodokļiem, zāļu krājuma uzturēšanas izdevumiem, aptiekas telpas saimnieciskajiem un uzturēšanas izdevumiem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mūsuprāt  ieteikums tirgot bezrecepšu zāles ārpus aptiekas ir pretrunā ar VM Sabiedrības veselības pamatnostādnēm 2021.-2027. E sadaļu, kas sasitās ar farmaceita lomu un neracionālu zāļu lietošanu. Savukārt 23.03.2010. MK noteikumi Nr. 288 Aptieku darbības noteikumi IV.daļa ir veltīta detalizētam farmaceitiskās aprūpes procesam, izsniedzot zāles (recepšu un bezrecepšu).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apšaubāma Ekonomikas ministrijas ideja par veikala kā sociālas funkcijas veikšana. Šobrīd Latvijā lauku reģionos tiek pārskatīts skolu tīkls, daudzviet tiek likvidētas skolas bērnu trūkuma dēļ. Ekonomikas ministrijai ir jārēķinās ar esošo ekonomisko un demogrāfisko situāciju valstī, kas ietekmē ar veikalu darbību.  Šobrīd situācija izskatās sekojoši  – no 01.08.2025.veikaliem aizliedzām tirgot alkoholu, tad tāpēc ļausim tirgot zāles, lai kompensētu apgrozījuma kritumu. Mūsuprāt šāds risinājums nav pieņemams un nav iedzīvotāju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Tieši aptiekas un aptieku filiāles daudzviet mazapdzīvotās vietās pilda nopietnu atbalsta funkciju, īpaši, kur nav pieejams ģimenes ārsts vai feldšeprunkts un ārsta palīgs. Aptiekārs ir spējīgs izvērtēt pacienta simptomu nopietnību un ieteikt rīcības plānu. Aptiekas vai aptiekas filiāles pieejamību pacienti ļoti novērtē. Iesakām vēl vairāk stiprināt aptiekas un aptiekas filiāles lomu mazapdzīvotās vietās, kā daļai no veselības aprūpes, vienlaikus stiprinot arī tās finansiālo noturību. Ja aptiekai nebūs pietiekami ienākumi, tā arī nespēs nodrošināt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aptieku pieejamība un pārklājums iedzīvotājiem ir vērtējams kā labs. Atbilstoši Zāļu valsts aģentūras datiem, Latvijā ir 757 aptiekas un 58 aptieku filiāles, uz 2282 pacientiem ir 1 aptieka. Citās ES valstīt ir vidēji 4000 iedzīvotāji uz 1 aptieku. Aptiekām ir pieejami darba laiki līdz pat 21:00-22:00, strādā brīvdienās un svētku dienās. Cilvēkiem gan recepšu, gan bezrecepšu zāles, gan aptiekāra konsultācija ir pieejamas arī brīžos, kad ārsts nav pieejams.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Recepšu un bezrecepšu zāļu pieejamība ir risināta ar pakalpojumu – zāļu piegāde mājās, ko veic aptieka atbilstoši  26.07.2006. MK noteikumiem Nr.416 "Zāļu izplatīšanas un kvalitātes kontroles kārtība ( aptieku saraksts , kuras sniedz šo pakalpojumu, ir norādītas  Zāļu valsts aģentūras mājas lapā).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kā saimnieciskās darbības veicēji atbalstām pasākumus, kas mazina birokrātiju un atvieglo informācijas apriti (Centrālās statistikas pārvaldes pārskatu iesniegšanu iespējams var aizvietot ar info paņemšanu no EDS),  noteikti neadekvāta prasība ir par gada pārskata audita veikšanu maziem uzņēmumiem, kas ir ievērojama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Aptieku biedrība kategoriski iebilst pret ziņojuma pielikuma 4.6. punktu un ir atvērta tālākām diskusijām un skaidrojumiem, lai Latvijas iedzīvotāji saņemtu kvalitatīvu un drošu farmaceitisko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4.6. 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ir izvērtējusi Ekonomikas ministrijas sagatavoto rīcības plāna projektu “Rīcības plāns tirdzniecības nozares atbalstam” un atzinīgi novērtē Ekonomikas ministrijas vēlmi rast risinājumus birokrātijas mazināšanai un prasību pārskatīšanai tirdzniecības jomā, kā arī atbalsta sniegšanai mazajiem tirgotājiem reģionos saistībā ar daļējo preču aprites samazināšanās rezultātā radušos zaudējumu kompensēšanu, piedāvājot ieviest papildus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projektā Ekonomikas ministrija ir norādījusi, ka ir jāizpēta konkurences aspekti un nepieciešamie kritēriji, rodot iespēju mazumtirgotājiem mazapdzīvotās vietās pārdot bezrecepšu medikamentus atbilstoši Veselības ministrijas izstrādātam medikamentu sarakstam, kas paplašinātu mazumtirgotāju preču klāstu un atvieglotu iedzīvotājiem reģionos piekļuvi bezrecepšu medikamentiem.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bezrecepšu medikamentu pieejamība ir svarīga, tomēr vēl svarīgāka ir pacientu drošība un racionāla un atbildīga šo zāļu lietošana. Tā kā zālēm piemīt farmakoloģiska vai imunoloģiska iedarbība un tās ietekmē (pārveido, atjauno vai uzlabo) fizioloģiskās funkcijas, tā ir īpaša preču kategorija, un farmācija kopumā ir stingri reglamentēta nozare. Sabiedrības veselības apsvērumu dēļ, lai zāles tiktu lietotas atbildīgi un racionāli, t. sk. novēršot nepareizas vai ļaunprātīgas zāļu lietošanas un nevēlamas vai pat dzīvībai bīstamas zāļu mijiedarbības riskus, kā arī lai nodrošinātu zāļu atbilstošu uzglabāšanu un apriti, saglabājot to apstiprinātās kvalitātes īpašības, kas nosaka arī zāļu efektivitāti un drošumu, zāļu apriti drīkst veikt tikai atbilstoši licencēti tirgus dalībnieki, un pacienti zāles drīkst iegādāties tikai aptiekā, kur ir pieejama atbilstoši izglītota speciālista - farmaceita vai farmaceita asistenta konsultācija. Norādām, ka jebkuru zāļu, t. sk. bezrecepšu, izsniegšana ietver ne tikai zāļu iepakojuma pārdošanu un fizisku nodošanu pacientam, bet arī farmaceitisko aprūpi un konsultācijas, ko var veikt tikai kvalificēts speciālists. Farmācijas jomu reglamentējošie tiesību akti nosaka, ka, izsniedzot zāles, ir jāsniedz informācija par zāļu pareizu un drošu lietošanu, rīcību ar zālēm u.c. Turklāt norādām, ka Latvijā bezrecepšu zāles nedrīkst būt brīvi pieejamas pacientiem aptiekas tirdzniecības zālē, lai samazinātu neatbilstošas pašārstēšanās un pacientu drošības riskus, ko varētu radīt neatbilstošu zāļu izvēle bez farmaceita vai farmaceita asistenta veikta izvērtējuma un konsultācijas. Pētījumi liecina, ka 90% cilvēku uzskata pašaprūpi par būtisku sastāvdaļu hronisku slimību un nelielu saslimšanu profilaksē un ārstēšanā. Lielākā daļa iedzīvotāju saskata pašaprūpes sniegtos ieguvumus veselībai, dzīves kvalitātei un ikdienas neatkarībai, taču tikai neliela daļa jūtas patiesi pārliecināti par savām spējām rūpēties par savu veselību patstāvīgi. Jo zemāks ir zināšanu un prasmju līmenis pašaprūpē, jo lielāka kļūst cilvēku atkarība no veselības aprūpes speciālistiem. Droša zāļu lietošana ir atkarīga no sniegtās informācijas kvalitātes un pacienta spējām to saprast. Pētījumi liecina, ka daudzi patērētāji saskaras ar grūtībām pareizi izlasīt un interpretēt norādījumus par zāļu lietošanu; piemēram, pētījumā konstatēts, ka vairāk nekā puse dalībnieku nespēja pareizi aprēķināt pacientam atļauto zāļu devu. Zinātniskie dati rāda arī to, ka farmaceita iesaiste bieži maina patērētāju lēmumus par labu drošākai izvēlei. Tas apliecina speciālista konsultācijas nozīmīgumu un pamato zāļu pieejamību tikai aptiekās, kur ir pieejamas attiecīgas konsultācijas, kas samazina riskus veselībai saistībā ar zāļu neatbilstošu lietošanu, kā arī mazina sabiedrības izdevumus par veselības aprūpi kopumā. Arī PVO vadlīnijas uzsver farmaceitu būtisko nozīmi pacientu konsultēšanā un veselības pratības uzlabošanā. Nepareiza bezrecepšu zāļu lietošana ne tikai apdraud pacientu veselību, bet arī rada papildu izmaksas veselības aprūpes sistēmām, tāpēc politikas veidotāju pienākums ir nodrošināt līdzsvaru starp zāļu pieejamību un pacientu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ir plašs aptieku tīkls, kas ļauj iedzīvotājiem ērti saņemt zāles un profesionālu un kvalitatīvu farmaceitisko aprūpi. Aptieku skaits uz 100 000 iedzīvotāju Latvijā ir par 44% lielāks nekā vidēji OECD valstīs un, iedzīvotāju skaitam samazinoties, šis rādītājs turpina pieaugt katru gadu. Neskatoties uz to, Veselības ministrija ir veikusi pasākumus vēl labākai zāļu pieejamībai, t. sk. mazapdzīvotās vietās, ieviešot veselības aprūpes pakalpojumu formu – zāļu piegādi pacienta dzīvesvietā un farmaceitisko konsultēšanu attālināti. Tas nodrošina pacientiem piekļuvi gan nepieciešamajām zālēm, gan farmaceita profesionālajai konsultācijai, neapmeklējot aptieku klātienē, un vienlaikus nodrošina zāļu atbilstošu uzglabāšanu un loģistiku, t. sk. attiecībā uz prasībām, kas zāļu apritē iesaistītajiem uzņēmumiem ir jāpilda Ātrās reaģēšanas (</w:t>
            </w:r>
            <w:r w:rsidR="00000000" w:rsidRPr="00000000" w:rsidDel="00000000">
              <w:rPr>
                <w:i w:val="1"/>
                <w:rtl w:val="0"/>
              </w:rPr>
              <w:t xml:space="preserve">Rapid Alert</w:t>
            </w:r>
            <w:r w:rsidR="00000000" w:rsidRPr="00000000" w:rsidDel="00000000">
              <w:rPr>
                <w:rtl w:val="0"/>
              </w:rPr>
              <w:t xml:space="preserve">) sistēmā, ja ir aizdomas par zāļu kvalitātes defektiem vai viltojumiem.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pakalpojumu mērķis ir ne tikai uzlabot zāļu pieejamību, īpaši iedzīvotājiem ar ierobežotām pārvietošanās iespējām, bet arī nodrošināt farmaceitisko aprūpi ārkārtas situācijās un attālos reģionos. Vienlaikus tie palīdz veicināt drošu zāļu lietošanu un terapijas ievērošanu, mazinot riskus pacientu veselībai.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Veselības ministrijas rīcībā esošajiem datiem no 1 891 982 reģistrētajiem Latvijas iedzīvotājiem 2024. gadā pie ģimenes ārsta ir vērsušies 1 286 124 iedzīvotāji (68 %), savukārt 605 858 iedzīvotāji (32 %) ģimenes ārstu nav apmeklējuši. Ņemot vērā šos rādītājus, aptiekas apmeklējums un farmaceita konsultācija ir īpaši būtiska, pat ja iedzīvotājs ir vēlējies tikai iegādāties bezrecepšu zāles, jo aptiekā strādājošais speciālists ne nodrošina informāciju par zāļu indikācijām, kontrindikācijām, iespējamo mijiedarbību, devām, ārstēšanās ilgumu un citiem drošas zāļu lietošanas aspektiem, bet arī var novērtēt iedzīvotāja veselības stāvokli un nepieciešamības gadījumā mudināt viņu nekavējoties apmeklēt ārstu. Tas ir īpaši svarīgi mazāk apdzīvotās vietās, kur ārstniecības personu tūlītēja pieejamība bieži ir ierobežota. Ja profesionāla konsultācija, ko sniedz farmaceits, kļūtu mazāk pieejama, piemēram, atļaujot bezrecepšu zāļu izplatīšanu mazāk apdzīvotu vietu veikalos, tas veicinātu nekontrolētu pašārstēšanos, hronisku slimību neārstēšanu un iedzīvotāju veselības stāvokļa pasliktināšanos. Tas savukārt radītu papildu izmaksas veselības aprūpes sistēmai - izmaksas, kuras būtu iespējams novērst, ja iedzīvotājs laikus konsultētos ar veselības aprūpes speciālistu vai farmaceitu, kurš spēj izvērtēt personas veselības stāvokli savas kompetences ietvaros un nepieciešamības gadījumā novirzīt to pie ārsta.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Secinājums: Bezrecepšu zāļu tirdzniecība ārpus aptiekām nav savienojama ar pacientu drošības un sabiedrības veselības aizsardzības principiem. Bezrecepšu zāļu pieejamība tikai aptiekās nodrošina profesionālu farmaceita uzraudzību un konsultācijas, zāļu pareizu lietošanu un savlaicīgu riska faktoru atpazīšanu. Tas ir būtiski svarīgi, lai novērstu zāļu nepareizu lietošanu, blakusparādības un ar to saistīto papildu slogu veselības aprūpes sistēmai. Turklāt priekšnoteikums zāļu atbilstošas kvalitātes nodrošināšanai, kas savukārt tieši ietekmē to efektivitāti un drošumu, ir to izplatīšana tikai caur atbilstoši licencētiem un uzraudzītiem farmaceitiskās darbības uzņēmumiem, proti, mazumtirdzniecībā - aptiekām.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Veselības ministrija nepiekrīt un aicina svītrot noteiktos uzdevumus – līdz 2026.gada 1.jūnijam izstrādāt bezrecepšu medikamentu sarakstu, kurus būtu iespējams tirgot pārtikas veikalos mazāk apdzīvotās vietās, savukārt līdz 2026.gada 1.septembrim, balstoties uz veikto izvērtējumu un sagatavoto sarakstu, izstrādāt nepieciešamos grozījumus, lai nodrošinātu tiesisko ietvaru bezrecepšu medikamentu tirgošanai.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4.6. 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Brīvo farmaceitu apvienība - 15.01.2026.)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farmaceitu apvienība, iepazīstoties ar Rīcības plānu tirdzniecības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atbalstam, kategoriski iebilst punktam 4.6. Radīt tiesisko ietvaru,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mazapdzīvotās vietās  mazumtirdzniecības vietās varētu pārdot bezrecepšu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medikamentus  saskaņā ar VM izstrādātu atļauto realizējamo medikamentu sarakstu.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ieskatā zāles, t.sk.bezrecepšu nav plaša patēriņa preces, ar kuru palīdzību varētu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tikt risinātas pārtikas veikalu finansiālās problēmas,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Principā zāļu pārdošana ir sensitīva nozare, jo uzņēmējdarbības intereses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jāsabalansē ar farmaceitiskās aprūpes interesēm, tādēļ uzstādījums,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alkohola tirdzniecības ierobežojumu radītos zaudējumus var kompensēt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zālēm, no vienas puses nav ētiski, no otras šos zaudējumus ar zālēm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kompensēt, jo zālēm ir stingri ierobežoti uzcenojumi atšķirībā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Pacientam, iegādājoties zāles, jābūt iespējai konsultēties ar farmaceitu.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Farmaceits kā vispieejamākais medicīnas speciālists sarunā var novērst zāļu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nepamatotu lietošanu, dubultmedikāciju (dažādu nosaukumu bezrecepšu zāles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saturēt ķīmiski vai farmakoloģiski līdzvērtīgas aktīvās vielas, kuras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kombinējot, var pārdozēt).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 otras puses aptiekas arī ir mazumtirdzniecības uzņēmumi, kuru vienīgie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ieņēmumi veidojas no zāļu un medicīnisku produktu pārdošanas.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Mazapdzīvotās vietās ir pārsvarā mazas individuālas aptiekas, kuru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pastāvēšana jau gadu desmitiem ir apdraudēta. Aptieku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nodrošināšanai nepieciešami virkne izmaksietilpīgi tehniskie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(noliktavas programmatūra ar eveselības sasaisti, zāļu verifikācijas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utt.), kas nav nepieciešami citās tirdzniecības vietās, farmācijas speciālistu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nodrošinājums un citas ar likumu regulētas prasības, kas jāsedz ar 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preces ar valsts noteiktiem uzcenojumiem.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4.6. punkts.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- 23.01.2026.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iebilst pret ar pasta pakalpojumiem saistīto darbību iekļaušanu plāna projektā. Saskaņā ar plāna projekta sākotnēji identificētās problēmas aprakstā minēto informāciju, </w:t>
            </w:r>
            <w:r w:rsidR="00000000" w:rsidRPr="00000000" w:rsidDel="00000000">
              <w:rPr>
                <w:u w:val="single"/>
                <w:rtl w:val="0"/>
              </w:rPr>
              <w:t xml:space="preserve">plāna mērķis</w:t>
            </w:r>
            <w:r w:rsidR="00000000" w:rsidRPr="00000000" w:rsidDel="00000000">
              <w:rPr>
                <w:rtl w:val="0"/>
              </w:rPr>
              <w:t xml:space="preserve"> ir birokrātijas mazināšanas un </w:t>
            </w:r>
            <w:r w:rsidR="00000000" w:rsidRPr="00000000" w:rsidDel="00000000">
              <w:rPr>
                <w:u w:val="single"/>
                <w:rtl w:val="0"/>
              </w:rPr>
              <w:t xml:space="preserve">prasību pārskatīšana tirdzniecības jomā, </w:t>
            </w:r>
            <w:r w:rsidR="00000000" w:rsidRPr="00000000" w:rsidDel="00000000">
              <w:rPr>
                <w:rtl w:val="0"/>
              </w:rPr>
              <w:t xml:space="preserve">un ka papildus tiks meklēti risinājumi atbalsta sniegšanai mazajiem tirgotājiem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plāna projektu un tā pielikumu, Satiksmes ministrija ir konstatējusi, ka p</w:t>
            </w:r>
            <w:r w:rsidR="00000000" w:rsidRPr="00000000" w:rsidDel="00000000">
              <w:rPr>
                <w:u w:val="single"/>
                <w:rtl w:val="0"/>
              </w:rPr>
              <w:t xml:space="preserve">lāna projekts paredz darbības, kas ir Satiksmes ministrijas kompetencē,</w:t>
            </w:r>
            <w:r w:rsidR="00000000" w:rsidRPr="00000000" w:rsidDel="00000000">
              <w:rPr>
                <w:rtl w:val="0"/>
              </w:rPr>
              <w:t xml:space="preserve"> proti, plāna projekta 4.3. uzdevums paredz veikt izvērtējumu par iespēju veicināt publisko-privāto partnerību/vienas pieturas aģentūras principu iedzīvināšanu mazapdzīvotās vietās. Piemēram, mazumtirdzniecības uzņēmumiem mazapdzīvotās vietās </w:t>
            </w:r>
            <w:r w:rsidR="00000000" w:rsidRPr="00000000" w:rsidDel="00000000">
              <w:rPr>
                <w:u w:val="single"/>
                <w:rtl w:val="0"/>
              </w:rPr>
              <w:t xml:space="preserve">nodrošināt </w:t>
            </w:r>
            <w:r w:rsidR="00000000" w:rsidRPr="00000000" w:rsidDel="00000000">
              <w:rPr>
                <w:rtl w:val="0"/>
              </w:rPr>
              <w:t xml:space="preserve">iedzīvotājiem arī attiecīgus </w:t>
            </w:r>
            <w:r w:rsidR="00000000" w:rsidRPr="00000000" w:rsidDel="00000000">
              <w:rPr>
                <w:u w:val="single"/>
                <w:rtl w:val="0"/>
              </w:rPr>
              <w:t xml:space="preserve">valsts un pašvaldību bāzes pakalpojumus (piemēram, pasta pakalpojumi, </w:t>
            </w:r>
            <w:r w:rsidR="00000000" w:rsidRPr="00000000" w:rsidDel="00000000">
              <w:rPr>
                <w:rtl w:val="0"/>
              </w:rPr>
              <w:t xml:space="preserve">maznodrošināto atbalsta izmaksa preču kuponu veidā, pārtikas pakas u.tml.). Plāna projektam pievienotais Ministru kabineta rīkojuma projekts paredz Ekonomikas ministrijai nodrošināt plāna ieviešanas vadību un koordināciju, bet plāna projektā norādītajām atbildīgajām institūcijām sadarbībā ar līdzatbildīgajām institūcijām un citiem plāna īstenotājiem līdz 2026. gada 1. jūnijam nodrošināt plānā paredzēto pasākumu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vērš uzmanību, ka pasta pakalpojumi nav ne valsts, ne pašvaldību bāzes pakalpojumi, kā tas minēts plāna projektā. Līdz ar lūdzam svītrot plāna projekta</w:t>
            </w:r>
            <w:r w:rsidR="00000000" w:rsidRPr="00000000" w:rsidDel="00000000">
              <w:rPr>
                <w:b w:val="1"/>
                <w:rtl w:val="0"/>
              </w:rPr>
              <w:t xml:space="preserve"> </w:t>
            </w:r>
            <w:r w:rsidR="00000000" w:rsidRPr="00000000" w:rsidDel="00000000">
              <w:rPr>
                <w:u w:val="single"/>
                <w:rtl w:val="0"/>
              </w:rPr>
              <w:t xml:space="preserve">4. nodaļas 6.rindkopā</w:t>
            </w:r>
            <w:r w:rsidR="00000000" w:rsidRPr="00000000" w:rsidDel="00000000">
              <w:rPr>
                <w:rtl w:val="0"/>
              </w:rPr>
              <w:t xml:space="preserve"> (10.lpp.) iekavās sniegtās informācija starpā vārdus “pasta pakalpojumi”, kā arī svītrot šajā rindkopā pēdējos divus teikumus. Attiecīgi lūdzam svītrot plāna projekta 1. pielikumā 4.3.uzdevumā (14.lpp.) vārdus “pasta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pasta pakalpojumi ir regulējamie sabiedriskie pakalpojumi, un tos regulē Pasta likums. Saskaņā ar Pasta likuma 27.</w:t>
            </w:r>
            <w:r w:rsidR="00000000" w:rsidRPr="00000000" w:rsidDel="00000000">
              <w:rPr>
                <w:vertAlign w:val="superscript"/>
                <w:rtl w:val="0"/>
              </w:rPr>
              <w:t xml:space="preserve">1</w:t>
            </w:r>
            <w:r w:rsidR="00000000" w:rsidRPr="00000000" w:rsidDel="00000000">
              <w:rPr>
                <w:rtl w:val="0"/>
              </w:rPr>
              <w:t xml:space="preserve"> pantu universālā pasta pakalpojuma nodrošināšanai Sabiedrisko pakalpojumu regulēšanas komisija nosaka kvalitātes prasības, tostarp prasības pasta pakalpojumu sniegšanas vietu skaitam un izvietojumam.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Pasta likuma 28. pants nosaka regulējumu par universālā pasta pakalpojuma starpniecības iespējām, paredzot,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Universālā pasta pakalpojuma sniedzējam, saglabājot atbildību par universālā pasta pakalpojuma sniegšanu, ir tiesības nodrošināt šā pakalpojuma pieejamību, izmantojot starpnieku. Šis starpnieks pakalpojumus sniedz attiecīgā pasta komersanta vārdā.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Universālā pasta pakalpojuma starpniecība var ietvert iekšzemes un pārrobežu vēstuļu korespondences, pasta paku pieņemšanu, pasta sūtījumu pavaddokumentu aizpildīšanas nodrošināšanu, reģistrēšanu, izsniegšanu, citu ar universālā pasta pakalpojuma sniegšanu saistītu darbību nodrošināšanu un pakalpojumu maksas iekasēšanu pasta pakalpojumu sniegšanas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Universālā pasta pakalpojuma sniedzēja un tā starpnieka attiecības nosaka normatīvie akti, kuri regulē darījumus, un savstarpēji noslēgtie līgumi.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w:t>
            </w:r>
            <w:r w:rsidR="00000000" w:rsidRPr="00000000" w:rsidDel="00000000">
              <w:rPr>
                <w:u w:val="single"/>
                <w:rtl w:val="0"/>
              </w:rPr>
              <w:t xml:space="preserve">primāri jautājums par iespējām nodot vai nenodot starpniecībā pasta pakalpojumus mazumtirdzniecības vietās, ir universālā pasta pakalpojuma sniedzēja izšķiršanās, un to nevar noteikt citu nozaru regulējumā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izpildot Ministru kabineta uzdotos uzdevumus, Satiksmes ministrija ir izstrādājusi un virza saskaņošanai informatīvā ziņojuma projektu “Par universālā pasta pakalpojuma nodrošināšanu” (25-TA-3119). Minētais ziņojums paredz pasākumu plānu, lai līdz 2026. gada 30. decembrim vērtētu ar universālā pasta pakalpojuma sniegšanu saistītos jautājumus, izstrādājot risinājumus, lai mazinātu slogu uz valsts budžetu. Šim nolūkam tiek izveidota darba grupa, kurā piedalīsies pārstāvji no iesaistītām pusēm.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paskaidrot, ka plāna 4.3. punkts paredz veikt izvērtējumu visām atbildīgajām iestādēm savas jomas un resora ietvaros – izvērtējot vai ir kādi publiskie pakalpojumi, kas varētu tikt nodoti privātajam sektoram (mazajiem tirgotājiem reģionos) katras no iestādes  atbildībā esošajā jomā. EM ir atbildība apkopot saņemto izvērtējumu un sagatavot informatīvo ziņojumu Ministru kabinetam. 4.3. punkta pirmajā rezultatīvajā rādītajā norādīto atbildīgo iestāžu atbildība robežojas ar izvērtējuma veikšanu, lai identificētu iespējamos privātajam sektoram nododamos pakalpojumus (vērtējot no efektivitātes un reģionu attīstības prizmas). Pasta pakalpojumi ir ietverti kā piemērs, ņemot vērā plānā aprakstīto piemēru Somijā. Ja SM ieskatā pasta pakalpojumi nav joma, kas daļēji būtu nododama (vai attīstāma sadarbība) privātajam sektoram, lūdzam to norādīt savā izvērtējumā. Iekavās dotais uzskaitījums ir tikai piemēri, tas nav izsmeļošs saraksts. Aicinām uz šo skatīties kā iespēju – reģionālie veikali nodrošina plašu teritoriālo pārklājumu un, iespējams, noteiktu pakalpojumu nodošana šiem veikaliem būtu saistīta ar izmaksu samazinājumu un labāku iedzīvotāju sasniedzamību.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- 23.01.2026.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vērš uzmanību, ka atsevišķi atvieglojumi, kas paredzēti noteiktām sabiedrības grupām vai atsevišķām nozarēm, uzņēmējdarbības jomām u.tml. (piemēram, zemnieki, daudzbērnu ģimenes u.c.) var tikt piemēroti un tiek piemēroti atsevišķu nodokļu vai nodevu atvieglojumu veidā, piemēram, atvieglojumi transportlīdzekļu ekspluatācijas nodokli, autoceļu lietošanas nodevai (vinjetei) u.c., taču netiek piemēroti atvieglojumi atsevišķu pakalpojumu saņemšanas izmaksām, tostarp maksai par tehnisko apskati.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Satiksmes ministrija piekrīt, ka tiktu izvērtēta ietekme paredzēt atvieglojumus autoveikalu darbībai nodokļu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nodevu jomā, taču ne atsevišķu pakalpojumu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Satiksme ministrija pauž bažas, ka nosakot šādus īpašus atvieglojumus nodokļu jomā iepriekš minētajiem tirdzniecības uzņēmumiem vai uzņēmējiem, kas izmanto transportlīdzekļus preču piegādei attālinātos lauku apvidos, būtu arī jāizvērtē kritēriji, kādiem jāatbilst šiem transportlīdzekļiem (kravas, vieglais pasažieru, vieglais kravas), vai tie ir specifiski aprīkoti u.tml. Respektīvi, nosakot atvieglojumus, jāparedz arī risinājums, lai nodokļu atvieglojumi tiktu noteikti tikai tiem transportlīdzekļiem, kas tiek izmantoti noteiktajai uzņēmējdarbībai noteiktajā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izteikt plāna projekta 4.7. uzdevuma (15. lpp.) izpētes virzienu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izvērtējums attiecībā uz nodokļu/nodevu atvieglojumiem (piemēram, samazināts akcīzes nodoklis degvielai, samazināta autoceļu lietošanas nodeva (vinjete), transportlīdzekļu ekspluatācijas nodoklis u.tml.)"'</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Uzdevuma teksts ir precizēts, vienlaikus vēršam uzmanību, ka galvenais uzsvars ir uz izvērtējuma veikšanu par iespēju paredzēt atvieglojumus autoveikalu darbībai. Iekavās ir dots tikai iespējamais izpētes virzienu uzskaitījums, kas noteikti nav izsmeļošs.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projektu atbilstoši Ministru kabineta 2014. gada 2. decembra noteikumu Nr. 737 "Attīstības plānošanas dokumentu izstrādes un ietekmes izvērtēšanas noteikumi" 26.punktā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Rīcības plāns tirdzniecības nozares atbalstam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Rīcības 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- 17.01.2026.)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plāna projektu “Rīcības plāns tirdzniecības nozares atbalstam” un, apkopojot biedru sniegtos komentārus, sniedz savu pozīciju par atsevišķiem plānā ietvertajiem problemātiskajiem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Par valsts, kurā ražots pārtikas produkts, norādi cenu zīmēs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atzīst, ka pārtikas produktu izcelsmes un ražotājvalsts norādīšana var būt noderīgs instruments patērētāju informēšanai un vietējo pārtikas produktu patēriņa veicināšanai. Vienlaikus LTRK uzsver, ka šī mērķa sasniegšanai ir nepieciešams pārskatīt gan regulējuma saturu, gan tā piemērošanas kārtību, lai novērstu nesamērīgu administratīvo slogu, ko paredzētās prasības rada mazumtirgotājiem.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būtiski ir stiprināt ražotāju un piegādātāju lomu, paredzot, ka tie sistemātiski un visos gadījumos sniedz informāciju par preču izcelsmes valsti, kā arī nodrošina šīs informācijas savlaicīgu aktualizēšanu, ja mainās preces izcelsme, kas pārtikas apritē ir bieži sastopama prakse. Mazumtirgotājiem praksē bieži nav iespējas šo informāciju pārbaudīt vai iegūt no citiem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risinājumiem, kas būtiski samazinātu administratīvo slogu mazumtirgotājiem, vienlaikus saglabājot pozitīvu ietekmi uz vietējo produktu izcelšanu, būtu paredzēt pienākumu norādīt pārtikas produkta izcelsmes valsti tikai gadījumos, ja tā ir Latvija. Attiecīgi ražotājs vai piegādātājs norādītu Latvijas izcelsmi, savukārt citos gadījumos izcelsmes valsts norāde cenu zīmē nebūtu obligāta.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arī norāda, ka prasība izcelsmes valsts norādei aizņemt tik būtisku procentuālu daļu (30%) no cenu zīmes augstuma nepamatoti izceļ šo informāciju salīdzinājumā ar citiem patērētājam būtiskiem elementiem, piemēram, produkta nosaukumu, cenu vai svaru. Šāda pieeja ierobežo tirgotāju iespējas elastīgi noformēt cenu zīmes un rada praktiskas grūtības, īpaši elektronisko cenu zīmju izmantošanā, kur noformējuma parametri bieži ir tehniski fiksēti vai arī, ja jānorāda vairākas valstis.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aicina atteikties no procentuālās prasības un paredzēt vienkāršāku un tehnoloģiski neitrālu risinājumu, atstājot prasību, ka izcelsmes valsts norādes izmērs cenu zīmē nav mazāks par trim milimetriem, vienlaikus ļaujot tirgotājiem šo informāciju pielāgot kopējam cenu zīmes noformējumam.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Par komunikāciju ar valsts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arī norāda uz būtisku administratīvā sloga avotu, kas ir nepietiekama komunikācija starp komersantiem un valsts iestādēm normatīvo aktu piemērošanas procesā. Praksē nereti rodas situācijas, kad uzņēmējiem ir nepieciešami skaidrojumi par normatīvo aktu interpretāciju, taču iestādes nesniedz savlaicīgas vai vispār nesniedz atbildes uz iesniegumiem vai lūgumiem pēc konsultācijas.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prakse apgrūtina normatīvo aktu korektu piemērošanu, rada tiesisko nenoteiktību un liek uzņēmumiem patērēt papildu resursus atkārtotu iesniegumu sagatavošanai. LTRK ieskatā tas nav savienojams ar labas pārvaldības principiem un efektīvu valsts pārvaldes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jāvelta pienācīgi daudz resursa, lai jau sākotnēji tiesību normas veidotu kvalitatīvas un pārdomātas,  uzklausot un ņemto vērā nozaru asociāciju kā ekspertu izteiktos viedokļus par normu piemērošanas grūtībām un/vai praksi, lai normas jau sākotnēji būtu juridiski skaidras, un piemērotājam saprotamas bez papildu skaidrojuma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rīcības plānā paredzēt pasākumus, kas veicinātu iestāžu pienākumu savlaicīgi sniegt skaidrojumus un atbildes uz komersantu iesniegumiem, tādējādi mazinot administratīvo slogu un uzlabojot normatīvās vides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Par reklāmas izvietošanu publiskās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atbalsta nepieciešamību aktualizēt jautājumu par reklāmas izvietošanas regulējuma piemērošanu pašvaldībās. No uzņēmēju pieredzes izriet, ka pašvaldības nereti nesamērīgi paplašina saskaņojuma tvērumu, iejaucoties reklāmas saturā un dizaina elementos, kas pārsniedz to kompetenci un dublē uzraugošo iestāžu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rada tiesisko nenoteiktību, palielina administratīvo slogu un balstās uz subjektīviem vērtējumiem, nevis skaidriem un iepriekš paredzamiem kritērijiem. LTRK ieskatā ir būtiski nostiprināt vienotu un samērīgu pieeju reklāmas saskaņošanā, skaidri ierobežojot pašvaldību iesaisti līdz objektīvi pamatotiem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rīcības plānā paredzēt pasākumus, kas novērstu nesamērīgu pašvaldību iejaukšanos reklāmas izvietošanas procesā un veicinātu vienotu regulējuma piemērošanu visā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Par bezrecepšu medikamentu tirdzniecības paplašināšanu ārpus aptiekām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plāna projekta 4.6. punktā paredzēt, ka Veselības ministrija pirms saraksta sastādīšanas veic visaptverošu izvērtējumu par ietekmi un praktiskajiem aspektiem, ko radītu bezrecepšu medikamentu tirdzniecības paplašināšana ārpus aptiekām.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LTRK norāda, ka cits spēkā esošais regulējums šobrīd rada nesamērīgu finansiālo slogu mazumtirgotājiem, jo, lai tirgotu uztura bagātinātājus vai ar medicīnu saistītas preces (piemēram, marli, plāksterus u.c.), tiem atbilstoši Zāļu valsts aģentūras sniegtajai informācijai ir jāmaksā ikgadēja nodeva. Šāda prasība būtiski palielina izmaksas, nav loģiski pamatota un kavē konkurenci, tādēļ būtu nepieciešams atteikties no šīs nodevas.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Iekļauts plāna pirmajā rīcības virzienā kā 1.4. un 1.5.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Reaģējot uz asociāciju identificētajiem problēmjautājumiem, EM 20.08.2025. nosūtīja Valsts kancelejai aicinājumu pievērst uzmanību problēmjautājumam par savlaicīgu ietekmējamo mērķa grupu iesaisti normatīvo aktu izstrādē, un aktualizēt to Valsts sekretāru sanāksmes dienaskārtībā. Vienlaikus vēršam uzmanību, ka, atbilstoši Iesnieguma likumam, situācija, kurā iestāde nesniedz atbildi nav iespējama – šādā gadījumā aicinām vērsties pie iestādes vadītāja vai augstākās iestādes šīs problēmas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Ņemts vērā - tiks risināts 2.rīcības virziena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Informējam, ka pagājušā gada nogalē ir veikti grozījumi Ministru kabineta 2023. gada 15. augusta noteikumos Nr.461 "Medicīnisko ierīču noteikumi" un 2023. gada 10. oktobra noteikumos Nr.582 "In vitro diagnostikas medicīnisko ierīču noteikumi". Atbilstoši minētajiem grozījumiem turpmāk LATMED datubāzē obligāti ir jāreģistrējas tikai tiem medicīnisko ierīču izplatītājiem, kuri medicīniskās ierīces dara pieejamas ārstniecības iestādēm vai ārstniecības personām vai piegādā izplatīšanai citiem izplatītājiem. Līdz ar to minētais priekšlikums netiek iekļauts Rīcības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Rīcības plāns tirdzniecības nozares atbalstam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Rīcības plāna 1.pielikumā norādītā 1.3.uzdevuma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Veikt nepieciešamos grozījumus tiesību aktos, lai pārskatītu termiņus akcīzes nodokļa starpības samaksai valsts budžetā saistībā ar akcīzes preču inventarizācijas laikā veikto pārrēķinu (akcīzes nodokļa izmaiņu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8.lapasspusē 4.punktā "Nodevu apmēra veidošanas principi" iekļauto tekstu "Pašvaldības piemēro nodevas, balstoties uz reklāmas izvietošanas rajonu vai objektu “vērtību” vai “dārdzību”, nevis uz faktiskajām pieteikuma izskatīšanas un administratīvā akta izdošanas izmaksām". Atļauja par reklāmas izvietošanu publiskā vietā ir administratīvais akts, taču attiecīgās pašvaldības nodevas apmēra aprēķināšana nav saistīta ar to, cik, piemēram, atļaujas izdošanā iesaistītie pašvaldības nodarbinātie ir patērējuši savu darba laiku, bet ar citiem apsvērumiem. Pamatojums: likums "Par nodokļiem un nodevām" 1. panta 3. punkts, kas noteic, ka pašvaldības nodeva ir pašvaldības domes noteikts obligāts maksājums pašvaldības pamatbudžetā šajā likumā paredzētajos gadījumos. </w:t>
            </w:r>
            <w:r w:rsidR="00000000" w:rsidRPr="00000000" w:rsidDel="00000000">
              <w:rPr>
                <w:u w:val="single"/>
                <w:rtl w:val="0"/>
              </w:rPr>
              <w:t xml:space="preserve">Pašvaldības nodevas apmērs nav tiešā veidā saistīts ar pašvaldības institūcijas vai tās struktūrvienības veiktās darbības izmaksu segšanu.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tirdzniecības nozares atbalstam 1.pielikumā pie uzdevuma "4.3.Veikt izvērtējumu par iespēju veicināt publisko-privāto partnerību/vienas pieturas aģentūras principu iedzīvināšanu mazapdzīvotās vietās. Piem., mazumtirdzniecības uzņēmumiem mazapdzīvotās vietās nodrošināt iedzīvotājiem arī attiecīgus valsts un pašvaldību bāzes pakalpojumus (piemēram, pasta pakalpojumi, maznodrošināto atbalsta izmaksa preču kuponu veidā, pārtikas pakas u.tml.)." lūdzam Labklājības ministriju noteikt kā līdzatbildīgo institūciju (nevis kā atbildīgo institūciju). Labklājības ministrija izvērtējumam var sniegt savas kompetences ietvaros nepieciešamo analītisko informāciju un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uzskatām, ka, vērtējot iespējas mazapdzīvotās vietās nodrošināt iedzīvotājiem valsts un pašvaldību bāzes pakalpojumus, iesaistot mazumtirdzniecības uzņēmumus, būtisks arī Latvijas Pašvaldību savienības (turpmāk - LPS) viedoklis,  tāpēc izsakām priekšlikumu pie līdzatbildīgajām institūcijām iekļaut arī LPS.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Kā līdzatbildīgā iestāde pievienota LPS.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Plāna 4.3. punkts paredz veikt izvērtējumu visām atbildīgajām iestādēm savas jomas un resora ietvaros (neejot ārpus savas kompetences ietvara) – izvērtējot vai ir kādi publiskie pakalpojumi, kas varētu tikt nodoti privātajam sektoram (mazajiem tirgotājiem reģionos) katras no iestādes  atbildībā esošajā jomā. EM ir atbildība apkopot saņemto izvērtējumu un sagatavot informatīvo ziņojumu Ministru kabinetam. 4.3. punkta pirmajā rezultatīvajā rādītajā norādīto atbildīgo iestāžu atbildība robežojas ar izvērtējuma veikšanu, lai identificētu iespējamos privātajam sektoram nododamos pakalpojumus (vērtējot no efektivitātes un reģionu attīstības prizmas). Aicinām uz šo skatīties kā iespēju – reģionālie veikali nodrošina plašu teritoriālo pārklājumu un, iespējams, noteiktu pakalpojumu nodošana šiem veikaliem būtu saistīta ar izmaksu samazinājumu un labāku iedzīvotāju sasniedzamību.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rezultatīvais rādītājs ir līdz 2027.gadam mazināt vai nepalielināt plaisu starp nominālā un reālā apgrozījuma vērtībām mazumtirdzniecības nozares pārtikas veikalos (atbilstoši NACE 2.1 kodiem G47.11 un G47.2; 2021=100). Lai būtu vienota izpratne par norādīto apgrozījumu vērtībām, lūdzam plāna projektā iekļaut definīciju nominālajam un reālajam apgrozījumam, ar konkrētiem piemēriem.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ir minēts, ka "Ekonomikas ministrija nodrošina plāna ieviešanas vadību un koordināciju un līdz 2027. gada 27. februārim iesniedz Ministru kabinetā plāna īstenošanas ietekmes izvērtējumu", savukārt, 1. pielikumā "Administratīvo un birokrātisko šķēršļu mazināšanas plāns tirdzniecības nozarē" atsevišķiem rīcības virzieniem ir norādīts izpildes termiņš "līdz 2027. gadam". Lūdzam pārskatīt rīcības virzienu izpildes termiņu, norādot, arī datumu, ņemot vērā plāna īstenošanas ietekmes izvērtējuma iesniegšanas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tirdzniecības nozares atbalstam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aprakstošajā daļā ir norādīts, ka "... </w:t>
            </w:r>
            <w:r w:rsidR="00000000" w:rsidRPr="00000000" w:rsidDel="00000000">
              <w:rPr>
                <w:i w:val="1"/>
                <w:rtl w:val="0"/>
              </w:rPr>
              <w:t xml:space="preserve">pārtikas mazumtirgotāji norādīja, ka pastāv vairāki problēmjautājumi saistībā ar kases aparātu lietošanas nosacījumiem, kas noteikti Ministru kabineta 2014. gada 11. februāra noteikumos Nr. 96 “Nodokļu un citu maksājumu reģistrēšanas elektronisko ierīču un iekārtu lietošanas kārtība</w:t>
            </w:r>
            <w:r w:rsidR="00000000" w:rsidRPr="00000000" w:rsidDel="00000000">
              <w:rPr>
                <w:rtl w:val="0"/>
              </w:rPr>
              <w:t xml:space="preserve">”. </w:t>
            </w:r>
            <w:r w:rsidR="00000000" w:rsidRPr="00000000" w:rsidDel="00000000">
              <w:rPr>
                <w:i w:val="1"/>
                <w:rtl w:val="0"/>
              </w:rPr>
              <w:t xml:space="preserve">Nozare atbalsta un ļoti gaida šobrīd saskaņošanā esošos grozījumus šajos noteikumos (TAP projekta Nr. 24-TA-2285)."</w:t>
            </w:r>
            <w:r w:rsidR="00000000" w:rsidRPr="00000000" w:rsidDel="00000000">
              <w:rPr>
                <w:rtl w:val="0"/>
              </w:rPr>
              <w:t xml:space="preserve"> Vēršam uzmanību, ka noteikumu projekts “Grozījumi Ministru kabineta 2014. gada 11. februāra noteikumos Nr. 96 "Nodokļu un citu maksājumu reģistrēšanas elektronisko ierīču un iekārtu lietošanas kārtība"” ir pieņemts Ministru kabineta 2025.gada 22.decembra sēdē (skat.prot.nr. 53 74. §). Līdz ar to ierosinām precizēt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25-TA-3074</w:t>
    </w:r>
    <w:r>
      <w:br/>
    </w:r>
    <w:r w:rsidR="00000000" w:rsidRPr="00000000" w:rsidDel="00000000">
      <w:rPr>
        <w:rtl w:val="0"/>
      </w:rPr>
      <w:t xml:space="preserve">09.04.2026. 07.36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25-TA-3074</w:t>
    </w:r>
    <w:r>
      <w:br/>
    </w:r>
    <w:r w:rsidR="00000000" w:rsidRPr="00000000" w:rsidDel="00000000">
      <w:rPr>
        <w:rtl w:val="0"/>
      </w:rPr>
      <w:t xml:space="preserve">09.04.2026. 07.36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Izziņa_25-TA-3074.docx</dc:title>
</cp:coreProperties>
</file>

<file path=docProps/custom.xml><?xml version="1.0" encoding="utf-8"?>
<Properties xmlns="http://schemas.openxmlformats.org/officeDocument/2006/custom-properties" xmlns:vt="http://schemas.openxmlformats.org/officeDocument/2006/docPropsVTypes"/>
</file>