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1AD137C" w14:textId="77777777" w:rsidR="00D2627F" w:rsidRPr="00D2627F" w:rsidRDefault="00D2627F" w:rsidP="00D2627F">
      <w:pPr>
        <w:shd w:val="clear" w:color="auto" w:fill="FFFFFF"/>
        <w:spacing w:after="0" w:line="240" w:lineRule="auto"/>
        <w:textAlignment w:val="baseline"/>
        <w:rPr>
          <w:rFonts w:ascii="Calibri" w:eastAsia="Times New Roman" w:hAnsi="Calibri" w:cs="Calibri"/>
          <w:color w:val="242424"/>
          <w:lang w:eastAsia="lv-LV"/>
        </w:rPr>
      </w:pPr>
      <w:proofErr w:type="spellStart"/>
      <w:r w:rsidRPr="00D2627F">
        <w:rPr>
          <w:rFonts w:ascii="Calibri" w:eastAsia="Times New Roman" w:hAnsi="Calibri" w:cs="Calibri"/>
          <w:b/>
          <w:bCs/>
          <w:color w:val="242424"/>
          <w:lang w:eastAsia="lv-LV"/>
        </w:rPr>
        <w:t>From</w:t>
      </w:r>
      <w:proofErr w:type="spellEnd"/>
      <w:r w:rsidRPr="00D2627F">
        <w:rPr>
          <w:rFonts w:ascii="Calibri" w:eastAsia="Times New Roman" w:hAnsi="Calibri" w:cs="Calibri"/>
          <w:b/>
          <w:bCs/>
          <w:color w:val="242424"/>
          <w:lang w:eastAsia="lv-LV"/>
        </w:rPr>
        <w:t>:</w:t>
      </w:r>
      <w:r w:rsidRPr="00D2627F">
        <w:rPr>
          <w:rFonts w:ascii="Calibri" w:eastAsia="Times New Roman" w:hAnsi="Calibri" w:cs="Calibri"/>
          <w:color w:val="242424"/>
          <w:lang w:eastAsia="lv-LV"/>
        </w:rPr>
        <w:t> Inguna Dancīte &lt;inguna.dancite@fm.gov.lv&gt; </w:t>
      </w:r>
      <w:proofErr w:type="spellStart"/>
      <w:r w:rsidRPr="00D2627F">
        <w:rPr>
          <w:rFonts w:ascii="Calibri" w:eastAsia="Times New Roman" w:hAnsi="Calibri" w:cs="Calibri"/>
          <w:b/>
          <w:bCs/>
          <w:color w:val="242424"/>
          <w:lang w:eastAsia="lv-LV"/>
        </w:rPr>
        <w:t>On</w:t>
      </w:r>
      <w:proofErr w:type="spellEnd"/>
      <w:r w:rsidRPr="00D2627F">
        <w:rPr>
          <w:rFonts w:ascii="Calibri" w:eastAsia="Times New Roman" w:hAnsi="Calibri" w:cs="Calibri"/>
          <w:b/>
          <w:bCs/>
          <w:color w:val="242424"/>
          <w:lang w:eastAsia="lv-LV"/>
        </w:rPr>
        <w:t xml:space="preserve"> </w:t>
      </w:r>
      <w:proofErr w:type="spellStart"/>
      <w:r w:rsidRPr="00D2627F">
        <w:rPr>
          <w:rFonts w:ascii="Calibri" w:eastAsia="Times New Roman" w:hAnsi="Calibri" w:cs="Calibri"/>
          <w:b/>
          <w:bCs/>
          <w:color w:val="242424"/>
          <w:lang w:eastAsia="lv-LV"/>
        </w:rPr>
        <w:t>Behalf</w:t>
      </w:r>
      <w:proofErr w:type="spellEnd"/>
      <w:r w:rsidRPr="00D2627F">
        <w:rPr>
          <w:rFonts w:ascii="Calibri" w:eastAsia="Times New Roman" w:hAnsi="Calibri" w:cs="Calibri"/>
          <w:b/>
          <w:bCs/>
          <w:color w:val="242424"/>
          <w:lang w:eastAsia="lv-LV"/>
        </w:rPr>
        <w:t xml:space="preserve"> </w:t>
      </w:r>
      <w:proofErr w:type="spellStart"/>
      <w:r w:rsidRPr="00D2627F">
        <w:rPr>
          <w:rFonts w:ascii="Calibri" w:eastAsia="Times New Roman" w:hAnsi="Calibri" w:cs="Calibri"/>
          <w:b/>
          <w:bCs/>
          <w:color w:val="242424"/>
          <w:lang w:eastAsia="lv-LV"/>
        </w:rPr>
        <w:t>Of</w:t>
      </w:r>
      <w:proofErr w:type="spellEnd"/>
      <w:r w:rsidRPr="00D2627F">
        <w:rPr>
          <w:rFonts w:ascii="Calibri" w:eastAsia="Times New Roman" w:hAnsi="Calibri" w:cs="Calibri"/>
          <w:b/>
          <w:bCs/>
          <w:color w:val="242424"/>
          <w:lang w:eastAsia="lv-LV"/>
        </w:rPr>
        <w:t> </w:t>
      </w:r>
      <w:r w:rsidRPr="00D2627F">
        <w:rPr>
          <w:rFonts w:ascii="Calibri" w:eastAsia="Times New Roman" w:hAnsi="Calibri" w:cs="Calibri"/>
          <w:color w:val="242424"/>
          <w:lang w:eastAsia="lv-LV"/>
        </w:rPr>
        <w:t>Pasts</w:t>
      </w:r>
      <w:r w:rsidRPr="00D2627F">
        <w:rPr>
          <w:rFonts w:ascii="Calibri" w:eastAsia="Times New Roman" w:hAnsi="Calibri" w:cs="Calibri"/>
          <w:color w:val="242424"/>
          <w:lang w:eastAsia="lv-LV"/>
        </w:rPr>
        <w:br/>
      </w:r>
      <w:proofErr w:type="spellStart"/>
      <w:r w:rsidRPr="00D2627F">
        <w:rPr>
          <w:rFonts w:ascii="Calibri" w:eastAsia="Times New Roman" w:hAnsi="Calibri" w:cs="Calibri"/>
          <w:b/>
          <w:bCs/>
          <w:color w:val="242424"/>
          <w:lang w:eastAsia="lv-LV"/>
        </w:rPr>
        <w:t>Sent</w:t>
      </w:r>
      <w:proofErr w:type="spellEnd"/>
      <w:r w:rsidRPr="00D2627F">
        <w:rPr>
          <w:rFonts w:ascii="Calibri" w:eastAsia="Times New Roman" w:hAnsi="Calibri" w:cs="Calibri"/>
          <w:b/>
          <w:bCs/>
          <w:color w:val="242424"/>
          <w:lang w:eastAsia="lv-LV"/>
        </w:rPr>
        <w:t>:</w:t>
      </w:r>
      <w:r w:rsidRPr="00D2627F">
        <w:rPr>
          <w:rFonts w:ascii="Calibri" w:eastAsia="Times New Roman" w:hAnsi="Calibri" w:cs="Calibri"/>
          <w:color w:val="242424"/>
          <w:lang w:eastAsia="lv-LV"/>
        </w:rPr>
        <w:t> </w:t>
      </w:r>
      <w:proofErr w:type="spellStart"/>
      <w:r w:rsidRPr="00D2627F">
        <w:rPr>
          <w:rFonts w:ascii="Calibri" w:eastAsia="Times New Roman" w:hAnsi="Calibri" w:cs="Calibri"/>
          <w:color w:val="242424"/>
          <w:lang w:eastAsia="lv-LV"/>
        </w:rPr>
        <w:t>Thursday</w:t>
      </w:r>
      <w:proofErr w:type="spellEnd"/>
      <w:r w:rsidRPr="00D2627F">
        <w:rPr>
          <w:rFonts w:ascii="Calibri" w:eastAsia="Times New Roman" w:hAnsi="Calibri" w:cs="Calibri"/>
          <w:color w:val="242424"/>
          <w:lang w:eastAsia="lv-LV"/>
        </w:rPr>
        <w:t xml:space="preserve">, </w:t>
      </w:r>
      <w:proofErr w:type="spellStart"/>
      <w:r w:rsidRPr="00D2627F">
        <w:rPr>
          <w:rFonts w:ascii="Calibri" w:eastAsia="Times New Roman" w:hAnsi="Calibri" w:cs="Calibri"/>
          <w:color w:val="242424"/>
          <w:lang w:eastAsia="lv-LV"/>
        </w:rPr>
        <w:t>January</w:t>
      </w:r>
      <w:proofErr w:type="spellEnd"/>
      <w:r w:rsidRPr="00D2627F">
        <w:rPr>
          <w:rFonts w:ascii="Calibri" w:eastAsia="Times New Roman" w:hAnsi="Calibri" w:cs="Calibri"/>
          <w:color w:val="242424"/>
          <w:lang w:eastAsia="lv-LV"/>
        </w:rPr>
        <w:t xml:space="preserve"> 19, 2023 1:24 PM</w:t>
      </w:r>
      <w:r w:rsidRPr="00D2627F">
        <w:rPr>
          <w:rFonts w:ascii="Calibri" w:eastAsia="Times New Roman" w:hAnsi="Calibri" w:cs="Calibri"/>
          <w:color w:val="242424"/>
          <w:lang w:eastAsia="lv-LV"/>
        </w:rPr>
        <w:br/>
      </w:r>
      <w:r w:rsidRPr="00D2627F">
        <w:rPr>
          <w:rFonts w:ascii="Calibri" w:eastAsia="Times New Roman" w:hAnsi="Calibri" w:cs="Calibri"/>
          <w:b/>
          <w:bCs/>
          <w:color w:val="242424"/>
          <w:lang w:eastAsia="lv-LV"/>
        </w:rPr>
        <w:t>To:</w:t>
      </w:r>
      <w:r w:rsidRPr="00D2627F">
        <w:rPr>
          <w:rFonts w:ascii="Calibri" w:eastAsia="Times New Roman" w:hAnsi="Calibri" w:cs="Calibri"/>
          <w:color w:val="242424"/>
          <w:lang w:eastAsia="lv-LV"/>
        </w:rPr>
        <w:t> TM KANCELEJA &lt;pasts@tm.gov.lv&gt;</w:t>
      </w:r>
      <w:r w:rsidRPr="00D2627F">
        <w:rPr>
          <w:rFonts w:ascii="Calibri" w:eastAsia="Times New Roman" w:hAnsi="Calibri" w:cs="Calibri"/>
          <w:color w:val="242424"/>
          <w:lang w:eastAsia="lv-LV"/>
        </w:rPr>
        <w:br/>
      </w:r>
      <w:proofErr w:type="spellStart"/>
      <w:r w:rsidRPr="00D2627F">
        <w:rPr>
          <w:rFonts w:ascii="Calibri" w:eastAsia="Times New Roman" w:hAnsi="Calibri" w:cs="Calibri"/>
          <w:b/>
          <w:bCs/>
          <w:color w:val="242424"/>
          <w:lang w:eastAsia="lv-LV"/>
        </w:rPr>
        <w:t>Cc</w:t>
      </w:r>
      <w:proofErr w:type="spellEnd"/>
      <w:r w:rsidRPr="00D2627F">
        <w:rPr>
          <w:rFonts w:ascii="Calibri" w:eastAsia="Times New Roman" w:hAnsi="Calibri" w:cs="Calibri"/>
          <w:b/>
          <w:bCs/>
          <w:color w:val="242424"/>
          <w:lang w:eastAsia="lv-LV"/>
        </w:rPr>
        <w:t>:</w:t>
      </w:r>
      <w:r w:rsidRPr="00D2627F">
        <w:rPr>
          <w:rFonts w:ascii="Calibri" w:eastAsia="Times New Roman" w:hAnsi="Calibri" w:cs="Calibri"/>
          <w:color w:val="242424"/>
          <w:lang w:eastAsia="lv-LV"/>
        </w:rPr>
        <w:t xml:space="preserve"> Agija Leitāne-Šķēle &lt;agija.leitane-skele@fm.gov.lv&gt;; Dana Aleksandrova &lt;dana.aleksandrova@fm.gov.lv&gt;; Gundega Apinīte &lt;gundega.apinite@fm.gov.lv&gt;; Daira </w:t>
      </w:r>
      <w:proofErr w:type="spellStart"/>
      <w:r w:rsidRPr="00D2627F">
        <w:rPr>
          <w:rFonts w:ascii="Calibri" w:eastAsia="Times New Roman" w:hAnsi="Calibri" w:cs="Calibri"/>
          <w:color w:val="242424"/>
          <w:lang w:eastAsia="lv-LV"/>
        </w:rPr>
        <w:t>Stempere</w:t>
      </w:r>
      <w:proofErr w:type="spellEnd"/>
      <w:r w:rsidRPr="00D2627F">
        <w:rPr>
          <w:rFonts w:ascii="Calibri" w:eastAsia="Times New Roman" w:hAnsi="Calibri" w:cs="Calibri"/>
          <w:color w:val="242424"/>
          <w:lang w:eastAsia="lv-LV"/>
        </w:rPr>
        <w:t xml:space="preserve"> &lt;daira.stempere@fm.gov.lv&gt;; Vita </w:t>
      </w:r>
      <w:proofErr w:type="spellStart"/>
      <w:r w:rsidRPr="00D2627F">
        <w:rPr>
          <w:rFonts w:ascii="Calibri" w:eastAsia="Times New Roman" w:hAnsi="Calibri" w:cs="Calibri"/>
          <w:color w:val="242424"/>
          <w:lang w:eastAsia="lv-LV"/>
        </w:rPr>
        <w:t>Bružas</w:t>
      </w:r>
      <w:proofErr w:type="spellEnd"/>
      <w:r w:rsidRPr="00D2627F">
        <w:rPr>
          <w:rFonts w:ascii="Calibri" w:eastAsia="Times New Roman" w:hAnsi="Calibri" w:cs="Calibri"/>
          <w:color w:val="242424"/>
          <w:lang w:eastAsia="lv-LV"/>
        </w:rPr>
        <w:t xml:space="preserve"> &lt;Vita.Bruzas@vni.lv&gt;; Anda Smiltēna &lt;Anda.Smiltena@TM.GOV.LV&gt;</w:t>
      </w:r>
      <w:r w:rsidRPr="00D2627F">
        <w:rPr>
          <w:rFonts w:ascii="Calibri" w:eastAsia="Times New Roman" w:hAnsi="Calibri" w:cs="Calibri"/>
          <w:color w:val="242424"/>
          <w:lang w:eastAsia="lv-LV"/>
        </w:rPr>
        <w:br/>
      </w:r>
      <w:proofErr w:type="spellStart"/>
      <w:r w:rsidRPr="00D2627F">
        <w:rPr>
          <w:rFonts w:ascii="Calibri" w:eastAsia="Times New Roman" w:hAnsi="Calibri" w:cs="Calibri"/>
          <w:b/>
          <w:bCs/>
          <w:color w:val="242424"/>
          <w:lang w:eastAsia="lv-LV"/>
        </w:rPr>
        <w:t>Subject</w:t>
      </w:r>
      <w:proofErr w:type="spellEnd"/>
      <w:r w:rsidRPr="00D2627F">
        <w:rPr>
          <w:rFonts w:ascii="Calibri" w:eastAsia="Times New Roman" w:hAnsi="Calibri" w:cs="Calibri"/>
          <w:b/>
          <w:bCs/>
          <w:color w:val="242424"/>
          <w:lang w:eastAsia="lv-LV"/>
        </w:rPr>
        <w:t>:</w:t>
      </w:r>
      <w:r w:rsidRPr="00D2627F">
        <w:rPr>
          <w:rFonts w:ascii="Calibri" w:eastAsia="Times New Roman" w:hAnsi="Calibri" w:cs="Calibri"/>
          <w:color w:val="242424"/>
          <w:lang w:eastAsia="lv-LV"/>
        </w:rPr>
        <w:t> FM atzinums par precizēto lietu 22-TA-1546, 22-TA-2719, 22-TA-3197</w:t>
      </w:r>
    </w:p>
    <w:p w14:paraId="27D154B0" w14:textId="511C52F9" w:rsidR="00D2627F" w:rsidRPr="00D2627F" w:rsidRDefault="00D2627F" w:rsidP="00D2627F">
      <w:pPr>
        <w:shd w:val="clear" w:color="auto" w:fill="FFFFFF"/>
        <w:spacing w:after="0" w:line="240" w:lineRule="auto"/>
        <w:textAlignment w:val="baseline"/>
        <w:rPr>
          <w:rFonts w:ascii="Calibri" w:eastAsia="Times New Roman" w:hAnsi="Calibri" w:cs="Calibri"/>
          <w:color w:val="242424"/>
          <w:lang w:eastAsia="lv-LV"/>
        </w:rPr>
      </w:pPr>
    </w:p>
    <w:p w14:paraId="7220FDA7" w14:textId="77777777" w:rsidR="00D2627F" w:rsidRPr="00D2627F" w:rsidRDefault="00D2627F" w:rsidP="00D2627F">
      <w:pPr>
        <w:shd w:val="clear" w:color="auto" w:fill="FFFFFF"/>
        <w:spacing w:after="0" w:line="240" w:lineRule="auto"/>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19.01.2023.  Nr. 10.1-6/7-1/29</w:t>
      </w:r>
    </w:p>
    <w:p w14:paraId="76AFD8F0" w14:textId="77777777" w:rsidR="00D2627F" w:rsidRPr="00D2627F" w:rsidRDefault="00D2627F" w:rsidP="00D2627F">
      <w:pPr>
        <w:shd w:val="clear" w:color="auto" w:fill="FFFFFF"/>
        <w:spacing w:after="0" w:line="240" w:lineRule="auto"/>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 </w:t>
      </w:r>
    </w:p>
    <w:p w14:paraId="53227755" w14:textId="77777777" w:rsidR="00D2627F" w:rsidRPr="00D2627F" w:rsidRDefault="00D2627F" w:rsidP="00D2627F">
      <w:pPr>
        <w:shd w:val="clear" w:color="auto" w:fill="FFFFFF"/>
        <w:spacing w:after="0" w:line="240" w:lineRule="auto"/>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Labdien,</w:t>
      </w:r>
    </w:p>
    <w:p w14:paraId="6C48D35D" w14:textId="77777777" w:rsidR="00D2627F" w:rsidRPr="00D2627F" w:rsidRDefault="00D2627F" w:rsidP="00D2627F">
      <w:pPr>
        <w:shd w:val="clear" w:color="auto" w:fill="FFFFFF"/>
        <w:spacing w:after="0" w:line="240" w:lineRule="auto"/>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 </w:t>
      </w:r>
    </w:p>
    <w:p w14:paraId="40E18EAC" w14:textId="77777777" w:rsidR="00D2627F" w:rsidRPr="00D2627F" w:rsidRDefault="00D2627F" w:rsidP="00D2627F">
      <w:pPr>
        <w:shd w:val="clear" w:color="auto" w:fill="FFFFFF"/>
        <w:spacing w:after="0" w:line="240" w:lineRule="auto"/>
        <w:ind w:firstLine="720"/>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Finanšu ministrija savas kompetences ietvaros ir izskatījusi Tieslietu ministrijas precizētos Ministru kabineta noteikumu projektus “Grozījumi Ministru kabineta 2011.gada 27.decembra noteikumos Nr.1019 “Zemes kadastrālās uzmērīšanas noteikumi” (22-TA-1546),</w:t>
      </w:r>
      <w:r w:rsidRPr="00D2627F">
        <w:rPr>
          <w:rFonts w:ascii="Calibri" w:eastAsia="Times New Roman" w:hAnsi="Calibri" w:cs="Calibri"/>
          <w:color w:val="242424"/>
          <w:bdr w:val="none" w:sz="0" w:space="0" w:color="auto" w:frame="1"/>
          <w:lang w:eastAsia="lv-LV"/>
        </w:rPr>
        <w:t> </w:t>
      </w:r>
      <w:r w:rsidRPr="00D2627F">
        <w:rPr>
          <w:rFonts w:ascii="inherit" w:eastAsia="Times New Roman" w:hAnsi="inherit" w:cs="Calibri"/>
          <w:color w:val="242424"/>
          <w:bdr w:val="none" w:sz="0" w:space="0" w:color="auto" w:frame="1"/>
          <w:lang w:eastAsia="lv-LV"/>
        </w:rPr>
        <w:t xml:space="preserve">“Lietas par piespiedu dalītā īpašuma izbeigšanu vešanas izdevumu un zvērināta tiesu izpildītāja amata atlīdzības segšanas no valsts budžeta līdzekļiem kārtība” (22-TA-2719), “Grozījumi Ministru kabineta 2006.gada 31.oktobra noteikumos Nr.898 “Noteikumi par zemesgrāmatu nostiprinājuma lūguma formām”” (22-TA-3197), to pielikumus, anotācijas, Ministru kabineta sēdes </w:t>
      </w:r>
      <w:proofErr w:type="spellStart"/>
      <w:r w:rsidRPr="00D2627F">
        <w:rPr>
          <w:rFonts w:ascii="inherit" w:eastAsia="Times New Roman" w:hAnsi="inherit" w:cs="Calibri"/>
          <w:color w:val="242424"/>
          <w:bdr w:val="none" w:sz="0" w:space="0" w:color="auto" w:frame="1"/>
          <w:lang w:eastAsia="lv-LV"/>
        </w:rPr>
        <w:t>protokollēmuma</w:t>
      </w:r>
      <w:proofErr w:type="spellEnd"/>
      <w:r w:rsidRPr="00D2627F">
        <w:rPr>
          <w:rFonts w:ascii="inherit" w:eastAsia="Times New Roman" w:hAnsi="inherit" w:cs="Calibri"/>
          <w:color w:val="242424"/>
          <w:bdr w:val="none" w:sz="0" w:space="0" w:color="auto" w:frame="1"/>
          <w:lang w:eastAsia="lv-LV"/>
        </w:rPr>
        <w:t xml:space="preserve"> projektus un atbalsta to tālāku virzību bez iebildumiem un priekšlikumiem.</w:t>
      </w:r>
    </w:p>
    <w:p w14:paraId="282B27F0" w14:textId="77777777" w:rsidR="00D2627F" w:rsidRPr="00D2627F" w:rsidRDefault="00D2627F" w:rsidP="00D2627F">
      <w:pPr>
        <w:shd w:val="clear" w:color="auto" w:fill="FFFFFF"/>
        <w:spacing w:after="0" w:line="240" w:lineRule="auto"/>
        <w:jc w:val="both"/>
        <w:textAlignment w:val="baseline"/>
        <w:rPr>
          <w:rFonts w:ascii="Calibri" w:eastAsia="Times New Roman" w:hAnsi="Calibri" w:cs="Calibri"/>
          <w:color w:val="242424"/>
          <w:lang w:eastAsia="lv-LV"/>
        </w:rPr>
      </w:pPr>
      <w:r w:rsidRPr="00D2627F">
        <w:rPr>
          <w:rFonts w:ascii="Calibri" w:eastAsia="Times New Roman" w:hAnsi="Calibri" w:cs="Calibri"/>
          <w:color w:val="242424"/>
          <w:lang w:eastAsia="lv-LV"/>
        </w:rPr>
        <w:t> </w:t>
      </w:r>
    </w:p>
    <w:p w14:paraId="1AA7F8A8" w14:textId="77777777" w:rsidR="00D2627F" w:rsidRPr="00D2627F" w:rsidRDefault="00D2627F" w:rsidP="00D2627F">
      <w:pPr>
        <w:shd w:val="clear" w:color="auto" w:fill="FFFFFF"/>
        <w:spacing w:after="0" w:line="240" w:lineRule="auto"/>
        <w:ind w:firstLine="720"/>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 xml:space="preserve">Vienlaikus vēršam uzmanību uz to, ka noteikumu projektā lietā (22-TA-3197) tiek paredzēts noteikt, ka noteikumi stājas spēkā 2023.gada 1.janvārī, respektīvi, ar </w:t>
      </w:r>
      <w:proofErr w:type="spellStart"/>
      <w:r w:rsidRPr="00D2627F">
        <w:rPr>
          <w:rFonts w:ascii="inherit" w:eastAsia="Times New Roman" w:hAnsi="inherit" w:cs="Calibri"/>
          <w:color w:val="242424"/>
          <w:bdr w:val="none" w:sz="0" w:space="0" w:color="auto" w:frame="1"/>
          <w:lang w:eastAsia="lv-LV"/>
        </w:rPr>
        <w:t>atpakaļvērstu</w:t>
      </w:r>
      <w:proofErr w:type="spellEnd"/>
      <w:r w:rsidRPr="00D2627F">
        <w:rPr>
          <w:rFonts w:ascii="inherit" w:eastAsia="Times New Roman" w:hAnsi="inherit" w:cs="Calibri"/>
          <w:color w:val="242424"/>
          <w:bdr w:val="none" w:sz="0" w:space="0" w:color="auto" w:frame="1"/>
          <w:lang w:eastAsia="lv-LV"/>
        </w:rPr>
        <w:t xml:space="preserve"> spēku.</w:t>
      </w:r>
    </w:p>
    <w:p w14:paraId="38FB1009" w14:textId="77777777" w:rsidR="00D2627F" w:rsidRPr="00D2627F" w:rsidRDefault="00D2627F" w:rsidP="00D2627F">
      <w:pPr>
        <w:shd w:val="clear" w:color="auto" w:fill="FFFFFF"/>
        <w:spacing w:after="0" w:line="240" w:lineRule="auto"/>
        <w:ind w:firstLine="720"/>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Saskaņā ar Oficiālo publikāciju un tiesiskās informācijas likuma 7.panta pirmo un otro daļu Ministru kabineta noteikumus izsludina, tos publicējot oficiālajā izdevumā un tie stājas spēkā nākamajā dienā pēc to izsludināšanas, ja pašā tiesību aktā nav noteikts cits tā spēkā stāšanās termiņš.</w:t>
      </w:r>
    </w:p>
    <w:p w14:paraId="12A2FC4B" w14:textId="77777777" w:rsidR="00D2627F" w:rsidRPr="00D2627F" w:rsidRDefault="00D2627F" w:rsidP="00D2627F">
      <w:pPr>
        <w:shd w:val="clear" w:color="auto" w:fill="FFFFFF"/>
        <w:spacing w:after="0" w:line="240" w:lineRule="auto"/>
        <w:ind w:firstLine="720"/>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Piemēram, lietas (22-TA-3197) anotācijā kā noteikumu projekta mērķis norādīts:  </w:t>
      </w:r>
      <w:r w:rsidRPr="00D2627F">
        <w:rPr>
          <w:rFonts w:ascii="inherit" w:eastAsia="Times New Roman" w:hAnsi="inherit" w:cs="Calibri"/>
          <w:i/>
          <w:iCs/>
          <w:color w:val="242424"/>
          <w:bdr w:val="none" w:sz="0" w:space="0" w:color="auto" w:frame="1"/>
          <w:lang w:eastAsia="lv-LV"/>
        </w:rPr>
        <w:t>“Lai nodrošinātu ikvienam uztveramāku normatīvo regulējumu</w:t>
      </w:r>
      <w:r w:rsidRPr="00D2627F">
        <w:rPr>
          <w:rFonts w:ascii="inherit" w:eastAsia="Times New Roman" w:hAnsi="inherit" w:cs="Calibri"/>
          <w:color w:val="242424"/>
          <w:bdr w:val="none" w:sz="0" w:space="0" w:color="auto" w:frame="1"/>
          <w:lang w:eastAsia="lv-LV"/>
        </w:rPr>
        <w:t> </w:t>
      </w:r>
      <w:r w:rsidRPr="00D2627F">
        <w:rPr>
          <w:rFonts w:ascii="inherit" w:eastAsia="Times New Roman" w:hAnsi="inherit" w:cs="Calibri"/>
          <w:i/>
          <w:iCs/>
          <w:color w:val="242424"/>
          <w:u w:val="single"/>
          <w:bdr w:val="none" w:sz="0" w:space="0" w:color="auto" w:frame="1"/>
          <w:lang w:eastAsia="lv-LV"/>
        </w:rPr>
        <w:t>un zvērināts tiesu izpildītājs no 2023. gada 1. janvāra, kura lietvedībā atrodas lieta par piespiedu dalītā īpašuma izbeigšanu, varētu iesniegt normatīvajos aktos par elektroniskajiem dokumentiem noteiktajā kārtībā parakstītus nostiprinājuma lūgumus rajona (pilsētas) tiesā, tiek veikti grozījumi Ministru kabineta 2006. gada 31. oktobra noteikumos Nr. 898 “Noteikumi par zemesgrāmatu nostiprinājuma lūguma formām”.</w:t>
      </w:r>
    </w:p>
    <w:p w14:paraId="11B5869E" w14:textId="77777777" w:rsidR="00D2627F" w:rsidRPr="00D2627F" w:rsidRDefault="00D2627F" w:rsidP="00D2627F">
      <w:pPr>
        <w:shd w:val="clear" w:color="auto" w:fill="FFFFFF"/>
        <w:spacing w:after="0" w:line="240" w:lineRule="auto"/>
        <w:ind w:firstLine="720"/>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Tādējādi aicinām Tieslietu ministriju precizēt noteikumu projekta spēkā stāšanās laiku.</w:t>
      </w:r>
    </w:p>
    <w:p w14:paraId="7BFA05CE" w14:textId="77777777" w:rsidR="00D2627F" w:rsidRPr="00D2627F" w:rsidRDefault="00D2627F" w:rsidP="00D2627F">
      <w:pPr>
        <w:shd w:val="clear" w:color="auto" w:fill="FFFFFF"/>
        <w:spacing w:after="0" w:line="240" w:lineRule="auto"/>
        <w:ind w:firstLine="720"/>
        <w:jc w:val="both"/>
        <w:textAlignment w:val="baseline"/>
        <w:rPr>
          <w:rFonts w:ascii="Calibri" w:eastAsia="Times New Roman" w:hAnsi="Calibri" w:cs="Calibri"/>
          <w:color w:val="242424"/>
          <w:lang w:eastAsia="lv-LV"/>
        </w:rPr>
      </w:pPr>
      <w:r w:rsidRPr="00D2627F">
        <w:rPr>
          <w:rFonts w:ascii="inherit" w:eastAsia="Times New Roman" w:hAnsi="inherit" w:cs="Calibri"/>
          <w:color w:val="242424"/>
          <w:bdr w:val="none" w:sz="0" w:space="0" w:color="auto" w:frame="1"/>
          <w:lang w:eastAsia="lv-LV"/>
        </w:rPr>
        <w:t> </w:t>
      </w:r>
    </w:p>
    <w:p w14:paraId="513F7D4F" w14:textId="77777777" w:rsidR="00D2627F" w:rsidRPr="00D2627F" w:rsidRDefault="00D2627F" w:rsidP="00D2627F">
      <w:pPr>
        <w:shd w:val="clear" w:color="auto" w:fill="FFFFFF"/>
        <w:spacing w:after="0" w:line="240" w:lineRule="auto"/>
        <w:textAlignment w:val="baseline"/>
        <w:rPr>
          <w:rFonts w:ascii="Calibri" w:eastAsia="Times New Roman" w:hAnsi="Calibri" w:cs="Calibri"/>
          <w:color w:val="242424"/>
          <w:lang w:eastAsia="lv-LV"/>
        </w:rPr>
      </w:pPr>
      <w:r w:rsidRPr="00D2627F">
        <w:rPr>
          <w:rFonts w:ascii="inherit" w:eastAsia="Times New Roman" w:hAnsi="inherit" w:cs="Calibri"/>
          <w:b/>
          <w:bCs/>
          <w:color w:val="242424"/>
          <w:sz w:val="20"/>
          <w:szCs w:val="20"/>
          <w:bdr w:val="none" w:sz="0" w:space="0" w:color="auto" w:frame="1"/>
          <w:lang w:eastAsia="lv-LV"/>
        </w:rPr>
        <w:t>Ar cieņu</w:t>
      </w:r>
      <w:r w:rsidRPr="00D2627F">
        <w:rPr>
          <w:rFonts w:ascii="inherit" w:eastAsia="Times New Roman" w:hAnsi="inherit" w:cs="Calibri"/>
          <w:b/>
          <w:bCs/>
          <w:color w:val="242424"/>
          <w:sz w:val="20"/>
          <w:szCs w:val="20"/>
          <w:bdr w:val="none" w:sz="0" w:space="0" w:color="auto" w:frame="1"/>
          <w:lang w:eastAsia="lv-LV"/>
        </w:rPr>
        <w:br/>
        <w:t xml:space="preserve">Ilze </w:t>
      </w:r>
      <w:proofErr w:type="spellStart"/>
      <w:r w:rsidRPr="00D2627F">
        <w:rPr>
          <w:rFonts w:ascii="inherit" w:eastAsia="Times New Roman" w:hAnsi="inherit" w:cs="Calibri"/>
          <w:b/>
          <w:bCs/>
          <w:color w:val="242424"/>
          <w:sz w:val="20"/>
          <w:szCs w:val="20"/>
          <w:bdr w:val="none" w:sz="0" w:space="0" w:color="auto" w:frame="1"/>
          <w:lang w:eastAsia="lv-LV"/>
        </w:rPr>
        <w:t>Sevele</w:t>
      </w:r>
      <w:proofErr w:type="spellEnd"/>
      <w:r w:rsidRPr="00D2627F">
        <w:rPr>
          <w:rFonts w:ascii="inherit" w:eastAsia="Times New Roman" w:hAnsi="inherit" w:cs="Calibri"/>
          <w:color w:val="242424"/>
          <w:sz w:val="16"/>
          <w:szCs w:val="16"/>
          <w:bdr w:val="none" w:sz="0" w:space="0" w:color="auto" w:frame="1"/>
          <w:lang w:eastAsia="lv-LV"/>
        </w:rPr>
        <w:br/>
        <w:t>Juridiskā departamenta</w:t>
      </w:r>
      <w:r w:rsidRPr="00D2627F">
        <w:rPr>
          <w:rFonts w:ascii="inherit" w:eastAsia="Times New Roman" w:hAnsi="inherit" w:cs="Calibri"/>
          <w:color w:val="242424"/>
          <w:sz w:val="16"/>
          <w:szCs w:val="16"/>
          <w:bdr w:val="none" w:sz="0" w:space="0" w:color="auto" w:frame="1"/>
          <w:lang w:eastAsia="lv-LV"/>
        </w:rPr>
        <w:br/>
        <w:t>Tiesību aktu nodaļas juriskonsulte</w:t>
      </w:r>
      <w:r w:rsidRPr="00D2627F">
        <w:rPr>
          <w:rFonts w:ascii="inherit" w:eastAsia="Times New Roman" w:hAnsi="inherit" w:cs="Calibri"/>
          <w:color w:val="242424"/>
          <w:sz w:val="16"/>
          <w:szCs w:val="16"/>
          <w:bdr w:val="none" w:sz="0" w:space="0" w:color="auto" w:frame="1"/>
          <w:lang w:eastAsia="lv-LV"/>
        </w:rPr>
        <w:br/>
        <w:t>E-pasts: </w:t>
      </w:r>
      <w:hyperlink r:id="rId4" w:tgtFrame="_blank" w:history="1">
        <w:r w:rsidRPr="00D2627F">
          <w:rPr>
            <w:rFonts w:ascii="inherit" w:eastAsia="Times New Roman" w:hAnsi="inherit" w:cs="Calibri"/>
            <w:color w:val="1F497D"/>
            <w:sz w:val="16"/>
            <w:szCs w:val="16"/>
            <w:u w:val="single"/>
            <w:bdr w:val="none" w:sz="0" w:space="0" w:color="auto" w:frame="1"/>
            <w:lang w:eastAsia="lv-LV"/>
          </w:rPr>
          <w:t>ilze.sevele@fm.gov.lv</w:t>
        </w:r>
      </w:hyperlink>
      <w:r w:rsidRPr="00D2627F">
        <w:rPr>
          <w:rFonts w:ascii="inherit" w:eastAsia="Times New Roman" w:hAnsi="inherit" w:cs="Calibri"/>
          <w:color w:val="242424"/>
          <w:sz w:val="16"/>
          <w:szCs w:val="16"/>
          <w:bdr w:val="none" w:sz="0" w:space="0" w:color="auto" w:frame="1"/>
          <w:lang w:eastAsia="lv-LV"/>
        </w:rPr>
        <w:br/>
        <w:t>Tālr.: 25738721</w:t>
      </w:r>
    </w:p>
    <w:p w14:paraId="6E70C9A3" w14:textId="252B49CE" w:rsidR="007F3C6E" w:rsidRPr="00C22C3D" w:rsidRDefault="00D2627F" w:rsidP="00C22C3D">
      <w:pPr>
        <w:shd w:val="clear" w:color="auto" w:fill="FFFFFF"/>
        <w:spacing w:after="0" w:line="240" w:lineRule="auto"/>
        <w:textAlignment w:val="baseline"/>
        <w:rPr>
          <w:rFonts w:ascii="Calibri" w:eastAsia="Times New Roman" w:hAnsi="Calibri" w:cs="Calibri"/>
          <w:color w:val="242424"/>
          <w:lang w:eastAsia="lv-LV"/>
        </w:rPr>
      </w:pPr>
      <w:r w:rsidRPr="00D2627F">
        <w:rPr>
          <w:rFonts w:ascii="inherit" w:eastAsia="Times New Roman" w:hAnsi="inherit" w:cs="Calibri"/>
          <w:b/>
          <w:bCs/>
          <w:color w:val="242424"/>
          <w:sz w:val="20"/>
          <w:szCs w:val="20"/>
          <w:bdr w:val="none" w:sz="0" w:space="0" w:color="auto" w:frame="1"/>
          <w:lang w:eastAsia="lv-LV"/>
        </w:rPr>
        <w:br/>
        <w:t>Gundega Apinīte</w:t>
      </w:r>
      <w:r w:rsidRPr="00D2627F">
        <w:rPr>
          <w:rFonts w:ascii="inherit" w:eastAsia="Times New Roman" w:hAnsi="inherit" w:cs="Calibri"/>
          <w:color w:val="242424"/>
          <w:sz w:val="16"/>
          <w:szCs w:val="16"/>
          <w:bdr w:val="none" w:sz="0" w:space="0" w:color="auto" w:frame="1"/>
          <w:lang w:eastAsia="lv-LV"/>
        </w:rPr>
        <w:br/>
        <w:t>Juridiskā departamenta</w:t>
      </w:r>
      <w:r w:rsidRPr="00D2627F">
        <w:rPr>
          <w:rFonts w:ascii="inherit" w:eastAsia="Times New Roman" w:hAnsi="inherit" w:cs="Calibri"/>
          <w:color w:val="242424"/>
          <w:sz w:val="16"/>
          <w:szCs w:val="16"/>
          <w:bdr w:val="none" w:sz="0" w:space="0" w:color="auto" w:frame="1"/>
          <w:lang w:eastAsia="lv-LV"/>
        </w:rPr>
        <w:br/>
        <w:t>Iepirkumu politikas un valsts nekustamo īpašumu pārvaldīšanas politikas nodaļas vecākā eksperte</w:t>
      </w:r>
      <w:r w:rsidRPr="00D2627F">
        <w:rPr>
          <w:rFonts w:ascii="inherit" w:eastAsia="Times New Roman" w:hAnsi="inherit" w:cs="Calibri"/>
          <w:color w:val="242424"/>
          <w:sz w:val="16"/>
          <w:szCs w:val="16"/>
          <w:bdr w:val="none" w:sz="0" w:space="0" w:color="auto" w:frame="1"/>
          <w:lang w:eastAsia="lv-LV"/>
        </w:rPr>
        <w:br/>
        <w:t>Tālr.: (+371) 26170394</w:t>
      </w:r>
      <w:r w:rsidRPr="00D2627F">
        <w:rPr>
          <w:rFonts w:ascii="inherit" w:eastAsia="Times New Roman" w:hAnsi="inherit" w:cs="Calibri"/>
          <w:color w:val="242424"/>
          <w:sz w:val="16"/>
          <w:szCs w:val="16"/>
          <w:bdr w:val="none" w:sz="0" w:space="0" w:color="auto" w:frame="1"/>
          <w:lang w:eastAsia="lv-LV"/>
        </w:rPr>
        <w:br/>
        <w:t>E-pasts: </w:t>
      </w:r>
      <w:hyperlink r:id="rId5" w:tgtFrame="_blank" w:history="1">
        <w:r w:rsidRPr="00D2627F">
          <w:rPr>
            <w:rFonts w:ascii="inherit" w:eastAsia="Times New Roman" w:hAnsi="inherit" w:cs="Calibri"/>
            <w:color w:val="1F497D"/>
            <w:sz w:val="16"/>
            <w:szCs w:val="16"/>
            <w:u w:val="single"/>
            <w:bdr w:val="none" w:sz="0" w:space="0" w:color="auto" w:frame="1"/>
            <w:lang w:eastAsia="lv-LV"/>
          </w:rPr>
          <w:t>gundega.apinite@fm.gov.lv</w:t>
        </w:r>
      </w:hyperlink>
      <w:r w:rsidRPr="00D2627F">
        <w:rPr>
          <w:rFonts w:ascii="inherit" w:eastAsia="Times New Roman" w:hAnsi="inherit" w:cs="Calibri"/>
          <w:color w:val="242424"/>
          <w:sz w:val="16"/>
          <w:szCs w:val="16"/>
          <w:bdr w:val="none" w:sz="0" w:space="0" w:color="auto" w:frame="1"/>
          <w:lang w:eastAsia="lv-LV"/>
        </w:rPr>
        <w:br/>
      </w:r>
      <w:r w:rsidRPr="00D2627F">
        <w:rPr>
          <w:rFonts w:ascii="inherit" w:eastAsia="Times New Roman" w:hAnsi="inherit" w:cs="Calibri"/>
          <w:color w:val="242424"/>
          <w:sz w:val="16"/>
          <w:szCs w:val="16"/>
          <w:bdr w:val="none" w:sz="0" w:space="0" w:color="auto" w:frame="1"/>
          <w:lang w:eastAsia="lv-LV"/>
        </w:rPr>
        <w:br/>
        <w:t>Latvijas Republikas Finanšu ministrija</w:t>
      </w:r>
      <w:r w:rsidRPr="00D2627F">
        <w:rPr>
          <w:rFonts w:ascii="inherit" w:eastAsia="Times New Roman" w:hAnsi="inherit" w:cs="Calibri"/>
          <w:color w:val="242424"/>
          <w:sz w:val="16"/>
          <w:szCs w:val="16"/>
          <w:bdr w:val="none" w:sz="0" w:space="0" w:color="auto" w:frame="1"/>
          <w:lang w:eastAsia="lv-LV"/>
        </w:rPr>
        <w:br/>
        <w:t xml:space="preserve">Smilšu iela 1, </w:t>
      </w:r>
      <w:proofErr w:type="spellStart"/>
      <w:r w:rsidRPr="00D2627F">
        <w:rPr>
          <w:rFonts w:ascii="inherit" w:eastAsia="Times New Roman" w:hAnsi="inherit" w:cs="Calibri"/>
          <w:color w:val="242424"/>
          <w:sz w:val="16"/>
          <w:szCs w:val="16"/>
          <w:bdr w:val="none" w:sz="0" w:space="0" w:color="auto" w:frame="1"/>
          <w:lang w:eastAsia="lv-LV"/>
        </w:rPr>
        <w:t>Riga</w:t>
      </w:r>
      <w:proofErr w:type="spellEnd"/>
      <w:r w:rsidRPr="00D2627F">
        <w:rPr>
          <w:rFonts w:ascii="inherit" w:eastAsia="Times New Roman" w:hAnsi="inherit" w:cs="Calibri"/>
          <w:color w:val="242424"/>
          <w:sz w:val="16"/>
          <w:szCs w:val="16"/>
          <w:bdr w:val="none" w:sz="0" w:space="0" w:color="auto" w:frame="1"/>
          <w:lang w:eastAsia="lv-LV"/>
        </w:rPr>
        <w:t>, LV-1919, Latvija</w:t>
      </w:r>
      <w:r w:rsidRPr="00D2627F">
        <w:rPr>
          <w:rFonts w:ascii="inherit" w:eastAsia="Times New Roman" w:hAnsi="inherit" w:cs="Calibri"/>
          <w:color w:val="242424"/>
          <w:sz w:val="16"/>
          <w:szCs w:val="16"/>
          <w:bdr w:val="none" w:sz="0" w:space="0" w:color="auto" w:frame="1"/>
          <w:lang w:eastAsia="lv-LV"/>
        </w:rPr>
        <w:br/>
        <w:t>Mājaslapa: [www.fm.gov.lv]</w:t>
      </w:r>
      <w:r w:rsidRPr="00D2627F">
        <w:rPr>
          <w:rFonts w:ascii="inherit" w:eastAsia="Times New Roman" w:hAnsi="inherit" w:cs="Calibri"/>
          <w:color w:val="1F497D"/>
          <w:sz w:val="16"/>
          <w:szCs w:val="16"/>
          <w:bdr w:val="none" w:sz="0" w:space="0" w:color="auto" w:frame="1"/>
          <w:lang w:eastAsia="lv-LV"/>
        </w:rPr>
        <w:t>www.fm.gov.lv</w:t>
      </w:r>
      <w:r w:rsidRPr="00D2627F">
        <w:rPr>
          <w:rFonts w:ascii="inherit" w:eastAsia="Times New Roman" w:hAnsi="inherit" w:cs="Calibri"/>
          <w:color w:val="242424"/>
          <w:sz w:val="16"/>
          <w:szCs w:val="16"/>
          <w:bdr w:val="none" w:sz="0" w:space="0" w:color="auto" w:frame="1"/>
          <w:lang w:eastAsia="lv-LV"/>
        </w:rPr>
        <w:br/>
        <w:t>E-pasts: [pasts@fm.gov.lv]</w:t>
      </w:r>
      <w:r w:rsidRPr="00D2627F">
        <w:rPr>
          <w:rFonts w:ascii="inherit" w:eastAsia="Times New Roman" w:hAnsi="inherit" w:cs="Calibri"/>
          <w:color w:val="1F497D"/>
          <w:sz w:val="16"/>
          <w:szCs w:val="16"/>
          <w:bdr w:val="none" w:sz="0" w:space="0" w:color="auto" w:frame="1"/>
          <w:lang w:eastAsia="lv-LV"/>
        </w:rPr>
        <w:t>pasts@fm.gov.lv</w:t>
      </w:r>
    </w:p>
    <w:sectPr w:rsidR="007F3C6E" w:rsidRPr="00C22C3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inheri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627F"/>
    <w:rsid w:val="007F3C6E"/>
    <w:rsid w:val="00C22C3D"/>
    <w:rsid w:val="00D2627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A286F1"/>
  <w15:chartTrackingRefBased/>
  <w15:docId w15:val="{48ECF672-B89E-4609-BE53-32F458E928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D2627F"/>
    <w:pPr>
      <w:spacing w:before="100" w:beforeAutospacing="1" w:after="100" w:afterAutospacing="1" w:line="240" w:lineRule="auto"/>
    </w:pPr>
    <w:rPr>
      <w:rFonts w:ascii="Times New Roman" w:eastAsia="Times New Roman" w:hAnsi="Times New Roman" w:cs="Times New Roman"/>
      <w:sz w:val="24"/>
      <w:szCs w:val="24"/>
      <w:lang w:eastAsia="lv-LV"/>
    </w:rPr>
  </w:style>
  <w:style w:type="paragraph" w:styleId="NormalWeb">
    <w:name w:val="Normal (Web)"/>
    <w:basedOn w:val="Normal"/>
    <w:uiPriority w:val="99"/>
    <w:semiHidden/>
    <w:unhideWhenUsed/>
    <w:rsid w:val="00D2627F"/>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Hyperlink">
    <w:name w:val="Hyperlink"/>
    <w:basedOn w:val="DefaultParagraphFont"/>
    <w:uiPriority w:val="99"/>
    <w:semiHidden/>
    <w:unhideWhenUsed/>
    <w:rsid w:val="00D2627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532843067">
      <w:bodyDiv w:val="1"/>
      <w:marLeft w:val="0"/>
      <w:marRight w:val="0"/>
      <w:marTop w:val="0"/>
      <w:marBottom w:val="0"/>
      <w:divBdr>
        <w:top w:val="none" w:sz="0" w:space="0" w:color="auto"/>
        <w:left w:val="none" w:sz="0" w:space="0" w:color="auto"/>
        <w:bottom w:val="none" w:sz="0" w:space="0" w:color="auto"/>
        <w:right w:val="none" w:sz="0" w:space="0" w:color="auto"/>
      </w:divBdr>
      <w:divsChild>
        <w:div w:id="567037596">
          <w:marLeft w:val="0"/>
          <w:marRight w:val="0"/>
          <w:marTop w:val="0"/>
          <w:marBottom w:val="0"/>
          <w:divBdr>
            <w:top w:val="none" w:sz="0" w:space="0" w:color="auto"/>
            <w:left w:val="none" w:sz="0" w:space="0" w:color="auto"/>
            <w:bottom w:val="none" w:sz="0" w:space="0" w:color="auto"/>
            <w:right w:val="none" w:sz="0" w:space="0" w:color="auto"/>
          </w:divBdr>
          <w:divsChild>
            <w:div w:id="1612544977">
              <w:marLeft w:val="0"/>
              <w:marRight w:val="0"/>
              <w:marTop w:val="0"/>
              <w:marBottom w:val="0"/>
              <w:divBdr>
                <w:top w:val="single" w:sz="8" w:space="3" w:color="E1E1E1"/>
                <w:left w:val="none" w:sz="0" w:space="0" w:color="auto"/>
                <w:bottom w:val="none" w:sz="0" w:space="0" w:color="auto"/>
                <w:right w:val="none" w:sz="0" w:space="0" w:color="auto"/>
              </w:divBdr>
            </w:div>
          </w:divsChild>
        </w:div>
        <w:div w:id="1364751889">
          <w:marLeft w:val="0"/>
          <w:marRight w:val="0"/>
          <w:marTop w:val="0"/>
          <w:marBottom w:val="0"/>
          <w:divBdr>
            <w:top w:val="none" w:sz="0" w:space="0" w:color="auto"/>
            <w:left w:val="none" w:sz="0" w:space="0" w:color="auto"/>
            <w:bottom w:val="none" w:sz="0" w:space="0" w:color="auto"/>
            <w:right w:val="none" w:sz="0" w:space="0" w:color="auto"/>
          </w:divBdr>
        </w:div>
        <w:div w:id="44095888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mailto:%20gundega.apinite@fm.gov.lv" TargetMode="External"/><Relationship Id="rId4" Type="http://schemas.openxmlformats.org/officeDocument/2006/relationships/hyperlink" Target="mailto:%20ilze.sevele@fm.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44</TotalTime>
  <Pages>1</Pages>
  <Words>1891</Words>
  <Characters>1079</Characters>
  <Application>Microsoft Office Word</Application>
  <DocSecurity>0</DocSecurity>
  <Lines>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Evija Timpare</dc:creator>
  <cp:keywords/>
  <dc:description/>
  <cp:lastModifiedBy>Evija Timpare</cp:lastModifiedBy>
  <cp:revision>1</cp:revision>
  <dcterms:created xsi:type="dcterms:W3CDTF">2023-02-09T11:19:00Z</dcterms:created>
  <dcterms:modified xsi:type="dcterms:W3CDTF">2023-02-09T12:03:00Z</dcterms:modified>
</cp:coreProperties>
</file>