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8871D" w14:textId="77777777" w:rsidR="00576E16" w:rsidRPr="0094485C" w:rsidRDefault="00576E16" w:rsidP="00576E16">
      <w:pPr>
        <w:rPr>
          <w:b/>
          <w:i/>
          <w:sz w:val="22"/>
        </w:rPr>
      </w:pPr>
      <w:r w:rsidRPr="00C62F8B">
        <w:rPr>
          <w:sz w:val="26"/>
          <w:szCs w:val="26"/>
        </w:rPr>
        <w:t>Budžeta un finanšu (nodokļu) komisija</w:t>
      </w:r>
      <w:r w:rsidR="00777B71">
        <w:rPr>
          <w:sz w:val="26"/>
          <w:szCs w:val="26"/>
        </w:rPr>
        <w:t xml:space="preserve"> </w:t>
      </w:r>
    </w:p>
    <w:p w14:paraId="1C944B17" w14:textId="77777777" w:rsidR="00CC00C9" w:rsidRPr="00032A04" w:rsidRDefault="00576E16" w:rsidP="00032A04">
      <w:pPr>
        <w:jc w:val="right"/>
        <w:rPr>
          <w:sz w:val="26"/>
          <w:szCs w:val="26"/>
        </w:rPr>
      </w:pPr>
      <w:r w:rsidRPr="00C62F8B">
        <w:rPr>
          <w:sz w:val="26"/>
          <w:szCs w:val="26"/>
        </w:rPr>
        <w:t>L</w:t>
      </w:r>
      <w:r>
        <w:rPr>
          <w:sz w:val="26"/>
          <w:szCs w:val="26"/>
        </w:rPr>
        <w:t xml:space="preserve">ikumprojekts </w:t>
      </w:r>
      <w:r w:rsidR="00050F48">
        <w:rPr>
          <w:sz w:val="26"/>
          <w:szCs w:val="26"/>
        </w:rPr>
        <w:t>pirm</w:t>
      </w:r>
      <w:r w:rsidR="00C55326">
        <w:rPr>
          <w:sz w:val="26"/>
          <w:szCs w:val="26"/>
        </w:rPr>
        <w:t>ajam lasījumam</w:t>
      </w:r>
    </w:p>
    <w:p w14:paraId="001165E2" w14:textId="77777777" w:rsidR="00C81A3F" w:rsidRDefault="00044A57" w:rsidP="005C43CA">
      <w:pPr>
        <w:jc w:val="center"/>
        <w:rPr>
          <w:b/>
          <w:bCs/>
          <w:iCs/>
          <w:sz w:val="26"/>
          <w:szCs w:val="26"/>
        </w:rPr>
      </w:pPr>
      <w:r w:rsidRPr="00044A57">
        <w:rPr>
          <w:b/>
          <w:bCs/>
          <w:iCs/>
          <w:sz w:val="26"/>
          <w:szCs w:val="26"/>
        </w:rPr>
        <w:t>Grozījums Civilās aizsardzības un katastrofas pārvaldīšanas likumā</w:t>
      </w:r>
    </w:p>
    <w:p w14:paraId="367E4F3E" w14:textId="77777777" w:rsidR="00CC00C9" w:rsidRPr="00495B31" w:rsidRDefault="00C81A3F" w:rsidP="007558C8">
      <w:pPr>
        <w:jc w:val="center"/>
        <w:rPr>
          <w:rStyle w:val="Emphasis"/>
          <w:b/>
          <w:sz w:val="26"/>
          <w:szCs w:val="26"/>
        </w:rPr>
      </w:pPr>
      <w:r w:rsidRPr="00FC3F53">
        <w:rPr>
          <w:rStyle w:val="Emphasis"/>
          <w:b/>
          <w:sz w:val="26"/>
          <w:szCs w:val="26"/>
        </w:rPr>
        <w:t xml:space="preserve"> </w:t>
      </w:r>
      <w:r w:rsidR="00FC3F53" w:rsidRPr="00FC3F53">
        <w:rPr>
          <w:rStyle w:val="Emphasis"/>
          <w:b/>
          <w:sz w:val="26"/>
          <w:szCs w:val="26"/>
        </w:rPr>
        <w:t xml:space="preserve">(Nr. </w:t>
      </w:r>
      <w:r w:rsidR="00656999">
        <w:rPr>
          <w:rStyle w:val="Emphasis"/>
          <w:b/>
          <w:sz w:val="26"/>
          <w:szCs w:val="26"/>
        </w:rPr>
        <w:t>130</w:t>
      </w:r>
      <w:r w:rsidR="00CC00C9">
        <w:rPr>
          <w:rStyle w:val="Emphasis"/>
          <w:b/>
          <w:sz w:val="26"/>
          <w:szCs w:val="26"/>
        </w:rPr>
        <w:t>/Lp14</w:t>
      </w:r>
      <w:r w:rsidR="00C55326" w:rsidRPr="00FC3F53">
        <w:rPr>
          <w:rStyle w:val="Emphasis"/>
          <w:b/>
          <w:sz w:val="26"/>
          <w:szCs w:val="26"/>
        </w:rPr>
        <w:t>)</w:t>
      </w:r>
      <w:r w:rsidR="00EF0958" w:rsidRPr="00FC3F53">
        <w:rPr>
          <w:rStyle w:val="Emphasis"/>
          <w:b/>
          <w:sz w:val="26"/>
          <w:szCs w:val="26"/>
        </w:rPr>
        <w:t xml:space="preserve"> </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0"/>
        <w:gridCol w:w="3969"/>
        <w:gridCol w:w="567"/>
        <w:gridCol w:w="3969"/>
        <w:gridCol w:w="1417"/>
        <w:gridCol w:w="1418"/>
      </w:tblGrid>
      <w:tr w:rsidR="0095546C" w:rsidRPr="001B3F41" w14:paraId="6327DEF2" w14:textId="77777777" w:rsidTr="0095546C">
        <w:tc>
          <w:tcPr>
            <w:tcW w:w="3969" w:type="dxa"/>
            <w:shd w:val="clear" w:color="auto" w:fill="auto"/>
          </w:tcPr>
          <w:p w14:paraId="26B2C396" w14:textId="77777777" w:rsidR="0095546C" w:rsidRPr="00830F7F" w:rsidRDefault="0095546C" w:rsidP="0096593E">
            <w:pPr>
              <w:jc w:val="center"/>
              <w:rPr>
                <w:b/>
                <w:bCs/>
                <w:iCs/>
              </w:rPr>
            </w:pPr>
            <w:r w:rsidRPr="00830F7F">
              <w:rPr>
                <w:b/>
              </w:rPr>
              <w:t>Spēkā esošā redakcija</w:t>
            </w:r>
          </w:p>
        </w:tc>
        <w:tc>
          <w:tcPr>
            <w:tcW w:w="3969" w:type="dxa"/>
            <w:shd w:val="clear" w:color="auto" w:fill="auto"/>
          </w:tcPr>
          <w:p w14:paraId="33060C3D" w14:textId="77777777" w:rsidR="0095546C" w:rsidRPr="001B3F41" w:rsidRDefault="0095546C" w:rsidP="005012EB">
            <w:pPr>
              <w:jc w:val="center"/>
              <w:rPr>
                <w:b/>
              </w:rPr>
            </w:pPr>
            <w:r>
              <w:rPr>
                <w:b/>
              </w:rPr>
              <w:t>Pirmā lasījuma redakcija</w:t>
            </w:r>
          </w:p>
        </w:tc>
        <w:tc>
          <w:tcPr>
            <w:tcW w:w="567" w:type="dxa"/>
          </w:tcPr>
          <w:p w14:paraId="0A104339" w14:textId="77777777" w:rsidR="0095546C" w:rsidRPr="0095546C" w:rsidRDefault="0095546C" w:rsidP="0095546C">
            <w:pPr>
              <w:jc w:val="center"/>
              <w:rPr>
                <w:b/>
              </w:rPr>
            </w:pPr>
            <w:r w:rsidRPr="0095546C">
              <w:rPr>
                <w:b/>
              </w:rPr>
              <w:t>Nr.</w:t>
            </w:r>
          </w:p>
        </w:tc>
        <w:tc>
          <w:tcPr>
            <w:tcW w:w="3969" w:type="dxa"/>
          </w:tcPr>
          <w:p w14:paraId="2CEFAAFD" w14:textId="77777777" w:rsidR="0095546C" w:rsidRDefault="0095546C" w:rsidP="005012EB">
            <w:pPr>
              <w:jc w:val="center"/>
              <w:rPr>
                <w:b/>
              </w:rPr>
            </w:pPr>
            <w:r>
              <w:rPr>
                <w:b/>
              </w:rPr>
              <w:t>Priekšlikumi</w:t>
            </w:r>
          </w:p>
          <w:p w14:paraId="017F781E" w14:textId="77777777" w:rsidR="0095546C" w:rsidRDefault="0095546C" w:rsidP="005012EB">
            <w:pPr>
              <w:jc w:val="center"/>
              <w:rPr>
                <w:b/>
              </w:rPr>
            </w:pPr>
            <w:r>
              <w:rPr>
                <w:b/>
              </w:rPr>
              <w:t>(</w:t>
            </w:r>
            <w:r w:rsidR="004D3C48">
              <w:rPr>
                <w:b/>
              </w:rPr>
              <w:t>2</w:t>
            </w:r>
            <w:r>
              <w:rPr>
                <w:b/>
              </w:rPr>
              <w:t>)</w:t>
            </w:r>
          </w:p>
        </w:tc>
        <w:tc>
          <w:tcPr>
            <w:tcW w:w="1417" w:type="dxa"/>
          </w:tcPr>
          <w:p w14:paraId="122FBFF6" w14:textId="77777777" w:rsidR="0095546C" w:rsidRPr="0095546C" w:rsidRDefault="0095546C" w:rsidP="0095546C">
            <w:pPr>
              <w:ind w:left="-101" w:right="-115"/>
              <w:jc w:val="center"/>
              <w:rPr>
                <w:b/>
              </w:rPr>
            </w:pPr>
            <w:r w:rsidRPr="0095546C">
              <w:rPr>
                <w:b/>
              </w:rPr>
              <w:t>Ministru kabineta atzinums</w:t>
            </w:r>
          </w:p>
        </w:tc>
        <w:tc>
          <w:tcPr>
            <w:tcW w:w="1418" w:type="dxa"/>
          </w:tcPr>
          <w:p w14:paraId="4CE40886" w14:textId="77777777" w:rsidR="0095546C" w:rsidRPr="0095546C" w:rsidRDefault="0095546C" w:rsidP="0095546C">
            <w:pPr>
              <w:ind w:left="-109" w:right="-107"/>
              <w:jc w:val="center"/>
              <w:rPr>
                <w:b/>
              </w:rPr>
            </w:pPr>
            <w:r w:rsidRPr="0095546C">
              <w:rPr>
                <w:b/>
              </w:rPr>
              <w:t>Komisijas atzinums</w:t>
            </w:r>
          </w:p>
        </w:tc>
      </w:tr>
      <w:tr w:rsidR="0095546C" w:rsidRPr="001B3F41" w14:paraId="440758FB" w14:textId="77777777" w:rsidTr="0095546C">
        <w:tc>
          <w:tcPr>
            <w:tcW w:w="3969" w:type="dxa"/>
            <w:shd w:val="clear" w:color="auto" w:fill="auto"/>
          </w:tcPr>
          <w:p w14:paraId="0BA0DF68" w14:textId="77777777" w:rsidR="0095546C" w:rsidRPr="00830F7F" w:rsidRDefault="0095546C" w:rsidP="00B6215C">
            <w:pPr>
              <w:ind w:firstLine="567"/>
              <w:jc w:val="both"/>
              <w:rPr>
                <w:sz w:val="22"/>
              </w:rPr>
            </w:pPr>
          </w:p>
        </w:tc>
        <w:tc>
          <w:tcPr>
            <w:tcW w:w="3969" w:type="dxa"/>
            <w:shd w:val="clear" w:color="auto" w:fill="auto"/>
          </w:tcPr>
          <w:p w14:paraId="35A74511" w14:textId="77777777" w:rsidR="0095546C" w:rsidRPr="005E54AA" w:rsidRDefault="0095546C" w:rsidP="00621EDE">
            <w:pPr>
              <w:ind w:firstLine="567"/>
              <w:jc w:val="both"/>
              <w:rPr>
                <w:rFonts w:eastAsia="Times New Roman"/>
                <w:iCs/>
                <w:color w:val="000000"/>
                <w:sz w:val="22"/>
                <w:lang w:eastAsia="lv-LV"/>
              </w:rPr>
            </w:pPr>
            <w:r w:rsidRPr="00044A57">
              <w:rPr>
                <w:rFonts w:eastAsia="Times New Roman"/>
                <w:iCs/>
                <w:color w:val="000000"/>
                <w:sz w:val="22"/>
                <w:lang w:eastAsia="lv-LV"/>
              </w:rPr>
              <w:t>Izdarīt Civilās aizsardzības un katastrofas pārvaldīšanas likumā (Latvijas Vēstnesis, 2016, 100. nr.; 2022, 191.A nr.) šādu grozījumu:</w:t>
            </w:r>
          </w:p>
        </w:tc>
        <w:tc>
          <w:tcPr>
            <w:tcW w:w="567" w:type="dxa"/>
          </w:tcPr>
          <w:p w14:paraId="6D115E10" w14:textId="77777777" w:rsidR="0095546C" w:rsidRPr="0095546C" w:rsidRDefault="0095546C" w:rsidP="0095546C">
            <w:pPr>
              <w:jc w:val="center"/>
              <w:rPr>
                <w:rFonts w:eastAsia="Times New Roman"/>
                <w:b/>
                <w:iCs/>
                <w:color w:val="000000"/>
                <w:sz w:val="22"/>
                <w:lang w:eastAsia="lv-LV"/>
              </w:rPr>
            </w:pPr>
          </w:p>
        </w:tc>
        <w:tc>
          <w:tcPr>
            <w:tcW w:w="3969" w:type="dxa"/>
          </w:tcPr>
          <w:p w14:paraId="4E527131" w14:textId="77777777" w:rsidR="0095546C" w:rsidRPr="00044A57" w:rsidRDefault="0095546C" w:rsidP="001511BB">
            <w:pPr>
              <w:ind w:firstLine="567"/>
              <w:jc w:val="both"/>
              <w:rPr>
                <w:rFonts w:eastAsia="Times New Roman"/>
                <w:iCs/>
                <w:color w:val="000000"/>
                <w:sz w:val="22"/>
                <w:lang w:eastAsia="lv-LV"/>
              </w:rPr>
            </w:pPr>
          </w:p>
        </w:tc>
        <w:tc>
          <w:tcPr>
            <w:tcW w:w="1417" w:type="dxa"/>
          </w:tcPr>
          <w:p w14:paraId="4BCD3580" w14:textId="77777777" w:rsidR="0095546C" w:rsidRPr="0095546C" w:rsidRDefault="0095546C" w:rsidP="0095546C">
            <w:pPr>
              <w:ind w:left="-101" w:right="-115"/>
              <w:jc w:val="center"/>
              <w:rPr>
                <w:rFonts w:eastAsia="Times New Roman"/>
                <w:b/>
                <w:iCs/>
                <w:color w:val="000000"/>
                <w:sz w:val="22"/>
                <w:lang w:eastAsia="lv-LV"/>
              </w:rPr>
            </w:pPr>
          </w:p>
        </w:tc>
        <w:tc>
          <w:tcPr>
            <w:tcW w:w="1418" w:type="dxa"/>
          </w:tcPr>
          <w:p w14:paraId="1A8A3B08" w14:textId="77777777" w:rsidR="0095546C" w:rsidRPr="0095546C" w:rsidRDefault="0095546C" w:rsidP="0095546C">
            <w:pPr>
              <w:ind w:left="-109" w:right="-107"/>
              <w:jc w:val="center"/>
              <w:rPr>
                <w:rFonts w:eastAsia="Times New Roman"/>
                <w:b/>
                <w:iCs/>
                <w:color w:val="000000"/>
                <w:sz w:val="22"/>
                <w:lang w:eastAsia="lv-LV"/>
              </w:rPr>
            </w:pPr>
          </w:p>
        </w:tc>
      </w:tr>
      <w:tr w:rsidR="0095546C" w:rsidRPr="001B3F41" w14:paraId="1BE8493C" w14:textId="77777777" w:rsidTr="0095546C">
        <w:tc>
          <w:tcPr>
            <w:tcW w:w="3969" w:type="dxa"/>
            <w:shd w:val="clear" w:color="auto" w:fill="auto"/>
          </w:tcPr>
          <w:p w14:paraId="68ED5C10" w14:textId="77777777" w:rsidR="0095546C" w:rsidRDefault="0095546C" w:rsidP="00B6215C">
            <w:pPr>
              <w:ind w:firstLine="567"/>
              <w:jc w:val="both"/>
              <w:rPr>
                <w:b/>
                <w:bCs/>
                <w:sz w:val="22"/>
              </w:rPr>
            </w:pPr>
            <w:r>
              <w:rPr>
                <w:b/>
                <w:bCs/>
                <w:sz w:val="22"/>
              </w:rPr>
              <w:t>Pārejas noteikumi</w:t>
            </w:r>
          </w:p>
          <w:p w14:paraId="74F1CB91" w14:textId="77777777" w:rsidR="0095546C" w:rsidRPr="00044A57" w:rsidRDefault="0095546C" w:rsidP="00621EDE">
            <w:pPr>
              <w:ind w:firstLine="567"/>
              <w:jc w:val="both"/>
              <w:rPr>
                <w:bCs/>
                <w:sz w:val="22"/>
              </w:rPr>
            </w:pPr>
            <w:r w:rsidRPr="00044A57">
              <w:rPr>
                <w:bCs/>
                <w:sz w:val="22"/>
              </w:rPr>
              <w:t>8. Ministru kabinets nosaka kārtību, kādā līdz 2023. gada 1. martam katrai pašvaldībai, kura nodrošina sadarbības teritorijas civilās aizsardzības plāna projekta izstrādi, no valsts budžeta finanšu līdzekļiem tiek piešķirta vienreizēja dotācija sadarbības teritorijas civilās aizsardzības plāna projekta izstrādei, ņemot vērā plāna projektā papildus iekļaujamo informāciju atbilstoši ietvaram, ko nosaka Ministru kabinets šā likuma 15. panta otrajā daļā.</w:t>
            </w:r>
          </w:p>
        </w:tc>
        <w:tc>
          <w:tcPr>
            <w:tcW w:w="3969" w:type="dxa"/>
            <w:shd w:val="clear" w:color="auto" w:fill="auto"/>
          </w:tcPr>
          <w:p w14:paraId="7B1B803E" w14:textId="77777777" w:rsidR="0095546C" w:rsidRPr="00F21CFB" w:rsidRDefault="0095546C" w:rsidP="00E50BB9">
            <w:pPr>
              <w:ind w:firstLine="567"/>
              <w:jc w:val="both"/>
              <w:rPr>
                <w:rFonts w:eastAsia="Times New Roman"/>
                <w:iCs/>
                <w:color w:val="000000"/>
                <w:sz w:val="22"/>
                <w:lang w:eastAsia="lv-LV"/>
              </w:rPr>
            </w:pPr>
            <w:r w:rsidRPr="00044A57">
              <w:rPr>
                <w:rFonts w:eastAsia="Times New Roman"/>
                <w:iCs/>
                <w:color w:val="000000"/>
                <w:sz w:val="22"/>
                <w:lang w:eastAsia="lv-LV"/>
              </w:rPr>
              <w:t>Izslēgt pārejas noteikumu 8. punktu.</w:t>
            </w:r>
          </w:p>
        </w:tc>
        <w:tc>
          <w:tcPr>
            <w:tcW w:w="567" w:type="dxa"/>
          </w:tcPr>
          <w:p w14:paraId="6913D36A" w14:textId="77777777" w:rsidR="0095546C" w:rsidRPr="0095546C" w:rsidRDefault="004D3C48" w:rsidP="0095546C">
            <w:pPr>
              <w:jc w:val="center"/>
              <w:rPr>
                <w:rFonts w:eastAsia="Times New Roman"/>
                <w:b/>
                <w:iCs/>
                <w:color w:val="000000"/>
                <w:sz w:val="22"/>
                <w:lang w:eastAsia="lv-LV"/>
              </w:rPr>
            </w:pPr>
            <w:r>
              <w:rPr>
                <w:rFonts w:eastAsia="Times New Roman"/>
                <w:b/>
                <w:iCs/>
                <w:color w:val="000000"/>
                <w:sz w:val="22"/>
                <w:lang w:eastAsia="lv-LV"/>
              </w:rPr>
              <w:t>1</w:t>
            </w:r>
          </w:p>
        </w:tc>
        <w:tc>
          <w:tcPr>
            <w:tcW w:w="3969" w:type="dxa"/>
          </w:tcPr>
          <w:p w14:paraId="38A28451" w14:textId="77777777" w:rsidR="0095546C" w:rsidRDefault="00306918" w:rsidP="00E50BB9">
            <w:pPr>
              <w:ind w:firstLine="567"/>
              <w:jc w:val="both"/>
              <w:rPr>
                <w:rFonts w:eastAsia="Times New Roman"/>
                <w:b/>
                <w:iCs/>
                <w:color w:val="000000"/>
                <w:sz w:val="22"/>
                <w:u w:val="single"/>
                <w:lang w:eastAsia="lv-LV"/>
              </w:rPr>
            </w:pPr>
            <w:r w:rsidRPr="00306918">
              <w:rPr>
                <w:rFonts w:eastAsia="Times New Roman"/>
                <w:b/>
                <w:iCs/>
                <w:color w:val="000000"/>
                <w:sz w:val="22"/>
                <w:u w:val="single"/>
                <w:lang w:eastAsia="lv-LV"/>
              </w:rPr>
              <w:t>Zaļo un Zemnieku savienības frakcija</w:t>
            </w:r>
          </w:p>
          <w:p w14:paraId="4DBAE61A" w14:textId="77777777" w:rsidR="000D3B4D" w:rsidRPr="000D3B4D" w:rsidRDefault="000D3B4D" w:rsidP="000D3B4D">
            <w:pPr>
              <w:ind w:firstLine="567"/>
              <w:jc w:val="both"/>
              <w:rPr>
                <w:rFonts w:eastAsia="Times New Roman"/>
                <w:iCs/>
                <w:color w:val="000000"/>
                <w:sz w:val="22"/>
                <w:lang w:eastAsia="lv-LV"/>
              </w:rPr>
            </w:pPr>
            <w:r w:rsidRPr="000D3B4D">
              <w:rPr>
                <w:rFonts w:eastAsia="Times New Roman"/>
                <w:iCs/>
                <w:color w:val="000000"/>
                <w:sz w:val="22"/>
                <w:lang w:eastAsia="lv-LV"/>
              </w:rPr>
              <w:t>Izteikt pārejas noteikumu 8.punktu sekojošā redakcijā:</w:t>
            </w:r>
          </w:p>
          <w:p w14:paraId="161A42A6" w14:textId="77777777" w:rsidR="00306918" w:rsidRPr="00306918" w:rsidRDefault="000D3B4D" w:rsidP="000D3B4D">
            <w:pPr>
              <w:ind w:firstLine="567"/>
              <w:jc w:val="both"/>
              <w:rPr>
                <w:rFonts w:eastAsia="Times New Roman"/>
                <w:iCs/>
                <w:color w:val="000000"/>
                <w:sz w:val="22"/>
                <w:lang w:eastAsia="lv-LV"/>
              </w:rPr>
            </w:pPr>
            <w:r w:rsidRPr="000D3B4D">
              <w:rPr>
                <w:rFonts w:eastAsia="Times New Roman"/>
                <w:iCs/>
                <w:color w:val="000000"/>
                <w:sz w:val="22"/>
                <w:lang w:eastAsia="lv-LV"/>
              </w:rPr>
              <w:t>“8. Ministru kabinets nosaka kārtību, kādā līdz 2023. gada 1. jūlijam katrai pašvaldībai, kura nodrošina sadarbības teritorijas civilās aizsardzības plāna projekta izstrādi, no valsts budžeta finanšu līdzekļiem tiek piešķirta vienreizēja dotācija sadarbības teritorijas civilās aizsardzības plāna projekta izstrādei, ņemot vērā plāna projektā papildus iekļaujamo informāciju atbilstoši ietvaram, ko nosaka Ministru kabinets šā likuma 15. panta otrajā daļā.”</w:t>
            </w:r>
          </w:p>
        </w:tc>
        <w:tc>
          <w:tcPr>
            <w:tcW w:w="1417" w:type="dxa"/>
          </w:tcPr>
          <w:p w14:paraId="087B8D8F" w14:textId="34C1DCC3" w:rsidR="0095546C" w:rsidRPr="0095546C" w:rsidRDefault="00942509" w:rsidP="0095546C">
            <w:pPr>
              <w:ind w:left="-101" w:right="-115"/>
              <w:jc w:val="center"/>
              <w:rPr>
                <w:rFonts w:eastAsia="Times New Roman"/>
                <w:b/>
                <w:iCs/>
                <w:color w:val="000000"/>
                <w:sz w:val="22"/>
                <w:lang w:eastAsia="lv-LV"/>
              </w:rPr>
            </w:pPr>
            <w:r>
              <w:rPr>
                <w:rFonts w:eastAsia="Times New Roman"/>
                <w:b/>
                <w:iCs/>
                <w:color w:val="000000"/>
                <w:sz w:val="22"/>
                <w:lang w:eastAsia="lv-LV"/>
              </w:rPr>
              <w:t>Noraidīt</w:t>
            </w:r>
          </w:p>
        </w:tc>
        <w:tc>
          <w:tcPr>
            <w:tcW w:w="1418" w:type="dxa"/>
          </w:tcPr>
          <w:p w14:paraId="06F263B8" w14:textId="77777777" w:rsidR="0095546C" w:rsidRPr="0095546C" w:rsidRDefault="0095546C" w:rsidP="0095546C">
            <w:pPr>
              <w:ind w:left="-109" w:right="-107"/>
              <w:jc w:val="center"/>
              <w:rPr>
                <w:rFonts w:eastAsia="Times New Roman"/>
                <w:b/>
                <w:iCs/>
                <w:color w:val="000000"/>
                <w:sz w:val="22"/>
                <w:lang w:eastAsia="lv-LV"/>
              </w:rPr>
            </w:pPr>
          </w:p>
        </w:tc>
      </w:tr>
      <w:tr w:rsidR="0095546C" w:rsidRPr="001B3F41" w14:paraId="3E51A8BE" w14:textId="77777777" w:rsidTr="0095546C">
        <w:tc>
          <w:tcPr>
            <w:tcW w:w="3969" w:type="dxa"/>
            <w:shd w:val="clear" w:color="auto" w:fill="auto"/>
          </w:tcPr>
          <w:p w14:paraId="394E4FE6" w14:textId="77777777" w:rsidR="0095546C" w:rsidRPr="00830F7F" w:rsidRDefault="0095546C" w:rsidP="00B6215C">
            <w:pPr>
              <w:ind w:firstLine="567"/>
              <w:jc w:val="both"/>
              <w:rPr>
                <w:bCs/>
                <w:sz w:val="22"/>
              </w:rPr>
            </w:pPr>
          </w:p>
        </w:tc>
        <w:tc>
          <w:tcPr>
            <w:tcW w:w="3969" w:type="dxa"/>
            <w:shd w:val="clear" w:color="auto" w:fill="auto"/>
          </w:tcPr>
          <w:p w14:paraId="0C5C00E0" w14:textId="77777777" w:rsidR="0095546C" w:rsidRPr="00F21CFB" w:rsidRDefault="0095546C" w:rsidP="00F21CFB">
            <w:pPr>
              <w:ind w:firstLine="567"/>
              <w:jc w:val="both"/>
              <w:rPr>
                <w:rFonts w:eastAsia="Times New Roman"/>
                <w:iCs/>
                <w:color w:val="000000"/>
                <w:sz w:val="22"/>
                <w:lang w:eastAsia="lv-LV"/>
              </w:rPr>
            </w:pPr>
            <w:r w:rsidRPr="00044A57">
              <w:rPr>
                <w:rFonts w:eastAsia="Times New Roman"/>
                <w:iCs/>
                <w:color w:val="000000"/>
                <w:sz w:val="22"/>
                <w:lang w:eastAsia="lv-LV"/>
              </w:rPr>
              <w:t>Likums stājas spēkā nākamajā dienā pēc tā izsludināšanas.</w:t>
            </w:r>
          </w:p>
        </w:tc>
        <w:tc>
          <w:tcPr>
            <w:tcW w:w="567" w:type="dxa"/>
          </w:tcPr>
          <w:p w14:paraId="409A4E71" w14:textId="77777777" w:rsidR="0095546C" w:rsidRPr="0095546C" w:rsidRDefault="004D3C48" w:rsidP="0095546C">
            <w:pPr>
              <w:jc w:val="center"/>
              <w:rPr>
                <w:rFonts w:eastAsia="Times New Roman"/>
                <w:b/>
                <w:iCs/>
                <w:color w:val="000000"/>
                <w:sz w:val="22"/>
                <w:lang w:eastAsia="lv-LV"/>
              </w:rPr>
            </w:pPr>
            <w:r>
              <w:rPr>
                <w:rFonts w:eastAsia="Times New Roman"/>
                <w:b/>
                <w:iCs/>
                <w:color w:val="000000"/>
                <w:sz w:val="22"/>
                <w:lang w:eastAsia="lv-LV"/>
              </w:rPr>
              <w:t>2</w:t>
            </w:r>
          </w:p>
        </w:tc>
        <w:tc>
          <w:tcPr>
            <w:tcW w:w="3969" w:type="dxa"/>
          </w:tcPr>
          <w:p w14:paraId="7AC0204F" w14:textId="77777777" w:rsidR="0095546C" w:rsidRDefault="007558C8" w:rsidP="00F21CFB">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37A4800B" w14:textId="77777777" w:rsidR="007558C8" w:rsidRPr="007558C8" w:rsidRDefault="004D3C48" w:rsidP="00F21CFB">
            <w:pPr>
              <w:ind w:firstLine="567"/>
              <w:jc w:val="both"/>
              <w:rPr>
                <w:rFonts w:eastAsia="Times New Roman"/>
                <w:iCs/>
                <w:color w:val="000000"/>
                <w:sz w:val="22"/>
                <w:lang w:eastAsia="lv-LV"/>
              </w:rPr>
            </w:pPr>
            <w:r>
              <w:rPr>
                <w:rFonts w:eastAsia="Times New Roman"/>
                <w:iCs/>
                <w:color w:val="000000"/>
                <w:sz w:val="22"/>
                <w:lang w:eastAsia="lv-LV"/>
              </w:rPr>
              <w:t>Ierosinām</w:t>
            </w:r>
            <w:r w:rsidR="007558C8" w:rsidRPr="007558C8">
              <w:rPr>
                <w:rFonts w:eastAsia="Times New Roman"/>
                <w:iCs/>
                <w:color w:val="000000"/>
                <w:sz w:val="22"/>
                <w:lang w:eastAsia="lv-LV"/>
              </w:rPr>
              <w:t xml:space="preserve"> likumprojektā attiecīgi precizēt likuma spēkā stāšanās noteikumu, ņemot vērā, ka minētais likumprojekts ir iekļauts budžeta likumprojektu paketē un līdz ar to tam būtu jāstājas spēkā vienlaikus ar li</w:t>
            </w:r>
            <w:bookmarkStart w:id="0" w:name="mainRow"/>
            <w:r w:rsidR="007558C8" w:rsidRPr="007558C8">
              <w:rPr>
                <w:rFonts w:eastAsia="Times New Roman"/>
                <w:iCs/>
                <w:color w:val="000000"/>
                <w:sz w:val="22"/>
                <w:lang w:eastAsia="lv-LV"/>
              </w:rPr>
              <w:t>kumu</w:t>
            </w:r>
            <w:r w:rsidR="007558C8" w:rsidRPr="007558C8">
              <w:rPr>
                <w:rFonts w:eastAsia="Times New Roman"/>
                <w:b/>
                <w:bCs/>
                <w:iCs/>
                <w:color w:val="000000"/>
                <w:sz w:val="22"/>
                <w:lang w:eastAsia="lv-LV"/>
              </w:rPr>
              <w:t xml:space="preserve"> </w:t>
            </w:r>
            <w:r w:rsidR="007558C8" w:rsidRPr="007558C8">
              <w:rPr>
                <w:rFonts w:eastAsia="Times New Roman"/>
                <w:iCs/>
                <w:color w:val="000000"/>
                <w:sz w:val="22"/>
                <w:lang w:eastAsia="lv-LV"/>
              </w:rPr>
              <w:t>“Par valsts budžetu 2023. gadam un budžeta ietvaru 2023., 2024. un 2025. gadam</w:t>
            </w:r>
            <w:bookmarkEnd w:id="0"/>
            <w:r w:rsidR="007558C8" w:rsidRPr="007558C8">
              <w:rPr>
                <w:rFonts w:eastAsia="Times New Roman"/>
                <w:iCs/>
                <w:color w:val="000000"/>
                <w:sz w:val="22"/>
                <w:lang w:eastAsia="lv-LV"/>
              </w:rPr>
              <w:t>”.</w:t>
            </w:r>
          </w:p>
        </w:tc>
        <w:tc>
          <w:tcPr>
            <w:tcW w:w="1417" w:type="dxa"/>
          </w:tcPr>
          <w:p w14:paraId="3CD0FDE3" w14:textId="5C407765" w:rsidR="0095546C" w:rsidRPr="0095546C" w:rsidRDefault="00942509" w:rsidP="0095546C">
            <w:pPr>
              <w:ind w:left="-101" w:right="-115"/>
              <w:jc w:val="center"/>
              <w:rPr>
                <w:rFonts w:eastAsia="Times New Roman"/>
                <w:b/>
                <w:iCs/>
                <w:color w:val="000000"/>
                <w:sz w:val="22"/>
                <w:lang w:eastAsia="lv-LV"/>
              </w:rPr>
            </w:pPr>
            <w:r>
              <w:rPr>
                <w:rFonts w:eastAsia="Times New Roman"/>
                <w:b/>
                <w:iCs/>
                <w:color w:val="000000"/>
                <w:sz w:val="22"/>
                <w:lang w:eastAsia="lv-LV"/>
              </w:rPr>
              <w:t>Atbalstīt</w:t>
            </w:r>
          </w:p>
        </w:tc>
        <w:tc>
          <w:tcPr>
            <w:tcW w:w="1418" w:type="dxa"/>
          </w:tcPr>
          <w:p w14:paraId="38A8C9C7" w14:textId="77777777" w:rsidR="0095546C" w:rsidRPr="0095546C" w:rsidRDefault="0095546C" w:rsidP="0095546C">
            <w:pPr>
              <w:ind w:left="-109" w:right="-107"/>
              <w:jc w:val="center"/>
              <w:rPr>
                <w:rFonts w:eastAsia="Times New Roman"/>
                <w:b/>
                <w:iCs/>
                <w:color w:val="000000"/>
                <w:sz w:val="22"/>
                <w:lang w:eastAsia="lv-LV"/>
              </w:rPr>
            </w:pPr>
          </w:p>
        </w:tc>
      </w:tr>
    </w:tbl>
    <w:p w14:paraId="5DC34582" w14:textId="77777777" w:rsidR="00A51CC7" w:rsidRDefault="00A51CC7">
      <w:pPr>
        <w:rPr>
          <w:i/>
          <w:sz w:val="20"/>
          <w:szCs w:val="20"/>
        </w:rPr>
      </w:pPr>
    </w:p>
    <w:p w14:paraId="274E66D1" w14:textId="77777777" w:rsidR="00CC00C9" w:rsidRDefault="00A51CC7">
      <w:r>
        <w:rPr>
          <w:i/>
          <w:sz w:val="20"/>
          <w:szCs w:val="20"/>
        </w:rPr>
        <w:t xml:space="preserve">BFNK konsultants </w:t>
      </w:r>
      <w:proofErr w:type="spellStart"/>
      <w:r>
        <w:rPr>
          <w:i/>
          <w:sz w:val="20"/>
          <w:szCs w:val="20"/>
        </w:rPr>
        <w:t>A.Krustiņš</w:t>
      </w:r>
      <w:proofErr w:type="spellEnd"/>
      <w:r>
        <w:rPr>
          <w:i/>
          <w:sz w:val="20"/>
          <w:szCs w:val="20"/>
        </w:rPr>
        <w:t xml:space="preserve"> (tel. 7005)</w:t>
      </w:r>
    </w:p>
    <w:sectPr w:rsidR="00CC00C9" w:rsidSect="00F95D0E">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8BCE" w14:textId="77777777" w:rsidR="0061617B" w:rsidRDefault="00BC3C78">
      <w:r>
        <w:separator/>
      </w:r>
    </w:p>
  </w:endnote>
  <w:endnote w:type="continuationSeparator" w:id="0">
    <w:p w14:paraId="74FA8D07" w14:textId="77777777" w:rsidR="0061617B" w:rsidRDefault="00BC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3FCF"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C9A4BE" w14:textId="77777777" w:rsidR="00511D34" w:rsidRDefault="00536471"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8D7A"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8C8">
      <w:rPr>
        <w:rStyle w:val="PageNumber"/>
        <w:noProof/>
      </w:rPr>
      <w:t>2</w:t>
    </w:r>
    <w:r>
      <w:rPr>
        <w:rStyle w:val="PageNumber"/>
      </w:rPr>
      <w:fldChar w:fldCharType="end"/>
    </w:r>
  </w:p>
  <w:p w14:paraId="41655684" w14:textId="77777777" w:rsidR="00511D34" w:rsidRDefault="00536471"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2A8F" w14:textId="77777777" w:rsidR="0061617B" w:rsidRDefault="00BC3C78">
      <w:r>
        <w:separator/>
      </w:r>
    </w:p>
  </w:footnote>
  <w:footnote w:type="continuationSeparator" w:id="0">
    <w:p w14:paraId="6770A3F5" w14:textId="77777777" w:rsidR="0061617B" w:rsidRDefault="00BC3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25B58"/>
    <w:multiLevelType w:val="hybridMultilevel"/>
    <w:tmpl w:val="F608167E"/>
    <w:lvl w:ilvl="0" w:tplc="302427A8">
      <w:start w:val="1"/>
      <w:numFmt w:val="bullet"/>
      <w:lvlRestart w:val="0"/>
      <w:lvlText w:val=""/>
      <w:lvlJc w:val="left"/>
      <w:pPr>
        <w:ind w:left="0" w:firstLine="705"/>
      </w:pPr>
      <w:rPr>
        <w:u w:val="none"/>
      </w:rPr>
    </w:lvl>
    <w:lvl w:ilvl="1" w:tplc="C1FC7BCA">
      <w:numFmt w:val="decimal"/>
      <w:lvlText w:val=""/>
      <w:lvlJc w:val="left"/>
    </w:lvl>
    <w:lvl w:ilvl="2" w:tplc="83386B78">
      <w:numFmt w:val="decimal"/>
      <w:lvlText w:val=""/>
      <w:lvlJc w:val="left"/>
    </w:lvl>
    <w:lvl w:ilvl="3" w:tplc="336E5E98">
      <w:numFmt w:val="decimal"/>
      <w:lvlText w:val=""/>
      <w:lvlJc w:val="left"/>
    </w:lvl>
    <w:lvl w:ilvl="4" w:tplc="5C582098">
      <w:numFmt w:val="decimal"/>
      <w:lvlText w:val=""/>
      <w:lvlJc w:val="left"/>
    </w:lvl>
    <w:lvl w:ilvl="5" w:tplc="B4D60A32">
      <w:numFmt w:val="decimal"/>
      <w:lvlText w:val=""/>
      <w:lvlJc w:val="left"/>
    </w:lvl>
    <w:lvl w:ilvl="6" w:tplc="7C32FCCC">
      <w:numFmt w:val="decimal"/>
      <w:lvlText w:val=""/>
      <w:lvlJc w:val="left"/>
    </w:lvl>
    <w:lvl w:ilvl="7" w:tplc="CAA4A380">
      <w:numFmt w:val="decimal"/>
      <w:lvlText w:val=""/>
      <w:lvlJc w:val="left"/>
    </w:lvl>
    <w:lvl w:ilvl="8" w:tplc="FFB08760">
      <w:numFmt w:val="decimal"/>
      <w:lvlText w:val=""/>
      <w:lvlJc w:val="left"/>
    </w:lvl>
  </w:abstractNum>
  <w:abstractNum w:abstractNumId="5"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2187870">
    <w:abstractNumId w:val="6"/>
  </w:num>
  <w:num w:numId="2" w16cid:durableId="1913614127">
    <w:abstractNumId w:val="3"/>
  </w:num>
  <w:num w:numId="3" w16cid:durableId="1052850535">
    <w:abstractNumId w:val="5"/>
  </w:num>
  <w:num w:numId="4" w16cid:durableId="1703704575">
    <w:abstractNumId w:val="1"/>
  </w:num>
  <w:num w:numId="5" w16cid:durableId="1703091203">
    <w:abstractNumId w:val="0"/>
  </w:num>
  <w:num w:numId="6" w16cid:durableId="90666257">
    <w:abstractNumId w:val="2"/>
  </w:num>
  <w:num w:numId="7" w16cid:durableId="2145275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15F7"/>
    <w:rsid w:val="00024868"/>
    <w:rsid w:val="00032A04"/>
    <w:rsid w:val="00035614"/>
    <w:rsid w:val="000426CA"/>
    <w:rsid w:val="00044A57"/>
    <w:rsid w:val="00046CB8"/>
    <w:rsid w:val="00050F48"/>
    <w:rsid w:val="00052EAB"/>
    <w:rsid w:val="000717D3"/>
    <w:rsid w:val="00074B12"/>
    <w:rsid w:val="000767B2"/>
    <w:rsid w:val="000816DA"/>
    <w:rsid w:val="0008557B"/>
    <w:rsid w:val="00086F37"/>
    <w:rsid w:val="00092114"/>
    <w:rsid w:val="00094C21"/>
    <w:rsid w:val="000A0FA8"/>
    <w:rsid w:val="000A1741"/>
    <w:rsid w:val="000A2839"/>
    <w:rsid w:val="000A6528"/>
    <w:rsid w:val="000A6581"/>
    <w:rsid w:val="000C2B70"/>
    <w:rsid w:val="000C4201"/>
    <w:rsid w:val="000D3B4D"/>
    <w:rsid w:val="000D5160"/>
    <w:rsid w:val="000E159B"/>
    <w:rsid w:val="000E2107"/>
    <w:rsid w:val="000E4D0C"/>
    <w:rsid w:val="000F155D"/>
    <w:rsid w:val="000F353C"/>
    <w:rsid w:val="00101894"/>
    <w:rsid w:val="00103E72"/>
    <w:rsid w:val="001104B9"/>
    <w:rsid w:val="001130BF"/>
    <w:rsid w:val="001161F6"/>
    <w:rsid w:val="001248AC"/>
    <w:rsid w:val="001268F5"/>
    <w:rsid w:val="00127004"/>
    <w:rsid w:val="00132BC5"/>
    <w:rsid w:val="00146A84"/>
    <w:rsid w:val="001511BB"/>
    <w:rsid w:val="00160883"/>
    <w:rsid w:val="0016168C"/>
    <w:rsid w:val="00161D6D"/>
    <w:rsid w:val="001636B2"/>
    <w:rsid w:val="0016468E"/>
    <w:rsid w:val="00165CB3"/>
    <w:rsid w:val="0016640A"/>
    <w:rsid w:val="001701DA"/>
    <w:rsid w:val="00183B2C"/>
    <w:rsid w:val="001846DF"/>
    <w:rsid w:val="001A1803"/>
    <w:rsid w:val="001A183D"/>
    <w:rsid w:val="001A7561"/>
    <w:rsid w:val="001B2699"/>
    <w:rsid w:val="001B359D"/>
    <w:rsid w:val="001B4987"/>
    <w:rsid w:val="001C0569"/>
    <w:rsid w:val="001D041C"/>
    <w:rsid w:val="001D7290"/>
    <w:rsid w:val="001D7AA7"/>
    <w:rsid w:val="001E1023"/>
    <w:rsid w:val="001E7B89"/>
    <w:rsid w:val="001F548E"/>
    <w:rsid w:val="001F5D02"/>
    <w:rsid w:val="001F6185"/>
    <w:rsid w:val="0021058D"/>
    <w:rsid w:val="0021151F"/>
    <w:rsid w:val="00214FE5"/>
    <w:rsid w:val="00215EE5"/>
    <w:rsid w:val="0022488C"/>
    <w:rsid w:val="002267A7"/>
    <w:rsid w:val="00231517"/>
    <w:rsid w:val="00233759"/>
    <w:rsid w:val="00247DCF"/>
    <w:rsid w:val="00247E8E"/>
    <w:rsid w:val="00254016"/>
    <w:rsid w:val="002719D4"/>
    <w:rsid w:val="00283D66"/>
    <w:rsid w:val="0029588D"/>
    <w:rsid w:val="002A06E7"/>
    <w:rsid w:val="002A30AA"/>
    <w:rsid w:val="002A78FB"/>
    <w:rsid w:val="002B16C4"/>
    <w:rsid w:val="002C5F5C"/>
    <w:rsid w:val="002C76C3"/>
    <w:rsid w:val="002D05FD"/>
    <w:rsid w:val="002D0C5F"/>
    <w:rsid w:val="002D4EAF"/>
    <w:rsid w:val="002D7653"/>
    <w:rsid w:val="002E24FD"/>
    <w:rsid w:val="002E2CE7"/>
    <w:rsid w:val="002E792F"/>
    <w:rsid w:val="002F0BBF"/>
    <w:rsid w:val="002F73D1"/>
    <w:rsid w:val="00303D58"/>
    <w:rsid w:val="00306918"/>
    <w:rsid w:val="00312B8B"/>
    <w:rsid w:val="00321D20"/>
    <w:rsid w:val="0033023E"/>
    <w:rsid w:val="003446BF"/>
    <w:rsid w:val="00351037"/>
    <w:rsid w:val="00356D43"/>
    <w:rsid w:val="003615BE"/>
    <w:rsid w:val="0036461C"/>
    <w:rsid w:val="00371627"/>
    <w:rsid w:val="0037264A"/>
    <w:rsid w:val="0037278E"/>
    <w:rsid w:val="00374534"/>
    <w:rsid w:val="00375203"/>
    <w:rsid w:val="00376964"/>
    <w:rsid w:val="00376FC8"/>
    <w:rsid w:val="003800E5"/>
    <w:rsid w:val="00382399"/>
    <w:rsid w:val="00386D2A"/>
    <w:rsid w:val="00390C39"/>
    <w:rsid w:val="00395CE5"/>
    <w:rsid w:val="00397BFF"/>
    <w:rsid w:val="003A0935"/>
    <w:rsid w:val="003A34B5"/>
    <w:rsid w:val="003A5EFA"/>
    <w:rsid w:val="003B4D8A"/>
    <w:rsid w:val="003B4F80"/>
    <w:rsid w:val="003B73F0"/>
    <w:rsid w:val="003C4785"/>
    <w:rsid w:val="003D42E0"/>
    <w:rsid w:val="003D4D14"/>
    <w:rsid w:val="003E3CBF"/>
    <w:rsid w:val="003E41DC"/>
    <w:rsid w:val="003F13E9"/>
    <w:rsid w:val="003F2294"/>
    <w:rsid w:val="003F255F"/>
    <w:rsid w:val="003F2D45"/>
    <w:rsid w:val="003F30F6"/>
    <w:rsid w:val="003F7C00"/>
    <w:rsid w:val="004005E1"/>
    <w:rsid w:val="00400CE7"/>
    <w:rsid w:val="00401C7C"/>
    <w:rsid w:val="00405A5F"/>
    <w:rsid w:val="00414A8B"/>
    <w:rsid w:val="00415A04"/>
    <w:rsid w:val="004174BB"/>
    <w:rsid w:val="00426123"/>
    <w:rsid w:val="00426AC7"/>
    <w:rsid w:val="004433B5"/>
    <w:rsid w:val="004574CA"/>
    <w:rsid w:val="00457779"/>
    <w:rsid w:val="00457CB6"/>
    <w:rsid w:val="00465888"/>
    <w:rsid w:val="004659C5"/>
    <w:rsid w:val="004677A4"/>
    <w:rsid w:val="00467954"/>
    <w:rsid w:val="00470112"/>
    <w:rsid w:val="00484021"/>
    <w:rsid w:val="0048560A"/>
    <w:rsid w:val="00486D88"/>
    <w:rsid w:val="00497098"/>
    <w:rsid w:val="00497A0D"/>
    <w:rsid w:val="004B0D54"/>
    <w:rsid w:val="004B0E5F"/>
    <w:rsid w:val="004C06D8"/>
    <w:rsid w:val="004C5B86"/>
    <w:rsid w:val="004C733D"/>
    <w:rsid w:val="004D3C48"/>
    <w:rsid w:val="004D73FE"/>
    <w:rsid w:val="004E36D5"/>
    <w:rsid w:val="004E5491"/>
    <w:rsid w:val="004E6162"/>
    <w:rsid w:val="004F2938"/>
    <w:rsid w:val="0050497D"/>
    <w:rsid w:val="00504A68"/>
    <w:rsid w:val="00511FC2"/>
    <w:rsid w:val="00515ED5"/>
    <w:rsid w:val="00520099"/>
    <w:rsid w:val="00524BCE"/>
    <w:rsid w:val="00526476"/>
    <w:rsid w:val="00536471"/>
    <w:rsid w:val="00540A8F"/>
    <w:rsid w:val="00546502"/>
    <w:rsid w:val="00552EA4"/>
    <w:rsid w:val="005642A0"/>
    <w:rsid w:val="005673D6"/>
    <w:rsid w:val="00570DF3"/>
    <w:rsid w:val="00572523"/>
    <w:rsid w:val="00576E16"/>
    <w:rsid w:val="00580240"/>
    <w:rsid w:val="00581468"/>
    <w:rsid w:val="00586477"/>
    <w:rsid w:val="00591DDB"/>
    <w:rsid w:val="005A2E31"/>
    <w:rsid w:val="005B0C2F"/>
    <w:rsid w:val="005B18AA"/>
    <w:rsid w:val="005B4453"/>
    <w:rsid w:val="005C43CA"/>
    <w:rsid w:val="005C75BD"/>
    <w:rsid w:val="005D106C"/>
    <w:rsid w:val="005D37BB"/>
    <w:rsid w:val="005D5F22"/>
    <w:rsid w:val="005E54AA"/>
    <w:rsid w:val="005F471A"/>
    <w:rsid w:val="006005B6"/>
    <w:rsid w:val="00604032"/>
    <w:rsid w:val="00606DBE"/>
    <w:rsid w:val="00612B82"/>
    <w:rsid w:val="0061617B"/>
    <w:rsid w:val="00621679"/>
    <w:rsid w:val="00621EDE"/>
    <w:rsid w:val="00624B46"/>
    <w:rsid w:val="00624B9D"/>
    <w:rsid w:val="00626465"/>
    <w:rsid w:val="00632DD9"/>
    <w:rsid w:val="00633205"/>
    <w:rsid w:val="00634835"/>
    <w:rsid w:val="00640F9F"/>
    <w:rsid w:val="00647551"/>
    <w:rsid w:val="00650BAD"/>
    <w:rsid w:val="00653AA9"/>
    <w:rsid w:val="00656999"/>
    <w:rsid w:val="0066663D"/>
    <w:rsid w:val="00681536"/>
    <w:rsid w:val="00687F46"/>
    <w:rsid w:val="006B7518"/>
    <w:rsid w:val="006C04AA"/>
    <w:rsid w:val="006D0779"/>
    <w:rsid w:val="006D5EB4"/>
    <w:rsid w:val="006D69F4"/>
    <w:rsid w:val="006E0266"/>
    <w:rsid w:val="006F0AD7"/>
    <w:rsid w:val="006F450C"/>
    <w:rsid w:val="006F50AF"/>
    <w:rsid w:val="007044D0"/>
    <w:rsid w:val="0071089C"/>
    <w:rsid w:val="00711B71"/>
    <w:rsid w:val="00711BC0"/>
    <w:rsid w:val="00717019"/>
    <w:rsid w:val="00720B41"/>
    <w:rsid w:val="007251CF"/>
    <w:rsid w:val="00730EEC"/>
    <w:rsid w:val="00736D37"/>
    <w:rsid w:val="00743E20"/>
    <w:rsid w:val="007452AD"/>
    <w:rsid w:val="00746C61"/>
    <w:rsid w:val="007558C8"/>
    <w:rsid w:val="00761B8A"/>
    <w:rsid w:val="007674E4"/>
    <w:rsid w:val="00770F0C"/>
    <w:rsid w:val="00772DD6"/>
    <w:rsid w:val="00774A18"/>
    <w:rsid w:val="00777B71"/>
    <w:rsid w:val="007825F7"/>
    <w:rsid w:val="00782C92"/>
    <w:rsid w:val="0079069A"/>
    <w:rsid w:val="007A0201"/>
    <w:rsid w:val="007A03CD"/>
    <w:rsid w:val="007A3FFC"/>
    <w:rsid w:val="007A59BC"/>
    <w:rsid w:val="007A699D"/>
    <w:rsid w:val="007B15D9"/>
    <w:rsid w:val="007B5EE8"/>
    <w:rsid w:val="007C1B03"/>
    <w:rsid w:val="007C59BB"/>
    <w:rsid w:val="007D27B8"/>
    <w:rsid w:val="007D3908"/>
    <w:rsid w:val="007D4872"/>
    <w:rsid w:val="007E2C08"/>
    <w:rsid w:val="007E4153"/>
    <w:rsid w:val="007E5999"/>
    <w:rsid w:val="008049CD"/>
    <w:rsid w:val="00812283"/>
    <w:rsid w:val="00813EB9"/>
    <w:rsid w:val="00821822"/>
    <w:rsid w:val="00830F7F"/>
    <w:rsid w:val="00833935"/>
    <w:rsid w:val="00833CC6"/>
    <w:rsid w:val="00833CE1"/>
    <w:rsid w:val="0083403D"/>
    <w:rsid w:val="00836C9F"/>
    <w:rsid w:val="0084288E"/>
    <w:rsid w:val="00846895"/>
    <w:rsid w:val="0085147B"/>
    <w:rsid w:val="00856C34"/>
    <w:rsid w:val="00865EC1"/>
    <w:rsid w:val="00871890"/>
    <w:rsid w:val="008730D2"/>
    <w:rsid w:val="0087436A"/>
    <w:rsid w:val="0087454D"/>
    <w:rsid w:val="00876AD8"/>
    <w:rsid w:val="00882A6C"/>
    <w:rsid w:val="00883733"/>
    <w:rsid w:val="00883897"/>
    <w:rsid w:val="00884683"/>
    <w:rsid w:val="008A2A30"/>
    <w:rsid w:val="008A5221"/>
    <w:rsid w:val="008B0588"/>
    <w:rsid w:val="008B4982"/>
    <w:rsid w:val="008B6968"/>
    <w:rsid w:val="008C50AB"/>
    <w:rsid w:val="008C5B61"/>
    <w:rsid w:val="008D0FC9"/>
    <w:rsid w:val="008D2F06"/>
    <w:rsid w:val="008F0FA5"/>
    <w:rsid w:val="008F5384"/>
    <w:rsid w:val="00903609"/>
    <w:rsid w:val="00903E38"/>
    <w:rsid w:val="00905942"/>
    <w:rsid w:val="00906B07"/>
    <w:rsid w:val="00910ABE"/>
    <w:rsid w:val="0092487F"/>
    <w:rsid w:val="00927192"/>
    <w:rsid w:val="00942509"/>
    <w:rsid w:val="0094485C"/>
    <w:rsid w:val="00947EED"/>
    <w:rsid w:val="009514F1"/>
    <w:rsid w:val="00953442"/>
    <w:rsid w:val="0095546C"/>
    <w:rsid w:val="00955C25"/>
    <w:rsid w:val="00955EB9"/>
    <w:rsid w:val="00962D19"/>
    <w:rsid w:val="009636A8"/>
    <w:rsid w:val="0096593E"/>
    <w:rsid w:val="00980287"/>
    <w:rsid w:val="0098118D"/>
    <w:rsid w:val="00981323"/>
    <w:rsid w:val="0098171D"/>
    <w:rsid w:val="00985C93"/>
    <w:rsid w:val="00993F1B"/>
    <w:rsid w:val="00996C86"/>
    <w:rsid w:val="009A144C"/>
    <w:rsid w:val="009A3D9C"/>
    <w:rsid w:val="009A52CF"/>
    <w:rsid w:val="009B07CC"/>
    <w:rsid w:val="009B08A6"/>
    <w:rsid w:val="009B7227"/>
    <w:rsid w:val="009B729D"/>
    <w:rsid w:val="009C13AC"/>
    <w:rsid w:val="009C281E"/>
    <w:rsid w:val="009D05D2"/>
    <w:rsid w:val="009D7372"/>
    <w:rsid w:val="009F214F"/>
    <w:rsid w:val="009F47BC"/>
    <w:rsid w:val="009F6C16"/>
    <w:rsid w:val="00A00B52"/>
    <w:rsid w:val="00A06E61"/>
    <w:rsid w:val="00A11B18"/>
    <w:rsid w:val="00A169B5"/>
    <w:rsid w:val="00A400CF"/>
    <w:rsid w:val="00A43531"/>
    <w:rsid w:val="00A450C1"/>
    <w:rsid w:val="00A51CC7"/>
    <w:rsid w:val="00A6503F"/>
    <w:rsid w:val="00A653C1"/>
    <w:rsid w:val="00AA1600"/>
    <w:rsid w:val="00AA7863"/>
    <w:rsid w:val="00AB03BC"/>
    <w:rsid w:val="00AB1FE4"/>
    <w:rsid w:val="00AB5FE9"/>
    <w:rsid w:val="00AC0317"/>
    <w:rsid w:val="00AC0BEA"/>
    <w:rsid w:val="00AC4345"/>
    <w:rsid w:val="00AD0DA4"/>
    <w:rsid w:val="00AE10D0"/>
    <w:rsid w:val="00AE3668"/>
    <w:rsid w:val="00AE3F63"/>
    <w:rsid w:val="00AE4955"/>
    <w:rsid w:val="00B04633"/>
    <w:rsid w:val="00B12903"/>
    <w:rsid w:val="00B25512"/>
    <w:rsid w:val="00B33F56"/>
    <w:rsid w:val="00B36DAB"/>
    <w:rsid w:val="00B374E9"/>
    <w:rsid w:val="00B55A13"/>
    <w:rsid w:val="00B6215C"/>
    <w:rsid w:val="00B64F06"/>
    <w:rsid w:val="00B6582A"/>
    <w:rsid w:val="00B659DF"/>
    <w:rsid w:val="00B712D1"/>
    <w:rsid w:val="00B7430C"/>
    <w:rsid w:val="00B74AE3"/>
    <w:rsid w:val="00B800F7"/>
    <w:rsid w:val="00B81B3E"/>
    <w:rsid w:val="00B86BB3"/>
    <w:rsid w:val="00B9023A"/>
    <w:rsid w:val="00B90962"/>
    <w:rsid w:val="00B96512"/>
    <w:rsid w:val="00B97399"/>
    <w:rsid w:val="00BA0198"/>
    <w:rsid w:val="00BA36DA"/>
    <w:rsid w:val="00BA7E4A"/>
    <w:rsid w:val="00BB0CE5"/>
    <w:rsid w:val="00BC0A04"/>
    <w:rsid w:val="00BC3C78"/>
    <w:rsid w:val="00BC3E51"/>
    <w:rsid w:val="00BC5607"/>
    <w:rsid w:val="00BC6DFF"/>
    <w:rsid w:val="00BD4FA1"/>
    <w:rsid w:val="00BE4D1F"/>
    <w:rsid w:val="00BF1E57"/>
    <w:rsid w:val="00BF2E3C"/>
    <w:rsid w:val="00C014A7"/>
    <w:rsid w:val="00C04F7A"/>
    <w:rsid w:val="00C118E2"/>
    <w:rsid w:val="00C127F1"/>
    <w:rsid w:val="00C17839"/>
    <w:rsid w:val="00C3072B"/>
    <w:rsid w:val="00C316E1"/>
    <w:rsid w:val="00C34CF9"/>
    <w:rsid w:val="00C44ADF"/>
    <w:rsid w:val="00C525E1"/>
    <w:rsid w:val="00C5515F"/>
    <w:rsid w:val="00C55326"/>
    <w:rsid w:val="00C61E3D"/>
    <w:rsid w:val="00C63E3F"/>
    <w:rsid w:val="00C65846"/>
    <w:rsid w:val="00C736DF"/>
    <w:rsid w:val="00C757AA"/>
    <w:rsid w:val="00C75A1E"/>
    <w:rsid w:val="00C81A3F"/>
    <w:rsid w:val="00C825DA"/>
    <w:rsid w:val="00C9097A"/>
    <w:rsid w:val="00C90FFD"/>
    <w:rsid w:val="00CA1251"/>
    <w:rsid w:val="00CA4A44"/>
    <w:rsid w:val="00CA4D55"/>
    <w:rsid w:val="00CB0FE9"/>
    <w:rsid w:val="00CB5CE2"/>
    <w:rsid w:val="00CC00C9"/>
    <w:rsid w:val="00CC37E9"/>
    <w:rsid w:val="00CD26C6"/>
    <w:rsid w:val="00CD34B5"/>
    <w:rsid w:val="00CD5E12"/>
    <w:rsid w:val="00CD5FC9"/>
    <w:rsid w:val="00CE6226"/>
    <w:rsid w:val="00CF2763"/>
    <w:rsid w:val="00CF384E"/>
    <w:rsid w:val="00CF6AE2"/>
    <w:rsid w:val="00D011AD"/>
    <w:rsid w:val="00D0446F"/>
    <w:rsid w:val="00D141D1"/>
    <w:rsid w:val="00D16D5C"/>
    <w:rsid w:val="00D217E9"/>
    <w:rsid w:val="00D21FCF"/>
    <w:rsid w:val="00D319E6"/>
    <w:rsid w:val="00D333E1"/>
    <w:rsid w:val="00D3369A"/>
    <w:rsid w:val="00D453FA"/>
    <w:rsid w:val="00D513AD"/>
    <w:rsid w:val="00D56777"/>
    <w:rsid w:val="00D664C1"/>
    <w:rsid w:val="00D665E0"/>
    <w:rsid w:val="00D705DB"/>
    <w:rsid w:val="00D7094B"/>
    <w:rsid w:val="00D7231D"/>
    <w:rsid w:val="00D74397"/>
    <w:rsid w:val="00D769DC"/>
    <w:rsid w:val="00D8043E"/>
    <w:rsid w:val="00D90D5E"/>
    <w:rsid w:val="00D9205B"/>
    <w:rsid w:val="00D92108"/>
    <w:rsid w:val="00D96B1C"/>
    <w:rsid w:val="00D97C92"/>
    <w:rsid w:val="00DA3EDA"/>
    <w:rsid w:val="00DC2434"/>
    <w:rsid w:val="00DD0280"/>
    <w:rsid w:val="00DD7FEF"/>
    <w:rsid w:val="00DE4D1D"/>
    <w:rsid w:val="00E01492"/>
    <w:rsid w:val="00E0312B"/>
    <w:rsid w:val="00E114BA"/>
    <w:rsid w:val="00E124BE"/>
    <w:rsid w:val="00E12F7F"/>
    <w:rsid w:val="00E142CE"/>
    <w:rsid w:val="00E220A8"/>
    <w:rsid w:val="00E30D2D"/>
    <w:rsid w:val="00E31A90"/>
    <w:rsid w:val="00E5029B"/>
    <w:rsid w:val="00E50BB9"/>
    <w:rsid w:val="00E520D5"/>
    <w:rsid w:val="00E537C5"/>
    <w:rsid w:val="00E53E88"/>
    <w:rsid w:val="00E708DF"/>
    <w:rsid w:val="00E71869"/>
    <w:rsid w:val="00E72E23"/>
    <w:rsid w:val="00E83598"/>
    <w:rsid w:val="00E86455"/>
    <w:rsid w:val="00E87257"/>
    <w:rsid w:val="00E87E80"/>
    <w:rsid w:val="00E93687"/>
    <w:rsid w:val="00E9681F"/>
    <w:rsid w:val="00EA0C03"/>
    <w:rsid w:val="00EA2934"/>
    <w:rsid w:val="00EA52E1"/>
    <w:rsid w:val="00EA5739"/>
    <w:rsid w:val="00EB4D37"/>
    <w:rsid w:val="00EC0DA4"/>
    <w:rsid w:val="00EC158C"/>
    <w:rsid w:val="00EC3FEB"/>
    <w:rsid w:val="00EC4586"/>
    <w:rsid w:val="00EC47E2"/>
    <w:rsid w:val="00EE2EF6"/>
    <w:rsid w:val="00EE6D95"/>
    <w:rsid w:val="00EF0958"/>
    <w:rsid w:val="00EF3075"/>
    <w:rsid w:val="00EF55C3"/>
    <w:rsid w:val="00F026A5"/>
    <w:rsid w:val="00F04F02"/>
    <w:rsid w:val="00F10367"/>
    <w:rsid w:val="00F10578"/>
    <w:rsid w:val="00F14E00"/>
    <w:rsid w:val="00F15B33"/>
    <w:rsid w:val="00F21CFB"/>
    <w:rsid w:val="00F3254B"/>
    <w:rsid w:val="00F345BE"/>
    <w:rsid w:val="00F36723"/>
    <w:rsid w:val="00F36B31"/>
    <w:rsid w:val="00F37D82"/>
    <w:rsid w:val="00F5084C"/>
    <w:rsid w:val="00F51CF1"/>
    <w:rsid w:val="00F52D3F"/>
    <w:rsid w:val="00F61D9B"/>
    <w:rsid w:val="00F70CBC"/>
    <w:rsid w:val="00F80BAF"/>
    <w:rsid w:val="00F823B4"/>
    <w:rsid w:val="00F95D0E"/>
    <w:rsid w:val="00F97FB5"/>
    <w:rsid w:val="00FA26C0"/>
    <w:rsid w:val="00FA4FDD"/>
    <w:rsid w:val="00FA6710"/>
    <w:rsid w:val="00FA76F5"/>
    <w:rsid w:val="00FB034A"/>
    <w:rsid w:val="00FB32C2"/>
    <w:rsid w:val="00FC1F21"/>
    <w:rsid w:val="00FC3F53"/>
    <w:rsid w:val="00FD325E"/>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114C"/>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1218</Words>
  <Characters>695</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Ieva Klinsone</cp:lastModifiedBy>
  <cp:revision>2</cp:revision>
  <cp:lastPrinted>2018-11-29T07:09:00Z</cp:lastPrinted>
  <dcterms:created xsi:type="dcterms:W3CDTF">2023-02-22T14:40:00Z</dcterms:created>
  <dcterms:modified xsi:type="dcterms:W3CDTF">2023-02-22T14:40:00Z</dcterms:modified>
</cp:coreProperties>
</file>