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projektā, ne tikai projektā izteiktajā noteikumu 3.</w:t>
            </w:r>
            <w:r w:rsidR="00000000" w:rsidRPr="00000000" w:rsidDel="00000000">
              <w:rPr>
                <w:vertAlign w:val="superscript"/>
                <w:rtl w:val="0"/>
              </w:rPr>
              <w:t xml:space="preserve">1</w:t>
            </w:r>
            <w:r w:rsidR="00000000" w:rsidRPr="00000000" w:rsidDel="00000000">
              <w:rPr>
                <w:rtl w:val="0"/>
              </w:rPr>
              <w:t xml:space="preserve"> punktā, ieviestas Eiropas Parlamenta un Padomes 2020. gada 15. jūlija Regulas (ES) 2020/1055, ar ko groza Regulas (EK) Nr. 1071/2009, (EK) Nr. 1072/2009 un (ES) Nr. 1024/2012, lai tās pielāgotu norisēm autotransporta nozarē (turpmāk - Regula) prasības, lūdzam papildināt projekta anotācijas 5. sadaļu saskaņā ar Ministru kabineta 2021. gada 7. septembra noteikumu Nr. 617 "Tiesību akta projekta sākotnējās ietekmes izvērtēšanas kārtība" (turpmāk - MKN. 617)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precizēt un papildināt noteikumu projekta anotācijas 5.4. sadaļas 1. tabulā ietverto informāciju.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arī, piemēram, ar noteikumu projekta redakcijā izteikto Ministru kabineta 2020. gada 7. aprīļa noteikumu Nr. 194 "Kārtība, kādā izsniedz, uz laiku aptur vai anulē speciālās atļaujas (licences) un licences kartītes komercpārvadājumu veikšanai ar autotransportu un izsniedz pārvadājumu vadītāja profesionālās kompetences sertifikātus" (turpmāk - noteikumi Nr. 194) 4.5. apakšpunktu tiek ieviestas Eiropas Savienības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informāciju minētajā tabulā atspoguļot precīzi, norādot uz noteikumu projekta, nevis noteikumu vienībām (noteikumu vienības var norādīt iekavās), kā arī nodrošinot precīzas atsauces uz noteikumu Nr. 194 3.</w:t>
            </w:r>
            <w:r w:rsidR="00000000" w:rsidRPr="00000000" w:rsidDel="00000000">
              <w:rPr>
                <w:vertAlign w:val="superscript"/>
                <w:rtl w:val="0"/>
              </w:rPr>
              <w:t xml:space="preserve">1 </w:t>
            </w:r>
            <w:r w:rsidR="00000000" w:rsidRPr="00000000" w:rsidDel="00000000">
              <w:rPr>
                <w:rtl w:val="0"/>
              </w:rPr>
              <w:t xml:space="preserve">punktu, nevis 31. punktu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gada pārskata publisku pieejamību lūdzam precizēt atbilstoši Gada pārskatu un konsolidēto gada pārskatu likuma 98.panta pirmajai daļai, saskaņā ar kuru VID nodod Uzņēmumu reģistram gada pārskatu, savukārt Uzņēmumu reģistrs nodrošina saņemto dokumentu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publiski pieejams gada pārskats ir tikai tiem subjektiem, kuri gada pārskatu sagatavo saskaņā ar Gada pārskatu un konsolidēto gada pārskatu likuma regulējumu(skat. GPKGPL 3.panta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individuālais komersants, individuālais uzņēmums, zemnieku vai zvejnieku saimniecība, kuras īpašnieks ir iedzīvotāju ienākuma nodokļa maksātājs un kārto grāmatvedību divkāršā ieraksta sistēmā sagatavo gada pārskatu (bilanci un ieņēmumu un izdevumu pārskatu) un to iesniedz VID atbilstoši Ministru kabineta noteikumiem Nr. 145 "Kārtība, kādā uzņēmumi, kuri kārto grāmatvedību divkāršā ieraksta sistēmā un ir iedzīvotāju ienākuma nodokļa maksātāji par ienākumiem no saimnieciskās darbības, sagatavo un iesniedz finanšu pārskatu". Minētie noteikumi neparedz bilances un ieņēmumu un izdevumu pārskatu publiskošanu.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minētais subjekts "individuālais uzņēmums" noteikumu projektā nav minēts, lūdzam izvērtēt vai nevajag to svītrot anotācijā, vai arī vajadzības gadījumā šo subjektu iekļaut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individuālais komersants, individuālais uzņēmums, zemnieku vai zvejnieku saimniecība, kuras īpašnieks ir iedzīvotāju ienākuma nodokļa maksātājs un kārto grāmatvedību divkāršā ieraksta sistēmā sagatavo gada pārskatu (bilanci un ieņēmumu un izdevumu pārskatu) un to iesniedz VID atbilstoši Ministru kabineta noteikumiem Nr. 145 "Kārtība, kādā uzņēmumi, kuri kārto grāmatvedību divkāršā ieraksta sistēmā un ir iedzīvotāju ienākuma nodokļa maksātāji par ienākumiem no saimnieciskās darbības, sagatavo un iesniedz finanšu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vārdu "apstiprinājis auditors" lietojumu šajā Problēmas aprakstā, ņemot vērā, ka saskaņā ar Gada pārskatu un konsolidēto gada pārskatu likuma 97.panta otro daļu, ja gada pārskatu ir revidējis (pārbaudījis) zvērināts revidents un par veiktās revīzijas (pārbaudes) rezultātiem izsniedzis revidenta ziņojumu (91.pants) , tad šim revidentam ir pienākums apstiprināt VID EDS iesniegto gada pārskata pareizību.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Latvijas Republikas Iedzīvotāju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ar kādu no regulas </w:t>
            </w:r>
            <w:r w:rsidR="00000000" w:rsidRPr="00000000" w:rsidDel="00000000">
              <w:rPr>
                <w:rtl w:val="0"/>
              </w:rPr>
              <w:t xml:space="preserve">1071/2009</w:t>
            </w:r>
            <w:r w:rsidR="00000000" w:rsidRPr="00000000" w:rsidDel="00000000">
              <w:rPr>
                <w:rtl w:val="0"/>
              </w:rPr>
              <w:t xml:space="preserve"> 7. panta 1. punktā minēto dokumentu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 tiek pierādīta pārvadātāja finansiālā stāvokļa atbilstība regulas Nr. </w:t>
            </w:r>
            <w:r w:rsidR="00000000" w:rsidRPr="00000000" w:rsidDel="00000000">
              <w:rPr>
                <w:rtl w:val="0"/>
              </w:rPr>
              <w:t xml:space="preserve">1071/2009</w:t>
            </w:r>
            <w:r w:rsidR="00000000" w:rsidRPr="00000000" w:rsidDel="00000000">
              <w:rPr>
                <w:rtl w:val="0"/>
              </w:rPr>
              <w:t xml:space="preserve"> 7. panta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Regulas 1. panta 5. punktu "dalībvalstis var pieprasīt, lai uzņēmumi, kas to teritorijā veic uzņēmējdarbību, pierādītu, ka to rīcībā attiecībā uz minētajiem transportlīdzekļiem ir tādi paši kapitāla un rezervju apjomi, kādi ir attiecībā uz transportlīdzekļiem, kas minēti pirmajā daļā. Šādos gadījumos attiecīgās dalībvalsts kompetentā iestāde par to informē Komisiju, un Komisija minēto informāciju dara publiski pieejamu". No minētā var secināt, ka projektā ietverta dalībvalsts rīcības brīvība attiecībā uz noteiktu Regulas prasību ieviešanu. Ievērojot minēto, lūdzam projekta anotācijas 5. sadaļā izvērsti pamatot to, kā ir vai nav izmantota dalībvalsts rīcības brīvība saskaņā ar MKN. 617 9.19.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vai pārvadātāja finansiālā stāvokļa atbilstību </w:t>
            </w:r>
            <w:r w:rsidR="00000000" w:rsidRPr="00000000" w:rsidDel="00000000">
              <w:rPr>
                <w:rtl w:val="0"/>
              </w:rPr>
              <w:t xml:space="preserve">1071/2009</w:t>
            </w:r>
            <w:r w:rsidR="00000000" w:rsidRPr="00000000" w:rsidDel="00000000">
              <w:rPr>
                <w:rtl w:val="0"/>
              </w:rPr>
              <w:t xml:space="preserve"> 7. panta 1. punktā noteiktajam tas pierāda ar atbilstoši normatīvajiem aktiem par gada pārskatu sagatavošanu publiski pieejamu gada pārskatu vai konsolidēto gada pārskatu (turpmāk – gada pārskats) vai ar vienu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Latvijas Republikas Iedzīvotāju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ar kādu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 vai gada pārskatu vai konsolidēto gada pārskatu tiek pierādīta pārvadātāja finansiālā stāvokļa atbilstība regulas </w:t>
            </w:r>
            <w:r w:rsidR="00000000" w:rsidRPr="00000000" w:rsidDel="00000000">
              <w:rPr>
                <w:rtl w:val="0"/>
              </w:rPr>
              <w:t xml:space="preserve">1071/2009</w:t>
            </w:r>
            <w:r w:rsidR="00000000" w:rsidRPr="00000000" w:rsidDel="00000000">
              <w:rPr>
                <w:rtl w:val="0"/>
              </w:rPr>
              <w:t xml:space="preserve"> 7. panta 1. punktā noteiktajam (turpmāk – finansiālā stāvokļa atbilstība);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 punktā ietverto iebildumu. Norādām, lai gan izziņā norādīts uz attiecīgā iebilduma ņemšanu vērā, tomēr noteikumu projektā nav identificētas (norādītas) konkrētas Gada pārskatu un konsolidēto gada pārskatu likuma vienības, kuras jāņem vērā saistībā ar noteikumu projekta piemērošanu, kā arī izziņā nav sniegts pamatojums, kādēļ tas nebūtu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attiecīgo normatīvo aktu noformulēta vispārīgā veidā, jo, ievērojot Normatīvo aktu izstrādes rokasgrāmata noteikto - rūpīgi jāizvērtē nepieciešamība atsaukties uz konkrētu likuma vienību, jo, izdarot grozījumus vai zaudējot spēku šai vienībai, būs nepieciešams izdarīt grozījumus arī normatīvajā aktā, kurā ietverta šī ārējā atsauce. Turklāt noteikumu projekts papildināts ar 4.6. un 9.4.apakšpunktu, kas norāda precīzas gada pārskata sadaļas, kas tiek ņemtas vērā pārvadātāja finansiāla stāvokļa atbilstības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vai pārvadātāja finansiālā stāvokļa atbilstību </w:t>
            </w:r>
            <w:r w:rsidR="00000000" w:rsidRPr="00000000" w:rsidDel="00000000">
              <w:rPr>
                <w:rtl w:val="0"/>
              </w:rPr>
              <w:t xml:space="preserve">1071/2009</w:t>
            </w:r>
            <w:r w:rsidR="00000000" w:rsidRPr="00000000" w:rsidDel="00000000">
              <w:rPr>
                <w:rtl w:val="0"/>
              </w:rPr>
              <w:t xml:space="preserve"> 7. panta 1. punktā noteiktajam tas pierāda ar atbilstoši normatīvajiem aktiem par gada pārskatu sagatavošanu publiski pieejamu gada pārskatu vai konsolidēto gada pārskatu (turpmāk – gada pārskats) vai ar vienu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Latvijas Republikas Iedzīvotāju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ar kādu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 vai gada pārskatu vai konsolidēto gada pārskatu tiek pierādīta pārvadātāja finansiālā stāvokļa atbilstība regulas </w:t>
            </w:r>
            <w:r w:rsidR="00000000" w:rsidRPr="00000000" w:rsidDel="00000000">
              <w:rPr>
                <w:rtl w:val="0"/>
              </w:rPr>
              <w:t xml:space="preserve">1071/2009</w:t>
            </w:r>
            <w:r w:rsidR="00000000" w:rsidRPr="00000000" w:rsidDel="00000000">
              <w:rPr>
                <w:rtl w:val="0"/>
              </w:rPr>
              <w:t xml:space="preserve"> 7. panta 1. punktā noteiktajam (turpmāk – finansiālā stāvokļa atbilstība);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 7. un 9. punktā ietverto regulējumu attiecībā uz to, kā tiek pārbaudīta pārvadātāja finansiālā stāvokļa atbilstība. Kā arī lūdzam izvērtēt un noteikumu projekta 2. punktā nesaīsināt norādi - "finansiālā stāvokļa atbilstība", ņemot vērā, ka noteikumu projektā nav konsekventi norādīts, ar kādiem pierādījumiem katrā gadījumā atbilstība tiek pārbaudīta (piemēram, sk. noteikumu projekta 12. punktu). Norādām, ka saskaņā ar juridiskās tehnikas prasībām, ja konkrēts apzīmējums tiek saīsināts, tad šis saīsinājums lietojams arī turpmāk tekstā. Tā vietā ierosinām noteikumu projektā konsekventi izdarīt iekšējas atsauces uz noteikumu Nr. 194 vienību, kas noteic, ar kādiem pierādījumiem finansiālā stāvokļa atbilstība tiek pārbaudīta.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vai pārvadātāja finansiālā stāvokļa atbilstību </w:t>
            </w:r>
            <w:r w:rsidR="00000000" w:rsidRPr="00000000" w:rsidDel="00000000">
              <w:rPr>
                <w:rtl w:val="0"/>
              </w:rPr>
              <w:t xml:space="preserve">1071/2009</w:t>
            </w:r>
            <w:r w:rsidR="00000000" w:rsidRPr="00000000" w:rsidDel="00000000">
              <w:rPr>
                <w:rtl w:val="0"/>
              </w:rPr>
              <w:t xml:space="preserve"> 7. panta 1. punktā noteiktajam tas pierāda ar atbilstoši normatīvajiem aktiem par gada pārskatu sagatavošanu publiski pieejamu gada pārskatu vai konsolidēto gada pārskatu (turpmāk – gada pārskats) vai ar vienu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ja pārvadātājs finansiālā stāvokļa atbilstību regulas </w:t>
            </w:r>
            <w:r w:rsidR="00000000" w:rsidRPr="00000000" w:rsidDel="00000000">
              <w:rPr>
                <w:rtl w:val="0"/>
              </w:rPr>
              <w:t xml:space="preserve">1071/2009</w:t>
            </w:r>
            <w:r w:rsidR="00000000" w:rsidRPr="00000000" w:rsidDel="00000000">
              <w:rPr>
                <w:rtl w:val="0"/>
              </w:rPr>
              <w:t xml:space="preserve"> 7. panta 1.punktam nepierāda ar publiski pieejamu gada pārskatu vai konsolidēto gada pārskatu, atbilstoši Gada pārskatu un konsolidēto gada pārskatu likumam,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projekta piemērošanu praksē, ja iespējams, lūdzam </w:t>
            </w:r>
            <w:r w:rsidR="00000000" w:rsidRPr="00000000" w:rsidDel="00000000">
              <w:rPr>
                <w:u w:val="single"/>
                <w:rtl w:val="0"/>
              </w:rPr>
              <w:t xml:space="preserve">visā projektā</w:t>
            </w:r>
            <w:r w:rsidR="00000000" w:rsidRPr="00000000" w:rsidDel="00000000">
              <w:rPr>
                <w:rtl w:val="0"/>
              </w:rPr>
              <w:t xml:space="preserve"> identificēt konkrētas Gada pārskatu un konsolidēto gada pārskatu likuma vienības, kuras jāņem vērā saistībā ar projekta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ja pārvadātājs finansiālā stāvokļa atbilstību regulas </w:t>
            </w:r>
            <w:r w:rsidR="00000000" w:rsidRPr="00000000" w:rsidDel="00000000">
              <w:rPr>
                <w:rtl w:val="0"/>
              </w:rPr>
              <w:t xml:space="preserve">1071/2009</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7. panta 1.punktam nepierāda ar gada pārskatu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pieņemtu lēmumu par licences izsniegšanu, Autotransporta direkcija iegūst šādu informāciju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4.6.apakšpunktu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pārliecinās, vai pārvadātāja īpašumā vai turējumā ir atbilstoši transportlīdzekļi"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pieņemtu lēmumu par licences izsniegšanu, Autotransporta direkcija iegūst šādu informāciju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autotransporta līdzekļa nomas līguma vai tā apliecinātu kopiju, ja pārvadātājs nav autotransporta līdzekļa īpašnieks vai turētājs.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praksē nerastos problēmas ar attiecīgās normas piemērošanu, lūdzam tajā skaidri identificēt, kādā veida apliecinājums nepieciešams līguma kopijai.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ir gadījumi, kad pārvadātājiem ir nepieciešams licencēt papildu transportlīdzekļus, bet uzņēmuma iepriekšējā gada pārskatā pietrūkst finansiālo līdzekļu nepieciešamajam licencējamo transportlīdzekļu skaitam. Šādā gadījumā pārvadātājs iesniedz bilanci (noteikumu projekta 3.12.apakšpunkts), kas atspoguļo uzņēmuma finansiālo stāvokli uz konkrētu datumu, kas nav senāks par pēdējiem trīs mēnešiem. Trīs mēnešu periods noteikts, jo šāds pārskats ļauj noteikt uzņēmuma aktuālo finansiālo stāvokli, pārskatot tā finanšu rādītājus, bet nerada lieku administratīvo slogu uzņēmējiem, kam pienākums ir Valsts ieņēmumu dienestam iesniegt atskaites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8.panta pirmo daļu sabiedrībai ir pienākums sagatavot gada pārskatu par katru pārskata gadu Grāmatvedības likuma izpratnē un otro daļu gada pārskats kā vienots kopums sastāv no finanšu pārskata un vadības ziņojuma. Saskaņā ar minēta likuma 9.panta trešo daļu bilance ir finanšu pārskata sastāvdaļa, kurā norāda sabiedrības līdzekļu un to avotu (aktīvu un pasīvu) atlikumu bilances datumā. Līdzekļus norāda bilances aktīvā, bet to avotus — bilances pasīvā. Bilances aktīva kopsummai jābūt vienādai ar bilances pasīva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Gada pārskatu un konsolidēto gada pārskatu likuma 97.panta pirmajā daļā noteikts, kad gada pārskats ir iesniedzams Valsts ieņēmumu dienesta Elektroniskajā deklarēšanas sistēmā) Elektroniskajā deklarēšanas sistēmā kopā ar paskaidrojumu (elektroniskā formā) par to, kad gada pārskats un konsolidētais gada pārskats (ja tāds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bilances sagatavošana ārpus gada pārskata sagatavošanas rada papildus administratīvo slogu pārvadātājam, turklāt tā sagatavošana nekādā veidā nav saistīta ar iesniedzamiem pārskatiem VID, kā arī nav skaidrs uz kādiem pārskatiem projektā ir sniegta atsauce, jo VID galvenokārt pārskati tiek sniegti ik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projekta anotācijā vārdus "bet nerada lieku administratīvo slogu uzņēmējiem, kam pienākums ir Valsts ieņēmumu dienestam iesniegt atskaites reizi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pienākums sagatavot gada pārskatu nav individuālajiem komersantiem, zemnieku vai zvejnieku saimniecībām, kuri grāmatvedību kārto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zemāk norādīto teikumu ar vārdiem: "kuri grāmatvedību kārto vienkāršā ieraksta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finansiālā stāvokļa apliecināšanas iespējas tiem pārvadātājiem, kuriem saskaņā ar normatīvo regulējumu nav pienākums iesniegt gada pārskatu (attiecas uz individuālajiem komersantiem, zemnieku vai zvejnieku saimniecībām, kuri grāmatvedību kārto vienkāršā ieraksta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veikti precizējumi. Priekšlikums tiek ņemts vērā daļēji, jo Autotransporta direkcijas kompetencē nav vērtēt, vai iesniedzējs grāmatvedību kārto vienkāršā vai divkāršā ieraksta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tekstā minēto "3.14" aizstājot ar "3.14.".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tekstā minēto "3.12. punktā" aizstājot ar "3.12.apakšpunktā".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Latvijas Republikas Iedzīvotāju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vai pārvadātāja finansiālā stāvokļa atbilstību </w:t>
            </w:r>
            <w:r w:rsidR="00000000" w:rsidRPr="00000000" w:rsidDel="00000000">
              <w:rPr>
                <w:rtl w:val="0"/>
              </w:rPr>
              <w:t xml:space="preserve">1071/2009</w:t>
            </w:r>
            <w:r w:rsidR="00000000" w:rsidRPr="00000000" w:rsidDel="00000000">
              <w:rPr>
                <w:rtl w:val="0"/>
              </w:rPr>
              <w:t xml:space="preserve"> 7. panta 1. punktā noteiktajam tas pierāda ar atbilstoši normatīvajiem aktiem par gada pārskatu sagatavošanu publiski pieejamu gada pārskatu vai konsolidēto gada pārskatu (turpmāk – gada pārskats) vai ar vienu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spēku zaudēja Iedzīvotāju reģistra likums un stājās spēkā Fizisko personu reģistra likums. Ņemot vērā to, ka Iedzīvotāju reģistram, no 2021. gada 28. jūnija ir nosaukums - Fizisko personu reģistrs, lūdzam aizstāt vārdus “Iedzīvotāju reģistrs” (attiecīgajā locījumā) ar vārdiem “Fizisko personu reģistrs”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vai pārvadātāja finansiālā stāvokļa atbilstību </w:t>
            </w:r>
            <w:r w:rsidR="00000000" w:rsidRPr="00000000" w:rsidDel="00000000">
              <w:rPr>
                <w:rtl w:val="0"/>
              </w:rPr>
              <w:t xml:space="preserve">1071/2009</w:t>
            </w:r>
            <w:r w:rsidR="00000000" w:rsidRPr="00000000" w:rsidDel="00000000">
              <w:rPr>
                <w:rtl w:val="0"/>
              </w:rPr>
              <w:t xml:space="preserve"> 7. panta 1. punktā noteiktajam tas pierāda ar atbilstoši normatīvajiem aktiem par gada pārskatu sagatavošanu publiski pieejamu gada pārskatu vai konsolidēto gada pārskatu (turpmāk – gada pārskats) vai ar vienu no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vai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ja pārvadātājs finansiālā stāvokļa atbilstību nepierāda ar publiski pieejamu gada pārskatu vai konsolidēto gada pārskatu, atbilstoši Gada pārskatu un konsolidēto gada pārskatu likumam,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līdzīgi kā cituviet noteikumu projektā, atsaukties uz normatīvajiem aktiem par gada pārskatu sagatavošanu vai alternatīvi līdzam minētajā punktā izdarīt atsauci uz konkrētu Gada pārskatu un konsolidēto gada pārskatu likuma vienību (pantu, tā daļu, punktu vai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ja pārvadātājs finansiālā stāvokļa atbilstību regulas </w:t>
            </w:r>
            <w:r w:rsidR="00000000" w:rsidRPr="00000000" w:rsidDel="00000000">
              <w:rPr>
                <w:rtl w:val="0"/>
              </w:rPr>
              <w:t xml:space="preserve">1071/2009</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7. panta 1.punktam nepierāda ar gada pārskatu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"c" apakšpunktā – pārvadātājs 15 dienu laikā pēc izmaiņām datos iesniedz Autotransporta direkcijā iesniegumu, kurā norāda pārvadājumu vadītāja vārdu, uzvārdu, sertifikāta numuru, personas kodu vai personas dzimšanas datumu, ja personas kods nav piešķirts, dzīvesvietas adresi, ja Latvijas Republikas Iedzīvotāju reģistrā tā nav reģistrēta. Ja sertifikāts nav izsniegts Latvijas Republikā, pievieno apliecinātu sertifikāta kopiju. Lai pārliecinātos par pārvadājumu vadītāja atbilstību, Autotransporta direkcija veic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minētās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 apakšpunktā minēto paredzēts aizstāt MK noteikumu Nr.194 3.1., 4.3. un 7.2.apakšpunktā vārdus “Iedzīvotāju reģistrs” ar vārdiem “Fizisko personu reģistrs”. Vēršam uzmanību, ka projektā nav ietverts attiecīgs grozījums MK noteikumu Nr. 194 7.2.apakšpunktā. Lūdzam papildināt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"c" apakšpunktā – pārvadātājs 15 dienu laikā pēc izmaiņām datos iesniedz Autotransporta direkcijā iesniegumu, kurā norāda pārvadājumu vadītāja vārdu, uzvārdu, sertifikāta numuru, personas kodu vai personas dzimšanas datumu, ja personas kods nav piešķirts, dzīvesvietas adresi, ja Fizisko personu reģistrā tā nav reģistrēta. Ja sertifikāts nav izsniegts Latvijas Republikā, pievieno apliecinātu sertifikāta kopiju. Lai pārliecinātos par pārvadājumu vadītāja atbilstību, Autotransporta direkcija veic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minētās pārbaudes.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22-TA-1016</w:t>
    </w:r>
    <w:r>
      <w:br/>
    </w:r>
    <w:r w:rsidR="00000000" w:rsidRPr="00000000" w:rsidDel="00000000">
      <w:rPr>
        <w:rtl w:val="0"/>
      </w:rPr>
      <w:t xml:space="preserve">03.10.2022. 17.52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22-TA-1016</w:t>
    </w:r>
    <w:r>
      <w:br/>
    </w:r>
    <w:r w:rsidR="00000000" w:rsidRPr="00000000" w:rsidDel="00000000">
      <w:rPr>
        <w:rtl w:val="0"/>
      </w:rPr>
      <w:t xml:space="preserve">03.10.2022. 17.52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Izziņa_22-TA-1016.docx</dc:title>
</cp:coreProperties>
</file>

<file path=docProps/custom.xml><?xml version="1.0" encoding="utf-8"?>
<Properties xmlns="http://schemas.openxmlformats.org/officeDocument/2006/custom-properties" xmlns:vt="http://schemas.openxmlformats.org/officeDocument/2006/docPropsVTypes"/>
</file>