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266" w:rsidRDefault="00E24266" w:rsidP="00E24266">
      <w:pPr>
        <w:rPr>
          <w:rFonts w:asciiTheme="minorHAnsi" w:hAnsiTheme="minorHAnsi" w:cstheme="minorBidi"/>
          <w:lang w:eastAsia="en-US"/>
        </w:rPr>
      </w:pPr>
    </w:p>
    <w:p w:rsidR="00E24266" w:rsidRDefault="00E24266" w:rsidP="00E24266">
      <w:pPr>
        <w:rPr>
          <w:rFonts w:asciiTheme="minorHAnsi" w:hAnsiTheme="minorHAnsi" w:cstheme="minorBidi"/>
          <w:lang w:eastAsia="en-US"/>
        </w:rPr>
      </w:pPr>
    </w:p>
    <w:p w:rsidR="00E24266" w:rsidRDefault="00E24266" w:rsidP="00E24266">
      <w:pPr>
        <w:rPr>
          <w:rFonts w:eastAsia="Times New Roman"/>
          <w:lang w:val="en-US"/>
        </w:rPr>
      </w:pPr>
      <w:bookmarkStart w:id="0" w:name="_MailOriginal"/>
      <w:r>
        <w:rPr>
          <w:rFonts w:eastAsia="Times New Roman"/>
          <w:b/>
          <w:bCs/>
          <w:lang w:val="en-US"/>
        </w:rPr>
        <w:t>From:</w:t>
      </w:r>
      <w:r>
        <w:rPr>
          <w:rFonts w:eastAsia="Times New Roman"/>
          <w:lang w:val="en-US"/>
        </w:rPr>
        <w:t xml:space="preserve"> FKTK pasts &lt;FKTK@FKTK.lv&gt; </w:t>
      </w:r>
      <w:r>
        <w:rPr>
          <w:rFonts w:eastAsia="Times New Roman"/>
          <w:lang w:val="en-US"/>
        </w:rPr>
        <w:br/>
      </w:r>
      <w:r>
        <w:rPr>
          <w:rFonts w:eastAsia="Times New Roman"/>
          <w:b/>
          <w:bCs/>
          <w:lang w:val="en-US"/>
        </w:rPr>
        <w:t>Sent:</w:t>
      </w:r>
      <w:r>
        <w:rPr>
          <w:rFonts w:eastAsia="Times New Roman"/>
          <w:lang w:val="en-US"/>
        </w:rPr>
        <w:t xml:space="preserve"> Wednesday, June 2, 2021 2:25 PM</w:t>
      </w:r>
      <w:r>
        <w:rPr>
          <w:rFonts w:eastAsia="Times New Roman"/>
          <w:lang w:val="en-US"/>
        </w:rPr>
        <w:br/>
      </w:r>
      <w:r>
        <w:rPr>
          <w:rFonts w:eastAsia="Times New Roman"/>
          <w:b/>
          <w:bCs/>
          <w:lang w:val="en-US"/>
        </w:rPr>
        <w:t>To:</w:t>
      </w:r>
      <w:r>
        <w:rPr>
          <w:rFonts w:eastAsia="Times New Roman"/>
          <w:lang w:val="en-US"/>
        </w:rPr>
        <w:t xml:space="preserve"> Valsts_Kanceleja_2020 &lt;vk@mk.gov.lv&gt;; Kristīne Stone &lt;Kristine.Stone@mk.gov.lv&gt;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noteikumu</w:t>
      </w:r>
      <w:proofErr w:type="spellEnd"/>
      <w:r>
        <w:rPr>
          <w:rFonts w:eastAsia="Times New Roman"/>
          <w:lang w:val="en-US"/>
        </w:rPr>
        <w:t xml:space="preserve"> </w:t>
      </w:r>
      <w:proofErr w:type="spellStart"/>
      <w:r>
        <w:rPr>
          <w:rFonts w:eastAsia="Times New Roman"/>
          <w:lang w:val="en-US"/>
        </w:rPr>
        <w:t>projektu</w:t>
      </w:r>
      <w:proofErr w:type="spellEnd"/>
      <w:r>
        <w:rPr>
          <w:rFonts w:eastAsia="Times New Roman"/>
          <w:lang w:val="en-US"/>
        </w:rPr>
        <w:t xml:space="preserve"> (VSS-447), 04.02.12.-/2053, 02.06.2021</w:t>
      </w:r>
    </w:p>
    <w:p w:rsidR="00E24266" w:rsidRDefault="00E24266" w:rsidP="00E24266"/>
    <w:p w:rsidR="00E24266" w:rsidRDefault="00E24266" w:rsidP="00E24266">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rsidR="00E24266" w:rsidRDefault="00E24266" w:rsidP="00E24266">
      <w:pPr>
        <w:rPr>
          <w:rFonts w:eastAsia="Times New Roman"/>
        </w:rPr>
      </w:pPr>
    </w:p>
    <w:p w:rsidR="00E24266" w:rsidRDefault="00E24266" w:rsidP="00E24266">
      <w:pPr>
        <w:rPr>
          <w:rFonts w:eastAsia="Times New Roman"/>
        </w:rPr>
      </w:pPr>
      <w:r>
        <w:rPr>
          <w:rFonts w:ascii="Arial" w:eastAsia="Times New Roman" w:hAnsi="Arial" w:cs="Arial"/>
          <w:sz w:val="20"/>
          <w:szCs w:val="20"/>
        </w:rPr>
        <w:t>Finanšu un kapitāla tirgus komisija</w:t>
      </w:r>
      <w:r>
        <w:rPr>
          <w:rFonts w:eastAsia="Times New Roman"/>
        </w:rPr>
        <w:t xml:space="preserve"> </w:t>
      </w:r>
      <w:r>
        <w:rPr>
          <w:rFonts w:eastAsia="Times New Roman"/>
        </w:rPr>
        <w:br/>
      </w:r>
      <w:r>
        <w:rPr>
          <w:rFonts w:ascii="Arial" w:eastAsia="Times New Roman" w:hAnsi="Arial" w:cs="Arial"/>
          <w:sz w:val="20"/>
          <w:szCs w:val="20"/>
        </w:rPr>
        <w:t>adrese: Kungu iela 1, Rīga, LV-1050</w:t>
      </w:r>
      <w:r>
        <w:rPr>
          <w:rFonts w:eastAsia="Times New Roman"/>
        </w:rPr>
        <w:t xml:space="preserve"> </w:t>
      </w:r>
      <w:r>
        <w:rPr>
          <w:rFonts w:eastAsia="Times New Roman"/>
        </w:rPr>
        <w:br/>
      </w:r>
      <w:r>
        <w:rPr>
          <w:rFonts w:ascii="Arial" w:eastAsia="Times New Roman" w:hAnsi="Arial" w:cs="Arial"/>
          <w:sz w:val="20"/>
          <w:szCs w:val="20"/>
        </w:rPr>
        <w:t xml:space="preserve">e-pasts: </w:t>
      </w:r>
      <w:hyperlink r:id="rId4" w:history="1">
        <w:r>
          <w:rPr>
            <w:rStyle w:val="Hyperlink"/>
            <w:rFonts w:ascii="Arial" w:eastAsia="Times New Roman" w:hAnsi="Arial" w:cs="Arial"/>
            <w:sz w:val="20"/>
            <w:szCs w:val="20"/>
          </w:rPr>
          <w:t>fktk@fktk.lv</w:t>
        </w:r>
      </w:hyperlink>
      <w:r>
        <w:rPr>
          <w:rFonts w:eastAsia="Times New Roman"/>
        </w:rPr>
        <w:t xml:space="preserve"> </w:t>
      </w:r>
      <w:r>
        <w:rPr>
          <w:rFonts w:eastAsia="Times New Roman"/>
        </w:rPr>
        <w:br/>
      </w:r>
      <w:r>
        <w:rPr>
          <w:rFonts w:ascii="Arial" w:eastAsia="Times New Roman" w:hAnsi="Arial" w:cs="Arial"/>
          <w:sz w:val="20"/>
          <w:szCs w:val="20"/>
        </w:rPr>
        <w:t>tālrunis: 6 777 4800</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Rīgā 02.06.2021</w:t>
      </w:r>
      <w:r>
        <w:rPr>
          <w:rFonts w:eastAsia="Times New Roman"/>
        </w:rPr>
        <w:t xml:space="preserve"> </w:t>
      </w:r>
      <w:r>
        <w:rPr>
          <w:rFonts w:eastAsia="Times New Roman"/>
        </w:rPr>
        <w:br/>
      </w:r>
      <w:r>
        <w:rPr>
          <w:rFonts w:ascii="Arial" w:eastAsia="Times New Roman" w:hAnsi="Arial" w:cs="Arial"/>
          <w:sz w:val="20"/>
          <w:szCs w:val="20"/>
        </w:rPr>
        <w:t>Nr. 04.02.12.-/2053</w:t>
      </w:r>
      <w:r>
        <w:rPr>
          <w:rFonts w:eastAsia="Times New Roman"/>
        </w:rPr>
        <w:t xml:space="preserve"> </w:t>
      </w:r>
      <w:r>
        <w:rPr>
          <w:rFonts w:eastAsia="Times New Roman"/>
        </w:rPr>
        <w:br/>
      </w:r>
      <w:r>
        <w:rPr>
          <w:rFonts w:ascii="Arial" w:eastAsia="Times New Roman" w:hAnsi="Arial" w:cs="Arial"/>
          <w:sz w:val="20"/>
          <w:szCs w:val="20"/>
        </w:rPr>
        <w:t>Valsts kanceleja</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 xml:space="preserve">Jānim </w:t>
      </w:r>
      <w:proofErr w:type="spellStart"/>
      <w:r>
        <w:rPr>
          <w:rFonts w:ascii="Arial" w:eastAsia="Times New Roman" w:hAnsi="Arial" w:cs="Arial"/>
          <w:sz w:val="20"/>
          <w:szCs w:val="20"/>
        </w:rPr>
        <w:t>Citskovskim</w:t>
      </w:r>
      <w:proofErr w:type="spellEnd"/>
      <w:r>
        <w:rPr>
          <w:rFonts w:eastAsia="Times New Roman"/>
        </w:rPr>
        <w:t xml:space="preserve"> </w:t>
      </w:r>
      <w:r>
        <w:rPr>
          <w:rFonts w:eastAsia="Times New Roman"/>
        </w:rPr>
        <w:br/>
      </w:r>
      <w:r>
        <w:rPr>
          <w:rFonts w:ascii="Arial" w:eastAsia="Times New Roman" w:hAnsi="Arial" w:cs="Arial"/>
          <w:sz w:val="20"/>
          <w:szCs w:val="20"/>
        </w:rPr>
        <w:t>Valsts kancelejas</w:t>
      </w:r>
      <w:r>
        <w:rPr>
          <w:rFonts w:eastAsia="Times New Roman"/>
        </w:rPr>
        <w:t xml:space="preserve"> </w:t>
      </w:r>
      <w:r>
        <w:rPr>
          <w:rFonts w:eastAsia="Times New Roman"/>
        </w:rPr>
        <w:br/>
      </w:r>
      <w:r>
        <w:rPr>
          <w:rFonts w:ascii="Arial" w:eastAsia="Times New Roman" w:hAnsi="Arial" w:cs="Arial"/>
          <w:sz w:val="20"/>
          <w:szCs w:val="20"/>
        </w:rPr>
        <w:t>direktoram</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Par Ministru kabineta noteikumu projektu (VSS-447)</w:t>
      </w:r>
      <w:r>
        <w:rPr>
          <w:rFonts w:eastAsia="Times New Roman"/>
        </w:rPr>
        <w:t xml:space="preserve"> </w:t>
      </w:r>
    </w:p>
    <w:p w:rsidR="00E24266" w:rsidRDefault="00E24266" w:rsidP="00E24266">
      <w:pPr>
        <w:rPr>
          <w:rFonts w:eastAsia="Times New Roman"/>
        </w:rPr>
      </w:pPr>
      <w:r>
        <w:rPr>
          <w:rFonts w:ascii="Arial" w:eastAsia="Times New Roman" w:hAnsi="Arial" w:cs="Arial"/>
          <w:sz w:val="20"/>
          <w:szCs w:val="20"/>
        </w:rPr>
        <w:t>Finanšu un kapitāla tirgus komisija (turpmāk - Komisija) ir saņēmusi Valsts kancelejas vēstuli ar lūgumu sniegt viedokli par Ministru kabineta noteikumu projektu "Eiropas Savienības tiesību akti, par kuru pārkāpumiem ceļama trauksme, vai kuros ir paredzēta citāda ziņošanas kārtība, to regulējošās jomas un normatīvie akti" (turpmāk - MK noteikumu projekts).</w:t>
      </w:r>
      <w:r>
        <w:rPr>
          <w:rFonts w:eastAsia="Times New Roman"/>
        </w:rPr>
        <w:t xml:space="preserve"> </w:t>
      </w:r>
    </w:p>
    <w:p w:rsidR="00E24266" w:rsidRDefault="00E24266" w:rsidP="00E24266">
      <w:pPr>
        <w:rPr>
          <w:rFonts w:eastAsia="Times New Roman"/>
        </w:rPr>
      </w:pPr>
      <w:r>
        <w:rPr>
          <w:rFonts w:ascii="Arial" w:eastAsia="Times New Roman" w:hAnsi="Arial" w:cs="Arial"/>
          <w:sz w:val="20"/>
          <w:szCs w:val="20"/>
        </w:rPr>
        <w:t>Komisija norāda, ka nav iebildumu par MK noteikumu projekta redakciju. Komisija ierosina Valsts kancelejai apsvērt iespēju ietvert jau šajā projektā arī atsauci uz Eiropas Parlamenta un Padomes 2019. gada 27. novembra direktīvu Nr. 2019/2162 par segto obligāciju emisiju un segto obligāciju publisko uzraudzību un ar ko groza Direktīvas Nr. 2009/65/EK un Nr. 2014/59/ES, kuras prasības ir pārņemtas Segto obligāciju likumā, un kurš attiecīgi Saeimā 27.05.2021. tika pieņemts trešajā lasījumā (sk. Nr. 911/Lp13).</w:t>
      </w:r>
      <w:r>
        <w:rPr>
          <w:rFonts w:eastAsia="Times New Roman"/>
        </w:rPr>
        <w:t xml:space="preserve"> </w:t>
      </w:r>
    </w:p>
    <w:tbl>
      <w:tblPr>
        <w:tblW w:w="5000" w:type="pct"/>
        <w:tblLook w:val="04A0" w:firstRow="1" w:lastRow="0" w:firstColumn="1" w:lastColumn="0" w:noHBand="0" w:noVBand="1"/>
      </w:tblPr>
      <w:tblGrid>
        <w:gridCol w:w="9071"/>
      </w:tblGrid>
      <w:tr w:rsidR="00E24266" w:rsidTr="00E24266">
        <w:trPr>
          <w:trHeight w:val="96"/>
        </w:trPr>
        <w:tc>
          <w:tcPr>
            <w:tcW w:w="5000" w:type="pct"/>
            <w:tcBorders>
              <w:top w:val="single" w:sz="6" w:space="0" w:color="FFFFFF"/>
              <w:left w:val="nil"/>
              <w:bottom w:val="nil"/>
              <w:right w:val="nil"/>
            </w:tcBorders>
            <w:shd w:val="clear" w:color="auto" w:fill="FFFFFF"/>
            <w:tcMar>
              <w:top w:w="0" w:type="dxa"/>
              <w:left w:w="0" w:type="dxa"/>
              <w:bottom w:w="0" w:type="dxa"/>
              <w:right w:w="0" w:type="dxa"/>
            </w:tcMar>
            <w:hideMark/>
          </w:tcPr>
          <w:p w:rsidR="00E24266" w:rsidRDefault="00E24266">
            <w:pPr>
              <w:rPr>
                <w:rFonts w:eastAsia="Times New Roman"/>
              </w:rPr>
            </w:pPr>
          </w:p>
        </w:tc>
      </w:tr>
    </w:tbl>
    <w:p w:rsidR="00E24266" w:rsidRDefault="00E24266" w:rsidP="00E24266">
      <w:pPr>
        <w:rPr>
          <w:rFonts w:eastAsia="Times New Roman"/>
        </w:rPr>
      </w:pPr>
      <w:r>
        <w:rPr>
          <w:rFonts w:eastAsia="Times New Roman"/>
        </w:rPr>
        <w:br/>
      </w:r>
      <w:r>
        <w:rPr>
          <w:rFonts w:eastAsia="Times New Roman"/>
        </w:rPr>
        <w:br/>
      </w:r>
      <w:r>
        <w:rPr>
          <w:rFonts w:ascii="Arial" w:eastAsia="Times New Roman" w:hAnsi="Arial" w:cs="Arial"/>
          <w:sz w:val="20"/>
          <w:szCs w:val="20"/>
        </w:rPr>
        <w:t>Ar cieņu</w:t>
      </w:r>
      <w:r>
        <w:rPr>
          <w:rFonts w:eastAsia="Times New Roman"/>
        </w:rPr>
        <w:t xml:space="preserve"> </w:t>
      </w:r>
      <w:r>
        <w:rPr>
          <w:rFonts w:eastAsia="Times New Roman"/>
        </w:rPr>
        <w:br/>
      </w:r>
      <w:r>
        <w:rPr>
          <w:rFonts w:eastAsia="Times New Roman"/>
        </w:rPr>
        <w:br/>
      </w:r>
      <w:r>
        <w:rPr>
          <w:rFonts w:ascii="Arial" w:eastAsia="Times New Roman" w:hAnsi="Arial" w:cs="Arial"/>
          <w:sz w:val="20"/>
          <w:szCs w:val="20"/>
        </w:rPr>
        <w:t xml:space="preserve">Gvido </w:t>
      </w:r>
      <w:proofErr w:type="spellStart"/>
      <w:r>
        <w:rPr>
          <w:rFonts w:ascii="Arial" w:eastAsia="Times New Roman" w:hAnsi="Arial" w:cs="Arial"/>
          <w:sz w:val="20"/>
          <w:szCs w:val="20"/>
        </w:rPr>
        <w:t>Romeiko</w:t>
      </w:r>
      <w:proofErr w:type="spellEnd"/>
      <w:r>
        <w:rPr>
          <w:rFonts w:eastAsia="Times New Roman"/>
        </w:rPr>
        <w:t xml:space="preserve"> </w:t>
      </w:r>
      <w:r>
        <w:rPr>
          <w:rFonts w:eastAsia="Times New Roman"/>
        </w:rPr>
        <w:br/>
      </w:r>
      <w:r>
        <w:rPr>
          <w:rFonts w:ascii="Arial" w:eastAsia="Times New Roman" w:hAnsi="Arial" w:cs="Arial"/>
          <w:sz w:val="20"/>
          <w:szCs w:val="20"/>
        </w:rPr>
        <w:t>Finanšu un kapitāla tirgus komisijas</w:t>
      </w:r>
      <w:r>
        <w:rPr>
          <w:rFonts w:eastAsia="Times New Roman"/>
        </w:rPr>
        <w:t xml:space="preserve"> </w:t>
      </w:r>
      <w:r>
        <w:rPr>
          <w:rFonts w:eastAsia="Times New Roman"/>
        </w:rPr>
        <w:br/>
      </w:r>
      <w:r>
        <w:rPr>
          <w:rFonts w:ascii="Arial" w:eastAsia="Times New Roman" w:hAnsi="Arial" w:cs="Arial"/>
          <w:sz w:val="20"/>
          <w:szCs w:val="20"/>
        </w:rPr>
        <w:t>Juridiskā un licencēšanas departamenta</w:t>
      </w:r>
      <w:r>
        <w:rPr>
          <w:rFonts w:eastAsia="Times New Roman"/>
        </w:rPr>
        <w:t xml:space="preserve"> </w:t>
      </w:r>
      <w:r>
        <w:rPr>
          <w:rFonts w:eastAsia="Times New Roman"/>
        </w:rPr>
        <w:br/>
      </w:r>
      <w:r>
        <w:rPr>
          <w:rFonts w:ascii="Arial" w:eastAsia="Times New Roman" w:hAnsi="Arial" w:cs="Arial"/>
          <w:sz w:val="20"/>
          <w:szCs w:val="20"/>
        </w:rPr>
        <w:t>direktors</w:t>
      </w:r>
      <w:r>
        <w:rPr>
          <w:rFonts w:eastAsia="Times New Roman"/>
        </w:rPr>
        <w:t xml:space="preserve"> </w:t>
      </w:r>
      <w:r>
        <w:rPr>
          <w:rFonts w:eastAsia="Times New Roman"/>
        </w:rPr>
        <w:br/>
      </w:r>
      <w:r>
        <w:rPr>
          <w:rFonts w:eastAsia="Times New Roman"/>
        </w:rPr>
        <w:br/>
      </w:r>
      <w:r>
        <w:rPr>
          <w:rFonts w:ascii="Arial" w:eastAsia="Times New Roman" w:hAnsi="Arial" w:cs="Arial"/>
          <w:sz w:val="15"/>
          <w:szCs w:val="15"/>
        </w:rPr>
        <w:t>E. Kauliņš</w:t>
      </w:r>
      <w:r>
        <w:rPr>
          <w:rFonts w:eastAsia="Times New Roman"/>
        </w:rPr>
        <w:t xml:space="preserve"> </w:t>
      </w:r>
      <w:r>
        <w:rPr>
          <w:rFonts w:eastAsia="Times New Roman"/>
        </w:rPr>
        <w:br/>
      </w:r>
      <w:r>
        <w:rPr>
          <w:rFonts w:ascii="Arial" w:eastAsia="Times New Roman" w:hAnsi="Arial" w:cs="Arial"/>
          <w:sz w:val="15"/>
          <w:szCs w:val="15"/>
        </w:rPr>
        <w:t>67774906</w:t>
      </w:r>
      <w:r>
        <w:rPr>
          <w:rFonts w:eastAsia="Times New Roman"/>
        </w:rPr>
        <w:t xml:space="preserve"> </w:t>
      </w:r>
      <w:r>
        <w:rPr>
          <w:rFonts w:eastAsia="Times New Roman"/>
        </w:rPr>
        <w:br/>
      </w:r>
      <w:hyperlink r:id="rId5" w:history="1">
        <w:r>
          <w:rPr>
            <w:rStyle w:val="Hyperlink"/>
            <w:rFonts w:ascii="Arial" w:eastAsia="Times New Roman" w:hAnsi="Arial" w:cs="Arial"/>
            <w:sz w:val="15"/>
            <w:szCs w:val="15"/>
          </w:rPr>
          <w:t>edgars.kaulins@fktk.lv</w:t>
        </w:r>
      </w:hyperlink>
      <w:r>
        <w:rPr>
          <w:rFonts w:eastAsia="Times New Roman"/>
        </w:rPr>
        <w:t xml:space="preserve"> </w:t>
      </w:r>
    </w:p>
    <w:p w:rsidR="00E24266" w:rsidRDefault="00E24266" w:rsidP="00E24266">
      <w:pPr>
        <w:pStyle w:val="NormalWeb"/>
        <w:spacing w:after="240" w:afterAutospacing="0"/>
      </w:pPr>
      <w:r>
        <w:br/>
      </w:r>
      <w:bookmarkEnd w:id="0"/>
    </w:p>
    <w:p w:rsidR="003924D7" w:rsidRDefault="003924D7">
      <w:bookmarkStart w:id="1" w:name="_GoBack"/>
      <w:bookmarkEnd w:id="1"/>
    </w:p>
    <w:sectPr w:rsidR="003924D7" w:rsidSect="00944DF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66"/>
    <w:rsid w:val="003924D7"/>
    <w:rsid w:val="00944DF9"/>
    <w:rsid w:val="00E242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E231DB-6DAB-4DD8-BB3E-F655E878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266"/>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4266"/>
    <w:rPr>
      <w:color w:val="0563C1" w:themeColor="hyperlink"/>
      <w:u w:val="single"/>
    </w:rPr>
  </w:style>
  <w:style w:type="paragraph" w:styleId="NormalWeb">
    <w:name w:val="Normal (Web)"/>
    <w:basedOn w:val="Normal"/>
    <w:uiPriority w:val="99"/>
    <w:semiHidden/>
    <w:unhideWhenUsed/>
    <w:rsid w:val="00E24266"/>
    <w:pPr>
      <w:spacing w:before="100" w:beforeAutospacing="1" w:after="100" w:afterAutospacing="1"/>
    </w:pPr>
  </w:style>
  <w:style w:type="character" w:styleId="Strong">
    <w:name w:val="Strong"/>
    <w:basedOn w:val="DefaultParagraphFont"/>
    <w:uiPriority w:val="22"/>
    <w:qFormat/>
    <w:rsid w:val="00E242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dgars.kaulins@fktk.lv" TargetMode="External"/><Relationship Id="rId4" Type="http://schemas.openxmlformats.org/officeDocument/2006/relationships/hyperlink" Target="mailto:fktk@fkt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1091</Words>
  <Characters>623</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Jevdokimova</dc:creator>
  <cp:keywords/>
  <dc:description/>
  <cp:lastModifiedBy>Tatjana Jevdokimova</cp:lastModifiedBy>
  <cp:revision>1</cp:revision>
  <dcterms:created xsi:type="dcterms:W3CDTF">2021-06-02T11:21:00Z</dcterms:created>
  <dcterms:modified xsi:type="dcterms:W3CDTF">2021-06-02T11:21:00Z</dcterms:modified>
</cp:coreProperties>
</file>