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22-TA-3487: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Madonas novada pašvaldības nekustamā īpašuma “Pils ielas daļa” Cesvainē, Madonas novadā,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valsts īpašumā un Satiksmes ministrijas valdījumā paredzēts pārņemt Madonas novada pašvaldībai piederošo nekustamo īpašumu “Pils ielas daļa” (nekustamā īpašuma kadastra Nr.7007 002 0061) – Cesvainē, Madonas novadā (turpmāk – nekustamais īpašums), kas </w:t>
            </w:r>
            <w:r w:rsidR="00000000" w:rsidRPr="00000000" w:rsidDel="00000000">
              <w:rPr>
                <w:u w:val="single"/>
                <w:rtl w:val="0"/>
              </w:rPr>
              <w:t xml:space="preserve">sastāv no neapbūvētas zemes vienības </w:t>
            </w:r>
            <w:r w:rsidR="00000000" w:rsidRPr="00000000" w:rsidDel="00000000">
              <w:rPr>
                <w:rtl w:val="0"/>
              </w:rPr>
              <w:t xml:space="preserve">(zemes vienības kadastra apzīmējums 7007 002 0055) 0,2246 ha platībā (turpmāk -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2.1.apakšpunktu nekustamo īpašumu paredzēts izmantot autoceļu valsts pārvaldes funkcijas īstenošanai un atbilstoši anotācijā un Madonas novada pašvaldības 2022.gada 17.oktobra lēmumā Nr.673 (protokols Nr.23, 12.p.) "Par nekustamā īpašuma "Pils ielas daļa", Cesvaines pagastā, Madonas novadā, nodošanu bez atlīdzības valsts īpašumā" norādītajam nekustamais īpašums valstij Satiksmes ministrijas personā tiek nodots </w:t>
            </w:r>
            <w:r w:rsidR="00000000" w:rsidRPr="00000000" w:rsidDel="00000000">
              <w:rPr>
                <w:u w:val="single"/>
                <w:rtl w:val="0"/>
              </w:rPr>
              <w:t xml:space="preserve">valsts reģionālā autoceļa P37 "Pļaviņas – Madona – Gulbene" ceļa konstrukciju izvietošanai</w:t>
            </w:r>
            <w:r w:rsidR="00000000" w:rsidRPr="00000000" w:rsidDel="00000000">
              <w:rPr>
                <w:rtl w:val="0"/>
              </w:rPr>
              <w:t xml:space="preserve">. Vienlaikus anotācijā norādīts, ka, pārņemot nekustamo īpašumu Satiksmes ministrijas valdījumā, tiks veicināta transporta infrastruktūras attīstība – </w:t>
            </w:r>
            <w:r w:rsidR="00000000" w:rsidRPr="00000000" w:rsidDel="00000000">
              <w:rPr>
                <w:u w:val="single"/>
                <w:rtl w:val="0"/>
              </w:rPr>
              <w:t xml:space="preserve">valsts reģionālā autoceļa P37 "Pļaviņas – Madona – Gulbene" sakārtošana</w:t>
            </w:r>
            <w:r w:rsidR="00000000" w:rsidRPr="00000000" w:rsidDel="00000000">
              <w:rPr>
                <w:rtl w:val="0"/>
              </w:rPr>
              <w:t xml:space="preserve">, kā arī ka, </w:t>
            </w:r>
            <w:r w:rsidR="00000000" w:rsidRPr="00000000" w:rsidDel="00000000">
              <w:rPr>
                <w:u w:val="single"/>
                <w:rtl w:val="0"/>
              </w:rPr>
              <w:t xml:space="preserve">plānojot un veicot autoceļu būvniecību vai pārbūvi</w:t>
            </w:r>
            <w:r w:rsidR="00000000" w:rsidRPr="00000000" w:rsidDel="00000000">
              <w:rPr>
                <w:rtl w:val="0"/>
              </w:rPr>
              <w:t xml:space="preserve">, tā tiek veidota atbilstoši tautsaimniecības vajadzībām un tās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vai uz nekustamā īpašuma sastāvā esošās zemes vienības ir plānots veikt inženierbūvju būvniecību, un skaidrot kā tiks izpildīts rīkojuma projekta 2.2.apakšpunktā paredzētais nekustamā īpašuma atpakaļdošanas pienākums, ja nekustamā īpašuma sastāvs tiks mainīts (ja ir paredzēts veikt jaunu objektu būvniecību).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sadaļas 1.3.apakšsadaļa “Problēmas un risinājumi” “Problēmas apraksts” ir papildināta ar šāda satura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uz nekustamo īpašumu “Pils ielas daļa” Cesvainē, Madonas novadā, veidojošās zemes vienības, ievērojot Ministru kabineta 2014.gada 14.oktobra noteikumus Nr.633 “Autoceļu un ielu būvnoteikumi”, tiks izvietotas autoceļa konstrukcijas - pats autoceļš un pietura.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Izbeidzoties nepieciešamībai izmantot nekustamo īpašumu “Pils ielas daļa” Cesvainē, Madonas novadā, likuma “Par autoceļiem” 7.panta pirmajā daļā minētās autoceļu valsts pārvaldes funkcijas īstenošanai, nekustamais īpašums būs atdodams Madonas novada pašvaldībai visā tā sastāvā, t.i., kopā ar visiem neatdalāmiem uzlabojumiem, uz tā izbūvētām būvēm un citiem labiekārtojama elementiem attiecīgi Civillikuma 854.pantam, kas noteic galvenās lietas būtiskās daļas ir visas tās, kas atrodas ar viņu nesaraujamā sakarā un ietilpst viņas sastāvā, tā ka bez tām galvenā lieta pēc būtības nevarētu nemaz pastāvēt vai nebūtu atzīstama par pilnīgu.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un tiesību akta lietai pievienotajiem Nekustamā īpašuma valsts kadastra informācijas sistēmas teksta datiem nekustamā īpašuma “Pils ielas daļa” (nekustamā īpašuma kadastra Nr. 7007 002 0061) – zemes vienībai (zemes vienības kadastra apzīmējums 7007 002 0055)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0,0105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 0,0068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ceļi – sarkanā līnija – 0,0085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anotācijā skaidrot minēto apgrūtinājumu ietekmi uz minētā nekustamā īpašuma turpmāko izmantošanu pēc tā pārņemšanas valsts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sadaļas 1.3.apakšsadaļa “Problēmas un risinājumi” “Problēmas apraksts” ir papildināta ar šāda satura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uz nekustamo īpašumu “Pils ielas daļa” Cesvainē, Madonas novadā, veidojošās zemes vienības, ievērojot Ministru kabineta 2014.gada 14.oktobra noteikumus Nr.633 “Autoceļu un ielu būvnoteikumi”, tiks izvietotas autoceļa konstrukcijas - pats autoceļš un pietura.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2014.gada 14.oktobra noteikumu Nr.633 regulējumā ir veicama arī valsts autoceļa vai tā posma būvniecība vai pārbūve sarkano līniju robežās, tādējādi, paredzot kārtību gadījumam, kad autoceļa būvdarbiem paredzētai nekustamo īpašumu “Pils ielas daļa” veidojošai zemes vienībai (zemes vienības kadastra apzīmējums 7007 002 0055) ir noteikti apgrūtinājumi saistībā ar  ekspluatācijas aizsargjoslas teritoriju gar ielu vai ceļu – sarkanā līnija, un saistībā ar ekspluatācijas aizsargjoslas teritoriju gar pazemes elektronisko sakaru tīklu līniju un kabeļu kanalizāciju, paredzot  prasības par nepieciešamajiem saskaņojumiem no inženiertīklu īpašniekiem par pieslēgumiem (atslēgumiem) un to šķērsojumiem.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22-TA-3487</w:t>
    </w:r>
    <w:r>
      <w:br/>
    </w:r>
    <w:r w:rsidR="00000000" w:rsidRPr="00000000" w:rsidDel="00000000">
      <w:rPr>
        <w:rtl w:val="0"/>
      </w:rPr>
      <w:t xml:space="preserve">17.01.2023. 08.45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22-TA-3487</w:t>
    </w:r>
    <w:r>
      <w:br/>
    </w:r>
    <w:r w:rsidR="00000000" w:rsidRPr="00000000" w:rsidDel="00000000">
      <w:rPr>
        <w:rtl w:val="0"/>
      </w:rPr>
      <w:t xml:space="preserve">17.01.2023. 08.45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Izziņa_22-TA-3487.docx</dc:title>
</cp:coreProperties>
</file>

<file path=docProps/custom.xml><?xml version="1.0" encoding="utf-8"?>
<Properties xmlns="http://schemas.openxmlformats.org/officeDocument/2006/custom-properties" xmlns:vt="http://schemas.openxmlformats.org/officeDocument/2006/docPropsVTypes"/>
</file>