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9A0377" w14:paraId="4E35B31F" w14:textId="77777777" w:rsidTr="002F4027">
        <w:trPr>
          <w:trHeight w:val="357"/>
        </w:trPr>
        <w:tc>
          <w:tcPr>
            <w:tcW w:w="675" w:type="dxa"/>
          </w:tcPr>
          <w:p w14:paraId="162C83FB" w14:textId="77777777" w:rsidR="00C27521" w:rsidRDefault="00826A7A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44CFEDFE" w14:textId="77777777" w:rsidR="00C27521" w:rsidRPr="00E80A25" w:rsidRDefault="00826A7A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14:paraId="77E9F523" w14:textId="77777777" w:rsidR="00C27521" w:rsidRDefault="00826A7A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656E295D" w14:textId="77777777" w:rsidR="00C27521" w:rsidRPr="00C2375C" w:rsidRDefault="00826A7A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1-22/9676</w:t>
            </w:r>
          </w:p>
        </w:tc>
      </w:tr>
      <w:tr w:rsidR="009A0377" w14:paraId="684A3768" w14:textId="77777777" w:rsidTr="002F4027">
        <w:trPr>
          <w:trHeight w:val="351"/>
        </w:trPr>
        <w:tc>
          <w:tcPr>
            <w:tcW w:w="675" w:type="dxa"/>
          </w:tcPr>
          <w:p w14:paraId="7D257A09" w14:textId="77777777" w:rsidR="00C27521" w:rsidRPr="00C27521" w:rsidRDefault="00826A7A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1C799F1" w14:textId="77777777"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016970F8" w14:textId="77777777" w:rsidR="00C27521" w:rsidRPr="00C27521" w:rsidRDefault="00826A7A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451F9955" w14:textId="77777777"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14:paraId="023C7ACF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65400B7F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6505FF19" w14:textId="77777777" w:rsidR="008E2ADA" w:rsidRDefault="008E2ADA" w:rsidP="008E2ADA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32184B82" w14:textId="77777777" w:rsidR="00E539AD" w:rsidRDefault="00826A7A" w:rsidP="00E539A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Zemkopības ministrijai</w:t>
      </w:r>
    </w:p>
    <w:p w14:paraId="69158381" w14:textId="77777777" w:rsidR="00B51687" w:rsidRPr="005E2040" w:rsidRDefault="00826A7A" w:rsidP="00E539A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hyperlink r:id="rId7" w:history="1">
        <w:r w:rsidRPr="005E2040">
          <w:rPr>
            <w:rStyle w:val="Hyperlink"/>
            <w:rFonts w:ascii="Times New Roman" w:hAnsi="Times New Roman"/>
            <w:bCs/>
            <w:sz w:val="24"/>
            <w:szCs w:val="24"/>
          </w:rPr>
          <w:t>pasts@zm.gov.lv</w:t>
        </w:r>
      </w:hyperlink>
      <w:r w:rsidRPr="005E2040">
        <w:rPr>
          <w:rFonts w:ascii="Times New Roman" w:hAnsi="Times New Roman"/>
          <w:bCs/>
          <w:sz w:val="24"/>
          <w:szCs w:val="24"/>
        </w:rPr>
        <w:t xml:space="preserve"> </w:t>
      </w:r>
    </w:p>
    <w:p w14:paraId="7962DE6D" w14:textId="77777777" w:rsidR="00E539AD" w:rsidRDefault="00E539AD" w:rsidP="00E539AD">
      <w:pPr>
        <w:pStyle w:val="NormalWeb"/>
        <w:spacing w:before="0" w:beforeAutospacing="0" w:after="0" w:afterAutospacing="0"/>
        <w:jc w:val="right"/>
      </w:pPr>
    </w:p>
    <w:p w14:paraId="60FBF162" w14:textId="77777777" w:rsidR="00E539AD" w:rsidRDefault="00826A7A" w:rsidP="00E539AD">
      <w:pPr>
        <w:spacing w:after="0" w:line="240" w:lineRule="auto"/>
        <w:ind w:right="4251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Atzinums par </w:t>
      </w:r>
      <w:r w:rsidRPr="002A07E1">
        <w:rPr>
          <w:rFonts w:ascii="Times New Roman" w:hAnsi="Times New Roman"/>
          <w:i/>
          <w:sz w:val="24"/>
          <w:szCs w:val="24"/>
        </w:rPr>
        <w:t>Ministru kabineta noteikumu projekt</w:t>
      </w:r>
      <w:r>
        <w:rPr>
          <w:rFonts w:ascii="Times New Roman" w:hAnsi="Times New Roman"/>
          <w:i/>
          <w:sz w:val="24"/>
          <w:szCs w:val="24"/>
        </w:rPr>
        <w:t>u</w:t>
      </w:r>
      <w:r w:rsidRPr="002A07E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“</w:t>
      </w:r>
      <w:r w:rsidRPr="002A07E1">
        <w:rPr>
          <w:rFonts w:ascii="Times New Roman" w:hAnsi="Times New Roman"/>
          <w:i/>
          <w:sz w:val="24"/>
          <w:szCs w:val="24"/>
        </w:rPr>
        <w:t xml:space="preserve">Valsts augu aizsardzības dienesta nolikums” </w:t>
      </w:r>
      <w:r>
        <w:rPr>
          <w:rFonts w:ascii="Times New Roman" w:hAnsi="Times New Roman"/>
          <w:i/>
          <w:sz w:val="24"/>
          <w:szCs w:val="24"/>
        </w:rPr>
        <w:t>(VSS-1228)</w:t>
      </w:r>
    </w:p>
    <w:p w14:paraId="3C682B1F" w14:textId="77777777" w:rsidR="00E539AD" w:rsidRDefault="00E539AD" w:rsidP="00E539A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4B1B08" w14:textId="77777777" w:rsidR="00E539AD" w:rsidRPr="00A21288" w:rsidRDefault="00826A7A" w:rsidP="00E539AD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1288">
        <w:rPr>
          <w:rFonts w:ascii="Times New Roman" w:eastAsia="Times New Roman" w:hAnsi="Times New Roman"/>
          <w:sz w:val="24"/>
          <w:szCs w:val="24"/>
          <w:lang w:eastAsia="ar-SA"/>
        </w:rPr>
        <w:t xml:space="preserve">Vides aizsardzības un reģionālās attīstības ministrija (turpmāk – ministrija) savas kompetences ietvaros izvērtēja Zemkopības ministrijas izstrādāto Ministru kabineta noteikumu projektu “Valsts </w:t>
      </w:r>
      <w:r w:rsidRPr="00A21288">
        <w:rPr>
          <w:rFonts w:ascii="Times New Roman" w:eastAsia="Times New Roman" w:hAnsi="Times New Roman"/>
          <w:sz w:val="24"/>
          <w:szCs w:val="24"/>
          <w:lang w:eastAsia="ar-SA"/>
        </w:rPr>
        <w:t>augu aizsardzības dienesta nolikums” (turpmāk – Noteikumu projekts) un tā sākotnējās ietekmes novērtējuma ziņojumu (anotācija) (turpmāk – anotācija) (VSS-1228) un atbalsta Noteikumu projekta tālāku virzību, izsakot šādus iebildumus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7358C26B" w14:textId="77777777" w:rsidR="00E539AD" w:rsidRDefault="00826A7A" w:rsidP="00E539AD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1. Uzturam iebildumu pa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r nepieciešamību minēt Noteikumu projektā Eiropas Parlamenta un Padomes 2014.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gada 22.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oktobra Regulu (ES) Nr.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1143/2014 par </w:t>
      </w:r>
      <w:proofErr w:type="spellStart"/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invazīvu</w:t>
      </w:r>
      <w:proofErr w:type="spellEnd"/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 svešzemju sugu introdukcijas un izplatīšanās profilaksi un pārvaldību (turpmāk – Regula 1143/2014).</w:t>
      </w:r>
    </w:p>
    <w:p w14:paraId="2F276BC6" w14:textId="77777777" w:rsidR="00E539AD" w:rsidRPr="004B7B29" w:rsidRDefault="00826A7A" w:rsidP="00E539A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Ņemot vērā, ka Valsts 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augu aizsardzības dienesta nolikuma 4.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punkta – funkciju nodrošināšanai izpildāmie uzdevumi – apakšpunktos 4.5. un 4.6. minēti uzdevumi attiecībā uz </w:t>
      </w:r>
      <w:proofErr w:type="spellStart"/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invazīvām</w:t>
      </w:r>
      <w:proofErr w:type="spellEnd"/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 sugām, uzskatām, ka noteikumu projekta 3. punktā nepieciešams minēt Regulu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 xml:space="preserve">1143/2014, kuras 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īstenošana ir tiešā saistībā ar 4.5. un 4.6.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B7B29">
        <w:rPr>
          <w:rFonts w:ascii="Times New Roman" w:eastAsia="Times New Roman" w:hAnsi="Times New Roman"/>
          <w:sz w:val="24"/>
          <w:szCs w:val="24"/>
          <w:lang w:eastAsia="ar-SA"/>
        </w:rPr>
        <w:t>apakšpunktiem. Piedāvājam papildināt noteikumu projektu, izveidojot jaunu apakšpunktu, šādā redakcijā:</w:t>
      </w:r>
    </w:p>
    <w:p w14:paraId="165E60E0" w14:textId="77777777" w:rsidR="00E539AD" w:rsidRDefault="00826A7A" w:rsidP="00E539AD">
      <w:pPr>
        <w:keepNext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D6E2B">
        <w:rPr>
          <w:rFonts w:ascii="Times New Roman" w:hAnsi="Times New Roman"/>
          <w:sz w:val="24"/>
          <w:szCs w:val="24"/>
          <w:lang w:eastAsia="lv-LV"/>
        </w:rPr>
        <w:t>“3.10. veikt funkcijas atbilstoši prasībām, ko nosaka Eiropas Parlamenta un Padomes 2014.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Pr="000D6E2B">
        <w:rPr>
          <w:rFonts w:ascii="Times New Roman" w:hAnsi="Times New Roman"/>
          <w:sz w:val="24"/>
          <w:szCs w:val="24"/>
          <w:lang w:eastAsia="lv-LV"/>
        </w:rPr>
        <w:t>gada 22.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Pr="000D6E2B">
        <w:rPr>
          <w:rFonts w:ascii="Times New Roman" w:hAnsi="Times New Roman"/>
          <w:sz w:val="24"/>
          <w:szCs w:val="24"/>
          <w:lang w:eastAsia="lv-LV"/>
        </w:rPr>
        <w:t>oktobra R</w:t>
      </w:r>
      <w:r w:rsidRPr="000D6E2B">
        <w:rPr>
          <w:rFonts w:ascii="Times New Roman" w:hAnsi="Times New Roman"/>
          <w:sz w:val="24"/>
          <w:szCs w:val="24"/>
          <w:lang w:eastAsia="lv-LV"/>
        </w:rPr>
        <w:t>egula (ES) Nr.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Pr="000D6E2B">
        <w:rPr>
          <w:rFonts w:ascii="Times New Roman" w:hAnsi="Times New Roman"/>
          <w:sz w:val="24"/>
          <w:szCs w:val="24"/>
          <w:lang w:eastAsia="lv-LV"/>
        </w:rPr>
        <w:t xml:space="preserve">1143/2014 par </w:t>
      </w:r>
      <w:proofErr w:type="spellStart"/>
      <w:r w:rsidRPr="000D6E2B">
        <w:rPr>
          <w:rFonts w:ascii="Times New Roman" w:hAnsi="Times New Roman"/>
          <w:sz w:val="24"/>
          <w:szCs w:val="24"/>
          <w:lang w:eastAsia="lv-LV"/>
        </w:rPr>
        <w:t>invazīvu</w:t>
      </w:r>
      <w:proofErr w:type="spellEnd"/>
      <w:r w:rsidRPr="000D6E2B">
        <w:rPr>
          <w:rFonts w:ascii="Times New Roman" w:hAnsi="Times New Roman"/>
          <w:sz w:val="24"/>
          <w:szCs w:val="24"/>
          <w:lang w:eastAsia="lv-LV"/>
        </w:rPr>
        <w:t xml:space="preserve"> svešzemju sugu introdukcijas un izplatīšanās profilaksi un pārvaldību;</w:t>
      </w:r>
      <w:r>
        <w:rPr>
          <w:rFonts w:ascii="Times New Roman" w:hAnsi="Times New Roman"/>
          <w:sz w:val="24"/>
          <w:szCs w:val="24"/>
          <w:lang w:eastAsia="lv-LV"/>
        </w:rPr>
        <w:t>”</w:t>
      </w:r>
      <w:r w:rsidRPr="000D6E2B">
        <w:rPr>
          <w:rFonts w:ascii="Times New Roman" w:hAnsi="Times New Roman"/>
          <w:sz w:val="24"/>
          <w:szCs w:val="24"/>
          <w:lang w:eastAsia="lv-LV"/>
        </w:rPr>
        <w:t>.</w:t>
      </w:r>
    </w:p>
    <w:p w14:paraId="3DB731F7" w14:textId="77777777" w:rsidR="00E539AD" w:rsidRDefault="00826A7A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  <w:r w:rsidRPr="004C35DD">
        <w:rPr>
          <w:rFonts w:ascii="Times New Roman" w:hAnsi="Times New Roman"/>
          <w:sz w:val="24"/>
          <w:szCs w:val="24"/>
          <w:lang w:eastAsia="lv-LV"/>
        </w:rPr>
        <w:t xml:space="preserve">Regulas 1143/2014 minēšana </w:t>
      </w:r>
      <w:r>
        <w:rPr>
          <w:rFonts w:ascii="Times New Roman" w:hAnsi="Times New Roman"/>
          <w:sz w:val="24"/>
          <w:szCs w:val="24"/>
          <w:lang w:eastAsia="lv-LV"/>
        </w:rPr>
        <w:t>apakš</w:t>
      </w:r>
      <w:r w:rsidRPr="004C35DD">
        <w:rPr>
          <w:rFonts w:ascii="Times New Roman" w:hAnsi="Times New Roman"/>
          <w:sz w:val="24"/>
          <w:szCs w:val="24"/>
          <w:lang w:eastAsia="lv-LV"/>
        </w:rPr>
        <w:t xml:space="preserve">punktā 3.9.2 vai </w:t>
      </w:r>
      <w:r>
        <w:rPr>
          <w:rFonts w:ascii="Times New Roman" w:hAnsi="Times New Roman"/>
          <w:sz w:val="24"/>
          <w:szCs w:val="24"/>
          <w:lang w:eastAsia="lv-LV"/>
        </w:rPr>
        <w:t>atsauce uz apakš</w:t>
      </w:r>
      <w:r w:rsidRPr="004C35DD">
        <w:rPr>
          <w:rFonts w:ascii="Times New Roman" w:hAnsi="Times New Roman"/>
          <w:sz w:val="24"/>
          <w:szCs w:val="24"/>
          <w:lang w:eastAsia="lv-LV"/>
        </w:rPr>
        <w:t>punkt</w:t>
      </w:r>
      <w:r>
        <w:rPr>
          <w:rFonts w:ascii="Times New Roman" w:hAnsi="Times New Roman"/>
          <w:sz w:val="24"/>
          <w:szCs w:val="24"/>
          <w:lang w:eastAsia="lv-LV"/>
        </w:rPr>
        <w:t>u</w:t>
      </w:r>
      <w:r w:rsidRPr="004C35DD">
        <w:rPr>
          <w:rFonts w:ascii="Times New Roman" w:hAnsi="Times New Roman"/>
          <w:sz w:val="24"/>
          <w:szCs w:val="24"/>
          <w:lang w:eastAsia="lv-LV"/>
        </w:rPr>
        <w:t xml:space="preserve"> 3.11</w:t>
      </w:r>
      <w:r>
        <w:rPr>
          <w:rFonts w:ascii="Times New Roman" w:hAnsi="Times New Roman"/>
          <w:sz w:val="24"/>
          <w:szCs w:val="24"/>
          <w:lang w:eastAsia="lv-LV"/>
        </w:rPr>
        <w:t>. “</w:t>
      </w:r>
      <w:r w:rsidRPr="004C35DD">
        <w:rPr>
          <w:rFonts w:ascii="Times New Roman" w:hAnsi="Times New Roman"/>
          <w:sz w:val="24"/>
          <w:szCs w:val="24"/>
          <w:lang w:eastAsia="lv-LV"/>
        </w:rPr>
        <w:t>pildīt citas normatīvajos aktos noteiktās funkcijas</w:t>
      </w:r>
      <w:r>
        <w:rPr>
          <w:rFonts w:ascii="Times New Roman" w:hAnsi="Times New Roman"/>
          <w:sz w:val="24"/>
          <w:szCs w:val="24"/>
          <w:lang w:eastAsia="lv-LV"/>
        </w:rPr>
        <w:t>”</w:t>
      </w:r>
      <w:r w:rsidRPr="004C35DD">
        <w:rPr>
          <w:rFonts w:ascii="Times New Roman" w:hAnsi="Times New Roman"/>
          <w:sz w:val="24"/>
          <w:szCs w:val="24"/>
          <w:lang w:eastAsia="lv-LV"/>
        </w:rPr>
        <w:t xml:space="preserve"> nav pietiekam</w:t>
      </w:r>
      <w:r w:rsidRPr="004C35DD">
        <w:rPr>
          <w:rFonts w:ascii="Times New Roman" w:hAnsi="Times New Roman"/>
          <w:sz w:val="24"/>
          <w:szCs w:val="24"/>
          <w:lang w:eastAsia="lv-LV"/>
        </w:rPr>
        <w:t>a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4C35DD">
        <w:rPr>
          <w:rFonts w:ascii="Times New Roman" w:hAnsi="Times New Roman"/>
          <w:sz w:val="24"/>
          <w:szCs w:val="24"/>
          <w:lang w:eastAsia="lv-LV"/>
        </w:rPr>
        <w:t>Regulas 1143/2014</w:t>
      </w:r>
      <w:r>
        <w:rPr>
          <w:rFonts w:ascii="Times New Roman" w:hAnsi="Times New Roman"/>
          <w:sz w:val="24"/>
          <w:szCs w:val="24"/>
          <w:lang w:eastAsia="lv-LV"/>
        </w:rPr>
        <w:t xml:space="preserve"> īstenošanai.</w:t>
      </w:r>
    </w:p>
    <w:p w14:paraId="38049A3C" w14:textId="77777777" w:rsidR="00E539AD" w:rsidRPr="009C6C8D" w:rsidRDefault="00826A7A" w:rsidP="00E539AD">
      <w:pPr>
        <w:spacing w:after="24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C6C8D">
        <w:rPr>
          <w:rFonts w:ascii="Times New Roman" w:eastAsia="Times New Roman" w:hAnsi="Times New Roman"/>
          <w:sz w:val="24"/>
          <w:szCs w:val="24"/>
          <w:lang w:eastAsia="ar-SA"/>
        </w:rPr>
        <w:t>2. Vienlaikus lūdzam papildināt anotāciju, minot tajā Regulu 1143/2014.</w:t>
      </w:r>
    </w:p>
    <w:p w14:paraId="239DD0E8" w14:textId="77777777" w:rsidR="00E539AD" w:rsidRPr="009C6C8D" w:rsidRDefault="00826A7A" w:rsidP="00E539AD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C6C8D">
        <w:rPr>
          <w:rFonts w:ascii="Times New Roman" w:eastAsia="Times New Roman" w:hAnsi="Times New Roman"/>
          <w:sz w:val="24"/>
          <w:szCs w:val="24"/>
          <w:lang w:eastAsia="ar-SA"/>
        </w:rPr>
        <w:t>3. Lūdzam papildināt Noteikumu projekta 2.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9C6C8D">
        <w:rPr>
          <w:rFonts w:ascii="Times New Roman" w:eastAsia="Times New Roman" w:hAnsi="Times New Roman"/>
          <w:sz w:val="24"/>
          <w:szCs w:val="24"/>
          <w:lang w:eastAsia="ar-SA"/>
        </w:rPr>
        <w:t>punktu ar vārdu “apsaimniekošana”. Piedāvājam papildināšanu veikt šādā redakcijā:</w:t>
      </w:r>
    </w:p>
    <w:p w14:paraId="78641757" w14:textId="77777777" w:rsidR="00E539AD" w:rsidRDefault="00826A7A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  <w:r w:rsidRPr="000D6E2B">
        <w:rPr>
          <w:rFonts w:ascii="Times New Roman" w:hAnsi="Times New Roman"/>
          <w:sz w:val="24"/>
          <w:szCs w:val="24"/>
          <w:lang w:eastAsia="lv-LV"/>
        </w:rPr>
        <w:t>“</w:t>
      </w:r>
      <w:r w:rsidRPr="005920F2">
        <w:rPr>
          <w:rFonts w:ascii="Times New Roman" w:hAnsi="Times New Roman"/>
          <w:sz w:val="24"/>
          <w:szCs w:val="24"/>
          <w:lang w:eastAsia="lv-LV"/>
        </w:rPr>
        <w:t>2. Dienesta darbības mērķ</w:t>
      </w:r>
      <w:r w:rsidRPr="005920F2">
        <w:rPr>
          <w:rFonts w:ascii="Times New Roman" w:hAnsi="Times New Roman"/>
          <w:sz w:val="24"/>
          <w:szCs w:val="24"/>
          <w:lang w:eastAsia="lv-LV"/>
        </w:rPr>
        <w:t xml:space="preserve">is ir nodrošināt kultūraugu un mežu resursu ilgtspējīgu izmantošanu </w:t>
      </w:r>
      <w:r w:rsidRPr="005B5049">
        <w:rPr>
          <w:rFonts w:ascii="Times New Roman" w:hAnsi="Times New Roman"/>
          <w:b/>
          <w:bCs/>
          <w:sz w:val="24"/>
          <w:szCs w:val="24"/>
          <w:lang w:eastAsia="lv-LV"/>
        </w:rPr>
        <w:t>un apsaimniekošanu</w:t>
      </w:r>
      <w:r w:rsidRPr="005920F2">
        <w:rPr>
          <w:rFonts w:ascii="Times New Roman" w:hAnsi="Times New Roman"/>
          <w:sz w:val="24"/>
          <w:szCs w:val="24"/>
          <w:lang w:eastAsia="lv-LV"/>
        </w:rPr>
        <w:t>, aizsardzību un aprites uzraudzību, lai saglabātu to bioloģisko daudzveidību, uzlabotu lauksaimniecības produktu kvalitāti, veicinātu sabiedrības drošību un pasargātu ap</w:t>
      </w:r>
      <w:r w:rsidRPr="005920F2">
        <w:rPr>
          <w:rFonts w:ascii="Times New Roman" w:hAnsi="Times New Roman"/>
          <w:sz w:val="24"/>
          <w:szCs w:val="24"/>
          <w:lang w:eastAsia="lv-LV"/>
        </w:rPr>
        <w:t xml:space="preserve">kārtējo </w:t>
      </w:r>
      <w:r w:rsidRPr="005920F2">
        <w:rPr>
          <w:rFonts w:ascii="Times New Roman" w:hAnsi="Times New Roman"/>
          <w:sz w:val="24"/>
          <w:szCs w:val="24"/>
          <w:lang w:eastAsia="lv-LV"/>
        </w:rPr>
        <w:lastRenderedPageBreak/>
        <w:t>vidi no iespējamā augu aizsardzības un mēslošanas līdzekļu radītā piesārņojuma, kā arī iegūtu objektīvu informāciju par lauksaimniecībā izmantojamās zemes auglības līmeni un palielinātu lauksaimniecības konkurētspēju starptautiskajā tirgū.</w:t>
      </w:r>
    </w:p>
    <w:p w14:paraId="32E05440" w14:textId="77777777" w:rsidR="00E539AD" w:rsidRDefault="00826A7A" w:rsidP="00E539AD">
      <w:pPr>
        <w:spacing w:after="24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Papildus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izsakām šādus priekšlikumus:</w:t>
      </w:r>
    </w:p>
    <w:p w14:paraId="630CE79A" w14:textId="77777777" w:rsidR="00E539AD" w:rsidRPr="005C031E" w:rsidRDefault="00826A7A" w:rsidP="00E539AD">
      <w:pPr>
        <w:spacing w:after="24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1. Noteikumu projekta 3.1.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apakšpunktā iekļaut vārdu “līdzekļu”, lai teikums būtu nepārprotams, izsakot šādā redakcijā:</w:t>
      </w:r>
    </w:p>
    <w:p w14:paraId="011DDC4F" w14:textId="77777777" w:rsidR="00E539AD" w:rsidRDefault="00826A7A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“</w:t>
      </w:r>
      <w:r w:rsidRPr="00032020">
        <w:rPr>
          <w:rFonts w:ascii="Times New Roman" w:hAnsi="Times New Roman"/>
          <w:sz w:val="24"/>
          <w:szCs w:val="24"/>
          <w:lang w:eastAsia="lv-LV"/>
        </w:rPr>
        <w:t>3.1. nodrošināt augu aizsardzības līdzekļu uzraudzības un kontroles sistēmu;</w:t>
      </w:r>
      <w:r>
        <w:rPr>
          <w:rFonts w:ascii="Times New Roman" w:hAnsi="Times New Roman"/>
          <w:sz w:val="24"/>
          <w:szCs w:val="24"/>
          <w:lang w:eastAsia="lv-LV"/>
        </w:rPr>
        <w:t>”.</w:t>
      </w:r>
    </w:p>
    <w:p w14:paraId="7199829C" w14:textId="77777777" w:rsidR="00E539AD" w:rsidRPr="005C031E" w:rsidRDefault="00826A7A" w:rsidP="00E539AD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2. Precizēt Noteikumu proj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ekta anotāciju, papildinot tās II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sadaļas “Tiesību akta projekta ietekme uz sabiedrību, tautsaimniecības attīstību un administratīvo slogu” ar punktu “Administratīvās procedūras raksturojums” atbilstoši Ministru kabineta 2021.gada 7.septembra noteikumu Nr.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 xml:space="preserve">617 “Tiesību akta projekta sākotnējās ietekmes izvērtēšanas kārtība” 9.punktam – “Izvērtējot sākotnējo ietekmi”, vērtē projekta: (…) </w:t>
      </w:r>
    </w:p>
    <w:p w14:paraId="2934988E" w14:textId="77777777" w:rsidR="00E539AD" w:rsidRPr="005C031E" w:rsidRDefault="00826A7A" w:rsidP="00E539A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9.14. ietekmi uz informācijas sabiedrības politikas īstenošanu;</w:t>
      </w:r>
    </w:p>
    <w:p w14:paraId="61CD4498" w14:textId="77777777" w:rsidR="00E539AD" w:rsidRPr="005C031E" w:rsidRDefault="00826A7A" w:rsidP="00E539A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9.15. ietekmi uz valsts un pašvaldību informācijas un komu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nikācijas tehnoloģiju attīstību, tai skaitā uz resursiem;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(…)</w:t>
      </w:r>
    </w:p>
    <w:p w14:paraId="1ACD603A" w14:textId="77777777" w:rsidR="00E539AD" w:rsidRPr="005C031E" w:rsidRDefault="00826A7A" w:rsidP="00E539A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 xml:space="preserve">9.17. ietekmi uz publisko pakalpojumu attīstību, tai skaitā vērtējot </w:t>
      </w:r>
      <w:proofErr w:type="spellStart"/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>digitalizācijas</w:t>
      </w:r>
      <w:proofErr w:type="spellEnd"/>
      <w:r w:rsidRPr="005C031E">
        <w:rPr>
          <w:rFonts w:ascii="Times New Roman" w:eastAsia="Times New Roman" w:hAnsi="Times New Roman"/>
          <w:sz w:val="24"/>
          <w:szCs w:val="24"/>
          <w:lang w:eastAsia="ar-SA"/>
        </w:rPr>
        <w:t xml:space="preserve"> iespējas.”</w:t>
      </w:r>
    </w:p>
    <w:p w14:paraId="53F13EDA" w14:textId="77777777" w:rsidR="00E539AD" w:rsidRDefault="00E539AD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69050A5C" w14:textId="77777777" w:rsidR="00E539AD" w:rsidRDefault="00E539AD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16B4B1C" w14:textId="77777777" w:rsidR="00E539AD" w:rsidRDefault="00E539AD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C2D22EE" w14:textId="77777777" w:rsidR="00E539AD" w:rsidRDefault="00E539AD" w:rsidP="00E539AD">
      <w:pPr>
        <w:keepNext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3AA1A8F4" w14:textId="77777777" w:rsidR="00E539AD" w:rsidRDefault="00E539AD" w:rsidP="00E53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DB6939" w14:textId="77777777" w:rsidR="00E539AD" w:rsidRDefault="00826A7A" w:rsidP="00E539AD">
      <w:pPr>
        <w:pStyle w:val="NoSpacing"/>
        <w:tabs>
          <w:tab w:val="left" w:pos="6096"/>
        </w:tabs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Ar cieņu</w:t>
      </w:r>
    </w:p>
    <w:p w14:paraId="0A60AA4B" w14:textId="77777777" w:rsidR="00E539AD" w:rsidRDefault="00826A7A" w:rsidP="00E539AD">
      <w:pPr>
        <w:pStyle w:val="NoSpacing"/>
        <w:tabs>
          <w:tab w:val="left" w:pos="6096"/>
        </w:tabs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valsts sekretāra vietnieka</w:t>
      </w:r>
    </w:p>
    <w:p w14:paraId="3971B904" w14:textId="77777777" w:rsidR="00E539AD" w:rsidRDefault="00826A7A" w:rsidP="00E539AD">
      <w:pPr>
        <w:pStyle w:val="NoSpacing"/>
        <w:tabs>
          <w:tab w:val="left" w:pos="60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vides aizsardzības jautājumos </w:t>
      </w:r>
      <w:proofErr w:type="spellStart"/>
      <w:r>
        <w:rPr>
          <w:rFonts w:ascii="Times New Roman" w:hAnsi="Times New Roman"/>
          <w:sz w:val="24"/>
          <w:szCs w:val="24"/>
        </w:rPr>
        <w:t>p.i.</w:t>
      </w:r>
      <w:proofErr w:type="spellEnd"/>
    </w:p>
    <w:p w14:paraId="5AD3AA04" w14:textId="77777777" w:rsidR="00E539AD" w:rsidRDefault="00826A7A" w:rsidP="00E539AD">
      <w:pPr>
        <w:pStyle w:val="NoSpacing"/>
        <w:tabs>
          <w:tab w:val="left" w:pos="6096"/>
        </w:tabs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</w:rPr>
        <w:t xml:space="preserve">Vides aizsardzības </w:t>
      </w:r>
      <w:proofErr w:type="spellStart"/>
      <w:r>
        <w:rPr>
          <w:rFonts w:ascii="Times New Roman" w:hAnsi="Times New Roman"/>
          <w:sz w:val="24"/>
          <w:szCs w:val="24"/>
        </w:rPr>
        <w:t>departamenta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direktore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  <w:t xml:space="preserve">Rudīte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Vesere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52E33F3" w14:textId="77777777" w:rsidR="00E539AD" w:rsidRDefault="00E539AD" w:rsidP="00E539AD">
      <w:pPr>
        <w:pStyle w:val="NoSpacing"/>
        <w:rPr>
          <w:rFonts w:ascii="Times New Roman" w:hAnsi="Times New Roman"/>
          <w:sz w:val="24"/>
          <w:szCs w:val="24"/>
          <w:lang w:val="lv-LV"/>
        </w:rPr>
      </w:pPr>
    </w:p>
    <w:p w14:paraId="588B923F" w14:textId="77777777" w:rsidR="00E539AD" w:rsidRDefault="00E539AD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D7651BA" w14:textId="77777777" w:rsidR="00E539AD" w:rsidRDefault="00E539AD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F2A3A6A" w14:textId="77777777" w:rsidR="00E539AD" w:rsidRPr="00131F13" w:rsidRDefault="00826A7A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131F13">
        <w:rPr>
          <w:rFonts w:ascii="Times New Roman" w:hAnsi="Times New Roman"/>
          <w:sz w:val="16"/>
          <w:szCs w:val="16"/>
        </w:rPr>
        <w:t>Melnbārde</w:t>
      </w:r>
      <w:proofErr w:type="spellEnd"/>
      <w:r>
        <w:rPr>
          <w:rFonts w:ascii="Times New Roman" w:hAnsi="Times New Roman"/>
          <w:sz w:val="16"/>
          <w:szCs w:val="16"/>
        </w:rPr>
        <w:t>,</w:t>
      </w:r>
      <w:r w:rsidRPr="00131F13">
        <w:rPr>
          <w:rFonts w:ascii="Times New Roman" w:hAnsi="Times New Roman"/>
          <w:sz w:val="16"/>
          <w:szCs w:val="16"/>
        </w:rPr>
        <w:t xml:space="preserve"> 67026917</w:t>
      </w:r>
    </w:p>
    <w:p w14:paraId="520FD96F" w14:textId="77777777" w:rsidR="00E539AD" w:rsidRPr="00131F13" w:rsidRDefault="00826A7A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hyperlink r:id="rId8" w:history="1">
        <w:r w:rsidRPr="00F073E2">
          <w:rPr>
            <w:rStyle w:val="Hyperlink"/>
            <w:rFonts w:ascii="Times New Roman" w:hAnsi="Times New Roman"/>
            <w:sz w:val="16"/>
            <w:szCs w:val="16"/>
          </w:rPr>
          <w:t>mara.melnbarde@varam.gov.lv</w:t>
        </w:r>
      </w:hyperlink>
    </w:p>
    <w:p w14:paraId="45156ADD" w14:textId="77777777" w:rsidR="00E539AD" w:rsidRPr="00131F13" w:rsidRDefault="00E539AD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1B17D92" w14:textId="77777777" w:rsidR="00E539AD" w:rsidRPr="007F772A" w:rsidRDefault="00826A7A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F772A">
        <w:rPr>
          <w:rFonts w:ascii="Times New Roman" w:hAnsi="Times New Roman"/>
          <w:sz w:val="16"/>
          <w:szCs w:val="16"/>
        </w:rPr>
        <w:t>Akmentiņa, 67026412</w:t>
      </w:r>
    </w:p>
    <w:p w14:paraId="712B2958" w14:textId="77777777" w:rsidR="00E539AD" w:rsidRDefault="00826A7A" w:rsidP="00E53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hyperlink r:id="rId9" w:history="1">
        <w:r w:rsidRPr="00282ADD">
          <w:rPr>
            <w:rStyle w:val="Hyperlink"/>
            <w:rFonts w:ascii="Times New Roman" w:hAnsi="Times New Roman"/>
            <w:sz w:val="16"/>
            <w:szCs w:val="16"/>
          </w:rPr>
          <w:t>ilze.akmentina@varam.gov.lv</w:t>
        </w:r>
      </w:hyperlink>
      <w:r>
        <w:rPr>
          <w:rFonts w:ascii="Times New Roman" w:hAnsi="Times New Roman"/>
          <w:sz w:val="16"/>
          <w:szCs w:val="16"/>
        </w:rPr>
        <w:t xml:space="preserve">  </w:t>
      </w:r>
    </w:p>
    <w:p w14:paraId="1FDE16F9" w14:textId="77777777" w:rsidR="00E80A25" w:rsidRDefault="00E80A25" w:rsidP="008E2ADA">
      <w:pPr>
        <w:jc w:val="right"/>
        <w:rPr>
          <w:rFonts w:ascii="Times New Roman" w:hAnsi="Times New Roman"/>
          <w:sz w:val="24"/>
          <w:szCs w:val="24"/>
        </w:rPr>
      </w:pPr>
    </w:p>
    <w:p w14:paraId="262407A1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4F4575AB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36BFF438" w14:textId="77777777" w:rsidR="00E80A25" w:rsidRDefault="00E80A25" w:rsidP="00E80A25"/>
    <w:p w14:paraId="7D08CCAD" w14:textId="77777777" w:rsidR="00E80A25" w:rsidRDefault="00E80A25" w:rsidP="00E80A2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9A0377" w14:paraId="1BEB203C" w14:textId="77777777" w:rsidTr="00796CFC">
        <w:trPr>
          <w:cantSplit/>
          <w:trHeight w:val="579"/>
        </w:trPr>
        <w:tc>
          <w:tcPr>
            <w:tcW w:w="8222" w:type="dxa"/>
          </w:tcPr>
          <w:p w14:paraId="55A0FBDD" w14:textId="77777777" w:rsidR="00E80A25" w:rsidRDefault="00826A7A" w:rsidP="00796CFC">
            <w:pPr>
              <w:pStyle w:val="BodyTextIndent"/>
              <w:ind w:left="0"/>
            </w:pPr>
            <w:bookmarkStart w:id="0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0"/>
    </w:tbl>
    <w:p w14:paraId="26405432" w14:textId="77777777"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DF10" w14:textId="77777777" w:rsidR="00826A7A" w:rsidRDefault="00826A7A">
      <w:pPr>
        <w:spacing w:after="0" w:line="240" w:lineRule="auto"/>
      </w:pPr>
      <w:r>
        <w:separator/>
      </w:r>
    </w:p>
  </w:endnote>
  <w:endnote w:type="continuationSeparator" w:id="0">
    <w:p w14:paraId="13F4F4A8" w14:textId="77777777" w:rsidR="00826A7A" w:rsidRDefault="0082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37E5" w14:textId="77777777" w:rsidR="00826A7A" w:rsidRDefault="00826A7A">
      <w:pPr>
        <w:spacing w:after="0" w:line="240" w:lineRule="auto"/>
      </w:pPr>
      <w:r>
        <w:separator/>
      </w:r>
    </w:p>
  </w:footnote>
  <w:footnote w:type="continuationSeparator" w:id="0">
    <w:p w14:paraId="751063A5" w14:textId="77777777" w:rsidR="00826A7A" w:rsidRDefault="00826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9A45" w14:textId="77777777" w:rsidR="00B82CCF" w:rsidRDefault="00B82CCF" w:rsidP="00B82CCF">
    <w:pPr>
      <w:pStyle w:val="Header"/>
      <w:rPr>
        <w:rFonts w:ascii="Times New Roman" w:hAnsi="Times New Roman"/>
      </w:rPr>
    </w:pPr>
  </w:p>
  <w:p w14:paraId="4CD30BAD" w14:textId="77777777" w:rsidR="00B82CCF" w:rsidRDefault="00B82CCF" w:rsidP="00B82CCF">
    <w:pPr>
      <w:pStyle w:val="Header"/>
      <w:rPr>
        <w:rFonts w:ascii="Times New Roman" w:hAnsi="Times New Roman"/>
      </w:rPr>
    </w:pPr>
  </w:p>
  <w:p w14:paraId="5773D80B" w14:textId="77777777" w:rsidR="00B82CCF" w:rsidRDefault="00B82CCF" w:rsidP="00B82CCF">
    <w:pPr>
      <w:pStyle w:val="Header"/>
      <w:rPr>
        <w:rFonts w:ascii="Times New Roman" w:hAnsi="Times New Roman"/>
      </w:rPr>
    </w:pPr>
  </w:p>
  <w:p w14:paraId="123402ED" w14:textId="77777777" w:rsidR="00B82CCF" w:rsidRDefault="00B82CCF" w:rsidP="00B82CCF">
    <w:pPr>
      <w:pStyle w:val="Header"/>
      <w:rPr>
        <w:rFonts w:ascii="Times New Roman" w:hAnsi="Times New Roman"/>
      </w:rPr>
    </w:pPr>
  </w:p>
  <w:p w14:paraId="70610B45" w14:textId="77777777" w:rsidR="00B82CCF" w:rsidRDefault="00B82CCF" w:rsidP="00B82CCF">
    <w:pPr>
      <w:pStyle w:val="Header"/>
      <w:rPr>
        <w:rFonts w:ascii="Times New Roman" w:hAnsi="Times New Roman"/>
      </w:rPr>
    </w:pPr>
  </w:p>
  <w:p w14:paraId="55FA59B7" w14:textId="77777777" w:rsidR="00B82CCF" w:rsidRDefault="00B82CCF" w:rsidP="00B82CCF">
    <w:pPr>
      <w:pStyle w:val="Header"/>
      <w:rPr>
        <w:rFonts w:ascii="Times New Roman" w:hAnsi="Times New Roman"/>
      </w:rPr>
    </w:pPr>
  </w:p>
  <w:p w14:paraId="0050A0DE" w14:textId="77777777" w:rsidR="00B82CCF" w:rsidRDefault="00B82CCF" w:rsidP="00B82CCF">
    <w:pPr>
      <w:pStyle w:val="Header"/>
      <w:rPr>
        <w:rFonts w:ascii="Times New Roman" w:hAnsi="Times New Roman"/>
      </w:rPr>
    </w:pPr>
  </w:p>
  <w:p w14:paraId="303820E4" w14:textId="77777777" w:rsidR="00B82CCF" w:rsidRDefault="00B82CCF" w:rsidP="00B82CCF">
    <w:pPr>
      <w:pStyle w:val="Header"/>
      <w:rPr>
        <w:rFonts w:ascii="Times New Roman" w:hAnsi="Times New Roman"/>
      </w:rPr>
    </w:pPr>
  </w:p>
  <w:p w14:paraId="7452A62A" w14:textId="77777777" w:rsidR="00B82CCF" w:rsidRDefault="00B82CCF" w:rsidP="00B82CCF">
    <w:pPr>
      <w:pStyle w:val="Header"/>
      <w:rPr>
        <w:rFonts w:ascii="Times New Roman" w:hAnsi="Times New Roman"/>
      </w:rPr>
    </w:pPr>
  </w:p>
  <w:p w14:paraId="21BD9198" w14:textId="77777777" w:rsidR="00B82CCF" w:rsidRDefault="00B82CCF" w:rsidP="00B82CCF">
    <w:pPr>
      <w:pStyle w:val="Header"/>
      <w:rPr>
        <w:rFonts w:ascii="Times New Roman" w:hAnsi="Times New Roman"/>
      </w:rPr>
    </w:pPr>
  </w:p>
  <w:p w14:paraId="00874346" w14:textId="77777777" w:rsidR="00B82CCF" w:rsidRPr="00815277" w:rsidRDefault="00826A7A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77D1B905" wp14:editId="43B3E3A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30B091" wp14:editId="51F2880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FABB5" w14:textId="77777777" w:rsidR="00B82CCF" w:rsidRDefault="00826A7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31D224C7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59A78C" wp14:editId="6A7D7D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602C79BE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32020"/>
    <w:rsid w:val="000D6E2B"/>
    <w:rsid w:val="00131F13"/>
    <w:rsid w:val="00222A7A"/>
    <w:rsid w:val="00241192"/>
    <w:rsid w:val="002573FF"/>
    <w:rsid w:val="00282ADD"/>
    <w:rsid w:val="002A07E1"/>
    <w:rsid w:val="002E1474"/>
    <w:rsid w:val="002F4027"/>
    <w:rsid w:val="004B7B29"/>
    <w:rsid w:val="004C35DD"/>
    <w:rsid w:val="004C5EC4"/>
    <w:rsid w:val="005920F2"/>
    <w:rsid w:val="005B5049"/>
    <w:rsid w:val="005C031E"/>
    <w:rsid w:val="005D2CFC"/>
    <w:rsid w:val="005E2040"/>
    <w:rsid w:val="00722171"/>
    <w:rsid w:val="00750B7E"/>
    <w:rsid w:val="00796CFC"/>
    <w:rsid w:val="007F772A"/>
    <w:rsid w:val="00815277"/>
    <w:rsid w:val="00826A7A"/>
    <w:rsid w:val="008D07DC"/>
    <w:rsid w:val="008E2ADA"/>
    <w:rsid w:val="00954D5A"/>
    <w:rsid w:val="009A0377"/>
    <w:rsid w:val="009C6C8D"/>
    <w:rsid w:val="00A21288"/>
    <w:rsid w:val="00AB2C3E"/>
    <w:rsid w:val="00B0461A"/>
    <w:rsid w:val="00B51687"/>
    <w:rsid w:val="00B82CCF"/>
    <w:rsid w:val="00C2375C"/>
    <w:rsid w:val="00C27521"/>
    <w:rsid w:val="00D92A72"/>
    <w:rsid w:val="00DA7526"/>
    <w:rsid w:val="00E539AD"/>
    <w:rsid w:val="00E80A25"/>
    <w:rsid w:val="00E928E8"/>
    <w:rsid w:val="00F073E2"/>
    <w:rsid w:val="00F950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275B66"/>
  <w15:docId w15:val="{1B03A6E1-8696-4C66-985A-8AB5CD48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39AD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E539AD"/>
    <w:pPr>
      <w:widowControl w:val="0"/>
    </w:pPr>
    <w:rPr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.melnbarde@var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z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ze.akmentina@varam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Baiba Vecmane</cp:lastModifiedBy>
  <cp:revision>2</cp:revision>
  <dcterms:created xsi:type="dcterms:W3CDTF">2022-03-02T20:31:00Z</dcterms:created>
  <dcterms:modified xsi:type="dcterms:W3CDTF">2022-03-02T20:31:00Z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