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134" w:rsidRPr="008465D3" w:rsidRDefault="00187275" w:rsidP="00C60134">
      <w:pPr>
        <w:pStyle w:val="Rekviziti"/>
        <w:ind w:right="0"/>
        <w:jc w:val="center"/>
      </w:pPr>
      <w:bookmarkStart w:id="0" w:name="Vēstule"/>
      <w:r w:rsidRPr="008465D3">
        <w:t>Rīgā</w:t>
      </w:r>
      <w:bookmarkEnd w:id="0"/>
    </w:p>
    <w:p w:rsidR="005751B7" w:rsidRPr="008465D3" w:rsidRDefault="005751B7" w:rsidP="00C60134">
      <w:pPr>
        <w:pStyle w:val="Rekviziti"/>
        <w:ind w:right="0"/>
        <w:jc w:val="center"/>
      </w:pPr>
    </w:p>
    <w:p w:rsidR="00C60134" w:rsidRPr="0016717A" w:rsidRDefault="00187275" w:rsidP="00C60134">
      <w:pPr>
        <w:pStyle w:val="Atklasts"/>
        <w:rPr>
          <w:b w:val="0"/>
          <w:bCs w:val="0"/>
        </w:rPr>
      </w:pPr>
      <w:bookmarkStart w:id="1" w:name="_Hlk24637065"/>
      <w:r w:rsidRPr="0016717A">
        <w:rPr>
          <w:b w:val="0"/>
          <w:bCs w:val="0"/>
          <w:noProof/>
        </w:rPr>
        <w:t>12.05.2021</w:t>
      </w:r>
      <w:r w:rsidRPr="0016717A">
        <w:rPr>
          <w:b w:val="0"/>
          <w:bCs w:val="0"/>
        </w:rPr>
        <w:t xml:space="preserve"> </w:t>
      </w:r>
      <w:r w:rsidR="00E94463" w:rsidRPr="0016717A">
        <w:rPr>
          <w:b w:val="0"/>
          <w:bCs w:val="0"/>
        </w:rPr>
        <w:t xml:space="preserve">Nr. </w:t>
      </w:r>
      <w:r w:rsidR="00874726" w:rsidRPr="0016717A">
        <w:rPr>
          <w:rStyle w:val="normaltextrun"/>
          <w:b w:val="0"/>
          <w:bCs w:val="0"/>
          <w:noProof/>
          <w:color w:val="000000"/>
          <w:shd w:val="clear" w:color="auto" w:fill="E1E3E6"/>
        </w:rPr>
        <w:t>0100-18/2021/317</w:t>
      </w:r>
      <w:bookmarkEnd w:id="1"/>
    </w:p>
    <w:p w:rsidR="001D6AF2" w:rsidRDefault="001D6AF2" w:rsidP="00874726">
      <w:pPr>
        <w:pStyle w:val="Adresats"/>
        <w:ind w:firstLine="0"/>
        <w:jc w:val="right"/>
        <w:rPr>
          <w:rStyle w:val="normaltextrun"/>
          <w:b/>
          <w:bCs/>
          <w:noProof/>
          <w:color w:val="000000"/>
          <w:shd w:val="clear" w:color="auto" w:fill="FFFFFF"/>
        </w:rPr>
      </w:pPr>
    </w:p>
    <w:p w:rsidR="001B3509" w:rsidRPr="001D6AF2" w:rsidRDefault="00187275" w:rsidP="00874726">
      <w:pPr>
        <w:pStyle w:val="Adresats"/>
        <w:ind w:firstLine="0"/>
        <w:jc w:val="right"/>
        <w:rPr>
          <w:b/>
          <w:bCs/>
        </w:rPr>
      </w:pPr>
      <w:r w:rsidRPr="001D6AF2">
        <w:rPr>
          <w:rStyle w:val="normaltextrun"/>
          <w:b/>
          <w:bCs/>
          <w:noProof/>
          <w:color w:val="000000"/>
          <w:shd w:val="clear" w:color="auto" w:fill="FFFFFF"/>
        </w:rPr>
        <w:t>Ekonomikas ministrija</w:t>
      </w:r>
    </w:p>
    <w:p w:rsidR="00B84874" w:rsidRDefault="00187275" w:rsidP="00B8487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noProof/>
        </w:rPr>
      </w:pPr>
      <w:r w:rsidRPr="001D6AF2">
        <w:rPr>
          <w:rStyle w:val="normaltextrun"/>
          <w:b/>
          <w:bCs/>
          <w:noProof/>
        </w:rPr>
        <w:t>Nosūtīšanai e-adresē</w:t>
      </w:r>
    </w:p>
    <w:p w:rsidR="0043667E" w:rsidRDefault="00187275" w:rsidP="00B8487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noProof/>
        </w:rPr>
      </w:pPr>
      <w:r>
        <w:rPr>
          <w:rStyle w:val="normaltextrun"/>
          <w:b/>
          <w:bCs/>
          <w:noProof/>
        </w:rPr>
        <w:t xml:space="preserve">Informācijai: </w:t>
      </w:r>
      <w:hyperlink r:id="rId7" w:history="1">
        <w:r w:rsidRPr="00EB1D39">
          <w:rPr>
            <w:rStyle w:val="Hyperlink"/>
            <w:b/>
            <w:bCs/>
            <w:noProof/>
          </w:rPr>
          <w:t>Janis.Uspelis@em.gov.lv</w:t>
        </w:r>
      </w:hyperlink>
    </w:p>
    <w:p w:rsidR="0043667E" w:rsidRPr="001D6AF2" w:rsidRDefault="0043667E" w:rsidP="00B84874">
      <w:pPr>
        <w:pStyle w:val="paragraph"/>
        <w:spacing w:before="0" w:beforeAutospacing="0" w:after="0" w:afterAutospacing="0"/>
        <w:jc w:val="right"/>
        <w:textAlignment w:val="baseline"/>
        <w:rPr>
          <w:b/>
          <w:bCs/>
        </w:rPr>
      </w:pPr>
      <w:bookmarkStart w:id="2" w:name="_GoBack"/>
      <w:bookmarkEnd w:id="2"/>
    </w:p>
    <w:p w:rsidR="00B84874" w:rsidRPr="008465D3" w:rsidRDefault="00187275" w:rsidP="00B84874">
      <w:pPr>
        <w:pStyle w:val="paragraph"/>
        <w:spacing w:before="0" w:beforeAutospacing="0" w:after="0" w:afterAutospacing="0"/>
        <w:jc w:val="right"/>
        <w:textAlignment w:val="baseline"/>
      </w:pPr>
      <w:r w:rsidRPr="008465D3">
        <w:rPr>
          <w:rStyle w:val="eop"/>
        </w:rPr>
        <w:t> </w:t>
      </w:r>
    </w:p>
    <w:p w:rsidR="00874726" w:rsidRPr="008465D3" w:rsidRDefault="00874726" w:rsidP="00C60134">
      <w:pPr>
        <w:pStyle w:val="Atklasts"/>
      </w:pPr>
    </w:p>
    <w:p w:rsidR="00D56065" w:rsidRDefault="00187275" w:rsidP="00D56065">
      <w:pPr>
        <w:widowControl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D6AF2">
        <w:rPr>
          <w:rFonts w:ascii="Times New Roman" w:hAnsi="Times New Roman"/>
          <w:iCs/>
          <w:sz w:val="24"/>
          <w:szCs w:val="24"/>
          <w:lang w:val="lv-LV"/>
        </w:rPr>
        <w:t xml:space="preserve">Par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likumprojektu “Grozījumi Informācijas atklātības likumā”</w:t>
      </w:r>
    </w:p>
    <w:p w:rsidR="001D6AF2" w:rsidRPr="001D6AF2" w:rsidRDefault="00187275" w:rsidP="00D56065">
      <w:pPr>
        <w:widowControl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VSS-3</w:t>
      </w:r>
      <w:r w:rsidR="008E2ACF">
        <w:rPr>
          <w:rFonts w:ascii="Times New Roman" w:eastAsia="Times New Roman" w:hAnsi="Times New Roman"/>
          <w:sz w:val="24"/>
          <w:szCs w:val="24"/>
          <w:lang w:eastAsia="lv-LV"/>
        </w:rPr>
        <w:t>85</w:t>
      </w:r>
    </w:p>
    <w:p w:rsidR="008465D3" w:rsidRPr="00D50D73" w:rsidRDefault="008465D3" w:rsidP="008465D3">
      <w:pPr>
        <w:rPr>
          <w:rFonts w:ascii="Times New Roman" w:hAnsi="Times New Roman"/>
          <w:b/>
          <w:bCs/>
          <w:iCs/>
          <w:sz w:val="24"/>
          <w:szCs w:val="24"/>
          <w:lang w:val="lv-LV"/>
        </w:rPr>
      </w:pPr>
    </w:p>
    <w:p w:rsidR="00C60134" w:rsidRPr="00A34E12" w:rsidRDefault="00C60134" w:rsidP="00C60134">
      <w:pPr>
        <w:pStyle w:val="Atklasts"/>
      </w:pPr>
    </w:p>
    <w:p w:rsidR="00C60134" w:rsidRDefault="00187275" w:rsidP="008465D3">
      <w:pPr>
        <w:pStyle w:val="Teksts"/>
      </w:pPr>
      <w:r w:rsidRPr="00A34E12">
        <w:tab/>
      </w:r>
      <w:r w:rsidR="008465D3" w:rsidRPr="00A34E12">
        <w:t>Centrālā statistikas pārvalde</w:t>
      </w:r>
      <w:r w:rsidR="00F54022">
        <w:t xml:space="preserve"> (turpmāk – Pārvalde)</w:t>
      </w:r>
      <w:r w:rsidR="00D50D73">
        <w:t xml:space="preserve"> </w:t>
      </w:r>
      <w:r w:rsidR="005912EC">
        <w:t xml:space="preserve">ir </w:t>
      </w:r>
      <w:r w:rsidR="008465D3" w:rsidRPr="00A34E12">
        <w:t>iepazin</w:t>
      </w:r>
      <w:r w:rsidR="005912EC">
        <w:t>usies</w:t>
      </w:r>
      <w:r w:rsidR="008465D3" w:rsidRPr="00A34E12">
        <w:t xml:space="preserve"> ar </w:t>
      </w:r>
      <w:r w:rsidR="001B188C">
        <w:t xml:space="preserve">Vides aizsardzības un reģionālās attīstības ministrijas </w:t>
      </w:r>
      <w:r w:rsidR="008E2ACF">
        <w:t>izstrādāto likumprojektu “Grozījumi Informācijas atklātības likumā”</w:t>
      </w:r>
      <w:r w:rsidR="001B188C">
        <w:t xml:space="preserve"> </w:t>
      </w:r>
      <w:r w:rsidR="00F54022">
        <w:t xml:space="preserve">(turpmāk – likumprojekts) </w:t>
      </w:r>
      <w:r w:rsidR="001B188C">
        <w:t xml:space="preserve">un </w:t>
      </w:r>
      <w:r w:rsidR="008E2ACF">
        <w:t>atbalsta tā tālāku virzību, izsakot šādus iebildumus:</w:t>
      </w:r>
    </w:p>
    <w:p w:rsidR="008E2ACF" w:rsidRDefault="008E2ACF" w:rsidP="008465D3">
      <w:pPr>
        <w:pStyle w:val="Teksts"/>
      </w:pPr>
    </w:p>
    <w:p w:rsidR="00F54022" w:rsidRDefault="00187275" w:rsidP="008465D3">
      <w:pPr>
        <w:pStyle w:val="Teksts"/>
      </w:pPr>
      <w:r>
        <w:tab/>
        <w:t xml:space="preserve">Direktīva ES 2019/1024 </w:t>
      </w:r>
      <w:r w:rsidR="00DD2404">
        <w:t xml:space="preserve">par atvērtajiem datiem un publiskā sektora informācijas </w:t>
      </w:r>
      <w:proofErr w:type="spellStart"/>
      <w:r w:rsidR="00DD2404">
        <w:t>atkalizmantošanu</w:t>
      </w:r>
      <w:proofErr w:type="spellEnd"/>
      <w:r w:rsidR="00DD2404">
        <w:t xml:space="preserve"> </w:t>
      </w:r>
      <w:r>
        <w:t xml:space="preserve">nosaka, ka viena no augstvērtīgajām datu kopām </w:t>
      </w:r>
      <w:r w:rsidR="00DD2404">
        <w:t>ir arī</w:t>
      </w:r>
      <w:r>
        <w:t xml:space="preserve"> statistika</w:t>
      </w:r>
      <w:r w:rsidR="006A7D51">
        <w:t xml:space="preserve"> un ģeotelpisko datu kopas</w:t>
      </w:r>
      <w:r>
        <w:t xml:space="preserve">. </w:t>
      </w:r>
      <w:r w:rsidR="00934835">
        <w:t>Likumprojekta anotācijas kontekstā nav skaidras vairākas lietas, kas liedz Pārvaldei izprast piedāvātā regulējuma būtību</w:t>
      </w:r>
      <w:r>
        <w:t>, proti</w:t>
      </w:r>
      <w:r w:rsidR="00934835">
        <w:t xml:space="preserve">:  </w:t>
      </w:r>
    </w:p>
    <w:p w:rsidR="00F54022" w:rsidRDefault="00187275" w:rsidP="00F54022">
      <w:pPr>
        <w:pStyle w:val="Teksts"/>
        <w:numPr>
          <w:ilvl w:val="0"/>
          <w:numId w:val="13"/>
        </w:numPr>
      </w:pPr>
      <w:r>
        <w:t xml:space="preserve">Likumprojekts paredz deleģējumu Ministru kabinetam izdot noteikumus, kas noteiks </w:t>
      </w:r>
      <w:r w:rsidR="00454255" w:rsidRPr="00454255">
        <w:t>datu un metadatu formātus un to izplatīšanas kārtību</w:t>
      </w:r>
      <w:r w:rsidR="00454255">
        <w:t xml:space="preserve">. </w:t>
      </w:r>
      <w:r w:rsidR="00DB1A78">
        <w:t>Vienlaicīgi</w:t>
      </w:r>
      <w:r w:rsidR="00454255">
        <w:t xml:space="preserve"> anotācijā teikts, ka normatīvajam aktam nav ietekmes uz citām tiesību normām. </w:t>
      </w:r>
      <w:r w:rsidR="00DB1A78">
        <w:t xml:space="preserve">Tomēr </w:t>
      </w:r>
      <w:r w:rsidR="00454255">
        <w:t>oficiālās statistikas jomā pastāv gan nacionālais, gan starptautiskais regulējums (</w:t>
      </w:r>
      <w:r w:rsidR="00190BF3">
        <w:t>normatīvie akti un dažādi standarti), kas nosaka statistikas datu</w:t>
      </w:r>
      <w:r w:rsidR="00DB1A78">
        <w:t xml:space="preserve">, metadatu formātus, kā arī izplatīšanas kārtību. Līdz ar to nav skaidrs, kā nākotnes normatīvais regulējums </w:t>
      </w:r>
      <w:r w:rsidR="004037E1">
        <w:t>ietekmēs spēkā esoš</w:t>
      </w:r>
      <w:r w:rsidR="00CC61D0">
        <w:t>o</w:t>
      </w:r>
      <w:r w:rsidR="004037E1">
        <w:t xml:space="preserve">s normatīvos aktos, bet jo īpaši – stabilo </w:t>
      </w:r>
      <w:r w:rsidR="00E12FFE">
        <w:t xml:space="preserve">praksi, kādā tiek sagatavoti un izplatīti statistikas dati. Papildus jānorāda, ka statistikas datu izplatīšanas kārtība (Ministru kabineta 2020. gada 11. augusta noteikumi Nr. </w:t>
      </w:r>
      <w:r w:rsidR="00582B58">
        <w:t>501) attiecas ne tikai uz Pārvaldi, bet arī uz apmēram 50 citām oficiālās statistikas iestādēm.</w:t>
      </w:r>
      <w:r w:rsidR="00EB2139">
        <w:t xml:space="preserve"> Lūdzam norādīt anotācijā piedāvātā deleģējuma ietekmi uz citām tiesību normām. Vienlaicīgi arī skaidrojot, vai </w:t>
      </w:r>
      <w:r w:rsidR="00B81C1F">
        <w:t>deleģējums Ministru kabinetam</w:t>
      </w:r>
      <w:r w:rsidR="00EB2139">
        <w:t xml:space="preserve"> pēc būtības attiecas vai neattiecas</w:t>
      </w:r>
      <w:r w:rsidR="00CC61D0">
        <w:t xml:space="preserve"> tikai</w:t>
      </w:r>
      <w:r w:rsidR="00EB2139">
        <w:t xml:space="preserve"> uz </w:t>
      </w:r>
      <w:r w:rsidR="00B81C1F">
        <w:t>atvērto datu portālu un informācijas publicēšanu tajā.</w:t>
      </w:r>
      <w:r w:rsidR="00E84869">
        <w:t xml:space="preserve"> </w:t>
      </w:r>
    </w:p>
    <w:p w:rsidR="00B81C1F" w:rsidRDefault="00187275" w:rsidP="00F54022">
      <w:pPr>
        <w:pStyle w:val="Teksts"/>
        <w:numPr>
          <w:ilvl w:val="0"/>
          <w:numId w:val="13"/>
        </w:numPr>
      </w:pPr>
      <w:r>
        <w:t xml:space="preserve">Anotācijā </w:t>
      </w:r>
      <w:r w:rsidR="00314419">
        <w:t>teikts</w:t>
      </w:r>
      <w:r>
        <w:t>, ka ar likumprojektu tiek ieviest</w:t>
      </w:r>
      <w:r w:rsidR="00314419">
        <w:t>i</w:t>
      </w:r>
      <w:r>
        <w:t xml:space="preserve"> Direktīvas ES 2019/1024 </w:t>
      </w:r>
      <w:r w:rsidR="00314419">
        <w:t>2. panta 10. punkts un 14. pants. Tāpat teikts, ka</w:t>
      </w:r>
      <w:r w:rsidR="00314419" w:rsidRPr="00314419">
        <w:rPr>
          <w:lang w:eastAsia="lv-LV"/>
        </w:rPr>
        <w:t xml:space="preserve"> </w:t>
      </w:r>
      <w:r w:rsidR="00314419" w:rsidRPr="00E434BD">
        <w:rPr>
          <w:lang w:eastAsia="lv-LV"/>
        </w:rPr>
        <w:t xml:space="preserve">augstvērtīgām datu kopām vajadzētu būt pieejamām </w:t>
      </w:r>
      <w:proofErr w:type="spellStart"/>
      <w:r w:rsidR="00314419" w:rsidRPr="00E434BD">
        <w:rPr>
          <w:lang w:eastAsia="lv-LV"/>
        </w:rPr>
        <w:t>atkalizmantošanai</w:t>
      </w:r>
      <w:proofErr w:type="spellEnd"/>
      <w:r w:rsidR="00314419" w:rsidRPr="00E434BD">
        <w:rPr>
          <w:lang w:eastAsia="lv-LV"/>
        </w:rPr>
        <w:t xml:space="preserve"> ar minimāliem juridiskiem ierobežojumiem un bez maksas.</w:t>
      </w:r>
      <w:r w:rsidR="00E20C9F">
        <w:rPr>
          <w:lang w:eastAsia="lv-LV"/>
        </w:rPr>
        <w:t xml:space="preserve"> Attiecīgi Direktīvas ES 2019/1024 6. pants paredz maksas noteikšanas principus, pieļaujot, ka </w:t>
      </w:r>
      <w:r w:rsidR="004C3360">
        <w:rPr>
          <w:lang w:eastAsia="lv-LV"/>
        </w:rPr>
        <w:t>atsevišķos</w:t>
      </w:r>
      <w:r w:rsidR="00E20C9F">
        <w:rPr>
          <w:lang w:eastAsia="lv-LV"/>
        </w:rPr>
        <w:t xml:space="preserve"> gadījumos ir pamats prasīt samaksu. </w:t>
      </w:r>
      <w:r w:rsidR="000250F5">
        <w:rPr>
          <w:lang w:eastAsia="lv-LV"/>
        </w:rPr>
        <w:t xml:space="preserve">Ņemot vērā to, ka viena no </w:t>
      </w:r>
      <w:r w:rsidR="000250F5">
        <w:t xml:space="preserve">augstvērtīgajām datu kopām ir arī ģeotelpisko datu kopas, tad </w:t>
      </w:r>
      <w:r w:rsidR="00CC61D0">
        <w:t>lūdz</w:t>
      </w:r>
      <w:r w:rsidR="006A7D51">
        <w:t>am</w:t>
      </w:r>
      <w:r w:rsidR="00CC61D0">
        <w:t xml:space="preserve"> skaidrot</w:t>
      </w:r>
      <w:r w:rsidR="006B773E">
        <w:t xml:space="preserve"> Direktīv</w:t>
      </w:r>
      <w:r w:rsidR="006A038A">
        <w:t>as</w:t>
      </w:r>
      <w:r w:rsidR="006B773E">
        <w:t xml:space="preserve"> ES 2019/1024 </w:t>
      </w:r>
      <w:r w:rsidR="006A038A">
        <w:t xml:space="preserve">6. panta kontekstā, piemēram, </w:t>
      </w:r>
      <w:r w:rsidR="00CC61D0">
        <w:t xml:space="preserve"> Latvijas Ģeotelpiskās informācijas aģentūras</w:t>
      </w:r>
      <w:r w:rsidR="006B773E">
        <w:t xml:space="preserve"> </w:t>
      </w:r>
      <w:r w:rsidR="002F77FC">
        <w:t xml:space="preserve">vai Valsts zemes dienesta </w:t>
      </w:r>
      <w:r w:rsidR="006B773E">
        <w:t xml:space="preserve">sniegto maksas pakalpojumu </w:t>
      </w:r>
      <w:r w:rsidR="006A038A">
        <w:t>cenrādi un tā atbilstību Direktīvai</w:t>
      </w:r>
      <w:r w:rsidR="006B773E">
        <w:t xml:space="preserve">. </w:t>
      </w:r>
      <w:r w:rsidR="004D2183">
        <w:t xml:space="preserve">Latvijas </w:t>
      </w:r>
      <w:r w:rsidR="004D2183">
        <w:lastRenderedPageBreak/>
        <w:t>Ģeotelpiskās informācijas aģentūra</w:t>
      </w:r>
      <w:r w:rsidR="00C91C4F">
        <w:t xml:space="preserve"> un Valsts zemes dienests</w:t>
      </w:r>
      <w:r w:rsidR="004D2183">
        <w:t xml:space="preserve"> tiek minēt</w:t>
      </w:r>
      <w:r w:rsidR="00C91C4F">
        <w:t>i</w:t>
      </w:r>
      <w:r w:rsidR="004D2183">
        <w:t xml:space="preserve"> kā piemēr</w:t>
      </w:r>
      <w:r w:rsidR="00C91C4F">
        <w:t>i</w:t>
      </w:r>
      <w:r w:rsidR="004D2183">
        <w:t xml:space="preserve">, kas norāda uz to, ka par šādām augstvērtīgām datu kopām tomēr </w:t>
      </w:r>
      <w:r w:rsidR="0068514C">
        <w:t>varētu tikt pieprasīta</w:t>
      </w:r>
      <w:r w:rsidR="004D2183">
        <w:t xml:space="preserve"> samaksa. </w:t>
      </w:r>
      <w:r w:rsidR="00B226DA">
        <w:t>Pieņemam, ka šajā konkrētajā gadījumā cenrādī minētie dati iespējams nebūs augstvērtīgas datu kopas, taču no pašreizējās anotācijas tas nav skaidrs. Turklāt</w:t>
      </w:r>
      <w:r w:rsidR="00861A52">
        <w:t>, pēc būtības būtu nepieciešams sniegt informāciju, vai maksas cenrāži, kuros noteikta samaksa par augstvērtīgajām datu kopām, tiks grozīti</w:t>
      </w:r>
      <w:r w:rsidR="00ED5DDD">
        <w:t>, vai</w:t>
      </w:r>
      <w:r w:rsidR="00DD1812">
        <w:t xml:space="preserve"> tomēr samaksas jautājums tiks regulēts </w:t>
      </w:r>
      <w:r w:rsidR="00ED5DDD">
        <w:t xml:space="preserve">likumprojektā iekļautā </w:t>
      </w:r>
      <w:r w:rsidR="00DD1812">
        <w:t xml:space="preserve">Ministru kabinetam dotā </w:t>
      </w:r>
      <w:r w:rsidR="00ED5DDD">
        <w:t>deleģējuma ietvaros</w:t>
      </w:r>
      <w:r w:rsidR="00DD1812">
        <w:t xml:space="preserve">. </w:t>
      </w:r>
    </w:p>
    <w:p w:rsidR="00437E92" w:rsidRDefault="00437E92" w:rsidP="00437E92">
      <w:pPr>
        <w:pStyle w:val="Teksts"/>
        <w:ind w:left="720"/>
      </w:pPr>
    </w:p>
    <w:p w:rsidR="00E22852" w:rsidRDefault="00187275" w:rsidP="00BB1558">
      <w:pPr>
        <w:pStyle w:val="Teksts"/>
        <w:ind w:left="720" w:firstLine="720"/>
      </w:pPr>
      <w:r>
        <w:t xml:space="preserve">Papildus iepriekš minētajam, Pārvalde vēlas norādīt, ka lai gan anotācijā ir norādīts, ka šobrīd nav </w:t>
      </w:r>
      <w:r w:rsidR="00264093">
        <w:t>lietderīgi</w:t>
      </w:r>
      <w:r>
        <w:t xml:space="preserve"> likumā iekļaut tādu Direktīvas ES 2019/1024 terminu kā “dinamiskie dati”</w:t>
      </w:r>
      <w:r w:rsidR="008E1B44">
        <w:t xml:space="preserve"> un likumprojekts neskar piekļuvi arī publisko uzņēmumu datiem</w:t>
      </w:r>
      <w:r w:rsidR="00264093">
        <w:t>, tad tomēr vēlamies norādīt, ka minēto datu iegūšana ir aktuāla statistikas nodrošināšanā. Pašreiz</w:t>
      </w:r>
      <w:r>
        <w:t xml:space="preserve"> statistikas vajadzībām</w:t>
      </w:r>
      <w:r w:rsidR="00264093">
        <w:t xml:space="preserve">, piemēram, no </w:t>
      </w:r>
      <w:r w:rsidR="00554CEE">
        <w:t xml:space="preserve">AS </w:t>
      </w:r>
      <w:r w:rsidR="00264093">
        <w:t>Sadales tīkli</w:t>
      </w:r>
      <w:r>
        <w:t xml:space="preserve"> saņemam apkopotus datus, ko </w:t>
      </w:r>
      <w:r w:rsidR="00554CEE">
        <w:t>AS Sadales tīkli</w:t>
      </w:r>
      <w:r>
        <w:t xml:space="preserve"> savukārt apkopo no viedo skaitītāju rādījumiem.</w:t>
      </w:r>
      <w:r w:rsidR="00554CEE">
        <w:t xml:space="preserve"> </w:t>
      </w:r>
      <w:r>
        <w:t>Tomēr paredzams, ka</w:t>
      </w:r>
      <w:r>
        <w:t xml:space="preserve"> statistikai (īpaši klimata </w:t>
      </w:r>
      <w:r w:rsidR="00554CEE">
        <w:t>statistikai</w:t>
      </w:r>
      <w:r>
        <w:t xml:space="preserve"> novadu/pilsētu</w:t>
      </w:r>
      <w:r w:rsidR="00554CEE">
        <w:t xml:space="preserve"> griezumā</w:t>
      </w:r>
      <w:r>
        <w:t xml:space="preserve">) būs nepieciešama augstāka detalizācija un griezumi, tādēļ </w:t>
      </w:r>
      <w:r w:rsidR="00554CEE">
        <w:t xml:space="preserve">dinamisko datu saņemšana no AS Sadales tīkliem tuvākajā nākotnē būs jo īpaši svarīga. </w:t>
      </w:r>
      <w:r w:rsidR="00C4707E">
        <w:t xml:space="preserve">Šobrīd </w:t>
      </w:r>
      <w:r w:rsidR="00C4707E" w:rsidRPr="00C4707E">
        <w:t>Partnerības līgum</w:t>
      </w:r>
      <w:r w:rsidR="00C4707E">
        <w:t>a</w:t>
      </w:r>
      <w:r w:rsidR="00C4707E" w:rsidRPr="00C4707E">
        <w:t xml:space="preserve"> par Norvēģijas finanšu instrumenta programmas „Klimata pārmaiņu mazināšana, pielāgošanās tām un vide” projekta „Klimata pārmaiņu politikas integrācija nozaru un reģionālajā politikā” ieviešan</w:t>
      </w:r>
      <w:r w:rsidR="00A3373E">
        <w:t>as gaitā</w:t>
      </w:r>
      <w:r>
        <w:t xml:space="preserve"> redzam, ka </w:t>
      </w:r>
      <w:r w:rsidR="00C4707E">
        <w:t>Somijā</w:t>
      </w:r>
      <w:r>
        <w:t xml:space="preserve"> ļoti liela </w:t>
      </w:r>
      <w:r w:rsidR="00A3373E">
        <w:t>k</w:t>
      </w:r>
      <w:r>
        <w:t>limata statistikas daļa reģionu vajadzībām pama</w:t>
      </w:r>
      <w:r>
        <w:t>tojas uz elektrības viedo skaitītāju rādītājiem.</w:t>
      </w:r>
      <w:r w:rsidR="00767619">
        <w:t xml:space="preserve"> Tāpat attiecībā </w:t>
      </w:r>
      <w:r w:rsidR="000A5F40">
        <w:t xml:space="preserve">uz </w:t>
      </w:r>
      <w:r w:rsidR="00767619">
        <w:t xml:space="preserve">AS </w:t>
      </w:r>
      <w:r>
        <w:t>GASO</w:t>
      </w:r>
      <w:r w:rsidR="00767619">
        <w:t xml:space="preserve">, kuri arī nodrošina </w:t>
      </w:r>
      <w:r>
        <w:t>vied</w:t>
      </w:r>
      <w:r w:rsidR="00767619">
        <w:t>os</w:t>
      </w:r>
      <w:r>
        <w:t xml:space="preserve"> gāzes skaitītāj</w:t>
      </w:r>
      <w:r w:rsidR="00767619">
        <w:t>us</w:t>
      </w:r>
      <w:r w:rsidR="000A5F40">
        <w:t>, Pārvaldei ir sarežģīta sadarbība</w:t>
      </w:r>
      <w:r>
        <w:t>, jo</w:t>
      </w:r>
      <w:r w:rsidR="000A5F40">
        <w:t xml:space="preserve"> uzņēmum</w:t>
      </w:r>
      <w:r w:rsidR="0080189A">
        <w:t>s</w:t>
      </w:r>
      <w:r>
        <w:t xml:space="preserve"> atsakās  sadarboties un neapkopo datus kā </w:t>
      </w:r>
      <w:r w:rsidR="000A5F40">
        <w:t>to dara AS Sadales Tīkli</w:t>
      </w:r>
      <w:r>
        <w:t xml:space="preserve">, </w:t>
      </w:r>
      <w:r w:rsidR="0080189A">
        <w:t>taču šī informācija ir nepieciešama</w:t>
      </w:r>
      <w:r>
        <w:t xml:space="preserve"> </w:t>
      </w:r>
      <w:r w:rsidR="0080189A">
        <w:t>Ekonomikas ministrijai</w:t>
      </w:r>
      <w:r>
        <w:t xml:space="preserve"> un pašvaldīb</w:t>
      </w:r>
      <w:r w:rsidR="0080189A">
        <w:t>ām, kuras</w:t>
      </w:r>
      <w:r>
        <w:t xml:space="preserve"> </w:t>
      </w:r>
      <w:r w:rsidR="0080189A">
        <w:t>Pārvaldei pie</w:t>
      </w:r>
      <w:r>
        <w:t>prasa precīzāku sadalījumu p</w:t>
      </w:r>
      <w:r w:rsidR="0080189A">
        <w:t>ēc</w:t>
      </w:r>
      <w:r>
        <w:t xml:space="preserve"> ATVK.</w:t>
      </w:r>
    </w:p>
    <w:p w:rsidR="00E22852" w:rsidRDefault="00E22852" w:rsidP="00E22852">
      <w:pPr>
        <w:pStyle w:val="PlainText"/>
      </w:pPr>
    </w:p>
    <w:p w:rsidR="005912EC" w:rsidRDefault="005912EC" w:rsidP="00C60134">
      <w:pPr>
        <w:pStyle w:val="Teksts"/>
      </w:pPr>
      <w:bookmarkStart w:id="3" w:name="_Hlk24637080"/>
    </w:p>
    <w:p w:rsidR="005912EC" w:rsidRDefault="005912EC" w:rsidP="00C60134">
      <w:pPr>
        <w:pStyle w:val="Teksts"/>
        <w:rPr>
          <w:rStyle w:val="normaltextrun"/>
          <w:color w:val="000000"/>
          <w:shd w:val="clear" w:color="auto" w:fill="FFFFFF"/>
        </w:rPr>
      </w:pPr>
    </w:p>
    <w:bookmarkEnd w:id="3"/>
    <w:p w:rsidR="00C60134" w:rsidRPr="008465D3" w:rsidRDefault="00187275" w:rsidP="00C60134">
      <w:pPr>
        <w:pStyle w:val="Teksts"/>
      </w:pPr>
      <w:r>
        <w:rPr>
          <w:rStyle w:val="normaltextrun"/>
          <w:color w:val="000000"/>
          <w:shd w:val="clear" w:color="auto" w:fill="FFFFFF"/>
        </w:rPr>
        <w:t>Priekšnie</w:t>
      </w:r>
      <w:r w:rsidR="00431BB3">
        <w:rPr>
          <w:rStyle w:val="normaltextrun"/>
          <w:color w:val="000000"/>
          <w:shd w:val="clear" w:color="auto" w:fill="FFFFFF"/>
        </w:rPr>
        <w:t xml:space="preserve">ce </w:t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r>
        <w:rPr>
          <w:rStyle w:val="normaltextrun"/>
          <w:color w:val="000000"/>
          <w:shd w:val="clear" w:color="auto" w:fill="FFFFFF"/>
        </w:rPr>
        <w:tab/>
      </w:r>
      <w:proofErr w:type="spellStart"/>
      <w:r w:rsidR="00431BB3">
        <w:rPr>
          <w:rStyle w:val="normaltextrun"/>
          <w:color w:val="000000"/>
          <w:shd w:val="clear" w:color="auto" w:fill="FFFFFF"/>
        </w:rPr>
        <w:t>A.Žīgure</w:t>
      </w:r>
      <w:proofErr w:type="spellEnd"/>
    </w:p>
    <w:p w:rsidR="00C60134" w:rsidRPr="008465D3" w:rsidRDefault="00C60134" w:rsidP="00C60134">
      <w:pPr>
        <w:pStyle w:val="Teksts"/>
      </w:pPr>
    </w:p>
    <w:p w:rsidR="00C60134" w:rsidRPr="008465D3" w:rsidRDefault="00C60134" w:rsidP="00C60134">
      <w:pPr>
        <w:pStyle w:val="Teksts"/>
      </w:pPr>
    </w:p>
    <w:p w:rsidR="005751B7" w:rsidRPr="008465D3" w:rsidRDefault="00187275" w:rsidP="005751B7">
      <w:pPr>
        <w:pStyle w:val="Teksts"/>
      </w:pPr>
      <w:r w:rsidRPr="008465D3">
        <w:t>Šis dokuments ir parakstīts ar drošu elektronisko parakstu un satur laika zīmogu</w:t>
      </w:r>
      <w:r w:rsidR="005912EC">
        <w:t>.</w:t>
      </w:r>
    </w:p>
    <w:p w:rsidR="00C60134" w:rsidRPr="008465D3" w:rsidRDefault="00C60134" w:rsidP="00C60134">
      <w:pPr>
        <w:pStyle w:val="Teksts"/>
      </w:pPr>
    </w:p>
    <w:p w:rsidR="00C60134" w:rsidRPr="008465D3" w:rsidRDefault="00C60134" w:rsidP="00C60134">
      <w:pPr>
        <w:pStyle w:val="Teksts"/>
      </w:pPr>
    </w:p>
    <w:p w:rsidR="00C60134" w:rsidRPr="008465D3" w:rsidRDefault="00C60134" w:rsidP="00C60134">
      <w:pPr>
        <w:pStyle w:val="Teksts"/>
      </w:pPr>
      <w:bookmarkStart w:id="4" w:name="_Hlk24637446"/>
    </w:p>
    <w:bookmarkEnd w:id="4"/>
    <w:p w:rsidR="00E52D78" w:rsidRPr="00431BB3" w:rsidRDefault="00187275" w:rsidP="00040006">
      <w:pPr>
        <w:pStyle w:val="Header"/>
        <w:tabs>
          <w:tab w:val="left" w:pos="720"/>
          <w:tab w:val="left" w:pos="5529"/>
        </w:tabs>
        <w:spacing w:line="276" w:lineRule="auto"/>
        <w:rPr>
          <w:rFonts w:ascii="Times New Roman" w:hAnsi="Times New Roman"/>
          <w:sz w:val="18"/>
          <w:szCs w:val="18"/>
          <w:lang w:val="lv-LV"/>
        </w:rPr>
      </w:pPr>
      <w:r w:rsidRPr="00431BB3">
        <w:rPr>
          <w:rFonts w:ascii="Times New Roman" w:hAnsi="Times New Roman"/>
          <w:sz w:val="18"/>
          <w:szCs w:val="18"/>
          <w:lang w:val="lv-LV"/>
        </w:rPr>
        <w:t xml:space="preserve">Ieva </w:t>
      </w:r>
      <w:proofErr w:type="spellStart"/>
      <w:r w:rsidRPr="00431BB3">
        <w:rPr>
          <w:rFonts w:ascii="Times New Roman" w:hAnsi="Times New Roman"/>
          <w:sz w:val="18"/>
          <w:szCs w:val="18"/>
          <w:lang w:val="lv-LV"/>
        </w:rPr>
        <w:t>Začeste</w:t>
      </w:r>
      <w:proofErr w:type="spellEnd"/>
    </w:p>
    <w:p w:rsidR="00431BB3" w:rsidRPr="00431BB3" w:rsidRDefault="00187275" w:rsidP="00040006">
      <w:pPr>
        <w:pStyle w:val="Header"/>
        <w:tabs>
          <w:tab w:val="left" w:pos="720"/>
          <w:tab w:val="left" w:pos="5529"/>
        </w:tabs>
        <w:spacing w:line="276" w:lineRule="auto"/>
        <w:rPr>
          <w:rFonts w:ascii="Times New Roman" w:hAnsi="Times New Roman"/>
          <w:sz w:val="18"/>
          <w:szCs w:val="18"/>
          <w:lang w:val="lv-LV"/>
        </w:rPr>
      </w:pPr>
      <w:r w:rsidRPr="00431BB3">
        <w:rPr>
          <w:rFonts w:ascii="Times New Roman" w:hAnsi="Times New Roman"/>
          <w:sz w:val="18"/>
          <w:szCs w:val="18"/>
          <w:lang w:val="lv-LV"/>
        </w:rPr>
        <w:t>67366897</w:t>
      </w:r>
    </w:p>
    <w:p w:rsidR="00431BB3" w:rsidRPr="00431BB3" w:rsidRDefault="00187275" w:rsidP="00040006">
      <w:pPr>
        <w:pStyle w:val="Header"/>
        <w:tabs>
          <w:tab w:val="left" w:pos="720"/>
          <w:tab w:val="left" w:pos="5529"/>
        </w:tabs>
        <w:spacing w:line="276" w:lineRule="auto"/>
        <w:rPr>
          <w:rFonts w:ascii="Times New Roman" w:hAnsi="Times New Roman"/>
          <w:sz w:val="18"/>
          <w:szCs w:val="18"/>
          <w:lang w:val="lv-LV"/>
        </w:rPr>
      </w:pPr>
      <w:r w:rsidRPr="00431BB3">
        <w:rPr>
          <w:rFonts w:ascii="Times New Roman" w:hAnsi="Times New Roman"/>
          <w:sz w:val="18"/>
          <w:szCs w:val="18"/>
          <w:lang w:val="lv-LV"/>
        </w:rPr>
        <w:t>Ieva.Zaceste@csb.gov.lv</w:t>
      </w:r>
    </w:p>
    <w:sectPr w:rsidR="00431BB3" w:rsidRPr="00431BB3" w:rsidSect="00D50D73">
      <w:headerReference w:type="first" r:id="rId8"/>
      <w:type w:val="continuous"/>
      <w:pgSz w:w="11920" w:h="16840"/>
      <w:pgMar w:top="1134" w:right="851" w:bottom="851" w:left="1701" w:header="993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275" w:rsidRDefault="00187275">
      <w:pPr>
        <w:spacing w:after="0" w:line="240" w:lineRule="auto"/>
      </w:pPr>
      <w:r>
        <w:separator/>
      </w:r>
    </w:p>
  </w:endnote>
  <w:endnote w:type="continuationSeparator" w:id="0">
    <w:p w:rsidR="00187275" w:rsidRDefault="00187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275" w:rsidRDefault="00187275">
      <w:pPr>
        <w:spacing w:after="0" w:line="240" w:lineRule="auto"/>
      </w:pPr>
      <w:r>
        <w:separator/>
      </w:r>
    </w:p>
  </w:footnote>
  <w:footnote w:type="continuationSeparator" w:id="0">
    <w:p w:rsidR="00187275" w:rsidRDefault="00187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406" w:rsidRDefault="002A6406" w:rsidP="00E52D78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</w:p>
  <w:p w:rsidR="002A6406" w:rsidRDefault="00187275" w:rsidP="00E52D78">
    <w:pPr>
      <w:pStyle w:val="Header"/>
      <w:rPr>
        <w:rFonts w:ascii="Times New Roman" w:hAnsi="Times New Roman"/>
      </w:rPr>
    </w:pPr>
    <w:r>
      <w:rPr>
        <w:noProof/>
        <w:sz w:val="24"/>
        <w:lang w:val="lv-LV" w:eastAsia="lv-LV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46355</wp:posOffset>
          </wp:positionV>
          <wp:extent cx="5888364" cy="11049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lnkrasu_header_veidlapa_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8364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A6406" w:rsidRDefault="002A6406" w:rsidP="00E52D78">
    <w:pPr>
      <w:pStyle w:val="Header"/>
      <w:rPr>
        <w:rFonts w:ascii="Times New Roman" w:hAnsi="Times New Roman"/>
      </w:rPr>
    </w:pPr>
  </w:p>
  <w:p w:rsidR="002A6406" w:rsidRDefault="002A6406" w:rsidP="00E52D78">
    <w:pPr>
      <w:pStyle w:val="Header"/>
      <w:rPr>
        <w:rFonts w:ascii="Times New Roman" w:hAnsi="Times New Roman"/>
      </w:rPr>
    </w:pPr>
  </w:p>
  <w:p w:rsidR="002A6406" w:rsidRDefault="002A6406" w:rsidP="00B54DDB">
    <w:pPr>
      <w:pStyle w:val="Header"/>
      <w:jc w:val="center"/>
      <w:rPr>
        <w:rFonts w:ascii="Times New Roman" w:hAnsi="Times New Roman"/>
      </w:rPr>
    </w:pPr>
  </w:p>
  <w:p w:rsidR="002A6406" w:rsidRDefault="002A6406" w:rsidP="002A6406">
    <w:pPr>
      <w:pStyle w:val="Header"/>
      <w:rPr>
        <w:rFonts w:ascii="Times New Roman" w:hAnsi="Times New Roman"/>
      </w:rPr>
    </w:pPr>
  </w:p>
  <w:p w:rsidR="002A6406" w:rsidRDefault="002A6406" w:rsidP="002A6406">
    <w:pPr>
      <w:pStyle w:val="Header"/>
      <w:rPr>
        <w:rFonts w:ascii="Times New Roman" w:hAnsi="Times New Roman"/>
      </w:rPr>
    </w:pPr>
  </w:p>
  <w:p w:rsidR="002A6406" w:rsidRDefault="002A6406" w:rsidP="002A6406">
    <w:pPr>
      <w:pStyle w:val="Header"/>
      <w:rPr>
        <w:rFonts w:ascii="Times New Roman" w:hAnsi="Times New Roman"/>
      </w:rPr>
    </w:pPr>
  </w:p>
  <w:p w:rsidR="002A6406" w:rsidRDefault="002A6406" w:rsidP="002A6406">
    <w:pPr>
      <w:pStyle w:val="Header"/>
      <w:rPr>
        <w:rFonts w:ascii="Times New Roman" w:hAnsi="Times New Roman"/>
      </w:rPr>
    </w:pPr>
  </w:p>
  <w:p w:rsidR="002A6406" w:rsidRDefault="00187275" w:rsidP="002A6406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704850</wp:posOffset>
              </wp:positionH>
              <wp:positionV relativeFrom="page">
                <wp:posOffset>2030730</wp:posOffset>
              </wp:positionV>
              <wp:extent cx="6362700" cy="314325"/>
              <wp:effectExtent l="0" t="0" r="0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27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06" w:rsidRPr="00164123" w:rsidRDefault="00187275" w:rsidP="002A6406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>Lāčplēša</w:t>
                          </w:r>
                          <w:proofErr w:type="spellEnd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>iela</w:t>
                          </w:r>
                          <w:proofErr w:type="spellEnd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 xml:space="preserve"> 1, </w:t>
                          </w:r>
                          <w:proofErr w:type="spellStart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>Rīga</w:t>
                          </w:r>
                          <w:proofErr w:type="spellEnd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 xml:space="preserve">, LV-1301, </w:t>
                          </w:r>
                          <w:proofErr w:type="spellStart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>tālr</w:t>
                          </w:r>
                          <w:proofErr w:type="spellEnd"/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 xml:space="preserve">. 67366850, e-pasts </w:t>
                          </w:r>
                          <w:r w:rsidR="005C2DE2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>pasts</w:t>
                          </w:r>
                          <w:r w:rsidRPr="00164123">
                            <w:rPr>
                              <w:rFonts w:ascii="Times New Roman" w:eastAsia="Times New Roman" w:hAnsi="Times New Roman"/>
                              <w:color w:val="231F20"/>
                              <w:sz w:val="20"/>
                              <w:szCs w:val="20"/>
                            </w:rPr>
                            <w:t>@csb.gov.lv, www.csb.gov.lv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55.5pt;margin-top:159.9pt;width:501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cZ3QEAAJ0DAAAOAAAAZHJzL2Uyb0RvYy54bWysU9uO0zAQfUfiHyy/06TNUlDUdAW7WoS0&#10;XKRdPmDiOBeReMzYbVK+nrHTdBd4Q7xYk7mcOXNmsruehl4cNbkOTSHXq1QKbRRWnWkK+e3x7tVb&#10;KZwHU0GPRhfypJ283r98sRttrjfYYl9pEgxiXD7aQrbe2zxJnGr1AG6FVhsO1kgDeP6kJqkIRkYf&#10;+mSTpttkRKosodLOsfd2Dsp9xK9rrfyXunbai76QzM3Hl+JbhjfZ7yBvCGzbqTMN+AcWA3SGm16g&#10;bsGDOFD3F9TQKUKHtV8pHBKs607pOANPs07/mOahBavjLCyOsxeZ3P+DVZ+PX0l0VSEzKQwMvKJH&#10;PXnxHidxlQV5RutyznqwnOcn9vOa46jO3qP67oTBmxZMo98R4dhqqJjeOlQmz0pnHBdAyvETVtwH&#10;Dh4j0FTTELRjNQSj85pOl9UELoqd22y7eZNySHEsW19lm9exBeRLtSXnP2gcRDAKSbz6iA7He+cD&#10;G8iXlNDM4F3X93H9vfnNwYnBE9kHwjN1P5XTWY0SqxPPQThfE18/Gy3STylGvqRCuh8HIC1F/9Gw&#10;FuHsFoMWo1wMMIpLC+mlmM0bP5/nwVLXtIz8pCXfQJzjfK/hyJ5/R85Pf9X+FwAAAP//AwBQSwME&#10;FAAGAAgAAAAhAFcj31HfAAAADAEAAA8AAABkcnMvZG93bnJldi54bWxMj8FOwzAQRO9I/QdrK3Gj&#10;jokUkRCnqhCckBBpeuDoxG5iNV6H2G3D37M9wXFmR7Pzyu3iRnYxc7AeJYhNAsxg57XFXsKheXt4&#10;AhaiQq1Gj0bCjwmwrVZ3pSq0v2JtLvvYMyrBUCgJQ4xTwXnoBuNU2PjJIN2OfnYqkpx7rmd1pXI3&#10;8sckybhTFunDoCbzMpjutD87CbsvrF/t90f7WR9r2zR5gu/ZScr79bJ7BhbNEv/CcJtP06GiTa0/&#10;ow5sJC0EsUQJqciJ4ZYQIiWrJSvLU+BVyf9DVL8AAAD//wMAUEsBAi0AFAAGAAgAAAAhALaDOJL+&#10;AAAA4QEAABMAAAAAAAAAAAAAAAAAAAAAAFtDb250ZW50X1R5cGVzXS54bWxQSwECLQAUAAYACAAA&#10;ACEAOP0h/9YAAACUAQAACwAAAAAAAAAAAAAAAAAvAQAAX3JlbHMvLnJlbHNQSwECLQAUAAYACAAA&#10;ACEAxhjXGd0BAACdAwAADgAAAAAAAAAAAAAAAAAuAgAAZHJzL2Uyb0RvYy54bWxQSwECLQAUAAYA&#10;CAAAACEAVyPfUd8AAAAMAQAADwAAAAAAAAAAAAAAAAA3BAAAZHJzL2Rvd25yZXYueG1sUEsFBgAA&#10;AAAEAAQA8wAAAEMFAAAAAA==&#10;" filled="f" stroked="f">
              <v:textbox inset="0,0,0,0">
                <w:txbxContent>
                  <w:p w:rsidR="002A6406" w:rsidRPr="00164123" w:rsidRDefault="00187275" w:rsidP="002A640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</w:pPr>
                    <w:proofErr w:type="spellStart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>Lāčplēša</w:t>
                    </w:r>
                    <w:proofErr w:type="spellEnd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>iela</w:t>
                    </w:r>
                    <w:proofErr w:type="spellEnd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 xml:space="preserve"> 1, </w:t>
                    </w:r>
                    <w:proofErr w:type="spellStart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>Rīga</w:t>
                    </w:r>
                    <w:proofErr w:type="spellEnd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 xml:space="preserve">, LV-1301, </w:t>
                    </w:r>
                    <w:proofErr w:type="spellStart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>tālr</w:t>
                    </w:r>
                    <w:proofErr w:type="spellEnd"/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 xml:space="preserve">. 67366850, e-pasts </w:t>
                    </w:r>
                    <w:r w:rsidR="005C2DE2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>pasts</w:t>
                    </w:r>
                    <w:r w:rsidRPr="00164123">
                      <w:rPr>
                        <w:rFonts w:ascii="Times New Roman" w:eastAsia="Times New Roman" w:hAnsi="Times New Roman"/>
                        <w:color w:val="231F20"/>
                        <w:sz w:val="20"/>
                        <w:szCs w:val="20"/>
                      </w:rPr>
                      <w:t>@csb.gov.lv, www.csb.gov.lv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2A6406" w:rsidRPr="00815277" w:rsidRDefault="00187275" w:rsidP="002A6406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91084691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2A6406" w:rsidRDefault="002A6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E712B5A"/>
    <w:multiLevelType w:val="hybridMultilevel"/>
    <w:tmpl w:val="4C3E79A2"/>
    <w:lvl w:ilvl="0" w:tplc="132E0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7018C0" w:tentative="1">
      <w:start w:val="1"/>
      <w:numFmt w:val="lowerLetter"/>
      <w:lvlText w:val="%2."/>
      <w:lvlJc w:val="left"/>
      <w:pPr>
        <w:ind w:left="1440" w:hanging="360"/>
      </w:pPr>
    </w:lvl>
    <w:lvl w:ilvl="2" w:tplc="D6480F2A" w:tentative="1">
      <w:start w:val="1"/>
      <w:numFmt w:val="lowerRoman"/>
      <w:lvlText w:val="%3."/>
      <w:lvlJc w:val="right"/>
      <w:pPr>
        <w:ind w:left="2160" w:hanging="180"/>
      </w:pPr>
    </w:lvl>
    <w:lvl w:ilvl="3" w:tplc="20F60618" w:tentative="1">
      <w:start w:val="1"/>
      <w:numFmt w:val="decimal"/>
      <w:lvlText w:val="%4."/>
      <w:lvlJc w:val="left"/>
      <w:pPr>
        <w:ind w:left="2880" w:hanging="360"/>
      </w:pPr>
    </w:lvl>
    <w:lvl w:ilvl="4" w:tplc="006C67AA" w:tentative="1">
      <w:start w:val="1"/>
      <w:numFmt w:val="lowerLetter"/>
      <w:lvlText w:val="%5."/>
      <w:lvlJc w:val="left"/>
      <w:pPr>
        <w:ind w:left="3600" w:hanging="360"/>
      </w:pPr>
    </w:lvl>
    <w:lvl w:ilvl="5" w:tplc="4AEEF466" w:tentative="1">
      <w:start w:val="1"/>
      <w:numFmt w:val="lowerRoman"/>
      <w:lvlText w:val="%6."/>
      <w:lvlJc w:val="right"/>
      <w:pPr>
        <w:ind w:left="4320" w:hanging="180"/>
      </w:pPr>
    </w:lvl>
    <w:lvl w:ilvl="6" w:tplc="8B085D26" w:tentative="1">
      <w:start w:val="1"/>
      <w:numFmt w:val="decimal"/>
      <w:lvlText w:val="%7."/>
      <w:lvlJc w:val="left"/>
      <w:pPr>
        <w:ind w:left="5040" w:hanging="360"/>
      </w:pPr>
    </w:lvl>
    <w:lvl w:ilvl="7" w:tplc="E2542DC0" w:tentative="1">
      <w:start w:val="1"/>
      <w:numFmt w:val="lowerLetter"/>
      <w:lvlText w:val="%8."/>
      <w:lvlJc w:val="left"/>
      <w:pPr>
        <w:ind w:left="5760" w:hanging="360"/>
      </w:pPr>
    </w:lvl>
    <w:lvl w:ilvl="8" w:tplc="A0E4F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15524F6"/>
    <w:multiLevelType w:val="multilevel"/>
    <w:tmpl w:val="21D40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E2"/>
    <w:rsid w:val="00006384"/>
    <w:rsid w:val="000229FC"/>
    <w:rsid w:val="000250F5"/>
    <w:rsid w:val="00030349"/>
    <w:rsid w:val="00040006"/>
    <w:rsid w:val="000A5F40"/>
    <w:rsid w:val="000B604A"/>
    <w:rsid w:val="00104D34"/>
    <w:rsid w:val="00112EE5"/>
    <w:rsid w:val="00124173"/>
    <w:rsid w:val="00164123"/>
    <w:rsid w:val="0016717A"/>
    <w:rsid w:val="00187275"/>
    <w:rsid w:val="00190BF3"/>
    <w:rsid w:val="001A1ACE"/>
    <w:rsid w:val="001A2D81"/>
    <w:rsid w:val="001B188C"/>
    <w:rsid w:val="001B277B"/>
    <w:rsid w:val="001B3509"/>
    <w:rsid w:val="001D6AF2"/>
    <w:rsid w:val="001D7BFB"/>
    <w:rsid w:val="001F5925"/>
    <w:rsid w:val="00227501"/>
    <w:rsid w:val="00264093"/>
    <w:rsid w:val="0027210E"/>
    <w:rsid w:val="00275B9E"/>
    <w:rsid w:val="002A6406"/>
    <w:rsid w:val="002D412C"/>
    <w:rsid w:val="002E1474"/>
    <w:rsid w:val="002F77FC"/>
    <w:rsid w:val="00301A3F"/>
    <w:rsid w:val="00314419"/>
    <w:rsid w:val="00354425"/>
    <w:rsid w:val="00371BB5"/>
    <w:rsid w:val="004037E1"/>
    <w:rsid w:val="00431BB3"/>
    <w:rsid w:val="0043667E"/>
    <w:rsid w:val="00437E92"/>
    <w:rsid w:val="00454255"/>
    <w:rsid w:val="004943F8"/>
    <w:rsid w:val="004B7D68"/>
    <w:rsid w:val="004C3360"/>
    <w:rsid w:val="004D2183"/>
    <w:rsid w:val="004D51A1"/>
    <w:rsid w:val="00535564"/>
    <w:rsid w:val="00554CEE"/>
    <w:rsid w:val="005751B7"/>
    <w:rsid w:val="00582B58"/>
    <w:rsid w:val="005912EC"/>
    <w:rsid w:val="005C2DE2"/>
    <w:rsid w:val="005E7F52"/>
    <w:rsid w:val="005F1953"/>
    <w:rsid w:val="0060411B"/>
    <w:rsid w:val="00620CFE"/>
    <w:rsid w:val="006348D2"/>
    <w:rsid w:val="00663C3A"/>
    <w:rsid w:val="0068514C"/>
    <w:rsid w:val="006A038A"/>
    <w:rsid w:val="006A7D51"/>
    <w:rsid w:val="006B6864"/>
    <w:rsid w:val="006B773E"/>
    <w:rsid w:val="00732549"/>
    <w:rsid w:val="00767619"/>
    <w:rsid w:val="00780046"/>
    <w:rsid w:val="007A7FA7"/>
    <w:rsid w:val="007B3BA5"/>
    <w:rsid w:val="007D278A"/>
    <w:rsid w:val="007E4D1F"/>
    <w:rsid w:val="007E71A8"/>
    <w:rsid w:val="0080189A"/>
    <w:rsid w:val="00815277"/>
    <w:rsid w:val="00823960"/>
    <w:rsid w:val="008465D3"/>
    <w:rsid w:val="00861A52"/>
    <w:rsid w:val="00874726"/>
    <w:rsid w:val="00876C21"/>
    <w:rsid w:val="00881F8D"/>
    <w:rsid w:val="008A2989"/>
    <w:rsid w:val="008D7B3E"/>
    <w:rsid w:val="008E1850"/>
    <w:rsid w:val="008E1B44"/>
    <w:rsid w:val="008E2ACF"/>
    <w:rsid w:val="00934835"/>
    <w:rsid w:val="009962C1"/>
    <w:rsid w:val="00A3373E"/>
    <w:rsid w:val="00A34E12"/>
    <w:rsid w:val="00A546CB"/>
    <w:rsid w:val="00A95BEA"/>
    <w:rsid w:val="00AA1EA5"/>
    <w:rsid w:val="00AD226E"/>
    <w:rsid w:val="00B226DA"/>
    <w:rsid w:val="00B3345E"/>
    <w:rsid w:val="00B54DDB"/>
    <w:rsid w:val="00B6371E"/>
    <w:rsid w:val="00B81C1F"/>
    <w:rsid w:val="00B84874"/>
    <w:rsid w:val="00BB1558"/>
    <w:rsid w:val="00C4707E"/>
    <w:rsid w:val="00C47F57"/>
    <w:rsid w:val="00C60134"/>
    <w:rsid w:val="00C91AAC"/>
    <w:rsid w:val="00C91C4F"/>
    <w:rsid w:val="00CC61D0"/>
    <w:rsid w:val="00D01E4A"/>
    <w:rsid w:val="00D03EC8"/>
    <w:rsid w:val="00D21FA6"/>
    <w:rsid w:val="00D43DE8"/>
    <w:rsid w:val="00D50D73"/>
    <w:rsid w:val="00D56065"/>
    <w:rsid w:val="00DB1A78"/>
    <w:rsid w:val="00DD1812"/>
    <w:rsid w:val="00DD2404"/>
    <w:rsid w:val="00E12FFE"/>
    <w:rsid w:val="00E20C9F"/>
    <w:rsid w:val="00E22852"/>
    <w:rsid w:val="00E23BD7"/>
    <w:rsid w:val="00E31AA8"/>
    <w:rsid w:val="00E35FB6"/>
    <w:rsid w:val="00E365CE"/>
    <w:rsid w:val="00E434BD"/>
    <w:rsid w:val="00E52D78"/>
    <w:rsid w:val="00E7353C"/>
    <w:rsid w:val="00E84869"/>
    <w:rsid w:val="00E94463"/>
    <w:rsid w:val="00EA66EA"/>
    <w:rsid w:val="00EB1D39"/>
    <w:rsid w:val="00EB2139"/>
    <w:rsid w:val="00ED5DDD"/>
    <w:rsid w:val="00EF6131"/>
    <w:rsid w:val="00F146B6"/>
    <w:rsid w:val="00F14FE9"/>
    <w:rsid w:val="00F15B20"/>
    <w:rsid w:val="00F54022"/>
    <w:rsid w:val="00F8214E"/>
    <w:rsid w:val="00FD28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A0CAA9C-27F1-4817-89D0-A1781AAF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Adresats">
    <w:name w:val="Adresats"/>
    <w:basedOn w:val="Normal"/>
    <w:rsid w:val="00C60134"/>
    <w:pPr>
      <w:widowControl/>
      <w:spacing w:after="0" w:line="240" w:lineRule="auto"/>
      <w:ind w:firstLine="6300"/>
      <w:jc w:val="both"/>
    </w:pPr>
    <w:rPr>
      <w:rFonts w:ascii="Times New Roman" w:eastAsia="Times New Roman" w:hAnsi="Times New Roman"/>
      <w:sz w:val="24"/>
      <w:szCs w:val="24"/>
      <w:lang w:val="lv-LV"/>
    </w:rPr>
  </w:style>
  <w:style w:type="paragraph" w:customStyle="1" w:styleId="Atklasts">
    <w:name w:val="Atklasts"/>
    <w:basedOn w:val="Normal"/>
    <w:rsid w:val="00C60134"/>
    <w:pPr>
      <w:widowControl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lv-LV"/>
    </w:rPr>
  </w:style>
  <w:style w:type="paragraph" w:customStyle="1" w:styleId="Teksts">
    <w:name w:val="Teksts"/>
    <w:basedOn w:val="Normal"/>
    <w:rsid w:val="00C60134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lv-LV"/>
    </w:rPr>
  </w:style>
  <w:style w:type="paragraph" w:customStyle="1" w:styleId="Rekviziti">
    <w:name w:val="Rekviziti"/>
    <w:basedOn w:val="Normal"/>
    <w:rsid w:val="00C60134"/>
    <w:pPr>
      <w:widowControl/>
      <w:spacing w:after="0" w:line="240" w:lineRule="auto"/>
      <w:ind w:right="-710"/>
    </w:pPr>
    <w:rPr>
      <w:rFonts w:ascii="Times New Roman" w:eastAsia="Times New Roman" w:hAnsi="Times New Roman"/>
      <w:sz w:val="20"/>
      <w:szCs w:val="24"/>
      <w:lang w:val="lv-LV"/>
    </w:rPr>
  </w:style>
  <w:style w:type="character" w:customStyle="1" w:styleId="normaltextrun">
    <w:name w:val="normaltextrun"/>
    <w:basedOn w:val="DefaultParagraphFont"/>
    <w:rsid w:val="00874726"/>
  </w:style>
  <w:style w:type="paragraph" w:customStyle="1" w:styleId="paragraph">
    <w:name w:val="paragraph"/>
    <w:basedOn w:val="Normal"/>
    <w:rsid w:val="006348D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eop">
    <w:name w:val="eop"/>
    <w:basedOn w:val="DefaultParagraphFont"/>
    <w:rsid w:val="006348D2"/>
  </w:style>
  <w:style w:type="character" w:customStyle="1" w:styleId="UnresolvedMention1">
    <w:name w:val="Unresolved Mention1"/>
    <w:basedOn w:val="DefaultParagraphFont"/>
    <w:uiPriority w:val="99"/>
    <w:rsid w:val="00436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is.Uspelis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urvina\AppData\Local\Temp\notes6E4BBA\~256874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~2568744</Template>
  <TotalTime>1</TotalTime>
  <Pages>2</Pages>
  <Words>3022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CSP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Purvina</dc:creator>
  <cp:lastModifiedBy>Barbara Sūniņa</cp:lastModifiedBy>
  <cp:revision>2</cp:revision>
  <cp:lastPrinted>2014-12-19T12:26:00Z</cp:lastPrinted>
  <dcterms:created xsi:type="dcterms:W3CDTF">2021-05-26T07:08:00Z</dcterms:created>
  <dcterms:modified xsi:type="dcterms:W3CDTF">2021-05-26T07:08:00Z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