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81CA5" w14:textId="50FDD385" w:rsidR="00603B4D" w:rsidRDefault="000301E6" w:rsidP="00EB0E47">
      <w:pPr>
        <w:pStyle w:val="H4"/>
        <w:spacing w:after="480"/>
      </w:pPr>
      <w:r>
        <w:t>01. </w:t>
      </w:r>
      <w:r w:rsidR="00992B77" w:rsidRPr="00DA4E26">
        <w:t>Valsts prezidenta kanceleja</w:t>
      </w:r>
    </w:p>
    <w:p w14:paraId="3C9902CA" w14:textId="125D8A9A" w:rsidR="003C4364" w:rsidRPr="00BB2102" w:rsidRDefault="003C4364" w:rsidP="003C4364">
      <w:pPr>
        <w:pStyle w:val="Funkcijasbold"/>
        <w:spacing w:before="120" w:after="0"/>
      </w:pPr>
      <w:r>
        <w:rPr>
          <w:u w:val="single"/>
        </w:rPr>
        <w:t>Valsts prezidenta kancelejas</w:t>
      </w:r>
      <w:r w:rsidRPr="00BB2102">
        <w:rPr>
          <w:u w:val="single"/>
        </w:rPr>
        <w:t xml:space="preserve"> darbības jomas</w:t>
      </w:r>
      <w:r w:rsidRPr="00BB2102">
        <w:t>:</w:t>
      </w:r>
    </w:p>
    <w:p w14:paraId="550CD4CD" w14:textId="77777777" w:rsidR="003C4364" w:rsidRPr="003C4364" w:rsidRDefault="003C4364" w:rsidP="003C4364">
      <w:pPr>
        <w:pStyle w:val="Funkcijasbold"/>
        <w:spacing w:after="0"/>
        <w:jc w:val="left"/>
        <w:rPr>
          <w:sz w:val="16"/>
          <w:szCs w:val="12"/>
        </w:rPr>
      </w:pPr>
    </w:p>
    <w:p w14:paraId="684C9902" w14:textId="77777777" w:rsidR="003C4364" w:rsidRDefault="003C4364" w:rsidP="003C4364">
      <w:pPr>
        <w:pStyle w:val="Funkcijasbold"/>
        <w:spacing w:before="120"/>
        <w:rPr>
          <w:szCs w:val="24"/>
          <w:u w:val="single"/>
          <w:lang w:eastAsia="lv-LV"/>
        </w:rPr>
      </w:pPr>
      <w:r w:rsidRPr="00BB2102">
        <w:rPr>
          <w:noProof/>
          <w:lang w:eastAsia="lv-LV"/>
        </w:rPr>
        <w:drawing>
          <wp:inline distT="0" distB="0" distL="0" distR="0" wp14:anchorId="0DDBE493" wp14:editId="2173EC04">
            <wp:extent cx="5876925" cy="964826"/>
            <wp:effectExtent l="0" t="57150" r="0" b="121285"/>
            <wp:docPr id="1"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D96C814" w14:textId="77777777" w:rsidR="003C4364" w:rsidRPr="00BB2102" w:rsidRDefault="003C4364" w:rsidP="003C4364">
      <w:pPr>
        <w:pStyle w:val="Funkcijasbold"/>
        <w:rPr>
          <w:szCs w:val="24"/>
          <w:lang w:eastAsia="lv-LV"/>
        </w:rPr>
      </w:pPr>
      <w:r>
        <w:rPr>
          <w:szCs w:val="24"/>
          <w:u w:val="single"/>
          <w:lang w:eastAsia="lv-LV"/>
        </w:rPr>
        <w:t>Valsts prezidenta kancelejas</w:t>
      </w:r>
      <w:r w:rsidRPr="00BB2102">
        <w:rPr>
          <w:szCs w:val="24"/>
          <w:u w:val="single"/>
          <w:lang w:eastAsia="lv-LV"/>
        </w:rPr>
        <w:t xml:space="preserve"> galvenie pasākumi</w:t>
      </w:r>
      <w:r>
        <w:rPr>
          <w:szCs w:val="24"/>
          <w:u w:val="single"/>
          <w:lang w:eastAsia="lv-LV"/>
        </w:rPr>
        <w:t xml:space="preserve"> 2022. </w:t>
      </w:r>
      <w:r w:rsidRPr="00BB2102">
        <w:rPr>
          <w:szCs w:val="24"/>
          <w:u w:val="single"/>
          <w:lang w:eastAsia="lv-LV"/>
        </w:rPr>
        <w:t>gadā</w:t>
      </w:r>
      <w:r w:rsidRPr="00BB2102">
        <w:rPr>
          <w:szCs w:val="24"/>
          <w:lang w:eastAsia="lv-LV"/>
        </w:rPr>
        <w:t>:</w:t>
      </w:r>
    </w:p>
    <w:p w14:paraId="7C8685BF" w14:textId="77777777" w:rsidR="003C4364" w:rsidRPr="004F6EA9" w:rsidRDefault="003C4364" w:rsidP="003C4364">
      <w:pPr>
        <w:pStyle w:val="ListParagraph"/>
        <w:numPr>
          <w:ilvl w:val="0"/>
          <w:numId w:val="49"/>
        </w:numPr>
        <w:tabs>
          <w:tab w:val="left" w:pos="1134"/>
        </w:tabs>
        <w:spacing w:after="80"/>
        <w:ind w:left="992" w:hanging="425"/>
        <w:contextualSpacing w:val="0"/>
        <w:jc w:val="both"/>
      </w:pPr>
      <w:r w:rsidRPr="004F6EA9">
        <w:t>nodrošināt Valsts prezidenta valsts, oficiālās un darba vizītes, kā arī ārvalstu amatpersonu vizītes pie Valsts prezidenta;</w:t>
      </w:r>
    </w:p>
    <w:p w14:paraId="4FC5F276" w14:textId="77777777" w:rsidR="003C4364" w:rsidRPr="004F6EA9" w:rsidRDefault="003C4364" w:rsidP="003C4364">
      <w:pPr>
        <w:pStyle w:val="ListParagraph"/>
        <w:numPr>
          <w:ilvl w:val="0"/>
          <w:numId w:val="49"/>
        </w:numPr>
        <w:tabs>
          <w:tab w:val="left" w:pos="1134"/>
        </w:tabs>
        <w:spacing w:after="80"/>
        <w:ind w:left="992" w:hanging="425"/>
        <w:contextualSpacing w:val="0"/>
        <w:jc w:val="both"/>
      </w:pPr>
      <w:r w:rsidRPr="004F6EA9">
        <w:t>nodrošināt ārvalstu vēstnieku akreditācijas, Latvijas diplomātisko pārstāvju iecelšanu un citu valstu diplomātisko pārstāvju pieņemšanu un tikšanos;</w:t>
      </w:r>
    </w:p>
    <w:p w14:paraId="77F37F4B" w14:textId="77777777" w:rsidR="003C4364" w:rsidRPr="004F6EA9" w:rsidRDefault="003C4364" w:rsidP="003C4364">
      <w:pPr>
        <w:pStyle w:val="ListParagraph"/>
        <w:numPr>
          <w:ilvl w:val="0"/>
          <w:numId w:val="49"/>
        </w:numPr>
        <w:spacing w:after="80"/>
        <w:ind w:left="992" w:hanging="425"/>
        <w:contextualSpacing w:val="0"/>
        <w:jc w:val="both"/>
      </w:pPr>
      <w:r w:rsidRPr="004F6EA9">
        <w:t xml:space="preserve">nodrošināt mūsdienīgu un stratēģisku Valsts prezidenta komunikāciju ar sabiedrību, līdzdalību dažādās sabiedriski nozīmīgās aktivitātēs un </w:t>
      </w:r>
      <w:proofErr w:type="spellStart"/>
      <w:r w:rsidRPr="004F6EA9">
        <w:t>proaktīvu</w:t>
      </w:r>
      <w:proofErr w:type="spellEnd"/>
      <w:r w:rsidRPr="004F6EA9">
        <w:t xml:space="preserve"> iesaisti iekšpolitikas jomā, t</w:t>
      </w:r>
      <w:r>
        <w:t>ajā skaitā</w:t>
      </w:r>
      <w:r w:rsidRPr="004F6EA9">
        <w:t xml:space="preserve"> drošības, demokrātijas un tiesiskuma, modernas valsts pārvaldes jautājumu aktualizēšanu, kā arī reģionālo darba vizīšu nodrošināšanu;</w:t>
      </w:r>
    </w:p>
    <w:p w14:paraId="536745B3" w14:textId="77777777" w:rsidR="003C4364" w:rsidRPr="004F6EA9" w:rsidRDefault="003C4364" w:rsidP="003C4364">
      <w:pPr>
        <w:pStyle w:val="ListParagraph"/>
        <w:numPr>
          <w:ilvl w:val="0"/>
          <w:numId w:val="49"/>
        </w:numPr>
        <w:spacing w:after="80"/>
        <w:ind w:left="992" w:hanging="425"/>
        <w:contextualSpacing w:val="0"/>
        <w:jc w:val="both"/>
      </w:pPr>
      <w:r w:rsidRPr="004F6EA9">
        <w:t>nodrošināt Valsts prezidenta apžēlošanas tiesības izmantošanu;</w:t>
      </w:r>
    </w:p>
    <w:p w14:paraId="3BE9BBC5" w14:textId="77777777" w:rsidR="003C4364" w:rsidRPr="004F6EA9" w:rsidRDefault="003C4364" w:rsidP="003C4364">
      <w:pPr>
        <w:pStyle w:val="ListParagraph"/>
        <w:numPr>
          <w:ilvl w:val="0"/>
          <w:numId w:val="49"/>
        </w:numPr>
        <w:tabs>
          <w:tab w:val="left" w:pos="1134"/>
        </w:tabs>
        <w:spacing w:after="80"/>
        <w:ind w:left="992" w:hanging="425"/>
        <w:contextualSpacing w:val="0"/>
        <w:jc w:val="both"/>
      </w:pPr>
      <w:r w:rsidRPr="004F6EA9">
        <w:t xml:space="preserve">organizēt ikgadējās Valsts apbalvojumu pasniegšanas ceremonijas, kā arī ar </w:t>
      </w:r>
      <w:r w:rsidRPr="004F6EA9">
        <w:rPr>
          <w:color w:val="000000" w:themeColor="text1"/>
        </w:rPr>
        <w:t>Valsts heraldikas komisiju darbību saistītos pasākumus</w:t>
      </w:r>
      <w:r w:rsidRPr="004F6EA9">
        <w:t>;</w:t>
      </w:r>
    </w:p>
    <w:p w14:paraId="10D542F2" w14:textId="77777777" w:rsidR="003C4364" w:rsidRPr="004F6EA9" w:rsidRDefault="003C4364" w:rsidP="003C4364">
      <w:pPr>
        <w:pStyle w:val="ListParagraph"/>
        <w:numPr>
          <w:ilvl w:val="0"/>
          <w:numId w:val="49"/>
        </w:numPr>
        <w:tabs>
          <w:tab w:val="left" w:pos="1134"/>
        </w:tabs>
        <w:spacing w:after="80"/>
        <w:ind w:left="992" w:hanging="425"/>
        <w:contextualSpacing w:val="0"/>
        <w:jc w:val="both"/>
      </w:pPr>
      <w:r w:rsidRPr="004F6EA9">
        <w:t xml:space="preserve">organizēt Trīs jūru iniciatīvas samitu, kas pulcēs iniciatīvas dalībvalstu un </w:t>
      </w:r>
      <w:proofErr w:type="spellStart"/>
      <w:r w:rsidRPr="004F6EA9">
        <w:t>translatlantisko</w:t>
      </w:r>
      <w:proofErr w:type="spellEnd"/>
      <w:r w:rsidRPr="004F6EA9">
        <w:t xml:space="preserve"> partneru valstu vadītājus, piešķirot pasākumam starptautisku redzamību augstākajā līmenī;</w:t>
      </w:r>
    </w:p>
    <w:p w14:paraId="6075F13D" w14:textId="77777777" w:rsidR="003C4364" w:rsidRPr="004F6EA9" w:rsidRDefault="003C4364" w:rsidP="003C4364">
      <w:pPr>
        <w:pStyle w:val="ListParagraph"/>
        <w:numPr>
          <w:ilvl w:val="0"/>
          <w:numId w:val="49"/>
        </w:numPr>
        <w:tabs>
          <w:tab w:val="left" w:pos="1134"/>
        </w:tabs>
        <w:spacing w:after="80"/>
        <w:ind w:left="992" w:hanging="425"/>
        <w:contextualSpacing w:val="0"/>
        <w:jc w:val="both"/>
      </w:pPr>
      <w:r w:rsidRPr="004F6EA9">
        <w:t>nodrošināt Valsts prezidenta institūcijas simtgadei veltītus pasākumus;</w:t>
      </w:r>
    </w:p>
    <w:p w14:paraId="27B49B43" w14:textId="77777777" w:rsidR="003C4364" w:rsidRDefault="003C4364" w:rsidP="003C4364">
      <w:pPr>
        <w:pStyle w:val="ListParagraph"/>
        <w:numPr>
          <w:ilvl w:val="0"/>
          <w:numId w:val="49"/>
        </w:numPr>
        <w:tabs>
          <w:tab w:val="left" w:pos="1134"/>
        </w:tabs>
        <w:spacing w:after="120"/>
        <w:ind w:left="992" w:hanging="425"/>
        <w:contextualSpacing w:val="0"/>
        <w:jc w:val="both"/>
      </w:pPr>
      <w:r w:rsidRPr="004F6EA9">
        <w:t>nodrošināt Latvijas Republikas Satversmes pieņemšanas simtgades atzīmēšanas pasākumus.</w:t>
      </w:r>
    </w:p>
    <w:p w14:paraId="56B5149B" w14:textId="77777777" w:rsidR="003C4364" w:rsidRPr="003C4364" w:rsidRDefault="003C4364" w:rsidP="003C4364">
      <w:pPr>
        <w:pStyle w:val="ListParagraph"/>
        <w:tabs>
          <w:tab w:val="left" w:pos="1134"/>
        </w:tabs>
        <w:ind w:left="993"/>
        <w:jc w:val="both"/>
        <w:rPr>
          <w:sz w:val="16"/>
          <w:szCs w:val="16"/>
        </w:rPr>
      </w:pPr>
    </w:p>
    <w:p w14:paraId="7BE47225" w14:textId="77777777" w:rsidR="003C4364" w:rsidRPr="007A3992" w:rsidRDefault="003C4364" w:rsidP="003C4364">
      <w:pPr>
        <w:pStyle w:val="Funkcijasbold"/>
        <w:spacing w:after="240"/>
        <w:jc w:val="center"/>
        <w:rPr>
          <w:b w:val="0"/>
          <w:szCs w:val="24"/>
          <w:lang w:eastAsia="lv-LV"/>
        </w:rPr>
      </w:pPr>
      <w:r>
        <w:rPr>
          <w:lang w:eastAsia="lv-LV"/>
        </w:rPr>
        <w:t>Valsts prezidenta kancelejas</w:t>
      </w:r>
      <w:r w:rsidRPr="007A3992">
        <w:rPr>
          <w:lang w:eastAsia="lv-LV"/>
        </w:rPr>
        <w:t xml:space="preserve"> izdevumu izmaiņas no 20</w:t>
      </w:r>
      <w:r>
        <w:rPr>
          <w:lang w:eastAsia="lv-LV"/>
        </w:rPr>
        <w:t>20</w:t>
      </w:r>
      <w:r w:rsidRPr="007A3992">
        <w:rPr>
          <w:lang w:eastAsia="lv-LV"/>
        </w:rPr>
        <w:t>. līdz 202</w:t>
      </w:r>
      <w:r>
        <w:rPr>
          <w:lang w:eastAsia="lv-LV"/>
        </w:rPr>
        <w:t>4</w:t>
      </w:r>
      <w:r w:rsidRPr="007A3992">
        <w:rPr>
          <w:lang w:eastAsia="lv-LV"/>
        </w:rPr>
        <w:t>. gadam</w:t>
      </w:r>
    </w:p>
    <w:p w14:paraId="05FBEE9B" w14:textId="5055A584" w:rsidR="003C4364" w:rsidRDefault="003C4364" w:rsidP="003C4364">
      <w:pPr>
        <w:pStyle w:val="ListParagraph"/>
        <w:ind w:left="8553" w:firstLine="87"/>
        <w:jc w:val="center"/>
        <w:rPr>
          <w:i/>
          <w:sz w:val="18"/>
          <w:szCs w:val="18"/>
        </w:rPr>
      </w:pPr>
      <w:proofErr w:type="spellStart"/>
      <w:r w:rsidRPr="00DE2C42">
        <w:rPr>
          <w:i/>
          <w:sz w:val="18"/>
          <w:szCs w:val="18"/>
        </w:rPr>
        <w:t>Euro</w:t>
      </w:r>
      <w:proofErr w:type="spellEnd"/>
    </w:p>
    <w:p w14:paraId="00BB8B01" w14:textId="4D0EE3BB" w:rsidR="003C4364" w:rsidRPr="003C4364" w:rsidRDefault="003C4364" w:rsidP="003C4364">
      <w:pPr>
        <w:ind w:firstLine="0"/>
        <w:rPr>
          <w:i/>
          <w:sz w:val="18"/>
          <w:szCs w:val="18"/>
        </w:rPr>
      </w:pPr>
      <w:r>
        <w:rPr>
          <w:noProof/>
        </w:rPr>
        <w:drawing>
          <wp:inline distT="0" distB="0" distL="0" distR="0" wp14:anchorId="4F4368FB" wp14:editId="59E7CC29">
            <wp:extent cx="5760085" cy="2713861"/>
            <wp:effectExtent l="0" t="0" r="12065" b="10795"/>
            <wp:docPr id="4" name="Chart 4">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E463A94" w14:textId="2AAB4014" w:rsidR="003C4364" w:rsidRDefault="003C4364" w:rsidP="003C4364">
      <w:pPr>
        <w:pStyle w:val="Tabuluvirsraksti"/>
        <w:spacing w:after="240"/>
        <w:ind w:left="1355"/>
        <w:jc w:val="both"/>
        <w:rPr>
          <w:b/>
          <w:lang w:eastAsia="lv-LV"/>
        </w:rPr>
      </w:pPr>
      <w:r w:rsidRPr="00BB2102">
        <w:rPr>
          <w:b/>
          <w:lang w:eastAsia="lv-LV"/>
        </w:rPr>
        <w:lastRenderedPageBreak/>
        <w:t>Vidējais amata vietu skaits no</w:t>
      </w:r>
      <w:r>
        <w:rPr>
          <w:b/>
          <w:lang w:eastAsia="lv-LV"/>
        </w:rPr>
        <w:t xml:space="preserve"> 2020. līdz 2024. </w:t>
      </w:r>
      <w:r w:rsidRPr="00BB2102">
        <w:rPr>
          <w:b/>
          <w:lang w:eastAsia="lv-LV"/>
        </w:rPr>
        <w:t>gadam</w:t>
      </w:r>
    </w:p>
    <w:tbl>
      <w:tblPr>
        <w:tblW w:w="9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3"/>
        <w:gridCol w:w="1254"/>
        <w:gridCol w:w="1254"/>
        <w:gridCol w:w="1254"/>
        <w:gridCol w:w="1254"/>
        <w:gridCol w:w="1254"/>
      </w:tblGrid>
      <w:tr w:rsidR="00FA5904" w:rsidRPr="00BB2102" w14:paraId="2A0DB2B4" w14:textId="77777777" w:rsidTr="00FA5904">
        <w:trPr>
          <w:trHeight w:val="332"/>
          <w:tblHeader/>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Pr>
          <w:p w14:paraId="76B889C2" w14:textId="77777777" w:rsidR="00FA5904" w:rsidRPr="00BB2102" w:rsidRDefault="00FA5904" w:rsidP="000E0082">
            <w:pPr>
              <w:pStyle w:val="tabteksts"/>
              <w:jc w:val="center"/>
            </w:pPr>
          </w:p>
        </w:tc>
        <w:tc>
          <w:tcPr>
            <w:tcW w:w="1254" w:type="dxa"/>
            <w:tcBorders>
              <w:top w:val="single" w:sz="4" w:space="0" w:color="000000"/>
              <w:left w:val="single" w:sz="4" w:space="0" w:color="000000"/>
              <w:bottom w:val="single" w:sz="4" w:space="0" w:color="000000"/>
              <w:right w:val="single" w:sz="4" w:space="0" w:color="000000"/>
            </w:tcBorders>
          </w:tcPr>
          <w:p w14:paraId="2089BDC2" w14:textId="77777777" w:rsidR="00FA5904" w:rsidRPr="00FA5904" w:rsidRDefault="00FA5904" w:rsidP="000E0082">
            <w:pPr>
              <w:pStyle w:val="tabteksts"/>
              <w:jc w:val="center"/>
              <w:rPr>
                <w:szCs w:val="18"/>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1254" w:type="dxa"/>
            <w:tcBorders>
              <w:top w:val="single" w:sz="4" w:space="0" w:color="000000"/>
              <w:left w:val="single" w:sz="4" w:space="0" w:color="000000"/>
              <w:bottom w:val="single" w:sz="4" w:space="0" w:color="000000"/>
              <w:right w:val="single" w:sz="4" w:space="0" w:color="000000"/>
            </w:tcBorders>
          </w:tcPr>
          <w:p w14:paraId="5F416CB4" w14:textId="77777777" w:rsidR="00FA5904" w:rsidRPr="00BB2102" w:rsidRDefault="00FA5904" w:rsidP="000E0082">
            <w:pPr>
              <w:pStyle w:val="tabteksts"/>
              <w:jc w:val="center"/>
              <w:rPr>
                <w:lang w:eastAsia="lv-LV"/>
              </w:rPr>
            </w:pPr>
            <w:r>
              <w:rPr>
                <w:lang w:eastAsia="lv-LV"/>
              </w:rPr>
              <w:t>2021.</w:t>
            </w:r>
            <w:r w:rsidRPr="00D42431">
              <w:rPr>
                <w:lang w:eastAsia="lv-LV"/>
              </w:rPr>
              <w:t xml:space="preserve"> gada plāns</w:t>
            </w:r>
          </w:p>
        </w:tc>
        <w:tc>
          <w:tcPr>
            <w:tcW w:w="1254" w:type="dxa"/>
            <w:tcBorders>
              <w:top w:val="single" w:sz="4" w:space="0" w:color="000000"/>
              <w:left w:val="single" w:sz="4" w:space="0" w:color="000000"/>
              <w:bottom w:val="single" w:sz="4" w:space="0" w:color="000000"/>
              <w:right w:val="single" w:sz="4" w:space="0" w:color="000000"/>
            </w:tcBorders>
          </w:tcPr>
          <w:p w14:paraId="6BF41C31" w14:textId="77777777" w:rsidR="00FA5904" w:rsidRPr="00FA5904" w:rsidRDefault="00FA5904" w:rsidP="000E0082">
            <w:pPr>
              <w:pStyle w:val="tabteksts"/>
              <w:jc w:val="center"/>
              <w:rPr>
                <w:szCs w:val="18"/>
                <w:lang w:eastAsia="lv-LV"/>
              </w:rPr>
            </w:pPr>
            <w:r>
              <w:rPr>
                <w:szCs w:val="18"/>
                <w:lang w:eastAsia="lv-LV"/>
              </w:rPr>
              <w:t>2022.</w:t>
            </w:r>
            <w:r w:rsidRPr="00D42431">
              <w:rPr>
                <w:szCs w:val="18"/>
                <w:lang w:eastAsia="lv-LV"/>
              </w:rPr>
              <w:t xml:space="preserve"> gada projekts</w:t>
            </w:r>
          </w:p>
        </w:tc>
        <w:tc>
          <w:tcPr>
            <w:tcW w:w="1254" w:type="dxa"/>
            <w:tcBorders>
              <w:top w:val="single" w:sz="4" w:space="0" w:color="000000"/>
              <w:left w:val="single" w:sz="4" w:space="0" w:color="000000"/>
              <w:bottom w:val="single" w:sz="4" w:space="0" w:color="000000"/>
              <w:right w:val="single" w:sz="4" w:space="0" w:color="000000"/>
            </w:tcBorders>
          </w:tcPr>
          <w:p w14:paraId="0EEA65BC" w14:textId="77777777" w:rsidR="00FA5904" w:rsidRPr="00FA5904" w:rsidRDefault="00FA5904" w:rsidP="000E0082">
            <w:pPr>
              <w:pStyle w:val="tabteksts"/>
              <w:jc w:val="center"/>
              <w:rPr>
                <w:szCs w:val="18"/>
                <w:lang w:eastAsia="lv-LV"/>
              </w:rPr>
            </w:pPr>
            <w:r>
              <w:rPr>
                <w:szCs w:val="18"/>
                <w:lang w:eastAsia="lv-LV"/>
              </w:rPr>
              <w:t>2023.</w:t>
            </w:r>
            <w:r w:rsidRPr="00D42431">
              <w:rPr>
                <w:szCs w:val="18"/>
                <w:lang w:eastAsia="lv-LV"/>
              </w:rPr>
              <w:t xml:space="preserve"> gada </w:t>
            </w:r>
            <w:r w:rsidRPr="00FA5904">
              <w:rPr>
                <w:szCs w:val="18"/>
                <w:lang w:eastAsia="lv-LV"/>
              </w:rPr>
              <w:t>prognoze</w:t>
            </w:r>
          </w:p>
        </w:tc>
        <w:tc>
          <w:tcPr>
            <w:tcW w:w="1254" w:type="dxa"/>
            <w:tcBorders>
              <w:top w:val="single" w:sz="4" w:space="0" w:color="000000"/>
              <w:left w:val="single" w:sz="4" w:space="0" w:color="000000"/>
              <w:bottom w:val="single" w:sz="4" w:space="0" w:color="000000"/>
              <w:right w:val="single" w:sz="4" w:space="0" w:color="000000"/>
            </w:tcBorders>
          </w:tcPr>
          <w:p w14:paraId="514DA05B" w14:textId="77777777" w:rsidR="00FA5904" w:rsidRPr="00FA5904" w:rsidRDefault="00FA5904" w:rsidP="000E0082">
            <w:pPr>
              <w:pStyle w:val="tabteksts"/>
              <w:jc w:val="center"/>
              <w:rPr>
                <w:szCs w:val="18"/>
                <w:lang w:eastAsia="lv-LV"/>
              </w:rPr>
            </w:pPr>
            <w:r>
              <w:rPr>
                <w:szCs w:val="18"/>
                <w:lang w:eastAsia="lv-LV"/>
              </w:rPr>
              <w:t>2024.</w:t>
            </w:r>
            <w:r w:rsidRPr="00D42431">
              <w:rPr>
                <w:szCs w:val="18"/>
                <w:lang w:eastAsia="lv-LV"/>
              </w:rPr>
              <w:t xml:space="preserve"> gada </w:t>
            </w:r>
            <w:r w:rsidRPr="00FA5904">
              <w:rPr>
                <w:szCs w:val="18"/>
                <w:lang w:eastAsia="lv-LV"/>
              </w:rPr>
              <w:t>prognoze</w:t>
            </w:r>
          </w:p>
        </w:tc>
      </w:tr>
      <w:tr w:rsidR="00FA5904" w:rsidRPr="00BB2102" w14:paraId="1C4A96E6" w14:textId="77777777" w:rsidTr="00FA5904">
        <w:trPr>
          <w:trHeight w:val="126"/>
          <w:tblHeader/>
          <w:jc w:val="center"/>
        </w:trPr>
        <w:tc>
          <w:tcPr>
            <w:tcW w:w="2953" w:type="dxa"/>
            <w:tcBorders>
              <w:top w:val="single" w:sz="4" w:space="0" w:color="000000"/>
              <w:left w:val="single" w:sz="4" w:space="0" w:color="000000"/>
              <w:bottom w:val="single" w:sz="4" w:space="0" w:color="000000"/>
              <w:right w:val="single" w:sz="4" w:space="0" w:color="000000"/>
            </w:tcBorders>
            <w:shd w:val="clear" w:color="auto" w:fill="auto"/>
          </w:tcPr>
          <w:p w14:paraId="6A8D6F97" w14:textId="02203FA3" w:rsidR="00FA5904" w:rsidRPr="00FA5904" w:rsidRDefault="00FA5904" w:rsidP="00FA5904">
            <w:pPr>
              <w:pStyle w:val="tabteksts"/>
              <w:jc w:val="center"/>
            </w:pPr>
            <w:r w:rsidRPr="00FA5904">
              <w:t>Vidējais amata vietu skaits gadā</w:t>
            </w:r>
            <w:r w:rsidR="00636280" w:rsidRPr="00636280">
              <w:rPr>
                <w:vertAlign w:val="superscript"/>
              </w:rPr>
              <w:t>1</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FEE9A4" w14:textId="77777777" w:rsidR="00FA5904" w:rsidRPr="00FA5904" w:rsidRDefault="00FA5904" w:rsidP="00FA5904">
            <w:pPr>
              <w:pStyle w:val="tabteksts"/>
              <w:jc w:val="right"/>
              <w:rPr>
                <w:szCs w:val="18"/>
                <w:lang w:eastAsia="lv-LV"/>
              </w:rPr>
            </w:pPr>
            <w:r w:rsidRPr="00FA5904">
              <w:rPr>
                <w:szCs w:val="18"/>
                <w:lang w:eastAsia="lv-LV"/>
              </w:rPr>
              <w:t>61</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562719" w14:textId="77777777" w:rsidR="00FA5904" w:rsidRPr="00FA5904" w:rsidRDefault="00FA5904" w:rsidP="00FA5904">
            <w:pPr>
              <w:pStyle w:val="tabteksts"/>
              <w:jc w:val="right"/>
              <w:rPr>
                <w:lang w:eastAsia="lv-LV"/>
              </w:rPr>
            </w:pPr>
            <w:r w:rsidRPr="00FA5904">
              <w:rPr>
                <w:lang w:eastAsia="lv-LV"/>
              </w:rPr>
              <w:t>61</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26C0DA" w14:textId="77777777" w:rsidR="00FA5904" w:rsidRPr="00FA5904" w:rsidRDefault="00FA5904" w:rsidP="00FA5904">
            <w:pPr>
              <w:pStyle w:val="tabteksts"/>
              <w:jc w:val="right"/>
              <w:rPr>
                <w:szCs w:val="18"/>
                <w:lang w:eastAsia="lv-LV"/>
              </w:rPr>
            </w:pPr>
            <w:r w:rsidRPr="00FA5904">
              <w:rPr>
                <w:szCs w:val="18"/>
                <w:lang w:eastAsia="lv-LV"/>
              </w:rPr>
              <w:t>61</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C12BB6" w14:textId="77777777" w:rsidR="00FA5904" w:rsidRPr="00FA5904" w:rsidRDefault="00FA5904" w:rsidP="00FA5904">
            <w:pPr>
              <w:pStyle w:val="tabteksts"/>
              <w:jc w:val="right"/>
              <w:rPr>
                <w:szCs w:val="18"/>
                <w:lang w:eastAsia="lv-LV"/>
              </w:rPr>
            </w:pPr>
            <w:r w:rsidRPr="00FA5904">
              <w:rPr>
                <w:szCs w:val="18"/>
                <w:lang w:eastAsia="lv-LV"/>
              </w:rPr>
              <w:t>61</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B6A7A8" w14:textId="77777777" w:rsidR="00FA5904" w:rsidRPr="00FA5904" w:rsidRDefault="00FA5904" w:rsidP="00FA5904">
            <w:pPr>
              <w:pStyle w:val="tabteksts"/>
              <w:jc w:val="right"/>
              <w:rPr>
                <w:szCs w:val="18"/>
                <w:lang w:eastAsia="lv-LV"/>
              </w:rPr>
            </w:pPr>
            <w:r w:rsidRPr="00FA5904">
              <w:rPr>
                <w:szCs w:val="18"/>
                <w:lang w:eastAsia="lv-LV"/>
              </w:rPr>
              <w:t>61</w:t>
            </w:r>
          </w:p>
        </w:tc>
      </w:tr>
      <w:tr w:rsidR="00FA5904" w:rsidRPr="00BB2102" w14:paraId="2F27EF54" w14:textId="77777777" w:rsidTr="000E0082">
        <w:trPr>
          <w:trHeight w:val="225"/>
          <w:jc w:val="center"/>
        </w:trPr>
        <w:tc>
          <w:tcPr>
            <w:tcW w:w="9223" w:type="dxa"/>
            <w:gridSpan w:val="6"/>
          </w:tcPr>
          <w:p w14:paraId="748BB83D" w14:textId="77777777" w:rsidR="00FA5904" w:rsidRPr="00BB2102" w:rsidRDefault="00FA5904" w:rsidP="000E0082">
            <w:pPr>
              <w:pStyle w:val="tabteksts"/>
            </w:pPr>
            <w:r w:rsidRPr="00BB2102">
              <w:rPr>
                <w:i/>
              </w:rPr>
              <w:t>Tajā skaitā:</w:t>
            </w:r>
          </w:p>
        </w:tc>
      </w:tr>
      <w:tr w:rsidR="00FA5904" w:rsidRPr="00BB2102" w14:paraId="081441CB" w14:textId="77777777" w:rsidTr="000E0082">
        <w:trPr>
          <w:trHeight w:val="225"/>
          <w:jc w:val="center"/>
        </w:trPr>
        <w:tc>
          <w:tcPr>
            <w:tcW w:w="9223" w:type="dxa"/>
            <w:gridSpan w:val="6"/>
          </w:tcPr>
          <w:p w14:paraId="2A152409" w14:textId="77777777" w:rsidR="00FA5904" w:rsidRPr="00BB2102" w:rsidRDefault="00FA5904" w:rsidP="000E0082">
            <w:pPr>
              <w:pStyle w:val="tabteksts"/>
              <w:ind w:firstLine="313"/>
            </w:pPr>
            <w:r w:rsidRPr="00BB2102">
              <w:rPr>
                <w:i/>
              </w:rPr>
              <w:t>Valsts pamatfunkciju īstenošana</w:t>
            </w:r>
          </w:p>
        </w:tc>
      </w:tr>
      <w:tr w:rsidR="00FA5904" w:rsidRPr="00BB2102" w14:paraId="7E32B129" w14:textId="77777777" w:rsidTr="000E0082">
        <w:trPr>
          <w:trHeight w:val="79"/>
          <w:jc w:val="center"/>
        </w:trPr>
        <w:tc>
          <w:tcPr>
            <w:tcW w:w="2953" w:type="dxa"/>
            <w:shd w:val="clear" w:color="auto" w:fill="F2F2F2" w:themeFill="background1" w:themeFillShade="F2"/>
          </w:tcPr>
          <w:p w14:paraId="0C2CB808" w14:textId="498F48B6" w:rsidR="00FA5904" w:rsidRPr="00BB2102" w:rsidRDefault="00FA5904" w:rsidP="000E0082">
            <w:pPr>
              <w:pStyle w:val="tabteksts"/>
              <w:rPr>
                <w:lang w:eastAsia="lv-LV"/>
              </w:rPr>
            </w:pPr>
            <w:r w:rsidRPr="00BB2102">
              <w:t>Vidējais amata vietu skaits gadā</w:t>
            </w:r>
            <w:r w:rsidR="00636280" w:rsidRPr="00636280">
              <w:rPr>
                <w:vertAlign w:val="superscript"/>
              </w:rPr>
              <w:t>1</w:t>
            </w:r>
          </w:p>
        </w:tc>
        <w:tc>
          <w:tcPr>
            <w:tcW w:w="1254" w:type="dxa"/>
            <w:shd w:val="clear" w:color="auto" w:fill="F2F2F2" w:themeFill="background1" w:themeFillShade="F2"/>
          </w:tcPr>
          <w:p w14:paraId="2A9CAF9F" w14:textId="77777777" w:rsidR="00FA5904" w:rsidRPr="00BB2102" w:rsidRDefault="00FA5904" w:rsidP="000E0082">
            <w:pPr>
              <w:pStyle w:val="tabteksts"/>
              <w:jc w:val="right"/>
            </w:pPr>
            <w:r>
              <w:t>61</w:t>
            </w:r>
          </w:p>
        </w:tc>
        <w:tc>
          <w:tcPr>
            <w:tcW w:w="1254" w:type="dxa"/>
            <w:shd w:val="clear" w:color="auto" w:fill="F2F2F2" w:themeFill="background1" w:themeFillShade="F2"/>
          </w:tcPr>
          <w:p w14:paraId="580A40C0" w14:textId="77777777" w:rsidR="00FA5904" w:rsidRPr="00BB2102" w:rsidRDefault="00FA5904" w:rsidP="000E0082">
            <w:pPr>
              <w:pStyle w:val="tabteksts"/>
              <w:jc w:val="right"/>
            </w:pPr>
            <w:r>
              <w:t>61</w:t>
            </w:r>
          </w:p>
        </w:tc>
        <w:tc>
          <w:tcPr>
            <w:tcW w:w="1254" w:type="dxa"/>
            <w:shd w:val="clear" w:color="auto" w:fill="F2F2F2" w:themeFill="background1" w:themeFillShade="F2"/>
          </w:tcPr>
          <w:p w14:paraId="1C62E55C" w14:textId="77777777" w:rsidR="00FA5904" w:rsidRPr="00BB2102" w:rsidRDefault="00FA5904" w:rsidP="000E0082">
            <w:pPr>
              <w:pStyle w:val="tabteksts"/>
              <w:jc w:val="right"/>
            </w:pPr>
            <w:r>
              <w:t>61</w:t>
            </w:r>
          </w:p>
        </w:tc>
        <w:tc>
          <w:tcPr>
            <w:tcW w:w="1254" w:type="dxa"/>
            <w:shd w:val="clear" w:color="auto" w:fill="F2F2F2" w:themeFill="background1" w:themeFillShade="F2"/>
          </w:tcPr>
          <w:p w14:paraId="1905CB92" w14:textId="77777777" w:rsidR="00FA5904" w:rsidRPr="00BB2102" w:rsidRDefault="00FA5904" w:rsidP="000E0082">
            <w:pPr>
              <w:pStyle w:val="tabteksts"/>
              <w:jc w:val="right"/>
            </w:pPr>
            <w:r>
              <w:t>61</w:t>
            </w:r>
          </w:p>
        </w:tc>
        <w:tc>
          <w:tcPr>
            <w:tcW w:w="1254" w:type="dxa"/>
            <w:shd w:val="clear" w:color="auto" w:fill="F2F2F2" w:themeFill="background1" w:themeFillShade="F2"/>
          </w:tcPr>
          <w:p w14:paraId="0E5F6F04" w14:textId="77777777" w:rsidR="00FA5904" w:rsidRPr="00BB2102" w:rsidRDefault="00FA5904" w:rsidP="000E0082">
            <w:pPr>
              <w:pStyle w:val="tabteksts"/>
              <w:jc w:val="right"/>
            </w:pPr>
            <w:r>
              <w:t>61</w:t>
            </w:r>
          </w:p>
        </w:tc>
      </w:tr>
    </w:tbl>
    <w:p w14:paraId="6C4F254A" w14:textId="5F0331BD" w:rsidR="003C4364" w:rsidRPr="00FA5904" w:rsidRDefault="00636280" w:rsidP="00636280">
      <w:pPr>
        <w:pStyle w:val="Tabuluvirsraksti"/>
        <w:spacing w:after="0"/>
        <w:ind w:firstLine="425"/>
        <w:jc w:val="left"/>
        <w:rPr>
          <w:iCs/>
          <w:sz w:val="18"/>
          <w:szCs w:val="18"/>
          <w:lang w:eastAsia="lv-LV"/>
        </w:rPr>
      </w:pPr>
      <w:bookmarkStart w:id="0" w:name="_Hlk19785415"/>
      <w:r w:rsidRPr="00636280">
        <w:rPr>
          <w:vertAlign w:val="superscript"/>
        </w:rPr>
        <w:t>1</w:t>
      </w:r>
      <w:r>
        <w:rPr>
          <w:vertAlign w:val="superscript"/>
        </w:rPr>
        <w:t xml:space="preserve"> </w:t>
      </w:r>
      <w:r w:rsidR="003C4364" w:rsidRPr="00536462">
        <w:rPr>
          <w:iCs/>
          <w:sz w:val="18"/>
          <w:szCs w:val="18"/>
          <w:lang w:eastAsia="lv-LV"/>
        </w:rPr>
        <w:t>Tajā skaitā Valsts prezidents</w:t>
      </w:r>
    </w:p>
    <w:p w14:paraId="33567A00" w14:textId="77777777" w:rsidR="003C4364" w:rsidRPr="00BB2102" w:rsidRDefault="003C4364" w:rsidP="00BF1033">
      <w:pPr>
        <w:pStyle w:val="Tabuluvirsraksti"/>
        <w:spacing w:before="360" w:after="240"/>
        <w:rPr>
          <w:b/>
          <w:szCs w:val="24"/>
          <w:u w:val="single"/>
          <w:lang w:eastAsia="lv-LV"/>
        </w:rPr>
      </w:pPr>
      <w:bookmarkStart w:id="1" w:name="_Hlk84407880"/>
      <w:bookmarkEnd w:id="0"/>
      <w:r>
        <w:rPr>
          <w:b/>
          <w:szCs w:val="24"/>
          <w:u w:val="single"/>
          <w:lang w:eastAsia="lv-LV"/>
        </w:rPr>
        <w:t>Darbības virziena</w:t>
      </w:r>
      <w:r w:rsidRPr="00BB2102">
        <w:rPr>
          <w:b/>
          <w:szCs w:val="24"/>
          <w:u w:val="single"/>
          <w:lang w:eastAsia="lv-LV"/>
        </w:rPr>
        <w:t xml:space="preserve"> un resursu vadības karte</w:t>
      </w:r>
    </w:p>
    <w:p w14:paraId="17931E0E" w14:textId="77777777" w:rsidR="003C4364" w:rsidRPr="00BB2102" w:rsidRDefault="003C4364" w:rsidP="003C4364">
      <w:pPr>
        <w:pStyle w:val="Tabuluvirsraksti"/>
        <w:jc w:val="left"/>
        <w:rPr>
          <w:b/>
          <w:lang w:eastAsia="lv-LV"/>
        </w:rPr>
      </w:pPr>
      <w:r>
        <w:rPr>
          <w:b/>
          <w:lang w:eastAsia="lv-LV"/>
        </w:rPr>
        <w:t>Valsts prezidenta darbības nodrošināšana</w:t>
      </w:r>
    </w:p>
    <w:tbl>
      <w:tblPr>
        <w:tblStyle w:val="TableGrid"/>
        <w:tblW w:w="9072" w:type="dxa"/>
        <w:tblInd w:w="-5" w:type="dxa"/>
        <w:tblLayout w:type="fixed"/>
        <w:tblLook w:val="04A0" w:firstRow="1" w:lastRow="0" w:firstColumn="1" w:lastColumn="0" w:noHBand="0" w:noVBand="1"/>
      </w:tblPr>
      <w:tblGrid>
        <w:gridCol w:w="9072"/>
      </w:tblGrid>
      <w:tr w:rsidR="003C4364" w:rsidRPr="00BB2102" w14:paraId="258C97CD" w14:textId="77777777" w:rsidTr="000E0082">
        <w:trPr>
          <w:trHeight w:val="283"/>
        </w:trPr>
        <w:tc>
          <w:tcPr>
            <w:tcW w:w="9072" w:type="dxa"/>
            <w:shd w:val="clear" w:color="auto" w:fill="D9D9D9" w:themeFill="background1" w:themeFillShade="D9"/>
          </w:tcPr>
          <w:p w14:paraId="01F4C094" w14:textId="77777777" w:rsidR="003C4364" w:rsidRPr="00BB2102" w:rsidRDefault="003C4364" w:rsidP="000E0082">
            <w:pPr>
              <w:pStyle w:val="Tabuluvirsraksti"/>
              <w:spacing w:after="0"/>
              <w:jc w:val="both"/>
              <w:rPr>
                <w:b/>
                <w:sz w:val="20"/>
                <w:lang w:eastAsia="lv-LV"/>
              </w:rPr>
            </w:pPr>
            <w:r>
              <w:rPr>
                <w:b/>
                <w:sz w:val="20"/>
                <w:lang w:eastAsia="lv-LV"/>
              </w:rPr>
              <w:t>Darbības</w:t>
            </w:r>
            <w:r w:rsidRPr="00BB2102">
              <w:rPr>
                <w:b/>
                <w:sz w:val="20"/>
                <w:lang w:eastAsia="lv-LV"/>
              </w:rPr>
              <w:t xml:space="preserve"> mērķis: </w:t>
            </w:r>
            <w:r>
              <w:rPr>
                <w:b/>
                <w:sz w:val="20"/>
                <w:lang w:eastAsia="lv-LV"/>
              </w:rPr>
              <w:t>nodrošināt Valsts prezidenta darbību</w:t>
            </w:r>
            <w:r w:rsidRPr="00291CE5">
              <w:rPr>
                <w:sz w:val="20"/>
                <w:lang w:eastAsia="lv-LV"/>
              </w:rPr>
              <w:t>/ Valsts prezidenta darbības nodrošināšanas likums</w:t>
            </w:r>
          </w:p>
        </w:tc>
      </w:tr>
    </w:tbl>
    <w:p w14:paraId="1DA8697F" w14:textId="77777777" w:rsidR="003C4364" w:rsidRPr="00BB2102" w:rsidRDefault="003C4364" w:rsidP="003C4364">
      <w:pPr>
        <w:pStyle w:val="Tabuluvirsraksti"/>
        <w:spacing w:after="0"/>
        <w:jc w:val="both"/>
        <w:rPr>
          <w:i/>
          <w:sz w:val="16"/>
          <w:szCs w:val="16"/>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3C4364" w:rsidRPr="00BB2102" w14:paraId="4E863B33" w14:textId="77777777" w:rsidTr="00E04878">
        <w:trPr>
          <w:trHeight w:val="283"/>
        </w:trPr>
        <w:tc>
          <w:tcPr>
            <w:tcW w:w="1565" w:type="pct"/>
          </w:tcPr>
          <w:p w14:paraId="60E3E555" w14:textId="77777777" w:rsidR="003C4364" w:rsidRPr="00BB2102" w:rsidRDefault="003C4364" w:rsidP="000E0082">
            <w:pPr>
              <w:spacing w:after="0"/>
            </w:pPr>
          </w:p>
        </w:tc>
        <w:tc>
          <w:tcPr>
            <w:tcW w:w="687" w:type="pct"/>
          </w:tcPr>
          <w:p w14:paraId="21E1D090" w14:textId="77777777" w:rsidR="003C4364" w:rsidRPr="00BB2102" w:rsidRDefault="003C4364" w:rsidP="000E0082">
            <w:pPr>
              <w:pStyle w:val="tabteksts"/>
              <w:jc w:val="center"/>
              <w:rPr>
                <w:lang w:eastAsia="lv-LV"/>
              </w:rPr>
            </w:pPr>
            <w:r w:rsidRPr="00BB2102">
              <w:rPr>
                <w:lang w:eastAsia="lv-LV"/>
              </w:rPr>
              <w:t>20</w:t>
            </w:r>
            <w:r>
              <w:rPr>
                <w:lang w:eastAsia="lv-LV"/>
              </w:rPr>
              <w:t>20</w:t>
            </w:r>
            <w:r w:rsidRPr="00BB2102">
              <w:rPr>
                <w:lang w:eastAsia="lv-LV"/>
              </w:rPr>
              <w:t>.gads (izpilde)</w:t>
            </w:r>
          </w:p>
        </w:tc>
        <w:tc>
          <w:tcPr>
            <w:tcW w:w="687" w:type="pct"/>
          </w:tcPr>
          <w:p w14:paraId="6F0AE041" w14:textId="77777777" w:rsidR="003C4364" w:rsidRPr="00BB2102" w:rsidRDefault="003C4364" w:rsidP="000E0082">
            <w:pPr>
              <w:pStyle w:val="tabteksts"/>
              <w:jc w:val="center"/>
              <w:rPr>
                <w:lang w:eastAsia="lv-LV"/>
              </w:rPr>
            </w:pPr>
            <w:r w:rsidRPr="00BB2102">
              <w:rPr>
                <w:lang w:eastAsia="lv-LV"/>
              </w:rPr>
              <w:t>20</w:t>
            </w:r>
            <w:r>
              <w:rPr>
                <w:lang w:eastAsia="lv-LV"/>
              </w:rPr>
              <w:t>21</w:t>
            </w:r>
            <w:r w:rsidRPr="00BB2102">
              <w:rPr>
                <w:lang w:eastAsia="lv-LV"/>
              </w:rPr>
              <w:t>.gada plāns</w:t>
            </w:r>
          </w:p>
        </w:tc>
        <w:tc>
          <w:tcPr>
            <w:tcW w:w="687" w:type="pct"/>
          </w:tcPr>
          <w:p w14:paraId="0F4A0372" w14:textId="77777777" w:rsidR="003C4364" w:rsidRPr="00BB2102" w:rsidRDefault="003C4364" w:rsidP="000E0082">
            <w:pPr>
              <w:pStyle w:val="tabteksts"/>
              <w:jc w:val="center"/>
              <w:rPr>
                <w:szCs w:val="18"/>
                <w:lang w:eastAsia="lv-LV"/>
              </w:rPr>
            </w:pPr>
            <w:r w:rsidRPr="00BB2102">
              <w:rPr>
                <w:szCs w:val="18"/>
                <w:lang w:eastAsia="lv-LV"/>
              </w:rPr>
              <w:t>20</w:t>
            </w:r>
            <w:r>
              <w:rPr>
                <w:szCs w:val="18"/>
                <w:lang w:eastAsia="lv-LV"/>
              </w:rPr>
              <w:t>21</w:t>
            </w:r>
            <w:r w:rsidRPr="00BB2102">
              <w:rPr>
                <w:szCs w:val="18"/>
                <w:lang w:eastAsia="lv-LV"/>
              </w:rPr>
              <w:t>.gada projekts</w:t>
            </w:r>
          </w:p>
        </w:tc>
        <w:tc>
          <w:tcPr>
            <w:tcW w:w="686" w:type="pct"/>
          </w:tcPr>
          <w:p w14:paraId="2572DA32" w14:textId="77777777" w:rsidR="003C4364" w:rsidRPr="00BB2102" w:rsidRDefault="003C4364" w:rsidP="000E0082">
            <w:pPr>
              <w:pStyle w:val="tabteksts"/>
              <w:jc w:val="center"/>
              <w:rPr>
                <w:szCs w:val="18"/>
                <w:lang w:eastAsia="lv-LV"/>
              </w:rPr>
            </w:pPr>
            <w:r w:rsidRPr="00BB2102">
              <w:rPr>
                <w:szCs w:val="18"/>
                <w:lang w:eastAsia="lv-LV"/>
              </w:rPr>
              <w:t>20</w:t>
            </w:r>
            <w:r>
              <w:rPr>
                <w:szCs w:val="18"/>
                <w:lang w:eastAsia="lv-LV"/>
              </w:rPr>
              <w:t>22</w:t>
            </w:r>
            <w:r w:rsidRPr="00BB2102">
              <w:rPr>
                <w:szCs w:val="18"/>
                <w:lang w:eastAsia="lv-LV"/>
              </w:rPr>
              <w:t xml:space="preserve">.gada </w:t>
            </w:r>
            <w:r>
              <w:rPr>
                <w:color w:val="000000"/>
                <w:szCs w:val="18"/>
                <w:lang w:eastAsia="lv-LV"/>
              </w:rPr>
              <w:t>prognoze</w:t>
            </w:r>
          </w:p>
        </w:tc>
        <w:tc>
          <w:tcPr>
            <w:tcW w:w="688" w:type="pct"/>
          </w:tcPr>
          <w:p w14:paraId="42298954" w14:textId="77777777" w:rsidR="003C4364" w:rsidRPr="00BB2102" w:rsidRDefault="003C4364" w:rsidP="000E0082">
            <w:pPr>
              <w:spacing w:after="0"/>
              <w:ind w:firstLine="2"/>
              <w:jc w:val="center"/>
              <w:rPr>
                <w:sz w:val="18"/>
                <w:szCs w:val="18"/>
              </w:rPr>
            </w:pPr>
            <w:r w:rsidRPr="00BB2102">
              <w:rPr>
                <w:sz w:val="18"/>
                <w:szCs w:val="18"/>
                <w:lang w:eastAsia="lv-LV"/>
              </w:rPr>
              <w:t>20</w:t>
            </w:r>
            <w:r>
              <w:rPr>
                <w:sz w:val="18"/>
                <w:szCs w:val="18"/>
                <w:lang w:eastAsia="lv-LV"/>
              </w:rPr>
              <w:t>23</w:t>
            </w:r>
            <w:r w:rsidRPr="00BB2102">
              <w:rPr>
                <w:sz w:val="18"/>
                <w:szCs w:val="18"/>
                <w:lang w:eastAsia="lv-LV"/>
              </w:rPr>
              <w:t xml:space="preserve">.gada </w:t>
            </w:r>
            <w:r>
              <w:rPr>
                <w:color w:val="000000"/>
                <w:sz w:val="18"/>
                <w:szCs w:val="18"/>
                <w:lang w:eastAsia="lv-LV"/>
              </w:rPr>
              <w:t>prognoze</w:t>
            </w:r>
          </w:p>
        </w:tc>
      </w:tr>
      <w:tr w:rsidR="003C4364" w:rsidRPr="00BB2102" w14:paraId="41F1E3CC" w14:textId="77777777" w:rsidTr="00E04878">
        <w:tc>
          <w:tcPr>
            <w:tcW w:w="5000" w:type="pct"/>
            <w:gridSpan w:val="6"/>
            <w:shd w:val="clear" w:color="auto" w:fill="D9D9D9" w:themeFill="background1" w:themeFillShade="D9"/>
          </w:tcPr>
          <w:p w14:paraId="0E99EBA5" w14:textId="77777777" w:rsidR="003C4364" w:rsidRPr="00BB2102" w:rsidRDefault="003C4364" w:rsidP="000E0082">
            <w:pPr>
              <w:spacing w:after="0"/>
              <w:jc w:val="center"/>
              <w:rPr>
                <w:b/>
                <w:sz w:val="20"/>
              </w:rPr>
            </w:pPr>
            <w:r w:rsidRPr="00BB2102">
              <w:rPr>
                <w:b/>
                <w:sz w:val="20"/>
              </w:rPr>
              <w:t>Ieguldījumi</w:t>
            </w:r>
          </w:p>
        </w:tc>
      </w:tr>
      <w:tr w:rsidR="003C4364" w:rsidRPr="00BB2102" w14:paraId="6B67EF8B" w14:textId="77777777" w:rsidTr="00E04878">
        <w:trPr>
          <w:trHeight w:val="381"/>
        </w:trPr>
        <w:tc>
          <w:tcPr>
            <w:tcW w:w="1565" w:type="pct"/>
            <w:vMerge w:val="restart"/>
          </w:tcPr>
          <w:p w14:paraId="77BCCE31" w14:textId="77777777" w:rsidR="003C4364" w:rsidRPr="00BB2102" w:rsidRDefault="003C4364" w:rsidP="000E0082">
            <w:pPr>
              <w:spacing w:after="0"/>
              <w:ind w:firstLine="0"/>
              <w:rPr>
                <w:b/>
                <w:sz w:val="20"/>
                <w:lang w:eastAsia="lv-LV"/>
              </w:rPr>
            </w:pPr>
            <w:r w:rsidRPr="00BB2102">
              <w:rPr>
                <w:b/>
                <w:sz w:val="20"/>
                <w:lang w:eastAsia="lv-LV"/>
              </w:rPr>
              <w:t xml:space="preserve">Izdevumi kopā, </w:t>
            </w:r>
            <w:proofErr w:type="spellStart"/>
            <w:r w:rsidRPr="00BB2102">
              <w:rPr>
                <w:i/>
                <w:sz w:val="20"/>
                <w:lang w:eastAsia="lv-LV"/>
              </w:rPr>
              <w:t>euro</w:t>
            </w:r>
            <w:proofErr w:type="spellEnd"/>
            <w:r w:rsidRPr="00BB2102">
              <w:rPr>
                <w:i/>
                <w:sz w:val="20"/>
                <w:lang w:eastAsia="lv-LV"/>
              </w:rPr>
              <w:t>,</w:t>
            </w:r>
            <w:r w:rsidRPr="00BB2102">
              <w:rPr>
                <w:sz w:val="20"/>
                <w:lang w:eastAsia="lv-LV"/>
              </w:rPr>
              <w:t xml:space="preserve"> t.sk.:</w:t>
            </w:r>
          </w:p>
          <w:p w14:paraId="213F19C6" w14:textId="77777777" w:rsidR="003C4364" w:rsidRPr="00BB2102" w:rsidRDefault="003C4364" w:rsidP="000E0082">
            <w:pPr>
              <w:spacing w:after="0"/>
              <w:ind w:firstLine="0"/>
              <w:rPr>
                <w:sz w:val="18"/>
                <w:szCs w:val="18"/>
              </w:rPr>
            </w:pPr>
            <w:r w:rsidRPr="00BB2102">
              <w:rPr>
                <w:b/>
                <w:sz w:val="20"/>
                <w:lang w:eastAsia="lv-LV"/>
              </w:rPr>
              <w:t>Vidējais amata vietu skaits</w:t>
            </w:r>
            <w:r w:rsidRPr="00BB2102">
              <w:rPr>
                <w:sz w:val="20"/>
                <w:lang w:eastAsia="lv-LV"/>
              </w:rPr>
              <w:t xml:space="preserve"> </w:t>
            </w:r>
            <w:r w:rsidRPr="00BB2102">
              <w:rPr>
                <w:b/>
                <w:sz w:val="20"/>
                <w:lang w:eastAsia="lv-LV"/>
              </w:rPr>
              <w:t>kopā</w:t>
            </w:r>
            <w:r w:rsidRPr="00BB2102">
              <w:rPr>
                <w:sz w:val="20"/>
                <w:lang w:eastAsia="lv-LV"/>
              </w:rPr>
              <w:t>, t.sk.:</w:t>
            </w:r>
          </w:p>
        </w:tc>
        <w:tc>
          <w:tcPr>
            <w:tcW w:w="687" w:type="pct"/>
          </w:tcPr>
          <w:p w14:paraId="0CCC9108" w14:textId="77777777" w:rsidR="003C4364" w:rsidRPr="00FA5904" w:rsidRDefault="003C4364" w:rsidP="000E0082">
            <w:pPr>
              <w:pStyle w:val="tabteksts"/>
              <w:jc w:val="right"/>
              <w:rPr>
                <w:b/>
                <w:bCs/>
                <w:szCs w:val="18"/>
                <w:lang w:eastAsia="lv-LV"/>
              </w:rPr>
            </w:pPr>
            <w:r w:rsidRPr="00FA5904">
              <w:rPr>
                <w:b/>
                <w:bCs/>
                <w:szCs w:val="18"/>
                <w:lang w:eastAsia="lv-LV"/>
              </w:rPr>
              <w:t>4 852 884</w:t>
            </w:r>
          </w:p>
        </w:tc>
        <w:tc>
          <w:tcPr>
            <w:tcW w:w="687" w:type="pct"/>
          </w:tcPr>
          <w:p w14:paraId="1EE49A0E" w14:textId="77777777" w:rsidR="003C4364" w:rsidRPr="00FA5904" w:rsidRDefault="003C4364" w:rsidP="000E0082">
            <w:pPr>
              <w:pStyle w:val="tabteksts"/>
              <w:jc w:val="right"/>
              <w:rPr>
                <w:b/>
                <w:bCs/>
                <w:szCs w:val="18"/>
                <w:lang w:eastAsia="lv-LV"/>
              </w:rPr>
            </w:pPr>
            <w:r w:rsidRPr="00FA5904">
              <w:rPr>
                <w:b/>
                <w:bCs/>
                <w:szCs w:val="18"/>
                <w:lang w:eastAsia="lv-LV"/>
              </w:rPr>
              <w:t> 5 535 264</w:t>
            </w:r>
          </w:p>
        </w:tc>
        <w:tc>
          <w:tcPr>
            <w:tcW w:w="687" w:type="pct"/>
          </w:tcPr>
          <w:p w14:paraId="42F6BCC3" w14:textId="77777777" w:rsidR="003C4364" w:rsidRPr="00FA5904" w:rsidRDefault="003C4364" w:rsidP="000E0082">
            <w:pPr>
              <w:pStyle w:val="tabteksts"/>
              <w:jc w:val="right"/>
              <w:rPr>
                <w:b/>
                <w:bCs/>
                <w:szCs w:val="18"/>
                <w:lang w:eastAsia="lv-LV"/>
              </w:rPr>
            </w:pPr>
            <w:r w:rsidRPr="00FA5904">
              <w:rPr>
                <w:b/>
                <w:bCs/>
                <w:szCs w:val="18"/>
              </w:rPr>
              <w:t>6 783 340</w:t>
            </w:r>
          </w:p>
        </w:tc>
        <w:tc>
          <w:tcPr>
            <w:tcW w:w="686" w:type="pct"/>
          </w:tcPr>
          <w:p w14:paraId="0EB46F17" w14:textId="77777777" w:rsidR="003C4364" w:rsidRPr="00FA5904" w:rsidRDefault="003C4364" w:rsidP="000E0082">
            <w:pPr>
              <w:pStyle w:val="tabteksts"/>
              <w:jc w:val="right"/>
              <w:rPr>
                <w:b/>
                <w:bCs/>
                <w:szCs w:val="18"/>
                <w:lang w:eastAsia="lv-LV"/>
              </w:rPr>
            </w:pPr>
            <w:r w:rsidRPr="00FA5904">
              <w:rPr>
                <w:b/>
                <w:bCs/>
                <w:szCs w:val="18"/>
                <w:lang w:eastAsia="lv-LV"/>
              </w:rPr>
              <w:t>5 816 369</w:t>
            </w:r>
          </w:p>
        </w:tc>
        <w:tc>
          <w:tcPr>
            <w:tcW w:w="688" w:type="pct"/>
          </w:tcPr>
          <w:p w14:paraId="3B168E90" w14:textId="77777777" w:rsidR="003C4364" w:rsidRPr="00FA5904" w:rsidRDefault="003C4364" w:rsidP="000E0082">
            <w:pPr>
              <w:spacing w:after="0"/>
              <w:ind w:firstLine="5"/>
              <w:jc w:val="right"/>
              <w:rPr>
                <w:b/>
                <w:bCs/>
                <w:sz w:val="18"/>
                <w:szCs w:val="18"/>
              </w:rPr>
            </w:pPr>
            <w:r w:rsidRPr="00FA5904">
              <w:rPr>
                <w:b/>
                <w:bCs/>
                <w:sz w:val="18"/>
                <w:szCs w:val="18"/>
              </w:rPr>
              <w:t>5 766 369</w:t>
            </w:r>
          </w:p>
        </w:tc>
      </w:tr>
      <w:tr w:rsidR="003C4364" w:rsidRPr="00B871C9" w14:paraId="3BD00EA9" w14:textId="77777777" w:rsidTr="00E04878">
        <w:trPr>
          <w:trHeight w:val="273"/>
        </w:trPr>
        <w:tc>
          <w:tcPr>
            <w:tcW w:w="1565" w:type="pct"/>
            <w:vMerge/>
          </w:tcPr>
          <w:p w14:paraId="0D5DA168" w14:textId="77777777" w:rsidR="003C4364" w:rsidRPr="00BB2102" w:rsidRDefault="003C4364" w:rsidP="000E0082">
            <w:pPr>
              <w:rPr>
                <w:sz w:val="18"/>
                <w:szCs w:val="18"/>
              </w:rPr>
            </w:pPr>
          </w:p>
        </w:tc>
        <w:tc>
          <w:tcPr>
            <w:tcW w:w="687" w:type="pct"/>
          </w:tcPr>
          <w:p w14:paraId="5C05DAA3" w14:textId="77777777" w:rsidR="003C4364" w:rsidRPr="00FA5904" w:rsidRDefault="003C4364" w:rsidP="000E0082">
            <w:pPr>
              <w:spacing w:after="0"/>
              <w:ind w:firstLine="0"/>
              <w:jc w:val="right"/>
              <w:rPr>
                <w:b/>
                <w:bCs/>
                <w:sz w:val="18"/>
                <w:szCs w:val="18"/>
              </w:rPr>
            </w:pPr>
            <w:r w:rsidRPr="00FA5904">
              <w:rPr>
                <w:b/>
                <w:bCs/>
                <w:sz w:val="18"/>
                <w:szCs w:val="18"/>
              </w:rPr>
              <w:t>61</w:t>
            </w:r>
          </w:p>
        </w:tc>
        <w:tc>
          <w:tcPr>
            <w:tcW w:w="687" w:type="pct"/>
          </w:tcPr>
          <w:p w14:paraId="67A18078" w14:textId="77777777" w:rsidR="003C4364" w:rsidRPr="00FA5904" w:rsidRDefault="003C4364" w:rsidP="000E0082">
            <w:pPr>
              <w:spacing w:after="0"/>
              <w:ind w:firstLine="0"/>
              <w:jc w:val="right"/>
              <w:rPr>
                <w:b/>
                <w:bCs/>
                <w:sz w:val="18"/>
                <w:szCs w:val="18"/>
              </w:rPr>
            </w:pPr>
            <w:r w:rsidRPr="00FA5904">
              <w:rPr>
                <w:b/>
                <w:bCs/>
                <w:sz w:val="18"/>
                <w:szCs w:val="18"/>
              </w:rPr>
              <w:t>61</w:t>
            </w:r>
          </w:p>
        </w:tc>
        <w:tc>
          <w:tcPr>
            <w:tcW w:w="687" w:type="pct"/>
          </w:tcPr>
          <w:p w14:paraId="39CA72F5" w14:textId="77777777" w:rsidR="003C4364" w:rsidRPr="00FA5904" w:rsidRDefault="003C4364" w:rsidP="000E0082">
            <w:pPr>
              <w:spacing w:after="0"/>
              <w:ind w:firstLine="0"/>
              <w:jc w:val="right"/>
              <w:rPr>
                <w:b/>
                <w:bCs/>
                <w:sz w:val="18"/>
                <w:szCs w:val="18"/>
              </w:rPr>
            </w:pPr>
            <w:r w:rsidRPr="00FA5904">
              <w:rPr>
                <w:b/>
                <w:bCs/>
                <w:sz w:val="18"/>
                <w:szCs w:val="18"/>
              </w:rPr>
              <w:t>61</w:t>
            </w:r>
          </w:p>
        </w:tc>
        <w:tc>
          <w:tcPr>
            <w:tcW w:w="686" w:type="pct"/>
          </w:tcPr>
          <w:p w14:paraId="26A8E20B" w14:textId="77777777" w:rsidR="003C4364" w:rsidRPr="00FA5904" w:rsidRDefault="003C4364" w:rsidP="000E0082">
            <w:pPr>
              <w:spacing w:after="0"/>
              <w:ind w:firstLine="0"/>
              <w:jc w:val="right"/>
              <w:rPr>
                <w:b/>
                <w:bCs/>
                <w:sz w:val="18"/>
                <w:szCs w:val="18"/>
              </w:rPr>
            </w:pPr>
            <w:r w:rsidRPr="00FA5904">
              <w:rPr>
                <w:b/>
                <w:bCs/>
                <w:sz w:val="18"/>
                <w:szCs w:val="18"/>
              </w:rPr>
              <w:t>61</w:t>
            </w:r>
          </w:p>
        </w:tc>
        <w:tc>
          <w:tcPr>
            <w:tcW w:w="688" w:type="pct"/>
          </w:tcPr>
          <w:p w14:paraId="37F48CF3" w14:textId="77777777" w:rsidR="003C4364" w:rsidRPr="00FA5904" w:rsidRDefault="003C4364" w:rsidP="000E0082">
            <w:pPr>
              <w:spacing w:after="0"/>
              <w:ind w:firstLine="5"/>
              <w:jc w:val="right"/>
              <w:rPr>
                <w:b/>
                <w:bCs/>
                <w:sz w:val="18"/>
                <w:szCs w:val="18"/>
              </w:rPr>
            </w:pPr>
            <w:r w:rsidRPr="00FA5904">
              <w:rPr>
                <w:b/>
                <w:bCs/>
                <w:sz w:val="18"/>
                <w:szCs w:val="18"/>
              </w:rPr>
              <w:t>61</w:t>
            </w:r>
          </w:p>
        </w:tc>
      </w:tr>
      <w:tr w:rsidR="00484D57" w:rsidRPr="00BB2102" w14:paraId="64348290" w14:textId="77777777" w:rsidTr="00484D57">
        <w:trPr>
          <w:trHeight w:val="145"/>
        </w:trPr>
        <w:tc>
          <w:tcPr>
            <w:tcW w:w="1565" w:type="pct"/>
            <w:vMerge w:val="restart"/>
            <w:vAlign w:val="center"/>
          </w:tcPr>
          <w:p w14:paraId="37CF2EB4" w14:textId="77777777" w:rsidR="00484D57" w:rsidRPr="00BB2102" w:rsidRDefault="00484D57" w:rsidP="000E0082">
            <w:pPr>
              <w:spacing w:after="0"/>
              <w:ind w:firstLine="318"/>
              <w:rPr>
                <w:sz w:val="18"/>
                <w:szCs w:val="18"/>
              </w:rPr>
            </w:pPr>
            <w:r>
              <w:rPr>
                <w:sz w:val="18"/>
                <w:szCs w:val="18"/>
                <w:lang w:eastAsia="lv-LV"/>
              </w:rPr>
              <w:t>04</w:t>
            </w:r>
            <w:r w:rsidRPr="00BB2102">
              <w:rPr>
                <w:sz w:val="18"/>
                <w:szCs w:val="18"/>
                <w:lang w:eastAsia="lv-LV"/>
              </w:rPr>
              <w:t>.</w:t>
            </w:r>
            <w:r>
              <w:rPr>
                <w:sz w:val="18"/>
                <w:szCs w:val="18"/>
                <w:lang w:eastAsia="lv-LV"/>
              </w:rPr>
              <w:t>00</w:t>
            </w:r>
            <w:r w:rsidRPr="00BB2102">
              <w:rPr>
                <w:sz w:val="18"/>
                <w:szCs w:val="18"/>
                <w:lang w:eastAsia="lv-LV"/>
              </w:rPr>
              <w:t>.</w:t>
            </w:r>
            <w:r>
              <w:rPr>
                <w:sz w:val="18"/>
                <w:szCs w:val="18"/>
                <w:lang w:eastAsia="lv-LV"/>
              </w:rPr>
              <w:t>00 Valsts prezidenta darbības nodrošināšana</w:t>
            </w:r>
            <w:r w:rsidRPr="00BB2102">
              <w:rPr>
                <w:sz w:val="18"/>
                <w:szCs w:val="18"/>
                <w:lang w:eastAsia="lv-LV"/>
              </w:rPr>
              <w:t xml:space="preserve"> </w:t>
            </w:r>
          </w:p>
        </w:tc>
        <w:tc>
          <w:tcPr>
            <w:tcW w:w="687" w:type="pct"/>
          </w:tcPr>
          <w:p w14:paraId="223F89E8" w14:textId="77777777" w:rsidR="00484D57" w:rsidRPr="00BB2102" w:rsidRDefault="00484D57" w:rsidP="000E0082">
            <w:pPr>
              <w:spacing w:after="0"/>
              <w:ind w:firstLine="0"/>
              <w:jc w:val="right"/>
              <w:rPr>
                <w:sz w:val="18"/>
                <w:szCs w:val="18"/>
              </w:rPr>
            </w:pPr>
            <w:r>
              <w:rPr>
                <w:sz w:val="18"/>
                <w:szCs w:val="18"/>
              </w:rPr>
              <w:t>4 852 884</w:t>
            </w:r>
          </w:p>
        </w:tc>
        <w:tc>
          <w:tcPr>
            <w:tcW w:w="687" w:type="pct"/>
          </w:tcPr>
          <w:p w14:paraId="7A9A4CF0" w14:textId="77777777" w:rsidR="00484D57" w:rsidRPr="00BB2102" w:rsidRDefault="00484D57" w:rsidP="000E0082">
            <w:pPr>
              <w:spacing w:after="0"/>
              <w:ind w:firstLine="0"/>
              <w:jc w:val="right"/>
              <w:rPr>
                <w:sz w:val="18"/>
                <w:szCs w:val="18"/>
              </w:rPr>
            </w:pPr>
            <w:r>
              <w:rPr>
                <w:sz w:val="18"/>
                <w:szCs w:val="18"/>
              </w:rPr>
              <w:t>5 535 264</w:t>
            </w:r>
          </w:p>
        </w:tc>
        <w:tc>
          <w:tcPr>
            <w:tcW w:w="687" w:type="pct"/>
          </w:tcPr>
          <w:p w14:paraId="0C869438" w14:textId="77777777" w:rsidR="00484D57" w:rsidRPr="007A5C6A" w:rsidRDefault="00484D57" w:rsidP="000E0082">
            <w:pPr>
              <w:spacing w:after="0"/>
              <w:ind w:firstLine="0"/>
              <w:jc w:val="right"/>
              <w:rPr>
                <w:sz w:val="18"/>
                <w:szCs w:val="18"/>
              </w:rPr>
            </w:pPr>
            <w:r w:rsidRPr="007A5C6A">
              <w:rPr>
                <w:sz w:val="18"/>
                <w:szCs w:val="18"/>
              </w:rPr>
              <w:t>6 783 340</w:t>
            </w:r>
          </w:p>
        </w:tc>
        <w:tc>
          <w:tcPr>
            <w:tcW w:w="686" w:type="pct"/>
          </w:tcPr>
          <w:p w14:paraId="21F0D3BB" w14:textId="77777777" w:rsidR="00484D57" w:rsidRPr="007A5C6A" w:rsidRDefault="00484D57" w:rsidP="000E0082">
            <w:pPr>
              <w:spacing w:after="0"/>
              <w:ind w:firstLine="0"/>
              <w:jc w:val="right"/>
              <w:rPr>
                <w:sz w:val="18"/>
                <w:szCs w:val="18"/>
              </w:rPr>
            </w:pPr>
            <w:r w:rsidRPr="007A5C6A">
              <w:rPr>
                <w:sz w:val="18"/>
                <w:szCs w:val="18"/>
              </w:rPr>
              <w:t xml:space="preserve">5 816 369 </w:t>
            </w:r>
          </w:p>
        </w:tc>
        <w:tc>
          <w:tcPr>
            <w:tcW w:w="688" w:type="pct"/>
          </w:tcPr>
          <w:p w14:paraId="2EF766EE" w14:textId="77777777" w:rsidR="00484D57" w:rsidRPr="007A5C6A" w:rsidRDefault="00484D57" w:rsidP="000E0082">
            <w:pPr>
              <w:spacing w:after="0"/>
              <w:ind w:firstLine="0"/>
              <w:jc w:val="right"/>
              <w:rPr>
                <w:sz w:val="18"/>
                <w:szCs w:val="18"/>
              </w:rPr>
            </w:pPr>
            <w:r w:rsidRPr="007A5C6A">
              <w:rPr>
                <w:sz w:val="18"/>
                <w:szCs w:val="18"/>
              </w:rPr>
              <w:t>5 766 369</w:t>
            </w:r>
          </w:p>
        </w:tc>
      </w:tr>
      <w:tr w:rsidR="00484D57" w:rsidRPr="00BB2102" w14:paraId="37E460FA" w14:textId="77777777" w:rsidTr="00484D57">
        <w:trPr>
          <w:trHeight w:val="63"/>
        </w:trPr>
        <w:tc>
          <w:tcPr>
            <w:tcW w:w="1565" w:type="pct"/>
            <w:vMerge/>
            <w:vAlign w:val="center"/>
          </w:tcPr>
          <w:p w14:paraId="7448AE5B" w14:textId="77777777" w:rsidR="00484D57" w:rsidRDefault="00484D57" w:rsidP="00484D57">
            <w:pPr>
              <w:spacing w:after="0"/>
              <w:ind w:firstLine="318"/>
              <w:rPr>
                <w:sz w:val="18"/>
                <w:szCs w:val="18"/>
                <w:lang w:eastAsia="lv-LV"/>
              </w:rPr>
            </w:pPr>
          </w:p>
        </w:tc>
        <w:tc>
          <w:tcPr>
            <w:tcW w:w="687" w:type="pct"/>
          </w:tcPr>
          <w:p w14:paraId="2355C7E1" w14:textId="4B2405C7" w:rsidR="00484D57" w:rsidRPr="00484D57" w:rsidRDefault="00484D57" w:rsidP="00484D57">
            <w:pPr>
              <w:spacing w:after="0"/>
              <w:ind w:firstLine="0"/>
              <w:jc w:val="right"/>
              <w:rPr>
                <w:sz w:val="18"/>
                <w:szCs w:val="18"/>
              </w:rPr>
            </w:pPr>
            <w:r w:rsidRPr="00484D57">
              <w:rPr>
                <w:sz w:val="18"/>
                <w:szCs w:val="18"/>
              </w:rPr>
              <w:t>61</w:t>
            </w:r>
          </w:p>
        </w:tc>
        <w:tc>
          <w:tcPr>
            <w:tcW w:w="687" w:type="pct"/>
          </w:tcPr>
          <w:p w14:paraId="2CE1CF17" w14:textId="3FFE8AFE" w:rsidR="00484D57" w:rsidRPr="00484D57" w:rsidRDefault="00484D57" w:rsidP="00484D57">
            <w:pPr>
              <w:spacing w:after="0"/>
              <w:ind w:firstLine="0"/>
              <w:jc w:val="right"/>
              <w:rPr>
                <w:sz w:val="18"/>
                <w:szCs w:val="18"/>
              </w:rPr>
            </w:pPr>
            <w:r w:rsidRPr="00484D57">
              <w:rPr>
                <w:sz w:val="18"/>
                <w:szCs w:val="18"/>
              </w:rPr>
              <w:t>61</w:t>
            </w:r>
          </w:p>
        </w:tc>
        <w:tc>
          <w:tcPr>
            <w:tcW w:w="687" w:type="pct"/>
          </w:tcPr>
          <w:p w14:paraId="6DD282B7" w14:textId="23271B1A" w:rsidR="00484D57" w:rsidRPr="00484D57" w:rsidRDefault="00484D57" w:rsidP="00484D57">
            <w:pPr>
              <w:spacing w:after="0"/>
              <w:ind w:firstLine="0"/>
              <w:jc w:val="right"/>
              <w:rPr>
                <w:sz w:val="18"/>
                <w:szCs w:val="18"/>
              </w:rPr>
            </w:pPr>
            <w:r w:rsidRPr="00484D57">
              <w:rPr>
                <w:sz w:val="18"/>
                <w:szCs w:val="18"/>
              </w:rPr>
              <w:t>61</w:t>
            </w:r>
          </w:p>
        </w:tc>
        <w:tc>
          <w:tcPr>
            <w:tcW w:w="686" w:type="pct"/>
          </w:tcPr>
          <w:p w14:paraId="3FED8CC2" w14:textId="2E476C58" w:rsidR="00484D57" w:rsidRPr="00484D57" w:rsidRDefault="00484D57" w:rsidP="00484D57">
            <w:pPr>
              <w:spacing w:after="0"/>
              <w:ind w:firstLine="0"/>
              <w:jc w:val="right"/>
              <w:rPr>
                <w:sz w:val="18"/>
                <w:szCs w:val="18"/>
              </w:rPr>
            </w:pPr>
            <w:r w:rsidRPr="00484D57">
              <w:rPr>
                <w:sz w:val="18"/>
                <w:szCs w:val="18"/>
              </w:rPr>
              <w:t>61</w:t>
            </w:r>
          </w:p>
        </w:tc>
        <w:tc>
          <w:tcPr>
            <w:tcW w:w="688" w:type="pct"/>
          </w:tcPr>
          <w:p w14:paraId="173DC612" w14:textId="051432C8" w:rsidR="00484D57" w:rsidRPr="00484D57" w:rsidRDefault="00484D57" w:rsidP="00484D57">
            <w:pPr>
              <w:spacing w:after="0"/>
              <w:ind w:firstLine="0"/>
              <w:jc w:val="right"/>
              <w:rPr>
                <w:sz w:val="18"/>
                <w:szCs w:val="18"/>
              </w:rPr>
            </w:pPr>
            <w:r w:rsidRPr="00484D57">
              <w:rPr>
                <w:sz w:val="18"/>
                <w:szCs w:val="18"/>
              </w:rPr>
              <w:t>61</w:t>
            </w:r>
          </w:p>
        </w:tc>
      </w:tr>
    </w:tbl>
    <w:bookmarkEnd w:id="1"/>
    <w:p w14:paraId="5A5D7486" w14:textId="77777777" w:rsidR="003C4364" w:rsidRPr="00BB2102" w:rsidRDefault="003C4364" w:rsidP="00E04878">
      <w:pPr>
        <w:pStyle w:val="Funkcijasbold"/>
        <w:spacing w:before="480" w:after="0"/>
        <w:jc w:val="center"/>
        <w:rPr>
          <w:rFonts w:eastAsia="Calibri"/>
          <w:u w:val="single"/>
        </w:rPr>
      </w:pPr>
      <w:r>
        <w:rPr>
          <w:rFonts w:eastAsia="Calibri"/>
          <w:u w:val="single"/>
        </w:rPr>
        <w:t>P</w:t>
      </w:r>
      <w:r w:rsidRPr="00BB2102">
        <w:rPr>
          <w:rFonts w:eastAsia="Calibri"/>
          <w:u w:val="single"/>
        </w:rPr>
        <w:t xml:space="preserve">rioritārajiem pasākumiem </w:t>
      </w:r>
    </w:p>
    <w:p w14:paraId="4E4C0F12" w14:textId="77777777" w:rsidR="003C4364" w:rsidRDefault="003C4364" w:rsidP="003C4364">
      <w:pPr>
        <w:pStyle w:val="Funkcijasbold"/>
        <w:spacing w:after="240"/>
        <w:jc w:val="center"/>
        <w:rPr>
          <w:u w:val="single"/>
        </w:rPr>
      </w:pPr>
      <w:r w:rsidRPr="00BB2102">
        <w:rPr>
          <w:rFonts w:eastAsia="Calibri"/>
          <w:u w:val="single"/>
        </w:rPr>
        <w:t>papildu piešķirtais finansējums no</w:t>
      </w:r>
      <w:r>
        <w:rPr>
          <w:rFonts w:eastAsia="Calibri"/>
          <w:u w:val="single"/>
        </w:rPr>
        <w:t xml:space="preserve"> 2022.</w:t>
      </w:r>
      <w:r w:rsidRPr="00BB2102">
        <w:rPr>
          <w:u w:val="single"/>
        </w:rPr>
        <w:t xml:space="preserve"> līdz</w:t>
      </w:r>
      <w:r>
        <w:rPr>
          <w:u w:val="single"/>
        </w:rPr>
        <w:t xml:space="preserve"> 2024. </w:t>
      </w:r>
      <w:r w:rsidRPr="00BB2102">
        <w:rPr>
          <w:u w:val="single"/>
        </w:rPr>
        <w:t>gadam</w:t>
      </w:r>
    </w:p>
    <w:tbl>
      <w:tblPr>
        <w:tblStyle w:val="TableGrid"/>
        <w:tblW w:w="5000" w:type="pct"/>
        <w:jc w:val="center"/>
        <w:tblLook w:val="04A0" w:firstRow="1" w:lastRow="0" w:firstColumn="1" w:lastColumn="0" w:noHBand="0" w:noVBand="1"/>
      </w:tblPr>
      <w:tblGrid>
        <w:gridCol w:w="557"/>
        <w:gridCol w:w="4110"/>
        <w:gridCol w:w="1086"/>
        <w:gridCol w:w="1086"/>
        <w:gridCol w:w="1086"/>
        <w:gridCol w:w="1136"/>
      </w:tblGrid>
      <w:tr w:rsidR="003C4364" w:rsidRPr="00BB2102" w14:paraId="563D3942" w14:textId="77777777" w:rsidTr="00E04878">
        <w:trPr>
          <w:tblHeader/>
          <w:jc w:val="center"/>
        </w:trPr>
        <w:tc>
          <w:tcPr>
            <w:tcW w:w="308" w:type="pct"/>
            <w:vMerge w:val="restart"/>
            <w:tcBorders>
              <w:bottom w:val="single" w:sz="4" w:space="0" w:color="auto"/>
            </w:tcBorders>
            <w:vAlign w:val="center"/>
          </w:tcPr>
          <w:p w14:paraId="56EB0FF0" w14:textId="77777777" w:rsidR="003C4364" w:rsidRPr="00BB2102" w:rsidRDefault="003C4364" w:rsidP="000E0082">
            <w:pPr>
              <w:pStyle w:val="tabteksts"/>
              <w:jc w:val="center"/>
              <w:rPr>
                <w:rFonts w:eastAsia="Calibri"/>
              </w:rPr>
            </w:pPr>
            <w:r w:rsidRPr="00BB2102">
              <w:rPr>
                <w:rFonts w:eastAsia="Calibri"/>
              </w:rPr>
              <w:t>Nr.</w:t>
            </w:r>
          </w:p>
          <w:p w14:paraId="12CF4155" w14:textId="77777777" w:rsidR="003C4364" w:rsidRPr="00BB2102" w:rsidRDefault="003C4364" w:rsidP="000E0082">
            <w:pPr>
              <w:pStyle w:val="tabteksts"/>
              <w:jc w:val="center"/>
              <w:rPr>
                <w:rFonts w:eastAsia="Calibri"/>
              </w:rPr>
            </w:pPr>
            <w:r w:rsidRPr="00BB2102">
              <w:rPr>
                <w:rFonts w:eastAsia="Calibri"/>
              </w:rPr>
              <w:t>p.k.</w:t>
            </w:r>
          </w:p>
        </w:tc>
        <w:tc>
          <w:tcPr>
            <w:tcW w:w="2268" w:type="pct"/>
            <w:vMerge w:val="restart"/>
            <w:tcBorders>
              <w:bottom w:val="single" w:sz="12" w:space="0" w:color="auto"/>
            </w:tcBorders>
            <w:vAlign w:val="center"/>
          </w:tcPr>
          <w:p w14:paraId="340A16DF" w14:textId="77777777" w:rsidR="003C4364" w:rsidRPr="00BB2102" w:rsidRDefault="003C4364" w:rsidP="000E0082">
            <w:pPr>
              <w:pStyle w:val="tabteksts"/>
              <w:jc w:val="both"/>
              <w:rPr>
                <w:rFonts w:eastAsia="Calibri"/>
                <w:b/>
              </w:rPr>
            </w:pPr>
            <w:r w:rsidRPr="00BB2102">
              <w:rPr>
                <w:rFonts w:eastAsia="Calibri"/>
                <w:b/>
              </w:rPr>
              <w:t xml:space="preserve">Pasākuma nosaukums </w:t>
            </w:r>
          </w:p>
          <w:p w14:paraId="021C3D4F" w14:textId="77777777" w:rsidR="003C4364" w:rsidRPr="00BB2102" w:rsidRDefault="003C4364" w:rsidP="000E0082">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1068C071" w14:textId="77777777" w:rsidR="003C4364" w:rsidRPr="00BB2102" w:rsidRDefault="003C4364" w:rsidP="000E0082">
            <w:pPr>
              <w:pStyle w:val="tabteksts"/>
              <w:ind w:left="284"/>
              <w:rPr>
                <w:rFonts w:eastAsia="Calibri"/>
              </w:rPr>
            </w:pPr>
            <w:r w:rsidRPr="00BB2102">
              <w:rPr>
                <w:rFonts w:eastAsia="Calibri"/>
              </w:rPr>
              <w:t>Darbības rezultāts</w:t>
            </w:r>
          </w:p>
          <w:p w14:paraId="1DAB6022" w14:textId="77777777" w:rsidR="003C4364" w:rsidRPr="00BB2102" w:rsidRDefault="003C4364" w:rsidP="000E0082">
            <w:pPr>
              <w:pStyle w:val="tabteksts"/>
              <w:ind w:left="603"/>
              <w:rPr>
                <w:rFonts w:eastAsia="Calibri"/>
                <w:i/>
              </w:rPr>
            </w:pPr>
            <w:r w:rsidRPr="00BB2102">
              <w:rPr>
                <w:rFonts w:eastAsia="Calibri"/>
                <w:i/>
              </w:rPr>
              <w:t>Rezultatīvais rādītājs</w:t>
            </w:r>
          </w:p>
          <w:p w14:paraId="5293C1DB" w14:textId="77777777" w:rsidR="003C4364" w:rsidRPr="00D12FA4" w:rsidRDefault="003C4364" w:rsidP="000E0082">
            <w:pPr>
              <w:pStyle w:val="tabteksts"/>
              <w:ind w:left="36"/>
              <w:rPr>
                <w:rFonts w:eastAsia="Calibri"/>
              </w:rPr>
            </w:pPr>
            <w:r w:rsidRPr="00D12FA4">
              <w:rPr>
                <w:rFonts w:eastAsia="Calibri"/>
              </w:rPr>
              <w:t>Programmas (apakšprogrammas) kods un nosaukums</w:t>
            </w:r>
          </w:p>
        </w:tc>
        <w:tc>
          <w:tcPr>
            <w:tcW w:w="1797" w:type="pct"/>
            <w:gridSpan w:val="3"/>
            <w:tcBorders>
              <w:bottom w:val="single" w:sz="4" w:space="0" w:color="auto"/>
            </w:tcBorders>
            <w:vAlign w:val="center"/>
          </w:tcPr>
          <w:p w14:paraId="0980CFAB" w14:textId="77777777" w:rsidR="003C4364" w:rsidRPr="00BB2102" w:rsidRDefault="003C4364" w:rsidP="000E0082">
            <w:pPr>
              <w:pStyle w:val="tabteksts"/>
              <w:jc w:val="center"/>
              <w:rPr>
                <w:rFonts w:eastAsia="Calibri"/>
              </w:rPr>
            </w:pPr>
            <w:r w:rsidRPr="00BB2102">
              <w:rPr>
                <w:rFonts w:eastAsia="Calibri"/>
                <w:b/>
              </w:rPr>
              <w:t xml:space="preserve">Izdevumi,  </w:t>
            </w:r>
            <w:proofErr w:type="spellStart"/>
            <w:r w:rsidRPr="00BB2102">
              <w:rPr>
                <w:rFonts w:eastAsia="Calibri"/>
                <w:i/>
                <w:szCs w:val="18"/>
              </w:rPr>
              <w:t>euro</w:t>
            </w:r>
            <w:proofErr w:type="spellEnd"/>
            <w:r w:rsidRPr="00BB2102">
              <w:rPr>
                <w:rFonts w:eastAsia="Calibri"/>
              </w:rPr>
              <w:t xml:space="preserve"> /</w:t>
            </w:r>
          </w:p>
          <w:p w14:paraId="2DAB962F" w14:textId="77777777" w:rsidR="003C4364" w:rsidRPr="00BB2102" w:rsidRDefault="003C4364" w:rsidP="000E0082">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628" w:type="pct"/>
            <w:vMerge w:val="restart"/>
            <w:vAlign w:val="center"/>
          </w:tcPr>
          <w:p w14:paraId="2AAD525B" w14:textId="77777777" w:rsidR="003C4364" w:rsidRPr="00BB2102" w:rsidRDefault="003C4364" w:rsidP="000E0082">
            <w:pPr>
              <w:pStyle w:val="tabteksts"/>
              <w:jc w:val="center"/>
              <w:rPr>
                <w:rFonts w:eastAsia="Calibri"/>
              </w:rPr>
            </w:pPr>
            <w:r w:rsidRPr="00BB2102">
              <w:rPr>
                <w:rFonts w:eastAsia="Calibri"/>
              </w:rPr>
              <w:t>Pamatojums</w:t>
            </w:r>
          </w:p>
        </w:tc>
      </w:tr>
      <w:tr w:rsidR="003C4364" w:rsidRPr="00BB2102" w14:paraId="41B30845" w14:textId="77777777" w:rsidTr="00E04878">
        <w:trPr>
          <w:tblHeader/>
          <w:jc w:val="center"/>
        </w:trPr>
        <w:tc>
          <w:tcPr>
            <w:tcW w:w="308" w:type="pct"/>
            <w:vMerge/>
            <w:tcBorders>
              <w:top w:val="single" w:sz="12" w:space="0" w:color="auto"/>
              <w:bottom w:val="single" w:sz="4" w:space="0" w:color="auto"/>
            </w:tcBorders>
            <w:vAlign w:val="center"/>
          </w:tcPr>
          <w:p w14:paraId="05CA8EC5" w14:textId="77777777" w:rsidR="003C4364" w:rsidRPr="00BB2102" w:rsidRDefault="003C4364" w:rsidP="000E0082">
            <w:pPr>
              <w:pStyle w:val="tabteksts"/>
              <w:jc w:val="center"/>
              <w:rPr>
                <w:rFonts w:eastAsia="Calibri"/>
              </w:rPr>
            </w:pPr>
          </w:p>
        </w:tc>
        <w:tc>
          <w:tcPr>
            <w:tcW w:w="2268" w:type="pct"/>
            <w:vMerge/>
            <w:tcBorders>
              <w:bottom w:val="single" w:sz="2" w:space="0" w:color="auto"/>
            </w:tcBorders>
            <w:vAlign w:val="center"/>
          </w:tcPr>
          <w:p w14:paraId="46D3BD5C" w14:textId="77777777" w:rsidR="003C4364" w:rsidRPr="00BB2102" w:rsidRDefault="003C4364" w:rsidP="000E0082">
            <w:pPr>
              <w:pStyle w:val="tabteksts"/>
              <w:jc w:val="center"/>
              <w:rPr>
                <w:rFonts w:eastAsia="Calibri"/>
              </w:rPr>
            </w:pPr>
          </w:p>
        </w:tc>
        <w:tc>
          <w:tcPr>
            <w:tcW w:w="599" w:type="pct"/>
            <w:tcBorders>
              <w:bottom w:val="single" w:sz="2" w:space="0" w:color="auto"/>
            </w:tcBorders>
            <w:vAlign w:val="center"/>
          </w:tcPr>
          <w:p w14:paraId="44144930" w14:textId="77777777" w:rsidR="003C4364" w:rsidRPr="00BB2102" w:rsidRDefault="003C4364" w:rsidP="000E0082">
            <w:pPr>
              <w:pStyle w:val="tabteksts"/>
              <w:jc w:val="center"/>
              <w:rPr>
                <w:rFonts w:eastAsia="Calibri"/>
                <w:szCs w:val="18"/>
              </w:rPr>
            </w:pPr>
            <w:r>
              <w:rPr>
                <w:rFonts w:eastAsia="Calibri"/>
                <w:szCs w:val="18"/>
              </w:rPr>
              <w:t>2022.</w:t>
            </w:r>
            <w:r w:rsidRPr="00D42431">
              <w:rPr>
                <w:rFonts w:eastAsia="Calibri"/>
                <w:szCs w:val="18"/>
              </w:rPr>
              <w:t xml:space="preserve"> gadā</w:t>
            </w:r>
          </w:p>
        </w:tc>
        <w:tc>
          <w:tcPr>
            <w:tcW w:w="599" w:type="pct"/>
            <w:tcBorders>
              <w:bottom w:val="single" w:sz="2" w:space="0" w:color="auto"/>
            </w:tcBorders>
            <w:vAlign w:val="center"/>
          </w:tcPr>
          <w:p w14:paraId="59489D50" w14:textId="77777777" w:rsidR="003C4364" w:rsidRPr="00BB2102" w:rsidRDefault="003C4364" w:rsidP="000E0082">
            <w:pPr>
              <w:pStyle w:val="tabteksts"/>
              <w:jc w:val="center"/>
              <w:rPr>
                <w:rFonts w:eastAsia="Calibri"/>
                <w:szCs w:val="18"/>
              </w:rPr>
            </w:pPr>
            <w:r>
              <w:rPr>
                <w:rFonts w:eastAsia="Calibri"/>
                <w:szCs w:val="18"/>
              </w:rPr>
              <w:t>2023.</w:t>
            </w:r>
            <w:r w:rsidRPr="00D42431">
              <w:rPr>
                <w:rFonts w:eastAsia="Calibri"/>
                <w:szCs w:val="18"/>
              </w:rPr>
              <w:t xml:space="preserve"> gadā</w:t>
            </w:r>
          </w:p>
        </w:tc>
        <w:tc>
          <w:tcPr>
            <w:tcW w:w="599" w:type="pct"/>
            <w:tcBorders>
              <w:bottom w:val="single" w:sz="2" w:space="0" w:color="auto"/>
            </w:tcBorders>
            <w:vAlign w:val="center"/>
          </w:tcPr>
          <w:p w14:paraId="51C7EEF6" w14:textId="77777777" w:rsidR="003C4364" w:rsidRPr="00BB2102" w:rsidRDefault="003C4364" w:rsidP="000E0082">
            <w:pPr>
              <w:pStyle w:val="tabteksts"/>
              <w:jc w:val="center"/>
              <w:rPr>
                <w:rFonts w:eastAsia="Calibri"/>
                <w:szCs w:val="18"/>
              </w:rPr>
            </w:pPr>
            <w:r>
              <w:rPr>
                <w:rFonts w:eastAsia="Calibri"/>
                <w:szCs w:val="18"/>
              </w:rPr>
              <w:t>2024.</w:t>
            </w:r>
            <w:r w:rsidRPr="00D42431">
              <w:rPr>
                <w:rFonts w:eastAsia="Calibri"/>
                <w:szCs w:val="18"/>
              </w:rPr>
              <w:t xml:space="preserve"> gadā</w:t>
            </w:r>
          </w:p>
        </w:tc>
        <w:tc>
          <w:tcPr>
            <w:tcW w:w="628" w:type="pct"/>
            <w:vMerge/>
            <w:tcBorders>
              <w:bottom w:val="single" w:sz="4" w:space="0" w:color="auto"/>
            </w:tcBorders>
          </w:tcPr>
          <w:p w14:paraId="7E273898" w14:textId="77777777" w:rsidR="003C4364" w:rsidRPr="00BB2102" w:rsidRDefault="003C4364" w:rsidP="000E0082">
            <w:pPr>
              <w:pStyle w:val="tabteksts"/>
              <w:jc w:val="center"/>
              <w:rPr>
                <w:rFonts w:eastAsia="Calibri"/>
              </w:rPr>
            </w:pPr>
          </w:p>
        </w:tc>
      </w:tr>
      <w:tr w:rsidR="003C4364" w:rsidRPr="00BB2102" w14:paraId="6291DC55" w14:textId="77777777" w:rsidTr="00E04878">
        <w:trPr>
          <w:trHeight w:val="142"/>
          <w:jc w:val="center"/>
        </w:trPr>
        <w:tc>
          <w:tcPr>
            <w:tcW w:w="308" w:type="pct"/>
            <w:vMerge w:val="restart"/>
            <w:tcBorders>
              <w:top w:val="single" w:sz="4" w:space="0" w:color="auto"/>
            </w:tcBorders>
          </w:tcPr>
          <w:p w14:paraId="0C510C05" w14:textId="77777777" w:rsidR="003C4364" w:rsidRPr="00BB2102" w:rsidRDefault="003C4364" w:rsidP="000E0082">
            <w:pPr>
              <w:pStyle w:val="tabteksts"/>
              <w:rPr>
                <w:rFonts w:eastAsia="Calibri"/>
              </w:rPr>
            </w:pPr>
            <w:bookmarkStart w:id="2" w:name="_Hlk84008089"/>
            <w:r w:rsidRPr="00BB2102">
              <w:rPr>
                <w:rFonts w:eastAsia="Calibri"/>
              </w:rPr>
              <w:t>1.</w:t>
            </w:r>
          </w:p>
        </w:tc>
        <w:tc>
          <w:tcPr>
            <w:tcW w:w="2268" w:type="pct"/>
            <w:tcBorders>
              <w:top w:val="single" w:sz="2" w:space="0" w:color="auto"/>
              <w:bottom w:val="single" w:sz="2" w:space="0" w:color="auto"/>
            </w:tcBorders>
            <w:shd w:val="clear" w:color="auto" w:fill="D9D9D9" w:themeFill="background1" w:themeFillShade="D9"/>
          </w:tcPr>
          <w:p w14:paraId="1C46E433" w14:textId="77777777" w:rsidR="003C4364" w:rsidRPr="00B90136" w:rsidRDefault="003C4364" w:rsidP="000E0082">
            <w:pPr>
              <w:pStyle w:val="tabteksts"/>
              <w:rPr>
                <w:rFonts w:eastAsia="Calibri"/>
                <w:b/>
                <w:bCs/>
              </w:rPr>
            </w:pPr>
            <w:r w:rsidRPr="00B90136">
              <w:rPr>
                <w:b/>
                <w:bCs/>
                <w:color w:val="000000"/>
                <w:szCs w:val="18"/>
                <w:lang w:eastAsia="lv-LV"/>
              </w:rPr>
              <w:t>Valsts prezidenta kancelejas kapacitātes stiprināšana</w:t>
            </w:r>
          </w:p>
        </w:tc>
        <w:tc>
          <w:tcPr>
            <w:tcW w:w="599" w:type="pct"/>
            <w:tcBorders>
              <w:top w:val="single" w:sz="2" w:space="0" w:color="auto"/>
              <w:bottom w:val="single" w:sz="2" w:space="0" w:color="auto"/>
            </w:tcBorders>
            <w:shd w:val="clear" w:color="auto" w:fill="D9D9D9" w:themeFill="background1" w:themeFillShade="D9"/>
          </w:tcPr>
          <w:p w14:paraId="66AD3DD5" w14:textId="77777777" w:rsidR="003C4364" w:rsidRPr="00BB2102" w:rsidRDefault="003C4364" w:rsidP="000E0082">
            <w:pPr>
              <w:pStyle w:val="tabteksts"/>
              <w:jc w:val="right"/>
              <w:rPr>
                <w:rFonts w:eastAsia="Calibri"/>
                <w:b/>
              </w:rPr>
            </w:pPr>
            <w:r>
              <w:rPr>
                <w:b/>
                <w:bCs/>
                <w:color w:val="000000"/>
                <w:szCs w:val="18"/>
                <w:lang w:eastAsia="lv-LV"/>
              </w:rPr>
              <w:t>220 845</w:t>
            </w:r>
          </w:p>
        </w:tc>
        <w:tc>
          <w:tcPr>
            <w:tcW w:w="599" w:type="pct"/>
            <w:tcBorders>
              <w:top w:val="single" w:sz="2" w:space="0" w:color="auto"/>
              <w:bottom w:val="single" w:sz="2" w:space="0" w:color="auto"/>
            </w:tcBorders>
            <w:shd w:val="clear" w:color="auto" w:fill="D9D9D9" w:themeFill="background1" w:themeFillShade="D9"/>
          </w:tcPr>
          <w:p w14:paraId="1F2A1542" w14:textId="77777777" w:rsidR="003C4364" w:rsidRPr="00BB2102" w:rsidRDefault="003C4364" w:rsidP="000E0082">
            <w:pPr>
              <w:pStyle w:val="tabteksts"/>
              <w:jc w:val="right"/>
              <w:rPr>
                <w:rFonts w:eastAsia="Calibri"/>
                <w:b/>
              </w:rPr>
            </w:pPr>
            <w:r>
              <w:rPr>
                <w:b/>
                <w:bCs/>
                <w:color w:val="000000"/>
                <w:szCs w:val="18"/>
                <w:lang w:eastAsia="lv-LV"/>
              </w:rPr>
              <w:t>220 845</w:t>
            </w:r>
          </w:p>
        </w:tc>
        <w:tc>
          <w:tcPr>
            <w:tcW w:w="599" w:type="pct"/>
            <w:tcBorders>
              <w:top w:val="single" w:sz="2" w:space="0" w:color="auto"/>
              <w:bottom w:val="single" w:sz="2" w:space="0" w:color="auto"/>
              <w:right w:val="single" w:sz="4" w:space="0" w:color="auto"/>
            </w:tcBorders>
            <w:shd w:val="clear" w:color="auto" w:fill="D9D9D9" w:themeFill="background1" w:themeFillShade="D9"/>
          </w:tcPr>
          <w:p w14:paraId="2C7E48A3" w14:textId="77777777" w:rsidR="003C4364" w:rsidRPr="00BB2102" w:rsidRDefault="003C4364" w:rsidP="000E0082">
            <w:pPr>
              <w:pStyle w:val="tabteksts"/>
              <w:jc w:val="right"/>
              <w:rPr>
                <w:rFonts w:eastAsia="Calibri"/>
                <w:b/>
              </w:rPr>
            </w:pPr>
            <w:r>
              <w:rPr>
                <w:b/>
                <w:bCs/>
                <w:color w:val="000000"/>
                <w:szCs w:val="18"/>
                <w:lang w:eastAsia="lv-LV"/>
              </w:rPr>
              <w:t>220 845</w:t>
            </w:r>
          </w:p>
        </w:tc>
        <w:tc>
          <w:tcPr>
            <w:tcW w:w="628" w:type="pct"/>
            <w:vMerge w:val="restart"/>
            <w:tcBorders>
              <w:top w:val="single" w:sz="4" w:space="0" w:color="auto"/>
              <w:left w:val="single" w:sz="4" w:space="0" w:color="auto"/>
              <w:bottom w:val="single" w:sz="4" w:space="0" w:color="auto"/>
              <w:right w:val="single" w:sz="4" w:space="0" w:color="auto"/>
            </w:tcBorders>
          </w:tcPr>
          <w:p w14:paraId="03B56FE2" w14:textId="77777777" w:rsidR="003C4364" w:rsidRPr="00BB2102" w:rsidRDefault="003C4364" w:rsidP="000E0082">
            <w:pPr>
              <w:pStyle w:val="tabteksts"/>
              <w:rPr>
                <w:rFonts w:eastAsia="Calibri"/>
              </w:rPr>
            </w:pPr>
            <w:r w:rsidRPr="00B463A5">
              <w:rPr>
                <w:rFonts w:eastAsia="Calibri"/>
              </w:rPr>
              <w:t>MK 2</w:t>
            </w:r>
            <w:r>
              <w:rPr>
                <w:rFonts w:eastAsia="Calibri"/>
              </w:rPr>
              <w:t>4</w:t>
            </w:r>
            <w:r w:rsidRPr="00B463A5">
              <w:rPr>
                <w:rFonts w:eastAsia="Calibri"/>
              </w:rPr>
              <w:t>.09.202</w:t>
            </w:r>
            <w:r>
              <w:rPr>
                <w:rFonts w:eastAsia="Calibri"/>
              </w:rPr>
              <w:t>1</w:t>
            </w:r>
            <w:r w:rsidRPr="00B463A5">
              <w:rPr>
                <w:rFonts w:eastAsia="Calibri"/>
              </w:rPr>
              <w:t>. prot. Nr.</w:t>
            </w:r>
            <w:r>
              <w:rPr>
                <w:rFonts w:eastAsia="Calibri"/>
              </w:rPr>
              <w:t>63</w:t>
            </w:r>
            <w:r w:rsidRPr="00B463A5">
              <w:rPr>
                <w:rFonts w:eastAsia="Calibri"/>
              </w:rPr>
              <w:t xml:space="preserve"> </w:t>
            </w:r>
            <w:r>
              <w:rPr>
                <w:rFonts w:eastAsia="Calibri"/>
              </w:rPr>
              <w:t>1</w:t>
            </w:r>
            <w:r w:rsidRPr="00335AC3">
              <w:rPr>
                <w:rFonts w:eastAsia="Calibri"/>
              </w:rPr>
              <w:t xml:space="preserve">.§ </w:t>
            </w:r>
            <w:r>
              <w:rPr>
                <w:rFonts w:eastAsia="Calibri"/>
              </w:rPr>
              <w:t>2</w:t>
            </w:r>
            <w:r w:rsidRPr="00335AC3">
              <w:rPr>
                <w:rFonts w:eastAsia="Calibri"/>
              </w:rPr>
              <w:t>.p.</w:t>
            </w:r>
          </w:p>
        </w:tc>
      </w:tr>
      <w:tr w:rsidR="003C4364" w:rsidRPr="00BB2102" w14:paraId="394DEC69" w14:textId="77777777" w:rsidTr="00E04878">
        <w:trPr>
          <w:trHeight w:val="142"/>
          <w:jc w:val="center"/>
        </w:trPr>
        <w:tc>
          <w:tcPr>
            <w:tcW w:w="308" w:type="pct"/>
            <w:vMerge/>
          </w:tcPr>
          <w:p w14:paraId="10BEA1AB" w14:textId="77777777" w:rsidR="003C4364" w:rsidRPr="00BB2102" w:rsidRDefault="003C4364" w:rsidP="000E0082">
            <w:pPr>
              <w:pStyle w:val="tabteksts"/>
              <w:rPr>
                <w:rFonts w:eastAsia="Calibri"/>
              </w:rPr>
            </w:pPr>
          </w:p>
        </w:tc>
        <w:tc>
          <w:tcPr>
            <w:tcW w:w="2268" w:type="pct"/>
            <w:tcBorders>
              <w:top w:val="single" w:sz="2" w:space="0" w:color="auto"/>
            </w:tcBorders>
            <w:shd w:val="clear" w:color="auto" w:fill="F2F2F2" w:themeFill="background1" w:themeFillShade="F2"/>
          </w:tcPr>
          <w:p w14:paraId="7C4CC91A" w14:textId="77777777" w:rsidR="003C4364" w:rsidRPr="00E04878" w:rsidRDefault="003C4364" w:rsidP="00E04878">
            <w:pPr>
              <w:pStyle w:val="tabteksts"/>
              <w:jc w:val="both"/>
              <w:rPr>
                <w:rFonts w:eastAsia="Calibri"/>
                <w:b/>
                <w:bCs/>
                <w:i/>
              </w:rPr>
            </w:pPr>
            <w:r w:rsidRPr="00E04878">
              <w:rPr>
                <w:b/>
                <w:bCs/>
                <w:i/>
                <w:color w:val="000000"/>
                <w:szCs w:val="18"/>
                <w:lang w:eastAsia="lv-LV"/>
              </w:rPr>
              <w:t>Stiprināt kapacitāti, lai veicinātu personāla darba produktivitāti un darbinieku noturēšanu, nodrošinot konkurētspējīgu, amata atbildībai, sarežģītībai, publiskumam un darba sniegumam atbilstošu atalgojumu, tādā veidā gan piesaistot augstas kvalifikācijas un profesionālus speciālistus, kā arī mazinot risku augsta līmeņa speciālistu aiziešanai no Kancelejas nekonkurētspējīga un amata atbildībai neatbilstoša atalgojuma dēļ</w:t>
            </w:r>
          </w:p>
        </w:tc>
        <w:tc>
          <w:tcPr>
            <w:tcW w:w="599" w:type="pct"/>
            <w:tcBorders>
              <w:top w:val="single" w:sz="2" w:space="0" w:color="auto"/>
            </w:tcBorders>
            <w:shd w:val="clear" w:color="auto" w:fill="F2F2F2" w:themeFill="background1" w:themeFillShade="F2"/>
          </w:tcPr>
          <w:p w14:paraId="28CBDC30" w14:textId="77777777" w:rsidR="003C4364" w:rsidRPr="001B7E5D" w:rsidRDefault="003C4364" w:rsidP="000E0082">
            <w:pPr>
              <w:pStyle w:val="tabteksts"/>
              <w:jc w:val="right"/>
              <w:rPr>
                <w:rFonts w:eastAsia="Calibri"/>
                <w:b/>
                <w:i/>
                <w:iCs/>
              </w:rPr>
            </w:pPr>
            <w:r w:rsidRPr="001B7E5D">
              <w:rPr>
                <w:b/>
                <w:bCs/>
                <w:i/>
                <w:iCs/>
                <w:color w:val="000000"/>
                <w:szCs w:val="18"/>
                <w:lang w:eastAsia="lv-LV"/>
              </w:rPr>
              <w:t>220 845</w:t>
            </w:r>
          </w:p>
        </w:tc>
        <w:tc>
          <w:tcPr>
            <w:tcW w:w="599" w:type="pct"/>
            <w:tcBorders>
              <w:top w:val="single" w:sz="2" w:space="0" w:color="auto"/>
            </w:tcBorders>
            <w:shd w:val="clear" w:color="auto" w:fill="F2F2F2" w:themeFill="background1" w:themeFillShade="F2"/>
          </w:tcPr>
          <w:p w14:paraId="2FCAED16" w14:textId="77777777" w:rsidR="003C4364" w:rsidRPr="001B7E5D" w:rsidRDefault="003C4364" w:rsidP="000E0082">
            <w:pPr>
              <w:pStyle w:val="tabteksts"/>
              <w:jc w:val="right"/>
              <w:rPr>
                <w:rFonts w:eastAsia="Calibri"/>
                <w:b/>
                <w:bCs/>
                <w:i/>
                <w:iCs/>
              </w:rPr>
            </w:pPr>
            <w:r w:rsidRPr="001B7E5D">
              <w:rPr>
                <w:b/>
                <w:bCs/>
                <w:i/>
                <w:iCs/>
                <w:color w:val="000000"/>
                <w:szCs w:val="18"/>
                <w:lang w:eastAsia="lv-LV"/>
              </w:rPr>
              <w:t>220 845</w:t>
            </w:r>
          </w:p>
        </w:tc>
        <w:tc>
          <w:tcPr>
            <w:tcW w:w="599" w:type="pct"/>
            <w:tcBorders>
              <w:top w:val="single" w:sz="2" w:space="0" w:color="auto"/>
              <w:right w:val="single" w:sz="4" w:space="0" w:color="auto"/>
            </w:tcBorders>
            <w:shd w:val="clear" w:color="auto" w:fill="F2F2F2" w:themeFill="background1" w:themeFillShade="F2"/>
          </w:tcPr>
          <w:p w14:paraId="16F6420E" w14:textId="77777777" w:rsidR="003C4364" w:rsidRPr="001B7E5D" w:rsidRDefault="003C4364" w:rsidP="000E0082">
            <w:pPr>
              <w:pStyle w:val="tabteksts"/>
              <w:jc w:val="right"/>
              <w:rPr>
                <w:rFonts w:eastAsia="Calibri"/>
                <w:b/>
                <w:bCs/>
                <w:i/>
                <w:iCs/>
                <w:szCs w:val="18"/>
              </w:rPr>
            </w:pPr>
            <w:r w:rsidRPr="001B7E5D">
              <w:rPr>
                <w:b/>
                <w:bCs/>
                <w:i/>
                <w:iCs/>
                <w:color w:val="000000"/>
                <w:szCs w:val="18"/>
                <w:lang w:eastAsia="lv-LV"/>
              </w:rPr>
              <w:t>220 845</w:t>
            </w:r>
          </w:p>
        </w:tc>
        <w:tc>
          <w:tcPr>
            <w:tcW w:w="628" w:type="pct"/>
            <w:vMerge/>
            <w:tcBorders>
              <w:top w:val="nil"/>
              <w:left w:val="single" w:sz="4" w:space="0" w:color="auto"/>
              <w:bottom w:val="single" w:sz="4" w:space="0" w:color="auto"/>
              <w:right w:val="single" w:sz="4" w:space="0" w:color="auto"/>
            </w:tcBorders>
          </w:tcPr>
          <w:p w14:paraId="0050DD7E" w14:textId="77777777" w:rsidR="003C4364" w:rsidRPr="00BB2102" w:rsidRDefault="003C4364" w:rsidP="000E0082">
            <w:pPr>
              <w:pStyle w:val="tabteksts"/>
              <w:rPr>
                <w:rFonts w:eastAsia="Calibri"/>
                <w:b/>
                <w:i/>
              </w:rPr>
            </w:pPr>
          </w:p>
        </w:tc>
      </w:tr>
      <w:tr w:rsidR="003C4364" w:rsidRPr="00BB2102" w14:paraId="3EE6AC70" w14:textId="77777777" w:rsidTr="00E04878">
        <w:trPr>
          <w:trHeight w:val="142"/>
          <w:jc w:val="center"/>
        </w:trPr>
        <w:tc>
          <w:tcPr>
            <w:tcW w:w="308" w:type="pct"/>
            <w:vMerge/>
          </w:tcPr>
          <w:p w14:paraId="7D73567A" w14:textId="77777777" w:rsidR="003C4364" w:rsidRPr="00BB2102" w:rsidRDefault="003C4364" w:rsidP="000E0082">
            <w:pPr>
              <w:pStyle w:val="tabteksts"/>
              <w:rPr>
                <w:rFonts w:eastAsia="Calibri"/>
              </w:rPr>
            </w:pPr>
          </w:p>
        </w:tc>
        <w:tc>
          <w:tcPr>
            <w:tcW w:w="4065" w:type="pct"/>
            <w:gridSpan w:val="4"/>
            <w:tcBorders>
              <w:right w:val="single" w:sz="4" w:space="0" w:color="auto"/>
            </w:tcBorders>
            <w:vAlign w:val="center"/>
          </w:tcPr>
          <w:p w14:paraId="4CC988D8" w14:textId="77777777" w:rsidR="003C4364" w:rsidRPr="00D12FA4" w:rsidRDefault="003C4364" w:rsidP="000E0082">
            <w:pPr>
              <w:pStyle w:val="tabteksts"/>
              <w:ind w:left="284"/>
              <w:rPr>
                <w:rFonts w:eastAsia="Calibri"/>
              </w:rPr>
            </w:pPr>
            <w:r>
              <w:rPr>
                <w:color w:val="000000"/>
                <w:szCs w:val="18"/>
                <w:lang w:eastAsia="lv-LV"/>
              </w:rPr>
              <w:t>Profesionāls, kompetents personāls un konkurētspējīgs atalgojums</w:t>
            </w:r>
          </w:p>
        </w:tc>
        <w:tc>
          <w:tcPr>
            <w:tcW w:w="628" w:type="pct"/>
            <w:vMerge/>
            <w:tcBorders>
              <w:top w:val="nil"/>
              <w:left w:val="single" w:sz="4" w:space="0" w:color="auto"/>
              <w:bottom w:val="single" w:sz="4" w:space="0" w:color="auto"/>
              <w:right w:val="single" w:sz="4" w:space="0" w:color="auto"/>
            </w:tcBorders>
          </w:tcPr>
          <w:p w14:paraId="6A93B07D" w14:textId="77777777" w:rsidR="003C4364" w:rsidRPr="00BB2102" w:rsidRDefault="003C4364" w:rsidP="000E0082">
            <w:pPr>
              <w:pStyle w:val="tabteksts"/>
              <w:ind w:left="284"/>
              <w:rPr>
                <w:rFonts w:eastAsia="Calibri"/>
              </w:rPr>
            </w:pPr>
          </w:p>
        </w:tc>
      </w:tr>
      <w:tr w:rsidR="003C4364" w:rsidRPr="00BB2102" w14:paraId="5EFE2270" w14:textId="77777777" w:rsidTr="00E04878">
        <w:trPr>
          <w:trHeight w:val="235"/>
          <w:jc w:val="center"/>
        </w:trPr>
        <w:tc>
          <w:tcPr>
            <w:tcW w:w="308" w:type="pct"/>
            <w:vMerge/>
          </w:tcPr>
          <w:p w14:paraId="32721649" w14:textId="77777777" w:rsidR="003C4364" w:rsidRPr="00BB2102" w:rsidRDefault="003C4364" w:rsidP="000E0082">
            <w:pPr>
              <w:pStyle w:val="tabteksts"/>
              <w:rPr>
                <w:rFonts w:eastAsia="Calibri"/>
              </w:rPr>
            </w:pPr>
          </w:p>
        </w:tc>
        <w:tc>
          <w:tcPr>
            <w:tcW w:w="2268" w:type="pct"/>
            <w:tcBorders>
              <w:bottom w:val="single" w:sz="4" w:space="0" w:color="auto"/>
            </w:tcBorders>
          </w:tcPr>
          <w:p w14:paraId="5DCDC0F0" w14:textId="2EF9E0B3" w:rsidR="003C4364" w:rsidRPr="00BB2102" w:rsidRDefault="003C4364" w:rsidP="000E0082">
            <w:pPr>
              <w:pStyle w:val="tabteksts"/>
              <w:ind w:left="602" w:firstLine="1"/>
              <w:rPr>
                <w:rFonts w:eastAsia="Calibri"/>
                <w:i/>
              </w:rPr>
            </w:pPr>
            <w:r w:rsidRPr="007A5C6A">
              <w:rPr>
                <w:i/>
                <w:iCs/>
                <w:color w:val="000000"/>
                <w:szCs w:val="18"/>
                <w:lang w:eastAsia="lv-LV"/>
              </w:rPr>
              <w:t>Atlīdzības pieaugums pret 2021.</w:t>
            </w:r>
            <w:r w:rsidR="00E04878">
              <w:rPr>
                <w:i/>
                <w:iCs/>
                <w:color w:val="000000"/>
                <w:szCs w:val="18"/>
                <w:lang w:eastAsia="lv-LV"/>
              </w:rPr>
              <w:t xml:space="preserve"> </w:t>
            </w:r>
            <w:r w:rsidRPr="007A5C6A">
              <w:rPr>
                <w:i/>
                <w:iCs/>
                <w:color w:val="000000"/>
                <w:szCs w:val="18"/>
                <w:lang w:eastAsia="lv-LV"/>
              </w:rPr>
              <w:t>gadu (%)</w:t>
            </w:r>
            <w:r>
              <w:rPr>
                <w:i/>
                <w:iCs/>
                <w:color w:val="000000"/>
                <w:szCs w:val="18"/>
                <w:lang w:eastAsia="lv-LV"/>
              </w:rPr>
              <w:t xml:space="preserve"> </w:t>
            </w:r>
          </w:p>
        </w:tc>
        <w:tc>
          <w:tcPr>
            <w:tcW w:w="599" w:type="pct"/>
            <w:tcBorders>
              <w:bottom w:val="single" w:sz="4" w:space="0" w:color="auto"/>
            </w:tcBorders>
          </w:tcPr>
          <w:p w14:paraId="396FAFE6" w14:textId="77777777" w:rsidR="003C4364" w:rsidRPr="001B7E5D" w:rsidRDefault="003C4364" w:rsidP="000E0082">
            <w:pPr>
              <w:pStyle w:val="tabteksts"/>
              <w:jc w:val="center"/>
              <w:rPr>
                <w:rFonts w:eastAsia="Calibri"/>
                <w:i/>
                <w:iCs/>
              </w:rPr>
            </w:pPr>
            <w:r w:rsidRPr="001B7E5D">
              <w:rPr>
                <w:rFonts w:eastAsia="Calibri"/>
                <w:i/>
                <w:iCs/>
              </w:rPr>
              <w:t>9</w:t>
            </w:r>
          </w:p>
        </w:tc>
        <w:tc>
          <w:tcPr>
            <w:tcW w:w="599" w:type="pct"/>
            <w:tcBorders>
              <w:bottom w:val="single" w:sz="4" w:space="0" w:color="auto"/>
            </w:tcBorders>
          </w:tcPr>
          <w:p w14:paraId="0CBBD5F0" w14:textId="77777777" w:rsidR="003C4364" w:rsidRPr="001B7E5D" w:rsidRDefault="003C4364" w:rsidP="000E0082">
            <w:pPr>
              <w:pStyle w:val="tabteksts"/>
              <w:jc w:val="center"/>
              <w:rPr>
                <w:rFonts w:eastAsia="Calibri"/>
                <w:i/>
                <w:iCs/>
              </w:rPr>
            </w:pPr>
            <w:r w:rsidRPr="001B7E5D">
              <w:rPr>
                <w:rFonts w:eastAsia="Calibri"/>
                <w:i/>
                <w:iCs/>
              </w:rPr>
              <w:t>9</w:t>
            </w:r>
          </w:p>
        </w:tc>
        <w:tc>
          <w:tcPr>
            <w:tcW w:w="599" w:type="pct"/>
            <w:tcBorders>
              <w:bottom w:val="single" w:sz="4" w:space="0" w:color="auto"/>
              <w:right w:val="single" w:sz="4" w:space="0" w:color="auto"/>
            </w:tcBorders>
          </w:tcPr>
          <w:p w14:paraId="1D0B0153" w14:textId="77777777" w:rsidR="003C4364" w:rsidRPr="001B7E5D" w:rsidRDefault="003C4364" w:rsidP="000E0082">
            <w:pPr>
              <w:pStyle w:val="tabteksts"/>
              <w:jc w:val="center"/>
              <w:rPr>
                <w:rFonts w:eastAsia="Calibri"/>
                <w:i/>
                <w:iCs/>
              </w:rPr>
            </w:pPr>
            <w:r w:rsidRPr="001B7E5D">
              <w:rPr>
                <w:rFonts w:eastAsia="Calibri"/>
                <w:i/>
                <w:iCs/>
              </w:rPr>
              <w:t>9</w:t>
            </w:r>
          </w:p>
        </w:tc>
        <w:tc>
          <w:tcPr>
            <w:tcW w:w="628" w:type="pct"/>
            <w:vMerge/>
            <w:tcBorders>
              <w:top w:val="nil"/>
              <w:left w:val="single" w:sz="4" w:space="0" w:color="auto"/>
              <w:bottom w:val="single" w:sz="4" w:space="0" w:color="auto"/>
              <w:right w:val="single" w:sz="4" w:space="0" w:color="auto"/>
            </w:tcBorders>
          </w:tcPr>
          <w:p w14:paraId="4A3E9C47" w14:textId="77777777" w:rsidR="003C4364" w:rsidRPr="00BB2102" w:rsidRDefault="003C4364" w:rsidP="000E0082">
            <w:pPr>
              <w:pStyle w:val="tabteksts"/>
              <w:jc w:val="center"/>
              <w:rPr>
                <w:rFonts w:eastAsia="Calibri"/>
                <w:i/>
              </w:rPr>
            </w:pPr>
          </w:p>
        </w:tc>
      </w:tr>
      <w:tr w:rsidR="003C4364" w:rsidRPr="00BB2102" w14:paraId="2983B689" w14:textId="77777777" w:rsidTr="00E04878">
        <w:trPr>
          <w:trHeight w:val="235"/>
          <w:jc w:val="center"/>
        </w:trPr>
        <w:tc>
          <w:tcPr>
            <w:tcW w:w="308" w:type="pct"/>
            <w:vMerge/>
          </w:tcPr>
          <w:p w14:paraId="567C09F0" w14:textId="77777777" w:rsidR="003C4364" w:rsidRPr="00BB2102" w:rsidRDefault="003C4364" w:rsidP="000E0082">
            <w:pPr>
              <w:pStyle w:val="tabteksts"/>
              <w:rPr>
                <w:rFonts w:eastAsia="Calibri"/>
              </w:rPr>
            </w:pPr>
          </w:p>
        </w:tc>
        <w:tc>
          <w:tcPr>
            <w:tcW w:w="4065" w:type="pct"/>
            <w:gridSpan w:val="4"/>
            <w:tcBorders>
              <w:bottom w:val="single" w:sz="4" w:space="0" w:color="auto"/>
              <w:right w:val="single" w:sz="4" w:space="0" w:color="auto"/>
            </w:tcBorders>
          </w:tcPr>
          <w:p w14:paraId="6F962190" w14:textId="77777777" w:rsidR="003C4364" w:rsidRPr="00B90136" w:rsidRDefault="003C4364" w:rsidP="000E0082">
            <w:pPr>
              <w:pStyle w:val="tabteksts"/>
              <w:rPr>
                <w:rFonts w:eastAsia="Calibri"/>
              </w:rPr>
            </w:pPr>
            <w:r w:rsidRPr="00B90136">
              <w:rPr>
                <w:szCs w:val="18"/>
                <w:lang w:eastAsia="lv-LV"/>
              </w:rPr>
              <w:t>04.00.00 Valsts prezidenta darbības nodrošināšana</w:t>
            </w:r>
          </w:p>
        </w:tc>
        <w:tc>
          <w:tcPr>
            <w:tcW w:w="628" w:type="pct"/>
            <w:vMerge/>
            <w:tcBorders>
              <w:top w:val="nil"/>
              <w:left w:val="single" w:sz="4" w:space="0" w:color="auto"/>
              <w:bottom w:val="single" w:sz="4" w:space="0" w:color="auto"/>
              <w:right w:val="single" w:sz="4" w:space="0" w:color="auto"/>
            </w:tcBorders>
          </w:tcPr>
          <w:p w14:paraId="6D92884C" w14:textId="77777777" w:rsidR="003C4364" w:rsidRPr="00BB2102" w:rsidRDefault="003C4364" w:rsidP="000E0082">
            <w:pPr>
              <w:pStyle w:val="tabteksts"/>
              <w:jc w:val="center"/>
              <w:rPr>
                <w:rFonts w:eastAsia="Calibri"/>
                <w:i/>
              </w:rPr>
            </w:pPr>
          </w:p>
        </w:tc>
      </w:tr>
      <w:bookmarkEnd w:id="2"/>
      <w:tr w:rsidR="003C4364" w:rsidRPr="00BB2102" w14:paraId="5B55FF76" w14:textId="77777777" w:rsidTr="00E04878">
        <w:trPr>
          <w:trHeight w:val="142"/>
          <w:jc w:val="center"/>
        </w:trPr>
        <w:tc>
          <w:tcPr>
            <w:tcW w:w="308" w:type="pct"/>
            <w:vMerge w:val="restart"/>
            <w:tcBorders>
              <w:top w:val="single" w:sz="2" w:space="0" w:color="auto"/>
            </w:tcBorders>
          </w:tcPr>
          <w:p w14:paraId="3CFE610A" w14:textId="77777777" w:rsidR="003C4364" w:rsidRPr="00BB2102" w:rsidRDefault="003C4364" w:rsidP="000E0082">
            <w:pPr>
              <w:pStyle w:val="tabteksts"/>
              <w:rPr>
                <w:rFonts w:eastAsia="Calibri"/>
              </w:rPr>
            </w:pPr>
            <w:r w:rsidRPr="00BB2102">
              <w:rPr>
                <w:rFonts w:eastAsia="Calibri"/>
              </w:rPr>
              <w:t>2.</w:t>
            </w:r>
          </w:p>
        </w:tc>
        <w:tc>
          <w:tcPr>
            <w:tcW w:w="2268" w:type="pct"/>
            <w:tcBorders>
              <w:top w:val="single" w:sz="2" w:space="0" w:color="auto"/>
            </w:tcBorders>
            <w:shd w:val="clear" w:color="auto" w:fill="D9D9D9" w:themeFill="background1" w:themeFillShade="D9"/>
          </w:tcPr>
          <w:p w14:paraId="05DD8A1D" w14:textId="09CA5F40" w:rsidR="003C4364" w:rsidRPr="00B90136" w:rsidRDefault="00E04878" w:rsidP="000E0082">
            <w:pPr>
              <w:pStyle w:val="tabteksts"/>
              <w:rPr>
                <w:rFonts w:eastAsia="Calibri"/>
                <w:b/>
              </w:rPr>
            </w:pPr>
            <w:r>
              <w:rPr>
                <w:b/>
                <w:bCs/>
                <w:szCs w:val="18"/>
                <w:lang w:eastAsia="lv-LV"/>
              </w:rPr>
              <w:t>“</w:t>
            </w:r>
            <w:r w:rsidR="003C4364" w:rsidRPr="00B90136">
              <w:rPr>
                <w:b/>
                <w:bCs/>
                <w:szCs w:val="18"/>
                <w:lang w:eastAsia="lv-LV"/>
              </w:rPr>
              <w:t>Valsts prezidenta institūcijai 100</w:t>
            </w:r>
            <w:r>
              <w:rPr>
                <w:b/>
                <w:bCs/>
                <w:szCs w:val="18"/>
                <w:lang w:eastAsia="lv-LV"/>
              </w:rPr>
              <w:t>”</w:t>
            </w:r>
            <w:r w:rsidR="003C4364" w:rsidRPr="00B90136">
              <w:rPr>
                <w:b/>
                <w:bCs/>
                <w:szCs w:val="18"/>
                <w:lang w:eastAsia="lv-LV"/>
              </w:rPr>
              <w:t xml:space="preserve"> pasākumu nodrošināšana</w:t>
            </w:r>
          </w:p>
        </w:tc>
        <w:tc>
          <w:tcPr>
            <w:tcW w:w="599" w:type="pct"/>
            <w:tcBorders>
              <w:top w:val="single" w:sz="2" w:space="0" w:color="auto"/>
            </w:tcBorders>
            <w:shd w:val="clear" w:color="auto" w:fill="D9D9D9" w:themeFill="background1" w:themeFillShade="D9"/>
          </w:tcPr>
          <w:p w14:paraId="1F0826F8" w14:textId="77777777" w:rsidR="003C4364" w:rsidRPr="00BB2102" w:rsidRDefault="003C4364" w:rsidP="000E0082">
            <w:pPr>
              <w:pStyle w:val="tabteksts"/>
              <w:jc w:val="right"/>
              <w:rPr>
                <w:rFonts w:eastAsia="Calibri"/>
                <w:b/>
              </w:rPr>
            </w:pPr>
            <w:r>
              <w:rPr>
                <w:rFonts w:eastAsia="Calibri"/>
                <w:b/>
              </w:rPr>
              <w:t>40 000</w:t>
            </w:r>
          </w:p>
        </w:tc>
        <w:tc>
          <w:tcPr>
            <w:tcW w:w="599" w:type="pct"/>
            <w:tcBorders>
              <w:top w:val="single" w:sz="2" w:space="0" w:color="auto"/>
            </w:tcBorders>
            <w:shd w:val="clear" w:color="auto" w:fill="D9D9D9" w:themeFill="background1" w:themeFillShade="D9"/>
          </w:tcPr>
          <w:p w14:paraId="16CBC6EC" w14:textId="77777777" w:rsidR="003C4364" w:rsidRPr="00BB2102" w:rsidRDefault="003C4364" w:rsidP="000E0082">
            <w:pPr>
              <w:pStyle w:val="tabteksts"/>
              <w:jc w:val="center"/>
              <w:rPr>
                <w:rFonts w:eastAsia="Calibri"/>
                <w:b/>
                <w:bCs/>
              </w:rPr>
            </w:pPr>
            <w:r>
              <w:rPr>
                <w:rFonts w:eastAsia="Calibri"/>
                <w:b/>
                <w:bCs/>
              </w:rPr>
              <w:t>-</w:t>
            </w:r>
          </w:p>
        </w:tc>
        <w:tc>
          <w:tcPr>
            <w:tcW w:w="599" w:type="pct"/>
            <w:tcBorders>
              <w:top w:val="single" w:sz="2" w:space="0" w:color="auto"/>
              <w:right w:val="single" w:sz="4" w:space="0" w:color="auto"/>
            </w:tcBorders>
            <w:shd w:val="clear" w:color="auto" w:fill="D9D9D9" w:themeFill="background1" w:themeFillShade="D9"/>
          </w:tcPr>
          <w:p w14:paraId="229B0282" w14:textId="77777777" w:rsidR="003C4364" w:rsidRPr="00BB2102" w:rsidRDefault="003C4364" w:rsidP="000E0082">
            <w:pPr>
              <w:pStyle w:val="tabteksts"/>
              <w:jc w:val="center"/>
              <w:rPr>
                <w:rFonts w:eastAsia="Calibri"/>
                <w:b/>
                <w:bCs/>
                <w:szCs w:val="18"/>
              </w:rPr>
            </w:pPr>
            <w:r>
              <w:rPr>
                <w:rFonts w:eastAsia="Calibri"/>
                <w:b/>
                <w:bCs/>
                <w:szCs w:val="18"/>
              </w:rPr>
              <w:t>-</w:t>
            </w:r>
          </w:p>
        </w:tc>
        <w:tc>
          <w:tcPr>
            <w:tcW w:w="628" w:type="pct"/>
            <w:vMerge w:val="restart"/>
            <w:tcBorders>
              <w:top w:val="nil"/>
              <w:left w:val="single" w:sz="4" w:space="0" w:color="auto"/>
              <w:bottom w:val="single" w:sz="4" w:space="0" w:color="auto"/>
              <w:right w:val="single" w:sz="4" w:space="0" w:color="auto"/>
            </w:tcBorders>
          </w:tcPr>
          <w:p w14:paraId="2FBC069A" w14:textId="77777777" w:rsidR="003C4364" w:rsidRPr="00BB2102" w:rsidRDefault="003C4364" w:rsidP="000E0082">
            <w:pPr>
              <w:pStyle w:val="tabteksts"/>
              <w:rPr>
                <w:rFonts w:eastAsia="Calibri"/>
              </w:rPr>
            </w:pPr>
            <w:r w:rsidRPr="00B463A5">
              <w:rPr>
                <w:rFonts w:eastAsia="Calibri"/>
              </w:rPr>
              <w:t>MK 2</w:t>
            </w:r>
            <w:r>
              <w:rPr>
                <w:rFonts w:eastAsia="Calibri"/>
              </w:rPr>
              <w:t>4</w:t>
            </w:r>
            <w:r w:rsidRPr="00B463A5">
              <w:rPr>
                <w:rFonts w:eastAsia="Calibri"/>
              </w:rPr>
              <w:t>.09.202</w:t>
            </w:r>
            <w:r>
              <w:rPr>
                <w:rFonts w:eastAsia="Calibri"/>
              </w:rPr>
              <w:t>1</w:t>
            </w:r>
            <w:r w:rsidRPr="00B463A5">
              <w:rPr>
                <w:rFonts w:eastAsia="Calibri"/>
              </w:rPr>
              <w:t>. prot. Nr.</w:t>
            </w:r>
            <w:r>
              <w:rPr>
                <w:rFonts w:eastAsia="Calibri"/>
              </w:rPr>
              <w:t>63</w:t>
            </w:r>
            <w:r w:rsidRPr="00B463A5">
              <w:rPr>
                <w:rFonts w:eastAsia="Calibri"/>
              </w:rPr>
              <w:t xml:space="preserve"> </w:t>
            </w:r>
            <w:r>
              <w:rPr>
                <w:rFonts w:eastAsia="Calibri"/>
              </w:rPr>
              <w:t>1</w:t>
            </w:r>
            <w:r w:rsidRPr="00335AC3">
              <w:rPr>
                <w:rFonts w:eastAsia="Calibri"/>
              </w:rPr>
              <w:t xml:space="preserve">.§ </w:t>
            </w:r>
            <w:r>
              <w:rPr>
                <w:rFonts w:eastAsia="Calibri"/>
              </w:rPr>
              <w:t>2</w:t>
            </w:r>
            <w:r w:rsidRPr="00335AC3">
              <w:rPr>
                <w:rFonts w:eastAsia="Calibri"/>
              </w:rPr>
              <w:t>.p.</w:t>
            </w:r>
          </w:p>
        </w:tc>
      </w:tr>
      <w:tr w:rsidR="003C4364" w:rsidRPr="00BB2102" w14:paraId="3186C75E" w14:textId="77777777" w:rsidTr="00E04878">
        <w:trPr>
          <w:trHeight w:val="142"/>
          <w:jc w:val="center"/>
        </w:trPr>
        <w:tc>
          <w:tcPr>
            <w:tcW w:w="308" w:type="pct"/>
            <w:vMerge/>
          </w:tcPr>
          <w:p w14:paraId="0D363094" w14:textId="77777777" w:rsidR="003C4364" w:rsidRPr="00BB2102" w:rsidRDefault="003C4364" w:rsidP="000E0082">
            <w:pPr>
              <w:pStyle w:val="tabteksts"/>
              <w:rPr>
                <w:rFonts w:eastAsia="Calibri"/>
              </w:rPr>
            </w:pPr>
          </w:p>
        </w:tc>
        <w:tc>
          <w:tcPr>
            <w:tcW w:w="2268" w:type="pct"/>
            <w:tcBorders>
              <w:top w:val="single" w:sz="2" w:space="0" w:color="auto"/>
            </w:tcBorders>
            <w:shd w:val="clear" w:color="auto" w:fill="FFFFFF" w:themeFill="background1"/>
          </w:tcPr>
          <w:p w14:paraId="72F26804" w14:textId="77777777" w:rsidR="003C4364" w:rsidRPr="00E04878" w:rsidRDefault="003C4364" w:rsidP="00E04878">
            <w:pPr>
              <w:pStyle w:val="tabteksts"/>
              <w:jc w:val="both"/>
              <w:rPr>
                <w:rFonts w:eastAsia="Calibri"/>
                <w:b/>
                <w:bCs/>
                <w:i/>
              </w:rPr>
            </w:pPr>
            <w:r w:rsidRPr="00E04878">
              <w:rPr>
                <w:b/>
                <w:bCs/>
                <w:i/>
                <w:szCs w:val="18"/>
                <w:lang w:eastAsia="lv-LV"/>
              </w:rPr>
              <w:t>Stiprināt sabiedrības izpratni par Valsts prezidenta institūcijas nozīmi Latvijas valsts politiskajā sistēmā</w:t>
            </w:r>
          </w:p>
        </w:tc>
        <w:tc>
          <w:tcPr>
            <w:tcW w:w="599" w:type="pct"/>
            <w:tcBorders>
              <w:top w:val="single" w:sz="2" w:space="0" w:color="auto"/>
            </w:tcBorders>
            <w:shd w:val="clear" w:color="auto" w:fill="FFFFFF" w:themeFill="background1"/>
          </w:tcPr>
          <w:p w14:paraId="588D61E1" w14:textId="77777777" w:rsidR="003C4364" w:rsidRPr="001B7E5D" w:rsidRDefault="003C4364" w:rsidP="000E0082">
            <w:pPr>
              <w:pStyle w:val="tabteksts"/>
              <w:jc w:val="right"/>
              <w:rPr>
                <w:rFonts w:eastAsia="Calibri"/>
                <w:b/>
                <w:i/>
                <w:iCs/>
              </w:rPr>
            </w:pPr>
            <w:r w:rsidRPr="001B7E5D">
              <w:rPr>
                <w:rFonts w:eastAsia="Calibri"/>
                <w:b/>
                <w:i/>
                <w:iCs/>
              </w:rPr>
              <w:t>40 000</w:t>
            </w:r>
          </w:p>
        </w:tc>
        <w:tc>
          <w:tcPr>
            <w:tcW w:w="599" w:type="pct"/>
            <w:tcBorders>
              <w:top w:val="single" w:sz="2" w:space="0" w:color="auto"/>
            </w:tcBorders>
            <w:shd w:val="clear" w:color="auto" w:fill="FFFFFF" w:themeFill="background1"/>
          </w:tcPr>
          <w:p w14:paraId="42F0DB77" w14:textId="77777777" w:rsidR="003C4364" w:rsidRPr="00BB2102" w:rsidRDefault="003C4364" w:rsidP="000E0082">
            <w:pPr>
              <w:pStyle w:val="tabteksts"/>
              <w:jc w:val="center"/>
              <w:rPr>
                <w:rFonts w:eastAsia="Calibri"/>
                <w:b/>
                <w:bCs/>
              </w:rPr>
            </w:pPr>
            <w:r>
              <w:rPr>
                <w:rFonts w:eastAsia="Calibri"/>
                <w:b/>
                <w:bCs/>
              </w:rPr>
              <w:t>-</w:t>
            </w:r>
          </w:p>
        </w:tc>
        <w:tc>
          <w:tcPr>
            <w:tcW w:w="599" w:type="pct"/>
            <w:tcBorders>
              <w:top w:val="single" w:sz="2" w:space="0" w:color="auto"/>
              <w:right w:val="single" w:sz="4" w:space="0" w:color="auto"/>
            </w:tcBorders>
            <w:shd w:val="clear" w:color="auto" w:fill="FFFFFF" w:themeFill="background1"/>
          </w:tcPr>
          <w:p w14:paraId="2D203F32" w14:textId="77777777" w:rsidR="003C4364" w:rsidRPr="00BB2102" w:rsidRDefault="003C4364" w:rsidP="000E0082">
            <w:pPr>
              <w:pStyle w:val="tabteksts"/>
              <w:jc w:val="center"/>
              <w:rPr>
                <w:rFonts w:eastAsia="Calibri"/>
                <w:b/>
                <w:bCs/>
                <w:szCs w:val="18"/>
              </w:rPr>
            </w:pPr>
            <w:r>
              <w:rPr>
                <w:rFonts w:eastAsia="Calibri"/>
                <w:b/>
                <w:bCs/>
                <w:szCs w:val="18"/>
              </w:rPr>
              <w:t>-</w:t>
            </w:r>
          </w:p>
        </w:tc>
        <w:tc>
          <w:tcPr>
            <w:tcW w:w="628" w:type="pct"/>
            <w:vMerge/>
            <w:tcBorders>
              <w:top w:val="nil"/>
              <w:left w:val="single" w:sz="4" w:space="0" w:color="auto"/>
              <w:bottom w:val="single" w:sz="4" w:space="0" w:color="auto"/>
              <w:right w:val="single" w:sz="4" w:space="0" w:color="auto"/>
            </w:tcBorders>
          </w:tcPr>
          <w:p w14:paraId="49252845" w14:textId="77777777" w:rsidR="003C4364" w:rsidRPr="00BB2102" w:rsidRDefault="003C4364" w:rsidP="000E0082">
            <w:pPr>
              <w:pStyle w:val="tabteksts"/>
              <w:rPr>
                <w:rFonts w:eastAsia="Calibri"/>
              </w:rPr>
            </w:pPr>
          </w:p>
        </w:tc>
      </w:tr>
      <w:tr w:rsidR="003C4364" w:rsidRPr="00BB2102" w14:paraId="13F8FA53" w14:textId="77777777" w:rsidTr="00E04878">
        <w:trPr>
          <w:trHeight w:val="142"/>
          <w:jc w:val="center"/>
        </w:trPr>
        <w:tc>
          <w:tcPr>
            <w:tcW w:w="308" w:type="pct"/>
            <w:vMerge/>
          </w:tcPr>
          <w:p w14:paraId="1A9B34FF" w14:textId="77777777" w:rsidR="003C4364" w:rsidRPr="00BB2102" w:rsidRDefault="003C4364" w:rsidP="000E0082">
            <w:pPr>
              <w:pStyle w:val="tabteksts"/>
              <w:rPr>
                <w:rFonts w:eastAsia="Calibri"/>
              </w:rPr>
            </w:pPr>
          </w:p>
        </w:tc>
        <w:tc>
          <w:tcPr>
            <w:tcW w:w="4065" w:type="pct"/>
            <w:gridSpan w:val="4"/>
            <w:tcBorders>
              <w:right w:val="single" w:sz="4" w:space="0" w:color="auto"/>
            </w:tcBorders>
            <w:vAlign w:val="center"/>
          </w:tcPr>
          <w:p w14:paraId="4F4CD7ED" w14:textId="77777777" w:rsidR="003C4364" w:rsidRPr="00D12FA4" w:rsidRDefault="003C4364" w:rsidP="000E0082">
            <w:pPr>
              <w:pStyle w:val="tabteksts"/>
              <w:ind w:left="284"/>
              <w:rPr>
                <w:rFonts w:eastAsia="Calibri"/>
              </w:rPr>
            </w:pPr>
            <w:r>
              <w:rPr>
                <w:color w:val="000000"/>
                <w:szCs w:val="18"/>
                <w:lang w:eastAsia="lv-LV"/>
              </w:rPr>
              <w:t>Izveidots interaktīvais stends un organizēta izstāde</w:t>
            </w:r>
          </w:p>
        </w:tc>
        <w:tc>
          <w:tcPr>
            <w:tcW w:w="628" w:type="pct"/>
            <w:vMerge/>
            <w:tcBorders>
              <w:top w:val="nil"/>
              <w:left w:val="single" w:sz="4" w:space="0" w:color="auto"/>
              <w:bottom w:val="single" w:sz="4" w:space="0" w:color="auto"/>
              <w:right w:val="single" w:sz="4" w:space="0" w:color="auto"/>
            </w:tcBorders>
          </w:tcPr>
          <w:p w14:paraId="52048F44" w14:textId="77777777" w:rsidR="003C4364" w:rsidRPr="00BB2102" w:rsidRDefault="003C4364" w:rsidP="000E0082">
            <w:pPr>
              <w:pStyle w:val="tabteksts"/>
              <w:ind w:left="284"/>
              <w:rPr>
                <w:rFonts w:eastAsia="Calibri"/>
              </w:rPr>
            </w:pPr>
          </w:p>
        </w:tc>
      </w:tr>
      <w:tr w:rsidR="003C4364" w:rsidRPr="00BB2102" w14:paraId="407BB2FC" w14:textId="77777777" w:rsidTr="00E04878">
        <w:trPr>
          <w:trHeight w:val="142"/>
          <w:jc w:val="center"/>
        </w:trPr>
        <w:tc>
          <w:tcPr>
            <w:tcW w:w="308" w:type="pct"/>
            <w:vMerge/>
          </w:tcPr>
          <w:p w14:paraId="51A7F4BA" w14:textId="77777777" w:rsidR="003C4364" w:rsidRPr="00BB2102" w:rsidRDefault="003C4364" w:rsidP="000E0082">
            <w:pPr>
              <w:pStyle w:val="tabteksts"/>
              <w:rPr>
                <w:rFonts w:eastAsia="Calibri"/>
              </w:rPr>
            </w:pPr>
          </w:p>
        </w:tc>
        <w:tc>
          <w:tcPr>
            <w:tcW w:w="2268" w:type="pct"/>
            <w:tcBorders>
              <w:bottom w:val="single" w:sz="4" w:space="0" w:color="auto"/>
            </w:tcBorders>
          </w:tcPr>
          <w:p w14:paraId="336474B7" w14:textId="77777777" w:rsidR="003C4364" w:rsidRPr="00BB2102" w:rsidRDefault="003C4364" w:rsidP="000E0082">
            <w:pPr>
              <w:pStyle w:val="tabteksts"/>
              <w:ind w:left="568"/>
              <w:rPr>
                <w:rFonts w:eastAsia="Calibri"/>
                <w:i/>
              </w:rPr>
            </w:pPr>
            <w:r>
              <w:rPr>
                <w:i/>
                <w:iCs/>
                <w:szCs w:val="18"/>
                <w:lang w:eastAsia="lv-LV"/>
              </w:rPr>
              <w:t xml:space="preserve">Pasākums </w:t>
            </w:r>
            <w:r w:rsidRPr="008C775C">
              <w:rPr>
                <w:i/>
                <w:iCs/>
                <w:szCs w:val="18"/>
                <w:lang w:eastAsia="lv-LV"/>
              </w:rPr>
              <w:t>(skaits)</w:t>
            </w:r>
          </w:p>
        </w:tc>
        <w:tc>
          <w:tcPr>
            <w:tcW w:w="599" w:type="pct"/>
            <w:tcBorders>
              <w:bottom w:val="single" w:sz="4" w:space="0" w:color="auto"/>
            </w:tcBorders>
          </w:tcPr>
          <w:p w14:paraId="2FDE4E99" w14:textId="77777777" w:rsidR="003C4364" w:rsidRPr="001B7E5D" w:rsidRDefault="003C4364" w:rsidP="000E0082">
            <w:pPr>
              <w:pStyle w:val="tabteksts"/>
              <w:jc w:val="center"/>
              <w:rPr>
                <w:rFonts w:eastAsia="Calibri"/>
                <w:i/>
                <w:iCs/>
              </w:rPr>
            </w:pPr>
            <w:r w:rsidRPr="001B7E5D">
              <w:rPr>
                <w:rFonts w:eastAsia="Calibri"/>
                <w:i/>
                <w:iCs/>
              </w:rPr>
              <w:t>2</w:t>
            </w:r>
          </w:p>
        </w:tc>
        <w:tc>
          <w:tcPr>
            <w:tcW w:w="599" w:type="pct"/>
            <w:tcBorders>
              <w:bottom w:val="single" w:sz="4" w:space="0" w:color="auto"/>
            </w:tcBorders>
          </w:tcPr>
          <w:p w14:paraId="7E7A0D4F" w14:textId="77777777" w:rsidR="003C4364" w:rsidRPr="00BB2102" w:rsidRDefault="003C4364" w:rsidP="000E0082">
            <w:pPr>
              <w:pStyle w:val="tabteksts"/>
              <w:jc w:val="center"/>
              <w:rPr>
                <w:rFonts w:eastAsia="Calibri"/>
              </w:rPr>
            </w:pPr>
            <w:r>
              <w:rPr>
                <w:rFonts w:eastAsia="Calibri"/>
              </w:rPr>
              <w:t>-</w:t>
            </w:r>
          </w:p>
        </w:tc>
        <w:tc>
          <w:tcPr>
            <w:tcW w:w="599" w:type="pct"/>
            <w:tcBorders>
              <w:bottom w:val="single" w:sz="4" w:space="0" w:color="auto"/>
              <w:right w:val="single" w:sz="4" w:space="0" w:color="auto"/>
            </w:tcBorders>
          </w:tcPr>
          <w:p w14:paraId="2B5D85B6" w14:textId="77777777" w:rsidR="003C4364" w:rsidRPr="00BB2102" w:rsidRDefault="003C4364" w:rsidP="000E0082">
            <w:pPr>
              <w:pStyle w:val="tabteksts"/>
              <w:jc w:val="center"/>
              <w:rPr>
                <w:rFonts w:eastAsia="Calibri"/>
              </w:rPr>
            </w:pPr>
            <w:r>
              <w:rPr>
                <w:rFonts w:eastAsia="Calibri"/>
              </w:rPr>
              <w:t>-</w:t>
            </w:r>
          </w:p>
        </w:tc>
        <w:tc>
          <w:tcPr>
            <w:tcW w:w="628" w:type="pct"/>
            <w:vMerge/>
            <w:tcBorders>
              <w:top w:val="nil"/>
              <w:left w:val="single" w:sz="4" w:space="0" w:color="auto"/>
              <w:bottom w:val="nil"/>
              <w:right w:val="single" w:sz="4" w:space="0" w:color="auto"/>
            </w:tcBorders>
          </w:tcPr>
          <w:p w14:paraId="3DDF7441" w14:textId="77777777" w:rsidR="003C4364" w:rsidRPr="00BB2102" w:rsidRDefault="003C4364" w:rsidP="000E0082">
            <w:pPr>
              <w:pStyle w:val="tabteksts"/>
              <w:jc w:val="center"/>
              <w:rPr>
                <w:rFonts w:eastAsia="Calibri"/>
                <w:i/>
              </w:rPr>
            </w:pPr>
          </w:p>
        </w:tc>
      </w:tr>
      <w:tr w:rsidR="003C4364" w:rsidRPr="00BB2102" w14:paraId="2944F3B5" w14:textId="77777777" w:rsidTr="00E04878">
        <w:trPr>
          <w:trHeight w:val="142"/>
          <w:jc w:val="center"/>
        </w:trPr>
        <w:tc>
          <w:tcPr>
            <w:tcW w:w="308" w:type="pct"/>
            <w:vMerge/>
            <w:tcBorders>
              <w:bottom w:val="single" w:sz="2" w:space="0" w:color="auto"/>
            </w:tcBorders>
          </w:tcPr>
          <w:p w14:paraId="648E516D" w14:textId="77777777" w:rsidR="003C4364" w:rsidRPr="00BB2102" w:rsidRDefault="003C4364" w:rsidP="000E0082">
            <w:pPr>
              <w:pStyle w:val="tabteksts"/>
              <w:rPr>
                <w:rFonts w:eastAsia="Calibri"/>
              </w:rPr>
            </w:pPr>
          </w:p>
        </w:tc>
        <w:tc>
          <w:tcPr>
            <w:tcW w:w="4065" w:type="pct"/>
            <w:gridSpan w:val="4"/>
            <w:tcBorders>
              <w:bottom w:val="single" w:sz="4" w:space="0" w:color="auto"/>
              <w:right w:val="single" w:sz="4" w:space="0" w:color="auto"/>
            </w:tcBorders>
          </w:tcPr>
          <w:p w14:paraId="42D6A14F" w14:textId="77777777" w:rsidR="003C4364" w:rsidRPr="00BB2102" w:rsidRDefault="003C4364" w:rsidP="000E0082">
            <w:pPr>
              <w:pStyle w:val="tabteksts"/>
              <w:rPr>
                <w:rFonts w:eastAsia="Calibri"/>
              </w:rPr>
            </w:pPr>
            <w:r w:rsidRPr="00B90136">
              <w:rPr>
                <w:szCs w:val="18"/>
                <w:lang w:eastAsia="lv-LV"/>
              </w:rPr>
              <w:t>04.00.00 Valsts prezidenta darbības nodrošināšana</w:t>
            </w:r>
          </w:p>
        </w:tc>
        <w:tc>
          <w:tcPr>
            <w:tcW w:w="628" w:type="pct"/>
            <w:tcBorders>
              <w:top w:val="nil"/>
              <w:left w:val="single" w:sz="4" w:space="0" w:color="auto"/>
              <w:bottom w:val="single" w:sz="4" w:space="0" w:color="auto"/>
              <w:right w:val="single" w:sz="4" w:space="0" w:color="auto"/>
            </w:tcBorders>
          </w:tcPr>
          <w:p w14:paraId="3EF71DF4" w14:textId="77777777" w:rsidR="003C4364" w:rsidRPr="00BB2102" w:rsidRDefault="003C4364" w:rsidP="000E0082">
            <w:pPr>
              <w:pStyle w:val="tabteksts"/>
              <w:jc w:val="center"/>
              <w:rPr>
                <w:rFonts w:eastAsia="Calibri"/>
                <w:i/>
              </w:rPr>
            </w:pPr>
          </w:p>
        </w:tc>
      </w:tr>
      <w:tr w:rsidR="003C4364" w:rsidRPr="00BB2102" w14:paraId="46FCDC5C" w14:textId="77777777" w:rsidTr="00E04878">
        <w:trPr>
          <w:trHeight w:val="142"/>
          <w:jc w:val="center"/>
        </w:trPr>
        <w:tc>
          <w:tcPr>
            <w:tcW w:w="308" w:type="pct"/>
            <w:vMerge w:val="restart"/>
            <w:tcBorders>
              <w:top w:val="single" w:sz="2" w:space="0" w:color="auto"/>
              <w:bottom w:val="single" w:sz="12" w:space="0" w:color="auto"/>
            </w:tcBorders>
          </w:tcPr>
          <w:p w14:paraId="554626F7" w14:textId="77777777" w:rsidR="003C4364" w:rsidRPr="00BB2102" w:rsidRDefault="003C4364" w:rsidP="000E0082">
            <w:pPr>
              <w:pStyle w:val="tabteksts"/>
              <w:rPr>
                <w:rFonts w:eastAsia="Calibri"/>
              </w:rPr>
            </w:pPr>
            <w:r w:rsidRPr="00BB2102">
              <w:rPr>
                <w:rFonts w:eastAsia="Calibri"/>
              </w:rPr>
              <w:t>3.</w:t>
            </w:r>
          </w:p>
        </w:tc>
        <w:tc>
          <w:tcPr>
            <w:tcW w:w="2268" w:type="pct"/>
            <w:tcBorders>
              <w:top w:val="single" w:sz="4" w:space="0" w:color="auto"/>
            </w:tcBorders>
            <w:shd w:val="clear" w:color="auto" w:fill="D9D9D9" w:themeFill="background1" w:themeFillShade="D9"/>
          </w:tcPr>
          <w:p w14:paraId="7F51C51E" w14:textId="77777777" w:rsidR="003C4364" w:rsidRPr="00434496" w:rsidRDefault="003C4364" w:rsidP="000E0082">
            <w:pPr>
              <w:pStyle w:val="tabteksts"/>
              <w:rPr>
                <w:rFonts w:eastAsia="Calibri"/>
                <w:b/>
                <w:bCs/>
              </w:rPr>
            </w:pPr>
            <w:r w:rsidRPr="00434496">
              <w:rPr>
                <w:b/>
                <w:bCs/>
                <w:szCs w:val="18"/>
                <w:lang w:eastAsia="lv-LV"/>
              </w:rPr>
              <w:t>Koncertflīģeļa iegāde Rīgas pils Svētku zālei</w:t>
            </w:r>
          </w:p>
        </w:tc>
        <w:tc>
          <w:tcPr>
            <w:tcW w:w="599" w:type="pct"/>
            <w:tcBorders>
              <w:top w:val="single" w:sz="4" w:space="0" w:color="auto"/>
            </w:tcBorders>
            <w:shd w:val="clear" w:color="auto" w:fill="D9D9D9" w:themeFill="background1" w:themeFillShade="D9"/>
          </w:tcPr>
          <w:p w14:paraId="7F04059B" w14:textId="77777777" w:rsidR="003C4364" w:rsidRPr="00BB2102" w:rsidRDefault="003C4364" w:rsidP="000E0082">
            <w:pPr>
              <w:pStyle w:val="tabteksts"/>
              <w:jc w:val="right"/>
              <w:rPr>
                <w:rFonts w:eastAsia="Calibri"/>
                <w:b/>
              </w:rPr>
            </w:pPr>
            <w:r>
              <w:rPr>
                <w:rFonts w:eastAsia="Calibri"/>
                <w:b/>
              </w:rPr>
              <w:t>183 921</w:t>
            </w:r>
          </w:p>
        </w:tc>
        <w:tc>
          <w:tcPr>
            <w:tcW w:w="599" w:type="pct"/>
            <w:tcBorders>
              <w:top w:val="single" w:sz="4" w:space="0" w:color="auto"/>
            </w:tcBorders>
            <w:shd w:val="clear" w:color="auto" w:fill="D9D9D9" w:themeFill="background1" w:themeFillShade="D9"/>
          </w:tcPr>
          <w:p w14:paraId="5858194C" w14:textId="77777777" w:rsidR="003C4364" w:rsidRPr="00BB2102" w:rsidRDefault="003C4364" w:rsidP="000E0082">
            <w:pPr>
              <w:pStyle w:val="tabteksts"/>
              <w:jc w:val="center"/>
              <w:rPr>
                <w:rFonts w:eastAsia="Calibri"/>
                <w:b/>
                <w:bCs/>
              </w:rPr>
            </w:pPr>
            <w:r>
              <w:rPr>
                <w:rFonts w:eastAsia="Calibri"/>
                <w:b/>
                <w:bCs/>
              </w:rPr>
              <w:t>-</w:t>
            </w:r>
          </w:p>
        </w:tc>
        <w:tc>
          <w:tcPr>
            <w:tcW w:w="599" w:type="pct"/>
            <w:tcBorders>
              <w:top w:val="single" w:sz="4" w:space="0" w:color="auto"/>
              <w:right w:val="single" w:sz="4" w:space="0" w:color="auto"/>
            </w:tcBorders>
            <w:shd w:val="clear" w:color="auto" w:fill="D9D9D9" w:themeFill="background1" w:themeFillShade="D9"/>
          </w:tcPr>
          <w:p w14:paraId="46CF5A8A" w14:textId="77777777" w:rsidR="003C4364" w:rsidRPr="00BB2102" w:rsidRDefault="003C4364" w:rsidP="000E0082">
            <w:pPr>
              <w:pStyle w:val="tabteksts"/>
              <w:jc w:val="center"/>
              <w:rPr>
                <w:rFonts w:eastAsia="Calibri"/>
                <w:b/>
                <w:bCs/>
                <w:szCs w:val="18"/>
              </w:rPr>
            </w:pPr>
            <w:r>
              <w:rPr>
                <w:rFonts w:eastAsia="Calibri"/>
                <w:b/>
                <w:bCs/>
                <w:szCs w:val="18"/>
              </w:rPr>
              <w:t>-</w:t>
            </w:r>
          </w:p>
        </w:tc>
        <w:tc>
          <w:tcPr>
            <w:tcW w:w="628" w:type="pct"/>
            <w:vMerge w:val="restart"/>
            <w:tcBorders>
              <w:top w:val="single" w:sz="4" w:space="0" w:color="auto"/>
              <w:left w:val="single" w:sz="4" w:space="0" w:color="auto"/>
              <w:bottom w:val="single" w:sz="4" w:space="0" w:color="auto"/>
              <w:right w:val="single" w:sz="4" w:space="0" w:color="auto"/>
            </w:tcBorders>
          </w:tcPr>
          <w:p w14:paraId="1BD1497C" w14:textId="77777777" w:rsidR="003C4364" w:rsidRPr="00BB2102" w:rsidRDefault="003C4364" w:rsidP="000E0082">
            <w:pPr>
              <w:pStyle w:val="tabteksts"/>
              <w:rPr>
                <w:rFonts w:eastAsia="Calibri"/>
              </w:rPr>
            </w:pPr>
            <w:r w:rsidRPr="00B463A5">
              <w:rPr>
                <w:rFonts w:eastAsia="Calibri"/>
              </w:rPr>
              <w:t>MK 2</w:t>
            </w:r>
            <w:r>
              <w:rPr>
                <w:rFonts w:eastAsia="Calibri"/>
              </w:rPr>
              <w:t>4</w:t>
            </w:r>
            <w:r w:rsidRPr="00B463A5">
              <w:rPr>
                <w:rFonts w:eastAsia="Calibri"/>
              </w:rPr>
              <w:t>.09.202</w:t>
            </w:r>
            <w:r>
              <w:rPr>
                <w:rFonts w:eastAsia="Calibri"/>
              </w:rPr>
              <w:t>1</w:t>
            </w:r>
            <w:r w:rsidRPr="00B463A5">
              <w:rPr>
                <w:rFonts w:eastAsia="Calibri"/>
              </w:rPr>
              <w:t>. prot. Nr.</w:t>
            </w:r>
            <w:r>
              <w:rPr>
                <w:rFonts w:eastAsia="Calibri"/>
              </w:rPr>
              <w:t>63</w:t>
            </w:r>
            <w:r w:rsidRPr="00B463A5">
              <w:rPr>
                <w:rFonts w:eastAsia="Calibri"/>
              </w:rPr>
              <w:t xml:space="preserve"> </w:t>
            </w:r>
            <w:r>
              <w:rPr>
                <w:rFonts w:eastAsia="Calibri"/>
              </w:rPr>
              <w:t>1</w:t>
            </w:r>
            <w:r w:rsidRPr="00335AC3">
              <w:rPr>
                <w:rFonts w:eastAsia="Calibri"/>
              </w:rPr>
              <w:t xml:space="preserve">.§ </w:t>
            </w:r>
            <w:r>
              <w:rPr>
                <w:rFonts w:eastAsia="Calibri"/>
              </w:rPr>
              <w:t>2</w:t>
            </w:r>
            <w:r w:rsidRPr="00335AC3">
              <w:rPr>
                <w:rFonts w:eastAsia="Calibri"/>
              </w:rPr>
              <w:t>.p.</w:t>
            </w:r>
          </w:p>
        </w:tc>
      </w:tr>
      <w:tr w:rsidR="003C4364" w:rsidRPr="00BB2102" w14:paraId="6F6F9381" w14:textId="77777777" w:rsidTr="00E04878">
        <w:trPr>
          <w:trHeight w:val="142"/>
          <w:jc w:val="center"/>
        </w:trPr>
        <w:tc>
          <w:tcPr>
            <w:tcW w:w="308" w:type="pct"/>
            <w:vMerge/>
            <w:tcBorders>
              <w:top w:val="single" w:sz="2" w:space="0" w:color="auto"/>
              <w:bottom w:val="single" w:sz="12" w:space="0" w:color="auto"/>
            </w:tcBorders>
          </w:tcPr>
          <w:p w14:paraId="6D9E85BE" w14:textId="77777777" w:rsidR="003C4364" w:rsidRPr="00BB2102" w:rsidRDefault="003C4364" w:rsidP="000E0082">
            <w:pPr>
              <w:pStyle w:val="tabteksts"/>
              <w:rPr>
                <w:rFonts w:eastAsia="Calibri"/>
              </w:rPr>
            </w:pPr>
          </w:p>
        </w:tc>
        <w:tc>
          <w:tcPr>
            <w:tcW w:w="2268" w:type="pct"/>
            <w:tcBorders>
              <w:top w:val="single" w:sz="2" w:space="0" w:color="auto"/>
            </w:tcBorders>
            <w:shd w:val="clear" w:color="auto" w:fill="FFFFFF" w:themeFill="background1"/>
          </w:tcPr>
          <w:p w14:paraId="757DBF6F" w14:textId="77777777" w:rsidR="003C4364" w:rsidRPr="00E04878" w:rsidRDefault="003C4364" w:rsidP="00E04878">
            <w:pPr>
              <w:pStyle w:val="tabteksts"/>
              <w:jc w:val="both"/>
              <w:rPr>
                <w:rFonts w:eastAsia="Calibri"/>
                <w:b/>
                <w:bCs/>
                <w:i/>
              </w:rPr>
            </w:pPr>
            <w:r w:rsidRPr="00E04878">
              <w:rPr>
                <w:b/>
                <w:bCs/>
                <w:i/>
                <w:szCs w:val="18"/>
                <w:lang w:eastAsia="lv-LV"/>
              </w:rPr>
              <w:t>Nodrošināt valstiski nozīmīgus, augsta līmeņa reprezentācijas pasākumus Rīgas pils Svētku zālē</w:t>
            </w:r>
          </w:p>
        </w:tc>
        <w:tc>
          <w:tcPr>
            <w:tcW w:w="599" w:type="pct"/>
            <w:tcBorders>
              <w:top w:val="single" w:sz="2" w:space="0" w:color="auto"/>
            </w:tcBorders>
            <w:shd w:val="clear" w:color="auto" w:fill="FFFFFF" w:themeFill="background1"/>
          </w:tcPr>
          <w:p w14:paraId="7425F770" w14:textId="77777777" w:rsidR="003C4364" w:rsidRPr="001B7E5D" w:rsidRDefault="003C4364" w:rsidP="000E0082">
            <w:pPr>
              <w:pStyle w:val="tabteksts"/>
              <w:jc w:val="right"/>
              <w:rPr>
                <w:rFonts w:eastAsia="Calibri"/>
                <w:b/>
                <w:i/>
                <w:iCs/>
              </w:rPr>
            </w:pPr>
            <w:r w:rsidRPr="001B7E5D">
              <w:rPr>
                <w:rFonts w:eastAsia="Calibri"/>
                <w:b/>
                <w:i/>
                <w:iCs/>
              </w:rPr>
              <w:t>183 921</w:t>
            </w:r>
          </w:p>
        </w:tc>
        <w:tc>
          <w:tcPr>
            <w:tcW w:w="599" w:type="pct"/>
            <w:tcBorders>
              <w:top w:val="single" w:sz="2" w:space="0" w:color="auto"/>
            </w:tcBorders>
            <w:shd w:val="clear" w:color="auto" w:fill="FFFFFF" w:themeFill="background1"/>
          </w:tcPr>
          <w:p w14:paraId="6F92761A" w14:textId="77777777" w:rsidR="003C4364" w:rsidRPr="00BB2102" w:rsidRDefault="003C4364" w:rsidP="000E0082">
            <w:pPr>
              <w:pStyle w:val="tabteksts"/>
              <w:jc w:val="center"/>
              <w:rPr>
                <w:rFonts w:eastAsia="Calibri"/>
                <w:b/>
                <w:bCs/>
              </w:rPr>
            </w:pPr>
            <w:r>
              <w:rPr>
                <w:rFonts w:eastAsia="Calibri"/>
                <w:b/>
                <w:bCs/>
              </w:rPr>
              <w:t>-</w:t>
            </w:r>
          </w:p>
        </w:tc>
        <w:tc>
          <w:tcPr>
            <w:tcW w:w="599" w:type="pct"/>
            <w:tcBorders>
              <w:top w:val="single" w:sz="2" w:space="0" w:color="auto"/>
              <w:right w:val="single" w:sz="4" w:space="0" w:color="auto"/>
            </w:tcBorders>
            <w:shd w:val="clear" w:color="auto" w:fill="FFFFFF" w:themeFill="background1"/>
          </w:tcPr>
          <w:p w14:paraId="60C9AB5F" w14:textId="77777777" w:rsidR="003C4364" w:rsidRPr="00BB2102" w:rsidRDefault="003C4364" w:rsidP="000E0082">
            <w:pPr>
              <w:pStyle w:val="tabteksts"/>
              <w:jc w:val="center"/>
              <w:rPr>
                <w:rFonts w:eastAsia="Calibri"/>
                <w:b/>
                <w:bCs/>
                <w:szCs w:val="18"/>
              </w:rPr>
            </w:pPr>
            <w:r>
              <w:rPr>
                <w:rFonts w:eastAsia="Calibri"/>
                <w:b/>
                <w:bCs/>
                <w:szCs w:val="18"/>
              </w:rPr>
              <w:t>-</w:t>
            </w:r>
          </w:p>
        </w:tc>
        <w:tc>
          <w:tcPr>
            <w:tcW w:w="628" w:type="pct"/>
            <w:vMerge/>
            <w:tcBorders>
              <w:top w:val="nil"/>
              <w:left w:val="single" w:sz="4" w:space="0" w:color="auto"/>
              <w:bottom w:val="single" w:sz="4" w:space="0" w:color="auto"/>
              <w:right w:val="single" w:sz="4" w:space="0" w:color="auto"/>
            </w:tcBorders>
          </w:tcPr>
          <w:p w14:paraId="33C032F4" w14:textId="77777777" w:rsidR="003C4364" w:rsidRPr="00BB2102" w:rsidRDefault="003C4364" w:rsidP="000E0082">
            <w:pPr>
              <w:pStyle w:val="tabteksts"/>
              <w:rPr>
                <w:rFonts w:eastAsia="Calibri"/>
              </w:rPr>
            </w:pPr>
          </w:p>
        </w:tc>
      </w:tr>
      <w:tr w:rsidR="003C4364" w:rsidRPr="00BB2102" w14:paraId="6C257E35" w14:textId="77777777" w:rsidTr="00E04878">
        <w:trPr>
          <w:trHeight w:val="142"/>
          <w:jc w:val="center"/>
        </w:trPr>
        <w:tc>
          <w:tcPr>
            <w:tcW w:w="308" w:type="pct"/>
            <w:vMerge/>
            <w:tcBorders>
              <w:bottom w:val="single" w:sz="12" w:space="0" w:color="auto"/>
            </w:tcBorders>
          </w:tcPr>
          <w:p w14:paraId="267AA60A" w14:textId="77777777" w:rsidR="003C4364" w:rsidRPr="00BB2102" w:rsidRDefault="003C4364" w:rsidP="000E0082">
            <w:pPr>
              <w:pStyle w:val="tabteksts"/>
              <w:rPr>
                <w:rFonts w:eastAsia="Calibri"/>
              </w:rPr>
            </w:pPr>
          </w:p>
        </w:tc>
        <w:tc>
          <w:tcPr>
            <w:tcW w:w="4065" w:type="pct"/>
            <w:gridSpan w:val="4"/>
            <w:tcBorders>
              <w:right w:val="single" w:sz="4" w:space="0" w:color="auto"/>
            </w:tcBorders>
            <w:vAlign w:val="center"/>
          </w:tcPr>
          <w:p w14:paraId="4A408FF2" w14:textId="77777777" w:rsidR="003C4364" w:rsidRPr="00BB2102" w:rsidRDefault="003C4364" w:rsidP="000E0082">
            <w:pPr>
              <w:pStyle w:val="tabteksts"/>
              <w:ind w:left="284"/>
              <w:rPr>
                <w:rFonts w:eastAsia="Calibri"/>
              </w:rPr>
            </w:pPr>
            <w:r>
              <w:rPr>
                <w:szCs w:val="18"/>
                <w:lang w:eastAsia="lv-LV"/>
              </w:rPr>
              <w:t>Nodrošināta augsta līmeņa pasākumu norise</w:t>
            </w:r>
          </w:p>
        </w:tc>
        <w:tc>
          <w:tcPr>
            <w:tcW w:w="628" w:type="pct"/>
            <w:vMerge/>
            <w:tcBorders>
              <w:top w:val="nil"/>
              <w:left w:val="single" w:sz="4" w:space="0" w:color="auto"/>
              <w:bottom w:val="single" w:sz="4" w:space="0" w:color="auto"/>
              <w:right w:val="single" w:sz="4" w:space="0" w:color="auto"/>
            </w:tcBorders>
          </w:tcPr>
          <w:p w14:paraId="29DF073D" w14:textId="77777777" w:rsidR="003C4364" w:rsidRPr="00BB2102" w:rsidRDefault="003C4364" w:rsidP="000E0082">
            <w:pPr>
              <w:pStyle w:val="tabteksts"/>
              <w:ind w:left="284"/>
              <w:rPr>
                <w:rFonts w:eastAsia="Calibri"/>
              </w:rPr>
            </w:pPr>
          </w:p>
        </w:tc>
      </w:tr>
      <w:tr w:rsidR="003C4364" w:rsidRPr="00BB2102" w14:paraId="2CE782AA" w14:textId="77777777" w:rsidTr="00E04878">
        <w:trPr>
          <w:trHeight w:val="142"/>
          <w:jc w:val="center"/>
        </w:trPr>
        <w:tc>
          <w:tcPr>
            <w:tcW w:w="308" w:type="pct"/>
            <w:vMerge/>
            <w:tcBorders>
              <w:bottom w:val="single" w:sz="12" w:space="0" w:color="auto"/>
            </w:tcBorders>
          </w:tcPr>
          <w:p w14:paraId="7567A94B" w14:textId="77777777" w:rsidR="003C4364" w:rsidRPr="00BB2102" w:rsidRDefault="003C4364" w:rsidP="000E0082">
            <w:pPr>
              <w:pStyle w:val="tabteksts"/>
              <w:rPr>
                <w:rFonts w:eastAsia="Calibri"/>
              </w:rPr>
            </w:pPr>
          </w:p>
        </w:tc>
        <w:tc>
          <w:tcPr>
            <w:tcW w:w="2268" w:type="pct"/>
          </w:tcPr>
          <w:p w14:paraId="24D68DC5" w14:textId="77777777" w:rsidR="003C4364" w:rsidRPr="00BB2102" w:rsidRDefault="003C4364" w:rsidP="000E0082">
            <w:pPr>
              <w:pStyle w:val="tabteksts"/>
              <w:ind w:left="568"/>
              <w:rPr>
                <w:rFonts w:eastAsia="Calibri"/>
                <w:i/>
              </w:rPr>
            </w:pPr>
            <w:r>
              <w:rPr>
                <w:i/>
                <w:iCs/>
                <w:szCs w:val="18"/>
                <w:lang w:eastAsia="lv-LV"/>
              </w:rPr>
              <w:t>Koncertflīģelis (</w:t>
            </w:r>
            <w:r w:rsidRPr="008C775C">
              <w:rPr>
                <w:i/>
                <w:iCs/>
                <w:szCs w:val="18"/>
                <w:lang w:eastAsia="lv-LV"/>
              </w:rPr>
              <w:t>skaits</w:t>
            </w:r>
            <w:r>
              <w:rPr>
                <w:i/>
                <w:iCs/>
                <w:szCs w:val="18"/>
                <w:lang w:eastAsia="lv-LV"/>
              </w:rPr>
              <w:t>)</w:t>
            </w:r>
          </w:p>
        </w:tc>
        <w:tc>
          <w:tcPr>
            <w:tcW w:w="599" w:type="pct"/>
          </w:tcPr>
          <w:p w14:paraId="56098B38" w14:textId="77777777" w:rsidR="003C4364" w:rsidRPr="001B7E5D" w:rsidRDefault="003C4364" w:rsidP="000E0082">
            <w:pPr>
              <w:pStyle w:val="tabteksts"/>
              <w:jc w:val="center"/>
              <w:rPr>
                <w:rFonts w:eastAsia="Calibri"/>
                <w:i/>
                <w:iCs/>
              </w:rPr>
            </w:pPr>
            <w:r w:rsidRPr="001B7E5D">
              <w:rPr>
                <w:rFonts w:eastAsia="Calibri"/>
                <w:i/>
                <w:iCs/>
              </w:rPr>
              <w:t>1</w:t>
            </w:r>
          </w:p>
        </w:tc>
        <w:tc>
          <w:tcPr>
            <w:tcW w:w="599" w:type="pct"/>
          </w:tcPr>
          <w:p w14:paraId="472EB637" w14:textId="77777777" w:rsidR="003C4364" w:rsidRPr="00BB2102" w:rsidRDefault="003C4364" w:rsidP="000E0082">
            <w:pPr>
              <w:pStyle w:val="tabteksts"/>
              <w:jc w:val="center"/>
              <w:rPr>
                <w:rFonts w:eastAsia="Calibri"/>
              </w:rPr>
            </w:pPr>
          </w:p>
        </w:tc>
        <w:tc>
          <w:tcPr>
            <w:tcW w:w="599" w:type="pct"/>
            <w:tcBorders>
              <w:right w:val="single" w:sz="4" w:space="0" w:color="auto"/>
            </w:tcBorders>
          </w:tcPr>
          <w:p w14:paraId="661131C5" w14:textId="77777777" w:rsidR="003C4364" w:rsidRPr="00BB2102" w:rsidRDefault="003C4364" w:rsidP="000E0082">
            <w:pPr>
              <w:pStyle w:val="tabteksts"/>
              <w:jc w:val="center"/>
              <w:rPr>
                <w:rFonts w:eastAsia="Calibri"/>
              </w:rPr>
            </w:pPr>
          </w:p>
        </w:tc>
        <w:tc>
          <w:tcPr>
            <w:tcW w:w="628" w:type="pct"/>
            <w:vMerge/>
            <w:tcBorders>
              <w:top w:val="nil"/>
              <w:left w:val="single" w:sz="4" w:space="0" w:color="auto"/>
              <w:bottom w:val="single" w:sz="4" w:space="0" w:color="auto"/>
              <w:right w:val="single" w:sz="4" w:space="0" w:color="auto"/>
            </w:tcBorders>
          </w:tcPr>
          <w:p w14:paraId="3CAF51F2" w14:textId="77777777" w:rsidR="003C4364" w:rsidRPr="00BB2102" w:rsidRDefault="003C4364" w:rsidP="000E0082">
            <w:pPr>
              <w:pStyle w:val="tabteksts"/>
              <w:jc w:val="center"/>
              <w:rPr>
                <w:rFonts w:eastAsia="Calibri"/>
                <w:i/>
              </w:rPr>
            </w:pPr>
          </w:p>
        </w:tc>
      </w:tr>
      <w:tr w:rsidR="003C4364" w:rsidRPr="00BB2102" w14:paraId="76F56169" w14:textId="77777777" w:rsidTr="00E04878">
        <w:trPr>
          <w:trHeight w:val="142"/>
          <w:jc w:val="center"/>
        </w:trPr>
        <w:tc>
          <w:tcPr>
            <w:tcW w:w="308" w:type="pct"/>
            <w:vMerge/>
            <w:tcBorders>
              <w:bottom w:val="single" w:sz="2" w:space="0" w:color="auto"/>
            </w:tcBorders>
          </w:tcPr>
          <w:p w14:paraId="488C6DC1" w14:textId="77777777" w:rsidR="003C4364" w:rsidRPr="00BB2102" w:rsidRDefault="003C4364" w:rsidP="000E0082">
            <w:pPr>
              <w:pStyle w:val="tabteksts"/>
              <w:rPr>
                <w:rFonts w:eastAsia="Calibri"/>
              </w:rPr>
            </w:pPr>
          </w:p>
        </w:tc>
        <w:tc>
          <w:tcPr>
            <w:tcW w:w="4065" w:type="pct"/>
            <w:gridSpan w:val="4"/>
            <w:tcBorders>
              <w:bottom w:val="single" w:sz="2" w:space="0" w:color="auto"/>
              <w:right w:val="single" w:sz="4" w:space="0" w:color="auto"/>
            </w:tcBorders>
          </w:tcPr>
          <w:p w14:paraId="4E5B4F38" w14:textId="77777777" w:rsidR="003C4364" w:rsidRPr="00BB2102" w:rsidRDefault="003C4364" w:rsidP="000E0082">
            <w:pPr>
              <w:pStyle w:val="tabteksts"/>
              <w:rPr>
                <w:rFonts w:eastAsia="Calibri"/>
                <w:i/>
              </w:rPr>
            </w:pPr>
            <w:r w:rsidRPr="00B90136">
              <w:rPr>
                <w:szCs w:val="18"/>
                <w:lang w:eastAsia="lv-LV"/>
              </w:rPr>
              <w:t>04.00.00 Valsts prezidenta darbības nodrošināšana</w:t>
            </w:r>
          </w:p>
        </w:tc>
        <w:tc>
          <w:tcPr>
            <w:tcW w:w="628" w:type="pct"/>
            <w:vMerge/>
            <w:tcBorders>
              <w:top w:val="nil"/>
              <w:left w:val="single" w:sz="4" w:space="0" w:color="auto"/>
              <w:bottom w:val="single" w:sz="4" w:space="0" w:color="auto"/>
              <w:right w:val="single" w:sz="4" w:space="0" w:color="auto"/>
            </w:tcBorders>
          </w:tcPr>
          <w:p w14:paraId="1FFAE379" w14:textId="77777777" w:rsidR="003C4364" w:rsidRPr="00BB2102" w:rsidRDefault="003C4364" w:rsidP="000E0082">
            <w:pPr>
              <w:pStyle w:val="tabteksts"/>
              <w:jc w:val="center"/>
              <w:rPr>
                <w:rFonts w:eastAsia="Calibri"/>
                <w:i/>
              </w:rPr>
            </w:pPr>
          </w:p>
        </w:tc>
      </w:tr>
      <w:tr w:rsidR="003C4364" w:rsidRPr="00BB2102" w14:paraId="77175BDD" w14:textId="77777777" w:rsidTr="00E04878">
        <w:trPr>
          <w:trHeight w:val="142"/>
          <w:jc w:val="center"/>
        </w:trPr>
        <w:tc>
          <w:tcPr>
            <w:tcW w:w="308" w:type="pct"/>
            <w:vMerge w:val="restart"/>
            <w:tcBorders>
              <w:top w:val="single" w:sz="4" w:space="0" w:color="auto"/>
            </w:tcBorders>
          </w:tcPr>
          <w:p w14:paraId="3EA6EBC9" w14:textId="77777777" w:rsidR="003C4364" w:rsidRPr="00BB2102" w:rsidRDefault="003C4364" w:rsidP="000E0082">
            <w:pPr>
              <w:pStyle w:val="tabteksts"/>
              <w:rPr>
                <w:rFonts w:eastAsia="Calibri"/>
              </w:rPr>
            </w:pPr>
            <w:r>
              <w:rPr>
                <w:rFonts w:eastAsia="Calibri"/>
              </w:rPr>
              <w:t>4</w:t>
            </w:r>
            <w:r w:rsidRPr="00BB2102">
              <w:rPr>
                <w:rFonts w:eastAsia="Calibri"/>
              </w:rPr>
              <w:t>.</w:t>
            </w:r>
          </w:p>
        </w:tc>
        <w:tc>
          <w:tcPr>
            <w:tcW w:w="2268" w:type="pct"/>
            <w:tcBorders>
              <w:top w:val="single" w:sz="2" w:space="0" w:color="auto"/>
              <w:bottom w:val="single" w:sz="2" w:space="0" w:color="auto"/>
            </w:tcBorders>
            <w:shd w:val="clear" w:color="auto" w:fill="D9D9D9" w:themeFill="background1" w:themeFillShade="D9"/>
          </w:tcPr>
          <w:p w14:paraId="24B05490" w14:textId="77777777" w:rsidR="003C4364" w:rsidRPr="00434496" w:rsidRDefault="003C4364" w:rsidP="000E0082">
            <w:pPr>
              <w:pStyle w:val="tabteksts"/>
              <w:rPr>
                <w:rFonts w:eastAsia="Calibri"/>
                <w:b/>
                <w:bCs/>
              </w:rPr>
            </w:pPr>
            <w:r w:rsidRPr="00434496">
              <w:rPr>
                <w:b/>
                <w:bCs/>
                <w:szCs w:val="18"/>
                <w:lang w:eastAsia="lv-LV"/>
              </w:rPr>
              <w:t>Rīgas pils dārza labiekārtošana</w:t>
            </w:r>
          </w:p>
        </w:tc>
        <w:tc>
          <w:tcPr>
            <w:tcW w:w="599" w:type="pct"/>
            <w:tcBorders>
              <w:top w:val="single" w:sz="2" w:space="0" w:color="auto"/>
              <w:bottom w:val="single" w:sz="2" w:space="0" w:color="auto"/>
            </w:tcBorders>
            <w:shd w:val="clear" w:color="auto" w:fill="D9D9D9" w:themeFill="background1" w:themeFillShade="D9"/>
          </w:tcPr>
          <w:p w14:paraId="1BA8EA49" w14:textId="77777777" w:rsidR="003C4364" w:rsidRPr="00BB2102" w:rsidRDefault="003C4364" w:rsidP="000E0082">
            <w:pPr>
              <w:pStyle w:val="tabteksts"/>
              <w:jc w:val="right"/>
              <w:rPr>
                <w:rFonts w:eastAsia="Calibri"/>
                <w:b/>
              </w:rPr>
            </w:pPr>
            <w:r>
              <w:rPr>
                <w:b/>
                <w:bCs/>
                <w:color w:val="000000"/>
                <w:szCs w:val="18"/>
                <w:lang w:eastAsia="lv-LV"/>
              </w:rPr>
              <w:t>70 000</w:t>
            </w:r>
          </w:p>
        </w:tc>
        <w:tc>
          <w:tcPr>
            <w:tcW w:w="599" w:type="pct"/>
            <w:tcBorders>
              <w:top w:val="single" w:sz="2" w:space="0" w:color="auto"/>
              <w:bottom w:val="single" w:sz="2" w:space="0" w:color="auto"/>
            </w:tcBorders>
            <w:shd w:val="clear" w:color="auto" w:fill="D9D9D9" w:themeFill="background1" w:themeFillShade="D9"/>
          </w:tcPr>
          <w:p w14:paraId="3A30C16B" w14:textId="77777777" w:rsidR="003C4364" w:rsidRPr="00BB2102" w:rsidRDefault="003C4364" w:rsidP="000E0082">
            <w:pPr>
              <w:pStyle w:val="tabteksts"/>
              <w:jc w:val="right"/>
              <w:rPr>
                <w:rFonts w:eastAsia="Calibri"/>
                <w:b/>
              </w:rPr>
            </w:pPr>
            <w:r>
              <w:rPr>
                <w:b/>
                <w:bCs/>
                <w:color w:val="000000"/>
                <w:szCs w:val="18"/>
                <w:lang w:eastAsia="lv-LV"/>
              </w:rPr>
              <w:t>50 000</w:t>
            </w:r>
          </w:p>
        </w:tc>
        <w:tc>
          <w:tcPr>
            <w:tcW w:w="599" w:type="pct"/>
            <w:tcBorders>
              <w:top w:val="single" w:sz="2" w:space="0" w:color="auto"/>
              <w:bottom w:val="single" w:sz="2" w:space="0" w:color="auto"/>
              <w:right w:val="single" w:sz="4" w:space="0" w:color="auto"/>
            </w:tcBorders>
            <w:shd w:val="clear" w:color="auto" w:fill="D9D9D9" w:themeFill="background1" w:themeFillShade="D9"/>
          </w:tcPr>
          <w:p w14:paraId="7B7909F9" w14:textId="77777777" w:rsidR="003C4364" w:rsidRPr="00BB2102" w:rsidRDefault="003C4364" w:rsidP="000E0082">
            <w:pPr>
              <w:pStyle w:val="tabteksts"/>
              <w:jc w:val="center"/>
              <w:rPr>
                <w:rFonts w:eastAsia="Calibri"/>
                <w:b/>
              </w:rPr>
            </w:pPr>
            <w:r>
              <w:rPr>
                <w:b/>
                <w:bCs/>
                <w:color w:val="000000"/>
                <w:szCs w:val="18"/>
                <w:lang w:eastAsia="lv-LV"/>
              </w:rPr>
              <w:t>-</w:t>
            </w:r>
          </w:p>
        </w:tc>
        <w:tc>
          <w:tcPr>
            <w:tcW w:w="628" w:type="pct"/>
            <w:vMerge w:val="restart"/>
            <w:tcBorders>
              <w:top w:val="single" w:sz="4" w:space="0" w:color="auto"/>
              <w:left w:val="single" w:sz="4" w:space="0" w:color="auto"/>
              <w:bottom w:val="single" w:sz="4" w:space="0" w:color="auto"/>
              <w:right w:val="single" w:sz="4" w:space="0" w:color="auto"/>
            </w:tcBorders>
          </w:tcPr>
          <w:p w14:paraId="6D808912" w14:textId="77777777" w:rsidR="003C4364" w:rsidRPr="00BB2102" w:rsidRDefault="003C4364" w:rsidP="000E0082">
            <w:pPr>
              <w:pStyle w:val="tabteksts"/>
              <w:rPr>
                <w:rFonts w:eastAsia="Calibri"/>
              </w:rPr>
            </w:pPr>
            <w:r w:rsidRPr="00B463A5">
              <w:rPr>
                <w:rFonts w:eastAsia="Calibri"/>
              </w:rPr>
              <w:t>MK 2</w:t>
            </w:r>
            <w:r>
              <w:rPr>
                <w:rFonts w:eastAsia="Calibri"/>
              </w:rPr>
              <w:t>4</w:t>
            </w:r>
            <w:r w:rsidRPr="00B463A5">
              <w:rPr>
                <w:rFonts w:eastAsia="Calibri"/>
              </w:rPr>
              <w:t>.09.202</w:t>
            </w:r>
            <w:r>
              <w:rPr>
                <w:rFonts w:eastAsia="Calibri"/>
              </w:rPr>
              <w:t>1</w:t>
            </w:r>
            <w:r w:rsidRPr="00B463A5">
              <w:rPr>
                <w:rFonts w:eastAsia="Calibri"/>
              </w:rPr>
              <w:t>. prot. Nr.</w:t>
            </w:r>
            <w:r>
              <w:rPr>
                <w:rFonts w:eastAsia="Calibri"/>
              </w:rPr>
              <w:t>63</w:t>
            </w:r>
            <w:r w:rsidRPr="00B463A5">
              <w:rPr>
                <w:rFonts w:eastAsia="Calibri"/>
              </w:rPr>
              <w:t xml:space="preserve"> </w:t>
            </w:r>
            <w:r>
              <w:rPr>
                <w:rFonts w:eastAsia="Calibri"/>
              </w:rPr>
              <w:t>1</w:t>
            </w:r>
            <w:r w:rsidRPr="00335AC3">
              <w:rPr>
                <w:rFonts w:eastAsia="Calibri"/>
              </w:rPr>
              <w:t xml:space="preserve">.§ </w:t>
            </w:r>
            <w:r>
              <w:rPr>
                <w:rFonts w:eastAsia="Calibri"/>
              </w:rPr>
              <w:t>2</w:t>
            </w:r>
            <w:r w:rsidRPr="00335AC3">
              <w:rPr>
                <w:rFonts w:eastAsia="Calibri"/>
              </w:rPr>
              <w:t>.p.</w:t>
            </w:r>
          </w:p>
        </w:tc>
      </w:tr>
      <w:tr w:rsidR="003C4364" w:rsidRPr="00BB2102" w14:paraId="611CFE10" w14:textId="77777777" w:rsidTr="00E04878">
        <w:trPr>
          <w:trHeight w:val="142"/>
          <w:jc w:val="center"/>
        </w:trPr>
        <w:tc>
          <w:tcPr>
            <w:tcW w:w="308" w:type="pct"/>
            <w:vMerge/>
          </w:tcPr>
          <w:p w14:paraId="562C35E1" w14:textId="77777777" w:rsidR="003C4364" w:rsidRPr="00BB2102" w:rsidRDefault="003C4364" w:rsidP="000E0082">
            <w:pPr>
              <w:pStyle w:val="tabteksts"/>
              <w:rPr>
                <w:rFonts w:eastAsia="Calibri"/>
              </w:rPr>
            </w:pPr>
          </w:p>
        </w:tc>
        <w:tc>
          <w:tcPr>
            <w:tcW w:w="2268" w:type="pct"/>
            <w:tcBorders>
              <w:top w:val="single" w:sz="2" w:space="0" w:color="auto"/>
            </w:tcBorders>
            <w:shd w:val="clear" w:color="auto" w:fill="F2F2F2" w:themeFill="background1" w:themeFillShade="F2"/>
          </w:tcPr>
          <w:p w14:paraId="791BD7AB" w14:textId="77777777" w:rsidR="003C4364" w:rsidRPr="00E04878" w:rsidRDefault="003C4364" w:rsidP="00E04878">
            <w:pPr>
              <w:pStyle w:val="tabteksts"/>
              <w:jc w:val="both"/>
              <w:rPr>
                <w:rFonts w:eastAsia="Calibri"/>
                <w:b/>
                <w:bCs/>
                <w:i/>
              </w:rPr>
            </w:pPr>
            <w:r w:rsidRPr="00E04878">
              <w:rPr>
                <w:b/>
                <w:bCs/>
                <w:i/>
                <w:szCs w:val="18"/>
                <w:lang w:eastAsia="lv-LV"/>
              </w:rPr>
              <w:t xml:space="preserve">Pabeigt Rīgas pils dārza rekonstrukciju, saglabājot tā vēsturisko un kultūras mantojuma nozīmi un pielāgojot dārzu Valsts prezidenta darbības nodrošināšanai, atbilstoši vispārpieņemtajām </w:t>
            </w:r>
            <w:proofErr w:type="spellStart"/>
            <w:r w:rsidRPr="00E04878">
              <w:rPr>
                <w:b/>
                <w:bCs/>
                <w:i/>
                <w:szCs w:val="18"/>
                <w:lang w:eastAsia="lv-LV"/>
              </w:rPr>
              <w:t>protokolārajam</w:t>
            </w:r>
            <w:proofErr w:type="spellEnd"/>
            <w:r w:rsidRPr="00E04878">
              <w:rPr>
                <w:b/>
                <w:bCs/>
                <w:i/>
                <w:szCs w:val="18"/>
                <w:lang w:eastAsia="lv-LV"/>
              </w:rPr>
              <w:t xml:space="preserve"> normām lielam skaitam Valsts prezidenta aicināto viesu organizētu pieņemšanu un pasākumu</w:t>
            </w:r>
          </w:p>
        </w:tc>
        <w:tc>
          <w:tcPr>
            <w:tcW w:w="599" w:type="pct"/>
            <w:tcBorders>
              <w:top w:val="single" w:sz="2" w:space="0" w:color="auto"/>
            </w:tcBorders>
            <w:shd w:val="clear" w:color="auto" w:fill="F2F2F2" w:themeFill="background1" w:themeFillShade="F2"/>
          </w:tcPr>
          <w:p w14:paraId="3C2DC0A5" w14:textId="77777777" w:rsidR="003C4364" w:rsidRPr="001B7E5D" w:rsidRDefault="003C4364" w:rsidP="000E0082">
            <w:pPr>
              <w:pStyle w:val="tabteksts"/>
              <w:jc w:val="right"/>
              <w:rPr>
                <w:rFonts w:eastAsia="Calibri"/>
                <w:b/>
                <w:i/>
                <w:iCs/>
              </w:rPr>
            </w:pPr>
            <w:r w:rsidRPr="001B7E5D">
              <w:rPr>
                <w:b/>
                <w:bCs/>
                <w:i/>
                <w:iCs/>
                <w:color w:val="000000"/>
                <w:szCs w:val="18"/>
                <w:lang w:eastAsia="lv-LV"/>
              </w:rPr>
              <w:t>70 000</w:t>
            </w:r>
          </w:p>
        </w:tc>
        <w:tc>
          <w:tcPr>
            <w:tcW w:w="599" w:type="pct"/>
            <w:tcBorders>
              <w:top w:val="single" w:sz="2" w:space="0" w:color="auto"/>
            </w:tcBorders>
            <w:shd w:val="clear" w:color="auto" w:fill="F2F2F2" w:themeFill="background1" w:themeFillShade="F2"/>
          </w:tcPr>
          <w:p w14:paraId="424447CB" w14:textId="77777777" w:rsidR="003C4364" w:rsidRPr="001B7E5D" w:rsidRDefault="003C4364" w:rsidP="000E0082">
            <w:pPr>
              <w:pStyle w:val="tabteksts"/>
              <w:jc w:val="right"/>
              <w:rPr>
                <w:rFonts w:eastAsia="Calibri"/>
                <w:b/>
                <w:bCs/>
                <w:i/>
                <w:iCs/>
              </w:rPr>
            </w:pPr>
            <w:r w:rsidRPr="001B7E5D">
              <w:rPr>
                <w:b/>
                <w:bCs/>
                <w:i/>
                <w:iCs/>
                <w:color w:val="000000"/>
                <w:szCs w:val="18"/>
                <w:lang w:eastAsia="lv-LV"/>
              </w:rPr>
              <w:t>50 000</w:t>
            </w:r>
          </w:p>
        </w:tc>
        <w:tc>
          <w:tcPr>
            <w:tcW w:w="599" w:type="pct"/>
            <w:tcBorders>
              <w:top w:val="single" w:sz="2" w:space="0" w:color="auto"/>
              <w:right w:val="single" w:sz="4" w:space="0" w:color="auto"/>
            </w:tcBorders>
            <w:shd w:val="clear" w:color="auto" w:fill="F2F2F2" w:themeFill="background1" w:themeFillShade="F2"/>
          </w:tcPr>
          <w:p w14:paraId="50830605" w14:textId="77777777" w:rsidR="003C4364" w:rsidRPr="00434496" w:rsidRDefault="003C4364" w:rsidP="000E0082">
            <w:pPr>
              <w:pStyle w:val="tabteksts"/>
              <w:jc w:val="center"/>
              <w:rPr>
                <w:rFonts w:eastAsia="Calibri"/>
                <w:b/>
                <w:bCs/>
                <w:szCs w:val="18"/>
              </w:rPr>
            </w:pPr>
            <w:r>
              <w:rPr>
                <w:b/>
                <w:bCs/>
                <w:color w:val="000000"/>
                <w:szCs w:val="18"/>
                <w:lang w:eastAsia="lv-LV"/>
              </w:rPr>
              <w:t>-</w:t>
            </w:r>
          </w:p>
        </w:tc>
        <w:tc>
          <w:tcPr>
            <w:tcW w:w="628" w:type="pct"/>
            <w:vMerge/>
            <w:tcBorders>
              <w:top w:val="nil"/>
              <w:left w:val="single" w:sz="4" w:space="0" w:color="auto"/>
              <w:bottom w:val="single" w:sz="4" w:space="0" w:color="auto"/>
              <w:right w:val="single" w:sz="4" w:space="0" w:color="auto"/>
            </w:tcBorders>
          </w:tcPr>
          <w:p w14:paraId="4D8ACE66" w14:textId="77777777" w:rsidR="003C4364" w:rsidRPr="00BB2102" w:rsidRDefault="003C4364" w:rsidP="000E0082">
            <w:pPr>
              <w:pStyle w:val="tabteksts"/>
              <w:rPr>
                <w:rFonts w:eastAsia="Calibri"/>
                <w:b/>
                <w:i/>
              </w:rPr>
            </w:pPr>
          </w:p>
        </w:tc>
      </w:tr>
      <w:tr w:rsidR="003C4364" w:rsidRPr="00BB2102" w14:paraId="6199B11D" w14:textId="77777777" w:rsidTr="00E04878">
        <w:trPr>
          <w:trHeight w:val="142"/>
          <w:jc w:val="center"/>
        </w:trPr>
        <w:tc>
          <w:tcPr>
            <w:tcW w:w="308" w:type="pct"/>
            <w:vMerge/>
          </w:tcPr>
          <w:p w14:paraId="304B91F1" w14:textId="77777777" w:rsidR="003C4364" w:rsidRPr="00BB2102" w:rsidRDefault="003C4364" w:rsidP="000E0082">
            <w:pPr>
              <w:pStyle w:val="tabteksts"/>
              <w:rPr>
                <w:rFonts w:eastAsia="Calibri"/>
              </w:rPr>
            </w:pPr>
          </w:p>
        </w:tc>
        <w:tc>
          <w:tcPr>
            <w:tcW w:w="4065" w:type="pct"/>
            <w:gridSpan w:val="4"/>
            <w:tcBorders>
              <w:right w:val="single" w:sz="4" w:space="0" w:color="auto"/>
            </w:tcBorders>
            <w:vAlign w:val="center"/>
          </w:tcPr>
          <w:p w14:paraId="5E2A9421" w14:textId="77777777" w:rsidR="003C4364" w:rsidRPr="00D12FA4" w:rsidRDefault="003C4364" w:rsidP="000E0082">
            <w:pPr>
              <w:pStyle w:val="tabteksts"/>
              <w:ind w:left="284"/>
              <w:rPr>
                <w:rFonts w:eastAsia="Calibri"/>
              </w:rPr>
            </w:pPr>
            <w:r>
              <w:rPr>
                <w:color w:val="000000"/>
                <w:szCs w:val="18"/>
                <w:lang w:eastAsia="lv-LV"/>
              </w:rPr>
              <w:t>Pabeigta Rīgas pils dārza rekonstrukcija</w:t>
            </w:r>
          </w:p>
        </w:tc>
        <w:tc>
          <w:tcPr>
            <w:tcW w:w="628" w:type="pct"/>
            <w:vMerge/>
            <w:tcBorders>
              <w:top w:val="nil"/>
              <w:left w:val="single" w:sz="4" w:space="0" w:color="auto"/>
              <w:bottom w:val="single" w:sz="4" w:space="0" w:color="auto"/>
              <w:right w:val="single" w:sz="4" w:space="0" w:color="auto"/>
            </w:tcBorders>
          </w:tcPr>
          <w:p w14:paraId="22819E11" w14:textId="77777777" w:rsidR="003C4364" w:rsidRPr="00BB2102" w:rsidRDefault="003C4364" w:rsidP="000E0082">
            <w:pPr>
              <w:pStyle w:val="tabteksts"/>
              <w:ind w:left="284"/>
              <w:rPr>
                <w:rFonts w:eastAsia="Calibri"/>
              </w:rPr>
            </w:pPr>
          </w:p>
        </w:tc>
      </w:tr>
      <w:tr w:rsidR="003C4364" w:rsidRPr="00BB2102" w14:paraId="3487A657" w14:textId="77777777" w:rsidTr="00BF1033">
        <w:trPr>
          <w:trHeight w:val="108"/>
          <w:jc w:val="center"/>
        </w:trPr>
        <w:tc>
          <w:tcPr>
            <w:tcW w:w="308" w:type="pct"/>
            <w:vMerge/>
          </w:tcPr>
          <w:p w14:paraId="602C958D" w14:textId="77777777" w:rsidR="003C4364" w:rsidRPr="00BB2102" w:rsidRDefault="003C4364" w:rsidP="000E0082">
            <w:pPr>
              <w:pStyle w:val="tabteksts"/>
              <w:rPr>
                <w:rFonts w:eastAsia="Calibri"/>
              </w:rPr>
            </w:pPr>
          </w:p>
        </w:tc>
        <w:tc>
          <w:tcPr>
            <w:tcW w:w="2268" w:type="pct"/>
            <w:tcBorders>
              <w:bottom w:val="single" w:sz="4" w:space="0" w:color="auto"/>
            </w:tcBorders>
          </w:tcPr>
          <w:p w14:paraId="29723145" w14:textId="77777777" w:rsidR="003C4364" w:rsidRPr="007A5C6A" w:rsidRDefault="003C4364" w:rsidP="000E0082">
            <w:pPr>
              <w:pStyle w:val="tabteksts"/>
              <w:ind w:left="602" w:firstLine="1"/>
              <w:rPr>
                <w:rFonts w:eastAsia="Calibri"/>
                <w:i/>
              </w:rPr>
            </w:pPr>
            <w:r w:rsidRPr="007A5C6A">
              <w:rPr>
                <w:i/>
                <w:iCs/>
                <w:szCs w:val="18"/>
                <w:lang w:eastAsia="lv-LV"/>
              </w:rPr>
              <w:t>Labiekārtots Rīgas pils dārzs (skaits)</w:t>
            </w:r>
          </w:p>
        </w:tc>
        <w:tc>
          <w:tcPr>
            <w:tcW w:w="599" w:type="pct"/>
            <w:tcBorders>
              <w:bottom w:val="single" w:sz="4" w:space="0" w:color="auto"/>
            </w:tcBorders>
          </w:tcPr>
          <w:p w14:paraId="1CD8DEE3" w14:textId="77777777" w:rsidR="003C4364" w:rsidRPr="00BB2102" w:rsidRDefault="003C4364" w:rsidP="000E0082">
            <w:pPr>
              <w:pStyle w:val="tabteksts"/>
              <w:jc w:val="center"/>
              <w:rPr>
                <w:rFonts w:eastAsia="Calibri"/>
              </w:rPr>
            </w:pPr>
            <w:r>
              <w:rPr>
                <w:rFonts w:eastAsia="Calibri"/>
              </w:rPr>
              <w:t>-</w:t>
            </w:r>
          </w:p>
        </w:tc>
        <w:tc>
          <w:tcPr>
            <w:tcW w:w="599" w:type="pct"/>
            <w:tcBorders>
              <w:bottom w:val="single" w:sz="4" w:space="0" w:color="auto"/>
            </w:tcBorders>
          </w:tcPr>
          <w:p w14:paraId="46EB747E" w14:textId="77777777" w:rsidR="003C4364" w:rsidRPr="001B7E5D" w:rsidRDefault="003C4364" w:rsidP="000E0082">
            <w:pPr>
              <w:pStyle w:val="tabteksts"/>
              <w:jc w:val="center"/>
              <w:rPr>
                <w:rFonts w:eastAsia="Calibri"/>
                <w:i/>
                <w:iCs/>
              </w:rPr>
            </w:pPr>
            <w:r w:rsidRPr="001B7E5D">
              <w:rPr>
                <w:rFonts w:eastAsia="Calibri"/>
                <w:i/>
                <w:iCs/>
              </w:rPr>
              <w:t>1</w:t>
            </w:r>
          </w:p>
        </w:tc>
        <w:tc>
          <w:tcPr>
            <w:tcW w:w="599" w:type="pct"/>
            <w:tcBorders>
              <w:bottom w:val="single" w:sz="4" w:space="0" w:color="auto"/>
              <w:right w:val="single" w:sz="4" w:space="0" w:color="auto"/>
            </w:tcBorders>
          </w:tcPr>
          <w:p w14:paraId="51E0F14B" w14:textId="77777777" w:rsidR="003C4364" w:rsidRPr="00BB2102" w:rsidRDefault="003C4364" w:rsidP="000E0082">
            <w:pPr>
              <w:pStyle w:val="tabteksts"/>
              <w:jc w:val="center"/>
              <w:rPr>
                <w:rFonts w:eastAsia="Calibri"/>
              </w:rPr>
            </w:pPr>
            <w:r>
              <w:rPr>
                <w:rFonts w:eastAsia="Calibri"/>
              </w:rPr>
              <w:t>-</w:t>
            </w:r>
          </w:p>
        </w:tc>
        <w:tc>
          <w:tcPr>
            <w:tcW w:w="628" w:type="pct"/>
            <w:vMerge/>
            <w:tcBorders>
              <w:top w:val="nil"/>
              <w:left w:val="single" w:sz="4" w:space="0" w:color="auto"/>
              <w:bottom w:val="single" w:sz="4" w:space="0" w:color="auto"/>
              <w:right w:val="single" w:sz="4" w:space="0" w:color="auto"/>
            </w:tcBorders>
          </w:tcPr>
          <w:p w14:paraId="3D95BD30" w14:textId="77777777" w:rsidR="003C4364" w:rsidRPr="00BB2102" w:rsidRDefault="003C4364" w:rsidP="000E0082">
            <w:pPr>
              <w:pStyle w:val="tabteksts"/>
              <w:jc w:val="center"/>
              <w:rPr>
                <w:rFonts w:eastAsia="Calibri"/>
                <w:i/>
              </w:rPr>
            </w:pPr>
          </w:p>
        </w:tc>
      </w:tr>
      <w:tr w:rsidR="003C4364" w:rsidRPr="00BB2102" w14:paraId="202A9308" w14:textId="77777777" w:rsidTr="00E04878">
        <w:trPr>
          <w:trHeight w:val="235"/>
          <w:jc w:val="center"/>
        </w:trPr>
        <w:tc>
          <w:tcPr>
            <w:tcW w:w="308" w:type="pct"/>
            <w:vMerge/>
          </w:tcPr>
          <w:p w14:paraId="53053185" w14:textId="77777777" w:rsidR="003C4364" w:rsidRPr="00BB2102" w:rsidRDefault="003C4364" w:rsidP="000E0082">
            <w:pPr>
              <w:pStyle w:val="tabteksts"/>
              <w:rPr>
                <w:rFonts w:eastAsia="Calibri"/>
              </w:rPr>
            </w:pPr>
          </w:p>
        </w:tc>
        <w:tc>
          <w:tcPr>
            <w:tcW w:w="4065" w:type="pct"/>
            <w:gridSpan w:val="4"/>
            <w:tcBorders>
              <w:bottom w:val="single" w:sz="4" w:space="0" w:color="auto"/>
              <w:right w:val="single" w:sz="4" w:space="0" w:color="auto"/>
            </w:tcBorders>
          </w:tcPr>
          <w:p w14:paraId="094993F6" w14:textId="77777777" w:rsidR="003C4364" w:rsidRPr="00B90136" w:rsidRDefault="003C4364" w:rsidP="000E0082">
            <w:pPr>
              <w:pStyle w:val="tabteksts"/>
              <w:rPr>
                <w:rFonts w:eastAsia="Calibri"/>
              </w:rPr>
            </w:pPr>
            <w:r w:rsidRPr="00B90136">
              <w:rPr>
                <w:szCs w:val="18"/>
                <w:lang w:eastAsia="lv-LV"/>
              </w:rPr>
              <w:t>04.00.00 Valsts prezidenta darbības nodrošināšana</w:t>
            </w:r>
          </w:p>
        </w:tc>
        <w:tc>
          <w:tcPr>
            <w:tcW w:w="628" w:type="pct"/>
            <w:vMerge/>
            <w:tcBorders>
              <w:top w:val="nil"/>
              <w:left w:val="single" w:sz="4" w:space="0" w:color="auto"/>
              <w:bottom w:val="single" w:sz="4" w:space="0" w:color="auto"/>
              <w:right w:val="single" w:sz="4" w:space="0" w:color="auto"/>
            </w:tcBorders>
          </w:tcPr>
          <w:p w14:paraId="66BDF345" w14:textId="77777777" w:rsidR="003C4364" w:rsidRPr="00BB2102" w:rsidRDefault="003C4364" w:rsidP="000E0082">
            <w:pPr>
              <w:pStyle w:val="tabteksts"/>
              <w:jc w:val="center"/>
              <w:rPr>
                <w:rFonts w:eastAsia="Calibri"/>
                <w:i/>
              </w:rPr>
            </w:pPr>
          </w:p>
        </w:tc>
      </w:tr>
      <w:tr w:rsidR="003C4364" w:rsidRPr="00BB2102" w14:paraId="5C093DEC" w14:textId="77777777" w:rsidTr="00E04878">
        <w:trPr>
          <w:trHeight w:val="142"/>
          <w:jc w:val="center"/>
        </w:trPr>
        <w:tc>
          <w:tcPr>
            <w:tcW w:w="308" w:type="pct"/>
            <w:vMerge w:val="restart"/>
            <w:tcBorders>
              <w:top w:val="single" w:sz="2" w:space="0" w:color="auto"/>
            </w:tcBorders>
          </w:tcPr>
          <w:p w14:paraId="1C576224" w14:textId="77777777" w:rsidR="003C4364" w:rsidRPr="00BB2102" w:rsidRDefault="003C4364" w:rsidP="000E0082">
            <w:pPr>
              <w:pStyle w:val="tabteksts"/>
              <w:rPr>
                <w:rFonts w:eastAsia="Calibri"/>
              </w:rPr>
            </w:pPr>
            <w:r>
              <w:rPr>
                <w:rFonts w:eastAsia="Calibri"/>
              </w:rPr>
              <w:t>5</w:t>
            </w:r>
            <w:r w:rsidRPr="00BB2102">
              <w:rPr>
                <w:rFonts w:eastAsia="Calibri"/>
              </w:rPr>
              <w:t>.</w:t>
            </w:r>
          </w:p>
        </w:tc>
        <w:tc>
          <w:tcPr>
            <w:tcW w:w="2268" w:type="pct"/>
            <w:tcBorders>
              <w:top w:val="single" w:sz="2" w:space="0" w:color="auto"/>
            </w:tcBorders>
            <w:shd w:val="clear" w:color="auto" w:fill="D9D9D9" w:themeFill="background1" w:themeFillShade="D9"/>
          </w:tcPr>
          <w:p w14:paraId="5F5CB673" w14:textId="77777777" w:rsidR="003C4364" w:rsidRPr="00434496" w:rsidRDefault="003C4364" w:rsidP="000E0082">
            <w:pPr>
              <w:pStyle w:val="tabteksts"/>
              <w:rPr>
                <w:rFonts w:eastAsia="Calibri"/>
                <w:b/>
              </w:rPr>
            </w:pPr>
            <w:r w:rsidRPr="00434496">
              <w:rPr>
                <w:b/>
                <w:bCs/>
                <w:color w:val="000000"/>
                <w:szCs w:val="18"/>
                <w:lang w:eastAsia="lv-LV"/>
              </w:rPr>
              <w:t>Trīs jūru iniciatīvas (TJI) samita organizēšana 2022.gadā</w:t>
            </w:r>
          </w:p>
        </w:tc>
        <w:tc>
          <w:tcPr>
            <w:tcW w:w="599" w:type="pct"/>
            <w:tcBorders>
              <w:top w:val="single" w:sz="2" w:space="0" w:color="auto"/>
            </w:tcBorders>
            <w:shd w:val="clear" w:color="auto" w:fill="D9D9D9" w:themeFill="background1" w:themeFillShade="D9"/>
          </w:tcPr>
          <w:p w14:paraId="02D03C89" w14:textId="77777777" w:rsidR="003C4364" w:rsidRPr="00BB2102" w:rsidRDefault="003C4364" w:rsidP="000E0082">
            <w:pPr>
              <w:pStyle w:val="tabteksts"/>
              <w:jc w:val="right"/>
              <w:rPr>
                <w:rFonts w:eastAsia="Calibri"/>
                <w:b/>
              </w:rPr>
            </w:pPr>
            <w:r>
              <w:rPr>
                <w:rFonts w:eastAsia="Calibri"/>
                <w:b/>
              </w:rPr>
              <w:t>568 000</w:t>
            </w:r>
          </w:p>
        </w:tc>
        <w:tc>
          <w:tcPr>
            <w:tcW w:w="599" w:type="pct"/>
            <w:tcBorders>
              <w:top w:val="single" w:sz="2" w:space="0" w:color="auto"/>
            </w:tcBorders>
            <w:shd w:val="clear" w:color="auto" w:fill="D9D9D9" w:themeFill="background1" w:themeFillShade="D9"/>
          </w:tcPr>
          <w:p w14:paraId="09AF16AF" w14:textId="77777777" w:rsidR="003C4364" w:rsidRPr="00BB2102" w:rsidRDefault="003C4364" w:rsidP="000E0082">
            <w:pPr>
              <w:pStyle w:val="tabteksts"/>
              <w:jc w:val="center"/>
              <w:rPr>
                <w:rFonts w:eastAsia="Calibri"/>
                <w:b/>
                <w:bCs/>
              </w:rPr>
            </w:pPr>
            <w:r>
              <w:rPr>
                <w:rFonts w:eastAsia="Calibri"/>
                <w:b/>
                <w:bCs/>
              </w:rPr>
              <w:t>-</w:t>
            </w:r>
          </w:p>
        </w:tc>
        <w:tc>
          <w:tcPr>
            <w:tcW w:w="599" w:type="pct"/>
            <w:tcBorders>
              <w:top w:val="single" w:sz="2" w:space="0" w:color="auto"/>
              <w:right w:val="single" w:sz="4" w:space="0" w:color="auto"/>
            </w:tcBorders>
            <w:shd w:val="clear" w:color="auto" w:fill="D9D9D9" w:themeFill="background1" w:themeFillShade="D9"/>
          </w:tcPr>
          <w:p w14:paraId="1D05F2EC" w14:textId="77777777" w:rsidR="003C4364" w:rsidRPr="00BB2102" w:rsidRDefault="003C4364" w:rsidP="000E0082">
            <w:pPr>
              <w:pStyle w:val="tabteksts"/>
              <w:jc w:val="center"/>
              <w:rPr>
                <w:rFonts w:eastAsia="Calibri"/>
                <w:b/>
                <w:bCs/>
                <w:szCs w:val="18"/>
              </w:rPr>
            </w:pPr>
            <w:r>
              <w:rPr>
                <w:rFonts w:eastAsia="Calibri"/>
                <w:b/>
                <w:bCs/>
                <w:szCs w:val="18"/>
              </w:rPr>
              <w:t>-</w:t>
            </w:r>
          </w:p>
        </w:tc>
        <w:tc>
          <w:tcPr>
            <w:tcW w:w="628" w:type="pct"/>
            <w:vMerge w:val="restart"/>
            <w:tcBorders>
              <w:top w:val="nil"/>
              <w:left w:val="single" w:sz="4" w:space="0" w:color="auto"/>
              <w:bottom w:val="single" w:sz="4" w:space="0" w:color="auto"/>
              <w:right w:val="single" w:sz="4" w:space="0" w:color="auto"/>
            </w:tcBorders>
          </w:tcPr>
          <w:p w14:paraId="08450CD0" w14:textId="77777777" w:rsidR="003C4364" w:rsidRPr="00BB2102" w:rsidRDefault="003C4364" w:rsidP="000E0082">
            <w:pPr>
              <w:pStyle w:val="tabteksts"/>
              <w:rPr>
                <w:rFonts w:eastAsia="Calibri"/>
              </w:rPr>
            </w:pPr>
            <w:r w:rsidRPr="00B463A5">
              <w:rPr>
                <w:rFonts w:eastAsia="Calibri"/>
              </w:rPr>
              <w:t>MK 2</w:t>
            </w:r>
            <w:r>
              <w:rPr>
                <w:rFonts w:eastAsia="Calibri"/>
              </w:rPr>
              <w:t>4</w:t>
            </w:r>
            <w:r w:rsidRPr="00B463A5">
              <w:rPr>
                <w:rFonts w:eastAsia="Calibri"/>
              </w:rPr>
              <w:t>.09.202</w:t>
            </w:r>
            <w:r>
              <w:rPr>
                <w:rFonts w:eastAsia="Calibri"/>
              </w:rPr>
              <w:t>1</w:t>
            </w:r>
            <w:r w:rsidRPr="00B463A5">
              <w:rPr>
                <w:rFonts w:eastAsia="Calibri"/>
              </w:rPr>
              <w:t>. prot. Nr.</w:t>
            </w:r>
            <w:r>
              <w:rPr>
                <w:rFonts w:eastAsia="Calibri"/>
              </w:rPr>
              <w:t>63</w:t>
            </w:r>
            <w:r w:rsidRPr="00B463A5">
              <w:rPr>
                <w:rFonts w:eastAsia="Calibri"/>
              </w:rPr>
              <w:t xml:space="preserve"> </w:t>
            </w:r>
            <w:r>
              <w:rPr>
                <w:rFonts w:eastAsia="Calibri"/>
              </w:rPr>
              <w:t>1</w:t>
            </w:r>
            <w:r w:rsidRPr="00335AC3">
              <w:rPr>
                <w:rFonts w:eastAsia="Calibri"/>
              </w:rPr>
              <w:t xml:space="preserve">.§ </w:t>
            </w:r>
            <w:r>
              <w:rPr>
                <w:rFonts w:eastAsia="Calibri"/>
              </w:rPr>
              <w:t>2</w:t>
            </w:r>
            <w:r w:rsidRPr="00335AC3">
              <w:rPr>
                <w:rFonts w:eastAsia="Calibri"/>
              </w:rPr>
              <w:t>.p.</w:t>
            </w:r>
          </w:p>
        </w:tc>
      </w:tr>
      <w:tr w:rsidR="003C4364" w:rsidRPr="00BB2102" w14:paraId="0CF8BE39" w14:textId="77777777" w:rsidTr="00E04878">
        <w:trPr>
          <w:trHeight w:val="142"/>
          <w:jc w:val="center"/>
        </w:trPr>
        <w:tc>
          <w:tcPr>
            <w:tcW w:w="308" w:type="pct"/>
            <w:vMerge/>
          </w:tcPr>
          <w:p w14:paraId="69996B53" w14:textId="77777777" w:rsidR="003C4364" w:rsidRPr="00BB2102" w:rsidRDefault="003C4364" w:rsidP="000E0082">
            <w:pPr>
              <w:pStyle w:val="tabteksts"/>
              <w:rPr>
                <w:rFonts w:eastAsia="Calibri"/>
              </w:rPr>
            </w:pPr>
          </w:p>
        </w:tc>
        <w:tc>
          <w:tcPr>
            <w:tcW w:w="2268" w:type="pct"/>
            <w:tcBorders>
              <w:top w:val="single" w:sz="2" w:space="0" w:color="auto"/>
            </w:tcBorders>
            <w:shd w:val="clear" w:color="auto" w:fill="FFFFFF" w:themeFill="background1"/>
          </w:tcPr>
          <w:p w14:paraId="3DB7368E" w14:textId="77777777" w:rsidR="003C4364" w:rsidRPr="00E04878" w:rsidRDefault="003C4364" w:rsidP="00E04878">
            <w:pPr>
              <w:pStyle w:val="tabteksts"/>
              <w:jc w:val="both"/>
              <w:rPr>
                <w:rFonts w:eastAsia="Calibri"/>
                <w:b/>
                <w:bCs/>
                <w:i/>
                <w:iCs/>
              </w:rPr>
            </w:pPr>
            <w:r w:rsidRPr="00E04878">
              <w:rPr>
                <w:b/>
                <w:bCs/>
                <w:i/>
                <w:iCs/>
                <w:color w:val="000000"/>
                <w:szCs w:val="18"/>
                <w:lang w:eastAsia="lv-LV"/>
              </w:rPr>
              <w:t xml:space="preserve">Nodrošināt TJI samita organizēšanu 2022.gadā,  pulcējot iniciatīvas dalībvalstu un </w:t>
            </w:r>
            <w:proofErr w:type="spellStart"/>
            <w:r w:rsidRPr="00E04878">
              <w:rPr>
                <w:b/>
                <w:bCs/>
                <w:i/>
                <w:iCs/>
                <w:color w:val="000000"/>
                <w:szCs w:val="18"/>
                <w:lang w:eastAsia="lv-LV"/>
              </w:rPr>
              <w:t>translatlantisko</w:t>
            </w:r>
            <w:proofErr w:type="spellEnd"/>
            <w:r w:rsidRPr="00E04878">
              <w:rPr>
                <w:b/>
                <w:bCs/>
                <w:i/>
                <w:iCs/>
                <w:color w:val="000000"/>
                <w:szCs w:val="18"/>
                <w:lang w:eastAsia="lv-LV"/>
              </w:rPr>
              <w:t xml:space="preserve"> partneru valstu vadītājus, piešķirot pasākumam starptautisku redzamību augstākajā līmenī</w:t>
            </w:r>
          </w:p>
        </w:tc>
        <w:tc>
          <w:tcPr>
            <w:tcW w:w="599" w:type="pct"/>
            <w:tcBorders>
              <w:top w:val="single" w:sz="2" w:space="0" w:color="auto"/>
            </w:tcBorders>
            <w:shd w:val="clear" w:color="auto" w:fill="FFFFFF" w:themeFill="background1"/>
          </w:tcPr>
          <w:p w14:paraId="38B4B28A" w14:textId="77777777" w:rsidR="003C4364" w:rsidRPr="001B7E5D" w:rsidRDefault="003C4364" w:rsidP="000E0082">
            <w:pPr>
              <w:pStyle w:val="tabteksts"/>
              <w:jc w:val="right"/>
              <w:rPr>
                <w:rFonts w:eastAsia="Calibri"/>
                <w:b/>
                <w:i/>
                <w:iCs/>
              </w:rPr>
            </w:pPr>
            <w:r w:rsidRPr="001B7E5D">
              <w:rPr>
                <w:rFonts w:eastAsia="Calibri"/>
                <w:b/>
                <w:i/>
                <w:iCs/>
              </w:rPr>
              <w:t>568 000</w:t>
            </w:r>
          </w:p>
        </w:tc>
        <w:tc>
          <w:tcPr>
            <w:tcW w:w="599" w:type="pct"/>
            <w:tcBorders>
              <w:top w:val="single" w:sz="2" w:space="0" w:color="auto"/>
            </w:tcBorders>
            <w:shd w:val="clear" w:color="auto" w:fill="FFFFFF" w:themeFill="background1"/>
          </w:tcPr>
          <w:p w14:paraId="07322084" w14:textId="77777777" w:rsidR="003C4364" w:rsidRPr="00BB2102" w:rsidRDefault="003C4364" w:rsidP="000E0082">
            <w:pPr>
              <w:pStyle w:val="tabteksts"/>
              <w:jc w:val="center"/>
              <w:rPr>
                <w:rFonts w:eastAsia="Calibri"/>
                <w:b/>
                <w:bCs/>
              </w:rPr>
            </w:pPr>
            <w:r>
              <w:rPr>
                <w:rFonts w:eastAsia="Calibri"/>
                <w:b/>
                <w:bCs/>
              </w:rPr>
              <w:t>-</w:t>
            </w:r>
          </w:p>
        </w:tc>
        <w:tc>
          <w:tcPr>
            <w:tcW w:w="599" w:type="pct"/>
            <w:tcBorders>
              <w:top w:val="single" w:sz="2" w:space="0" w:color="auto"/>
              <w:right w:val="single" w:sz="4" w:space="0" w:color="auto"/>
            </w:tcBorders>
            <w:shd w:val="clear" w:color="auto" w:fill="FFFFFF" w:themeFill="background1"/>
          </w:tcPr>
          <w:p w14:paraId="29162D43" w14:textId="77777777" w:rsidR="003C4364" w:rsidRPr="00BB2102" w:rsidRDefault="003C4364" w:rsidP="000E0082">
            <w:pPr>
              <w:pStyle w:val="tabteksts"/>
              <w:jc w:val="center"/>
              <w:rPr>
                <w:rFonts w:eastAsia="Calibri"/>
                <w:b/>
                <w:bCs/>
                <w:szCs w:val="18"/>
              </w:rPr>
            </w:pPr>
            <w:r>
              <w:rPr>
                <w:rFonts w:eastAsia="Calibri"/>
                <w:b/>
                <w:bCs/>
                <w:szCs w:val="18"/>
              </w:rPr>
              <w:t>-</w:t>
            </w:r>
          </w:p>
        </w:tc>
        <w:tc>
          <w:tcPr>
            <w:tcW w:w="628" w:type="pct"/>
            <w:vMerge/>
            <w:tcBorders>
              <w:top w:val="nil"/>
              <w:left w:val="single" w:sz="4" w:space="0" w:color="auto"/>
              <w:bottom w:val="single" w:sz="4" w:space="0" w:color="auto"/>
              <w:right w:val="single" w:sz="4" w:space="0" w:color="auto"/>
            </w:tcBorders>
          </w:tcPr>
          <w:p w14:paraId="52D33DDA" w14:textId="77777777" w:rsidR="003C4364" w:rsidRPr="00BB2102" w:rsidRDefault="003C4364" w:rsidP="000E0082">
            <w:pPr>
              <w:pStyle w:val="tabteksts"/>
              <w:rPr>
                <w:rFonts w:eastAsia="Calibri"/>
              </w:rPr>
            </w:pPr>
          </w:p>
        </w:tc>
      </w:tr>
      <w:tr w:rsidR="003C4364" w:rsidRPr="00BB2102" w14:paraId="7AB5BABF" w14:textId="77777777" w:rsidTr="00E04878">
        <w:trPr>
          <w:trHeight w:val="142"/>
          <w:jc w:val="center"/>
        </w:trPr>
        <w:tc>
          <w:tcPr>
            <w:tcW w:w="308" w:type="pct"/>
            <w:vMerge/>
          </w:tcPr>
          <w:p w14:paraId="3DA64502" w14:textId="77777777" w:rsidR="003C4364" w:rsidRPr="00BB2102" w:rsidRDefault="003C4364" w:rsidP="000E0082">
            <w:pPr>
              <w:pStyle w:val="tabteksts"/>
              <w:rPr>
                <w:rFonts w:eastAsia="Calibri"/>
              </w:rPr>
            </w:pPr>
          </w:p>
        </w:tc>
        <w:tc>
          <w:tcPr>
            <w:tcW w:w="4065" w:type="pct"/>
            <w:gridSpan w:val="4"/>
            <w:tcBorders>
              <w:right w:val="single" w:sz="4" w:space="0" w:color="auto"/>
            </w:tcBorders>
            <w:vAlign w:val="center"/>
          </w:tcPr>
          <w:p w14:paraId="2EB22F53" w14:textId="77777777" w:rsidR="003C4364" w:rsidRPr="00D12FA4" w:rsidRDefault="003C4364" w:rsidP="000E0082">
            <w:pPr>
              <w:pStyle w:val="tabteksts"/>
              <w:ind w:left="284"/>
              <w:rPr>
                <w:rFonts w:eastAsia="Calibri"/>
              </w:rPr>
            </w:pPr>
            <w:r>
              <w:rPr>
                <w:color w:val="000000"/>
                <w:szCs w:val="18"/>
                <w:lang w:eastAsia="lv-LV"/>
              </w:rPr>
              <w:t>Nodrošināta TJI samita organizēšana 2022.gadā</w:t>
            </w:r>
          </w:p>
        </w:tc>
        <w:tc>
          <w:tcPr>
            <w:tcW w:w="628" w:type="pct"/>
            <w:vMerge/>
            <w:tcBorders>
              <w:top w:val="nil"/>
              <w:left w:val="single" w:sz="4" w:space="0" w:color="auto"/>
              <w:bottom w:val="single" w:sz="4" w:space="0" w:color="auto"/>
              <w:right w:val="single" w:sz="4" w:space="0" w:color="auto"/>
            </w:tcBorders>
          </w:tcPr>
          <w:p w14:paraId="04CE5594" w14:textId="77777777" w:rsidR="003C4364" w:rsidRPr="00BB2102" w:rsidRDefault="003C4364" w:rsidP="000E0082">
            <w:pPr>
              <w:pStyle w:val="tabteksts"/>
              <w:ind w:left="284"/>
              <w:rPr>
                <w:rFonts w:eastAsia="Calibri"/>
              </w:rPr>
            </w:pPr>
          </w:p>
        </w:tc>
      </w:tr>
      <w:tr w:rsidR="003C4364" w:rsidRPr="00BB2102" w14:paraId="4259223C" w14:textId="77777777" w:rsidTr="00E04878">
        <w:trPr>
          <w:trHeight w:val="142"/>
          <w:jc w:val="center"/>
        </w:trPr>
        <w:tc>
          <w:tcPr>
            <w:tcW w:w="308" w:type="pct"/>
            <w:vMerge/>
          </w:tcPr>
          <w:p w14:paraId="28CA2321" w14:textId="77777777" w:rsidR="003C4364" w:rsidRPr="00BB2102" w:rsidRDefault="003C4364" w:rsidP="000E0082">
            <w:pPr>
              <w:pStyle w:val="tabteksts"/>
              <w:rPr>
                <w:rFonts w:eastAsia="Calibri"/>
              </w:rPr>
            </w:pPr>
          </w:p>
        </w:tc>
        <w:tc>
          <w:tcPr>
            <w:tcW w:w="2268" w:type="pct"/>
            <w:tcBorders>
              <w:bottom w:val="single" w:sz="4" w:space="0" w:color="auto"/>
            </w:tcBorders>
          </w:tcPr>
          <w:p w14:paraId="6DB278A2" w14:textId="77777777" w:rsidR="003C4364" w:rsidRPr="00BB2102" w:rsidRDefault="003C4364" w:rsidP="000E0082">
            <w:pPr>
              <w:pStyle w:val="tabteksts"/>
              <w:ind w:left="568"/>
              <w:rPr>
                <w:rFonts w:eastAsia="Calibri"/>
                <w:i/>
              </w:rPr>
            </w:pPr>
            <w:r>
              <w:rPr>
                <w:i/>
                <w:iCs/>
                <w:szCs w:val="18"/>
                <w:lang w:eastAsia="lv-LV"/>
              </w:rPr>
              <w:t xml:space="preserve">Pasākums </w:t>
            </w:r>
            <w:r w:rsidRPr="008C775C">
              <w:rPr>
                <w:i/>
                <w:iCs/>
                <w:szCs w:val="18"/>
                <w:lang w:eastAsia="lv-LV"/>
              </w:rPr>
              <w:t>(skaits)</w:t>
            </w:r>
          </w:p>
        </w:tc>
        <w:tc>
          <w:tcPr>
            <w:tcW w:w="599" w:type="pct"/>
            <w:tcBorders>
              <w:bottom w:val="single" w:sz="4" w:space="0" w:color="auto"/>
            </w:tcBorders>
          </w:tcPr>
          <w:p w14:paraId="72CAE246" w14:textId="77777777" w:rsidR="003C4364" w:rsidRPr="001B7E5D" w:rsidRDefault="003C4364" w:rsidP="000E0082">
            <w:pPr>
              <w:pStyle w:val="tabteksts"/>
              <w:jc w:val="center"/>
              <w:rPr>
                <w:rFonts w:eastAsia="Calibri"/>
                <w:i/>
                <w:iCs/>
              </w:rPr>
            </w:pPr>
            <w:r w:rsidRPr="001B7E5D">
              <w:rPr>
                <w:rFonts w:eastAsia="Calibri"/>
                <w:i/>
                <w:iCs/>
              </w:rPr>
              <w:t>1</w:t>
            </w:r>
          </w:p>
        </w:tc>
        <w:tc>
          <w:tcPr>
            <w:tcW w:w="599" w:type="pct"/>
            <w:tcBorders>
              <w:bottom w:val="single" w:sz="4" w:space="0" w:color="auto"/>
            </w:tcBorders>
          </w:tcPr>
          <w:p w14:paraId="6C578858" w14:textId="77777777" w:rsidR="003C4364" w:rsidRPr="00BB2102" w:rsidRDefault="003C4364" w:rsidP="000E0082">
            <w:pPr>
              <w:pStyle w:val="tabteksts"/>
              <w:jc w:val="center"/>
              <w:rPr>
                <w:rFonts w:eastAsia="Calibri"/>
              </w:rPr>
            </w:pPr>
            <w:r>
              <w:rPr>
                <w:rFonts w:eastAsia="Calibri"/>
              </w:rPr>
              <w:t>-</w:t>
            </w:r>
          </w:p>
        </w:tc>
        <w:tc>
          <w:tcPr>
            <w:tcW w:w="599" w:type="pct"/>
            <w:tcBorders>
              <w:bottom w:val="single" w:sz="4" w:space="0" w:color="auto"/>
              <w:right w:val="single" w:sz="4" w:space="0" w:color="auto"/>
            </w:tcBorders>
          </w:tcPr>
          <w:p w14:paraId="75168DFA" w14:textId="77777777" w:rsidR="003C4364" w:rsidRPr="00BB2102" w:rsidRDefault="003C4364" w:rsidP="000E0082">
            <w:pPr>
              <w:pStyle w:val="tabteksts"/>
              <w:jc w:val="center"/>
              <w:rPr>
                <w:rFonts w:eastAsia="Calibri"/>
              </w:rPr>
            </w:pPr>
            <w:r>
              <w:rPr>
                <w:rFonts w:eastAsia="Calibri"/>
              </w:rPr>
              <w:t>-</w:t>
            </w:r>
          </w:p>
        </w:tc>
        <w:tc>
          <w:tcPr>
            <w:tcW w:w="628" w:type="pct"/>
            <w:vMerge/>
            <w:tcBorders>
              <w:top w:val="nil"/>
              <w:left w:val="single" w:sz="4" w:space="0" w:color="auto"/>
              <w:bottom w:val="nil"/>
              <w:right w:val="single" w:sz="4" w:space="0" w:color="auto"/>
            </w:tcBorders>
          </w:tcPr>
          <w:p w14:paraId="7D51B351" w14:textId="77777777" w:rsidR="003C4364" w:rsidRPr="00BB2102" w:rsidRDefault="003C4364" w:rsidP="000E0082">
            <w:pPr>
              <w:pStyle w:val="tabteksts"/>
              <w:jc w:val="center"/>
              <w:rPr>
                <w:rFonts w:eastAsia="Calibri"/>
                <w:i/>
              </w:rPr>
            </w:pPr>
          </w:p>
        </w:tc>
      </w:tr>
      <w:tr w:rsidR="003C4364" w:rsidRPr="00BB2102" w14:paraId="04DAB9D6" w14:textId="77777777" w:rsidTr="00E04878">
        <w:trPr>
          <w:trHeight w:val="142"/>
          <w:jc w:val="center"/>
        </w:trPr>
        <w:tc>
          <w:tcPr>
            <w:tcW w:w="308" w:type="pct"/>
            <w:vMerge/>
            <w:tcBorders>
              <w:bottom w:val="single" w:sz="2" w:space="0" w:color="auto"/>
            </w:tcBorders>
          </w:tcPr>
          <w:p w14:paraId="708342B8" w14:textId="77777777" w:rsidR="003C4364" w:rsidRPr="00BB2102" w:rsidRDefault="003C4364" w:rsidP="000E0082">
            <w:pPr>
              <w:pStyle w:val="tabteksts"/>
              <w:rPr>
                <w:rFonts w:eastAsia="Calibri"/>
              </w:rPr>
            </w:pPr>
          </w:p>
        </w:tc>
        <w:tc>
          <w:tcPr>
            <w:tcW w:w="4065" w:type="pct"/>
            <w:gridSpan w:val="4"/>
            <w:tcBorders>
              <w:bottom w:val="single" w:sz="4" w:space="0" w:color="auto"/>
              <w:right w:val="single" w:sz="4" w:space="0" w:color="auto"/>
            </w:tcBorders>
          </w:tcPr>
          <w:p w14:paraId="76A36E66" w14:textId="77777777" w:rsidR="003C4364" w:rsidRPr="00BB2102" w:rsidRDefault="003C4364" w:rsidP="000E0082">
            <w:pPr>
              <w:pStyle w:val="tabteksts"/>
              <w:rPr>
                <w:rFonts w:eastAsia="Calibri"/>
              </w:rPr>
            </w:pPr>
            <w:r w:rsidRPr="00B90136">
              <w:rPr>
                <w:szCs w:val="18"/>
                <w:lang w:eastAsia="lv-LV"/>
              </w:rPr>
              <w:t>04.00.00 Valsts prezidenta darbības nodrošināšana</w:t>
            </w:r>
          </w:p>
        </w:tc>
        <w:tc>
          <w:tcPr>
            <w:tcW w:w="628" w:type="pct"/>
            <w:tcBorders>
              <w:top w:val="nil"/>
              <w:left w:val="single" w:sz="4" w:space="0" w:color="auto"/>
              <w:bottom w:val="single" w:sz="4" w:space="0" w:color="auto"/>
              <w:right w:val="single" w:sz="4" w:space="0" w:color="auto"/>
            </w:tcBorders>
          </w:tcPr>
          <w:p w14:paraId="76CF2C13" w14:textId="77777777" w:rsidR="003C4364" w:rsidRPr="00BB2102" w:rsidRDefault="003C4364" w:rsidP="000E0082">
            <w:pPr>
              <w:pStyle w:val="tabteksts"/>
              <w:jc w:val="center"/>
              <w:rPr>
                <w:rFonts w:eastAsia="Calibri"/>
                <w:i/>
              </w:rPr>
            </w:pPr>
          </w:p>
        </w:tc>
      </w:tr>
      <w:tr w:rsidR="003C4364" w:rsidRPr="00BB2102" w14:paraId="6C3E2DF7" w14:textId="77777777" w:rsidTr="00E04878">
        <w:trPr>
          <w:trHeight w:val="142"/>
          <w:jc w:val="center"/>
        </w:trPr>
        <w:tc>
          <w:tcPr>
            <w:tcW w:w="308" w:type="pct"/>
            <w:vMerge w:val="restart"/>
            <w:tcBorders>
              <w:top w:val="single" w:sz="2" w:space="0" w:color="auto"/>
              <w:bottom w:val="single" w:sz="12" w:space="0" w:color="auto"/>
            </w:tcBorders>
          </w:tcPr>
          <w:p w14:paraId="5617EDA1" w14:textId="77777777" w:rsidR="003C4364" w:rsidRPr="00BB2102" w:rsidRDefault="003C4364" w:rsidP="000E0082">
            <w:pPr>
              <w:pStyle w:val="tabteksts"/>
              <w:rPr>
                <w:rFonts w:eastAsia="Calibri"/>
              </w:rPr>
            </w:pPr>
            <w:bookmarkStart w:id="3" w:name="_Hlk84008456"/>
            <w:r>
              <w:rPr>
                <w:rFonts w:eastAsia="Calibri"/>
              </w:rPr>
              <w:t>6</w:t>
            </w:r>
            <w:r w:rsidRPr="00BB2102">
              <w:rPr>
                <w:rFonts w:eastAsia="Calibri"/>
              </w:rPr>
              <w:t>.</w:t>
            </w:r>
          </w:p>
        </w:tc>
        <w:tc>
          <w:tcPr>
            <w:tcW w:w="2268" w:type="pct"/>
            <w:tcBorders>
              <w:top w:val="single" w:sz="4" w:space="0" w:color="auto"/>
            </w:tcBorders>
            <w:shd w:val="clear" w:color="auto" w:fill="D9D9D9" w:themeFill="background1" w:themeFillShade="D9"/>
          </w:tcPr>
          <w:p w14:paraId="6F041DBD" w14:textId="77777777" w:rsidR="003C4364" w:rsidRPr="00342A29" w:rsidRDefault="003C4364" w:rsidP="000E0082">
            <w:pPr>
              <w:pStyle w:val="tabteksts"/>
              <w:rPr>
                <w:rFonts w:eastAsia="Calibri"/>
                <w:b/>
                <w:bCs/>
              </w:rPr>
            </w:pPr>
            <w:r w:rsidRPr="00342A29">
              <w:rPr>
                <w:b/>
                <w:bCs/>
                <w:color w:val="000000"/>
                <w:szCs w:val="18"/>
                <w:lang w:eastAsia="lv-LV"/>
              </w:rPr>
              <w:t>Latvijas Republikas Satversmes pieņemšanas simtgades atzīmēšana</w:t>
            </w:r>
          </w:p>
        </w:tc>
        <w:tc>
          <w:tcPr>
            <w:tcW w:w="599" w:type="pct"/>
            <w:tcBorders>
              <w:top w:val="single" w:sz="4" w:space="0" w:color="auto"/>
            </w:tcBorders>
            <w:shd w:val="clear" w:color="auto" w:fill="D9D9D9" w:themeFill="background1" w:themeFillShade="D9"/>
          </w:tcPr>
          <w:p w14:paraId="0BF5DD37" w14:textId="77777777" w:rsidR="003C4364" w:rsidRPr="00BB2102" w:rsidRDefault="003C4364" w:rsidP="000E0082">
            <w:pPr>
              <w:pStyle w:val="tabteksts"/>
              <w:jc w:val="right"/>
              <w:rPr>
                <w:rFonts w:eastAsia="Calibri"/>
                <w:b/>
              </w:rPr>
            </w:pPr>
            <w:r>
              <w:rPr>
                <w:rFonts w:eastAsia="Calibri"/>
                <w:b/>
              </w:rPr>
              <w:t>155 050</w:t>
            </w:r>
          </w:p>
        </w:tc>
        <w:tc>
          <w:tcPr>
            <w:tcW w:w="599" w:type="pct"/>
            <w:tcBorders>
              <w:top w:val="single" w:sz="4" w:space="0" w:color="auto"/>
            </w:tcBorders>
            <w:shd w:val="clear" w:color="auto" w:fill="D9D9D9" w:themeFill="background1" w:themeFillShade="D9"/>
          </w:tcPr>
          <w:p w14:paraId="72343CB4" w14:textId="77777777" w:rsidR="003C4364" w:rsidRPr="00BB2102" w:rsidRDefault="003C4364" w:rsidP="000E0082">
            <w:pPr>
              <w:pStyle w:val="tabteksts"/>
              <w:jc w:val="center"/>
              <w:rPr>
                <w:rFonts w:eastAsia="Calibri"/>
                <w:b/>
                <w:bCs/>
              </w:rPr>
            </w:pPr>
            <w:r>
              <w:rPr>
                <w:rFonts w:eastAsia="Calibri"/>
                <w:b/>
                <w:bCs/>
              </w:rPr>
              <w:t>-</w:t>
            </w:r>
          </w:p>
        </w:tc>
        <w:tc>
          <w:tcPr>
            <w:tcW w:w="599" w:type="pct"/>
            <w:tcBorders>
              <w:top w:val="single" w:sz="4" w:space="0" w:color="auto"/>
              <w:right w:val="single" w:sz="4" w:space="0" w:color="auto"/>
            </w:tcBorders>
            <w:shd w:val="clear" w:color="auto" w:fill="D9D9D9" w:themeFill="background1" w:themeFillShade="D9"/>
          </w:tcPr>
          <w:p w14:paraId="5909A84B" w14:textId="77777777" w:rsidR="003C4364" w:rsidRPr="00BB2102" w:rsidRDefault="003C4364" w:rsidP="000E0082">
            <w:pPr>
              <w:pStyle w:val="tabteksts"/>
              <w:jc w:val="center"/>
              <w:rPr>
                <w:rFonts w:eastAsia="Calibri"/>
                <w:b/>
                <w:bCs/>
                <w:szCs w:val="18"/>
              </w:rPr>
            </w:pPr>
            <w:r>
              <w:rPr>
                <w:rFonts w:eastAsia="Calibri"/>
                <w:b/>
                <w:bCs/>
                <w:szCs w:val="18"/>
              </w:rPr>
              <w:t>-</w:t>
            </w:r>
          </w:p>
        </w:tc>
        <w:tc>
          <w:tcPr>
            <w:tcW w:w="628" w:type="pct"/>
            <w:vMerge w:val="restart"/>
            <w:tcBorders>
              <w:top w:val="single" w:sz="4" w:space="0" w:color="auto"/>
              <w:left w:val="single" w:sz="4" w:space="0" w:color="auto"/>
              <w:bottom w:val="single" w:sz="4" w:space="0" w:color="auto"/>
              <w:right w:val="single" w:sz="4" w:space="0" w:color="auto"/>
            </w:tcBorders>
          </w:tcPr>
          <w:p w14:paraId="628A3C75" w14:textId="77777777" w:rsidR="003C4364" w:rsidRPr="00BB2102" w:rsidRDefault="003C4364" w:rsidP="000E0082">
            <w:pPr>
              <w:pStyle w:val="tabteksts"/>
              <w:rPr>
                <w:rFonts w:eastAsia="Calibri"/>
              </w:rPr>
            </w:pPr>
            <w:r w:rsidRPr="00B463A5">
              <w:rPr>
                <w:rFonts w:eastAsia="Calibri"/>
              </w:rPr>
              <w:t>MK 2</w:t>
            </w:r>
            <w:r>
              <w:rPr>
                <w:rFonts w:eastAsia="Calibri"/>
              </w:rPr>
              <w:t>4</w:t>
            </w:r>
            <w:r w:rsidRPr="00B463A5">
              <w:rPr>
                <w:rFonts w:eastAsia="Calibri"/>
              </w:rPr>
              <w:t>.09.202</w:t>
            </w:r>
            <w:r>
              <w:rPr>
                <w:rFonts w:eastAsia="Calibri"/>
              </w:rPr>
              <w:t>1</w:t>
            </w:r>
            <w:r w:rsidRPr="00B463A5">
              <w:rPr>
                <w:rFonts w:eastAsia="Calibri"/>
              </w:rPr>
              <w:t>. prot. Nr.</w:t>
            </w:r>
            <w:r>
              <w:rPr>
                <w:rFonts w:eastAsia="Calibri"/>
              </w:rPr>
              <w:t>63</w:t>
            </w:r>
            <w:r w:rsidRPr="00B463A5">
              <w:rPr>
                <w:rFonts w:eastAsia="Calibri"/>
              </w:rPr>
              <w:t xml:space="preserve"> </w:t>
            </w:r>
            <w:r>
              <w:rPr>
                <w:rFonts w:eastAsia="Calibri"/>
              </w:rPr>
              <w:t>1</w:t>
            </w:r>
            <w:r w:rsidRPr="00335AC3">
              <w:rPr>
                <w:rFonts w:eastAsia="Calibri"/>
              </w:rPr>
              <w:t xml:space="preserve">.§ </w:t>
            </w:r>
            <w:r>
              <w:rPr>
                <w:rFonts w:eastAsia="Calibri"/>
              </w:rPr>
              <w:t>2</w:t>
            </w:r>
            <w:r w:rsidRPr="00335AC3">
              <w:rPr>
                <w:rFonts w:eastAsia="Calibri"/>
              </w:rPr>
              <w:t>.p.</w:t>
            </w:r>
          </w:p>
        </w:tc>
      </w:tr>
      <w:tr w:rsidR="003C4364" w:rsidRPr="00BB2102" w14:paraId="006F04EB" w14:textId="77777777" w:rsidTr="00E04878">
        <w:trPr>
          <w:trHeight w:val="142"/>
          <w:jc w:val="center"/>
        </w:trPr>
        <w:tc>
          <w:tcPr>
            <w:tcW w:w="308" w:type="pct"/>
            <w:vMerge/>
            <w:tcBorders>
              <w:top w:val="single" w:sz="2" w:space="0" w:color="auto"/>
              <w:bottom w:val="single" w:sz="12" w:space="0" w:color="auto"/>
            </w:tcBorders>
          </w:tcPr>
          <w:p w14:paraId="2876584A" w14:textId="77777777" w:rsidR="003C4364" w:rsidRPr="00BB2102" w:rsidRDefault="003C4364" w:rsidP="000E0082">
            <w:pPr>
              <w:pStyle w:val="tabteksts"/>
              <w:rPr>
                <w:rFonts w:eastAsia="Calibri"/>
              </w:rPr>
            </w:pPr>
          </w:p>
        </w:tc>
        <w:tc>
          <w:tcPr>
            <w:tcW w:w="2268" w:type="pct"/>
            <w:tcBorders>
              <w:top w:val="single" w:sz="2" w:space="0" w:color="auto"/>
            </w:tcBorders>
            <w:shd w:val="clear" w:color="auto" w:fill="FFFFFF" w:themeFill="background1"/>
          </w:tcPr>
          <w:p w14:paraId="5F25D696" w14:textId="77777777" w:rsidR="003C4364" w:rsidRPr="00E04878" w:rsidRDefault="003C4364" w:rsidP="00E04878">
            <w:pPr>
              <w:pStyle w:val="tabteksts"/>
              <w:jc w:val="both"/>
              <w:rPr>
                <w:rFonts w:eastAsia="Calibri"/>
                <w:b/>
                <w:bCs/>
                <w:i/>
                <w:iCs/>
              </w:rPr>
            </w:pPr>
            <w:r w:rsidRPr="00E04878">
              <w:rPr>
                <w:b/>
                <w:bCs/>
                <w:i/>
                <w:iCs/>
                <w:color w:val="000000"/>
                <w:szCs w:val="18"/>
                <w:lang w:eastAsia="lv-LV"/>
              </w:rPr>
              <w:t>Atzīmēt Satversmes pieņemšanas simtgadi, veidot dialogu ar dažādām sabiedrības grupām, lai vairotu izpratni par Satversmi un tajā ietvertajām vērtībām</w:t>
            </w:r>
          </w:p>
        </w:tc>
        <w:tc>
          <w:tcPr>
            <w:tcW w:w="599" w:type="pct"/>
            <w:tcBorders>
              <w:top w:val="single" w:sz="2" w:space="0" w:color="auto"/>
            </w:tcBorders>
            <w:shd w:val="clear" w:color="auto" w:fill="FFFFFF" w:themeFill="background1"/>
          </w:tcPr>
          <w:p w14:paraId="49A6322D" w14:textId="77777777" w:rsidR="003C4364" w:rsidRPr="001B7E5D" w:rsidRDefault="003C4364" w:rsidP="000E0082">
            <w:pPr>
              <w:pStyle w:val="tabteksts"/>
              <w:jc w:val="right"/>
              <w:rPr>
                <w:rFonts w:eastAsia="Calibri"/>
                <w:b/>
                <w:i/>
                <w:iCs/>
              </w:rPr>
            </w:pPr>
            <w:r w:rsidRPr="001B7E5D">
              <w:rPr>
                <w:rFonts w:eastAsia="Calibri"/>
                <w:b/>
                <w:i/>
                <w:iCs/>
              </w:rPr>
              <w:t>155 050</w:t>
            </w:r>
          </w:p>
        </w:tc>
        <w:tc>
          <w:tcPr>
            <w:tcW w:w="599" w:type="pct"/>
            <w:tcBorders>
              <w:top w:val="single" w:sz="2" w:space="0" w:color="auto"/>
            </w:tcBorders>
            <w:shd w:val="clear" w:color="auto" w:fill="FFFFFF" w:themeFill="background1"/>
          </w:tcPr>
          <w:p w14:paraId="07DFC197" w14:textId="77777777" w:rsidR="003C4364" w:rsidRPr="00BB2102" w:rsidRDefault="003C4364" w:rsidP="000E0082">
            <w:pPr>
              <w:pStyle w:val="tabteksts"/>
              <w:jc w:val="center"/>
              <w:rPr>
                <w:rFonts w:eastAsia="Calibri"/>
                <w:b/>
                <w:bCs/>
              </w:rPr>
            </w:pPr>
            <w:r>
              <w:rPr>
                <w:rFonts w:eastAsia="Calibri"/>
                <w:b/>
                <w:bCs/>
              </w:rPr>
              <w:t>-</w:t>
            </w:r>
          </w:p>
        </w:tc>
        <w:tc>
          <w:tcPr>
            <w:tcW w:w="599" w:type="pct"/>
            <w:tcBorders>
              <w:top w:val="single" w:sz="2" w:space="0" w:color="auto"/>
              <w:right w:val="single" w:sz="4" w:space="0" w:color="auto"/>
            </w:tcBorders>
            <w:shd w:val="clear" w:color="auto" w:fill="FFFFFF" w:themeFill="background1"/>
          </w:tcPr>
          <w:p w14:paraId="2E127E25" w14:textId="77777777" w:rsidR="003C4364" w:rsidRPr="00BB2102" w:rsidRDefault="003C4364" w:rsidP="000E0082">
            <w:pPr>
              <w:pStyle w:val="tabteksts"/>
              <w:jc w:val="center"/>
              <w:rPr>
                <w:rFonts w:eastAsia="Calibri"/>
                <w:b/>
                <w:bCs/>
                <w:szCs w:val="18"/>
              </w:rPr>
            </w:pPr>
            <w:r>
              <w:rPr>
                <w:rFonts w:eastAsia="Calibri"/>
                <w:b/>
                <w:bCs/>
                <w:szCs w:val="18"/>
              </w:rPr>
              <w:t>-</w:t>
            </w:r>
          </w:p>
        </w:tc>
        <w:tc>
          <w:tcPr>
            <w:tcW w:w="628" w:type="pct"/>
            <w:vMerge/>
            <w:tcBorders>
              <w:top w:val="nil"/>
              <w:left w:val="single" w:sz="4" w:space="0" w:color="auto"/>
              <w:bottom w:val="single" w:sz="4" w:space="0" w:color="auto"/>
              <w:right w:val="single" w:sz="4" w:space="0" w:color="auto"/>
            </w:tcBorders>
          </w:tcPr>
          <w:p w14:paraId="167E2570" w14:textId="77777777" w:rsidR="003C4364" w:rsidRPr="00BB2102" w:rsidRDefault="003C4364" w:rsidP="000E0082">
            <w:pPr>
              <w:pStyle w:val="tabteksts"/>
              <w:rPr>
                <w:rFonts w:eastAsia="Calibri"/>
              </w:rPr>
            </w:pPr>
          </w:p>
        </w:tc>
      </w:tr>
      <w:tr w:rsidR="003C4364" w:rsidRPr="00BB2102" w14:paraId="7D72502B" w14:textId="77777777" w:rsidTr="00E04878">
        <w:trPr>
          <w:trHeight w:val="142"/>
          <w:jc w:val="center"/>
        </w:trPr>
        <w:tc>
          <w:tcPr>
            <w:tcW w:w="308" w:type="pct"/>
            <w:vMerge/>
            <w:tcBorders>
              <w:bottom w:val="single" w:sz="12" w:space="0" w:color="auto"/>
            </w:tcBorders>
          </w:tcPr>
          <w:p w14:paraId="3E1C6CEF" w14:textId="77777777" w:rsidR="003C4364" w:rsidRPr="00BB2102" w:rsidRDefault="003C4364" w:rsidP="000E0082">
            <w:pPr>
              <w:pStyle w:val="tabteksts"/>
              <w:rPr>
                <w:rFonts w:eastAsia="Calibri"/>
              </w:rPr>
            </w:pPr>
          </w:p>
        </w:tc>
        <w:tc>
          <w:tcPr>
            <w:tcW w:w="4065" w:type="pct"/>
            <w:gridSpan w:val="4"/>
            <w:tcBorders>
              <w:right w:val="single" w:sz="4" w:space="0" w:color="auto"/>
            </w:tcBorders>
            <w:vAlign w:val="center"/>
          </w:tcPr>
          <w:p w14:paraId="638BE431" w14:textId="7FA541C1" w:rsidR="003C4364" w:rsidRPr="00BB2102" w:rsidRDefault="003C4364" w:rsidP="000E0082">
            <w:pPr>
              <w:pStyle w:val="tabteksts"/>
              <w:ind w:left="284"/>
              <w:rPr>
                <w:rFonts w:eastAsia="Calibri"/>
              </w:rPr>
            </w:pPr>
            <w:r>
              <w:rPr>
                <w:color w:val="000000"/>
                <w:szCs w:val="18"/>
                <w:lang w:eastAsia="lv-LV"/>
              </w:rPr>
              <w:t>Ī</w:t>
            </w:r>
            <w:r w:rsidRPr="00101782">
              <w:rPr>
                <w:color w:val="000000"/>
                <w:szCs w:val="18"/>
                <w:lang w:eastAsia="lv-LV"/>
              </w:rPr>
              <w:t xml:space="preserve">stenoti </w:t>
            </w:r>
            <w:r w:rsidR="00E04878">
              <w:rPr>
                <w:color w:val="000000"/>
                <w:szCs w:val="18"/>
                <w:lang w:eastAsia="lv-LV"/>
              </w:rPr>
              <w:t>“</w:t>
            </w:r>
            <w:r w:rsidRPr="00101782">
              <w:rPr>
                <w:color w:val="000000"/>
                <w:szCs w:val="18"/>
                <w:lang w:eastAsia="lv-LV"/>
              </w:rPr>
              <w:t>Satversmei 100</w:t>
            </w:r>
            <w:r w:rsidR="00E04878">
              <w:rPr>
                <w:color w:val="000000"/>
                <w:szCs w:val="18"/>
                <w:lang w:eastAsia="lv-LV"/>
              </w:rPr>
              <w:t>”</w:t>
            </w:r>
            <w:r w:rsidRPr="00101782">
              <w:rPr>
                <w:color w:val="000000"/>
                <w:szCs w:val="18"/>
                <w:lang w:eastAsia="lv-LV"/>
              </w:rPr>
              <w:t xml:space="preserve"> pasākumi, papildinot kopējo svinību gada programmu</w:t>
            </w:r>
          </w:p>
        </w:tc>
        <w:tc>
          <w:tcPr>
            <w:tcW w:w="628" w:type="pct"/>
            <w:vMerge/>
            <w:tcBorders>
              <w:top w:val="nil"/>
              <w:left w:val="single" w:sz="4" w:space="0" w:color="auto"/>
              <w:bottom w:val="single" w:sz="4" w:space="0" w:color="auto"/>
              <w:right w:val="single" w:sz="4" w:space="0" w:color="auto"/>
            </w:tcBorders>
          </w:tcPr>
          <w:p w14:paraId="08BE092A" w14:textId="77777777" w:rsidR="003C4364" w:rsidRPr="00BB2102" w:rsidRDefault="003C4364" w:rsidP="000E0082">
            <w:pPr>
              <w:pStyle w:val="tabteksts"/>
              <w:ind w:left="284"/>
              <w:rPr>
                <w:rFonts w:eastAsia="Calibri"/>
              </w:rPr>
            </w:pPr>
          </w:p>
        </w:tc>
      </w:tr>
      <w:tr w:rsidR="003C4364" w:rsidRPr="00BB2102" w14:paraId="0D60E111" w14:textId="77777777" w:rsidTr="00E04878">
        <w:trPr>
          <w:trHeight w:val="142"/>
          <w:jc w:val="center"/>
        </w:trPr>
        <w:tc>
          <w:tcPr>
            <w:tcW w:w="308" w:type="pct"/>
            <w:vMerge/>
            <w:tcBorders>
              <w:bottom w:val="single" w:sz="12" w:space="0" w:color="auto"/>
            </w:tcBorders>
          </w:tcPr>
          <w:p w14:paraId="257A7F81" w14:textId="77777777" w:rsidR="003C4364" w:rsidRPr="00BB2102" w:rsidRDefault="003C4364" w:rsidP="000E0082">
            <w:pPr>
              <w:pStyle w:val="tabteksts"/>
              <w:rPr>
                <w:rFonts w:eastAsia="Calibri"/>
              </w:rPr>
            </w:pPr>
          </w:p>
        </w:tc>
        <w:tc>
          <w:tcPr>
            <w:tcW w:w="2268" w:type="pct"/>
          </w:tcPr>
          <w:p w14:paraId="677A3155" w14:textId="77777777" w:rsidR="003C4364" w:rsidRPr="00BB2102" w:rsidRDefault="003C4364" w:rsidP="000E0082">
            <w:pPr>
              <w:pStyle w:val="tabteksts"/>
              <w:ind w:left="568"/>
              <w:rPr>
                <w:rFonts w:eastAsia="Calibri"/>
                <w:i/>
              </w:rPr>
            </w:pPr>
            <w:r>
              <w:rPr>
                <w:i/>
                <w:iCs/>
                <w:color w:val="000000"/>
                <w:szCs w:val="18"/>
                <w:lang w:eastAsia="lv-LV"/>
              </w:rPr>
              <w:t>Pasākums (skaits)</w:t>
            </w:r>
          </w:p>
        </w:tc>
        <w:tc>
          <w:tcPr>
            <w:tcW w:w="599" w:type="pct"/>
          </w:tcPr>
          <w:p w14:paraId="55C36FEE" w14:textId="77777777" w:rsidR="003C4364" w:rsidRPr="001B7E5D" w:rsidRDefault="003C4364" w:rsidP="000E0082">
            <w:pPr>
              <w:pStyle w:val="tabteksts"/>
              <w:jc w:val="center"/>
              <w:rPr>
                <w:rFonts w:eastAsia="Calibri"/>
                <w:i/>
                <w:iCs/>
              </w:rPr>
            </w:pPr>
            <w:r w:rsidRPr="001B7E5D">
              <w:rPr>
                <w:rFonts w:eastAsia="Calibri"/>
                <w:i/>
                <w:iCs/>
              </w:rPr>
              <w:t>5</w:t>
            </w:r>
          </w:p>
        </w:tc>
        <w:tc>
          <w:tcPr>
            <w:tcW w:w="599" w:type="pct"/>
          </w:tcPr>
          <w:p w14:paraId="45A9E66F" w14:textId="77777777" w:rsidR="003C4364" w:rsidRPr="00BB2102" w:rsidRDefault="003C4364" w:rsidP="000E0082">
            <w:pPr>
              <w:pStyle w:val="tabteksts"/>
              <w:jc w:val="center"/>
              <w:rPr>
                <w:rFonts w:eastAsia="Calibri"/>
              </w:rPr>
            </w:pPr>
            <w:r>
              <w:rPr>
                <w:rFonts w:eastAsia="Calibri"/>
              </w:rPr>
              <w:t>-</w:t>
            </w:r>
          </w:p>
        </w:tc>
        <w:tc>
          <w:tcPr>
            <w:tcW w:w="599" w:type="pct"/>
            <w:tcBorders>
              <w:right w:val="single" w:sz="4" w:space="0" w:color="auto"/>
            </w:tcBorders>
          </w:tcPr>
          <w:p w14:paraId="21FA1C86" w14:textId="77777777" w:rsidR="003C4364" w:rsidRPr="00BB2102" w:rsidRDefault="003C4364" w:rsidP="000E0082">
            <w:pPr>
              <w:pStyle w:val="tabteksts"/>
              <w:jc w:val="center"/>
              <w:rPr>
                <w:rFonts w:eastAsia="Calibri"/>
              </w:rPr>
            </w:pPr>
            <w:r>
              <w:rPr>
                <w:rFonts w:eastAsia="Calibri"/>
              </w:rPr>
              <w:t>-</w:t>
            </w:r>
          </w:p>
        </w:tc>
        <w:tc>
          <w:tcPr>
            <w:tcW w:w="628" w:type="pct"/>
            <w:vMerge/>
            <w:tcBorders>
              <w:top w:val="nil"/>
              <w:left w:val="single" w:sz="4" w:space="0" w:color="auto"/>
              <w:bottom w:val="single" w:sz="4" w:space="0" w:color="auto"/>
              <w:right w:val="single" w:sz="4" w:space="0" w:color="auto"/>
            </w:tcBorders>
          </w:tcPr>
          <w:p w14:paraId="1324FF3F" w14:textId="77777777" w:rsidR="003C4364" w:rsidRPr="00BB2102" w:rsidRDefault="003C4364" w:rsidP="000E0082">
            <w:pPr>
              <w:pStyle w:val="tabteksts"/>
              <w:jc w:val="center"/>
              <w:rPr>
                <w:rFonts w:eastAsia="Calibri"/>
                <w:i/>
              </w:rPr>
            </w:pPr>
          </w:p>
        </w:tc>
      </w:tr>
      <w:bookmarkEnd w:id="3"/>
      <w:tr w:rsidR="003C4364" w:rsidRPr="00BB2102" w14:paraId="302E0C31" w14:textId="77777777" w:rsidTr="00E04878">
        <w:trPr>
          <w:trHeight w:val="142"/>
          <w:jc w:val="center"/>
        </w:trPr>
        <w:tc>
          <w:tcPr>
            <w:tcW w:w="308" w:type="pct"/>
            <w:vMerge/>
            <w:tcBorders>
              <w:bottom w:val="single" w:sz="12" w:space="0" w:color="auto"/>
            </w:tcBorders>
          </w:tcPr>
          <w:p w14:paraId="58A70019" w14:textId="77777777" w:rsidR="003C4364" w:rsidRPr="00BB2102" w:rsidRDefault="003C4364" w:rsidP="000E0082">
            <w:pPr>
              <w:pStyle w:val="tabteksts"/>
              <w:rPr>
                <w:rFonts w:eastAsia="Calibri"/>
              </w:rPr>
            </w:pPr>
          </w:p>
        </w:tc>
        <w:tc>
          <w:tcPr>
            <w:tcW w:w="4065" w:type="pct"/>
            <w:gridSpan w:val="4"/>
            <w:tcBorders>
              <w:right w:val="single" w:sz="4" w:space="0" w:color="auto"/>
            </w:tcBorders>
            <w:vAlign w:val="center"/>
          </w:tcPr>
          <w:p w14:paraId="19BB9E65" w14:textId="77777777" w:rsidR="003C4364" w:rsidRPr="00BB2102" w:rsidRDefault="003C4364" w:rsidP="000E0082">
            <w:pPr>
              <w:pStyle w:val="tabteksts"/>
              <w:ind w:left="284"/>
              <w:rPr>
                <w:rFonts w:eastAsia="Calibri"/>
              </w:rPr>
            </w:pPr>
            <w:r>
              <w:rPr>
                <w:szCs w:val="18"/>
                <w:lang w:eastAsia="lv-LV"/>
              </w:rPr>
              <w:t>U</w:t>
            </w:r>
            <w:r w:rsidRPr="004C3EFB">
              <w:rPr>
                <w:szCs w:val="18"/>
                <w:lang w:eastAsia="lv-LV"/>
              </w:rPr>
              <w:t>zsver</w:t>
            </w:r>
            <w:r>
              <w:rPr>
                <w:szCs w:val="18"/>
                <w:lang w:eastAsia="lv-LV"/>
              </w:rPr>
              <w:t>ot</w:t>
            </w:r>
            <w:r w:rsidRPr="004C3EFB">
              <w:rPr>
                <w:szCs w:val="18"/>
                <w:lang w:eastAsia="lv-LV"/>
              </w:rPr>
              <w:t xml:space="preserve"> Latvijas valstisko nepārtrauktību un nacionālo pretošanos padomju okupācijas laikā, uzgleznoti un Rīgas pilī izvietoti Valsts prezidenta vietas izpildītāju trimdā Jāzepa Rancāna un Paula Kalniņa portreti, tādējādi papildinot Valsts prezidentu portretu galeriju</w:t>
            </w:r>
          </w:p>
        </w:tc>
        <w:tc>
          <w:tcPr>
            <w:tcW w:w="628" w:type="pct"/>
            <w:vMerge/>
            <w:tcBorders>
              <w:top w:val="nil"/>
              <w:left w:val="single" w:sz="4" w:space="0" w:color="auto"/>
              <w:bottom w:val="single" w:sz="4" w:space="0" w:color="auto"/>
              <w:right w:val="single" w:sz="4" w:space="0" w:color="auto"/>
            </w:tcBorders>
          </w:tcPr>
          <w:p w14:paraId="4DB83DF7" w14:textId="77777777" w:rsidR="003C4364" w:rsidRPr="00BB2102" w:rsidRDefault="003C4364" w:rsidP="000E0082">
            <w:pPr>
              <w:pStyle w:val="tabteksts"/>
              <w:ind w:left="284"/>
              <w:rPr>
                <w:rFonts w:eastAsia="Calibri"/>
              </w:rPr>
            </w:pPr>
          </w:p>
        </w:tc>
      </w:tr>
      <w:tr w:rsidR="003C4364" w:rsidRPr="00BB2102" w14:paraId="06E24266" w14:textId="77777777" w:rsidTr="00E04878">
        <w:trPr>
          <w:trHeight w:val="142"/>
          <w:jc w:val="center"/>
        </w:trPr>
        <w:tc>
          <w:tcPr>
            <w:tcW w:w="308" w:type="pct"/>
            <w:vMerge/>
            <w:tcBorders>
              <w:bottom w:val="single" w:sz="12" w:space="0" w:color="auto"/>
            </w:tcBorders>
          </w:tcPr>
          <w:p w14:paraId="71967702" w14:textId="77777777" w:rsidR="003C4364" w:rsidRPr="00BB2102" w:rsidRDefault="003C4364" w:rsidP="000E0082">
            <w:pPr>
              <w:pStyle w:val="tabteksts"/>
              <w:rPr>
                <w:rFonts w:eastAsia="Calibri"/>
              </w:rPr>
            </w:pPr>
          </w:p>
        </w:tc>
        <w:tc>
          <w:tcPr>
            <w:tcW w:w="2268" w:type="pct"/>
          </w:tcPr>
          <w:p w14:paraId="3460854F" w14:textId="77777777" w:rsidR="003C4364" w:rsidRPr="00BB2102" w:rsidRDefault="003C4364" w:rsidP="000E0082">
            <w:pPr>
              <w:pStyle w:val="tabteksts"/>
              <w:ind w:left="568"/>
              <w:rPr>
                <w:rFonts w:eastAsia="Calibri"/>
                <w:i/>
              </w:rPr>
            </w:pPr>
            <w:r w:rsidRPr="00F01358">
              <w:rPr>
                <w:i/>
                <w:iCs/>
                <w:szCs w:val="18"/>
                <w:lang w:eastAsia="lv-LV"/>
              </w:rPr>
              <w:t>Mākslas darb</w:t>
            </w:r>
            <w:r>
              <w:rPr>
                <w:i/>
                <w:iCs/>
                <w:szCs w:val="18"/>
                <w:lang w:eastAsia="lv-LV"/>
              </w:rPr>
              <w:t>s</w:t>
            </w:r>
            <w:r w:rsidRPr="00F01358">
              <w:rPr>
                <w:i/>
                <w:iCs/>
                <w:szCs w:val="18"/>
                <w:lang w:eastAsia="lv-LV"/>
              </w:rPr>
              <w:t xml:space="preserve"> (skaits)</w:t>
            </w:r>
          </w:p>
        </w:tc>
        <w:tc>
          <w:tcPr>
            <w:tcW w:w="599" w:type="pct"/>
          </w:tcPr>
          <w:p w14:paraId="75E6EBA8" w14:textId="77777777" w:rsidR="003C4364" w:rsidRPr="001B7E5D" w:rsidRDefault="003C4364" w:rsidP="000E0082">
            <w:pPr>
              <w:pStyle w:val="tabteksts"/>
              <w:jc w:val="center"/>
              <w:rPr>
                <w:rFonts w:eastAsia="Calibri"/>
                <w:i/>
                <w:iCs/>
              </w:rPr>
            </w:pPr>
            <w:r w:rsidRPr="001B7E5D">
              <w:rPr>
                <w:rFonts w:eastAsia="Calibri"/>
                <w:i/>
                <w:iCs/>
              </w:rPr>
              <w:t>2</w:t>
            </w:r>
          </w:p>
        </w:tc>
        <w:tc>
          <w:tcPr>
            <w:tcW w:w="599" w:type="pct"/>
          </w:tcPr>
          <w:p w14:paraId="36EB8292" w14:textId="77777777" w:rsidR="003C4364" w:rsidRPr="00BB2102" w:rsidRDefault="003C4364" w:rsidP="000E0082">
            <w:pPr>
              <w:pStyle w:val="tabteksts"/>
              <w:jc w:val="center"/>
              <w:rPr>
                <w:rFonts w:eastAsia="Calibri"/>
              </w:rPr>
            </w:pPr>
            <w:r>
              <w:rPr>
                <w:rFonts w:eastAsia="Calibri"/>
              </w:rPr>
              <w:t>-</w:t>
            </w:r>
          </w:p>
        </w:tc>
        <w:tc>
          <w:tcPr>
            <w:tcW w:w="599" w:type="pct"/>
            <w:tcBorders>
              <w:right w:val="single" w:sz="4" w:space="0" w:color="auto"/>
            </w:tcBorders>
          </w:tcPr>
          <w:p w14:paraId="03FCDC4E" w14:textId="77777777" w:rsidR="003C4364" w:rsidRPr="00BB2102" w:rsidRDefault="003C4364" w:rsidP="000E0082">
            <w:pPr>
              <w:pStyle w:val="tabteksts"/>
              <w:jc w:val="center"/>
              <w:rPr>
                <w:rFonts w:eastAsia="Calibri"/>
              </w:rPr>
            </w:pPr>
            <w:r>
              <w:rPr>
                <w:rFonts w:eastAsia="Calibri"/>
              </w:rPr>
              <w:t>-</w:t>
            </w:r>
          </w:p>
        </w:tc>
        <w:tc>
          <w:tcPr>
            <w:tcW w:w="628" w:type="pct"/>
            <w:vMerge/>
            <w:tcBorders>
              <w:top w:val="nil"/>
              <w:left w:val="single" w:sz="4" w:space="0" w:color="auto"/>
              <w:bottom w:val="single" w:sz="4" w:space="0" w:color="auto"/>
              <w:right w:val="single" w:sz="4" w:space="0" w:color="auto"/>
            </w:tcBorders>
          </w:tcPr>
          <w:p w14:paraId="169C57D5" w14:textId="77777777" w:rsidR="003C4364" w:rsidRPr="00BB2102" w:rsidRDefault="003C4364" w:rsidP="000E0082">
            <w:pPr>
              <w:pStyle w:val="tabteksts"/>
              <w:jc w:val="center"/>
              <w:rPr>
                <w:rFonts w:eastAsia="Calibri"/>
                <w:i/>
              </w:rPr>
            </w:pPr>
          </w:p>
        </w:tc>
      </w:tr>
      <w:tr w:rsidR="003C4364" w:rsidRPr="00BB2102" w14:paraId="68CC8F8E" w14:textId="77777777" w:rsidTr="00E04878">
        <w:trPr>
          <w:trHeight w:val="142"/>
          <w:jc w:val="center"/>
        </w:trPr>
        <w:tc>
          <w:tcPr>
            <w:tcW w:w="308" w:type="pct"/>
            <w:vMerge/>
            <w:tcBorders>
              <w:bottom w:val="single" w:sz="2" w:space="0" w:color="auto"/>
            </w:tcBorders>
          </w:tcPr>
          <w:p w14:paraId="311A097D" w14:textId="77777777" w:rsidR="003C4364" w:rsidRPr="00BB2102" w:rsidRDefault="003C4364" w:rsidP="000E0082">
            <w:pPr>
              <w:pStyle w:val="tabteksts"/>
              <w:rPr>
                <w:rFonts w:eastAsia="Calibri"/>
              </w:rPr>
            </w:pPr>
          </w:p>
        </w:tc>
        <w:tc>
          <w:tcPr>
            <w:tcW w:w="4065" w:type="pct"/>
            <w:gridSpan w:val="4"/>
            <w:tcBorders>
              <w:bottom w:val="single" w:sz="2" w:space="0" w:color="auto"/>
              <w:right w:val="single" w:sz="4" w:space="0" w:color="auto"/>
            </w:tcBorders>
          </w:tcPr>
          <w:p w14:paraId="4EEAD05C" w14:textId="77777777" w:rsidR="003C4364" w:rsidRPr="00BB2102" w:rsidRDefault="003C4364" w:rsidP="000E0082">
            <w:pPr>
              <w:pStyle w:val="tabteksts"/>
              <w:rPr>
                <w:rFonts w:eastAsia="Calibri"/>
                <w:i/>
              </w:rPr>
            </w:pPr>
            <w:r w:rsidRPr="00B90136">
              <w:rPr>
                <w:szCs w:val="18"/>
                <w:lang w:eastAsia="lv-LV"/>
              </w:rPr>
              <w:t>04.00.00 Valsts prezidenta darbības nodrošināšana</w:t>
            </w:r>
          </w:p>
        </w:tc>
        <w:tc>
          <w:tcPr>
            <w:tcW w:w="628" w:type="pct"/>
            <w:vMerge/>
            <w:tcBorders>
              <w:top w:val="nil"/>
              <w:left w:val="single" w:sz="4" w:space="0" w:color="auto"/>
              <w:bottom w:val="single" w:sz="4" w:space="0" w:color="auto"/>
              <w:right w:val="single" w:sz="4" w:space="0" w:color="auto"/>
            </w:tcBorders>
          </w:tcPr>
          <w:p w14:paraId="21482BFF" w14:textId="77777777" w:rsidR="003C4364" w:rsidRPr="00BB2102" w:rsidRDefault="003C4364" w:rsidP="000E0082">
            <w:pPr>
              <w:pStyle w:val="tabteksts"/>
              <w:jc w:val="center"/>
              <w:rPr>
                <w:rFonts w:eastAsia="Calibri"/>
                <w:i/>
              </w:rPr>
            </w:pPr>
          </w:p>
        </w:tc>
      </w:tr>
      <w:tr w:rsidR="003C4364" w:rsidRPr="00BB2102" w14:paraId="483D895C" w14:textId="77777777" w:rsidTr="00E04878">
        <w:trPr>
          <w:trHeight w:val="142"/>
          <w:jc w:val="center"/>
        </w:trPr>
        <w:tc>
          <w:tcPr>
            <w:tcW w:w="2576" w:type="pct"/>
            <w:gridSpan w:val="2"/>
            <w:tcBorders>
              <w:top w:val="single" w:sz="2" w:space="0" w:color="auto"/>
              <w:bottom w:val="single" w:sz="2" w:space="0" w:color="auto"/>
            </w:tcBorders>
            <w:shd w:val="clear" w:color="auto" w:fill="D9D9D9" w:themeFill="background1" w:themeFillShade="D9"/>
          </w:tcPr>
          <w:p w14:paraId="0AAC2417" w14:textId="77777777" w:rsidR="003C4364" w:rsidRPr="00BB2102" w:rsidRDefault="003C4364" w:rsidP="000E0082">
            <w:pPr>
              <w:pStyle w:val="tabteksts"/>
              <w:jc w:val="right"/>
              <w:rPr>
                <w:rFonts w:eastAsia="Calibri"/>
                <w:sz w:val="20"/>
              </w:rPr>
            </w:pPr>
            <w:r w:rsidRPr="00BB2102">
              <w:rPr>
                <w:rFonts w:eastAsia="Calibri"/>
                <w:b/>
                <w:sz w:val="20"/>
              </w:rPr>
              <w:t>Kopā</w:t>
            </w:r>
          </w:p>
        </w:tc>
        <w:tc>
          <w:tcPr>
            <w:tcW w:w="599" w:type="pct"/>
            <w:tcBorders>
              <w:top w:val="single" w:sz="2" w:space="0" w:color="auto"/>
              <w:bottom w:val="single" w:sz="2" w:space="0" w:color="auto"/>
            </w:tcBorders>
            <w:shd w:val="clear" w:color="auto" w:fill="D9D9D9" w:themeFill="background1" w:themeFillShade="D9"/>
          </w:tcPr>
          <w:p w14:paraId="08F1303E" w14:textId="77777777" w:rsidR="003C4364" w:rsidRPr="00BB2102" w:rsidRDefault="003C4364" w:rsidP="000E0082">
            <w:pPr>
              <w:pStyle w:val="tabteksts"/>
              <w:jc w:val="right"/>
              <w:rPr>
                <w:rFonts w:eastAsia="Calibri"/>
                <w:b/>
                <w:szCs w:val="18"/>
              </w:rPr>
            </w:pPr>
            <w:r>
              <w:rPr>
                <w:rFonts w:eastAsia="Calibri"/>
                <w:b/>
                <w:szCs w:val="18"/>
              </w:rPr>
              <w:t>1 237 816</w:t>
            </w:r>
          </w:p>
        </w:tc>
        <w:tc>
          <w:tcPr>
            <w:tcW w:w="599" w:type="pct"/>
            <w:tcBorders>
              <w:top w:val="single" w:sz="2" w:space="0" w:color="auto"/>
              <w:bottom w:val="single" w:sz="2" w:space="0" w:color="auto"/>
            </w:tcBorders>
            <w:shd w:val="clear" w:color="auto" w:fill="D9D9D9" w:themeFill="background1" w:themeFillShade="D9"/>
          </w:tcPr>
          <w:p w14:paraId="27D4829B" w14:textId="77777777" w:rsidR="003C4364" w:rsidRPr="00BB2102" w:rsidRDefault="003C4364" w:rsidP="000E0082">
            <w:pPr>
              <w:pStyle w:val="tabteksts"/>
              <w:jc w:val="right"/>
              <w:rPr>
                <w:rFonts w:eastAsia="Calibri"/>
                <w:b/>
                <w:szCs w:val="18"/>
              </w:rPr>
            </w:pPr>
            <w:r>
              <w:rPr>
                <w:rFonts w:eastAsia="Calibri"/>
                <w:b/>
                <w:szCs w:val="18"/>
              </w:rPr>
              <w:t>270 845</w:t>
            </w:r>
          </w:p>
        </w:tc>
        <w:tc>
          <w:tcPr>
            <w:tcW w:w="599" w:type="pct"/>
            <w:tcBorders>
              <w:top w:val="single" w:sz="2" w:space="0" w:color="auto"/>
              <w:bottom w:val="single" w:sz="2" w:space="0" w:color="auto"/>
            </w:tcBorders>
            <w:shd w:val="clear" w:color="auto" w:fill="D9D9D9" w:themeFill="background1" w:themeFillShade="D9"/>
          </w:tcPr>
          <w:p w14:paraId="1EA3441C" w14:textId="77777777" w:rsidR="003C4364" w:rsidRPr="00BB2102" w:rsidRDefault="003C4364" w:rsidP="000E0082">
            <w:pPr>
              <w:pStyle w:val="tabteksts"/>
              <w:jc w:val="right"/>
              <w:rPr>
                <w:rFonts w:eastAsia="Calibri"/>
                <w:b/>
                <w:szCs w:val="18"/>
              </w:rPr>
            </w:pPr>
            <w:r>
              <w:rPr>
                <w:rFonts w:eastAsia="Calibri"/>
                <w:b/>
                <w:szCs w:val="18"/>
              </w:rPr>
              <w:t>220 845</w:t>
            </w:r>
          </w:p>
        </w:tc>
        <w:tc>
          <w:tcPr>
            <w:tcW w:w="628" w:type="pct"/>
            <w:tcBorders>
              <w:top w:val="single" w:sz="4" w:space="0" w:color="auto"/>
              <w:bottom w:val="single" w:sz="2" w:space="0" w:color="auto"/>
            </w:tcBorders>
          </w:tcPr>
          <w:p w14:paraId="7878AACE" w14:textId="77777777" w:rsidR="003C4364" w:rsidRPr="00BB2102" w:rsidRDefault="003C4364" w:rsidP="000E0082">
            <w:pPr>
              <w:pStyle w:val="tabteksts"/>
              <w:jc w:val="center"/>
              <w:rPr>
                <w:rFonts w:eastAsia="Calibri"/>
                <w:szCs w:val="18"/>
              </w:rPr>
            </w:pPr>
            <w:r w:rsidRPr="00BB2102">
              <w:rPr>
                <w:rFonts w:eastAsia="Calibri"/>
                <w:szCs w:val="18"/>
              </w:rPr>
              <w:t>-</w:t>
            </w:r>
          </w:p>
        </w:tc>
      </w:tr>
    </w:tbl>
    <w:p w14:paraId="7BCB773E" w14:textId="77777777" w:rsidR="003C4364" w:rsidRPr="00AF10F5" w:rsidRDefault="003C4364" w:rsidP="003C4364">
      <w:pPr>
        <w:pStyle w:val="programmas"/>
        <w:rPr>
          <w:u w:val="single"/>
        </w:rPr>
      </w:pPr>
      <w:r w:rsidRPr="00AF10F5">
        <w:rPr>
          <w:u w:val="single"/>
        </w:rPr>
        <w:t>Budžeta programmas paskaidrojums</w:t>
      </w:r>
    </w:p>
    <w:p w14:paraId="47AA8A25" w14:textId="77777777" w:rsidR="003C4364" w:rsidRPr="007C026B" w:rsidRDefault="003C4364" w:rsidP="00E04878">
      <w:pPr>
        <w:pStyle w:val="programmas"/>
        <w:spacing w:after="240"/>
      </w:pPr>
      <w:r>
        <w:t>04</w:t>
      </w:r>
      <w:r w:rsidRPr="00BB2102">
        <w:t>.</w:t>
      </w:r>
      <w:r>
        <w:t>00</w:t>
      </w:r>
      <w:r w:rsidRPr="00BB2102">
        <w:t>.</w:t>
      </w:r>
      <w:r>
        <w:t>00</w:t>
      </w:r>
      <w:r w:rsidRPr="00BB2102">
        <w:t xml:space="preserve"> </w:t>
      </w:r>
      <w:r w:rsidRPr="007C026B">
        <w:t>Valsts prezidenta darbības nodrošināšana</w:t>
      </w:r>
    </w:p>
    <w:p w14:paraId="74829AC2" w14:textId="77777777" w:rsidR="003C4364" w:rsidRPr="0088391B" w:rsidRDefault="003C4364" w:rsidP="003C4364">
      <w:pPr>
        <w:ind w:firstLine="0"/>
        <w:rPr>
          <w:u w:val="single"/>
        </w:rPr>
      </w:pPr>
      <w:r w:rsidRPr="0088391B">
        <w:rPr>
          <w:u w:val="single"/>
        </w:rPr>
        <w:t>Programmas mērķis:</w:t>
      </w:r>
    </w:p>
    <w:p w14:paraId="51780534" w14:textId="77777777" w:rsidR="003C4364" w:rsidRPr="0088391B" w:rsidRDefault="003C4364" w:rsidP="001B7E5D">
      <w:pPr>
        <w:ind w:firstLine="720"/>
      </w:pPr>
      <w:r w:rsidRPr="0088391B">
        <w:t>nodrošināt Valsts prezidenta darbību un funkciju izpildi saskaņā ar Latvijas Republikas Satversmi, likumu “Par Valsts prezidenta darbības nodrošināšanu” un Valsts prezidenta noteiktajām prioritātēm.</w:t>
      </w:r>
      <w:bookmarkStart w:id="4" w:name="_MailAutoSig"/>
      <w:bookmarkEnd w:id="4"/>
    </w:p>
    <w:p w14:paraId="046C7822" w14:textId="77777777" w:rsidR="003C4364" w:rsidRPr="0088391B" w:rsidRDefault="003C4364" w:rsidP="003C4364">
      <w:pPr>
        <w:ind w:firstLine="0"/>
        <w:rPr>
          <w:u w:val="single"/>
        </w:rPr>
      </w:pPr>
      <w:r w:rsidRPr="0088391B">
        <w:rPr>
          <w:u w:val="single"/>
        </w:rPr>
        <w:t>Galvenās aktivitātes:</w:t>
      </w:r>
    </w:p>
    <w:p w14:paraId="50495477" w14:textId="77777777" w:rsidR="003C4364" w:rsidRPr="0088391B" w:rsidRDefault="003C4364" w:rsidP="00BF1033">
      <w:pPr>
        <w:pStyle w:val="ListParagraph"/>
        <w:numPr>
          <w:ilvl w:val="0"/>
          <w:numId w:val="5"/>
        </w:numPr>
        <w:spacing w:after="100"/>
        <w:ind w:left="1077" w:hanging="357"/>
        <w:contextualSpacing w:val="0"/>
        <w:jc w:val="both"/>
      </w:pPr>
      <w:r w:rsidRPr="0088391B">
        <w:t xml:space="preserve">nodrošināt Valsts prezidenta ārvalstu vizītes un ārvalstu amatpersonu vizītes pie Valsts prezidenta, </w:t>
      </w:r>
      <w:bookmarkStart w:id="5" w:name="_Hlk1471724"/>
      <w:r w:rsidRPr="0088391B">
        <w:t>ārvalstu vēstnieku akreditācijas, Latvijas diplomātisko pārstāvju iecelšanu un citu valstu diplomātisko pārstāvju pieņemšanu,</w:t>
      </w:r>
      <w:bookmarkEnd w:id="5"/>
      <w:r w:rsidRPr="0088391B">
        <w:t xml:space="preserve"> reprezentējot valsti starptautiski;</w:t>
      </w:r>
    </w:p>
    <w:p w14:paraId="283A4833" w14:textId="77777777" w:rsidR="003C4364" w:rsidRPr="0088391B" w:rsidRDefault="003C4364" w:rsidP="00BF1033">
      <w:pPr>
        <w:pStyle w:val="ListParagraph"/>
        <w:numPr>
          <w:ilvl w:val="0"/>
          <w:numId w:val="5"/>
        </w:numPr>
        <w:spacing w:after="100"/>
        <w:ind w:left="1077" w:hanging="357"/>
        <w:contextualSpacing w:val="0"/>
        <w:jc w:val="both"/>
      </w:pPr>
      <w:r w:rsidRPr="0088391B">
        <w:t>sagatavot Saeimā pieņemto likumu izsludināšanu, kā arī likumu izsludināšanas apturēšanu, nodrošināt darbības, kas saistītas ar likumu atgriešanu Saeimā otrreizējai caurlūkošanai, koordinēt Valsts prezidenta likumdošanas iniciatīvu un likumprojektu izstrādi un nodrošināt to iesniegšanu Saeimā;</w:t>
      </w:r>
    </w:p>
    <w:p w14:paraId="5EF0A6BD" w14:textId="7AEABDFA" w:rsidR="003C4364" w:rsidRPr="0088391B" w:rsidRDefault="003C4364" w:rsidP="00BF1033">
      <w:pPr>
        <w:pStyle w:val="ListParagraph"/>
        <w:numPr>
          <w:ilvl w:val="0"/>
          <w:numId w:val="5"/>
        </w:numPr>
        <w:spacing w:after="100"/>
        <w:ind w:left="1077" w:hanging="357"/>
        <w:contextualSpacing w:val="0"/>
        <w:jc w:val="both"/>
      </w:pPr>
      <w:r w:rsidRPr="0088391B">
        <w:t xml:space="preserve">nodrošināt Nacionālās drošības padomes un Valsts prezidenta militārās padomes darbību, ka arī koordinēt sadarbību ar Valsts drošības institūcijām un </w:t>
      </w:r>
      <w:r w:rsidR="00484D57">
        <w:t>NBS</w:t>
      </w:r>
      <w:r w:rsidRPr="0088391B">
        <w:t xml:space="preserve"> struktūrvienībām;</w:t>
      </w:r>
    </w:p>
    <w:p w14:paraId="5139952C" w14:textId="77777777" w:rsidR="003C4364" w:rsidRPr="0088391B" w:rsidRDefault="003C4364" w:rsidP="00BF1033">
      <w:pPr>
        <w:pStyle w:val="ListParagraph"/>
        <w:numPr>
          <w:ilvl w:val="0"/>
          <w:numId w:val="5"/>
        </w:numPr>
        <w:spacing w:after="100"/>
        <w:ind w:left="1077" w:hanging="357"/>
        <w:contextualSpacing w:val="0"/>
        <w:jc w:val="both"/>
      </w:pPr>
      <w:r w:rsidRPr="0088391B">
        <w:lastRenderedPageBreak/>
        <w:t>nodrošināt Valsts prezidenta apžēlošanas tiesības izmantošanu;</w:t>
      </w:r>
    </w:p>
    <w:p w14:paraId="291CA422" w14:textId="77777777" w:rsidR="003C4364" w:rsidRPr="0088391B" w:rsidRDefault="003C4364" w:rsidP="00BF1033">
      <w:pPr>
        <w:pStyle w:val="ListParagraph"/>
        <w:numPr>
          <w:ilvl w:val="0"/>
          <w:numId w:val="5"/>
        </w:numPr>
        <w:spacing w:after="100"/>
        <w:ind w:left="1077" w:hanging="357"/>
        <w:contextualSpacing w:val="0"/>
        <w:jc w:val="both"/>
      </w:pPr>
      <w:r w:rsidRPr="0088391B">
        <w:t>nodrošināt Ordeņu kapitula darbību, kārtot tā lietvedību, organizēt valsts apbalvojumu izgatavošanu, organizēt apbalvojumu pasniegšanu, kā arī glabāt nepiešķirtos valsts apbalvojumus;</w:t>
      </w:r>
    </w:p>
    <w:p w14:paraId="4AD17C73" w14:textId="77777777" w:rsidR="003C4364" w:rsidRPr="0088391B" w:rsidRDefault="003C4364" w:rsidP="00BF1033">
      <w:pPr>
        <w:pStyle w:val="ListParagraph"/>
        <w:numPr>
          <w:ilvl w:val="0"/>
          <w:numId w:val="5"/>
        </w:numPr>
        <w:spacing w:after="100"/>
        <w:ind w:left="1077" w:hanging="357"/>
        <w:contextualSpacing w:val="0"/>
        <w:jc w:val="both"/>
      </w:pPr>
      <w:r w:rsidRPr="0088391B">
        <w:t>nodrošināt Valsts Heraldikas komisijas darbību;</w:t>
      </w:r>
    </w:p>
    <w:p w14:paraId="61A02849" w14:textId="77777777" w:rsidR="003C4364" w:rsidRPr="0088391B" w:rsidRDefault="003C4364" w:rsidP="00BF1033">
      <w:pPr>
        <w:pStyle w:val="ListParagraph"/>
        <w:numPr>
          <w:ilvl w:val="0"/>
          <w:numId w:val="5"/>
        </w:numPr>
        <w:spacing w:after="100"/>
        <w:ind w:left="1077" w:hanging="357"/>
        <w:contextualSpacing w:val="0"/>
        <w:jc w:val="both"/>
      </w:pPr>
      <w:r w:rsidRPr="0088391B">
        <w:t>nodrošināt atbalstu Valsts prezidenta izveidoto konsultatīvo vai pētniecisko komisiju, padomju un darba grupu darbību;</w:t>
      </w:r>
    </w:p>
    <w:p w14:paraId="5836508F" w14:textId="77777777" w:rsidR="003C4364" w:rsidRPr="0088391B" w:rsidRDefault="003C4364" w:rsidP="00BF1033">
      <w:pPr>
        <w:pStyle w:val="ListParagraph"/>
        <w:numPr>
          <w:ilvl w:val="0"/>
          <w:numId w:val="5"/>
        </w:numPr>
        <w:spacing w:after="100"/>
        <w:ind w:left="1077" w:hanging="357"/>
        <w:contextualSpacing w:val="0"/>
        <w:jc w:val="both"/>
      </w:pPr>
      <w:r w:rsidRPr="0088391B">
        <w:t>nodrošināt valsts un diplomātiskā protokola normu ievērošanu Valsts prezidenta un viņa dzīvesbiedres darba kārtībā iekļautajos pasākumos;</w:t>
      </w:r>
    </w:p>
    <w:p w14:paraId="36BD6833" w14:textId="77777777" w:rsidR="003C4364" w:rsidRPr="0088391B" w:rsidRDefault="003C4364" w:rsidP="00BF1033">
      <w:pPr>
        <w:pStyle w:val="ListParagraph"/>
        <w:numPr>
          <w:ilvl w:val="0"/>
          <w:numId w:val="5"/>
        </w:numPr>
        <w:spacing w:after="100"/>
        <w:ind w:left="1077" w:hanging="357"/>
        <w:contextualSpacing w:val="0"/>
        <w:jc w:val="both"/>
      </w:pPr>
      <w:r w:rsidRPr="0088391B">
        <w:t xml:space="preserve">informēt sabiedrību par Valsts prezidenta darbību, darba kārtību, lēmumiem un paziņojumiem; </w:t>
      </w:r>
    </w:p>
    <w:p w14:paraId="1B5335BC" w14:textId="77777777" w:rsidR="003C4364" w:rsidRPr="0088391B" w:rsidRDefault="003C4364" w:rsidP="00BF1033">
      <w:pPr>
        <w:pStyle w:val="ListParagraph"/>
        <w:numPr>
          <w:ilvl w:val="0"/>
          <w:numId w:val="5"/>
        </w:numPr>
        <w:spacing w:after="100"/>
        <w:ind w:left="1077" w:hanging="357"/>
        <w:contextualSpacing w:val="0"/>
        <w:jc w:val="both"/>
      </w:pPr>
      <w:r w:rsidRPr="0088391B">
        <w:t>organizēt ar Valsts prezidenta darba kārtību saistītos pasākumus;</w:t>
      </w:r>
    </w:p>
    <w:p w14:paraId="62413287" w14:textId="77777777" w:rsidR="003C4364" w:rsidRPr="0088391B" w:rsidRDefault="003C4364" w:rsidP="00BF1033">
      <w:pPr>
        <w:pStyle w:val="ListParagraph"/>
        <w:numPr>
          <w:ilvl w:val="0"/>
          <w:numId w:val="5"/>
        </w:numPr>
        <w:spacing w:after="100"/>
        <w:ind w:left="1077" w:hanging="357"/>
        <w:contextualSpacing w:val="0"/>
        <w:jc w:val="both"/>
      </w:pPr>
      <w:r w:rsidRPr="0088391B">
        <w:t>pārzināt lietvedību un nodrošināt sociālās un citas garantijas personām, kuras ieņēma Valsts prezidenta amatu.</w:t>
      </w:r>
    </w:p>
    <w:p w14:paraId="7A3C5EF3" w14:textId="77777777" w:rsidR="003C4364" w:rsidRDefault="003C4364" w:rsidP="003C4364">
      <w:pPr>
        <w:pStyle w:val="Tabuluvirsraksti"/>
        <w:spacing w:after="240"/>
        <w:ind w:firstLine="360"/>
        <w:jc w:val="left"/>
        <w:rPr>
          <w:bCs/>
          <w:lang w:eastAsia="lv-LV"/>
        </w:rPr>
      </w:pPr>
      <w:r w:rsidRPr="00734EF1">
        <w:rPr>
          <w:bCs/>
          <w:u w:val="single"/>
          <w:lang w:eastAsia="lv-LV"/>
        </w:rPr>
        <w:t>Programmas izpildītājs:</w:t>
      </w:r>
      <w:r w:rsidRPr="00325592">
        <w:rPr>
          <w:bCs/>
          <w:lang w:eastAsia="lv-LV"/>
        </w:rPr>
        <w:t xml:space="preserve"> Valsts prezidenta kanceleja.</w:t>
      </w:r>
    </w:p>
    <w:p w14:paraId="7BE5CFAB" w14:textId="77777777" w:rsidR="003C4364" w:rsidRPr="00BB2102" w:rsidRDefault="003C4364" w:rsidP="003C4364">
      <w:pPr>
        <w:pStyle w:val="Tabuluvirsraksti"/>
        <w:spacing w:before="240" w:after="240"/>
        <w:rPr>
          <w:b/>
          <w:lang w:eastAsia="lv-LV"/>
        </w:rPr>
      </w:pPr>
      <w:bookmarkStart w:id="6" w:name="_Hlk84408884"/>
      <w:r w:rsidRPr="00BB2102">
        <w:rPr>
          <w:b/>
          <w:lang w:eastAsia="lv-LV"/>
        </w:rPr>
        <w:t>Finansiālie rādītāji no</w:t>
      </w:r>
      <w:r>
        <w:rPr>
          <w:b/>
          <w:lang w:eastAsia="lv-LV"/>
        </w:rPr>
        <w:t xml:space="preserve"> 2020.</w:t>
      </w:r>
      <w:r w:rsidRPr="00BB2102">
        <w:rPr>
          <w:b/>
          <w:lang w:eastAsia="lv-LV"/>
        </w:rPr>
        <w:t xml:space="preserve"> līdz</w:t>
      </w:r>
      <w:r>
        <w:rPr>
          <w:b/>
          <w:lang w:eastAsia="lv-LV"/>
        </w:rPr>
        <w:t xml:space="preserve"> 2024.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3C4364" w:rsidRPr="00BB2102" w14:paraId="1F29716A" w14:textId="77777777" w:rsidTr="00636280">
        <w:trPr>
          <w:trHeight w:val="283"/>
          <w:tblHeader/>
          <w:jc w:val="center"/>
        </w:trPr>
        <w:tc>
          <w:tcPr>
            <w:tcW w:w="1869" w:type="pct"/>
            <w:vAlign w:val="center"/>
          </w:tcPr>
          <w:p w14:paraId="3A5CDC9D" w14:textId="77777777" w:rsidR="003C4364" w:rsidRPr="00BB2102" w:rsidRDefault="003C4364" w:rsidP="000E0082">
            <w:pPr>
              <w:pStyle w:val="tabteksts"/>
              <w:jc w:val="center"/>
              <w:rPr>
                <w:szCs w:val="24"/>
              </w:rPr>
            </w:pPr>
          </w:p>
        </w:tc>
        <w:tc>
          <w:tcPr>
            <w:tcW w:w="626" w:type="pct"/>
          </w:tcPr>
          <w:p w14:paraId="178858DE" w14:textId="77777777" w:rsidR="003C4364" w:rsidRPr="00BB2102" w:rsidRDefault="003C4364" w:rsidP="000E0082">
            <w:pPr>
              <w:pStyle w:val="tabteksts"/>
              <w:jc w:val="center"/>
              <w:rPr>
                <w:szCs w:val="24"/>
                <w:lang w:eastAsia="lv-LV"/>
              </w:rPr>
            </w:pPr>
            <w:r>
              <w:rPr>
                <w:szCs w:val="18"/>
                <w:lang w:eastAsia="lv-LV"/>
              </w:rPr>
              <w:t xml:space="preserve">2020. </w:t>
            </w:r>
            <w:r w:rsidRPr="00D42431">
              <w:rPr>
                <w:szCs w:val="18"/>
                <w:lang w:eastAsia="lv-LV"/>
              </w:rPr>
              <w:t>gads</w:t>
            </w:r>
            <w:r w:rsidRPr="00D42431">
              <w:rPr>
                <w:szCs w:val="18"/>
                <w:lang w:eastAsia="lv-LV"/>
              </w:rPr>
              <w:br/>
              <w:t>(izpilde)</w:t>
            </w:r>
          </w:p>
        </w:tc>
        <w:tc>
          <w:tcPr>
            <w:tcW w:w="626" w:type="pct"/>
          </w:tcPr>
          <w:p w14:paraId="64C5EA5A" w14:textId="77777777" w:rsidR="003C4364" w:rsidRPr="00BB2102" w:rsidRDefault="003C4364" w:rsidP="000E0082">
            <w:pPr>
              <w:pStyle w:val="tabteksts"/>
              <w:jc w:val="center"/>
              <w:rPr>
                <w:szCs w:val="24"/>
                <w:lang w:eastAsia="lv-LV"/>
              </w:rPr>
            </w:pPr>
            <w:r>
              <w:rPr>
                <w:lang w:eastAsia="lv-LV"/>
              </w:rPr>
              <w:t>2021.</w:t>
            </w:r>
            <w:r w:rsidRPr="00D42431">
              <w:rPr>
                <w:lang w:eastAsia="lv-LV"/>
              </w:rPr>
              <w:t xml:space="preserve"> gada plāns</w:t>
            </w:r>
          </w:p>
        </w:tc>
        <w:tc>
          <w:tcPr>
            <w:tcW w:w="626" w:type="pct"/>
          </w:tcPr>
          <w:p w14:paraId="17BC7742" w14:textId="77777777" w:rsidR="003C4364" w:rsidRPr="00BB2102" w:rsidRDefault="003C4364" w:rsidP="000E0082">
            <w:pPr>
              <w:pStyle w:val="tabteksts"/>
              <w:jc w:val="center"/>
              <w:rPr>
                <w:szCs w:val="24"/>
                <w:lang w:eastAsia="lv-LV"/>
              </w:rPr>
            </w:pPr>
            <w:r>
              <w:rPr>
                <w:szCs w:val="18"/>
                <w:lang w:eastAsia="lv-LV"/>
              </w:rPr>
              <w:t>2022.</w:t>
            </w:r>
            <w:r w:rsidRPr="00D42431">
              <w:rPr>
                <w:szCs w:val="18"/>
                <w:lang w:eastAsia="lv-LV"/>
              </w:rPr>
              <w:t xml:space="preserve"> gada projekts</w:t>
            </w:r>
          </w:p>
        </w:tc>
        <w:tc>
          <w:tcPr>
            <w:tcW w:w="626" w:type="pct"/>
          </w:tcPr>
          <w:p w14:paraId="3437DC6B" w14:textId="77777777" w:rsidR="003C4364" w:rsidRPr="00BB2102" w:rsidRDefault="003C4364" w:rsidP="000E0082">
            <w:pPr>
              <w:pStyle w:val="tabteksts"/>
              <w:jc w:val="center"/>
              <w:rPr>
                <w:szCs w:val="24"/>
                <w:lang w:eastAsia="lv-LV"/>
              </w:rPr>
            </w:pPr>
            <w:r>
              <w:rPr>
                <w:szCs w:val="18"/>
                <w:lang w:eastAsia="lv-LV"/>
              </w:rPr>
              <w:t>2023.</w:t>
            </w:r>
            <w:r w:rsidRPr="00D42431">
              <w:rPr>
                <w:szCs w:val="18"/>
                <w:lang w:eastAsia="lv-LV"/>
              </w:rPr>
              <w:t xml:space="preserve"> gada </w:t>
            </w:r>
            <w:r>
              <w:rPr>
                <w:lang w:eastAsia="lv-LV"/>
              </w:rPr>
              <w:t>prognoze</w:t>
            </w:r>
          </w:p>
        </w:tc>
        <w:tc>
          <w:tcPr>
            <w:tcW w:w="626" w:type="pct"/>
          </w:tcPr>
          <w:p w14:paraId="5E0FCC9C" w14:textId="77777777" w:rsidR="003C4364" w:rsidRPr="00BB2102" w:rsidRDefault="003C4364" w:rsidP="000E0082">
            <w:pPr>
              <w:pStyle w:val="tabteksts"/>
              <w:jc w:val="center"/>
              <w:rPr>
                <w:szCs w:val="24"/>
                <w:lang w:eastAsia="lv-LV"/>
              </w:rPr>
            </w:pPr>
            <w:r>
              <w:rPr>
                <w:szCs w:val="18"/>
                <w:lang w:eastAsia="lv-LV"/>
              </w:rPr>
              <w:t>2024.</w:t>
            </w:r>
            <w:r w:rsidRPr="00D42431">
              <w:rPr>
                <w:szCs w:val="18"/>
                <w:lang w:eastAsia="lv-LV"/>
              </w:rPr>
              <w:t xml:space="preserve"> gada </w:t>
            </w:r>
            <w:r w:rsidRPr="007C0342">
              <w:rPr>
                <w:szCs w:val="18"/>
                <w:lang w:eastAsia="lv-LV"/>
              </w:rPr>
              <w:t>prognoze</w:t>
            </w:r>
          </w:p>
        </w:tc>
      </w:tr>
      <w:tr w:rsidR="003C4364" w:rsidRPr="00BB2102" w14:paraId="2982328C" w14:textId="77777777" w:rsidTr="00636280">
        <w:trPr>
          <w:trHeight w:val="142"/>
          <w:jc w:val="center"/>
        </w:trPr>
        <w:tc>
          <w:tcPr>
            <w:tcW w:w="1869" w:type="pct"/>
            <w:vAlign w:val="center"/>
          </w:tcPr>
          <w:p w14:paraId="13F0A2D6" w14:textId="77777777" w:rsidR="003C4364" w:rsidRPr="00BB2102" w:rsidRDefault="003C4364" w:rsidP="000E0082">
            <w:pPr>
              <w:pStyle w:val="tabteksts"/>
            </w:pPr>
            <w:r w:rsidRPr="00BB2102">
              <w:rPr>
                <w:szCs w:val="18"/>
              </w:rPr>
              <w:t xml:space="preserve">Kopējie resursi, </w:t>
            </w:r>
            <w:proofErr w:type="spellStart"/>
            <w:r w:rsidRPr="00BB2102">
              <w:rPr>
                <w:i/>
                <w:szCs w:val="18"/>
              </w:rPr>
              <w:t>euro</w:t>
            </w:r>
            <w:proofErr w:type="spellEnd"/>
          </w:p>
        </w:tc>
        <w:tc>
          <w:tcPr>
            <w:tcW w:w="626" w:type="pct"/>
          </w:tcPr>
          <w:p w14:paraId="11A3AF7B" w14:textId="77777777" w:rsidR="003C4364" w:rsidRPr="00BB2102" w:rsidRDefault="003C4364" w:rsidP="000E0082">
            <w:pPr>
              <w:pStyle w:val="tabteksts"/>
              <w:jc w:val="right"/>
            </w:pPr>
            <w:r>
              <w:t>4 852 884</w:t>
            </w:r>
          </w:p>
        </w:tc>
        <w:tc>
          <w:tcPr>
            <w:tcW w:w="626" w:type="pct"/>
          </w:tcPr>
          <w:p w14:paraId="4F8FBCF4" w14:textId="77777777" w:rsidR="003C4364" w:rsidRPr="00BB2102" w:rsidRDefault="003C4364" w:rsidP="000E0082">
            <w:pPr>
              <w:pStyle w:val="tabteksts"/>
              <w:jc w:val="right"/>
            </w:pPr>
            <w:r>
              <w:t>5 535 264</w:t>
            </w:r>
          </w:p>
        </w:tc>
        <w:tc>
          <w:tcPr>
            <w:tcW w:w="626" w:type="pct"/>
          </w:tcPr>
          <w:p w14:paraId="5850AA1E" w14:textId="77777777" w:rsidR="003C4364" w:rsidRPr="00BB2102" w:rsidRDefault="003C4364" w:rsidP="000E0082">
            <w:pPr>
              <w:pStyle w:val="tabteksts"/>
              <w:jc w:val="right"/>
            </w:pPr>
            <w:r>
              <w:t>6 783 340</w:t>
            </w:r>
          </w:p>
        </w:tc>
        <w:tc>
          <w:tcPr>
            <w:tcW w:w="626" w:type="pct"/>
          </w:tcPr>
          <w:p w14:paraId="299B13B2" w14:textId="77777777" w:rsidR="003C4364" w:rsidRPr="00BB2102" w:rsidRDefault="003C4364" w:rsidP="000E0082">
            <w:pPr>
              <w:pStyle w:val="tabteksts"/>
              <w:jc w:val="right"/>
            </w:pPr>
            <w:r>
              <w:t>5 816 369</w:t>
            </w:r>
          </w:p>
        </w:tc>
        <w:tc>
          <w:tcPr>
            <w:tcW w:w="626" w:type="pct"/>
          </w:tcPr>
          <w:p w14:paraId="3D4F627D" w14:textId="77777777" w:rsidR="003C4364" w:rsidRPr="00BB2102" w:rsidRDefault="003C4364" w:rsidP="000E0082">
            <w:pPr>
              <w:pStyle w:val="tabteksts"/>
              <w:jc w:val="right"/>
            </w:pPr>
            <w:r>
              <w:t>5 766 369</w:t>
            </w:r>
          </w:p>
        </w:tc>
      </w:tr>
      <w:tr w:rsidR="003C4364" w:rsidRPr="00BB2102" w14:paraId="2CB504BA" w14:textId="77777777" w:rsidTr="00636280">
        <w:trPr>
          <w:trHeight w:val="142"/>
          <w:jc w:val="center"/>
        </w:trPr>
        <w:tc>
          <w:tcPr>
            <w:tcW w:w="1869" w:type="pct"/>
            <w:shd w:val="clear" w:color="auto" w:fill="D9D9D9" w:themeFill="background1" w:themeFillShade="D9"/>
            <w:vAlign w:val="center"/>
          </w:tcPr>
          <w:p w14:paraId="02D9F63C" w14:textId="77777777" w:rsidR="003C4364" w:rsidRPr="00BB2102" w:rsidRDefault="003C4364" w:rsidP="000E0082">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26" w:type="pct"/>
            <w:shd w:val="clear" w:color="auto" w:fill="D9D9D9" w:themeFill="background1" w:themeFillShade="D9"/>
          </w:tcPr>
          <w:p w14:paraId="7EC8194F" w14:textId="77777777" w:rsidR="003C4364" w:rsidRPr="00BB2102" w:rsidRDefault="003C4364" w:rsidP="000E0082">
            <w:pPr>
              <w:pStyle w:val="tabteksts"/>
              <w:jc w:val="right"/>
            </w:pPr>
            <w:r>
              <w:t>4 852 884</w:t>
            </w:r>
          </w:p>
        </w:tc>
        <w:tc>
          <w:tcPr>
            <w:tcW w:w="626" w:type="pct"/>
            <w:shd w:val="clear" w:color="auto" w:fill="D9D9D9" w:themeFill="background1" w:themeFillShade="D9"/>
          </w:tcPr>
          <w:p w14:paraId="5D7FF0C6" w14:textId="77777777" w:rsidR="003C4364" w:rsidRPr="00BB2102" w:rsidRDefault="003C4364" w:rsidP="000E0082">
            <w:pPr>
              <w:pStyle w:val="tabteksts"/>
              <w:jc w:val="right"/>
            </w:pPr>
            <w:r>
              <w:t>5 535 264</w:t>
            </w:r>
          </w:p>
        </w:tc>
        <w:tc>
          <w:tcPr>
            <w:tcW w:w="626" w:type="pct"/>
            <w:shd w:val="clear" w:color="auto" w:fill="D9D9D9" w:themeFill="background1" w:themeFillShade="D9"/>
          </w:tcPr>
          <w:p w14:paraId="1044BD44" w14:textId="77777777" w:rsidR="003C4364" w:rsidRPr="00BB2102" w:rsidRDefault="003C4364" w:rsidP="000E0082">
            <w:pPr>
              <w:pStyle w:val="tabteksts"/>
              <w:jc w:val="right"/>
            </w:pPr>
            <w:r>
              <w:t>6 783 340</w:t>
            </w:r>
          </w:p>
        </w:tc>
        <w:tc>
          <w:tcPr>
            <w:tcW w:w="626" w:type="pct"/>
            <w:shd w:val="clear" w:color="auto" w:fill="D9D9D9" w:themeFill="background1" w:themeFillShade="D9"/>
          </w:tcPr>
          <w:p w14:paraId="381D8B4E" w14:textId="77777777" w:rsidR="003C4364" w:rsidRPr="00BB2102" w:rsidRDefault="003C4364" w:rsidP="000E0082">
            <w:pPr>
              <w:pStyle w:val="tabteksts"/>
              <w:jc w:val="right"/>
            </w:pPr>
            <w:r>
              <w:t>5 816 369</w:t>
            </w:r>
          </w:p>
        </w:tc>
        <w:tc>
          <w:tcPr>
            <w:tcW w:w="626" w:type="pct"/>
            <w:shd w:val="clear" w:color="auto" w:fill="D9D9D9" w:themeFill="background1" w:themeFillShade="D9"/>
          </w:tcPr>
          <w:p w14:paraId="6076129D" w14:textId="77777777" w:rsidR="003C4364" w:rsidRPr="00BB2102" w:rsidRDefault="003C4364" w:rsidP="000E0082">
            <w:pPr>
              <w:pStyle w:val="tabteksts"/>
              <w:jc w:val="right"/>
            </w:pPr>
            <w:r>
              <w:t>5 766 369</w:t>
            </w:r>
          </w:p>
        </w:tc>
      </w:tr>
      <w:tr w:rsidR="003C4364" w:rsidRPr="00BB2102" w14:paraId="51629C40" w14:textId="77777777" w:rsidTr="00636280">
        <w:trPr>
          <w:trHeight w:val="283"/>
          <w:jc w:val="center"/>
        </w:trPr>
        <w:tc>
          <w:tcPr>
            <w:tcW w:w="1869" w:type="pct"/>
            <w:vAlign w:val="center"/>
          </w:tcPr>
          <w:p w14:paraId="3783186E" w14:textId="77777777" w:rsidR="003C4364" w:rsidRPr="00BB2102" w:rsidRDefault="003C4364" w:rsidP="000E0082">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626" w:type="pct"/>
          </w:tcPr>
          <w:p w14:paraId="3B4D0B07" w14:textId="77777777" w:rsidR="003C4364" w:rsidRPr="00BB2102" w:rsidRDefault="003C4364" w:rsidP="000E0082">
            <w:pPr>
              <w:pStyle w:val="tabteksts"/>
              <w:jc w:val="center"/>
            </w:pPr>
            <w:r w:rsidRPr="00BB2102">
              <w:rPr>
                <w:b/>
                <w:bCs/>
              </w:rPr>
              <w:t>×</w:t>
            </w:r>
          </w:p>
        </w:tc>
        <w:tc>
          <w:tcPr>
            <w:tcW w:w="626" w:type="pct"/>
          </w:tcPr>
          <w:p w14:paraId="15ACE7EF" w14:textId="77777777" w:rsidR="003C4364" w:rsidRPr="00BB2102" w:rsidRDefault="003C4364" w:rsidP="000E0082">
            <w:pPr>
              <w:pStyle w:val="tabteksts"/>
              <w:jc w:val="right"/>
            </w:pPr>
            <w:r>
              <w:t>682 380</w:t>
            </w:r>
          </w:p>
        </w:tc>
        <w:tc>
          <w:tcPr>
            <w:tcW w:w="626" w:type="pct"/>
          </w:tcPr>
          <w:p w14:paraId="254A6DE1" w14:textId="77777777" w:rsidR="003C4364" w:rsidRPr="00BB2102" w:rsidRDefault="003C4364" w:rsidP="000E0082">
            <w:pPr>
              <w:pStyle w:val="tabteksts"/>
              <w:jc w:val="right"/>
            </w:pPr>
            <w:r>
              <w:t>1 248 076</w:t>
            </w:r>
          </w:p>
        </w:tc>
        <w:tc>
          <w:tcPr>
            <w:tcW w:w="626" w:type="pct"/>
          </w:tcPr>
          <w:p w14:paraId="3366111A" w14:textId="77777777" w:rsidR="003C4364" w:rsidRPr="00BB2102" w:rsidRDefault="003C4364" w:rsidP="000E0082">
            <w:pPr>
              <w:pStyle w:val="tabteksts"/>
              <w:jc w:val="right"/>
            </w:pPr>
            <w:r>
              <w:t>-966 971</w:t>
            </w:r>
          </w:p>
        </w:tc>
        <w:tc>
          <w:tcPr>
            <w:tcW w:w="626" w:type="pct"/>
          </w:tcPr>
          <w:p w14:paraId="6DAAED68" w14:textId="77777777" w:rsidR="003C4364" w:rsidRPr="00BB2102" w:rsidRDefault="003C4364" w:rsidP="000E0082">
            <w:pPr>
              <w:pStyle w:val="tabteksts"/>
              <w:jc w:val="right"/>
            </w:pPr>
            <w:r>
              <w:t>-50 000</w:t>
            </w:r>
          </w:p>
        </w:tc>
      </w:tr>
      <w:tr w:rsidR="003C4364" w:rsidRPr="00BB2102" w14:paraId="4F8D3C23" w14:textId="77777777" w:rsidTr="00636280">
        <w:trPr>
          <w:trHeight w:val="283"/>
          <w:jc w:val="center"/>
        </w:trPr>
        <w:tc>
          <w:tcPr>
            <w:tcW w:w="1869" w:type="pct"/>
            <w:vAlign w:val="center"/>
          </w:tcPr>
          <w:p w14:paraId="4F112BA0" w14:textId="77777777" w:rsidR="003C4364" w:rsidRPr="00BB2102" w:rsidRDefault="003C4364" w:rsidP="000E0082">
            <w:pPr>
              <w:pStyle w:val="tabteksts"/>
            </w:pPr>
            <w:r w:rsidRPr="00BB2102">
              <w:rPr>
                <w:lang w:eastAsia="lv-LV"/>
              </w:rPr>
              <w:t>Kopējie izdevumi</w:t>
            </w:r>
            <w:r w:rsidRPr="00BB2102">
              <w:t>, % (+/–) pret iepriekšējo gadu</w:t>
            </w:r>
          </w:p>
        </w:tc>
        <w:tc>
          <w:tcPr>
            <w:tcW w:w="626" w:type="pct"/>
          </w:tcPr>
          <w:p w14:paraId="60C373F0" w14:textId="77777777" w:rsidR="003C4364" w:rsidRPr="00BB2102" w:rsidRDefault="003C4364" w:rsidP="000E0082">
            <w:pPr>
              <w:pStyle w:val="tabteksts"/>
              <w:jc w:val="center"/>
            </w:pPr>
            <w:r w:rsidRPr="00BB2102">
              <w:rPr>
                <w:b/>
                <w:bCs/>
              </w:rPr>
              <w:t>×</w:t>
            </w:r>
          </w:p>
        </w:tc>
        <w:tc>
          <w:tcPr>
            <w:tcW w:w="626" w:type="pct"/>
          </w:tcPr>
          <w:p w14:paraId="45439DB9" w14:textId="77777777" w:rsidR="003C4364" w:rsidRDefault="003C4364" w:rsidP="000E0082">
            <w:pPr>
              <w:pStyle w:val="tabteksts"/>
              <w:jc w:val="right"/>
            </w:pPr>
            <w:r>
              <w:t>14,1</w:t>
            </w:r>
          </w:p>
          <w:p w14:paraId="4E068C63" w14:textId="77777777" w:rsidR="003C4364" w:rsidRPr="00BB2102" w:rsidRDefault="003C4364" w:rsidP="000E0082">
            <w:pPr>
              <w:pStyle w:val="tabteksts"/>
              <w:jc w:val="right"/>
            </w:pPr>
          </w:p>
        </w:tc>
        <w:tc>
          <w:tcPr>
            <w:tcW w:w="626" w:type="pct"/>
          </w:tcPr>
          <w:p w14:paraId="6C44850F" w14:textId="77777777" w:rsidR="003C4364" w:rsidRDefault="003C4364" w:rsidP="000E0082">
            <w:pPr>
              <w:pStyle w:val="tabteksts"/>
              <w:jc w:val="right"/>
            </w:pPr>
            <w:r>
              <w:t>22,5</w:t>
            </w:r>
          </w:p>
          <w:p w14:paraId="1BB17B26" w14:textId="77777777" w:rsidR="003C4364" w:rsidRPr="00BB2102" w:rsidRDefault="003C4364" w:rsidP="000E0082">
            <w:pPr>
              <w:pStyle w:val="tabteksts"/>
              <w:jc w:val="right"/>
            </w:pPr>
          </w:p>
        </w:tc>
        <w:tc>
          <w:tcPr>
            <w:tcW w:w="626" w:type="pct"/>
          </w:tcPr>
          <w:p w14:paraId="02CE2D76" w14:textId="77777777" w:rsidR="003C4364" w:rsidRDefault="003C4364" w:rsidP="000E0082">
            <w:pPr>
              <w:pStyle w:val="tabteksts"/>
              <w:jc w:val="right"/>
            </w:pPr>
            <w:r>
              <w:t>-14,3</w:t>
            </w:r>
          </w:p>
          <w:p w14:paraId="3AB2B460" w14:textId="77777777" w:rsidR="003C4364" w:rsidRPr="00BB2102" w:rsidRDefault="003C4364" w:rsidP="000E0082">
            <w:pPr>
              <w:pStyle w:val="tabteksts"/>
              <w:jc w:val="right"/>
            </w:pPr>
          </w:p>
        </w:tc>
        <w:tc>
          <w:tcPr>
            <w:tcW w:w="626" w:type="pct"/>
          </w:tcPr>
          <w:p w14:paraId="74BE9CAB" w14:textId="77777777" w:rsidR="003C4364" w:rsidRPr="00BB2102" w:rsidRDefault="003C4364" w:rsidP="000E0082">
            <w:pPr>
              <w:pStyle w:val="tabteksts"/>
              <w:jc w:val="right"/>
            </w:pPr>
            <w:r>
              <w:t>-0,9</w:t>
            </w:r>
          </w:p>
        </w:tc>
      </w:tr>
      <w:tr w:rsidR="003C4364" w:rsidRPr="00BB2102" w14:paraId="22B194B8" w14:textId="77777777" w:rsidTr="00636280">
        <w:trPr>
          <w:trHeight w:val="142"/>
          <w:jc w:val="center"/>
        </w:trPr>
        <w:tc>
          <w:tcPr>
            <w:tcW w:w="1869" w:type="pct"/>
          </w:tcPr>
          <w:p w14:paraId="7848F9D5" w14:textId="77777777" w:rsidR="003C4364" w:rsidRPr="00BB2102" w:rsidRDefault="003C4364" w:rsidP="000E0082">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626" w:type="pct"/>
          </w:tcPr>
          <w:p w14:paraId="22A54888" w14:textId="77777777" w:rsidR="003C4364" w:rsidRPr="00BB2102" w:rsidRDefault="003C4364" w:rsidP="000E0082">
            <w:pPr>
              <w:pStyle w:val="tabteksts"/>
              <w:jc w:val="right"/>
              <w:rPr>
                <w:szCs w:val="18"/>
              </w:rPr>
            </w:pPr>
            <w:r>
              <w:rPr>
                <w:szCs w:val="18"/>
              </w:rPr>
              <w:t>2 061 01</w:t>
            </w:r>
            <w:r w:rsidRPr="007A5C6A">
              <w:rPr>
                <w:szCs w:val="18"/>
              </w:rPr>
              <w:t>3</w:t>
            </w:r>
          </w:p>
        </w:tc>
        <w:tc>
          <w:tcPr>
            <w:tcW w:w="626" w:type="pct"/>
          </w:tcPr>
          <w:p w14:paraId="39DC4F77" w14:textId="77777777" w:rsidR="003C4364" w:rsidRPr="00BB2102" w:rsidRDefault="003C4364" w:rsidP="000E0082">
            <w:pPr>
              <w:pStyle w:val="tabteksts"/>
              <w:jc w:val="right"/>
              <w:rPr>
                <w:szCs w:val="18"/>
              </w:rPr>
            </w:pPr>
            <w:r>
              <w:rPr>
                <w:szCs w:val="18"/>
              </w:rPr>
              <w:t>2 378 899</w:t>
            </w:r>
          </w:p>
        </w:tc>
        <w:tc>
          <w:tcPr>
            <w:tcW w:w="626" w:type="pct"/>
          </w:tcPr>
          <w:p w14:paraId="53E15BB3" w14:textId="77777777" w:rsidR="003C4364" w:rsidRPr="00BB2102" w:rsidRDefault="003C4364" w:rsidP="000E0082">
            <w:pPr>
              <w:pStyle w:val="tabteksts"/>
              <w:jc w:val="right"/>
              <w:rPr>
                <w:szCs w:val="18"/>
              </w:rPr>
            </w:pPr>
            <w:r>
              <w:rPr>
                <w:szCs w:val="18"/>
              </w:rPr>
              <w:t>2 599 744</w:t>
            </w:r>
          </w:p>
        </w:tc>
        <w:tc>
          <w:tcPr>
            <w:tcW w:w="626" w:type="pct"/>
          </w:tcPr>
          <w:p w14:paraId="0787C935" w14:textId="77777777" w:rsidR="003C4364" w:rsidRPr="00BB2102" w:rsidRDefault="003C4364" w:rsidP="000E0082">
            <w:pPr>
              <w:pStyle w:val="tabteksts"/>
              <w:jc w:val="right"/>
              <w:rPr>
                <w:szCs w:val="18"/>
              </w:rPr>
            </w:pPr>
            <w:r>
              <w:rPr>
                <w:szCs w:val="18"/>
              </w:rPr>
              <w:t>2 599 744</w:t>
            </w:r>
          </w:p>
        </w:tc>
        <w:tc>
          <w:tcPr>
            <w:tcW w:w="626" w:type="pct"/>
          </w:tcPr>
          <w:p w14:paraId="7F3EAE4C" w14:textId="77777777" w:rsidR="003C4364" w:rsidRPr="00BB2102" w:rsidRDefault="003C4364" w:rsidP="000E0082">
            <w:pPr>
              <w:pStyle w:val="tabteksts"/>
              <w:jc w:val="right"/>
              <w:rPr>
                <w:szCs w:val="18"/>
              </w:rPr>
            </w:pPr>
            <w:r>
              <w:rPr>
                <w:szCs w:val="18"/>
              </w:rPr>
              <w:t>2 599 744</w:t>
            </w:r>
          </w:p>
        </w:tc>
      </w:tr>
      <w:tr w:rsidR="003C4364" w:rsidRPr="00BB2102" w14:paraId="10132E04" w14:textId="77777777" w:rsidTr="00636280">
        <w:trPr>
          <w:trHeight w:val="152"/>
          <w:jc w:val="center"/>
        </w:trPr>
        <w:tc>
          <w:tcPr>
            <w:tcW w:w="1869" w:type="pct"/>
          </w:tcPr>
          <w:p w14:paraId="11A31B1B" w14:textId="77777777" w:rsidR="003C4364" w:rsidRPr="0073662A" w:rsidRDefault="003C4364" w:rsidP="000E0082">
            <w:pPr>
              <w:pStyle w:val="tabteksts"/>
              <w:rPr>
                <w:color w:val="000000" w:themeColor="text1"/>
                <w:szCs w:val="18"/>
                <w:vertAlign w:val="superscript"/>
                <w:lang w:eastAsia="lv-LV"/>
              </w:rPr>
            </w:pPr>
            <w:r w:rsidRPr="00BB2102">
              <w:rPr>
                <w:color w:val="000000" w:themeColor="text1"/>
                <w:szCs w:val="18"/>
              </w:rPr>
              <w:t>Vidējais amata vietu skaits gadā</w:t>
            </w:r>
            <w:r>
              <w:rPr>
                <w:color w:val="000000" w:themeColor="text1"/>
                <w:szCs w:val="18"/>
                <w:vertAlign w:val="superscript"/>
              </w:rPr>
              <w:t>1</w:t>
            </w:r>
          </w:p>
        </w:tc>
        <w:tc>
          <w:tcPr>
            <w:tcW w:w="626" w:type="pct"/>
          </w:tcPr>
          <w:p w14:paraId="5840D8C4" w14:textId="77777777" w:rsidR="003C4364" w:rsidRPr="00BB2102" w:rsidRDefault="003C4364" w:rsidP="00636280">
            <w:pPr>
              <w:pStyle w:val="tabteksts"/>
              <w:jc w:val="right"/>
              <w:rPr>
                <w:szCs w:val="18"/>
              </w:rPr>
            </w:pPr>
            <w:r>
              <w:rPr>
                <w:szCs w:val="18"/>
              </w:rPr>
              <w:t>61</w:t>
            </w:r>
          </w:p>
        </w:tc>
        <w:tc>
          <w:tcPr>
            <w:tcW w:w="626" w:type="pct"/>
          </w:tcPr>
          <w:p w14:paraId="0F932C4D" w14:textId="77777777" w:rsidR="003C4364" w:rsidRPr="00BB2102" w:rsidRDefault="003C4364" w:rsidP="00636280">
            <w:pPr>
              <w:pStyle w:val="tabteksts"/>
              <w:jc w:val="right"/>
              <w:rPr>
                <w:szCs w:val="18"/>
              </w:rPr>
            </w:pPr>
            <w:r>
              <w:rPr>
                <w:szCs w:val="18"/>
              </w:rPr>
              <w:t>61</w:t>
            </w:r>
          </w:p>
        </w:tc>
        <w:tc>
          <w:tcPr>
            <w:tcW w:w="626" w:type="pct"/>
          </w:tcPr>
          <w:p w14:paraId="43E3CCDA" w14:textId="77777777" w:rsidR="003C4364" w:rsidRPr="00BB2102" w:rsidRDefault="003C4364" w:rsidP="00636280">
            <w:pPr>
              <w:pStyle w:val="tabteksts"/>
              <w:jc w:val="right"/>
              <w:rPr>
                <w:szCs w:val="18"/>
              </w:rPr>
            </w:pPr>
            <w:r>
              <w:rPr>
                <w:szCs w:val="18"/>
              </w:rPr>
              <w:t>61</w:t>
            </w:r>
          </w:p>
        </w:tc>
        <w:tc>
          <w:tcPr>
            <w:tcW w:w="626" w:type="pct"/>
          </w:tcPr>
          <w:p w14:paraId="6C1484B5" w14:textId="77777777" w:rsidR="003C4364" w:rsidRPr="00BB2102" w:rsidRDefault="003C4364" w:rsidP="00636280">
            <w:pPr>
              <w:pStyle w:val="tabteksts"/>
              <w:jc w:val="right"/>
              <w:rPr>
                <w:szCs w:val="18"/>
              </w:rPr>
            </w:pPr>
            <w:r>
              <w:rPr>
                <w:szCs w:val="18"/>
              </w:rPr>
              <w:t>61</w:t>
            </w:r>
          </w:p>
        </w:tc>
        <w:tc>
          <w:tcPr>
            <w:tcW w:w="626" w:type="pct"/>
          </w:tcPr>
          <w:p w14:paraId="66EC3DFE" w14:textId="77777777" w:rsidR="003C4364" w:rsidRPr="00BB2102" w:rsidRDefault="003C4364" w:rsidP="00636280">
            <w:pPr>
              <w:pStyle w:val="tabteksts"/>
              <w:jc w:val="right"/>
              <w:rPr>
                <w:szCs w:val="18"/>
              </w:rPr>
            </w:pPr>
            <w:r>
              <w:rPr>
                <w:szCs w:val="18"/>
              </w:rPr>
              <w:t>61</w:t>
            </w:r>
          </w:p>
        </w:tc>
      </w:tr>
      <w:tr w:rsidR="003C4364" w:rsidRPr="00BB2102" w14:paraId="6909B155" w14:textId="77777777" w:rsidTr="00636280">
        <w:trPr>
          <w:trHeight w:val="283"/>
          <w:jc w:val="center"/>
        </w:trPr>
        <w:tc>
          <w:tcPr>
            <w:tcW w:w="1869" w:type="pct"/>
          </w:tcPr>
          <w:p w14:paraId="4AD902C7" w14:textId="77777777" w:rsidR="003C4364" w:rsidRPr="00BB2102" w:rsidRDefault="003C4364" w:rsidP="000E0082">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vertAlign w:val="superscript"/>
                <w:lang w:eastAsia="lv-LV"/>
              </w:rPr>
              <w:t>2</w:t>
            </w:r>
            <w:r w:rsidRPr="00BB2102">
              <w:rPr>
                <w:color w:val="000000" w:themeColor="text1"/>
                <w:szCs w:val="18"/>
              </w:rPr>
              <w:t xml:space="preserve">, </w:t>
            </w:r>
            <w:proofErr w:type="spellStart"/>
            <w:r w:rsidRPr="00BB2102">
              <w:rPr>
                <w:i/>
                <w:color w:val="000000" w:themeColor="text1"/>
                <w:szCs w:val="18"/>
              </w:rPr>
              <w:t>euro</w:t>
            </w:r>
            <w:proofErr w:type="spellEnd"/>
          </w:p>
        </w:tc>
        <w:tc>
          <w:tcPr>
            <w:tcW w:w="626" w:type="pct"/>
          </w:tcPr>
          <w:p w14:paraId="024C7665" w14:textId="77777777" w:rsidR="003C4364" w:rsidRPr="00BB2102" w:rsidRDefault="003C4364" w:rsidP="000E0082">
            <w:pPr>
              <w:pStyle w:val="tabteksts"/>
              <w:jc w:val="right"/>
              <w:rPr>
                <w:szCs w:val="18"/>
              </w:rPr>
            </w:pPr>
            <w:r>
              <w:rPr>
                <w:szCs w:val="18"/>
              </w:rPr>
              <w:t>2 798</w:t>
            </w:r>
          </w:p>
        </w:tc>
        <w:tc>
          <w:tcPr>
            <w:tcW w:w="626" w:type="pct"/>
          </w:tcPr>
          <w:p w14:paraId="4A66BBF6" w14:textId="77777777" w:rsidR="003C4364" w:rsidRPr="00BB2102" w:rsidRDefault="003C4364" w:rsidP="000E0082">
            <w:pPr>
              <w:pStyle w:val="tabteksts"/>
              <w:jc w:val="right"/>
              <w:rPr>
                <w:szCs w:val="18"/>
              </w:rPr>
            </w:pPr>
            <w:r>
              <w:rPr>
                <w:szCs w:val="18"/>
              </w:rPr>
              <w:t>3 216</w:t>
            </w:r>
          </w:p>
        </w:tc>
        <w:tc>
          <w:tcPr>
            <w:tcW w:w="626" w:type="pct"/>
          </w:tcPr>
          <w:p w14:paraId="624599D8" w14:textId="77777777" w:rsidR="003C4364" w:rsidRDefault="003C4364" w:rsidP="000E0082">
            <w:pPr>
              <w:pStyle w:val="tabteksts"/>
              <w:jc w:val="right"/>
              <w:rPr>
                <w:szCs w:val="18"/>
              </w:rPr>
            </w:pPr>
            <w:r>
              <w:rPr>
                <w:szCs w:val="18"/>
              </w:rPr>
              <w:t>3 517</w:t>
            </w:r>
          </w:p>
          <w:p w14:paraId="232BDD45" w14:textId="77777777" w:rsidR="003C4364" w:rsidRPr="00BB2102" w:rsidRDefault="003C4364" w:rsidP="000E0082">
            <w:pPr>
              <w:pStyle w:val="tabteksts"/>
              <w:jc w:val="right"/>
              <w:rPr>
                <w:szCs w:val="18"/>
              </w:rPr>
            </w:pPr>
          </w:p>
        </w:tc>
        <w:tc>
          <w:tcPr>
            <w:tcW w:w="626" w:type="pct"/>
          </w:tcPr>
          <w:p w14:paraId="64D465D3" w14:textId="77777777" w:rsidR="003C4364" w:rsidRPr="00BB2102" w:rsidRDefault="003C4364" w:rsidP="000E0082">
            <w:pPr>
              <w:pStyle w:val="tabteksts"/>
              <w:jc w:val="right"/>
              <w:rPr>
                <w:szCs w:val="18"/>
              </w:rPr>
            </w:pPr>
            <w:r>
              <w:rPr>
                <w:szCs w:val="18"/>
              </w:rPr>
              <w:t>3 517</w:t>
            </w:r>
          </w:p>
        </w:tc>
        <w:tc>
          <w:tcPr>
            <w:tcW w:w="626" w:type="pct"/>
          </w:tcPr>
          <w:p w14:paraId="43532D9D" w14:textId="77777777" w:rsidR="003C4364" w:rsidRPr="00BB2102" w:rsidRDefault="003C4364" w:rsidP="000E0082">
            <w:pPr>
              <w:pStyle w:val="tabteksts"/>
              <w:jc w:val="right"/>
              <w:rPr>
                <w:szCs w:val="18"/>
              </w:rPr>
            </w:pPr>
            <w:r>
              <w:rPr>
                <w:szCs w:val="18"/>
              </w:rPr>
              <w:t>3 517</w:t>
            </w:r>
          </w:p>
        </w:tc>
      </w:tr>
      <w:tr w:rsidR="003C4364" w:rsidRPr="00BB2102" w14:paraId="61B62BF3" w14:textId="77777777" w:rsidTr="00636280">
        <w:trPr>
          <w:trHeight w:val="567"/>
          <w:jc w:val="center"/>
        </w:trPr>
        <w:tc>
          <w:tcPr>
            <w:tcW w:w="1869" w:type="pct"/>
            <w:vAlign w:val="center"/>
          </w:tcPr>
          <w:p w14:paraId="33E4E6CB" w14:textId="77777777" w:rsidR="003C4364" w:rsidRPr="00BB2102" w:rsidRDefault="003C4364" w:rsidP="000E0082">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626" w:type="pct"/>
          </w:tcPr>
          <w:p w14:paraId="6F76B636" w14:textId="77777777" w:rsidR="003C4364" w:rsidRPr="00BB2102" w:rsidRDefault="003C4364" w:rsidP="000E0082">
            <w:pPr>
              <w:pStyle w:val="tabteksts"/>
              <w:jc w:val="right"/>
              <w:rPr>
                <w:szCs w:val="18"/>
              </w:rPr>
            </w:pPr>
            <w:r>
              <w:rPr>
                <w:szCs w:val="18"/>
              </w:rPr>
              <w:t>12 745</w:t>
            </w:r>
          </w:p>
        </w:tc>
        <w:tc>
          <w:tcPr>
            <w:tcW w:w="626" w:type="pct"/>
          </w:tcPr>
          <w:p w14:paraId="383925DC" w14:textId="77777777" w:rsidR="003C4364" w:rsidRPr="00BB2102" w:rsidRDefault="003C4364" w:rsidP="000E0082">
            <w:pPr>
              <w:pStyle w:val="tabteksts"/>
              <w:jc w:val="right"/>
              <w:rPr>
                <w:szCs w:val="18"/>
              </w:rPr>
            </w:pPr>
            <w:r>
              <w:rPr>
                <w:szCs w:val="18"/>
              </w:rPr>
              <w:t>25 000</w:t>
            </w:r>
          </w:p>
        </w:tc>
        <w:tc>
          <w:tcPr>
            <w:tcW w:w="626" w:type="pct"/>
          </w:tcPr>
          <w:p w14:paraId="036E46A9" w14:textId="77777777" w:rsidR="003C4364" w:rsidRPr="00BB2102" w:rsidRDefault="003C4364" w:rsidP="000E0082">
            <w:pPr>
              <w:pStyle w:val="tabteksts"/>
              <w:jc w:val="right"/>
              <w:rPr>
                <w:szCs w:val="18"/>
              </w:rPr>
            </w:pPr>
            <w:r>
              <w:rPr>
                <w:szCs w:val="18"/>
              </w:rPr>
              <w:t>25 000</w:t>
            </w:r>
          </w:p>
        </w:tc>
        <w:tc>
          <w:tcPr>
            <w:tcW w:w="626" w:type="pct"/>
          </w:tcPr>
          <w:p w14:paraId="38997DCA" w14:textId="77777777" w:rsidR="003C4364" w:rsidRPr="00BB2102" w:rsidRDefault="003C4364" w:rsidP="000E0082">
            <w:pPr>
              <w:pStyle w:val="tabteksts"/>
              <w:jc w:val="right"/>
              <w:rPr>
                <w:szCs w:val="18"/>
              </w:rPr>
            </w:pPr>
            <w:r>
              <w:rPr>
                <w:szCs w:val="18"/>
              </w:rPr>
              <w:t>25 000</w:t>
            </w:r>
          </w:p>
        </w:tc>
        <w:tc>
          <w:tcPr>
            <w:tcW w:w="626" w:type="pct"/>
          </w:tcPr>
          <w:p w14:paraId="737B714A" w14:textId="77777777" w:rsidR="003C4364" w:rsidRPr="00BB2102" w:rsidRDefault="003C4364" w:rsidP="000E0082">
            <w:pPr>
              <w:pStyle w:val="tabteksts"/>
              <w:jc w:val="right"/>
              <w:rPr>
                <w:szCs w:val="18"/>
              </w:rPr>
            </w:pPr>
            <w:r>
              <w:rPr>
                <w:szCs w:val="18"/>
              </w:rPr>
              <w:t>25 000</w:t>
            </w:r>
          </w:p>
        </w:tc>
      </w:tr>
    </w:tbl>
    <w:p w14:paraId="24C10416" w14:textId="77777777" w:rsidR="003C4364" w:rsidRPr="00636280" w:rsidRDefault="003C4364" w:rsidP="00636280">
      <w:pPr>
        <w:pStyle w:val="Tabuluvirsraksti"/>
        <w:spacing w:after="0"/>
        <w:ind w:firstLine="425"/>
        <w:jc w:val="both"/>
        <w:rPr>
          <w:i/>
          <w:sz w:val="20"/>
          <w:lang w:eastAsia="lv-LV"/>
        </w:rPr>
      </w:pPr>
      <w:r w:rsidRPr="00636280">
        <w:rPr>
          <w:sz w:val="18"/>
          <w:szCs w:val="18"/>
        </w:rPr>
        <w:t>Piezīmes:</w:t>
      </w:r>
    </w:p>
    <w:p w14:paraId="1BC68EAB" w14:textId="31A0ED2A" w:rsidR="003C4364" w:rsidRPr="00636280" w:rsidRDefault="003C4364" w:rsidP="00636280">
      <w:pPr>
        <w:spacing w:after="0"/>
        <w:ind w:firstLine="425"/>
        <w:jc w:val="left"/>
        <w:rPr>
          <w:iCs/>
          <w:color w:val="000000"/>
          <w:sz w:val="18"/>
          <w:szCs w:val="18"/>
          <w:lang w:eastAsia="lv-LV"/>
        </w:rPr>
      </w:pPr>
      <w:r w:rsidRPr="00636280">
        <w:rPr>
          <w:iCs/>
          <w:color w:val="000000"/>
          <w:sz w:val="18"/>
          <w:szCs w:val="18"/>
          <w:vertAlign w:val="superscript"/>
          <w:lang w:eastAsia="lv-LV"/>
        </w:rPr>
        <w:t>1</w:t>
      </w:r>
      <w:r w:rsidRPr="00636280">
        <w:rPr>
          <w:iCs/>
          <w:color w:val="000000"/>
          <w:sz w:val="18"/>
          <w:szCs w:val="18"/>
          <w:lang w:eastAsia="lv-LV"/>
        </w:rPr>
        <w:t xml:space="preserve"> Tajā skaitā Valsts prezidents</w:t>
      </w:r>
      <w:r w:rsidR="00636280">
        <w:rPr>
          <w:iCs/>
          <w:color w:val="000000"/>
          <w:sz w:val="18"/>
          <w:szCs w:val="18"/>
          <w:lang w:eastAsia="lv-LV"/>
        </w:rPr>
        <w:t>.</w:t>
      </w:r>
    </w:p>
    <w:p w14:paraId="2B5C0552" w14:textId="05B72393" w:rsidR="003C4364" w:rsidRDefault="003C4364" w:rsidP="00636280">
      <w:pPr>
        <w:spacing w:after="0"/>
        <w:ind w:firstLine="425"/>
        <w:jc w:val="left"/>
        <w:rPr>
          <w:iCs/>
          <w:color w:val="000000"/>
          <w:sz w:val="18"/>
          <w:szCs w:val="18"/>
          <w:lang w:eastAsia="lv-LV"/>
        </w:rPr>
      </w:pPr>
      <w:r w:rsidRPr="00636280">
        <w:rPr>
          <w:iCs/>
          <w:color w:val="000000"/>
          <w:sz w:val="18"/>
          <w:szCs w:val="18"/>
          <w:vertAlign w:val="superscript"/>
          <w:lang w:eastAsia="lv-LV"/>
        </w:rPr>
        <w:t>2</w:t>
      </w:r>
      <w:r w:rsidRPr="00831871">
        <w:rPr>
          <w:b/>
          <w:bCs/>
          <w:iCs/>
          <w:color w:val="000000"/>
          <w:sz w:val="18"/>
          <w:szCs w:val="18"/>
          <w:lang w:eastAsia="lv-LV"/>
        </w:rPr>
        <w:t xml:space="preserve"> </w:t>
      </w:r>
      <w:r w:rsidRPr="009F0216">
        <w:rPr>
          <w:iCs/>
          <w:color w:val="000000"/>
          <w:sz w:val="18"/>
          <w:szCs w:val="18"/>
          <w:lang w:eastAsia="lv-LV"/>
        </w:rPr>
        <w:t>Tajā skaitā Valsts prezidenta atalgojums un reprezentācijas</w:t>
      </w:r>
      <w:r>
        <w:rPr>
          <w:iCs/>
          <w:color w:val="000000"/>
          <w:sz w:val="18"/>
          <w:szCs w:val="18"/>
          <w:lang w:eastAsia="lv-LV"/>
        </w:rPr>
        <w:t xml:space="preserve"> izdevumi</w:t>
      </w:r>
      <w:r w:rsidR="00636280">
        <w:rPr>
          <w:iCs/>
          <w:color w:val="000000"/>
          <w:sz w:val="18"/>
          <w:szCs w:val="18"/>
          <w:lang w:eastAsia="lv-LV"/>
        </w:rPr>
        <w:t>.</w:t>
      </w:r>
    </w:p>
    <w:bookmarkEnd w:id="6"/>
    <w:p w14:paraId="6460F68C" w14:textId="77777777" w:rsidR="003C4364" w:rsidRPr="00805732" w:rsidRDefault="003C4364" w:rsidP="00BF1033">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2022. </w:t>
      </w:r>
      <w:r w:rsidRPr="00BB2102">
        <w:rPr>
          <w:b/>
          <w:color w:val="000000" w:themeColor="text1"/>
          <w:lang w:eastAsia="lv-LV"/>
        </w:rPr>
        <w:t>gada projektu ar</w:t>
      </w:r>
      <w:r>
        <w:rPr>
          <w:b/>
          <w:color w:val="000000" w:themeColor="text1"/>
          <w:lang w:eastAsia="lv-LV"/>
        </w:rPr>
        <w:t xml:space="preserve"> 2021. </w:t>
      </w:r>
      <w:r w:rsidRPr="00BB2102">
        <w:rPr>
          <w:b/>
          <w:color w:val="000000" w:themeColor="text1"/>
          <w:lang w:eastAsia="lv-LV"/>
        </w:rPr>
        <w:t>gada plānu</w:t>
      </w:r>
    </w:p>
    <w:p w14:paraId="76DF3E9C" w14:textId="77777777" w:rsidR="003C4364" w:rsidRDefault="003C4364" w:rsidP="003C4364">
      <w:pPr>
        <w:pStyle w:val="tabteksts"/>
        <w:jc w:val="right"/>
      </w:pPr>
      <w:proofErr w:type="spellStart"/>
      <w:r>
        <w:rPr>
          <w:i/>
          <w:szCs w:val="18"/>
        </w:rPr>
        <w:t>E</w:t>
      </w:r>
      <w:r w:rsidRPr="00BB2102">
        <w:rPr>
          <w:i/>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3C4364" w:rsidRPr="00BB2102" w14:paraId="24F9A0F0" w14:textId="77777777" w:rsidTr="000E0082">
        <w:trPr>
          <w:trHeight w:val="142"/>
          <w:tblHeader/>
          <w:jc w:val="center"/>
        </w:trPr>
        <w:tc>
          <w:tcPr>
            <w:tcW w:w="5241" w:type="dxa"/>
            <w:vAlign w:val="center"/>
          </w:tcPr>
          <w:p w14:paraId="6D71DA22" w14:textId="77777777" w:rsidR="003C4364" w:rsidRPr="00BB2102" w:rsidRDefault="003C4364" w:rsidP="000E0082">
            <w:pPr>
              <w:pStyle w:val="tabteksts"/>
              <w:jc w:val="center"/>
              <w:rPr>
                <w:szCs w:val="18"/>
              </w:rPr>
            </w:pPr>
            <w:r w:rsidRPr="00BB2102">
              <w:rPr>
                <w:color w:val="000000" w:themeColor="text1"/>
                <w:szCs w:val="18"/>
                <w:lang w:eastAsia="lv-LV"/>
              </w:rPr>
              <w:t>Pasākums</w:t>
            </w:r>
          </w:p>
        </w:tc>
        <w:tc>
          <w:tcPr>
            <w:tcW w:w="1277" w:type="dxa"/>
            <w:vAlign w:val="center"/>
          </w:tcPr>
          <w:p w14:paraId="43CA471B" w14:textId="77777777" w:rsidR="003C4364" w:rsidRPr="00BB2102" w:rsidRDefault="003C4364" w:rsidP="000E0082">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4216C148" w14:textId="77777777" w:rsidR="003C4364" w:rsidRPr="00BB2102" w:rsidRDefault="003C4364" w:rsidP="000E0082">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7E01C543" w14:textId="77777777" w:rsidR="003C4364" w:rsidRPr="00BB2102" w:rsidRDefault="003C4364" w:rsidP="000E0082">
            <w:pPr>
              <w:pStyle w:val="tabteksts"/>
              <w:jc w:val="center"/>
              <w:rPr>
                <w:color w:val="000000" w:themeColor="text1"/>
                <w:szCs w:val="18"/>
                <w:lang w:eastAsia="lv-LV"/>
              </w:rPr>
            </w:pPr>
            <w:r w:rsidRPr="00BB2102">
              <w:rPr>
                <w:color w:val="000000" w:themeColor="text1"/>
                <w:szCs w:val="18"/>
                <w:lang w:eastAsia="lv-LV"/>
              </w:rPr>
              <w:t>Izmaiņas</w:t>
            </w:r>
          </w:p>
        </w:tc>
      </w:tr>
      <w:tr w:rsidR="003C4364" w:rsidRPr="0070429D" w14:paraId="4D8B9131" w14:textId="77777777" w:rsidTr="000E0082">
        <w:trPr>
          <w:trHeight w:val="142"/>
          <w:jc w:val="center"/>
        </w:trPr>
        <w:tc>
          <w:tcPr>
            <w:tcW w:w="5241" w:type="dxa"/>
            <w:shd w:val="clear" w:color="auto" w:fill="D9D9D9" w:themeFill="background1" w:themeFillShade="D9"/>
          </w:tcPr>
          <w:p w14:paraId="179FEBEF" w14:textId="77777777" w:rsidR="003C4364" w:rsidRPr="00BB2102" w:rsidRDefault="003C4364" w:rsidP="000E0082">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D2AF402" w14:textId="77777777" w:rsidR="003C4364" w:rsidRPr="0070429D" w:rsidRDefault="003C4364" w:rsidP="00636280">
            <w:pPr>
              <w:pStyle w:val="tabteksts"/>
              <w:jc w:val="center"/>
              <w:rPr>
                <w:b/>
                <w:szCs w:val="18"/>
              </w:rPr>
            </w:pPr>
            <w:r>
              <w:rPr>
                <w:b/>
                <w:szCs w:val="18"/>
              </w:rPr>
              <w:t>-</w:t>
            </w:r>
          </w:p>
        </w:tc>
        <w:tc>
          <w:tcPr>
            <w:tcW w:w="1277" w:type="dxa"/>
            <w:shd w:val="clear" w:color="auto" w:fill="D9D9D9" w:themeFill="background1" w:themeFillShade="D9"/>
          </w:tcPr>
          <w:p w14:paraId="23DFD5CF" w14:textId="77777777" w:rsidR="003C4364" w:rsidRPr="0070429D" w:rsidRDefault="003C4364" w:rsidP="000E0082">
            <w:pPr>
              <w:pStyle w:val="tabteksts"/>
              <w:jc w:val="right"/>
              <w:rPr>
                <w:b/>
                <w:szCs w:val="18"/>
              </w:rPr>
            </w:pPr>
            <w:r>
              <w:rPr>
                <w:b/>
                <w:bCs/>
                <w:color w:val="000000"/>
                <w:szCs w:val="18"/>
                <w:lang w:eastAsia="lv-LV"/>
              </w:rPr>
              <w:t>1 248 076</w:t>
            </w:r>
            <w:r w:rsidRPr="00FE0804">
              <w:rPr>
                <w:b/>
                <w:bCs/>
                <w:color w:val="000000"/>
                <w:szCs w:val="18"/>
                <w:lang w:eastAsia="lv-LV"/>
              </w:rPr>
              <w:t xml:space="preserve"> </w:t>
            </w:r>
            <w:r w:rsidRPr="0070429D">
              <w:rPr>
                <w:b/>
                <w:szCs w:val="18"/>
              </w:rPr>
              <w:t xml:space="preserve"> </w:t>
            </w:r>
          </w:p>
        </w:tc>
        <w:tc>
          <w:tcPr>
            <w:tcW w:w="1277" w:type="dxa"/>
            <w:shd w:val="clear" w:color="auto" w:fill="D9D9D9" w:themeFill="background1" w:themeFillShade="D9"/>
          </w:tcPr>
          <w:p w14:paraId="5D1A1B06" w14:textId="77777777" w:rsidR="003C4364" w:rsidRPr="0070429D" w:rsidRDefault="003C4364" w:rsidP="000E0082">
            <w:pPr>
              <w:pStyle w:val="tabteksts"/>
              <w:jc w:val="right"/>
              <w:rPr>
                <w:b/>
                <w:szCs w:val="18"/>
              </w:rPr>
            </w:pPr>
            <w:r>
              <w:rPr>
                <w:b/>
                <w:bCs/>
                <w:color w:val="000000"/>
                <w:szCs w:val="18"/>
                <w:lang w:eastAsia="lv-LV"/>
              </w:rPr>
              <w:t>1 248 076</w:t>
            </w:r>
          </w:p>
        </w:tc>
      </w:tr>
      <w:tr w:rsidR="003C4364" w:rsidRPr="00BB2102" w14:paraId="0CB387A2" w14:textId="77777777" w:rsidTr="000E0082">
        <w:trPr>
          <w:jc w:val="center"/>
        </w:trPr>
        <w:tc>
          <w:tcPr>
            <w:tcW w:w="9072" w:type="dxa"/>
            <w:gridSpan w:val="4"/>
          </w:tcPr>
          <w:p w14:paraId="7E4DE0BC" w14:textId="77777777" w:rsidR="003C4364" w:rsidRPr="00BB2102" w:rsidRDefault="003C4364" w:rsidP="000E0082">
            <w:pPr>
              <w:pStyle w:val="tabteksts"/>
              <w:ind w:firstLine="313"/>
              <w:rPr>
                <w:szCs w:val="18"/>
              </w:rPr>
            </w:pPr>
            <w:r w:rsidRPr="00BB2102">
              <w:rPr>
                <w:i/>
                <w:szCs w:val="18"/>
                <w:lang w:eastAsia="lv-LV"/>
              </w:rPr>
              <w:t>t. sk.:</w:t>
            </w:r>
          </w:p>
        </w:tc>
      </w:tr>
      <w:tr w:rsidR="003C4364" w:rsidRPr="0070429D" w14:paraId="250DB953" w14:textId="77777777" w:rsidTr="000E0082">
        <w:trPr>
          <w:trHeight w:val="142"/>
          <w:jc w:val="center"/>
        </w:trPr>
        <w:tc>
          <w:tcPr>
            <w:tcW w:w="5241" w:type="dxa"/>
            <w:shd w:val="clear" w:color="auto" w:fill="F2F2F2" w:themeFill="background1" w:themeFillShade="F2"/>
          </w:tcPr>
          <w:p w14:paraId="5E6704BA" w14:textId="77777777" w:rsidR="003C4364" w:rsidRPr="00BB2102" w:rsidRDefault="003C4364" w:rsidP="000E0082">
            <w:pPr>
              <w:pStyle w:val="tabteksts"/>
              <w:rPr>
                <w:b/>
                <w:bCs/>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312D3A39" w14:textId="77777777" w:rsidR="003C4364" w:rsidRPr="00636280" w:rsidRDefault="003C4364" w:rsidP="00636280">
            <w:pPr>
              <w:pStyle w:val="tabteksts"/>
              <w:jc w:val="center"/>
              <w:rPr>
                <w:b/>
                <w:bCs/>
                <w:szCs w:val="18"/>
              </w:rPr>
            </w:pPr>
            <w:r w:rsidRPr="00636280">
              <w:rPr>
                <w:b/>
                <w:bCs/>
                <w:szCs w:val="18"/>
              </w:rPr>
              <w:t>-</w:t>
            </w:r>
          </w:p>
        </w:tc>
        <w:tc>
          <w:tcPr>
            <w:tcW w:w="1277" w:type="dxa"/>
            <w:shd w:val="clear" w:color="auto" w:fill="F2F2F2" w:themeFill="background1" w:themeFillShade="F2"/>
          </w:tcPr>
          <w:p w14:paraId="2F1F70B4" w14:textId="77777777" w:rsidR="003C4364" w:rsidRPr="00636280" w:rsidRDefault="003C4364" w:rsidP="000E0082">
            <w:pPr>
              <w:pStyle w:val="tabteksts"/>
              <w:jc w:val="right"/>
              <w:rPr>
                <w:szCs w:val="18"/>
              </w:rPr>
            </w:pPr>
            <w:r w:rsidRPr="00636280">
              <w:rPr>
                <w:color w:val="000000"/>
                <w:szCs w:val="18"/>
                <w:lang w:eastAsia="lv-LV"/>
              </w:rPr>
              <w:t>1 237 816</w:t>
            </w:r>
          </w:p>
        </w:tc>
        <w:tc>
          <w:tcPr>
            <w:tcW w:w="1277" w:type="dxa"/>
            <w:shd w:val="clear" w:color="auto" w:fill="F2F2F2" w:themeFill="background1" w:themeFillShade="F2"/>
          </w:tcPr>
          <w:p w14:paraId="6433749E" w14:textId="77777777" w:rsidR="003C4364" w:rsidRPr="00636280" w:rsidRDefault="003C4364" w:rsidP="000E0082">
            <w:pPr>
              <w:pStyle w:val="tabteksts"/>
              <w:jc w:val="right"/>
              <w:rPr>
                <w:szCs w:val="18"/>
              </w:rPr>
            </w:pPr>
            <w:r w:rsidRPr="00636280">
              <w:rPr>
                <w:color w:val="000000"/>
                <w:szCs w:val="18"/>
                <w:lang w:eastAsia="lv-LV"/>
              </w:rPr>
              <w:t>1 237 816</w:t>
            </w:r>
          </w:p>
        </w:tc>
      </w:tr>
      <w:tr w:rsidR="003C4364" w:rsidRPr="00BB2102" w14:paraId="40536AE3" w14:textId="77777777" w:rsidTr="000E0082">
        <w:trPr>
          <w:trHeight w:val="142"/>
          <w:jc w:val="center"/>
        </w:trPr>
        <w:tc>
          <w:tcPr>
            <w:tcW w:w="5241" w:type="dxa"/>
          </w:tcPr>
          <w:p w14:paraId="1A8B7C85" w14:textId="77777777" w:rsidR="003C4364" w:rsidRPr="00016A08" w:rsidRDefault="003C4364" w:rsidP="000E0082">
            <w:pPr>
              <w:pStyle w:val="tabteksts"/>
              <w:rPr>
                <w:i/>
                <w:iCs/>
                <w:szCs w:val="18"/>
                <w:lang w:eastAsia="lv-LV"/>
              </w:rPr>
            </w:pPr>
            <w:r w:rsidRPr="00016A08">
              <w:rPr>
                <w:i/>
                <w:iCs/>
                <w:color w:val="000000"/>
                <w:szCs w:val="18"/>
                <w:lang w:eastAsia="lv-LV"/>
              </w:rPr>
              <w:t>Valsts prezidenta kancelejas kapacitātes stiprināšana</w:t>
            </w:r>
          </w:p>
        </w:tc>
        <w:tc>
          <w:tcPr>
            <w:tcW w:w="1277" w:type="dxa"/>
          </w:tcPr>
          <w:p w14:paraId="7434CC36" w14:textId="77777777" w:rsidR="003C4364" w:rsidRPr="00636280" w:rsidRDefault="003C4364" w:rsidP="00636280">
            <w:pPr>
              <w:pStyle w:val="tabteksts"/>
              <w:jc w:val="center"/>
              <w:rPr>
                <w:b/>
                <w:bCs/>
                <w:szCs w:val="18"/>
              </w:rPr>
            </w:pPr>
            <w:r w:rsidRPr="00636280">
              <w:rPr>
                <w:b/>
                <w:bCs/>
                <w:szCs w:val="18"/>
              </w:rPr>
              <w:t>-</w:t>
            </w:r>
          </w:p>
        </w:tc>
        <w:tc>
          <w:tcPr>
            <w:tcW w:w="1277" w:type="dxa"/>
          </w:tcPr>
          <w:p w14:paraId="288B21EA" w14:textId="77777777" w:rsidR="003C4364" w:rsidRPr="00BB2102" w:rsidRDefault="003C4364" w:rsidP="000E0082">
            <w:pPr>
              <w:pStyle w:val="tabteksts"/>
              <w:jc w:val="right"/>
              <w:rPr>
                <w:szCs w:val="18"/>
              </w:rPr>
            </w:pPr>
            <w:r>
              <w:rPr>
                <w:color w:val="000000"/>
                <w:szCs w:val="18"/>
                <w:lang w:eastAsia="lv-LV"/>
              </w:rPr>
              <w:t>220 845</w:t>
            </w:r>
          </w:p>
        </w:tc>
        <w:tc>
          <w:tcPr>
            <w:tcW w:w="1277" w:type="dxa"/>
          </w:tcPr>
          <w:p w14:paraId="7CA0CFDE" w14:textId="77777777" w:rsidR="003C4364" w:rsidRPr="00BB2102" w:rsidRDefault="003C4364" w:rsidP="000E0082">
            <w:pPr>
              <w:pStyle w:val="tabteksts"/>
              <w:jc w:val="right"/>
              <w:rPr>
                <w:szCs w:val="18"/>
              </w:rPr>
            </w:pPr>
            <w:r>
              <w:rPr>
                <w:color w:val="000000"/>
                <w:szCs w:val="18"/>
                <w:lang w:eastAsia="lv-LV"/>
              </w:rPr>
              <w:t>220 845</w:t>
            </w:r>
          </w:p>
        </w:tc>
      </w:tr>
      <w:tr w:rsidR="003C4364" w:rsidRPr="00BB2102" w14:paraId="26F879C0" w14:textId="77777777" w:rsidTr="000E0082">
        <w:trPr>
          <w:trHeight w:val="142"/>
          <w:jc w:val="center"/>
        </w:trPr>
        <w:tc>
          <w:tcPr>
            <w:tcW w:w="5241" w:type="dxa"/>
          </w:tcPr>
          <w:p w14:paraId="5B386E64" w14:textId="77777777" w:rsidR="003C4364" w:rsidRPr="00016A08" w:rsidRDefault="003C4364" w:rsidP="000E0082">
            <w:pPr>
              <w:pStyle w:val="tabteksts"/>
              <w:rPr>
                <w:i/>
                <w:iCs/>
                <w:szCs w:val="18"/>
                <w:lang w:eastAsia="lv-LV"/>
              </w:rPr>
            </w:pPr>
            <w:r w:rsidRPr="00016A08">
              <w:rPr>
                <w:i/>
                <w:iCs/>
                <w:color w:val="000000"/>
                <w:szCs w:val="18"/>
                <w:lang w:eastAsia="lv-LV"/>
              </w:rPr>
              <w:t xml:space="preserve">“Valsts prezidenta </w:t>
            </w:r>
            <w:r>
              <w:rPr>
                <w:i/>
                <w:iCs/>
                <w:color w:val="000000"/>
                <w:szCs w:val="18"/>
                <w:lang w:eastAsia="lv-LV"/>
              </w:rPr>
              <w:t>i</w:t>
            </w:r>
            <w:r w:rsidRPr="00016A08">
              <w:rPr>
                <w:i/>
                <w:iCs/>
                <w:color w:val="000000"/>
                <w:szCs w:val="18"/>
                <w:lang w:eastAsia="lv-LV"/>
              </w:rPr>
              <w:t>nstitūcijai 100” pasākumu nodrošināšana</w:t>
            </w:r>
          </w:p>
        </w:tc>
        <w:tc>
          <w:tcPr>
            <w:tcW w:w="1277" w:type="dxa"/>
          </w:tcPr>
          <w:p w14:paraId="1EEFC9B2" w14:textId="77777777" w:rsidR="003C4364" w:rsidRPr="00636280" w:rsidRDefault="003C4364" w:rsidP="00636280">
            <w:pPr>
              <w:pStyle w:val="tabteksts"/>
              <w:jc w:val="center"/>
              <w:rPr>
                <w:b/>
                <w:bCs/>
                <w:szCs w:val="18"/>
              </w:rPr>
            </w:pPr>
            <w:r w:rsidRPr="00636280">
              <w:rPr>
                <w:b/>
                <w:bCs/>
                <w:szCs w:val="18"/>
              </w:rPr>
              <w:t>-</w:t>
            </w:r>
          </w:p>
        </w:tc>
        <w:tc>
          <w:tcPr>
            <w:tcW w:w="1277" w:type="dxa"/>
          </w:tcPr>
          <w:p w14:paraId="7019838F" w14:textId="77777777" w:rsidR="003C4364" w:rsidRPr="00BB2102" w:rsidRDefault="003C4364" w:rsidP="000E0082">
            <w:pPr>
              <w:pStyle w:val="tabteksts"/>
              <w:jc w:val="right"/>
              <w:rPr>
                <w:szCs w:val="18"/>
              </w:rPr>
            </w:pPr>
            <w:r>
              <w:rPr>
                <w:color w:val="000000"/>
                <w:szCs w:val="18"/>
                <w:lang w:eastAsia="lv-LV"/>
              </w:rPr>
              <w:t>4</w:t>
            </w:r>
            <w:r w:rsidRPr="00FE0804">
              <w:rPr>
                <w:color w:val="000000"/>
                <w:szCs w:val="18"/>
                <w:lang w:eastAsia="lv-LV"/>
              </w:rPr>
              <w:t>0</w:t>
            </w:r>
            <w:r>
              <w:rPr>
                <w:color w:val="000000"/>
                <w:szCs w:val="18"/>
                <w:lang w:eastAsia="lv-LV"/>
              </w:rPr>
              <w:t xml:space="preserve"> </w:t>
            </w:r>
            <w:r w:rsidRPr="00FE0804">
              <w:rPr>
                <w:color w:val="000000"/>
                <w:szCs w:val="18"/>
                <w:lang w:eastAsia="lv-LV"/>
              </w:rPr>
              <w:t>000</w:t>
            </w:r>
          </w:p>
        </w:tc>
        <w:tc>
          <w:tcPr>
            <w:tcW w:w="1277" w:type="dxa"/>
          </w:tcPr>
          <w:p w14:paraId="1DD8F33F" w14:textId="77777777" w:rsidR="003C4364" w:rsidRPr="00BB2102" w:rsidRDefault="003C4364" w:rsidP="000E0082">
            <w:pPr>
              <w:pStyle w:val="tabteksts"/>
              <w:jc w:val="right"/>
              <w:rPr>
                <w:szCs w:val="18"/>
              </w:rPr>
            </w:pPr>
            <w:r>
              <w:rPr>
                <w:color w:val="000000"/>
                <w:szCs w:val="18"/>
                <w:lang w:eastAsia="lv-LV"/>
              </w:rPr>
              <w:t>4</w:t>
            </w:r>
            <w:r w:rsidRPr="00FE0804">
              <w:rPr>
                <w:color w:val="000000"/>
                <w:szCs w:val="18"/>
                <w:lang w:eastAsia="lv-LV"/>
              </w:rPr>
              <w:t>0</w:t>
            </w:r>
            <w:r>
              <w:rPr>
                <w:color w:val="000000"/>
                <w:szCs w:val="18"/>
                <w:lang w:eastAsia="lv-LV"/>
              </w:rPr>
              <w:t xml:space="preserve"> </w:t>
            </w:r>
            <w:r w:rsidRPr="00FE0804">
              <w:rPr>
                <w:color w:val="000000"/>
                <w:szCs w:val="18"/>
                <w:lang w:eastAsia="lv-LV"/>
              </w:rPr>
              <w:t>000</w:t>
            </w:r>
          </w:p>
        </w:tc>
      </w:tr>
      <w:tr w:rsidR="003C4364" w:rsidRPr="00BB2102" w14:paraId="4317D437" w14:textId="77777777" w:rsidTr="000E0082">
        <w:trPr>
          <w:trHeight w:val="142"/>
          <w:jc w:val="center"/>
        </w:trPr>
        <w:tc>
          <w:tcPr>
            <w:tcW w:w="5241" w:type="dxa"/>
          </w:tcPr>
          <w:p w14:paraId="256387A1" w14:textId="77777777" w:rsidR="003C4364" w:rsidRPr="00016A08" w:rsidRDefault="003C4364" w:rsidP="000E0082">
            <w:pPr>
              <w:pStyle w:val="tabteksts"/>
              <w:rPr>
                <w:i/>
                <w:iCs/>
                <w:szCs w:val="18"/>
                <w:lang w:eastAsia="lv-LV"/>
              </w:rPr>
            </w:pPr>
            <w:r w:rsidRPr="00016A08">
              <w:rPr>
                <w:i/>
                <w:iCs/>
                <w:color w:val="000000"/>
                <w:szCs w:val="18"/>
                <w:lang w:eastAsia="lv-LV"/>
              </w:rPr>
              <w:t>Koncertflīģeļa iegāde Rīgas pils Svētku zālei</w:t>
            </w:r>
          </w:p>
        </w:tc>
        <w:tc>
          <w:tcPr>
            <w:tcW w:w="1277" w:type="dxa"/>
          </w:tcPr>
          <w:p w14:paraId="7656ECE6" w14:textId="77777777" w:rsidR="003C4364" w:rsidRPr="00636280" w:rsidRDefault="003C4364" w:rsidP="00636280">
            <w:pPr>
              <w:pStyle w:val="tabteksts"/>
              <w:jc w:val="center"/>
              <w:rPr>
                <w:b/>
                <w:bCs/>
                <w:szCs w:val="18"/>
              </w:rPr>
            </w:pPr>
          </w:p>
        </w:tc>
        <w:tc>
          <w:tcPr>
            <w:tcW w:w="1277" w:type="dxa"/>
          </w:tcPr>
          <w:p w14:paraId="7FCB2358" w14:textId="77777777" w:rsidR="003C4364" w:rsidRPr="00BB2102" w:rsidRDefault="003C4364" w:rsidP="000E0082">
            <w:pPr>
              <w:pStyle w:val="tabteksts"/>
              <w:jc w:val="right"/>
              <w:rPr>
                <w:szCs w:val="18"/>
              </w:rPr>
            </w:pPr>
            <w:r>
              <w:rPr>
                <w:color w:val="000000"/>
                <w:szCs w:val="18"/>
                <w:lang w:eastAsia="lv-LV"/>
              </w:rPr>
              <w:t>183 921</w:t>
            </w:r>
          </w:p>
        </w:tc>
        <w:tc>
          <w:tcPr>
            <w:tcW w:w="1277" w:type="dxa"/>
          </w:tcPr>
          <w:p w14:paraId="2F17E779" w14:textId="77777777" w:rsidR="003C4364" w:rsidRPr="00BB2102" w:rsidRDefault="003C4364" w:rsidP="000E0082">
            <w:pPr>
              <w:pStyle w:val="tabteksts"/>
              <w:jc w:val="right"/>
              <w:rPr>
                <w:szCs w:val="18"/>
              </w:rPr>
            </w:pPr>
            <w:r>
              <w:rPr>
                <w:color w:val="000000"/>
                <w:szCs w:val="18"/>
                <w:lang w:eastAsia="lv-LV"/>
              </w:rPr>
              <w:t>183 921</w:t>
            </w:r>
          </w:p>
        </w:tc>
      </w:tr>
      <w:tr w:rsidR="003C4364" w:rsidRPr="00BB2102" w14:paraId="0F91B613" w14:textId="77777777" w:rsidTr="000E0082">
        <w:trPr>
          <w:trHeight w:val="142"/>
          <w:jc w:val="center"/>
        </w:trPr>
        <w:tc>
          <w:tcPr>
            <w:tcW w:w="5241" w:type="dxa"/>
          </w:tcPr>
          <w:p w14:paraId="043511DC" w14:textId="77777777" w:rsidR="003C4364" w:rsidRPr="00016A08" w:rsidRDefault="003C4364" w:rsidP="000E0082">
            <w:pPr>
              <w:pStyle w:val="tabteksts"/>
              <w:rPr>
                <w:i/>
                <w:iCs/>
                <w:szCs w:val="18"/>
                <w:lang w:eastAsia="lv-LV"/>
              </w:rPr>
            </w:pPr>
            <w:r w:rsidRPr="00016A08">
              <w:rPr>
                <w:i/>
                <w:iCs/>
                <w:color w:val="000000"/>
                <w:szCs w:val="18"/>
                <w:lang w:eastAsia="lv-LV"/>
              </w:rPr>
              <w:t>Rīgas pils dārza labiekārtošana</w:t>
            </w:r>
          </w:p>
        </w:tc>
        <w:tc>
          <w:tcPr>
            <w:tcW w:w="1277" w:type="dxa"/>
          </w:tcPr>
          <w:p w14:paraId="02FACA2A" w14:textId="77777777" w:rsidR="003C4364" w:rsidRPr="00636280" w:rsidRDefault="003C4364" w:rsidP="00636280">
            <w:pPr>
              <w:pStyle w:val="tabteksts"/>
              <w:jc w:val="center"/>
              <w:rPr>
                <w:b/>
                <w:bCs/>
                <w:szCs w:val="18"/>
              </w:rPr>
            </w:pPr>
            <w:r w:rsidRPr="00636280">
              <w:rPr>
                <w:b/>
                <w:bCs/>
                <w:szCs w:val="18"/>
              </w:rPr>
              <w:t>-</w:t>
            </w:r>
          </w:p>
        </w:tc>
        <w:tc>
          <w:tcPr>
            <w:tcW w:w="1277" w:type="dxa"/>
          </w:tcPr>
          <w:p w14:paraId="6A2A6B4C" w14:textId="77777777" w:rsidR="003C4364" w:rsidRPr="00BB2102" w:rsidRDefault="003C4364" w:rsidP="000E0082">
            <w:pPr>
              <w:pStyle w:val="tabteksts"/>
              <w:jc w:val="right"/>
              <w:rPr>
                <w:szCs w:val="18"/>
              </w:rPr>
            </w:pPr>
            <w:r>
              <w:rPr>
                <w:color w:val="000000"/>
                <w:szCs w:val="18"/>
                <w:lang w:eastAsia="lv-LV"/>
              </w:rPr>
              <w:t>70 000</w:t>
            </w:r>
          </w:p>
        </w:tc>
        <w:tc>
          <w:tcPr>
            <w:tcW w:w="1277" w:type="dxa"/>
          </w:tcPr>
          <w:p w14:paraId="78632BBC" w14:textId="77777777" w:rsidR="003C4364" w:rsidRPr="00BB2102" w:rsidRDefault="003C4364" w:rsidP="000E0082">
            <w:pPr>
              <w:pStyle w:val="tabteksts"/>
              <w:jc w:val="right"/>
              <w:rPr>
                <w:szCs w:val="18"/>
              </w:rPr>
            </w:pPr>
            <w:r>
              <w:rPr>
                <w:color w:val="000000"/>
                <w:szCs w:val="18"/>
                <w:lang w:eastAsia="lv-LV"/>
              </w:rPr>
              <w:t>70 000</w:t>
            </w:r>
          </w:p>
        </w:tc>
      </w:tr>
      <w:tr w:rsidR="003C4364" w:rsidRPr="00BB2102" w14:paraId="4E2972A2" w14:textId="77777777" w:rsidTr="000E0082">
        <w:trPr>
          <w:trHeight w:val="142"/>
          <w:jc w:val="center"/>
        </w:trPr>
        <w:tc>
          <w:tcPr>
            <w:tcW w:w="5241" w:type="dxa"/>
          </w:tcPr>
          <w:p w14:paraId="6402A43B" w14:textId="16394FF8" w:rsidR="003C4364" w:rsidRPr="00016A08" w:rsidRDefault="003C4364" w:rsidP="000E0082">
            <w:pPr>
              <w:pStyle w:val="tabteksts"/>
              <w:rPr>
                <w:i/>
                <w:iCs/>
                <w:szCs w:val="18"/>
                <w:lang w:eastAsia="lv-LV"/>
              </w:rPr>
            </w:pPr>
            <w:r w:rsidRPr="00016A08">
              <w:rPr>
                <w:i/>
                <w:iCs/>
                <w:color w:val="000000"/>
                <w:szCs w:val="18"/>
                <w:lang w:eastAsia="lv-LV"/>
              </w:rPr>
              <w:t>Trīs jūru iniciatīvas (TJI) samita organizēšana 2022.</w:t>
            </w:r>
            <w:r w:rsidR="00636280">
              <w:rPr>
                <w:i/>
                <w:iCs/>
                <w:color w:val="000000"/>
                <w:szCs w:val="18"/>
                <w:lang w:eastAsia="lv-LV"/>
              </w:rPr>
              <w:t xml:space="preserve"> </w:t>
            </w:r>
            <w:r w:rsidRPr="00016A08">
              <w:rPr>
                <w:i/>
                <w:iCs/>
                <w:color w:val="000000"/>
                <w:szCs w:val="18"/>
                <w:lang w:eastAsia="lv-LV"/>
              </w:rPr>
              <w:t>gadā</w:t>
            </w:r>
          </w:p>
        </w:tc>
        <w:tc>
          <w:tcPr>
            <w:tcW w:w="1277" w:type="dxa"/>
          </w:tcPr>
          <w:p w14:paraId="54636784" w14:textId="77777777" w:rsidR="003C4364" w:rsidRPr="00636280" w:rsidRDefault="003C4364" w:rsidP="00636280">
            <w:pPr>
              <w:pStyle w:val="tabteksts"/>
              <w:jc w:val="center"/>
              <w:rPr>
                <w:b/>
                <w:bCs/>
                <w:szCs w:val="18"/>
              </w:rPr>
            </w:pPr>
            <w:r w:rsidRPr="00636280">
              <w:rPr>
                <w:b/>
                <w:bCs/>
                <w:szCs w:val="18"/>
              </w:rPr>
              <w:t>-</w:t>
            </w:r>
          </w:p>
        </w:tc>
        <w:tc>
          <w:tcPr>
            <w:tcW w:w="1277" w:type="dxa"/>
          </w:tcPr>
          <w:p w14:paraId="04870501" w14:textId="77777777" w:rsidR="003C4364" w:rsidRPr="00BB2102" w:rsidRDefault="003C4364" w:rsidP="000E0082">
            <w:pPr>
              <w:pStyle w:val="tabteksts"/>
              <w:jc w:val="right"/>
              <w:rPr>
                <w:szCs w:val="18"/>
              </w:rPr>
            </w:pPr>
            <w:r>
              <w:rPr>
                <w:color w:val="000000"/>
                <w:szCs w:val="18"/>
                <w:lang w:eastAsia="lv-LV"/>
              </w:rPr>
              <w:t>568 000</w:t>
            </w:r>
          </w:p>
        </w:tc>
        <w:tc>
          <w:tcPr>
            <w:tcW w:w="1277" w:type="dxa"/>
          </w:tcPr>
          <w:p w14:paraId="4AD7A6DE" w14:textId="77777777" w:rsidR="003C4364" w:rsidRPr="00BB2102" w:rsidRDefault="003C4364" w:rsidP="000E0082">
            <w:pPr>
              <w:pStyle w:val="tabteksts"/>
              <w:jc w:val="right"/>
              <w:rPr>
                <w:szCs w:val="18"/>
              </w:rPr>
            </w:pPr>
            <w:r>
              <w:rPr>
                <w:color w:val="000000"/>
                <w:szCs w:val="18"/>
                <w:lang w:eastAsia="lv-LV"/>
              </w:rPr>
              <w:t>568 000</w:t>
            </w:r>
          </w:p>
        </w:tc>
      </w:tr>
      <w:tr w:rsidR="003C4364" w:rsidRPr="00BB2102" w14:paraId="501E5ECC" w14:textId="77777777" w:rsidTr="000E0082">
        <w:trPr>
          <w:trHeight w:val="142"/>
          <w:jc w:val="center"/>
        </w:trPr>
        <w:tc>
          <w:tcPr>
            <w:tcW w:w="5241" w:type="dxa"/>
          </w:tcPr>
          <w:p w14:paraId="271F7E7B" w14:textId="77777777" w:rsidR="003C4364" w:rsidRPr="00016A08" w:rsidRDefault="003C4364" w:rsidP="000E0082">
            <w:pPr>
              <w:pStyle w:val="tabteksts"/>
              <w:rPr>
                <w:i/>
                <w:iCs/>
                <w:szCs w:val="18"/>
                <w:lang w:eastAsia="lv-LV"/>
              </w:rPr>
            </w:pPr>
            <w:r w:rsidRPr="00016A08">
              <w:rPr>
                <w:i/>
                <w:iCs/>
                <w:color w:val="000000"/>
                <w:szCs w:val="18"/>
                <w:lang w:eastAsia="lv-LV"/>
              </w:rPr>
              <w:t>Latvijas Republikas Satversmes pieņemšanas simtgades atzīmēšana</w:t>
            </w:r>
          </w:p>
        </w:tc>
        <w:tc>
          <w:tcPr>
            <w:tcW w:w="1277" w:type="dxa"/>
          </w:tcPr>
          <w:p w14:paraId="7E43EF0D" w14:textId="77777777" w:rsidR="003C4364" w:rsidRPr="00636280" w:rsidRDefault="003C4364" w:rsidP="00636280">
            <w:pPr>
              <w:pStyle w:val="tabteksts"/>
              <w:jc w:val="center"/>
              <w:rPr>
                <w:b/>
                <w:bCs/>
                <w:szCs w:val="18"/>
              </w:rPr>
            </w:pPr>
            <w:r w:rsidRPr="00636280">
              <w:rPr>
                <w:b/>
                <w:bCs/>
                <w:szCs w:val="18"/>
              </w:rPr>
              <w:t>-</w:t>
            </w:r>
          </w:p>
        </w:tc>
        <w:tc>
          <w:tcPr>
            <w:tcW w:w="1277" w:type="dxa"/>
          </w:tcPr>
          <w:p w14:paraId="0F36B2AC" w14:textId="77777777" w:rsidR="003C4364" w:rsidRPr="00BB2102" w:rsidRDefault="003C4364" w:rsidP="000E0082">
            <w:pPr>
              <w:pStyle w:val="tabteksts"/>
              <w:jc w:val="right"/>
              <w:rPr>
                <w:szCs w:val="18"/>
              </w:rPr>
            </w:pPr>
            <w:r>
              <w:rPr>
                <w:color w:val="000000"/>
                <w:szCs w:val="18"/>
                <w:lang w:eastAsia="lv-LV"/>
              </w:rPr>
              <w:t>155 050</w:t>
            </w:r>
          </w:p>
        </w:tc>
        <w:tc>
          <w:tcPr>
            <w:tcW w:w="1277" w:type="dxa"/>
          </w:tcPr>
          <w:p w14:paraId="40712828" w14:textId="77777777" w:rsidR="003C4364" w:rsidRPr="00BB2102" w:rsidRDefault="003C4364" w:rsidP="000E0082">
            <w:pPr>
              <w:pStyle w:val="tabteksts"/>
              <w:jc w:val="right"/>
              <w:rPr>
                <w:szCs w:val="18"/>
              </w:rPr>
            </w:pPr>
            <w:r>
              <w:rPr>
                <w:color w:val="000000"/>
                <w:szCs w:val="18"/>
                <w:lang w:eastAsia="lv-LV"/>
              </w:rPr>
              <w:t>155 050</w:t>
            </w:r>
          </w:p>
        </w:tc>
      </w:tr>
      <w:tr w:rsidR="003C4364" w:rsidRPr="00BB2102" w14:paraId="076F73EC" w14:textId="77777777" w:rsidTr="000E0082">
        <w:trPr>
          <w:trHeight w:val="142"/>
          <w:jc w:val="center"/>
        </w:trPr>
        <w:tc>
          <w:tcPr>
            <w:tcW w:w="5241" w:type="dxa"/>
            <w:shd w:val="clear" w:color="auto" w:fill="F2F2F2" w:themeFill="background1" w:themeFillShade="F2"/>
            <w:vAlign w:val="center"/>
          </w:tcPr>
          <w:p w14:paraId="382790E6" w14:textId="77777777" w:rsidR="003C4364" w:rsidRPr="00BB2102" w:rsidRDefault="003C4364" w:rsidP="000E0082">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60EEAAC2" w14:textId="77777777" w:rsidR="003C4364" w:rsidRPr="00636280" w:rsidRDefault="003C4364" w:rsidP="00636280">
            <w:pPr>
              <w:pStyle w:val="tabteksts"/>
              <w:jc w:val="center"/>
              <w:rPr>
                <w:b/>
                <w:bCs/>
                <w:szCs w:val="18"/>
                <w:u w:val="single"/>
              </w:rPr>
            </w:pPr>
          </w:p>
        </w:tc>
        <w:tc>
          <w:tcPr>
            <w:tcW w:w="1277" w:type="dxa"/>
            <w:shd w:val="clear" w:color="auto" w:fill="F2F2F2" w:themeFill="background1" w:themeFillShade="F2"/>
          </w:tcPr>
          <w:p w14:paraId="3F19C133" w14:textId="77777777" w:rsidR="003C4364" w:rsidRPr="00636280" w:rsidRDefault="003C4364" w:rsidP="000E0082">
            <w:pPr>
              <w:pStyle w:val="tabteksts"/>
              <w:jc w:val="right"/>
              <w:rPr>
                <w:szCs w:val="18"/>
              </w:rPr>
            </w:pPr>
            <w:r w:rsidRPr="00636280">
              <w:rPr>
                <w:szCs w:val="18"/>
              </w:rPr>
              <w:t>10 260</w:t>
            </w:r>
          </w:p>
        </w:tc>
        <w:tc>
          <w:tcPr>
            <w:tcW w:w="1277" w:type="dxa"/>
            <w:shd w:val="clear" w:color="auto" w:fill="F2F2F2" w:themeFill="background1" w:themeFillShade="F2"/>
          </w:tcPr>
          <w:p w14:paraId="5A158A82" w14:textId="77777777" w:rsidR="003C4364" w:rsidRPr="00636280" w:rsidRDefault="003C4364" w:rsidP="000E0082">
            <w:pPr>
              <w:pStyle w:val="tabteksts"/>
              <w:jc w:val="right"/>
              <w:rPr>
                <w:szCs w:val="18"/>
              </w:rPr>
            </w:pPr>
            <w:r w:rsidRPr="00636280">
              <w:rPr>
                <w:szCs w:val="18"/>
              </w:rPr>
              <w:t>10 260</w:t>
            </w:r>
          </w:p>
        </w:tc>
      </w:tr>
      <w:tr w:rsidR="003C4364" w:rsidRPr="00BB2102" w14:paraId="78C4B1BF" w14:textId="77777777" w:rsidTr="000E0082">
        <w:trPr>
          <w:trHeight w:val="142"/>
          <w:jc w:val="center"/>
        </w:trPr>
        <w:tc>
          <w:tcPr>
            <w:tcW w:w="5241" w:type="dxa"/>
          </w:tcPr>
          <w:p w14:paraId="59BEDE47" w14:textId="77777777" w:rsidR="003C4364" w:rsidRPr="00016A08" w:rsidRDefault="003C4364" w:rsidP="000E0082">
            <w:pPr>
              <w:pStyle w:val="tabteksts"/>
              <w:rPr>
                <w:i/>
                <w:iCs/>
                <w:szCs w:val="18"/>
                <w:lang w:eastAsia="lv-LV"/>
              </w:rPr>
            </w:pPr>
            <w:r w:rsidRPr="00016A08">
              <w:rPr>
                <w:i/>
                <w:iCs/>
                <w:color w:val="000000"/>
                <w:szCs w:val="18"/>
                <w:lang w:eastAsia="lv-LV"/>
              </w:rPr>
              <w:t>Finansējums pensijas nodrošināšanai personām, kuras ieņēma Valsts prezidenta amatu</w:t>
            </w:r>
          </w:p>
        </w:tc>
        <w:tc>
          <w:tcPr>
            <w:tcW w:w="1277" w:type="dxa"/>
          </w:tcPr>
          <w:p w14:paraId="0A6236D1" w14:textId="77777777" w:rsidR="003C4364" w:rsidRPr="00636280" w:rsidRDefault="003C4364" w:rsidP="00636280">
            <w:pPr>
              <w:pStyle w:val="tabteksts"/>
              <w:jc w:val="center"/>
              <w:rPr>
                <w:b/>
                <w:bCs/>
                <w:szCs w:val="18"/>
              </w:rPr>
            </w:pPr>
            <w:r w:rsidRPr="00636280">
              <w:rPr>
                <w:b/>
                <w:bCs/>
                <w:szCs w:val="18"/>
              </w:rPr>
              <w:t>-</w:t>
            </w:r>
          </w:p>
        </w:tc>
        <w:tc>
          <w:tcPr>
            <w:tcW w:w="1277" w:type="dxa"/>
          </w:tcPr>
          <w:p w14:paraId="74DDAE6A" w14:textId="77777777" w:rsidR="003C4364" w:rsidRPr="00BB2102" w:rsidRDefault="003C4364" w:rsidP="000E0082">
            <w:pPr>
              <w:pStyle w:val="tabteksts"/>
              <w:jc w:val="right"/>
              <w:rPr>
                <w:szCs w:val="18"/>
              </w:rPr>
            </w:pPr>
            <w:r>
              <w:rPr>
                <w:color w:val="000000"/>
                <w:szCs w:val="18"/>
                <w:lang w:eastAsia="lv-LV"/>
              </w:rPr>
              <w:t>10 260</w:t>
            </w:r>
          </w:p>
        </w:tc>
        <w:tc>
          <w:tcPr>
            <w:tcW w:w="1277" w:type="dxa"/>
          </w:tcPr>
          <w:p w14:paraId="77790513" w14:textId="77777777" w:rsidR="003C4364" w:rsidRPr="00BB2102" w:rsidRDefault="003C4364" w:rsidP="000E0082">
            <w:pPr>
              <w:pStyle w:val="tabteksts"/>
              <w:jc w:val="right"/>
              <w:rPr>
                <w:szCs w:val="18"/>
              </w:rPr>
            </w:pPr>
            <w:r>
              <w:rPr>
                <w:color w:val="000000"/>
                <w:szCs w:val="18"/>
                <w:lang w:eastAsia="lv-LV"/>
              </w:rPr>
              <w:t>10 260</w:t>
            </w:r>
          </w:p>
        </w:tc>
      </w:tr>
    </w:tbl>
    <w:p w14:paraId="2CE3D25E" w14:textId="77777777" w:rsidR="003C4364" w:rsidRPr="00BB2102" w:rsidRDefault="003C4364" w:rsidP="003C4364">
      <w:pPr>
        <w:pStyle w:val="tabteksts"/>
      </w:pPr>
    </w:p>
    <w:sectPr w:rsidR="003C4364" w:rsidRPr="00BB2102" w:rsidSect="00663C57">
      <w:headerReference w:type="default" r:id="rId14"/>
      <w:footerReference w:type="default" r:id="rId15"/>
      <w:pgSz w:w="11906" w:h="16838"/>
      <w:pgMar w:top="1418" w:right="1134" w:bottom="1134" w:left="1701" w:header="709" w:footer="709" w:gutter="0"/>
      <w:pgNumType w:start="10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A8793" w14:textId="77777777" w:rsidR="00150395" w:rsidRDefault="00150395" w:rsidP="005F0727">
      <w:r>
        <w:separator/>
      </w:r>
    </w:p>
  </w:endnote>
  <w:endnote w:type="continuationSeparator" w:id="0">
    <w:p w14:paraId="283AB0D3" w14:textId="77777777" w:rsidR="00150395" w:rsidRDefault="0015039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F7F0" w14:textId="5C67AAA5" w:rsidR="00781705" w:rsidRPr="00EC339C" w:rsidRDefault="00781705" w:rsidP="00781705">
    <w:pPr>
      <w:pStyle w:val="Footer"/>
      <w:spacing w:after="0"/>
      <w:ind w:firstLine="0"/>
      <w:rPr>
        <w:sz w:val="20"/>
      </w:rPr>
    </w:pPr>
    <w:r w:rsidRPr="00EF3BCB">
      <w:rPr>
        <w:sz w:val="20"/>
      </w:rPr>
      <w:fldChar w:fldCharType="begin"/>
    </w:r>
    <w:r w:rsidRPr="00EF3BCB">
      <w:rPr>
        <w:sz w:val="20"/>
      </w:rPr>
      <w:instrText xml:space="preserve"> FILENAME   \* MERGEFORMAT </w:instrText>
    </w:r>
    <w:r w:rsidRPr="00EF3BCB">
      <w:rPr>
        <w:sz w:val="20"/>
      </w:rPr>
      <w:fldChar w:fldCharType="separate"/>
    </w:r>
    <w:r w:rsidR="00EB0E47">
      <w:rPr>
        <w:noProof/>
        <w:sz w:val="20"/>
      </w:rPr>
      <w:t>FMPask_5.3_01_VPK_111021_proj2022.docx</w:t>
    </w:r>
    <w:r w:rsidRPr="00EF3BCB">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A5441" w14:textId="77777777" w:rsidR="00150395" w:rsidRDefault="00150395" w:rsidP="00E81CF6">
      <w:pPr>
        <w:spacing w:after="0"/>
        <w:ind w:firstLine="0"/>
      </w:pPr>
      <w:r>
        <w:separator/>
      </w:r>
    </w:p>
  </w:footnote>
  <w:footnote w:type="continuationSeparator" w:id="0">
    <w:p w14:paraId="58BFA885" w14:textId="77777777" w:rsidR="00150395" w:rsidRDefault="0015039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5245E" w14:textId="77777777" w:rsidR="00BA399B" w:rsidRPr="00094CCE" w:rsidRDefault="00BA399B" w:rsidP="00094CCE">
    <w:pPr>
      <w:pStyle w:val="Header"/>
      <w:spacing w:after="0"/>
      <w:ind w:firstLine="0"/>
      <w:jc w:val="center"/>
      <w:rPr>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0301E6">
      <w:rPr>
        <w:noProof/>
        <w:szCs w:val="24"/>
      </w:rPr>
      <w:t>135</w:t>
    </w:r>
    <w:r w:rsidRPr="00847B1A">
      <w:rPr>
        <w:noProof/>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84B4C43"/>
    <w:multiLevelType w:val="hybridMultilevel"/>
    <w:tmpl w:val="1E68EE72"/>
    <w:lvl w:ilvl="0" w:tplc="1534B1F2">
      <w:start w:val="1"/>
      <w:numFmt w:val="decimalZero"/>
      <w:lvlText w:val="%1."/>
      <w:lvlJc w:val="left"/>
      <w:pPr>
        <w:ind w:left="1170" w:hanging="375"/>
      </w:pPr>
      <w:rPr>
        <w:rFonts w:hint="default"/>
      </w:rPr>
    </w:lvl>
    <w:lvl w:ilvl="1" w:tplc="04260019" w:tentative="1">
      <w:start w:val="1"/>
      <w:numFmt w:val="lowerLetter"/>
      <w:lvlText w:val="%2."/>
      <w:lvlJc w:val="left"/>
      <w:pPr>
        <w:ind w:left="1875" w:hanging="360"/>
      </w:pPr>
    </w:lvl>
    <w:lvl w:ilvl="2" w:tplc="0426001B" w:tentative="1">
      <w:start w:val="1"/>
      <w:numFmt w:val="lowerRoman"/>
      <w:lvlText w:val="%3."/>
      <w:lvlJc w:val="right"/>
      <w:pPr>
        <w:ind w:left="2595" w:hanging="180"/>
      </w:pPr>
    </w:lvl>
    <w:lvl w:ilvl="3" w:tplc="0426000F" w:tentative="1">
      <w:start w:val="1"/>
      <w:numFmt w:val="decimal"/>
      <w:lvlText w:val="%4."/>
      <w:lvlJc w:val="left"/>
      <w:pPr>
        <w:ind w:left="3315" w:hanging="360"/>
      </w:pPr>
    </w:lvl>
    <w:lvl w:ilvl="4" w:tplc="04260019" w:tentative="1">
      <w:start w:val="1"/>
      <w:numFmt w:val="lowerLetter"/>
      <w:lvlText w:val="%5."/>
      <w:lvlJc w:val="left"/>
      <w:pPr>
        <w:ind w:left="4035" w:hanging="360"/>
      </w:pPr>
    </w:lvl>
    <w:lvl w:ilvl="5" w:tplc="0426001B" w:tentative="1">
      <w:start w:val="1"/>
      <w:numFmt w:val="lowerRoman"/>
      <w:lvlText w:val="%6."/>
      <w:lvlJc w:val="right"/>
      <w:pPr>
        <w:ind w:left="4755" w:hanging="180"/>
      </w:pPr>
    </w:lvl>
    <w:lvl w:ilvl="6" w:tplc="0426000F" w:tentative="1">
      <w:start w:val="1"/>
      <w:numFmt w:val="decimal"/>
      <w:lvlText w:val="%7."/>
      <w:lvlJc w:val="left"/>
      <w:pPr>
        <w:ind w:left="5475" w:hanging="360"/>
      </w:pPr>
    </w:lvl>
    <w:lvl w:ilvl="7" w:tplc="04260019" w:tentative="1">
      <w:start w:val="1"/>
      <w:numFmt w:val="lowerLetter"/>
      <w:lvlText w:val="%8."/>
      <w:lvlJc w:val="left"/>
      <w:pPr>
        <w:ind w:left="6195" w:hanging="360"/>
      </w:pPr>
    </w:lvl>
    <w:lvl w:ilvl="8" w:tplc="0426001B" w:tentative="1">
      <w:start w:val="1"/>
      <w:numFmt w:val="lowerRoman"/>
      <w:lvlText w:val="%9."/>
      <w:lvlJc w:val="right"/>
      <w:pPr>
        <w:ind w:left="6915" w:hanging="180"/>
      </w:pPr>
    </w:lvl>
  </w:abstractNum>
  <w:abstractNum w:abstractNumId="7"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0"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5"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7"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3"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1"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4"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5"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 w15:restartNumberingAfterBreak="0">
    <w:nsid w:val="583C5048"/>
    <w:multiLevelType w:val="hybridMultilevel"/>
    <w:tmpl w:val="5A1A005E"/>
    <w:lvl w:ilvl="0" w:tplc="04260011">
      <w:start w:val="1"/>
      <w:numFmt w:val="decimal"/>
      <w:lvlText w:val="%1)"/>
      <w:lvlJc w:val="left"/>
      <w:pPr>
        <w:ind w:left="1353"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1"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6476FAD"/>
    <w:multiLevelType w:val="multilevel"/>
    <w:tmpl w:val="3D8EC232"/>
    <w:lvl w:ilvl="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5" w15:restartNumberingAfterBreak="0">
    <w:nsid w:val="6FF562C2"/>
    <w:multiLevelType w:val="hybridMultilevel"/>
    <w:tmpl w:val="8940E856"/>
    <w:lvl w:ilvl="0" w:tplc="877E7D12">
      <w:start w:val="1"/>
      <w:numFmt w:val="decimalZero"/>
      <w:lvlText w:val="%1."/>
      <w:lvlJc w:val="left"/>
      <w:pPr>
        <w:ind w:left="780" w:hanging="4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7"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8"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9"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C813D11"/>
    <w:multiLevelType w:val="multilevel"/>
    <w:tmpl w:val="05FC13C6"/>
    <w:lvl w:ilvl="0">
      <w:numFmt w:val="decimal"/>
      <w:lvlText w:val="%1"/>
      <w:lvlJc w:val="left"/>
      <w:pPr>
        <w:ind w:left="375" w:hanging="375"/>
      </w:pPr>
      <w:rPr>
        <w:rFonts w:hint="default"/>
      </w:rPr>
    </w:lvl>
    <w:lvl w:ilvl="1">
      <w:start w:val="1"/>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num w:numId="1">
    <w:abstractNumId w:val="27"/>
  </w:num>
  <w:num w:numId="2">
    <w:abstractNumId w:val="0"/>
  </w:num>
  <w:num w:numId="3">
    <w:abstractNumId w:val="47"/>
  </w:num>
  <w:num w:numId="4">
    <w:abstractNumId w:val="40"/>
  </w:num>
  <w:num w:numId="5">
    <w:abstractNumId w:val="13"/>
  </w:num>
  <w:num w:numId="6">
    <w:abstractNumId w:val="20"/>
  </w:num>
  <w:num w:numId="7">
    <w:abstractNumId w:val="11"/>
  </w:num>
  <w:num w:numId="8">
    <w:abstractNumId w:val="15"/>
  </w:num>
  <w:num w:numId="9">
    <w:abstractNumId w:val="21"/>
  </w:num>
  <w:num w:numId="10">
    <w:abstractNumId w:val="34"/>
  </w:num>
  <w:num w:numId="11">
    <w:abstractNumId w:val="22"/>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7"/>
  </w:num>
  <w:num w:numId="15">
    <w:abstractNumId w:val="28"/>
  </w:num>
  <w:num w:numId="16">
    <w:abstractNumId w:val="8"/>
  </w:num>
  <w:num w:numId="17">
    <w:abstractNumId w:val="2"/>
  </w:num>
  <w:num w:numId="18">
    <w:abstractNumId w:val="18"/>
  </w:num>
  <w:num w:numId="19">
    <w:abstractNumId w:val="33"/>
  </w:num>
  <w:num w:numId="20">
    <w:abstractNumId w:val="1"/>
  </w:num>
  <w:num w:numId="21">
    <w:abstractNumId w:val="23"/>
  </w:num>
  <w:num w:numId="22">
    <w:abstractNumId w:val="48"/>
  </w:num>
  <w:num w:numId="23">
    <w:abstractNumId w:val="10"/>
  </w:num>
  <w:num w:numId="24">
    <w:abstractNumId w:val="39"/>
  </w:num>
  <w:num w:numId="25">
    <w:abstractNumId w:val="44"/>
  </w:num>
  <w:num w:numId="26">
    <w:abstractNumId w:val="37"/>
  </w:num>
  <w:num w:numId="27">
    <w:abstractNumId w:val="7"/>
  </w:num>
  <w:num w:numId="28">
    <w:abstractNumId w:val="35"/>
  </w:num>
  <w:num w:numId="29">
    <w:abstractNumId w:val="3"/>
  </w:num>
  <w:num w:numId="30">
    <w:abstractNumId w:val="14"/>
  </w:num>
  <w:num w:numId="31">
    <w:abstractNumId w:val="42"/>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29"/>
  </w:num>
  <w:num w:numId="35">
    <w:abstractNumId w:val="41"/>
  </w:num>
  <w:num w:numId="36">
    <w:abstractNumId w:val="31"/>
  </w:num>
  <w:num w:numId="37">
    <w:abstractNumId w:val="50"/>
  </w:num>
  <w:num w:numId="38">
    <w:abstractNumId w:val="25"/>
  </w:num>
  <w:num w:numId="39">
    <w:abstractNumId w:val="24"/>
  </w:num>
  <w:num w:numId="40">
    <w:abstractNumId w:val="38"/>
  </w:num>
  <w:num w:numId="41">
    <w:abstractNumId w:val="32"/>
  </w:num>
  <w:num w:numId="42">
    <w:abstractNumId w:val="5"/>
  </w:num>
  <w:num w:numId="43">
    <w:abstractNumId w:val="4"/>
  </w:num>
  <w:num w:numId="44">
    <w:abstractNumId w:val="16"/>
  </w:num>
  <w:num w:numId="45">
    <w:abstractNumId w:val="30"/>
  </w:num>
  <w:num w:numId="46">
    <w:abstractNumId w:val="19"/>
  </w:num>
  <w:num w:numId="47">
    <w:abstractNumId w:val="49"/>
  </w:num>
  <w:num w:numId="48">
    <w:abstractNumId w:val="9"/>
  </w:num>
  <w:num w:numId="49">
    <w:abstractNumId w:val="36"/>
  </w:num>
  <w:num w:numId="50">
    <w:abstractNumId w:val="45"/>
  </w:num>
  <w:num w:numId="51">
    <w:abstractNumId w:val="43"/>
  </w:num>
  <w:num w:numId="52">
    <w:abstractNumId w:val="51"/>
  </w:num>
  <w:num w:numId="53">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917"/>
    <w:rsid w:val="00002C21"/>
    <w:rsid w:val="00011BB0"/>
    <w:rsid w:val="000132A9"/>
    <w:rsid w:val="00014BA8"/>
    <w:rsid w:val="00014E2A"/>
    <w:rsid w:val="00016579"/>
    <w:rsid w:val="000179B1"/>
    <w:rsid w:val="00021EBB"/>
    <w:rsid w:val="00023AD3"/>
    <w:rsid w:val="000248FE"/>
    <w:rsid w:val="000301E6"/>
    <w:rsid w:val="0003111D"/>
    <w:rsid w:val="00031FE8"/>
    <w:rsid w:val="00032461"/>
    <w:rsid w:val="000365C6"/>
    <w:rsid w:val="0004046C"/>
    <w:rsid w:val="00046700"/>
    <w:rsid w:val="0005071E"/>
    <w:rsid w:val="00050C4D"/>
    <w:rsid w:val="00051665"/>
    <w:rsid w:val="000519FE"/>
    <w:rsid w:val="00051B6E"/>
    <w:rsid w:val="00051C26"/>
    <w:rsid w:val="00062720"/>
    <w:rsid w:val="000630FF"/>
    <w:rsid w:val="0006314E"/>
    <w:rsid w:val="000658CD"/>
    <w:rsid w:val="0006667A"/>
    <w:rsid w:val="00066E95"/>
    <w:rsid w:val="00071B5C"/>
    <w:rsid w:val="00082378"/>
    <w:rsid w:val="000836AC"/>
    <w:rsid w:val="00084F53"/>
    <w:rsid w:val="00086B38"/>
    <w:rsid w:val="0008700B"/>
    <w:rsid w:val="000913C9"/>
    <w:rsid w:val="00091F10"/>
    <w:rsid w:val="00094CCE"/>
    <w:rsid w:val="000A258E"/>
    <w:rsid w:val="000A2FFD"/>
    <w:rsid w:val="000A391B"/>
    <w:rsid w:val="000B0DBF"/>
    <w:rsid w:val="000B0DD7"/>
    <w:rsid w:val="000C1C19"/>
    <w:rsid w:val="000C216C"/>
    <w:rsid w:val="000C4770"/>
    <w:rsid w:val="000C7C02"/>
    <w:rsid w:val="000D0A9D"/>
    <w:rsid w:val="000D6006"/>
    <w:rsid w:val="000D740C"/>
    <w:rsid w:val="000E3A10"/>
    <w:rsid w:val="000E49D6"/>
    <w:rsid w:val="000E7943"/>
    <w:rsid w:val="000F153F"/>
    <w:rsid w:val="000F1D79"/>
    <w:rsid w:val="000F43BA"/>
    <w:rsid w:val="000F7E73"/>
    <w:rsid w:val="00102A30"/>
    <w:rsid w:val="00105F3B"/>
    <w:rsid w:val="00107279"/>
    <w:rsid w:val="00112968"/>
    <w:rsid w:val="00116DE4"/>
    <w:rsid w:val="00117823"/>
    <w:rsid w:val="00120968"/>
    <w:rsid w:val="001254B0"/>
    <w:rsid w:val="001256C4"/>
    <w:rsid w:val="001278E0"/>
    <w:rsid w:val="00132E6B"/>
    <w:rsid w:val="0013527A"/>
    <w:rsid w:val="00140AD6"/>
    <w:rsid w:val="00141EB7"/>
    <w:rsid w:val="00143D07"/>
    <w:rsid w:val="00147519"/>
    <w:rsid w:val="00150395"/>
    <w:rsid w:val="00151B5B"/>
    <w:rsid w:val="00154DB7"/>
    <w:rsid w:val="00154FFE"/>
    <w:rsid w:val="00162B1F"/>
    <w:rsid w:val="0016476F"/>
    <w:rsid w:val="00166708"/>
    <w:rsid w:val="001715BC"/>
    <w:rsid w:val="00171CD5"/>
    <w:rsid w:val="00172ABA"/>
    <w:rsid w:val="00174A7F"/>
    <w:rsid w:val="00181E06"/>
    <w:rsid w:val="0018228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B7E5D"/>
    <w:rsid w:val="001C5268"/>
    <w:rsid w:val="001C592B"/>
    <w:rsid w:val="001C6B44"/>
    <w:rsid w:val="001C72E4"/>
    <w:rsid w:val="001C756E"/>
    <w:rsid w:val="001C7B39"/>
    <w:rsid w:val="001D050A"/>
    <w:rsid w:val="001D31B9"/>
    <w:rsid w:val="001D4DEE"/>
    <w:rsid w:val="001D5A7B"/>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4520"/>
    <w:rsid w:val="00245FBA"/>
    <w:rsid w:val="0025356C"/>
    <w:rsid w:val="00260213"/>
    <w:rsid w:val="00261952"/>
    <w:rsid w:val="002622F0"/>
    <w:rsid w:val="002646AD"/>
    <w:rsid w:val="00265960"/>
    <w:rsid w:val="002731BC"/>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05B0"/>
    <w:rsid w:val="002C2189"/>
    <w:rsid w:val="002C317A"/>
    <w:rsid w:val="002C3A8F"/>
    <w:rsid w:val="002C435F"/>
    <w:rsid w:val="002C5661"/>
    <w:rsid w:val="002C770A"/>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4AF3"/>
    <w:rsid w:val="002F7FE7"/>
    <w:rsid w:val="0030011D"/>
    <w:rsid w:val="00301258"/>
    <w:rsid w:val="00304927"/>
    <w:rsid w:val="003116EB"/>
    <w:rsid w:val="0031384D"/>
    <w:rsid w:val="00313EBB"/>
    <w:rsid w:val="00325C6E"/>
    <w:rsid w:val="00327AF5"/>
    <w:rsid w:val="003318F0"/>
    <w:rsid w:val="00333CF3"/>
    <w:rsid w:val="00336EE8"/>
    <w:rsid w:val="00340D63"/>
    <w:rsid w:val="00342024"/>
    <w:rsid w:val="003447D7"/>
    <w:rsid w:val="00345F91"/>
    <w:rsid w:val="00347F97"/>
    <w:rsid w:val="00350039"/>
    <w:rsid w:val="00351CF0"/>
    <w:rsid w:val="00354391"/>
    <w:rsid w:val="0036049D"/>
    <w:rsid w:val="0036177D"/>
    <w:rsid w:val="003632B9"/>
    <w:rsid w:val="00376207"/>
    <w:rsid w:val="0037642A"/>
    <w:rsid w:val="00377879"/>
    <w:rsid w:val="00381010"/>
    <w:rsid w:val="003823F0"/>
    <w:rsid w:val="00387D23"/>
    <w:rsid w:val="00390ACA"/>
    <w:rsid w:val="00392D94"/>
    <w:rsid w:val="00396D42"/>
    <w:rsid w:val="003A038A"/>
    <w:rsid w:val="003A0A84"/>
    <w:rsid w:val="003A1B3E"/>
    <w:rsid w:val="003A3845"/>
    <w:rsid w:val="003A6CC7"/>
    <w:rsid w:val="003B39CB"/>
    <w:rsid w:val="003B50D1"/>
    <w:rsid w:val="003B5AB3"/>
    <w:rsid w:val="003B61C2"/>
    <w:rsid w:val="003C1645"/>
    <w:rsid w:val="003C411E"/>
    <w:rsid w:val="003C4364"/>
    <w:rsid w:val="003C52EB"/>
    <w:rsid w:val="003D2327"/>
    <w:rsid w:val="003D2CDA"/>
    <w:rsid w:val="003D4B7A"/>
    <w:rsid w:val="003E7453"/>
    <w:rsid w:val="003F0B5B"/>
    <w:rsid w:val="003F2DBD"/>
    <w:rsid w:val="003F6D01"/>
    <w:rsid w:val="00402D4C"/>
    <w:rsid w:val="004053B5"/>
    <w:rsid w:val="00411997"/>
    <w:rsid w:val="004155EE"/>
    <w:rsid w:val="00415986"/>
    <w:rsid w:val="00417DA2"/>
    <w:rsid w:val="004219F7"/>
    <w:rsid w:val="00424B74"/>
    <w:rsid w:val="004264F7"/>
    <w:rsid w:val="0043758B"/>
    <w:rsid w:val="0044065A"/>
    <w:rsid w:val="00444F72"/>
    <w:rsid w:val="00446188"/>
    <w:rsid w:val="0045304B"/>
    <w:rsid w:val="00453893"/>
    <w:rsid w:val="00454C24"/>
    <w:rsid w:val="004615E6"/>
    <w:rsid w:val="004654C8"/>
    <w:rsid w:val="00465541"/>
    <w:rsid w:val="00467DEE"/>
    <w:rsid w:val="004717F8"/>
    <w:rsid w:val="00473BE8"/>
    <w:rsid w:val="00476074"/>
    <w:rsid w:val="004762CE"/>
    <w:rsid w:val="0048432F"/>
    <w:rsid w:val="00484D57"/>
    <w:rsid w:val="00487F1F"/>
    <w:rsid w:val="00490482"/>
    <w:rsid w:val="00491B39"/>
    <w:rsid w:val="00491F52"/>
    <w:rsid w:val="00494399"/>
    <w:rsid w:val="004A207B"/>
    <w:rsid w:val="004A30B6"/>
    <w:rsid w:val="004A3C47"/>
    <w:rsid w:val="004A5A11"/>
    <w:rsid w:val="004B1F91"/>
    <w:rsid w:val="004B6390"/>
    <w:rsid w:val="004C1B05"/>
    <w:rsid w:val="004C2A3A"/>
    <w:rsid w:val="004C3ACB"/>
    <w:rsid w:val="004C4341"/>
    <w:rsid w:val="004C4CF9"/>
    <w:rsid w:val="004C701A"/>
    <w:rsid w:val="004D2403"/>
    <w:rsid w:val="004D47E4"/>
    <w:rsid w:val="004D66C3"/>
    <w:rsid w:val="004E38DE"/>
    <w:rsid w:val="004E4965"/>
    <w:rsid w:val="004E568E"/>
    <w:rsid w:val="004E7071"/>
    <w:rsid w:val="004F21D7"/>
    <w:rsid w:val="004F2B94"/>
    <w:rsid w:val="004F3810"/>
    <w:rsid w:val="004F50D5"/>
    <w:rsid w:val="00500A11"/>
    <w:rsid w:val="005037BE"/>
    <w:rsid w:val="00512E31"/>
    <w:rsid w:val="00514E8D"/>
    <w:rsid w:val="00520179"/>
    <w:rsid w:val="00520188"/>
    <w:rsid w:val="00520D31"/>
    <w:rsid w:val="00526CB7"/>
    <w:rsid w:val="00530B04"/>
    <w:rsid w:val="00533F5B"/>
    <w:rsid w:val="00535248"/>
    <w:rsid w:val="005363BF"/>
    <w:rsid w:val="00536D28"/>
    <w:rsid w:val="00543E86"/>
    <w:rsid w:val="00545AAB"/>
    <w:rsid w:val="005510E8"/>
    <w:rsid w:val="00554044"/>
    <w:rsid w:val="0055406E"/>
    <w:rsid w:val="00563C76"/>
    <w:rsid w:val="0056427C"/>
    <w:rsid w:val="00565444"/>
    <w:rsid w:val="00566DBB"/>
    <w:rsid w:val="00580347"/>
    <w:rsid w:val="00583239"/>
    <w:rsid w:val="00585304"/>
    <w:rsid w:val="00585FF8"/>
    <w:rsid w:val="00592354"/>
    <w:rsid w:val="005932A8"/>
    <w:rsid w:val="0059659D"/>
    <w:rsid w:val="005974BB"/>
    <w:rsid w:val="005A3481"/>
    <w:rsid w:val="005A3DCC"/>
    <w:rsid w:val="005B0BB3"/>
    <w:rsid w:val="005B26E3"/>
    <w:rsid w:val="005B37B8"/>
    <w:rsid w:val="005B5499"/>
    <w:rsid w:val="005B6BD0"/>
    <w:rsid w:val="005B725A"/>
    <w:rsid w:val="005C3757"/>
    <w:rsid w:val="005C53F8"/>
    <w:rsid w:val="005C700E"/>
    <w:rsid w:val="005D434E"/>
    <w:rsid w:val="005D4524"/>
    <w:rsid w:val="005D6596"/>
    <w:rsid w:val="005D6D2A"/>
    <w:rsid w:val="005E280C"/>
    <w:rsid w:val="005E6D4D"/>
    <w:rsid w:val="005E7CB8"/>
    <w:rsid w:val="005E7FDF"/>
    <w:rsid w:val="005F0727"/>
    <w:rsid w:val="005F3F22"/>
    <w:rsid w:val="005F4859"/>
    <w:rsid w:val="00600681"/>
    <w:rsid w:val="00600830"/>
    <w:rsid w:val="00601B0D"/>
    <w:rsid w:val="00603B4D"/>
    <w:rsid w:val="00604323"/>
    <w:rsid w:val="00604440"/>
    <w:rsid w:val="0060571F"/>
    <w:rsid w:val="0060710A"/>
    <w:rsid w:val="0060762D"/>
    <w:rsid w:val="006111AC"/>
    <w:rsid w:val="0061144C"/>
    <w:rsid w:val="006120F6"/>
    <w:rsid w:val="00612D40"/>
    <w:rsid w:val="00614025"/>
    <w:rsid w:val="00614C64"/>
    <w:rsid w:val="00617367"/>
    <w:rsid w:val="00617BB0"/>
    <w:rsid w:val="006205A2"/>
    <w:rsid w:val="006210FB"/>
    <w:rsid w:val="00621478"/>
    <w:rsid w:val="006248AB"/>
    <w:rsid w:val="006249CB"/>
    <w:rsid w:val="00624D7D"/>
    <w:rsid w:val="00625580"/>
    <w:rsid w:val="00625BC0"/>
    <w:rsid w:val="006309D1"/>
    <w:rsid w:val="00631158"/>
    <w:rsid w:val="006328A0"/>
    <w:rsid w:val="00633965"/>
    <w:rsid w:val="00633E88"/>
    <w:rsid w:val="00634EF7"/>
    <w:rsid w:val="006357C6"/>
    <w:rsid w:val="00635CE2"/>
    <w:rsid w:val="00636280"/>
    <w:rsid w:val="0063670B"/>
    <w:rsid w:val="00641E5C"/>
    <w:rsid w:val="0064227B"/>
    <w:rsid w:val="00642651"/>
    <w:rsid w:val="00643BCB"/>
    <w:rsid w:val="0065070D"/>
    <w:rsid w:val="0065077E"/>
    <w:rsid w:val="006532DF"/>
    <w:rsid w:val="00653374"/>
    <w:rsid w:val="0065691C"/>
    <w:rsid w:val="00656A5E"/>
    <w:rsid w:val="00660B9A"/>
    <w:rsid w:val="00662A66"/>
    <w:rsid w:val="006636CE"/>
    <w:rsid w:val="00663C57"/>
    <w:rsid w:val="00664B2E"/>
    <w:rsid w:val="006678A5"/>
    <w:rsid w:val="00673BA0"/>
    <w:rsid w:val="00680531"/>
    <w:rsid w:val="00683131"/>
    <w:rsid w:val="006924AD"/>
    <w:rsid w:val="0069256E"/>
    <w:rsid w:val="0069362F"/>
    <w:rsid w:val="00695C46"/>
    <w:rsid w:val="00697461"/>
    <w:rsid w:val="006A207A"/>
    <w:rsid w:val="006A23E8"/>
    <w:rsid w:val="006A2DC8"/>
    <w:rsid w:val="006A5045"/>
    <w:rsid w:val="006A5D96"/>
    <w:rsid w:val="006A6EC9"/>
    <w:rsid w:val="006A745C"/>
    <w:rsid w:val="006B5A4F"/>
    <w:rsid w:val="006B7229"/>
    <w:rsid w:val="006C0994"/>
    <w:rsid w:val="006C4B51"/>
    <w:rsid w:val="006C615C"/>
    <w:rsid w:val="006C7041"/>
    <w:rsid w:val="006C738F"/>
    <w:rsid w:val="006D21C2"/>
    <w:rsid w:val="006D2408"/>
    <w:rsid w:val="006D4290"/>
    <w:rsid w:val="006D57B2"/>
    <w:rsid w:val="006D7938"/>
    <w:rsid w:val="006F0EF7"/>
    <w:rsid w:val="006F12D5"/>
    <w:rsid w:val="006F1D2F"/>
    <w:rsid w:val="006F2445"/>
    <w:rsid w:val="006F64BA"/>
    <w:rsid w:val="00700470"/>
    <w:rsid w:val="00700628"/>
    <w:rsid w:val="0070317D"/>
    <w:rsid w:val="00707003"/>
    <w:rsid w:val="0071040A"/>
    <w:rsid w:val="00711ED8"/>
    <w:rsid w:val="00713269"/>
    <w:rsid w:val="00715289"/>
    <w:rsid w:val="00715A85"/>
    <w:rsid w:val="007201E7"/>
    <w:rsid w:val="007224B3"/>
    <w:rsid w:val="0072269F"/>
    <w:rsid w:val="0072657D"/>
    <w:rsid w:val="00732655"/>
    <w:rsid w:val="0073611B"/>
    <w:rsid w:val="00741B97"/>
    <w:rsid w:val="007425B9"/>
    <w:rsid w:val="00743D77"/>
    <w:rsid w:val="00743F92"/>
    <w:rsid w:val="00745F79"/>
    <w:rsid w:val="007472DA"/>
    <w:rsid w:val="007524B6"/>
    <w:rsid w:val="007535F0"/>
    <w:rsid w:val="00755695"/>
    <w:rsid w:val="00756284"/>
    <w:rsid w:val="007577EE"/>
    <w:rsid w:val="00760731"/>
    <w:rsid w:val="00780881"/>
    <w:rsid w:val="00781705"/>
    <w:rsid w:val="007821A3"/>
    <w:rsid w:val="00782957"/>
    <w:rsid w:val="007834E7"/>
    <w:rsid w:val="007849E1"/>
    <w:rsid w:val="007872A3"/>
    <w:rsid w:val="007A0306"/>
    <w:rsid w:val="007A1376"/>
    <w:rsid w:val="007A6CBC"/>
    <w:rsid w:val="007A7D37"/>
    <w:rsid w:val="007B42FF"/>
    <w:rsid w:val="007B4E3B"/>
    <w:rsid w:val="007C18AF"/>
    <w:rsid w:val="007C41E7"/>
    <w:rsid w:val="007C5584"/>
    <w:rsid w:val="007C5628"/>
    <w:rsid w:val="007C5D7E"/>
    <w:rsid w:val="007D46EE"/>
    <w:rsid w:val="007D5E19"/>
    <w:rsid w:val="007D6E0D"/>
    <w:rsid w:val="007E372A"/>
    <w:rsid w:val="007E3B82"/>
    <w:rsid w:val="007F24A7"/>
    <w:rsid w:val="007F65D2"/>
    <w:rsid w:val="007F78A3"/>
    <w:rsid w:val="007F7B24"/>
    <w:rsid w:val="008001FD"/>
    <w:rsid w:val="00802A79"/>
    <w:rsid w:val="008039DE"/>
    <w:rsid w:val="00807168"/>
    <w:rsid w:val="00807953"/>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4DC8"/>
    <w:rsid w:val="008504AA"/>
    <w:rsid w:val="00852A12"/>
    <w:rsid w:val="00854586"/>
    <w:rsid w:val="00861DC7"/>
    <w:rsid w:val="0086293F"/>
    <w:rsid w:val="008631CA"/>
    <w:rsid w:val="00863F22"/>
    <w:rsid w:val="00864678"/>
    <w:rsid w:val="008659AC"/>
    <w:rsid w:val="008670DB"/>
    <w:rsid w:val="00870129"/>
    <w:rsid w:val="008705E1"/>
    <w:rsid w:val="00871783"/>
    <w:rsid w:val="008722BC"/>
    <w:rsid w:val="00877226"/>
    <w:rsid w:val="00877C4D"/>
    <w:rsid w:val="00882854"/>
    <w:rsid w:val="008828A3"/>
    <w:rsid w:val="00882A41"/>
    <w:rsid w:val="008A22B2"/>
    <w:rsid w:val="008A2F99"/>
    <w:rsid w:val="008A40F0"/>
    <w:rsid w:val="008A7FF3"/>
    <w:rsid w:val="008B028F"/>
    <w:rsid w:val="008B113C"/>
    <w:rsid w:val="008C1572"/>
    <w:rsid w:val="008C1DED"/>
    <w:rsid w:val="008C49C8"/>
    <w:rsid w:val="008C4F2D"/>
    <w:rsid w:val="008C5A0E"/>
    <w:rsid w:val="008C771E"/>
    <w:rsid w:val="008D0C49"/>
    <w:rsid w:val="008D2A0A"/>
    <w:rsid w:val="008D5D0C"/>
    <w:rsid w:val="008D758C"/>
    <w:rsid w:val="008E16C8"/>
    <w:rsid w:val="008E1DBE"/>
    <w:rsid w:val="008E1E76"/>
    <w:rsid w:val="008E7971"/>
    <w:rsid w:val="008F1644"/>
    <w:rsid w:val="008F1E54"/>
    <w:rsid w:val="008F221C"/>
    <w:rsid w:val="008F724B"/>
    <w:rsid w:val="009022BD"/>
    <w:rsid w:val="00902698"/>
    <w:rsid w:val="00903B5A"/>
    <w:rsid w:val="009043BB"/>
    <w:rsid w:val="00904830"/>
    <w:rsid w:val="00910F5F"/>
    <w:rsid w:val="00915FF5"/>
    <w:rsid w:val="00916A64"/>
    <w:rsid w:val="009201FD"/>
    <w:rsid w:val="00926BEF"/>
    <w:rsid w:val="009276E0"/>
    <w:rsid w:val="00930289"/>
    <w:rsid w:val="0093066A"/>
    <w:rsid w:val="00931DC2"/>
    <w:rsid w:val="00932D0E"/>
    <w:rsid w:val="009351AF"/>
    <w:rsid w:val="0093628F"/>
    <w:rsid w:val="0094012F"/>
    <w:rsid w:val="00950325"/>
    <w:rsid w:val="0095063A"/>
    <w:rsid w:val="009530E2"/>
    <w:rsid w:val="00953984"/>
    <w:rsid w:val="00960DB2"/>
    <w:rsid w:val="00967A14"/>
    <w:rsid w:val="00971D82"/>
    <w:rsid w:val="009723EE"/>
    <w:rsid w:val="0097653F"/>
    <w:rsid w:val="009767AE"/>
    <w:rsid w:val="0098490E"/>
    <w:rsid w:val="0098698E"/>
    <w:rsid w:val="00992B77"/>
    <w:rsid w:val="00992CCA"/>
    <w:rsid w:val="00993C91"/>
    <w:rsid w:val="00994F11"/>
    <w:rsid w:val="00994F97"/>
    <w:rsid w:val="00997713"/>
    <w:rsid w:val="009A23DC"/>
    <w:rsid w:val="009A3D68"/>
    <w:rsid w:val="009A628D"/>
    <w:rsid w:val="009A74D8"/>
    <w:rsid w:val="009C1089"/>
    <w:rsid w:val="009C1195"/>
    <w:rsid w:val="009C6273"/>
    <w:rsid w:val="009C7D33"/>
    <w:rsid w:val="009D1F72"/>
    <w:rsid w:val="009D36A7"/>
    <w:rsid w:val="009D551C"/>
    <w:rsid w:val="009D70B8"/>
    <w:rsid w:val="009E2487"/>
    <w:rsid w:val="009E35EC"/>
    <w:rsid w:val="009E3E66"/>
    <w:rsid w:val="009E46B4"/>
    <w:rsid w:val="009E6B35"/>
    <w:rsid w:val="009F0E96"/>
    <w:rsid w:val="009F1DD0"/>
    <w:rsid w:val="009F2734"/>
    <w:rsid w:val="00A01000"/>
    <w:rsid w:val="00A11FB3"/>
    <w:rsid w:val="00A139BA"/>
    <w:rsid w:val="00A178E4"/>
    <w:rsid w:val="00A17AAE"/>
    <w:rsid w:val="00A23E3F"/>
    <w:rsid w:val="00A31CFC"/>
    <w:rsid w:val="00A36BAA"/>
    <w:rsid w:val="00A4126E"/>
    <w:rsid w:val="00A41885"/>
    <w:rsid w:val="00A43551"/>
    <w:rsid w:val="00A44E10"/>
    <w:rsid w:val="00A477F2"/>
    <w:rsid w:val="00A505BD"/>
    <w:rsid w:val="00A53781"/>
    <w:rsid w:val="00A619A3"/>
    <w:rsid w:val="00A62071"/>
    <w:rsid w:val="00A661D9"/>
    <w:rsid w:val="00A66859"/>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7C51"/>
    <w:rsid w:val="00AA12BC"/>
    <w:rsid w:val="00AA1C85"/>
    <w:rsid w:val="00AA4046"/>
    <w:rsid w:val="00AA5B3F"/>
    <w:rsid w:val="00AA6259"/>
    <w:rsid w:val="00AA7DE9"/>
    <w:rsid w:val="00AB4510"/>
    <w:rsid w:val="00AB5BF9"/>
    <w:rsid w:val="00AC5436"/>
    <w:rsid w:val="00AD40A2"/>
    <w:rsid w:val="00AD52B7"/>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7404"/>
    <w:rsid w:val="00BD306F"/>
    <w:rsid w:val="00BD539B"/>
    <w:rsid w:val="00BE009F"/>
    <w:rsid w:val="00BE172C"/>
    <w:rsid w:val="00BE2CAA"/>
    <w:rsid w:val="00BE3AC7"/>
    <w:rsid w:val="00BE5985"/>
    <w:rsid w:val="00BE7C02"/>
    <w:rsid w:val="00BF015C"/>
    <w:rsid w:val="00BF1033"/>
    <w:rsid w:val="00C00B48"/>
    <w:rsid w:val="00C021D4"/>
    <w:rsid w:val="00C068CA"/>
    <w:rsid w:val="00C15DF2"/>
    <w:rsid w:val="00C23A37"/>
    <w:rsid w:val="00C25E5D"/>
    <w:rsid w:val="00C2737D"/>
    <w:rsid w:val="00C274DB"/>
    <w:rsid w:val="00C30A41"/>
    <w:rsid w:val="00C32AC6"/>
    <w:rsid w:val="00C35261"/>
    <w:rsid w:val="00C35342"/>
    <w:rsid w:val="00C36688"/>
    <w:rsid w:val="00C42DD7"/>
    <w:rsid w:val="00C46807"/>
    <w:rsid w:val="00C52374"/>
    <w:rsid w:val="00C52C76"/>
    <w:rsid w:val="00C55A3C"/>
    <w:rsid w:val="00C60208"/>
    <w:rsid w:val="00C6037C"/>
    <w:rsid w:val="00C611D2"/>
    <w:rsid w:val="00C634C7"/>
    <w:rsid w:val="00C646EC"/>
    <w:rsid w:val="00C67163"/>
    <w:rsid w:val="00C70135"/>
    <w:rsid w:val="00C73A77"/>
    <w:rsid w:val="00C75B1A"/>
    <w:rsid w:val="00C77B1D"/>
    <w:rsid w:val="00C8007B"/>
    <w:rsid w:val="00C80D22"/>
    <w:rsid w:val="00C85A78"/>
    <w:rsid w:val="00C91338"/>
    <w:rsid w:val="00C92549"/>
    <w:rsid w:val="00C92B37"/>
    <w:rsid w:val="00CA14DE"/>
    <w:rsid w:val="00CA682E"/>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D00E64"/>
    <w:rsid w:val="00D01A92"/>
    <w:rsid w:val="00D06F7F"/>
    <w:rsid w:val="00D07458"/>
    <w:rsid w:val="00D10B4F"/>
    <w:rsid w:val="00D147F9"/>
    <w:rsid w:val="00D1582D"/>
    <w:rsid w:val="00D15C43"/>
    <w:rsid w:val="00D15D5D"/>
    <w:rsid w:val="00D166B0"/>
    <w:rsid w:val="00D17AFA"/>
    <w:rsid w:val="00D227E0"/>
    <w:rsid w:val="00D2340B"/>
    <w:rsid w:val="00D23E4C"/>
    <w:rsid w:val="00D24212"/>
    <w:rsid w:val="00D25666"/>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5C7A"/>
    <w:rsid w:val="00D67A36"/>
    <w:rsid w:val="00D70733"/>
    <w:rsid w:val="00D75D0E"/>
    <w:rsid w:val="00D81359"/>
    <w:rsid w:val="00D84A67"/>
    <w:rsid w:val="00D92715"/>
    <w:rsid w:val="00D939B1"/>
    <w:rsid w:val="00D96BD9"/>
    <w:rsid w:val="00DA026F"/>
    <w:rsid w:val="00DA49AD"/>
    <w:rsid w:val="00DA4E26"/>
    <w:rsid w:val="00DA5044"/>
    <w:rsid w:val="00DA748A"/>
    <w:rsid w:val="00DB03AA"/>
    <w:rsid w:val="00DB470D"/>
    <w:rsid w:val="00DB5ADD"/>
    <w:rsid w:val="00DB6463"/>
    <w:rsid w:val="00DB7767"/>
    <w:rsid w:val="00DC1535"/>
    <w:rsid w:val="00DC1C8B"/>
    <w:rsid w:val="00DC4A1A"/>
    <w:rsid w:val="00DC5B01"/>
    <w:rsid w:val="00DC7259"/>
    <w:rsid w:val="00DD054E"/>
    <w:rsid w:val="00DE0C42"/>
    <w:rsid w:val="00DE1E2D"/>
    <w:rsid w:val="00DE4709"/>
    <w:rsid w:val="00DE4D43"/>
    <w:rsid w:val="00DF4AD8"/>
    <w:rsid w:val="00DF60A8"/>
    <w:rsid w:val="00E04878"/>
    <w:rsid w:val="00E05947"/>
    <w:rsid w:val="00E065DB"/>
    <w:rsid w:val="00E0670C"/>
    <w:rsid w:val="00E06E49"/>
    <w:rsid w:val="00E073D1"/>
    <w:rsid w:val="00E07773"/>
    <w:rsid w:val="00E100F9"/>
    <w:rsid w:val="00E12C19"/>
    <w:rsid w:val="00E14648"/>
    <w:rsid w:val="00E22E37"/>
    <w:rsid w:val="00E33DCF"/>
    <w:rsid w:val="00E370D2"/>
    <w:rsid w:val="00E42C41"/>
    <w:rsid w:val="00E42F1D"/>
    <w:rsid w:val="00E45F2A"/>
    <w:rsid w:val="00E5280D"/>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4E8"/>
    <w:rsid w:val="00E976D8"/>
    <w:rsid w:val="00EA121E"/>
    <w:rsid w:val="00EA33F3"/>
    <w:rsid w:val="00EA666B"/>
    <w:rsid w:val="00EA6B02"/>
    <w:rsid w:val="00EA7ABB"/>
    <w:rsid w:val="00EB0DC5"/>
    <w:rsid w:val="00EB0E47"/>
    <w:rsid w:val="00EB1816"/>
    <w:rsid w:val="00EB41AF"/>
    <w:rsid w:val="00EB65B3"/>
    <w:rsid w:val="00EC3013"/>
    <w:rsid w:val="00EC5DE3"/>
    <w:rsid w:val="00EC5EC8"/>
    <w:rsid w:val="00ED1166"/>
    <w:rsid w:val="00ED2B82"/>
    <w:rsid w:val="00ED2D03"/>
    <w:rsid w:val="00ED4102"/>
    <w:rsid w:val="00EE161C"/>
    <w:rsid w:val="00EE273D"/>
    <w:rsid w:val="00EE33DA"/>
    <w:rsid w:val="00EE5672"/>
    <w:rsid w:val="00EE5AF6"/>
    <w:rsid w:val="00EE6FE7"/>
    <w:rsid w:val="00EF6CEF"/>
    <w:rsid w:val="00F004E7"/>
    <w:rsid w:val="00F01115"/>
    <w:rsid w:val="00F01B51"/>
    <w:rsid w:val="00F025AD"/>
    <w:rsid w:val="00F0279A"/>
    <w:rsid w:val="00F02FCD"/>
    <w:rsid w:val="00F05CAA"/>
    <w:rsid w:val="00F06188"/>
    <w:rsid w:val="00F11915"/>
    <w:rsid w:val="00F13AC4"/>
    <w:rsid w:val="00F14692"/>
    <w:rsid w:val="00F17BAE"/>
    <w:rsid w:val="00F2519A"/>
    <w:rsid w:val="00F32112"/>
    <w:rsid w:val="00F32C09"/>
    <w:rsid w:val="00F40DBF"/>
    <w:rsid w:val="00F42CA8"/>
    <w:rsid w:val="00F47CAA"/>
    <w:rsid w:val="00F5170A"/>
    <w:rsid w:val="00F52365"/>
    <w:rsid w:val="00F56416"/>
    <w:rsid w:val="00F57DB1"/>
    <w:rsid w:val="00F65378"/>
    <w:rsid w:val="00F70E01"/>
    <w:rsid w:val="00F75425"/>
    <w:rsid w:val="00F75584"/>
    <w:rsid w:val="00F81BA1"/>
    <w:rsid w:val="00F82ED0"/>
    <w:rsid w:val="00F86FC6"/>
    <w:rsid w:val="00F8749B"/>
    <w:rsid w:val="00F87858"/>
    <w:rsid w:val="00F9675B"/>
    <w:rsid w:val="00F973BA"/>
    <w:rsid w:val="00FA38B2"/>
    <w:rsid w:val="00FA3938"/>
    <w:rsid w:val="00FA5904"/>
    <w:rsid w:val="00FA5D6D"/>
    <w:rsid w:val="00FA62F5"/>
    <w:rsid w:val="00FA6900"/>
    <w:rsid w:val="00FB7BA6"/>
    <w:rsid w:val="00FC0B4F"/>
    <w:rsid w:val="00FC116F"/>
    <w:rsid w:val="00FC11B5"/>
    <w:rsid w:val="00FD0A5E"/>
    <w:rsid w:val="00FD41E6"/>
    <w:rsid w:val="00FD71AF"/>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0D65AB9"/>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6925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882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603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4456154042277"/>
          <c:y val="4.6738909225003115E-2"/>
          <c:w val="0.84672465770904404"/>
          <c:h val="0.7224982375311535"/>
        </c:manualLayout>
      </c:layout>
      <c:barChart>
        <c:barDir val="col"/>
        <c:grouping val="stacked"/>
        <c:varyColors val="0"/>
        <c:ser>
          <c:idx val="1"/>
          <c:order val="1"/>
          <c:tx>
            <c:strRef>
              <c:f>Izdevumi!$A$5</c:f>
              <c:strCache>
                <c:ptCount val="1"/>
                <c:pt idx="0">
                  <c:v>valsts pamatfunkciju īstenošana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Izdevumi!$B$3:$F$3</c:f>
              <c:strCache>
                <c:ptCount val="5"/>
                <c:pt idx="0">
                  <c:v>2020.gads
(izpilde)</c:v>
                </c:pt>
                <c:pt idx="1">
                  <c:v>2021.gada
plāns</c:v>
                </c:pt>
                <c:pt idx="2">
                  <c:v>2022.gada
projekts</c:v>
                </c:pt>
                <c:pt idx="3">
                  <c:v>2023.gada
prognoze</c:v>
                </c:pt>
                <c:pt idx="4">
                  <c:v>2024.gada
prognoze</c:v>
                </c:pt>
              </c:strCache>
            </c:strRef>
          </c:cat>
          <c:val>
            <c:numRef>
              <c:f>Izdevumi!$B$5:$F$5</c:f>
              <c:numCache>
                <c:formatCode>#,##0</c:formatCode>
                <c:ptCount val="5"/>
                <c:pt idx="0">
                  <c:v>4852884</c:v>
                </c:pt>
                <c:pt idx="1">
                  <c:v>5535264</c:v>
                </c:pt>
                <c:pt idx="2">
                  <c:v>6783340</c:v>
                </c:pt>
                <c:pt idx="3">
                  <c:v>5816369</c:v>
                </c:pt>
                <c:pt idx="4">
                  <c:v>5766369</c:v>
                </c:pt>
              </c:numCache>
            </c:numRef>
          </c:val>
          <c:extLst>
            <c:ext xmlns:c16="http://schemas.microsoft.com/office/drawing/2014/chart" uri="{C3380CC4-5D6E-409C-BE32-E72D297353CC}">
              <c16:uniqueId val="{00000000-DFBE-4981-A833-B529473FB416}"/>
            </c:ext>
          </c:extLst>
        </c:ser>
        <c:ser>
          <c:idx val="2"/>
          <c:order val="2"/>
          <c:tx>
            <c:strRef>
              <c:f>Izdevumi!$A$6</c:f>
              <c:strCache>
                <c:ptCount val="1"/>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2020.gads
(izpilde)</c:v>
                </c:pt>
                <c:pt idx="1">
                  <c:v>2021.gada
plāns</c:v>
                </c:pt>
                <c:pt idx="2">
                  <c:v>2022.gada
projekts</c:v>
                </c:pt>
                <c:pt idx="3">
                  <c:v>2023.gada
prognoze</c:v>
                </c:pt>
                <c:pt idx="4">
                  <c:v>2024.gada
prognoze</c:v>
                </c:pt>
              </c:strCache>
            </c:strRef>
          </c:cat>
          <c:val>
            <c:numRef>
              <c:f>Izdevumi!$B$6:$F$6</c:f>
              <c:numCache>
                <c:formatCode>General</c:formatCode>
                <c:ptCount val="5"/>
              </c:numCache>
            </c:numRef>
          </c:val>
          <c:extLst xmlns:c15="http://schemas.microsoft.com/office/drawing/2012/chart">
            <c:ext xmlns:c16="http://schemas.microsoft.com/office/drawing/2014/chart" uri="{C3380CC4-5D6E-409C-BE32-E72D297353CC}">
              <c16:uniqueId val="{00000001-DFBE-4981-A833-B529473FB416}"/>
            </c:ext>
          </c:extLst>
        </c:ser>
        <c:dLbls>
          <c:showLegendKey val="0"/>
          <c:showVal val="0"/>
          <c:showCatName val="0"/>
          <c:showSerName val="0"/>
          <c:showPercent val="0"/>
          <c:showBubbleSize val="0"/>
        </c:dLbls>
        <c:gapWidth val="50"/>
        <c:overlap val="100"/>
        <c:axId val="263424976"/>
        <c:axId val="263425360"/>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spPr>
              <a:noFill/>
              <a:ln>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2020.gads
(izpilde)</c:v>
                </c:pt>
                <c:pt idx="1">
                  <c:v>2021.gada
plāns</c:v>
                </c:pt>
                <c:pt idx="2">
                  <c:v>2022.gada
projekts</c:v>
                </c:pt>
                <c:pt idx="3">
                  <c:v>2023.gada
prognoze</c:v>
                </c:pt>
                <c:pt idx="4">
                  <c:v>2024.gada
prognoze</c:v>
                </c:pt>
              </c:strCache>
            </c:strRef>
          </c:cat>
          <c:val>
            <c:numRef>
              <c:f>Izdevumi!$B$4:$F$4</c:f>
              <c:numCache>
                <c:formatCode>#,##0</c:formatCode>
                <c:ptCount val="5"/>
                <c:pt idx="0">
                  <c:v>4852884</c:v>
                </c:pt>
                <c:pt idx="1">
                  <c:v>5535264</c:v>
                </c:pt>
                <c:pt idx="2">
                  <c:v>6783340</c:v>
                </c:pt>
                <c:pt idx="3">
                  <c:v>5816369</c:v>
                </c:pt>
                <c:pt idx="4">
                  <c:v>5766369</c:v>
                </c:pt>
              </c:numCache>
            </c:numRef>
          </c:val>
          <c:smooth val="0"/>
          <c:extLst xmlns:c15="http://schemas.microsoft.com/office/drawing/2012/chart">
            <c:ext xmlns:c16="http://schemas.microsoft.com/office/drawing/2014/chart" uri="{C3380CC4-5D6E-409C-BE32-E72D297353CC}">
              <c16:uniqueId val="{00000002-DFBE-4981-A833-B529473FB416}"/>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valAx>
      <c:spPr>
        <a:noFill/>
        <a:ln>
          <a:noFill/>
        </a:ln>
        <a:effectLst/>
      </c:spPr>
    </c:plotArea>
    <c:legend>
      <c:legendPos val="r"/>
      <c:legendEntry>
        <c:idx val="0"/>
        <c:delete val="1"/>
      </c:legendEntry>
      <c:legendEntry>
        <c:idx val="2"/>
        <c:delete val="1"/>
      </c:legendEntry>
      <c:layout>
        <c:manualLayout>
          <c:xMode val="edge"/>
          <c:yMode val="edge"/>
          <c:x val="7.1455369148198333E-2"/>
          <c:y val="0.8912933046042637"/>
          <c:w val="0.8858987488733705"/>
          <c:h val="0.1066293799711901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1"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itchFamily="18" charset="0"/>
              <a:cs typeface="Times New Roman" pitchFamily="18" charset="0"/>
            </a:rPr>
            <a:t>Valsts prezidenta darbības nodrošināšana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LinFactNeighborX="-2259" custLinFactNeighborY="-11714">
        <dgm:presLayoutVars>
          <dgm:bulletEnabled val="1"/>
        </dgm:presLayoutVars>
      </dgm:prSet>
      <dgm:spPr/>
    </dgm:pt>
  </dgm:ptLst>
  <dgm:cxnLst>
    <dgm:cxn modelId="{1A60BA18-CEC9-4E33-831E-FD8DB9D7D3D9}" type="presOf" srcId="{88397BC7-3A1F-4729-8809-8347AD410AF8}" destId="{5F8CBC20-C14B-46F6-BA45-39C03570DEDD}" srcOrd="0" destOrd="0" presId="urn:microsoft.com/office/officeart/2005/8/layout/default#1"/>
    <dgm:cxn modelId="{F0BA0A92-63F3-41B5-B8B1-2D3D6FF4E7F4}" type="presOf" srcId="{306E2546-2846-449E-BACA-6E538AEB741C}" destId="{742CD35E-24E8-4AF8-8ED4-3DD4C1D57ACF}" srcOrd="0" destOrd="0" presId="urn:microsoft.com/office/officeart/2005/8/layout/default#1"/>
    <dgm:cxn modelId="{93E729EB-B1AA-4C8C-80E6-C38FB7310DD2}" srcId="{306E2546-2846-449E-BACA-6E538AEB741C}" destId="{88397BC7-3A1F-4729-8809-8347AD410AF8}" srcOrd="0" destOrd="0" parTransId="{7ED0AA73-34B9-430C-9A02-77D2B64C4C5A}" sibTransId="{22D552F3-D09E-415D-B614-4CC0ADF7965D}"/>
    <dgm:cxn modelId="{B4C68329-AB86-4E0C-A095-AF0F75A1AEA8}" type="presParOf" srcId="{742CD35E-24E8-4AF8-8ED4-3DD4C1D57ACF}" destId="{5F8CBC20-C14B-46F6-BA45-39C03570DEDD}" srcOrd="0" destOrd="0" presId="urn:microsoft.com/office/officeart/2005/8/layout/defaul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098675" y="0"/>
          <a:ext cx="1606971" cy="964183"/>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itchFamily="18" charset="0"/>
              <a:cs typeface="Times New Roman" pitchFamily="18" charset="0"/>
            </a:rPr>
            <a:t>Valsts prezidenta darbības nodrošināšana</a:t>
          </a:r>
        </a:p>
      </dsp:txBody>
      <dsp:txXfrm>
        <a:off x="2098675" y="0"/>
        <a:ext cx="1606971" cy="96418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7537B-CA05-4CD8-9FC8-68B6F7A73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4</Pages>
  <Words>6014</Words>
  <Characters>3429</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Likumprojekta "Par valsts budžetu 2022. gadam" paskaidrojumi, 5.3.nodaļa Izdevumu politikas virzienu un izdevumu atbilstoši funkcionālajām un ekonomiskajām kategorijām kopsavilkums</vt:lpstr>
    </vt:vector>
  </TitlesOfParts>
  <Company>Finanšu ministrija</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2022. gadam" paskaidrojumi, 5.3.nodaļa Izdevumu politikas virzienu un izdevumu atbilstoši funkcionālajām un ekonomiskajām kategorijām kopsavilkums</dc:title>
  <dc:subject>paskaidrojuma raksts</dc:subject>
  <dc:creator>dace.godina@fm.gov.lv</dc:creator>
  <dc:description>67083969,
dace.godina@fm.gov.lv</dc:description>
  <cp:lastModifiedBy>Dace Godiņa</cp:lastModifiedBy>
  <cp:revision>57</cp:revision>
  <cp:lastPrinted>2019-10-09T10:05:00Z</cp:lastPrinted>
  <dcterms:created xsi:type="dcterms:W3CDTF">2019-04-24T11:57:00Z</dcterms:created>
  <dcterms:modified xsi:type="dcterms:W3CDTF">2021-10-09T07:42:00Z</dcterms:modified>
</cp:coreProperties>
</file>