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053D3" w14:textId="53F25C6D" w:rsidR="009B360B" w:rsidRDefault="00E83C2F" w:rsidP="00092440">
      <w:pPr>
        <w:pStyle w:val="H4"/>
        <w:spacing w:after="480"/>
        <w:ind w:firstLine="0"/>
      </w:pPr>
      <w:r w:rsidRPr="00940710">
        <w:t>29. Veselības ministrija</w:t>
      </w:r>
    </w:p>
    <w:p w14:paraId="62F902F9" w14:textId="77777777" w:rsidR="00BD5C14" w:rsidRPr="00892C45" w:rsidRDefault="00BD5C14" w:rsidP="00927CAF">
      <w:pPr>
        <w:spacing w:before="480" w:after="240"/>
        <w:ind w:firstLine="0"/>
        <w:rPr>
          <w:b/>
          <w:bCs/>
          <w:noProof/>
        </w:rPr>
      </w:pPr>
      <w:r w:rsidRPr="00892C45">
        <w:rPr>
          <w:b/>
          <w:bCs/>
          <w:noProof/>
          <w:u w:val="single"/>
        </w:rPr>
        <w:t>Veselības ministrijas darbības jomas</w:t>
      </w:r>
      <w:r w:rsidRPr="00892C45">
        <w:rPr>
          <w:b/>
          <w:bCs/>
          <w:noProof/>
        </w:rPr>
        <w:t>:</w:t>
      </w:r>
    </w:p>
    <w:p w14:paraId="05F3E6B3" w14:textId="77777777" w:rsidR="00BD5C14" w:rsidRPr="00892C45" w:rsidRDefault="00BD5C14" w:rsidP="00BD5C14">
      <w:pPr>
        <w:ind w:firstLine="0"/>
        <w:rPr>
          <w:b/>
          <w:bCs/>
          <w:noProof/>
        </w:rPr>
      </w:pPr>
    </w:p>
    <w:p w14:paraId="78E60524" w14:textId="77777777" w:rsidR="00BD5C14" w:rsidRPr="00892C45" w:rsidRDefault="00BD5C14" w:rsidP="00BD5C14">
      <w:pPr>
        <w:tabs>
          <w:tab w:val="left" w:pos="9072"/>
        </w:tabs>
        <w:ind w:firstLine="0"/>
        <w:rPr>
          <w:noProof/>
          <w:szCs w:val="24"/>
        </w:rPr>
      </w:pPr>
      <w:r w:rsidRPr="00892C45">
        <w:rPr>
          <w:noProof/>
          <w:lang w:eastAsia="lv-LV"/>
        </w:rPr>
        <w:drawing>
          <wp:inline distT="0" distB="0" distL="0" distR="0" wp14:anchorId="084A8A57" wp14:editId="2EA9E1DB">
            <wp:extent cx="5486400" cy="1103243"/>
            <wp:effectExtent l="76200" t="0" r="76200" b="59055"/>
            <wp:docPr id="2"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B60250C" w14:textId="77777777" w:rsidR="00BD5C14" w:rsidRPr="00892C45" w:rsidRDefault="00BD5C14" w:rsidP="00927CAF">
      <w:pPr>
        <w:pStyle w:val="Funkcijasbold"/>
        <w:spacing w:before="480" w:after="120"/>
        <w:rPr>
          <w:noProof/>
          <w:szCs w:val="24"/>
          <w:lang w:eastAsia="lv-LV"/>
        </w:rPr>
      </w:pPr>
      <w:r w:rsidRPr="00892C45">
        <w:rPr>
          <w:noProof/>
          <w:szCs w:val="24"/>
          <w:u w:val="single"/>
          <w:lang w:eastAsia="lv-LV"/>
        </w:rPr>
        <w:t>Veselības ministrijas galvenie pasākumi 2022. gadā</w:t>
      </w:r>
      <w:r w:rsidRPr="00892C45">
        <w:rPr>
          <w:noProof/>
          <w:szCs w:val="24"/>
          <w:lang w:eastAsia="lv-LV"/>
        </w:rPr>
        <w:t>:</w:t>
      </w:r>
    </w:p>
    <w:p w14:paraId="227A17A6" w14:textId="77777777" w:rsidR="00BD5C14" w:rsidRPr="00892C45" w:rsidRDefault="00BD5C14" w:rsidP="00927CAF">
      <w:pPr>
        <w:pStyle w:val="ListParagraph"/>
        <w:numPr>
          <w:ilvl w:val="0"/>
          <w:numId w:val="4"/>
        </w:numPr>
        <w:shd w:val="clear" w:color="auto" w:fill="FFFFFF"/>
        <w:tabs>
          <w:tab w:val="left" w:pos="8931"/>
        </w:tabs>
        <w:spacing w:before="120" w:after="120"/>
        <w:ind w:left="992" w:hanging="357"/>
        <w:contextualSpacing w:val="0"/>
        <w:rPr>
          <w:rFonts w:cs="Angsana New"/>
          <w:szCs w:val="24"/>
          <w:lang w:eastAsia="lv-LV"/>
        </w:rPr>
      </w:pPr>
      <w:r w:rsidRPr="00892C45">
        <w:rPr>
          <w:rFonts w:cs="Angsana New"/>
          <w:szCs w:val="24"/>
          <w:lang w:eastAsia="lv-LV"/>
        </w:rPr>
        <w:t>īstenot</w:t>
      </w:r>
      <w:r w:rsidRPr="00892C45">
        <w:rPr>
          <w:rFonts w:cs="Angsana New" w:hint="cs"/>
          <w:szCs w:val="24"/>
          <w:lang w:eastAsia="lv-LV"/>
        </w:rPr>
        <w:t> 2017.</w:t>
      </w:r>
      <w:r w:rsidRPr="00892C45">
        <w:rPr>
          <w:rFonts w:cs="Angsana New"/>
          <w:szCs w:val="24"/>
          <w:lang w:eastAsia="lv-LV"/>
        </w:rPr>
        <w:t xml:space="preserve"> </w:t>
      </w:r>
      <w:r w:rsidRPr="00892C45">
        <w:rPr>
          <w:rFonts w:cs="Angsana New" w:hint="cs"/>
          <w:szCs w:val="24"/>
          <w:lang w:eastAsia="lv-LV"/>
        </w:rPr>
        <w:t>gadā uzsākto</w:t>
      </w:r>
      <w:r w:rsidRPr="00892C45">
        <w:rPr>
          <w:rFonts w:cs="Angsana New"/>
          <w:szCs w:val="24"/>
          <w:lang w:eastAsia="lv-LV"/>
        </w:rPr>
        <w:t>s</w:t>
      </w:r>
      <w:r w:rsidRPr="00892C45">
        <w:rPr>
          <w:rFonts w:cs="Angsana New" w:hint="cs"/>
          <w:szCs w:val="24"/>
          <w:lang w:eastAsia="lv-LV"/>
        </w:rPr>
        <w:t xml:space="preserve"> </w:t>
      </w:r>
      <w:r w:rsidRPr="00892C45">
        <w:rPr>
          <w:rFonts w:cs="Angsana New"/>
          <w:szCs w:val="24"/>
          <w:lang w:eastAsia="lv-LV"/>
        </w:rPr>
        <w:t xml:space="preserve">un 2018. – 2021. gados turpinātos </w:t>
      </w:r>
      <w:r w:rsidRPr="00892C45">
        <w:rPr>
          <w:rFonts w:cs="Angsana New" w:hint="cs"/>
          <w:szCs w:val="24"/>
          <w:lang w:eastAsia="lv-LV"/>
        </w:rPr>
        <w:t>veselības reform</w:t>
      </w:r>
      <w:r w:rsidRPr="00892C45">
        <w:rPr>
          <w:rFonts w:cs="Angsana New"/>
          <w:szCs w:val="24"/>
          <w:lang w:eastAsia="lv-LV"/>
        </w:rPr>
        <w:t>as pasākumus, tai skaitā:</w:t>
      </w:r>
    </w:p>
    <w:p w14:paraId="40EA106C" w14:textId="77777777" w:rsidR="00BD5C14" w:rsidRPr="00892C45" w:rsidRDefault="00BD5C14" w:rsidP="00927CAF">
      <w:pPr>
        <w:pStyle w:val="ListParagraph"/>
        <w:numPr>
          <w:ilvl w:val="0"/>
          <w:numId w:val="5"/>
        </w:numPr>
        <w:tabs>
          <w:tab w:val="left" w:pos="8931"/>
        </w:tabs>
        <w:spacing w:before="120" w:after="120"/>
        <w:ind w:left="1702" w:hanging="284"/>
        <w:contextualSpacing w:val="0"/>
        <w:rPr>
          <w:szCs w:val="24"/>
          <w:lang w:eastAsia="lv-LV"/>
        </w:rPr>
      </w:pPr>
      <w:r w:rsidRPr="00892C45">
        <w:rPr>
          <w:szCs w:val="24"/>
          <w:lang w:eastAsia="lv-LV"/>
        </w:rPr>
        <w:t>veselības aprūpes pakalpojumu un zāļu pieejamības nodrošināšanu; </w:t>
      </w:r>
    </w:p>
    <w:p w14:paraId="6E84E642" w14:textId="77777777" w:rsidR="00BD5C14" w:rsidRPr="00892C45" w:rsidRDefault="00BD5C14" w:rsidP="00927CAF">
      <w:pPr>
        <w:pStyle w:val="ListParagraph"/>
        <w:numPr>
          <w:ilvl w:val="0"/>
          <w:numId w:val="5"/>
        </w:numPr>
        <w:tabs>
          <w:tab w:val="left" w:pos="8931"/>
        </w:tabs>
        <w:spacing w:before="120" w:after="120"/>
        <w:ind w:left="1702" w:hanging="284"/>
        <w:contextualSpacing w:val="0"/>
        <w:rPr>
          <w:szCs w:val="24"/>
          <w:lang w:eastAsia="lv-LV"/>
        </w:rPr>
      </w:pPr>
      <w:r w:rsidRPr="00892C45">
        <w:rPr>
          <w:szCs w:val="24"/>
          <w:lang w:eastAsia="lv-LV"/>
        </w:rPr>
        <w:t xml:space="preserve">attīstīt veselības aprūpi onkoloģijā, t.sk. </w:t>
      </w:r>
      <w:proofErr w:type="spellStart"/>
      <w:r w:rsidRPr="00892C45">
        <w:rPr>
          <w:szCs w:val="24"/>
          <w:lang w:eastAsia="lv-LV"/>
        </w:rPr>
        <w:t>hematoonkoloģijā</w:t>
      </w:r>
      <w:proofErr w:type="spellEnd"/>
      <w:r w:rsidRPr="00892C45">
        <w:rPr>
          <w:szCs w:val="24"/>
          <w:lang w:eastAsia="lv-LV"/>
        </w:rPr>
        <w:t>, uzlabojot pakalpojumu pieejamību un kvalitāti, sekmēt audzēju agrīnu diagnostiku un mūsdienīgu to ārstēšanu, balstoties uz personalizētas medicīnas principiem;</w:t>
      </w:r>
    </w:p>
    <w:p w14:paraId="7B8268CF" w14:textId="77777777" w:rsidR="00BD5C14" w:rsidRPr="00892C45" w:rsidRDefault="00BD5C14" w:rsidP="00927CAF">
      <w:pPr>
        <w:pStyle w:val="ListParagraph"/>
        <w:numPr>
          <w:ilvl w:val="0"/>
          <w:numId w:val="5"/>
        </w:numPr>
        <w:tabs>
          <w:tab w:val="left" w:pos="8931"/>
        </w:tabs>
        <w:spacing w:before="120" w:after="120"/>
        <w:ind w:left="1702" w:hanging="284"/>
        <w:contextualSpacing w:val="0"/>
        <w:rPr>
          <w:szCs w:val="24"/>
          <w:lang w:eastAsia="lv-LV"/>
        </w:rPr>
      </w:pPr>
      <w:r w:rsidRPr="00892C45">
        <w:rPr>
          <w:szCs w:val="24"/>
          <w:lang w:eastAsia="lv-LV"/>
        </w:rPr>
        <w:t>attīstīt veselības aprūpi psihiatrijā, uzlabojot pakalpojumu pieejamību un zāļu terapijas iespējas agrīnai diagnostikai un labākiem ārstēšanas rezultātiem;</w:t>
      </w:r>
    </w:p>
    <w:p w14:paraId="54FBD0B3" w14:textId="77777777" w:rsidR="00BD5C14" w:rsidRPr="00892C45" w:rsidRDefault="00BD5C14" w:rsidP="00927CAF">
      <w:pPr>
        <w:pStyle w:val="ListParagraph"/>
        <w:numPr>
          <w:ilvl w:val="0"/>
          <w:numId w:val="5"/>
        </w:numPr>
        <w:tabs>
          <w:tab w:val="left" w:pos="8931"/>
        </w:tabs>
        <w:spacing w:before="120" w:after="120"/>
        <w:ind w:left="1702" w:hanging="284"/>
        <w:contextualSpacing w:val="0"/>
        <w:rPr>
          <w:szCs w:val="24"/>
          <w:lang w:eastAsia="lv-LV"/>
        </w:rPr>
      </w:pPr>
      <w:r w:rsidRPr="00892C45">
        <w:rPr>
          <w:szCs w:val="24"/>
          <w:lang w:eastAsia="lv-LV"/>
        </w:rPr>
        <w:t>attīstīt reto slimību pacientu veselības aprūpi, uzlabojot diagnostiku, zāļu terapijas iespējas un pakalpojumu pieejamību agrīnai diagnostikai un labākiem ārstēšanas rezultātiem;</w:t>
      </w:r>
    </w:p>
    <w:p w14:paraId="5B823479" w14:textId="77777777" w:rsidR="00BD5C14" w:rsidRPr="00892C45" w:rsidRDefault="00BD5C14" w:rsidP="00927CAF">
      <w:pPr>
        <w:pStyle w:val="ListParagraph"/>
        <w:numPr>
          <w:ilvl w:val="0"/>
          <w:numId w:val="5"/>
        </w:numPr>
        <w:tabs>
          <w:tab w:val="left" w:pos="8931"/>
        </w:tabs>
        <w:spacing w:before="120" w:after="120"/>
        <w:ind w:left="1702" w:hanging="284"/>
        <w:contextualSpacing w:val="0"/>
        <w:rPr>
          <w:szCs w:val="24"/>
          <w:lang w:eastAsia="lv-LV"/>
        </w:rPr>
      </w:pPr>
      <w:r w:rsidRPr="00892C45">
        <w:rPr>
          <w:szCs w:val="24"/>
          <w:lang w:eastAsia="lv-LV"/>
        </w:rPr>
        <w:t>attīstīt paliatīvās aprūpes pakalpojumus un uzlabot to pieejamību;</w:t>
      </w:r>
    </w:p>
    <w:p w14:paraId="2D23F0CE" w14:textId="77777777" w:rsidR="00BD5C14" w:rsidRPr="00892C45" w:rsidRDefault="00BD5C14" w:rsidP="00927CAF">
      <w:pPr>
        <w:pStyle w:val="ListParagraph"/>
        <w:numPr>
          <w:ilvl w:val="0"/>
          <w:numId w:val="5"/>
        </w:numPr>
        <w:tabs>
          <w:tab w:val="left" w:pos="8931"/>
        </w:tabs>
        <w:spacing w:before="120" w:after="120"/>
        <w:ind w:left="1702" w:hanging="284"/>
        <w:contextualSpacing w:val="0"/>
        <w:rPr>
          <w:szCs w:val="24"/>
          <w:lang w:eastAsia="lv-LV"/>
        </w:rPr>
      </w:pPr>
      <w:r w:rsidRPr="00892C45">
        <w:rPr>
          <w:szCs w:val="24"/>
          <w:lang w:eastAsia="lv-LV"/>
        </w:rPr>
        <w:t xml:space="preserve">attīstīt medicīniskās rehabilitācijas pakalpojumu kvalitāti un uzlabot pieejamību; </w:t>
      </w:r>
    </w:p>
    <w:p w14:paraId="56D9E96C" w14:textId="77777777" w:rsidR="00BD5C14" w:rsidRPr="00892C45" w:rsidRDefault="00BD5C14" w:rsidP="00927CAF">
      <w:pPr>
        <w:pStyle w:val="ListParagraph"/>
        <w:numPr>
          <w:ilvl w:val="0"/>
          <w:numId w:val="5"/>
        </w:numPr>
        <w:tabs>
          <w:tab w:val="left" w:pos="8931"/>
        </w:tabs>
        <w:spacing w:before="120" w:after="120"/>
        <w:ind w:left="1702" w:hanging="284"/>
        <w:contextualSpacing w:val="0"/>
        <w:rPr>
          <w:szCs w:val="24"/>
          <w:lang w:eastAsia="lv-LV"/>
        </w:rPr>
      </w:pPr>
      <w:r w:rsidRPr="00892C45">
        <w:rPr>
          <w:szCs w:val="24"/>
          <w:lang w:eastAsia="lv-LV"/>
        </w:rPr>
        <w:t>infekcijas slimību izplatības mazināšanu; </w:t>
      </w:r>
    </w:p>
    <w:p w14:paraId="00DCC53B" w14:textId="77777777" w:rsidR="00BD5C14" w:rsidRPr="00892C45" w:rsidRDefault="00BD5C14" w:rsidP="00927CAF">
      <w:pPr>
        <w:pStyle w:val="ListParagraph"/>
        <w:numPr>
          <w:ilvl w:val="0"/>
          <w:numId w:val="5"/>
        </w:numPr>
        <w:tabs>
          <w:tab w:val="left" w:pos="8931"/>
        </w:tabs>
        <w:spacing w:before="120" w:after="120"/>
        <w:ind w:left="1702" w:hanging="284"/>
        <w:contextualSpacing w:val="0"/>
        <w:rPr>
          <w:szCs w:val="24"/>
          <w:lang w:eastAsia="lv-LV"/>
        </w:rPr>
      </w:pPr>
      <w:r w:rsidRPr="00892C45">
        <w:rPr>
          <w:szCs w:val="24"/>
          <w:lang w:eastAsia="lv-LV"/>
        </w:rPr>
        <w:t>primārās veselības aprūpes stiprināšan</w:t>
      </w:r>
      <w:r>
        <w:rPr>
          <w:szCs w:val="24"/>
          <w:lang w:eastAsia="lv-LV"/>
        </w:rPr>
        <w:t>u</w:t>
      </w:r>
      <w:r w:rsidRPr="00892C45">
        <w:rPr>
          <w:szCs w:val="24"/>
          <w:lang w:eastAsia="lv-LV"/>
        </w:rPr>
        <w:t>, kvalitātes un pieejamības uzlabošan</w:t>
      </w:r>
      <w:r>
        <w:rPr>
          <w:szCs w:val="24"/>
          <w:lang w:eastAsia="lv-LV"/>
        </w:rPr>
        <w:t>u</w:t>
      </w:r>
      <w:r w:rsidRPr="00892C45">
        <w:rPr>
          <w:szCs w:val="24"/>
          <w:lang w:eastAsia="lv-LV"/>
        </w:rPr>
        <w:t>; </w:t>
      </w:r>
    </w:p>
    <w:p w14:paraId="3087189D" w14:textId="77777777" w:rsidR="00BD5C14" w:rsidRPr="00892C45" w:rsidRDefault="00BD5C14" w:rsidP="00927CAF">
      <w:pPr>
        <w:pStyle w:val="ListParagraph"/>
        <w:numPr>
          <w:ilvl w:val="0"/>
          <w:numId w:val="5"/>
        </w:numPr>
        <w:tabs>
          <w:tab w:val="left" w:pos="8931"/>
        </w:tabs>
        <w:spacing w:before="120" w:after="120"/>
        <w:ind w:left="1702" w:hanging="284"/>
        <w:contextualSpacing w:val="0"/>
        <w:rPr>
          <w:szCs w:val="24"/>
          <w:lang w:eastAsia="lv-LV"/>
        </w:rPr>
      </w:pPr>
      <w:r w:rsidRPr="00892C45">
        <w:rPr>
          <w:szCs w:val="24"/>
          <w:lang w:eastAsia="lv-LV"/>
        </w:rPr>
        <w:t>pilnveidot stacionāro pakalpojumu sniedzēju aprūpes līmeņu struktūru, slimnīcu sadarbības modeli; </w:t>
      </w:r>
    </w:p>
    <w:p w14:paraId="49C81102" w14:textId="77777777" w:rsidR="00BD5C14" w:rsidRPr="00892C45" w:rsidRDefault="00BD5C14" w:rsidP="00927CAF">
      <w:pPr>
        <w:pStyle w:val="ListParagraph"/>
        <w:numPr>
          <w:ilvl w:val="0"/>
          <w:numId w:val="5"/>
        </w:numPr>
        <w:tabs>
          <w:tab w:val="left" w:pos="8931"/>
        </w:tabs>
        <w:spacing w:before="120" w:after="120"/>
        <w:ind w:left="1702" w:hanging="284"/>
        <w:contextualSpacing w:val="0"/>
        <w:rPr>
          <w:szCs w:val="24"/>
          <w:lang w:eastAsia="lv-LV"/>
        </w:rPr>
      </w:pPr>
      <w:r w:rsidRPr="00892C45">
        <w:rPr>
          <w:szCs w:val="24"/>
          <w:lang w:eastAsia="lv-LV"/>
        </w:rPr>
        <w:t>veselības aprūpes pakalpojumu stratēģiskā iepirkuma veikšanu, palielinot valsts apmaksāto veselības aprūpes pakalpojumu skaitu, kuri tiek iegādāti stratēģiskā iepirkuma ietvaros. </w:t>
      </w:r>
    </w:p>
    <w:p w14:paraId="1B415421" w14:textId="77777777" w:rsidR="00BD5C14" w:rsidRPr="00892C45" w:rsidRDefault="00BD5C14" w:rsidP="00927CAF">
      <w:pPr>
        <w:pStyle w:val="ListParagraph"/>
        <w:numPr>
          <w:ilvl w:val="0"/>
          <w:numId w:val="4"/>
        </w:numPr>
        <w:shd w:val="clear" w:color="auto" w:fill="FFFFFF"/>
        <w:tabs>
          <w:tab w:val="left" w:pos="8931"/>
        </w:tabs>
        <w:spacing w:before="120" w:after="120"/>
        <w:ind w:left="992" w:hanging="357"/>
        <w:contextualSpacing w:val="0"/>
        <w:rPr>
          <w:rFonts w:cs="Angsana New"/>
          <w:szCs w:val="24"/>
          <w:lang w:eastAsia="lv-LV"/>
        </w:rPr>
      </w:pPr>
      <w:r w:rsidRPr="00892C45">
        <w:rPr>
          <w:rFonts w:cs="Angsana New"/>
          <w:szCs w:val="24"/>
          <w:lang w:eastAsia="lv-LV"/>
        </w:rPr>
        <w:t xml:space="preserve">veselības sistēmas noturības un pieejamības stiprināšanai papildus veselības reformas ietvaros plānoti šādi pasākumi: </w:t>
      </w:r>
    </w:p>
    <w:p w14:paraId="3445426B"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rFonts w:cs="Angsana New"/>
          <w:szCs w:val="24"/>
          <w:lang w:eastAsia="lv-LV"/>
        </w:rPr>
      </w:pPr>
      <w:r w:rsidRPr="00892C45">
        <w:rPr>
          <w:rFonts w:cs="Angsana New"/>
          <w:szCs w:val="24"/>
          <w:lang w:eastAsia="lv-LV"/>
        </w:rPr>
        <w:t>konkurētspējīga ārstniecības personu atalgojuma modeļa izstrādāšana un ieviešana;</w:t>
      </w:r>
    </w:p>
    <w:p w14:paraId="6011C0D6"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ārstniecības personu piesaiste reģioniem, ārstniecības personu kvalifikācijas uzlabošana un uzturēšana, izmantojot ES fondu finansējumu; </w:t>
      </w:r>
    </w:p>
    <w:p w14:paraId="241FB3E6"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lastRenderedPageBreak/>
        <w:t>ārstu kompetenču pārskatīšana un aktualizēšana atbilstoši pēdējām tendencēm veselības nozarē; </w:t>
      </w:r>
    </w:p>
    <w:p w14:paraId="6F455671"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konceptuāli risinājumi māsas profesijas turpmākajai attīstīšanai;  </w:t>
      </w:r>
    </w:p>
    <w:p w14:paraId="52122FBA"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medicīnas izglītības sistēmas attīstības modeļa koncepcijas izstrāde (tai skaitā datu bāzes pilnveide un simulācijas visu līmeņu izglītības posmos); </w:t>
      </w:r>
    </w:p>
    <w:p w14:paraId="1EBDC405"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attīstīt pacienta elektronisko veselības karti digitālās veselības platformā, pārrobežu  veselības datu apmaiņu; </w:t>
      </w:r>
    </w:p>
    <w:p w14:paraId="7115B84C"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turpināt  veselības aprūpes sistēmas kvalitātes pilnveidošanas un pacientu drošības koncepcijas ieviešanu; </w:t>
      </w:r>
    </w:p>
    <w:p w14:paraId="694C3C8F"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īstenot veselības veicināšanas un slimību profilakses pasākumus, tai skaitā izmantojot ES fondu finansējumu; </w:t>
      </w:r>
    </w:p>
    <w:p w14:paraId="2CBC2B04"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uzlabot aptieku pakalpojumu pieejamību un attīstīt farmaceitisko aprūpi;</w:t>
      </w:r>
    </w:p>
    <w:p w14:paraId="49CB15F7"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pārskatīt un pilnveidot medikamentu un medicīnisko ierīču  kompensācijas principus;</w:t>
      </w:r>
    </w:p>
    <w:p w14:paraId="0F167296" w14:textId="77777777" w:rsidR="00BD5C14" w:rsidRPr="00B24456"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B24456">
        <w:rPr>
          <w:szCs w:val="24"/>
          <w:lang w:eastAsia="lv-LV"/>
        </w:rPr>
        <w:t>attīstīt ar zālēm nesaistītu medicīnisko tehnoloģiju novērtēšanu;</w:t>
      </w:r>
    </w:p>
    <w:p w14:paraId="6B368D67" w14:textId="77777777" w:rsidR="00BD5C14" w:rsidRPr="00B24456"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B24456">
        <w:rPr>
          <w:szCs w:val="24"/>
          <w:lang w:eastAsia="lv-LV"/>
        </w:rPr>
        <w:t>paplašināt</w:t>
      </w:r>
      <w:r w:rsidRPr="00B24456">
        <w:rPr>
          <w:rFonts w:asciiTheme="minorHAnsi" w:hAnsiTheme="minorHAnsi" w:cstheme="minorHAnsi"/>
          <w:color w:val="000000" w:themeColor="text1"/>
          <w:szCs w:val="24"/>
          <w:bdr w:val="none" w:sz="0" w:space="0" w:color="auto" w:frame="1"/>
          <w:lang w:eastAsia="lv-LV"/>
        </w:rPr>
        <w:t xml:space="preserve"> </w:t>
      </w:r>
      <w:r w:rsidRPr="00B24456">
        <w:rPr>
          <w:szCs w:val="24"/>
          <w:lang w:eastAsia="lv-LV"/>
        </w:rPr>
        <w:t>centralizēti iepērkamo zāļu un medicīnas preču veidus, veicināt slimnīcu kopīgos iepirkumus;</w:t>
      </w:r>
    </w:p>
    <w:p w14:paraId="26DB8901"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nodrošināt Latvijas Atveseļošanas un noturības mehānisma plāna ieviešanu un mērķu sasniegšanu  veselības nozarē;</w:t>
      </w:r>
    </w:p>
    <w:p w14:paraId="4F23A415"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izstrādāt nosacījumus ES struktūrfondu 2021.-2027. gada plānošanas perioda ieviešanai veselības nozarē un uzsākt projektu īstenošanu;</w:t>
      </w:r>
    </w:p>
    <w:p w14:paraId="255AA6BA" w14:textId="77777777" w:rsidR="00BD5C14" w:rsidRPr="00892C45" w:rsidRDefault="00BD5C14" w:rsidP="00927CAF">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īsteno</w:t>
      </w:r>
      <w:r>
        <w:rPr>
          <w:szCs w:val="24"/>
          <w:lang w:eastAsia="lv-LV"/>
        </w:rPr>
        <w:t>t</w:t>
      </w:r>
      <w:r w:rsidRPr="00892C45">
        <w:rPr>
          <w:szCs w:val="24"/>
          <w:lang w:eastAsia="lv-LV"/>
        </w:rPr>
        <w:t xml:space="preserve"> pasākumus vakcinācijas aptveres, t.sk. pret Covid-19</w:t>
      </w:r>
      <w:r>
        <w:rPr>
          <w:szCs w:val="24"/>
          <w:lang w:eastAsia="lv-LV"/>
        </w:rPr>
        <w:t>,</w:t>
      </w:r>
      <w:r w:rsidRPr="00892C45">
        <w:rPr>
          <w:szCs w:val="24"/>
          <w:lang w:eastAsia="lv-LV"/>
        </w:rPr>
        <w:t xml:space="preserve"> palielināšanai sabiedrībā;</w:t>
      </w:r>
    </w:p>
    <w:p w14:paraId="21BAF308" w14:textId="77777777" w:rsidR="00BD5C14" w:rsidRPr="00892C45" w:rsidRDefault="00BD5C14" w:rsidP="00BD5C14">
      <w:pPr>
        <w:pStyle w:val="ListParagraph"/>
        <w:numPr>
          <w:ilvl w:val="0"/>
          <w:numId w:val="6"/>
        </w:numPr>
        <w:shd w:val="clear" w:color="auto" w:fill="FFFFFF"/>
        <w:tabs>
          <w:tab w:val="left" w:pos="8931"/>
        </w:tabs>
        <w:spacing w:before="120" w:after="120"/>
        <w:ind w:left="1702" w:hanging="284"/>
        <w:contextualSpacing w:val="0"/>
        <w:rPr>
          <w:szCs w:val="24"/>
          <w:lang w:eastAsia="lv-LV"/>
        </w:rPr>
      </w:pPr>
      <w:r w:rsidRPr="00892C45">
        <w:rPr>
          <w:szCs w:val="24"/>
          <w:lang w:eastAsia="lv-LV"/>
        </w:rPr>
        <w:t xml:space="preserve">īstenot pasākumus </w:t>
      </w:r>
      <w:proofErr w:type="spellStart"/>
      <w:r w:rsidRPr="00892C45">
        <w:rPr>
          <w:szCs w:val="24"/>
          <w:lang w:eastAsia="lv-LV"/>
        </w:rPr>
        <w:t>antimikrobiālās</w:t>
      </w:r>
      <w:proofErr w:type="spellEnd"/>
      <w:r w:rsidRPr="00892C45">
        <w:rPr>
          <w:szCs w:val="24"/>
          <w:lang w:eastAsia="lv-LV"/>
        </w:rPr>
        <w:t xml:space="preserve"> rezistences ierobežošanai. </w:t>
      </w:r>
    </w:p>
    <w:p w14:paraId="1C0A3BFF" w14:textId="77777777" w:rsidR="00BD5C14" w:rsidRPr="00892C45" w:rsidRDefault="00BD5C14" w:rsidP="00BD5C14">
      <w:pPr>
        <w:pStyle w:val="ListParagraph"/>
        <w:shd w:val="clear" w:color="auto" w:fill="FFFFFF"/>
        <w:tabs>
          <w:tab w:val="left" w:pos="8931"/>
        </w:tabs>
        <w:spacing w:before="120" w:after="120"/>
        <w:ind w:left="1702" w:firstLine="0"/>
        <w:contextualSpacing w:val="0"/>
        <w:rPr>
          <w:rFonts w:cs="Angsana New"/>
          <w:szCs w:val="24"/>
          <w:lang w:eastAsia="lv-LV"/>
        </w:rPr>
      </w:pPr>
    </w:p>
    <w:p w14:paraId="4FAC610E" w14:textId="77777777" w:rsidR="00BD5C14" w:rsidRPr="00892C45" w:rsidRDefault="00BD5C14" w:rsidP="00BD5C14">
      <w:pPr>
        <w:shd w:val="clear" w:color="auto" w:fill="FFFFFF"/>
        <w:tabs>
          <w:tab w:val="left" w:pos="8931"/>
        </w:tabs>
        <w:spacing w:before="120" w:after="120"/>
        <w:rPr>
          <w:rFonts w:cs="Angsana New"/>
          <w:szCs w:val="24"/>
          <w:lang w:eastAsia="lv-LV"/>
        </w:rPr>
      </w:pPr>
    </w:p>
    <w:p w14:paraId="23143180" w14:textId="77777777" w:rsidR="00BD5C14" w:rsidRPr="00892C45" w:rsidRDefault="00BD5C14" w:rsidP="00BD5C14">
      <w:pPr>
        <w:shd w:val="clear" w:color="auto" w:fill="FFFFFF"/>
        <w:tabs>
          <w:tab w:val="left" w:pos="8931"/>
        </w:tabs>
        <w:spacing w:before="120" w:after="120"/>
        <w:rPr>
          <w:rFonts w:cs="Angsana New"/>
          <w:szCs w:val="24"/>
          <w:lang w:eastAsia="lv-LV"/>
        </w:rPr>
      </w:pPr>
    </w:p>
    <w:p w14:paraId="58BBC60D" w14:textId="77777777" w:rsidR="00BD5C14" w:rsidRPr="00892C45" w:rsidRDefault="00BD5C14" w:rsidP="00BD5C14">
      <w:pPr>
        <w:shd w:val="clear" w:color="auto" w:fill="FFFFFF"/>
        <w:tabs>
          <w:tab w:val="left" w:pos="8931"/>
        </w:tabs>
        <w:spacing w:before="120" w:after="120"/>
        <w:rPr>
          <w:rFonts w:cs="Angsana New"/>
          <w:szCs w:val="24"/>
          <w:lang w:eastAsia="lv-LV"/>
        </w:rPr>
      </w:pPr>
    </w:p>
    <w:p w14:paraId="36A9D6A9" w14:textId="77777777" w:rsidR="00BD5C14" w:rsidRPr="00892C45" w:rsidRDefault="00BD5C14" w:rsidP="00BD5C14">
      <w:pPr>
        <w:shd w:val="clear" w:color="auto" w:fill="FFFFFF"/>
        <w:tabs>
          <w:tab w:val="left" w:pos="8931"/>
        </w:tabs>
        <w:spacing w:before="120" w:after="120"/>
        <w:rPr>
          <w:rFonts w:cs="Angsana New"/>
          <w:szCs w:val="24"/>
          <w:lang w:eastAsia="lv-LV"/>
        </w:rPr>
      </w:pPr>
    </w:p>
    <w:p w14:paraId="2C9CE77D" w14:textId="77777777" w:rsidR="00BD5C14" w:rsidRPr="00892C45" w:rsidRDefault="00BD5C14" w:rsidP="00BD5C14">
      <w:pPr>
        <w:shd w:val="clear" w:color="auto" w:fill="FFFFFF"/>
        <w:tabs>
          <w:tab w:val="left" w:pos="8931"/>
        </w:tabs>
        <w:spacing w:before="120" w:after="120"/>
        <w:rPr>
          <w:rFonts w:cs="Angsana New"/>
          <w:szCs w:val="24"/>
          <w:lang w:eastAsia="lv-LV"/>
        </w:rPr>
      </w:pPr>
    </w:p>
    <w:p w14:paraId="1A6974F0" w14:textId="77777777" w:rsidR="00BD5C14" w:rsidRPr="00892C45" w:rsidRDefault="00BD5C14" w:rsidP="00BD5C14">
      <w:pPr>
        <w:shd w:val="clear" w:color="auto" w:fill="FFFFFF"/>
        <w:tabs>
          <w:tab w:val="left" w:pos="8931"/>
        </w:tabs>
        <w:spacing w:before="120" w:after="120"/>
        <w:rPr>
          <w:rFonts w:cs="Angsana New"/>
          <w:szCs w:val="24"/>
          <w:lang w:eastAsia="lv-LV"/>
        </w:rPr>
      </w:pPr>
    </w:p>
    <w:p w14:paraId="5AB7DC73" w14:textId="77777777" w:rsidR="00BD5C14" w:rsidRPr="00892C45" w:rsidRDefault="00BD5C14" w:rsidP="00BD5C14">
      <w:pPr>
        <w:shd w:val="clear" w:color="auto" w:fill="FFFFFF"/>
        <w:tabs>
          <w:tab w:val="left" w:pos="8931"/>
        </w:tabs>
        <w:spacing w:before="120" w:after="120"/>
        <w:rPr>
          <w:rFonts w:cs="Angsana New"/>
          <w:szCs w:val="24"/>
          <w:lang w:eastAsia="lv-LV"/>
        </w:rPr>
      </w:pPr>
    </w:p>
    <w:p w14:paraId="5A9109A2" w14:textId="77777777" w:rsidR="00BD5C14" w:rsidRPr="00892C45" w:rsidRDefault="00BD5C14" w:rsidP="00BD5C14">
      <w:pPr>
        <w:shd w:val="clear" w:color="auto" w:fill="FFFFFF"/>
        <w:tabs>
          <w:tab w:val="left" w:pos="8931"/>
        </w:tabs>
        <w:spacing w:before="120" w:after="120"/>
        <w:rPr>
          <w:rFonts w:cs="Angsana New"/>
          <w:szCs w:val="24"/>
          <w:lang w:eastAsia="lv-LV"/>
        </w:rPr>
      </w:pPr>
    </w:p>
    <w:p w14:paraId="092B6E3C" w14:textId="77777777" w:rsidR="00BD5C14" w:rsidRPr="00892C45" w:rsidRDefault="00BD5C14" w:rsidP="00BD5C14">
      <w:pPr>
        <w:shd w:val="clear" w:color="auto" w:fill="FFFFFF"/>
        <w:tabs>
          <w:tab w:val="left" w:pos="8931"/>
        </w:tabs>
        <w:spacing w:before="120" w:after="120"/>
        <w:rPr>
          <w:rFonts w:cs="Angsana New"/>
          <w:szCs w:val="24"/>
          <w:lang w:eastAsia="lv-LV"/>
        </w:rPr>
      </w:pPr>
    </w:p>
    <w:p w14:paraId="060EF834" w14:textId="3722FBF5" w:rsidR="00BD5C14" w:rsidRDefault="00BD5C14" w:rsidP="00927CAF">
      <w:pPr>
        <w:pStyle w:val="Tabuluvirsraksti"/>
        <w:spacing w:before="480" w:after="240"/>
        <w:jc w:val="both"/>
        <w:rPr>
          <w:rFonts w:cs="Angsana New"/>
          <w:szCs w:val="24"/>
          <w:lang w:eastAsia="lv-LV"/>
        </w:rPr>
      </w:pPr>
    </w:p>
    <w:p w14:paraId="5428B940" w14:textId="77777777" w:rsidR="00927CAF" w:rsidRPr="00892C45" w:rsidRDefault="00927CAF" w:rsidP="00927CAF">
      <w:pPr>
        <w:pStyle w:val="Tabuluvirsraksti"/>
        <w:spacing w:before="480" w:after="240"/>
        <w:jc w:val="both"/>
        <w:rPr>
          <w:b/>
          <w:noProof/>
          <w:u w:val="single"/>
          <w:lang w:eastAsia="lv-LV"/>
        </w:rPr>
      </w:pPr>
    </w:p>
    <w:p w14:paraId="075499D1" w14:textId="77777777" w:rsidR="00BD5C14" w:rsidRPr="00892C45" w:rsidRDefault="00BD5C14" w:rsidP="00BD5C14">
      <w:pPr>
        <w:pStyle w:val="Tabuluvirsraksti"/>
        <w:spacing w:before="480" w:after="240"/>
        <w:rPr>
          <w:b/>
          <w:noProof/>
          <w:u w:val="single"/>
          <w:lang w:eastAsia="lv-LV"/>
        </w:rPr>
      </w:pPr>
      <w:r w:rsidRPr="00892C45">
        <w:rPr>
          <w:b/>
          <w:noProof/>
          <w:u w:val="single"/>
          <w:lang w:eastAsia="lv-LV"/>
        </w:rPr>
        <w:lastRenderedPageBreak/>
        <w:t xml:space="preserve">Veselības ministrijas kopējo izdevumu izmaiņas no 2020. līdz 2024. gadam </w:t>
      </w:r>
    </w:p>
    <w:p w14:paraId="539D9FDF" w14:textId="77777777" w:rsidR="00BD5C14" w:rsidRDefault="00BD5C14" w:rsidP="00BD5C14">
      <w:pPr>
        <w:pStyle w:val="Tabuluvirsraksti"/>
        <w:tabs>
          <w:tab w:val="left" w:pos="8504"/>
          <w:tab w:val="left" w:pos="9072"/>
        </w:tabs>
        <w:jc w:val="right"/>
        <w:rPr>
          <w:noProof/>
          <w:lang w:eastAsia="lv-LV"/>
        </w:rPr>
      </w:pPr>
      <w:r w:rsidRPr="00892C45">
        <w:rPr>
          <w:i/>
          <w:noProof/>
          <w:sz w:val="18"/>
          <w:szCs w:val="18"/>
          <w:lang w:eastAsia="lv-LV"/>
        </w:rPr>
        <w:t>Euro</w:t>
      </w:r>
    </w:p>
    <w:p w14:paraId="610B09A6" w14:textId="77777777" w:rsidR="00BD5C14" w:rsidRPr="00892C45" w:rsidRDefault="00BD5C14" w:rsidP="00BD5C14">
      <w:pPr>
        <w:pStyle w:val="Tabuluvirsraksti"/>
        <w:spacing w:after="240"/>
        <w:rPr>
          <w:noProof/>
          <w:lang w:eastAsia="lv-LV"/>
        </w:rPr>
      </w:pPr>
      <w:r>
        <w:rPr>
          <w:noProof/>
          <w:lang w:eastAsia="lv-LV"/>
        </w:rPr>
        <w:drawing>
          <wp:inline distT="0" distB="0" distL="0" distR="0" wp14:anchorId="464A5584" wp14:editId="2BD3557A">
            <wp:extent cx="5760085" cy="4183380"/>
            <wp:effectExtent l="0" t="0" r="12065" b="7620"/>
            <wp:docPr id="3" name="Chart 3">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F7E04C3" w14:textId="77777777" w:rsidR="00BD5C14" w:rsidRPr="00892C45" w:rsidRDefault="00BD5C14" w:rsidP="00927CAF">
      <w:pPr>
        <w:pStyle w:val="Tabuluvirsraksti"/>
        <w:spacing w:before="480" w:after="240"/>
        <w:rPr>
          <w:b/>
          <w:noProof/>
          <w:lang w:eastAsia="lv-LV"/>
        </w:rPr>
      </w:pPr>
      <w:r w:rsidRPr="00892C45">
        <w:rPr>
          <w:b/>
          <w:noProof/>
          <w:lang w:eastAsia="lv-LV"/>
        </w:rPr>
        <w:t>Vidējais amata vietu skaits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95"/>
        <w:gridCol w:w="1308"/>
        <w:gridCol w:w="1278"/>
        <w:gridCol w:w="1261"/>
        <w:gridCol w:w="1283"/>
        <w:gridCol w:w="1136"/>
      </w:tblGrid>
      <w:tr w:rsidR="00BD5C14" w:rsidRPr="00892C45" w14:paraId="768072A7" w14:textId="77777777" w:rsidTr="00927CAF">
        <w:trPr>
          <w:trHeight w:val="325"/>
          <w:tblHeader/>
        </w:trPr>
        <w:tc>
          <w:tcPr>
            <w:tcW w:w="1542" w:type="pct"/>
          </w:tcPr>
          <w:p w14:paraId="2089966B" w14:textId="77777777" w:rsidR="00BD5C14" w:rsidRPr="00892C45" w:rsidRDefault="00BD5C14" w:rsidP="00927CAF">
            <w:pPr>
              <w:pStyle w:val="tabteksts"/>
              <w:rPr>
                <w:noProof/>
              </w:rPr>
            </w:pPr>
          </w:p>
        </w:tc>
        <w:tc>
          <w:tcPr>
            <w:tcW w:w="722" w:type="pct"/>
          </w:tcPr>
          <w:p w14:paraId="595C37CC" w14:textId="77777777" w:rsidR="00BD5C14" w:rsidRPr="00892C45" w:rsidRDefault="00BD5C14" w:rsidP="00927CAF">
            <w:pPr>
              <w:pStyle w:val="tabteksts"/>
              <w:jc w:val="center"/>
              <w:rPr>
                <w:noProof/>
                <w:lang w:eastAsia="lv-LV"/>
              </w:rPr>
            </w:pPr>
            <w:r w:rsidRPr="00892C45">
              <w:rPr>
                <w:szCs w:val="18"/>
              </w:rPr>
              <w:t>2020. gads (izpilde)</w:t>
            </w:r>
          </w:p>
        </w:tc>
        <w:tc>
          <w:tcPr>
            <w:tcW w:w="705" w:type="pct"/>
          </w:tcPr>
          <w:p w14:paraId="41D57E67" w14:textId="77777777" w:rsidR="00BD5C14" w:rsidRPr="00892C45" w:rsidRDefault="00BD5C14" w:rsidP="00927CAF">
            <w:pPr>
              <w:pStyle w:val="tabteksts"/>
              <w:jc w:val="center"/>
              <w:rPr>
                <w:noProof/>
                <w:lang w:eastAsia="lv-LV"/>
              </w:rPr>
            </w:pPr>
            <w:r w:rsidRPr="00892C45">
              <w:rPr>
                <w:szCs w:val="18"/>
              </w:rPr>
              <w:t>2021. gada plāns</w:t>
            </w:r>
          </w:p>
        </w:tc>
        <w:tc>
          <w:tcPr>
            <w:tcW w:w="696" w:type="pct"/>
          </w:tcPr>
          <w:p w14:paraId="365F0179" w14:textId="77777777" w:rsidR="00BD5C14" w:rsidRPr="00892C45" w:rsidRDefault="00BD5C14" w:rsidP="00927CAF">
            <w:pPr>
              <w:pStyle w:val="tabteksts"/>
              <w:jc w:val="center"/>
              <w:rPr>
                <w:noProof/>
                <w:szCs w:val="18"/>
                <w:lang w:eastAsia="lv-LV"/>
              </w:rPr>
            </w:pPr>
            <w:r w:rsidRPr="00892C45">
              <w:rPr>
                <w:szCs w:val="18"/>
              </w:rPr>
              <w:t>2022. gada projekts</w:t>
            </w:r>
          </w:p>
        </w:tc>
        <w:tc>
          <w:tcPr>
            <w:tcW w:w="708" w:type="pct"/>
          </w:tcPr>
          <w:p w14:paraId="75C84071" w14:textId="77777777" w:rsidR="00BD5C14" w:rsidRPr="00892C45" w:rsidRDefault="00BD5C14" w:rsidP="00927CAF">
            <w:pPr>
              <w:pStyle w:val="tabteksts"/>
              <w:jc w:val="center"/>
              <w:rPr>
                <w:noProof/>
                <w:szCs w:val="18"/>
                <w:lang w:eastAsia="lv-LV"/>
              </w:rPr>
            </w:pPr>
            <w:r w:rsidRPr="00892C45">
              <w:rPr>
                <w:szCs w:val="18"/>
              </w:rPr>
              <w:t>2023. gada prognoze</w:t>
            </w:r>
          </w:p>
        </w:tc>
        <w:tc>
          <w:tcPr>
            <w:tcW w:w="627" w:type="pct"/>
          </w:tcPr>
          <w:p w14:paraId="1E5D25D1" w14:textId="77777777" w:rsidR="00BD5C14" w:rsidRPr="00892C45" w:rsidRDefault="00BD5C14" w:rsidP="00927CAF">
            <w:pPr>
              <w:pStyle w:val="tabteksts"/>
              <w:jc w:val="center"/>
              <w:rPr>
                <w:noProof/>
                <w:szCs w:val="18"/>
                <w:lang w:eastAsia="lv-LV"/>
              </w:rPr>
            </w:pPr>
            <w:r w:rsidRPr="00892C45">
              <w:rPr>
                <w:szCs w:val="18"/>
              </w:rPr>
              <w:t>2024. gada prognoze</w:t>
            </w:r>
          </w:p>
        </w:tc>
      </w:tr>
      <w:tr w:rsidR="00BD5C14" w:rsidRPr="00892C45" w14:paraId="4073E6B3" w14:textId="77777777" w:rsidTr="00927CAF">
        <w:trPr>
          <w:trHeight w:val="167"/>
        </w:trPr>
        <w:tc>
          <w:tcPr>
            <w:tcW w:w="1542" w:type="pct"/>
            <w:shd w:val="clear" w:color="auto" w:fill="D9D9D9" w:themeFill="background1" w:themeFillShade="D9"/>
          </w:tcPr>
          <w:p w14:paraId="38BB658F" w14:textId="77777777" w:rsidR="00BD5C14" w:rsidRPr="00892C45" w:rsidRDefault="00BD5C14" w:rsidP="00927CAF">
            <w:pPr>
              <w:pStyle w:val="tabteksts"/>
              <w:rPr>
                <w:noProof/>
              </w:rPr>
            </w:pPr>
            <w:r w:rsidRPr="00892C45">
              <w:rPr>
                <w:noProof/>
                <w:lang w:eastAsia="lv-LV"/>
              </w:rPr>
              <w:t>Vidējais amata vietu skaits gadā</w:t>
            </w:r>
          </w:p>
        </w:tc>
        <w:tc>
          <w:tcPr>
            <w:tcW w:w="722" w:type="pct"/>
            <w:shd w:val="clear" w:color="auto" w:fill="D9D9D9" w:themeFill="background1" w:themeFillShade="D9"/>
          </w:tcPr>
          <w:p w14:paraId="0833E037" w14:textId="77777777" w:rsidR="00BD5C14" w:rsidRPr="00B24456" w:rsidRDefault="00BD5C14" w:rsidP="00927CAF">
            <w:pPr>
              <w:pStyle w:val="tabteksts"/>
              <w:jc w:val="right"/>
              <w:rPr>
                <w:noProof/>
              </w:rPr>
            </w:pPr>
            <w:r w:rsidRPr="00B24456">
              <w:rPr>
                <w:noProof/>
              </w:rPr>
              <w:t>4 713,3</w:t>
            </w:r>
          </w:p>
        </w:tc>
        <w:tc>
          <w:tcPr>
            <w:tcW w:w="705" w:type="pct"/>
            <w:shd w:val="clear" w:color="auto" w:fill="D9D9D9" w:themeFill="background1" w:themeFillShade="D9"/>
          </w:tcPr>
          <w:p w14:paraId="492D5979" w14:textId="77777777" w:rsidR="00BD5C14" w:rsidRPr="00892C45" w:rsidRDefault="00BD5C14" w:rsidP="00927CAF">
            <w:pPr>
              <w:pStyle w:val="tabteksts"/>
              <w:jc w:val="right"/>
              <w:rPr>
                <w:noProof/>
              </w:rPr>
            </w:pPr>
            <w:r w:rsidRPr="00892C45">
              <w:rPr>
                <w:noProof/>
              </w:rPr>
              <w:t>4 713</w:t>
            </w:r>
          </w:p>
        </w:tc>
        <w:tc>
          <w:tcPr>
            <w:tcW w:w="696" w:type="pct"/>
            <w:shd w:val="clear" w:color="auto" w:fill="D9D9D9" w:themeFill="background1" w:themeFillShade="D9"/>
          </w:tcPr>
          <w:p w14:paraId="6BCE5956" w14:textId="77777777" w:rsidR="00BD5C14" w:rsidRPr="00892C45" w:rsidRDefault="00BD5C14" w:rsidP="00927CAF">
            <w:pPr>
              <w:pStyle w:val="tabteksts"/>
              <w:jc w:val="right"/>
              <w:rPr>
                <w:noProof/>
              </w:rPr>
            </w:pPr>
            <w:r w:rsidRPr="00892C45">
              <w:rPr>
                <w:noProof/>
              </w:rPr>
              <w:t>4 704</w:t>
            </w:r>
          </w:p>
        </w:tc>
        <w:tc>
          <w:tcPr>
            <w:tcW w:w="708" w:type="pct"/>
            <w:shd w:val="clear" w:color="auto" w:fill="D9D9D9" w:themeFill="background1" w:themeFillShade="D9"/>
          </w:tcPr>
          <w:p w14:paraId="66462509" w14:textId="77777777" w:rsidR="00BD5C14" w:rsidRPr="00892C45" w:rsidRDefault="00BD5C14" w:rsidP="00927CAF">
            <w:pPr>
              <w:pStyle w:val="tabteksts"/>
              <w:jc w:val="right"/>
              <w:rPr>
                <w:noProof/>
              </w:rPr>
            </w:pPr>
            <w:r w:rsidRPr="00892C45">
              <w:rPr>
                <w:noProof/>
              </w:rPr>
              <w:t>4 704</w:t>
            </w:r>
          </w:p>
        </w:tc>
        <w:tc>
          <w:tcPr>
            <w:tcW w:w="627" w:type="pct"/>
            <w:shd w:val="clear" w:color="auto" w:fill="D9D9D9" w:themeFill="background1" w:themeFillShade="D9"/>
          </w:tcPr>
          <w:p w14:paraId="2C07C095" w14:textId="77777777" w:rsidR="00BD5C14" w:rsidRPr="00892C45" w:rsidRDefault="00BD5C14" w:rsidP="00927CAF">
            <w:pPr>
              <w:pStyle w:val="tabteksts"/>
              <w:jc w:val="right"/>
              <w:rPr>
                <w:noProof/>
              </w:rPr>
            </w:pPr>
            <w:r w:rsidRPr="00892C45">
              <w:rPr>
                <w:noProof/>
              </w:rPr>
              <w:t>4 704</w:t>
            </w:r>
          </w:p>
        </w:tc>
      </w:tr>
      <w:tr w:rsidR="00BD5C14" w:rsidRPr="00892C45" w14:paraId="22E45D33" w14:textId="77777777" w:rsidTr="00927CAF">
        <w:trPr>
          <w:trHeight w:val="155"/>
        </w:trPr>
        <w:tc>
          <w:tcPr>
            <w:tcW w:w="5000" w:type="pct"/>
            <w:gridSpan w:val="6"/>
          </w:tcPr>
          <w:p w14:paraId="39664150" w14:textId="77777777" w:rsidR="00BD5C14" w:rsidRPr="00B24456" w:rsidRDefault="00BD5C14" w:rsidP="00927CAF">
            <w:pPr>
              <w:pStyle w:val="tabteksts"/>
              <w:rPr>
                <w:noProof/>
              </w:rPr>
            </w:pPr>
            <w:r w:rsidRPr="00B24456">
              <w:rPr>
                <w:i/>
                <w:noProof/>
              </w:rPr>
              <w:t>Tajā skaitā:</w:t>
            </w:r>
          </w:p>
        </w:tc>
      </w:tr>
      <w:tr w:rsidR="00BD5C14" w:rsidRPr="00892C45" w14:paraId="5BC6C35F" w14:textId="77777777" w:rsidTr="00927CAF">
        <w:trPr>
          <w:trHeight w:val="167"/>
        </w:trPr>
        <w:tc>
          <w:tcPr>
            <w:tcW w:w="5000" w:type="pct"/>
            <w:gridSpan w:val="6"/>
          </w:tcPr>
          <w:p w14:paraId="2DD83DC7" w14:textId="77777777" w:rsidR="00BD5C14" w:rsidRPr="00B24456" w:rsidRDefault="00BD5C14" w:rsidP="00927CAF">
            <w:pPr>
              <w:pStyle w:val="tabteksts"/>
              <w:ind w:firstLine="316"/>
              <w:rPr>
                <w:noProof/>
              </w:rPr>
            </w:pPr>
            <w:r w:rsidRPr="00B24456">
              <w:rPr>
                <w:i/>
                <w:noProof/>
              </w:rPr>
              <w:t>Valsts pamatfunkciju īstenošana</w:t>
            </w:r>
          </w:p>
        </w:tc>
      </w:tr>
      <w:tr w:rsidR="00BD5C14" w:rsidRPr="00892C45" w14:paraId="4282106B" w14:textId="77777777" w:rsidTr="00927CAF">
        <w:trPr>
          <w:trHeight w:val="155"/>
        </w:trPr>
        <w:tc>
          <w:tcPr>
            <w:tcW w:w="1542" w:type="pct"/>
            <w:shd w:val="clear" w:color="auto" w:fill="F2F2F2" w:themeFill="background1" w:themeFillShade="F2"/>
          </w:tcPr>
          <w:p w14:paraId="734209AC" w14:textId="77777777" w:rsidR="00BD5C14" w:rsidRPr="00892C45" w:rsidRDefault="00BD5C14" w:rsidP="00927CAF">
            <w:pPr>
              <w:pStyle w:val="tabteksts"/>
              <w:rPr>
                <w:noProof/>
              </w:rPr>
            </w:pPr>
            <w:r w:rsidRPr="00892C45">
              <w:rPr>
                <w:noProof/>
                <w:lang w:eastAsia="lv-LV"/>
              </w:rPr>
              <w:t>Vidējais amata vietu skaits gadā</w:t>
            </w:r>
          </w:p>
        </w:tc>
        <w:tc>
          <w:tcPr>
            <w:tcW w:w="722" w:type="pct"/>
            <w:shd w:val="clear" w:color="auto" w:fill="F2F2F2" w:themeFill="background1" w:themeFillShade="F2"/>
          </w:tcPr>
          <w:p w14:paraId="4779F67B" w14:textId="77777777" w:rsidR="00BD5C14" w:rsidRPr="00B24456" w:rsidRDefault="00BD5C14" w:rsidP="00927CAF">
            <w:pPr>
              <w:pStyle w:val="tabteksts"/>
              <w:jc w:val="right"/>
              <w:rPr>
                <w:noProof/>
              </w:rPr>
            </w:pPr>
            <w:r w:rsidRPr="00B24456">
              <w:rPr>
                <w:noProof/>
              </w:rPr>
              <w:t>4 701,3</w:t>
            </w:r>
          </w:p>
        </w:tc>
        <w:tc>
          <w:tcPr>
            <w:tcW w:w="705" w:type="pct"/>
            <w:shd w:val="clear" w:color="auto" w:fill="F2F2F2" w:themeFill="background1" w:themeFillShade="F2"/>
          </w:tcPr>
          <w:p w14:paraId="2CF1B536" w14:textId="77777777" w:rsidR="00BD5C14" w:rsidRPr="00892C45" w:rsidRDefault="00BD5C14" w:rsidP="00927CAF">
            <w:pPr>
              <w:pStyle w:val="tabteksts"/>
              <w:jc w:val="right"/>
              <w:rPr>
                <w:noProof/>
              </w:rPr>
            </w:pPr>
            <w:r w:rsidRPr="00892C45">
              <w:rPr>
                <w:noProof/>
              </w:rPr>
              <w:t>4 701</w:t>
            </w:r>
          </w:p>
        </w:tc>
        <w:tc>
          <w:tcPr>
            <w:tcW w:w="696" w:type="pct"/>
            <w:shd w:val="clear" w:color="auto" w:fill="F2F2F2" w:themeFill="background1" w:themeFillShade="F2"/>
          </w:tcPr>
          <w:p w14:paraId="4FC19B01" w14:textId="77777777" w:rsidR="00BD5C14" w:rsidRPr="00892C45" w:rsidRDefault="00BD5C14" w:rsidP="00927CAF">
            <w:pPr>
              <w:pStyle w:val="tabteksts"/>
              <w:jc w:val="right"/>
              <w:rPr>
                <w:noProof/>
              </w:rPr>
            </w:pPr>
            <w:r w:rsidRPr="00892C45">
              <w:rPr>
                <w:noProof/>
              </w:rPr>
              <w:t>4 701</w:t>
            </w:r>
          </w:p>
        </w:tc>
        <w:tc>
          <w:tcPr>
            <w:tcW w:w="708" w:type="pct"/>
            <w:shd w:val="clear" w:color="auto" w:fill="F2F2F2" w:themeFill="background1" w:themeFillShade="F2"/>
          </w:tcPr>
          <w:p w14:paraId="51644CA7" w14:textId="77777777" w:rsidR="00BD5C14" w:rsidRPr="00892C45" w:rsidRDefault="00BD5C14" w:rsidP="00927CAF">
            <w:pPr>
              <w:pStyle w:val="tabteksts"/>
              <w:jc w:val="right"/>
              <w:rPr>
                <w:noProof/>
              </w:rPr>
            </w:pPr>
            <w:r w:rsidRPr="00892C45">
              <w:rPr>
                <w:noProof/>
              </w:rPr>
              <w:t>4 701</w:t>
            </w:r>
          </w:p>
        </w:tc>
        <w:tc>
          <w:tcPr>
            <w:tcW w:w="627" w:type="pct"/>
            <w:shd w:val="clear" w:color="auto" w:fill="F2F2F2" w:themeFill="background1" w:themeFillShade="F2"/>
          </w:tcPr>
          <w:p w14:paraId="0FDD93F6" w14:textId="77777777" w:rsidR="00BD5C14" w:rsidRPr="00892C45" w:rsidRDefault="00BD5C14" w:rsidP="00927CAF">
            <w:pPr>
              <w:pStyle w:val="tabteksts"/>
              <w:jc w:val="right"/>
              <w:rPr>
                <w:noProof/>
              </w:rPr>
            </w:pPr>
            <w:r w:rsidRPr="00892C45">
              <w:rPr>
                <w:noProof/>
              </w:rPr>
              <w:t>4 701</w:t>
            </w:r>
          </w:p>
        </w:tc>
      </w:tr>
      <w:tr w:rsidR="00BD5C14" w:rsidRPr="00892C45" w14:paraId="6E3A499A" w14:textId="77777777" w:rsidTr="00927CAF">
        <w:trPr>
          <w:trHeight w:val="177"/>
        </w:trPr>
        <w:tc>
          <w:tcPr>
            <w:tcW w:w="5000" w:type="pct"/>
            <w:gridSpan w:val="6"/>
          </w:tcPr>
          <w:p w14:paraId="12BCC0BA" w14:textId="77777777" w:rsidR="00BD5C14" w:rsidRPr="00892C45" w:rsidRDefault="00BD5C14" w:rsidP="00927CAF">
            <w:pPr>
              <w:pStyle w:val="tabteksts"/>
              <w:ind w:firstLine="316"/>
              <w:rPr>
                <w:noProof/>
              </w:rPr>
            </w:pPr>
            <w:r w:rsidRPr="00892C45">
              <w:rPr>
                <w:i/>
                <w:noProof/>
              </w:rPr>
              <w:t xml:space="preserve">ES politiku instrumentu un pārējās ĀFP līdzfinansēto un finansēto projektu un pasākumu īstenošana </w:t>
            </w:r>
          </w:p>
        </w:tc>
      </w:tr>
      <w:tr w:rsidR="00BD5C14" w:rsidRPr="00892C45" w14:paraId="52E8FEF8" w14:textId="77777777" w:rsidTr="00927CAF">
        <w:trPr>
          <w:trHeight w:val="167"/>
        </w:trPr>
        <w:tc>
          <w:tcPr>
            <w:tcW w:w="1542" w:type="pct"/>
            <w:shd w:val="clear" w:color="auto" w:fill="F2F2F2" w:themeFill="background1" w:themeFillShade="F2"/>
          </w:tcPr>
          <w:p w14:paraId="4D269553" w14:textId="77777777" w:rsidR="00BD5C14" w:rsidRPr="00892C45" w:rsidRDefault="00BD5C14" w:rsidP="00927CAF">
            <w:pPr>
              <w:pStyle w:val="tabteksts"/>
              <w:rPr>
                <w:noProof/>
              </w:rPr>
            </w:pPr>
            <w:r w:rsidRPr="00892C45">
              <w:rPr>
                <w:noProof/>
                <w:lang w:eastAsia="lv-LV"/>
              </w:rPr>
              <w:t>Vidējais amata vietu skaits gadā</w:t>
            </w:r>
          </w:p>
        </w:tc>
        <w:tc>
          <w:tcPr>
            <w:tcW w:w="722" w:type="pct"/>
            <w:shd w:val="clear" w:color="auto" w:fill="F2F2F2" w:themeFill="background1" w:themeFillShade="F2"/>
          </w:tcPr>
          <w:p w14:paraId="5C3B7F12" w14:textId="77777777" w:rsidR="00BD5C14" w:rsidRPr="00892C45" w:rsidRDefault="00BD5C14" w:rsidP="00927CAF">
            <w:pPr>
              <w:pStyle w:val="tabteksts"/>
              <w:jc w:val="right"/>
              <w:rPr>
                <w:noProof/>
              </w:rPr>
            </w:pPr>
            <w:r w:rsidRPr="00892C45">
              <w:rPr>
                <w:noProof/>
              </w:rPr>
              <w:t>12</w:t>
            </w:r>
          </w:p>
        </w:tc>
        <w:tc>
          <w:tcPr>
            <w:tcW w:w="705" w:type="pct"/>
            <w:shd w:val="clear" w:color="auto" w:fill="F2F2F2" w:themeFill="background1" w:themeFillShade="F2"/>
          </w:tcPr>
          <w:p w14:paraId="7186C149" w14:textId="77777777" w:rsidR="00BD5C14" w:rsidRPr="00892C45" w:rsidRDefault="00BD5C14" w:rsidP="00927CAF">
            <w:pPr>
              <w:pStyle w:val="tabteksts"/>
              <w:jc w:val="right"/>
              <w:rPr>
                <w:noProof/>
              </w:rPr>
            </w:pPr>
            <w:r w:rsidRPr="00892C45">
              <w:rPr>
                <w:noProof/>
              </w:rPr>
              <w:t>12</w:t>
            </w:r>
          </w:p>
        </w:tc>
        <w:tc>
          <w:tcPr>
            <w:tcW w:w="696" w:type="pct"/>
            <w:shd w:val="clear" w:color="auto" w:fill="F2F2F2" w:themeFill="background1" w:themeFillShade="F2"/>
          </w:tcPr>
          <w:p w14:paraId="59B1EF00" w14:textId="77777777" w:rsidR="00BD5C14" w:rsidRPr="00892C45" w:rsidRDefault="00BD5C14" w:rsidP="00927CAF">
            <w:pPr>
              <w:pStyle w:val="tabteksts"/>
              <w:jc w:val="right"/>
              <w:rPr>
                <w:noProof/>
              </w:rPr>
            </w:pPr>
            <w:r w:rsidRPr="00892C45">
              <w:rPr>
                <w:noProof/>
              </w:rPr>
              <w:t>3</w:t>
            </w:r>
          </w:p>
        </w:tc>
        <w:tc>
          <w:tcPr>
            <w:tcW w:w="708" w:type="pct"/>
            <w:shd w:val="clear" w:color="auto" w:fill="F2F2F2" w:themeFill="background1" w:themeFillShade="F2"/>
          </w:tcPr>
          <w:p w14:paraId="1A2AB8FB" w14:textId="77777777" w:rsidR="00BD5C14" w:rsidRPr="00892C45" w:rsidRDefault="00BD5C14" w:rsidP="00927CAF">
            <w:pPr>
              <w:pStyle w:val="tabteksts"/>
              <w:jc w:val="right"/>
              <w:rPr>
                <w:noProof/>
              </w:rPr>
            </w:pPr>
            <w:r w:rsidRPr="00892C45">
              <w:rPr>
                <w:noProof/>
              </w:rPr>
              <w:t>3</w:t>
            </w:r>
          </w:p>
        </w:tc>
        <w:tc>
          <w:tcPr>
            <w:tcW w:w="627" w:type="pct"/>
            <w:shd w:val="clear" w:color="auto" w:fill="F2F2F2" w:themeFill="background1" w:themeFillShade="F2"/>
          </w:tcPr>
          <w:p w14:paraId="740730D3" w14:textId="77777777" w:rsidR="00BD5C14" w:rsidRPr="00892C45" w:rsidRDefault="00BD5C14" w:rsidP="00927CAF">
            <w:pPr>
              <w:pStyle w:val="tabteksts"/>
              <w:jc w:val="right"/>
              <w:rPr>
                <w:noProof/>
              </w:rPr>
            </w:pPr>
            <w:r w:rsidRPr="00892C45">
              <w:rPr>
                <w:noProof/>
              </w:rPr>
              <w:t>3</w:t>
            </w:r>
          </w:p>
        </w:tc>
      </w:tr>
    </w:tbl>
    <w:p w14:paraId="6C8D8277" w14:textId="77777777" w:rsidR="00BD5C14" w:rsidRPr="00892C45" w:rsidRDefault="00BD5C14" w:rsidP="00927CAF">
      <w:pPr>
        <w:tabs>
          <w:tab w:val="left" w:pos="9072"/>
        </w:tabs>
        <w:spacing w:before="480" w:after="240"/>
        <w:ind w:firstLine="0"/>
        <w:jc w:val="center"/>
        <w:rPr>
          <w:b/>
          <w:noProof/>
          <w:szCs w:val="24"/>
          <w:u w:val="single"/>
          <w:lang w:eastAsia="lv-LV"/>
        </w:rPr>
      </w:pPr>
      <w:r w:rsidRPr="00892C45">
        <w:rPr>
          <w:b/>
          <w:noProof/>
          <w:szCs w:val="24"/>
          <w:u w:val="single"/>
          <w:lang w:eastAsia="lv-LV"/>
        </w:rPr>
        <w:t>Politikas un resursu vadības kartes</w:t>
      </w:r>
    </w:p>
    <w:p w14:paraId="0BD2F8F5" w14:textId="77777777" w:rsidR="00BD5C14" w:rsidRPr="00892C45" w:rsidRDefault="00BD5C14" w:rsidP="00BD5C14">
      <w:pPr>
        <w:pStyle w:val="ListParagraph"/>
        <w:numPr>
          <w:ilvl w:val="0"/>
          <w:numId w:val="2"/>
        </w:numPr>
        <w:tabs>
          <w:tab w:val="left" w:pos="284"/>
          <w:tab w:val="left" w:pos="9072"/>
        </w:tabs>
        <w:spacing w:after="120"/>
        <w:ind w:left="284" w:hanging="284"/>
        <w:contextualSpacing w:val="0"/>
        <w:rPr>
          <w:b/>
          <w:noProof/>
          <w:lang w:eastAsia="lv-LV"/>
        </w:rPr>
      </w:pPr>
      <w:r w:rsidRPr="00892C45">
        <w:rPr>
          <w:b/>
          <w:noProof/>
          <w:lang w:eastAsia="lv-LV"/>
        </w:rPr>
        <w:t>Veselības aprūpe</w:t>
      </w:r>
    </w:p>
    <w:tbl>
      <w:tblPr>
        <w:tblStyle w:val="TableGrid1"/>
        <w:tblW w:w="9077" w:type="dxa"/>
        <w:tblInd w:w="-5" w:type="dxa"/>
        <w:tblLayout w:type="fixed"/>
        <w:tblLook w:val="04A0" w:firstRow="1" w:lastRow="0" w:firstColumn="1" w:lastColumn="0" w:noHBand="0" w:noVBand="1"/>
      </w:tblPr>
      <w:tblGrid>
        <w:gridCol w:w="9077"/>
      </w:tblGrid>
      <w:tr w:rsidR="00BD5C14" w:rsidRPr="00927CAF" w14:paraId="654066B2" w14:textId="77777777" w:rsidTr="00927CAF">
        <w:trPr>
          <w:trHeight w:val="303"/>
        </w:trPr>
        <w:tc>
          <w:tcPr>
            <w:tcW w:w="9077" w:type="dxa"/>
            <w:shd w:val="clear" w:color="auto" w:fill="D9D9D9" w:themeFill="background1" w:themeFillShade="D9"/>
          </w:tcPr>
          <w:p w14:paraId="37A58DDF" w14:textId="189317E1" w:rsidR="00BD5C14" w:rsidRPr="00927CAF" w:rsidRDefault="00BD5C14" w:rsidP="00927CAF">
            <w:pPr>
              <w:pStyle w:val="Tabuluvirsraksti"/>
              <w:jc w:val="both"/>
              <w:rPr>
                <w:b/>
                <w:sz w:val="18"/>
                <w:szCs w:val="18"/>
                <w:lang w:eastAsia="lv-LV"/>
              </w:rPr>
            </w:pPr>
            <w:r w:rsidRPr="00927CAF">
              <w:rPr>
                <w:b/>
                <w:sz w:val="18"/>
                <w:szCs w:val="18"/>
                <w:lang w:eastAsia="lv-LV"/>
              </w:rPr>
              <w:t>Politikas mērķis:</w:t>
            </w:r>
            <w:r w:rsidRPr="00927CAF">
              <w:rPr>
                <w:b/>
                <w:noProof/>
                <w:sz w:val="18"/>
                <w:szCs w:val="18"/>
              </w:rPr>
              <w:t xml:space="preserve"> uzlabot veselības aprūpes kvalitāti un pieejamību, mazināt hronisko slimību un ārējo nāves cēloņu riska faktoru izplatību sabiedrībā</w:t>
            </w:r>
            <w:r w:rsidRPr="00927CAF">
              <w:rPr>
                <w:noProof/>
                <w:sz w:val="18"/>
                <w:szCs w:val="18"/>
              </w:rPr>
              <w:t xml:space="preserve"> /</w:t>
            </w:r>
            <w:r w:rsidRPr="00927CAF">
              <w:rPr>
                <w:i/>
                <w:noProof/>
                <w:sz w:val="18"/>
                <w:szCs w:val="18"/>
              </w:rPr>
              <w:t>Latvijas Nacionālais attīstības plāns 2021. – 2027.</w:t>
            </w:r>
            <w:r w:rsidR="00927CAF" w:rsidRPr="00927CAF">
              <w:rPr>
                <w:i/>
                <w:noProof/>
                <w:sz w:val="18"/>
                <w:szCs w:val="18"/>
              </w:rPr>
              <w:t> </w:t>
            </w:r>
            <w:r w:rsidRPr="00927CAF">
              <w:rPr>
                <w:i/>
                <w:noProof/>
                <w:sz w:val="18"/>
                <w:szCs w:val="18"/>
              </w:rPr>
              <w:t>gadam</w:t>
            </w:r>
          </w:p>
        </w:tc>
      </w:tr>
    </w:tbl>
    <w:p w14:paraId="6AA5D9ED" w14:textId="77777777" w:rsidR="00CC0FDC" w:rsidRPr="00CC0FDC" w:rsidRDefault="00CC0FDC">
      <w:pPr>
        <w:rPr>
          <w:sz w:val="4"/>
          <w:szCs w:val="2"/>
        </w:rPr>
      </w:pPr>
    </w:p>
    <w:tbl>
      <w:tblPr>
        <w:tblStyle w:val="TableGrid1"/>
        <w:tblW w:w="9077" w:type="dxa"/>
        <w:tblInd w:w="-5" w:type="dxa"/>
        <w:tblLayout w:type="fixed"/>
        <w:tblLook w:val="04A0" w:firstRow="1" w:lastRow="0" w:firstColumn="1" w:lastColumn="0" w:noHBand="0" w:noVBand="1"/>
      </w:tblPr>
      <w:tblGrid>
        <w:gridCol w:w="4420"/>
        <w:gridCol w:w="2414"/>
        <w:gridCol w:w="1137"/>
        <w:gridCol w:w="1106"/>
      </w:tblGrid>
      <w:tr w:rsidR="00BD5C14" w:rsidRPr="00927CAF" w14:paraId="4B163250" w14:textId="77777777" w:rsidTr="00927CAF">
        <w:trPr>
          <w:trHeight w:val="20"/>
          <w:tblHeader/>
        </w:trPr>
        <w:tc>
          <w:tcPr>
            <w:tcW w:w="4420" w:type="dxa"/>
            <w:shd w:val="clear" w:color="auto" w:fill="auto"/>
          </w:tcPr>
          <w:p w14:paraId="72B0ADD3" w14:textId="77777777" w:rsidR="00BD5C14" w:rsidRPr="00927CAF" w:rsidRDefault="00BD5C14" w:rsidP="00927CAF">
            <w:pPr>
              <w:pStyle w:val="Tabuluvirsraksti"/>
              <w:jc w:val="left"/>
              <w:rPr>
                <w:b/>
                <w:sz w:val="18"/>
                <w:szCs w:val="18"/>
                <w:lang w:eastAsia="lv-LV"/>
              </w:rPr>
            </w:pPr>
            <w:r w:rsidRPr="00927CAF">
              <w:rPr>
                <w:b/>
                <w:sz w:val="18"/>
                <w:szCs w:val="18"/>
                <w:lang w:eastAsia="lv-LV"/>
              </w:rPr>
              <w:t>Politikas rezultatīvie rādītāji</w:t>
            </w:r>
          </w:p>
        </w:tc>
        <w:tc>
          <w:tcPr>
            <w:tcW w:w="2414" w:type="dxa"/>
            <w:shd w:val="clear" w:color="auto" w:fill="auto"/>
            <w:vAlign w:val="center"/>
          </w:tcPr>
          <w:p w14:paraId="7F097ED2" w14:textId="77777777" w:rsidR="00BD5C14" w:rsidRPr="00927CAF" w:rsidRDefault="00BD5C14" w:rsidP="00927CAF">
            <w:pPr>
              <w:pStyle w:val="Tabuluvirsraksti"/>
              <w:rPr>
                <w:b/>
                <w:sz w:val="18"/>
                <w:szCs w:val="18"/>
                <w:lang w:eastAsia="lv-LV"/>
              </w:rPr>
            </w:pPr>
            <w:r w:rsidRPr="00927CAF">
              <w:rPr>
                <w:b/>
                <w:sz w:val="18"/>
                <w:szCs w:val="18"/>
                <w:lang w:eastAsia="lv-LV"/>
              </w:rPr>
              <w:t>Attīstības plānošanas dokumenti vai</w:t>
            </w:r>
          </w:p>
          <w:p w14:paraId="2A533234" w14:textId="77777777" w:rsidR="00BD5C14" w:rsidRPr="00927CAF" w:rsidRDefault="00BD5C14" w:rsidP="00927CAF">
            <w:pPr>
              <w:pStyle w:val="Tabuluvirsraksti"/>
              <w:rPr>
                <w:b/>
                <w:sz w:val="18"/>
                <w:szCs w:val="18"/>
                <w:lang w:eastAsia="lv-LV"/>
              </w:rPr>
            </w:pPr>
            <w:r w:rsidRPr="00927CAF">
              <w:rPr>
                <w:b/>
                <w:sz w:val="18"/>
                <w:szCs w:val="18"/>
                <w:lang w:eastAsia="lv-LV"/>
              </w:rPr>
              <w:t>normatīvie akti</w:t>
            </w:r>
          </w:p>
        </w:tc>
        <w:tc>
          <w:tcPr>
            <w:tcW w:w="1137" w:type="dxa"/>
            <w:shd w:val="clear" w:color="auto" w:fill="auto"/>
          </w:tcPr>
          <w:p w14:paraId="54B9CEBB" w14:textId="77777777" w:rsidR="00BD5C14" w:rsidRPr="00927CAF" w:rsidRDefault="00BD5C14" w:rsidP="00927CAF">
            <w:pPr>
              <w:pStyle w:val="Tabuluvirsraksti"/>
              <w:rPr>
                <w:b/>
                <w:sz w:val="18"/>
                <w:szCs w:val="18"/>
                <w:lang w:eastAsia="lv-LV"/>
              </w:rPr>
            </w:pPr>
            <w:r w:rsidRPr="00927CAF">
              <w:rPr>
                <w:b/>
                <w:sz w:val="18"/>
                <w:szCs w:val="18"/>
                <w:lang w:eastAsia="lv-LV"/>
              </w:rPr>
              <w:t>Faktiskā vērtība</w:t>
            </w:r>
          </w:p>
          <w:p w14:paraId="773CAD9A" w14:textId="77777777" w:rsidR="00BD5C14" w:rsidRPr="00927CAF" w:rsidRDefault="00BD5C14" w:rsidP="00927CAF">
            <w:pPr>
              <w:pStyle w:val="Tabuluvirsraksti"/>
              <w:rPr>
                <w:b/>
                <w:sz w:val="18"/>
                <w:szCs w:val="18"/>
                <w:lang w:eastAsia="lv-LV"/>
              </w:rPr>
            </w:pPr>
          </w:p>
        </w:tc>
        <w:tc>
          <w:tcPr>
            <w:tcW w:w="1106" w:type="dxa"/>
            <w:shd w:val="clear" w:color="auto" w:fill="auto"/>
          </w:tcPr>
          <w:p w14:paraId="6DDCECB2" w14:textId="77777777" w:rsidR="00BD5C14" w:rsidRPr="00927CAF" w:rsidRDefault="00BD5C14" w:rsidP="00927CAF">
            <w:pPr>
              <w:pStyle w:val="Tabuluvirsraksti"/>
              <w:rPr>
                <w:b/>
                <w:sz w:val="18"/>
                <w:szCs w:val="18"/>
                <w:lang w:eastAsia="lv-LV"/>
              </w:rPr>
            </w:pPr>
            <w:r w:rsidRPr="00927CAF">
              <w:rPr>
                <w:b/>
                <w:sz w:val="18"/>
                <w:szCs w:val="18"/>
                <w:lang w:eastAsia="lv-LV"/>
              </w:rPr>
              <w:t>Plānotā vērtība</w:t>
            </w:r>
          </w:p>
          <w:p w14:paraId="4F715D54" w14:textId="77777777" w:rsidR="00BD5C14" w:rsidRPr="00927CAF" w:rsidRDefault="00BD5C14" w:rsidP="00927CAF">
            <w:pPr>
              <w:pStyle w:val="Tabuluvirsraksti"/>
              <w:rPr>
                <w:b/>
                <w:sz w:val="18"/>
                <w:szCs w:val="18"/>
                <w:lang w:eastAsia="lv-LV"/>
              </w:rPr>
            </w:pPr>
          </w:p>
        </w:tc>
      </w:tr>
      <w:tr w:rsidR="00BD5C14" w:rsidRPr="00927CAF" w14:paraId="7D7AE1FC" w14:textId="77777777" w:rsidTr="00927CAF">
        <w:trPr>
          <w:trHeight w:val="20"/>
          <w:tblHeader/>
        </w:trPr>
        <w:tc>
          <w:tcPr>
            <w:tcW w:w="4420" w:type="dxa"/>
            <w:shd w:val="clear" w:color="auto" w:fill="auto"/>
          </w:tcPr>
          <w:p w14:paraId="2D94F5E3" w14:textId="67AD815C" w:rsidR="00BD5C14" w:rsidRPr="00927CAF" w:rsidRDefault="00BD5C14" w:rsidP="00927CAF">
            <w:pPr>
              <w:pStyle w:val="Tabuluvirsraksti"/>
              <w:jc w:val="left"/>
              <w:rPr>
                <w:b/>
                <w:sz w:val="18"/>
                <w:szCs w:val="18"/>
                <w:lang w:eastAsia="lv-LV"/>
              </w:rPr>
            </w:pPr>
            <w:r w:rsidRPr="00927CAF">
              <w:rPr>
                <w:i/>
                <w:iCs/>
                <w:noProof/>
                <w:sz w:val="18"/>
                <w:szCs w:val="18"/>
              </w:rPr>
              <w:t>Tiešmaksājumi veselības aprūpē no kopējiem veselības izdevumiem</w:t>
            </w:r>
            <w:r w:rsidR="00CC0FDC">
              <w:rPr>
                <w:i/>
                <w:iCs/>
                <w:noProof/>
                <w:sz w:val="18"/>
                <w:szCs w:val="18"/>
              </w:rPr>
              <w:t xml:space="preserve"> (%)</w:t>
            </w:r>
            <w:r w:rsidRPr="00927CAF">
              <w:rPr>
                <w:i/>
                <w:iCs/>
                <w:noProof/>
                <w:sz w:val="18"/>
                <w:szCs w:val="18"/>
                <w:vertAlign w:val="superscript"/>
              </w:rPr>
              <w:t>2</w:t>
            </w:r>
          </w:p>
        </w:tc>
        <w:tc>
          <w:tcPr>
            <w:tcW w:w="2414" w:type="dxa"/>
            <w:shd w:val="clear" w:color="auto" w:fill="auto"/>
          </w:tcPr>
          <w:p w14:paraId="46A9E29A" w14:textId="676A20A9" w:rsidR="00BD5C14" w:rsidRPr="00927CAF" w:rsidRDefault="00BD5C14" w:rsidP="00927CAF">
            <w:pPr>
              <w:pStyle w:val="Tabuluvirsraksti"/>
              <w:rPr>
                <w:b/>
                <w:sz w:val="18"/>
                <w:szCs w:val="18"/>
                <w:lang w:eastAsia="lv-LV"/>
              </w:rPr>
            </w:pPr>
            <w:r w:rsidRPr="00927CAF">
              <w:rPr>
                <w:i/>
                <w:noProof/>
                <w:sz w:val="18"/>
                <w:szCs w:val="18"/>
              </w:rPr>
              <w:t>Sabiedrības veselības pamatnostādņu projekts 2021.</w:t>
            </w:r>
            <w:r w:rsidR="00CC0FDC">
              <w:rPr>
                <w:i/>
                <w:noProof/>
                <w:sz w:val="18"/>
                <w:szCs w:val="18"/>
              </w:rPr>
              <w:t> – </w:t>
            </w:r>
            <w:r w:rsidRPr="00927CAF">
              <w:rPr>
                <w:i/>
                <w:noProof/>
                <w:sz w:val="18"/>
                <w:szCs w:val="18"/>
              </w:rPr>
              <w:t>2027. gadam</w:t>
            </w:r>
          </w:p>
        </w:tc>
        <w:tc>
          <w:tcPr>
            <w:tcW w:w="1137" w:type="dxa"/>
            <w:shd w:val="clear" w:color="auto" w:fill="auto"/>
          </w:tcPr>
          <w:p w14:paraId="7E66FF50" w14:textId="77777777" w:rsidR="00BD5C14" w:rsidRPr="00927CAF" w:rsidRDefault="00BD5C14" w:rsidP="00927CAF">
            <w:pPr>
              <w:pStyle w:val="Tabuluvirsraksti"/>
              <w:rPr>
                <w:bCs/>
                <w:sz w:val="18"/>
                <w:szCs w:val="18"/>
                <w:lang w:eastAsia="lv-LV"/>
              </w:rPr>
            </w:pPr>
            <w:r w:rsidRPr="00927CAF">
              <w:rPr>
                <w:bCs/>
                <w:sz w:val="18"/>
                <w:szCs w:val="18"/>
                <w:lang w:eastAsia="lv-LV"/>
              </w:rPr>
              <w:t xml:space="preserve">39,2 </w:t>
            </w:r>
          </w:p>
          <w:p w14:paraId="505DAA4E" w14:textId="77777777" w:rsidR="00BD5C14" w:rsidRPr="00927CAF" w:rsidRDefault="00BD5C14" w:rsidP="00927CAF">
            <w:pPr>
              <w:pStyle w:val="Tabuluvirsraksti"/>
              <w:rPr>
                <w:b/>
                <w:sz w:val="18"/>
                <w:szCs w:val="18"/>
                <w:lang w:eastAsia="lv-LV"/>
              </w:rPr>
            </w:pPr>
            <w:r w:rsidRPr="00927CAF">
              <w:rPr>
                <w:bCs/>
                <w:sz w:val="18"/>
                <w:szCs w:val="18"/>
                <w:lang w:eastAsia="lv-LV"/>
              </w:rPr>
              <w:t>(2018)</w:t>
            </w:r>
          </w:p>
        </w:tc>
        <w:tc>
          <w:tcPr>
            <w:tcW w:w="1106" w:type="dxa"/>
            <w:shd w:val="clear" w:color="auto" w:fill="auto"/>
          </w:tcPr>
          <w:p w14:paraId="345B511F" w14:textId="77777777" w:rsidR="00BD5C14" w:rsidRPr="00927CAF" w:rsidRDefault="00BD5C14" w:rsidP="00927CAF">
            <w:pPr>
              <w:pStyle w:val="Tabuluvirsraksti"/>
              <w:rPr>
                <w:bCs/>
                <w:sz w:val="18"/>
                <w:szCs w:val="18"/>
                <w:lang w:eastAsia="lv-LV"/>
              </w:rPr>
            </w:pPr>
            <w:r w:rsidRPr="00927CAF">
              <w:rPr>
                <w:bCs/>
                <w:sz w:val="18"/>
                <w:szCs w:val="18"/>
                <w:lang w:eastAsia="lv-LV"/>
              </w:rPr>
              <w:t>38</w:t>
            </w:r>
          </w:p>
          <w:p w14:paraId="2E43E37C" w14:textId="77777777" w:rsidR="00BD5C14" w:rsidRPr="00927CAF" w:rsidRDefault="00BD5C14" w:rsidP="00927CAF">
            <w:pPr>
              <w:pStyle w:val="Tabuluvirsraksti"/>
              <w:rPr>
                <w:b/>
                <w:sz w:val="18"/>
                <w:szCs w:val="18"/>
                <w:lang w:eastAsia="lv-LV"/>
              </w:rPr>
            </w:pPr>
            <w:r w:rsidRPr="00927CAF">
              <w:rPr>
                <w:bCs/>
                <w:sz w:val="18"/>
                <w:szCs w:val="18"/>
                <w:lang w:eastAsia="lv-LV"/>
              </w:rPr>
              <w:t>(2024)</w:t>
            </w:r>
          </w:p>
        </w:tc>
      </w:tr>
      <w:tr w:rsidR="00BD5C14" w:rsidRPr="00927CAF" w14:paraId="0AD9B7AE" w14:textId="77777777" w:rsidTr="00927CAF">
        <w:trPr>
          <w:trHeight w:val="282"/>
        </w:trPr>
        <w:tc>
          <w:tcPr>
            <w:tcW w:w="4420" w:type="dxa"/>
          </w:tcPr>
          <w:p w14:paraId="6E3C8DDC" w14:textId="5710C815" w:rsidR="00BD5C14" w:rsidRPr="00927CAF" w:rsidRDefault="00BD5C14" w:rsidP="00927CAF">
            <w:pPr>
              <w:spacing w:after="80"/>
              <w:ind w:firstLine="0"/>
              <w:rPr>
                <w:i/>
                <w:noProof/>
                <w:sz w:val="18"/>
                <w:szCs w:val="18"/>
              </w:rPr>
            </w:pPr>
            <w:r w:rsidRPr="00927CAF">
              <w:rPr>
                <w:i/>
                <w:noProof/>
                <w:sz w:val="18"/>
                <w:szCs w:val="18"/>
              </w:rPr>
              <w:t>Priekšlaicīgas mirstības no sirds asinsvadu slimībām vecumā līdz 64 gadiem uz 100 000 iedzīvotājiem</w:t>
            </w:r>
            <w:r w:rsidR="00CC0FDC">
              <w:rPr>
                <w:i/>
                <w:noProof/>
                <w:sz w:val="18"/>
                <w:szCs w:val="18"/>
              </w:rPr>
              <w:t xml:space="preserve"> (skaits)</w:t>
            </w:r>
          </w:p>
          <w:p w14:paraId="241B20F1" w14:textId="2E0C27FC" w:rsidR="00BD5C14" w:rsidRPr="00927CAF" w:rsidRDefault="00BD5C14" w:rsidP="00927CAF">
            <w:pPr>
              <w:spacing w:after="80"/>
              <w:ind w:firstLine="0"/>
              <w:rPr>
                <w:i/>
                <w:noProof/>
                <w:sz w:val="18"/>
                <w:szCs w:val="18"/>
              </w:rPr>
            </w:pPr>
            <w:r w:rsidRPr="00927CAF">
              <w:rPr>
                <w:i/>
                <w:noProof/>
                <w:sz w:val="18"/>
                <w:szCs w:val="18"/>
              </w:rPr>
              <w:t>Priekšlaicīgas mirstības no ļaundabīgajiem audzējiem vecumā līdz 64 gadiem uz 100 000 iedzīvotājiem</w:t>
            </w:r>
            <w:r w:rsidR="00CC0FDC">
              <w:rPr>
                <w:i/>
                <w:noProof/>
                <w:sz w:val="18"/>
                <w:szCs w:val="18"/>
              </w:rPr>
              <w:t xml:space="preserve"> (skaits)</w:t>
            </w:r>
          </w:p>
          <w:p w14:paraId="3FCB864E" w14:textId="7397428A" w:rsidR="00BD5C14" w:rsidRPr="00927CAF" w:rsidRDefault="00BD5C14" w:rsidP="00927CAF">
            <w:pPr>
              <w:pStyle w:val="Tabuluvirsraksti"/>
              <w:jc w:val="both"/>
              <w:rPr>
                <w:i/>
                <w:sz w:val="18"/>
                <w:szCs w:val="18"/>
                <w:lang w:eastAsia="lv-LV"/>
              </w:rPr>
            </w:pPr>
            <w:r w:rsidRPr="00927CAF">
              <w:rPr>
                <w:i/>
                <w:noProof/>
                <w:sz w:val="18"/>
                <w:szCs w:val="18"/>
              </w:rPr>
              <w:lastRenderedPageBreak/>
              <w:t>Priekšlaicīgas mirstības no ārējiem nāves cēloņiem vecumā līdz 64 gadiem uz 100 000 iedzīvotājiem</w:t>
            </w:r>
            <w:r w:rsidR="00CC0FDC">
              <w:rPr>
                <w:i/>
                <w:noProof/>
                <w:sz w:val="18"/>
                <w:szCs w:val="18"/>
              </w:rPr>
              <w:t xml:space="preserve"> (skaits)</w:t>
            </w:r>
          </w:p>
        </w:tc>
        <w:tc>
          <w:tcPr>
            <w:tcW w:w="2414" w:type="dxa"/>
            <w:shd w:val="clear" w:color="auto" w:fill="auto"/>
          </w:tcPr>
          <w:p w14:paraId="7DEC467C" w14:textId="1BFD9766" w:rsidR="00BD5C14" w:rsidRPr="00927CAF" w:rsidRDefault="00BD5C14" w:rsidP="00927CAF">
            <w:pPr>
              <w:spacing w:before="240"/>
              <w:ind w:firstLine="0"/>
              <w:rPr>
                <w:i/>
                <w:noProof/>
                <w:sz w:val="18"/>
                <w:szCs w:val="18"/>
              </w:rPr>
            </w:pPr>
            <w:r w:rsidRPr="00927CAF">
              <w:rPr>
                <w:i/>
                <w:noProof/>
                <w:sz w:val="18"/>
                <w:szCs w:val="18"/>
              </w:rPr>
              <w:lastRenderedPageBreak/>
              <w:t xml:space="preserve">Sabiedrības veselības pamatnostādņu projekts </w:t>
            </w:r>
            <w:r w:rsidR="00CC0FDC" w:rsidRPr="00927CAF">
              <w:rPr>
                <w:i/>
                <w:noProof/>
                <w:sz w:val="18"/>
                <w:szCs w:val="18"/>
              </w:rPr>
              <w:t>2021.</w:t>
            </w:r>
            <w:r w:rsidR="00CC0FDC">
              <w:rPr>
                <w:i/>
                <w:noProof/>
                <w:sz w:val="18"/>
                <w:szCs w:val="18"/>
              </w:rPr>
              <w:t> – </w:t>
            </w:r>
            <w:r w:rsidR="00CC0FDC" w:rsidRPr="00927CAF">
              <w:rPr>
                <w:i/>
                <w:noProof/>
                <w:sz w:val="18"/>
                <w:szCs w:val="18"/>
              </w:rPr>
              <w:t>2027. gadam</w:t>
            </w:r>
          </w:p>
        </w:tc>
        <w:tc>
          <w:tcPr>
            <w:tcW w:w="1137" w:type="dxa"/>
          </w:tcPr>
          <w:p w14:paraId="12E179FA" w14:textId="77777777" w:rsidR="00927CAF" w:rsidRDefault="00927CAF" w:rsidP="00927CAF">
            <w:pPr>
              <w:pStyle w:val="Tabuluvirsraksti"/>
              <w:contextualSpacing/>
              <w:rPr>
                <w:sz w:val="18"/>
                <w:szCs w:val="18"/>
                <w:lang w:eastAsia="lv-LV"/>
              </w:rPr>
            </w:pPr>
          </w:p>
          <w:p w14:paraId="6C58EF51" w14:textId="61B25E88" w:rsidR="00BD5C14" w:rsidRPr="00927CAF" w:rsidRDefault="00BD5C14" w:rsidP="00927CAF">
            <w:pPr>
              <w:pStyle w:val="Tabuluvirsraksti"/>
              <w:contextualSpacing/>
              <w:rPr>
                <w:sz w:val="18"/>
                <w:szCs w:val="18"/>
                <w:lang w:eastAsia="lv-LV"/>
              </w:rPr>
            </w:pPr>
            <w:r w:rsidRPr="00927CAF">
              <w:rPr>
                <w:sz w:val="18"/>
                <w:szCs w:val="18"/>
                <w:lang w:eastAsia="lv-LV"/>
              </w:rPr>
              <w:t>137,7</w:t>
            </w:r>
          </w:p>
          <w:p w14:paraId="2AE1E266" w14:textId="77777777" w:rsidR="00BD5C14" w:rsidRPr="00927CAF" w:rsidRDefault="00BD5C14" w:rsidP="00927CAF">
            <w:pPr>
              <w:pStyle w:val="Tabuluvirsraksti"/>
              <w:contextualSpacing/>
              <w:rPr>
                <w:sz w:val="18"/>
                <w:szCs w:val="18"/>
                <w:lang w:eastAsia="lv-LV"/>
              </w:rPr>
            </w:pPr>
          </w:p>
          <w:p w14:paraId="36B73327" w14:textId="77777777" w:rsidR="00BD5C14" w:rsidRPr="00927CAF" w:rsidRDefault="00BD5C14" w:rsidP="00927CAF">
            <w:pPr>
              <w:pStyle w:val="Tabuluvirsraksti"/>
              <w:contextualSpacing/>
              <w:rPr>
                <w:sz w:val="18"/>
                <w:szCs w:val="18"/>
                <w:lang w:eastAsia="lv-LV"/>
              </w:rPr>
            </w:pPr>
            <w:r w:rsidRPr="00927CAF">
              <w:rPr>
                <w:sz w:val="18"/>
                <w:szCs w:val="18"/>
                <w:lang w:eastAsia="lv-LV"/>
              </w:rPr>
              <w:t>103,5</w:t>
            </w:r>
          </w:p>
          <w:p w14:paraId="2D323FAD" w14:textId="77777777" w:rsidR="00BD5C14" w:rsidRPr="00927CAF" w:rsidRDefault="00BD5C14" w:rsidP="00927CAF">
            <w:pPr>
              <w:pStyle w:val="Tabuluvirsraksti"/>
              <w:contextualSpacing/>
              <w:rPr>
                <w:sz w:val="18"/>
                <w:szCs w:val="18"/>
                <w:lang w:eastAsia="lv-LV"/>
              </w:rPr>
            </w:pPr>
          </w:p>
          <w:p w14:paraId="7BC1A7E3" w14:textId="77777777" w:rsidR="00BD5C14" w:rsidRPr="00927CAF" w:rsidRDefault="00BD5C14" w:rsidP="00927CAF">
            <w:pPr>
              <w:pStyle w:val="Tabuluvirsraksti"/>
              <w:contextualSpacing/>
              <w:rPr>
                <w:sz w:val="18"/>
                <w:szCs w:val="18"/>
                <w:lang w:eastAsia="lv-LV"/>
              </w:rPr>
            </w:pPr>
            <w:r w:rsidRPr="00927CAF">
              <w:rPr>
                <w:sz w:val="18"/>
                <w:szCs w:val="18"/>
                <w:lang w:eastAsia="lv-LV"/>
              </w:rPr>
              <w:lastRenderedPageBreak/>
              <w:t>62,4</w:t>
            </w:r>
          </w:p>
          <w:p w14:paraId="2EDFCAD6" w14:textId="4A1D95C4" w:rsidR="00BD5C14" w:rsidRPr="00927CAF" w:rsidRDefault="00BD5C14" w:rsidP="00927CAF">
            <w:pPr>
              <w:pStyle w:val="Tabuluvirsraksti"/>
              <w:contextualSpacing/>
              <w:rPr>
                <w:sz w:val="18"/>
                <w:szCs w:val="18"/>
                <w:lang w:eastAsia="lv-LV"/>
              </w:rPr>
            </w:pPr>
            <w:r w:rsidRPr="00927CAF">
              <w:rPr>
                <w:sz w:val="18"/>
                <w:szCs w:val="18"/>
                <w:lang w:eastAsia="lv-LV"/>
              </w:rPr>
              <w:t>(2020)</w:t>
            </w:r>
          </w:p>
        </w:tc>
        <w:tc>
          <w:tcPr>
            <w:tcW w:w="1106" w:type="dxa"/>
          </w:tcPr>
          <w:p w14:paraId="33D958BB" w14:textId="77777777" w:rsidR="00927CAF" w:rsidRDefault="00927CAF" w:rsidP="00927CAF">
            <w:pPr>
              <w:pStyle w:val="Tabuluvirsraksti"/>
              <w:contextualSpacing/>
              <w:rPr>
                <w:iCs/>
                <w:sz w:val="18"/>
                <w:szCs w:val="18"/>
                <w:lang w:eastAsia="lv-LV"/>
              </w:rPr>
            </w:pPr>
          </w:p>
          <w:p w14:paraId="5A7546E9" w14:textId="458FAC7F" w:rsidR="00BD5C14" w:rsidRPr="00927CAF" w:rsidRDefault="00BD5C14" w:rsidP="00927CAF">
            <w:pPr>
              <w:pStyle w:val="Tabuluvirsraksti"/>
              <w:contextualSpacing/>
              <w:rPr>
                <w:iCs/>
                <w:sz w:val="18"/>
                <w:szCs w:val="18"/>
                <w:lang w:eastAsia="lv-LV"/>
              </w:rPr>
            </w:pPr>
            <w:r w:rsidRPr="00927CAF">
              <w:rPr>
                <w:iCs/>
                <w:sz w:val="18"/>
                <w:szCs w:val="18"/>
                <w:lang w:eastAsia="lv-LV"/>
              </w:rPr>
              <w:t>128</w:t>
            </w:r>
          </w:p>
          <w:p w14:paraId="602E4A4F" w14:textId="77777777" w:rsidR="00BD5C14" w:rsidRPr="00927CAF" w:rsidRDefault="00BD5C14" w:rsidP="00927CAF">
            <w:pPr>
              <w:pStyle w:val="Tabuluvirsraksti"/>
              <w:contextualSpacing/>
              <w:rPr>
                <w:iCs/>
                <w:sz w:val="18"/>
                <w:szCs w:val="18"/>
                <w:lang w:eastAsia="lv-LV"/>
              </w:rPr>
            </w:pPr>
          </w:p>
          <w:p w14:paraId="6AE5A797" w14:textId="77777777" w:rsidR="00BD5C14" w:rsidRPr="00927CAF" w:rsidRDefault="00BD5C14" w:rsidP="00927CAF">
            <w:pPr>
              <w:pStyle w:val="Tabuluvirsraksti"/>
              <w:contextualSpacing/>
              <w:rPr>
                <w:iCs/>
                <w:sz w:val="18"/>
                <w:szCs w:val="18"/>
                <w:lang w:eastAsia="lv-LV"/>
              </w:rPr>
            </w:pPr>
            <w:r w:rsidRPr="00927CAF">
              <w:rPr>
                <w:iCs/>
                <w:sz w:val="18"/>
                <w:szCs w:val="18"/>
                <w:lang w:eastAsia="lv-LV"/>
              </w:rPr>
              <w:t>101</w:t>
            </w:r>
          </w:p>
          <w:p w14:paraId="075B4578" w14:textId="77777777" w:rsidR="00BD5C14" w:rsidRPr="00927CAF" w:rsidRDefault="00BD5C14" w:rsidP="00927CAF">
            <w:pPr>
              <w:pStyle w:val="Tabuluvirsraksti"/>
              <w:contextualSpacing/>
              <w:rPr>
                <w:iCs/>
                <w:sz w:val="18"/>
                <w:szCs w:val="18"/>
                <w:lang w:eastAsia="lv-LV"/>
              </w:rPr>
            </w:pPr>
          </w:p>
          <w:p w14:paraId="5384B893" w14:textId="77777777" w:rsidR="00BD5C14" w:rsidRPr="00927CAF" w:rsidRDefault="00BD5C14" w:rsidP="00927CAF">
            <w:pPr>
              <w:pStyle w:val="Tabuluvirsraksti"/>
              <w:contextualSpacing/>
              <w:rPr>
                <w:iCs/>
                <w:sz w:val="18"/>
                <w:szCs w:val="18"/>
                <w:lang w:eastAsia="lv-LV"/>
              </w:rPr>
            </w:pPr>
            <w:r w:rsidRPr="00927CAF">
              <w:rPr>
                <w:iCs/>
                <w:sz w:val="18"/>
                <w:szCs w:val="18"/>
                <w:lang w:eastAsia="lv-LV"/>
              </w:rPr>
              <w:lastRenderedPageBreak/>
              <w:t>59,5</w:t>
            </w:r>
          </w:p>
          <w:p w14:paraId="7EC947F0" w14:textId="2F951F53" w:rsidR="00BD5C14" w:rsidRPr="00927CAF" w:rsidRDefault="00BD5C14" w:rsidP="00927CAF">
            <w:pPr>
              <w:pStyle w:val="Tabuluvirsraksti"/>
              <w:contextualSpacing/>
              <w:rPr>
                <w:iCs/>
                <w:sz w:val="18"/>
                <w:szCs w:val="18"/>
                <w:lang w:eastAsia="lv-LV"/>
              </w:rPr>
            </w:pPr>
            <w:r w:rsidRPr="00927CAF">
              <w:rPr>
                <w:iCs/>
                <w:sz w:val="18"/>
                <w:szCs w:val="18"/>
                <w:lang w:eastAsia="lv-LV"/>
              </w:rPr>
              <w:t>(2024)</w:t>
            </w:r>
          </w:p>
        </w:tc>
      </w:tr>
      <w:tr w:rsidR="00BD5C14" w:rsidRPr="00927CAF" w14:paraId="57CF561F" w14:textId="77777777" w:rsidTr="00927CAF">
        <w:trPr>
          <w:trHeight w:val="700"/>
        </w:trPr>
        <w:tc>
          <w:tcPr>
            <w:tcW w:w="4420" w:type="dxa"/>
          </w:tcPr>
          <w:p w14:paraId="5D683A7E" w14:textId="0E04706F" w:rsidR="00BD5C14" w:rsidRPr="00927CAF" w:rsidRDefault="00BD5C14" w:rsidP="00927CAF">
            <w:pPr>
              <w:spacing w:after="120"/>
              <w:ind w:firstLine="0"/>
              <w:rPr>
                <w:i/>
                <w:noProof/>
                <w:sz w:val="18"/>
                <w:szCs w:val="18"/>
              </w:rPr>
            </w:pPr>
            <w:r w:rsidRPr="00927CAF">
              <w:rPr>
                <w:i/>
                <w:noProof/>
                <w:sz w:val="18"/>
                <w:szCs w:val="18"/>
              </w:rPr>
              <w:lastRenderedPageBreak/>
              <w:t>Zīdaiņu mirstība uz 1 000 dzīvi dzimušajiem</w:t>
            </w:r>
            <w:r w:rsidR="00CC0FDC">
              <w:rPr>
                <w:i/>
                <w:noProof/>
                <w:sz w:val="18"/>
                <w:szCs w:val="18"/>
              </w:rPr>
              <w:t xml:space="preserve"> (skaits)</w:t>
            </w:r>
          </w:p>
          <w:p w14:paraId="0298DB07" w14:textId="3E4911F6" w:rsidR="00BD5C14" w:rsidRPr="00927CAF" w:rsidRDefault="00BD5C14" w:rsidP="00927CAF">
            <w:pPr>
              <w:pStyle w:val="Tabuluvirsraksti"/>
              <w:jc w:val="both"/>
              <w:rPr>
                <w:i/>
                <w:sz w:val="18"/>
                <w:szCs w:val="18"/>
                <w:lang w:eastAsia="lv-LV"/>
              </w:rPr>
            </w:pPr>
            <w:r w:rsidRPr="00927CAF">
              <w:rPr>
                <w:i/>
                <w:noProof/>
                <w:sz w:val="18"/>
                <w:szCs w:val="18"/>
              </w:rPr>
              <w:t>Perinatālā mirstība uz 1 000 dzīvi un nedzīvi dzimušajiem</w:t>
            </w:r>
            <w:r w:rsidR="00CC0FDC">
              <w:rPr>
                <w:i/>
                <w:noProof/>
                <w:sz w:val="18"/>
                <w:szCs w:val="18"/>
              </w:rPr>
              <w:t xml:space="preserve"> (skaits)</w:t>
            </w:r>
          </w:p>
        </w:tc>
        <w:tc>
          <w:tcPr>
            <w:tcW w:w="2414" w:type="dxa"/>
            <w:vAlign w:val="center"/>
          </w:tcPr>
          <w:p w14:paraId="3D175A8F" w14:textId="3E37EE78" w:rsidR="00BD5C14" w:rsidRPr="00927CAF" w:rsidRDefault="00BD5C14" w:rsidP="00927CAF">
            <w:pPr>
              <w:ind w:firstLine="0"/>
              <w:rPr>
                <w:i/>
                <w:noProof/>
                <w:sz w:val="18"/>
                <w:szCs w:val="18"/>
              </w:rPr>
            </w:pPr>
            <w:r w:rsidRPr="00927CAF">
              <w:rPr>
                <w:i/>
                <w:noProof/>
                <w:sz w:val="18"/>
                <w:szCs w:val="18"/>
              </w:rPr>
              <w:t xml:space="preserve">Sabiedrības veselības pamatnostādņu projekts </w:t>
            </w:r>
            <w:r w:rsidR="00CC0FDC" w:rsidRPr="00927CAF">
              <w:rPr>
                <w:i/>
                <w:noProof/>
                <w:sz w:val="18"/>
                <w:szCs w:val="18"/>
              </w:rPr>
              <w:t>2021.</w:t>
            </w:r>
            <w:r w:rsidR="00CC0FDC">
              <w:rPr>
                <w:i/>
                <w:noProof/>
                <w:sz w:val="18"/>
                <w:szCs w:val="18"/>
              </w:rPr>
              <w:t> – </w:t>
            </w:r>
            <w:r w:rsidR="00CC0FDC" w:rsidRPr="00927CAF">
              <w:rPr>
                <w:i/>
                <w:noProof/>
                <w:sz w:val="18"/>
                <w:szCs w:val="18"/>
              </w:rPr>
              <w:t>2027. gadam</w:t>
            </w:r>
          </w:p>
        </w:tc>
        <w:tc>
          <w:tcPr>
            <w:tcW w:w="1137" w:type="dxa"/>
          </w:tcPr>
          <w:p w14:paraId="43F9F093" w14:textId="77777777" w:rsidR="00BD5C14" w:rsidRPr="00927CAF" w:rsidRDefault="00BD5C14" w:rsidP="00927CAF">
            <w:pPr>
              <w:pStyle w:val="Tabuluvirsraksti"/>
              <w:spacing w:after="120"/>
              <w:rPr>
                <w:i/>
                <w:iCs/>
                <w:sz w:val="18"/>
                <w:szCs w:val="18"/>
                <w:lang w:eastAsia="lv-LV"/>
              </w:rPr>
            </w:pPr>
            <w:r w:rsidRPr="00927CAF">
              <w:rPr>
                <w:sz w:val="18"/>
                <w:szCs w:val="18"/>
                <w:lang w:eastAsia="lv-LV"/>
              </w:rPr>
              <w:t>3,5</w:t>
            </w:r>
          </w:p>
          <w:p w14:paraId="668F12F6" w14:textId="77777777" w:rsidR="00BD5C14" w:rsidRPr="00927CAF" w:rsidRDefault="00BD5C14" w:rsidP="00927CAF">
            <w:pPr>
              <w:pStyle w:val="Tabuluvirsraksti"/>
              <w:rPr>
                <w:i/>
                <w:iCs/>
                <w:sz w:val="18"/>
                <w:szCs w:val="18"/>
                <w:lang w:eastAsia="lv-LV"/>
              </w:rPr>
            </w:pPr>
            <w:r w:rsidRPr="00927CAF">
              <w:rPr>
                <w:sz w:val="18"/>
                <w:szCs w:val="18"/>
                <w:lang w:eastAsia="lv-LV"/>
              </w:rPr>
              <w:t>7,3</w:t>
            </w:r>
          </w:p>
          <w:p w14:paraId="19D76639" w14:textId="77777777" w:rsidR="00BD5C14" w:rsidRPr="00927CAF" w:rsidRDefault="00BD5C14" w:rsidP="00927CAF">
            <w:pPr>
              <w:pStyle w:val="Tabuluvirsraksti"/>
              <w:rPr>
                <w:iCs/>
                <w:sz w:val="18"/>
                <w:szCs w:val="18"/>
                <w:lang w:eastAsia="lv-LV"/>
              </w:rPr>
            </w:pPr>
            <w:r w:rsidRPr="00927CAF">
              <w:rPr>
                <w:iCs/>
                <w:sz w:val="18"/>
                <w:szCs w:val="18"/>
                <w:lang w:eastAsia="lv-LV"/>
              </w:rPr>
              <w:t>(2020)</w:t>
            </w:r>
          </w:p>
        </w:tc>
        <w:tc>
          <w:tcPr>
            <w:tcW w:w="1106" w:type="dxa"/>
          </w:tcPr>
          <w:p w14:paraId="77796009" w14:textId="77777777" w:rsidR="00BD5C14" w:rsidRPr="00927CAF" w:rsidRDefault="00BD5C14" w:rsidP="00927CAF">
            <w:pPr>
              <w:pStyle w:val="Tabuluvirsraksti"/>
              <w:spacing w:after="120"/>
              <w:rPr>
                <w:iCs/>
                <w:sz w:val="18"/>
                <w:szCs w:val="18"/>
                <w:lang w:eastAsia="lv-LV"/>
              </w:rPr>
            </w:pPr>
            <w:r w:rsidRPr="00927CAF">
              <w:rPr>
                <w:iCs/>
                <w:sz w:val="18"/>
                <w:szCs w:val="18"/>
                <w:lang w:eastAsia="lv-LV"/>
              </w:rPr>
              <w:t>3,2</w:t>
            </w:r>
          </w:p>
          <w:p w14:paraId="0666367B" w14:textId="77777777" w:rsidR="00BD5C14" w:rsidRPr="00927CAF" w:rsidRDefault="00BD5C14" w:rsidP="00927CAF">
            <w:pPr>
              <w:pStyle w:val="Tabuluvirsraksti"/>
              <w:rPr>
                <w:iCs/>
                <w:sz w:val="18"/>
                <w:szCs w:val="18"/>
                <w:lang w:eastAsia="lv-LV"/>
              </w:rPr>
            </w:pPr>
            <w:r w:rsidRPr="00927CAF">
              <w:rPr>
                <w:iCs/>
                <w:sz w:val="18"/>
                <w:szCs w:val="18"/>
                <w:lang w:eastAsia="lv-LV"/>
              </w:rPr>
              <w:t>5,3</w:t>
            </w:r>
          </w:p>
          <w:p w14:paraId="1A44ADE1" w14:textId="77777777" w:rsidR="00BD5C14" w:rsidRPr="00927CAF" w:rsidRDefault="00BD5C14" w:rsidP="00927CAF">
            <w:pPr>
              <w:pStyle w:val="Tabuluvirsraksti"/>
              <w:rPr>
                <w:sz w:val="18"/>
                <w:szCs w:val="18"/>
                <w:lang w:eastAsia="lv-LV"/>
              </w:rPr>
            </w:pPr>
            <w:r w:rsidRPr="00927CAF">
              <w:rPr>
                <w:iCs/>
                <w:sz w:val="18"/>
                <w:szCs w:val="18"/>
                <w:lang w:eastAsia="lv-LV"/>
              </w:rPr>
              <w:t>(2024)</w:t>
            </w:r>
          </w:p>
        </w:tc>
      </w:tr>
      <w:tr w:rsidR="00BD5C14" w:rsidRPr="00927CAF" w14:paraId="02202F8B" w14:textId="77777777" w:rsidTr="009B16F3">
        <w:trPr>
          <w:trHeight w:val="512"/>
        </w:trPr>
        <w:tc>
          <w:tcPr>
            <w:tcW w:w="4420" w:type="dxa"/>
          </w:tcPr>
          <w:p w14:paraId="4827C4BE" w14:textId="3E8973DB" w:rsidR="00BD5C14" w:rsidRPr="00927CAF" w:rsidRDefault="00BD5C14" w:rsidP="00927CAF">
            <w:pPr>
              <w:spacing w:after="120"/>
              <w:ind w:firstLine="0"/>
              <w:jc w:val="left"/>
              <w:rPr>
                <w:i/>
                <w:noProof/>
                <w:sz w:val="18"/>
                <w:szCs w:val="18"/>
              </w:rPr>
            </w:pPr>
            <w:r w:rsidRPr="00927CAF">
              <w:rPr>
                <w:i/>
                <w:noProof/>
                <w:sz w:val="18"/>
                <w:szCs w:val="18"/>
              </w:rPr>
              <w:t>Mirstība no pašnāvībām uz 100 000 iedzīvotājiem</w:t>
            </w:r>
            <w:r w:rsidR="00CC0FDC">
              <w:rPr>
                <w:i/>
                <w:noProof/>
                <w:sz w:val="18"/>
                <w:szCs w:val="18"/>
              </w:rPr>
              <w:t xml:space="preserve"> (skaits)</w:t>
            </w:r>
            <w:r w:rsidRPr="00927CAF">
              <w:rPr>
                <w:iCs/>
                <w:noProof/>
                <w:sz w:val="18"/>
                <w:szCs w:val="18"/>
                <w:vertAlign w:val="superscript"/>
              </w:rPr>
              <w:t>2</w:t>
            </w:r>
          </w:p>
        </w:tc>
        <w:tc>
          <w:tcPr>
            <w:tcW w:w="2414" w:type="dxa"/>
            <w:vAlign w:val="center"/>
          </w:tcPr>
          <w:p w14:paraId="38B392ED" w14:textId="3F9192DE" w:rsidR="00BD5C14" w:rsidRPr="00927CAF" w:rsidRDefault="00BD5C14" w:rsidP="00927CAF">
            <w:pPr>
              <w:ind w:firstLine="0"/>
              <w:rPr>
                <w:i/>
                <w:noProof/>
                <w:sz w:val="18"/>
                <w:szCs w:val="18"/>
              </w:rPr>
            </w:pPr>
            <w:r w:rsidRPr="00927CAF">
              <w:rPr>
                <w:i/>
                <w:noProof/>
                <w:sz w:val="18"/>
                <w:szCs w:val="18"/>
              </w:rPr>
              <w:t xml:space="preserve">Sabiedrības veselības pamatnostādņu projekts </w:t>
            </w:r>
            <w:r w:rsidR="00CC0FDC" w:rsidRPr="00927CAF">
              <w:rPr>
                <w:i/>
                <w:noProof/>
                <w:sz w:val="18"/>
                <w:szCs w:val="18"/>
              </w:rPr>
              <w:t>2021.</w:t>
            </w:r>
            <w:r w:rsidR="00CC0FDC">
              <w:rPr>
                <w:i/>
                <w:noProof/>
                <w:sz w:val="18"/>
                <w:szCs w:val="18"/>
              </w:rPr>
              <w:t> – </w:t>
            </w:r>
            <w:r w:rsidR="00CC0FDC" w:rsidRPr="00927CAF">
              <w:rPr>
                <w:i/>
                <w:noProof/>
                <w:sz w:val="18"/>
                <w:szCs w:val="18"/>
              </w:rPr>
              <w:t>2027. gadam</w:t>
            </w:r>
          </w:p>
        </w:tc>
        <w:tc>
          <w:tcPr>
            <w:tcW w:w="1137" w:type="dxa"/>
          </w:tcPr>
          <w:p w14:paraId="5C186922" w14:textId="77777777" w:rsidR="00BD5C14" w:rsidRPr="00927CAF" w:rsidRDefault="00BD5C14" w:rsidP="00927CAF">
            <w:pPr>
              <w:pStyle w:val="Tabuluvirsraksti"/>
              <w:spacing w:after="120"/>
              <w:rPr>
                <w:iCs/>
                <w:sz w:val="18"/>
                <w:szCs w:val="18"/>
                <w:lang w:eastAsia="lv-LV"/>
              </w:rPr>
            </w:pPr>
            <w:r w:rsidRPr="00927CAF">
              <w:rPr>
                <w:iCs/>
                <w:sz w:val="18"/>
                <w:szCs w:val="18"/>
                <w:lang w:eastAsia="lv-LV"/>
              </w:rPr>
              <w:t>15,7</w:t>
            </w:r>
            <w:r w:rsidRPr="00927CAF">
              <w:rPr>
                <w:iCs/>
                <w:sz w:val="18"/>
                <w:szCs w:val="18"/>
                <w:vertAlign w:val="superscript"/>
                <w:lang w:eastAsia="lv-LV"/>
              </w:rPr>
              <w:t>3</w:t>
            </w:r>
          </w:p>
          <w:p w14:paraId="2F8631CB" w14:textId="77777777" w:rsidR="00BD5C14" w:rsidRPr="00927CAF" w:rsidRDefault="00BD5C14" w:rsidP="00927CAF">
            <w:pPr>
              <w:pStyle w:val="Tabuluvirsraksti"/>
              <w:spacing w:after="120"/>
              <w:rPr>
                <w:sz w:val="18"/>
                <w:szCs w:val="18"/>
                <w:lang w:eastAsia="lv-LV"/>
              </w:rPr>
            </w:pPr>
            <w:r w:rsidRPr="00927CAF">
              <w:rPr>
                <w:iCs/>
                <w:sz w:val="18"/>
                <w:szCs w:val="18"/>
                <w:lang w:eastAsia="lv-LV"/>
              </w:rPr>
              <w:t>(2020)</w:t>
            </w:r>
          </w:p>
        </w:tc>
        <w:tc>
          <w:tcPr>
            <w:tcW w:w="1106" w:type="dxa"/>
          </w:tcPr>
          <w:p w14:paraId="4A30F690" w14:textId="77777777" w:rsidR="00BD5C14" w:rsidRPr="00927CAF" w:rsidRDefault="00BD5C14" w:rsidP="00927CAF">
            <w:pPr>
              <w:pStyle w:val="Tabuluvirsraksti"/>
              <w:spacing w:after="120"/>
              <w:rPr>
                <w:iCs/>
                <w:sz w:val="18"/>
                <w:szCs w:val="18"/>
                <w:lang w:eastAsia="lv-LV"/>
              </w:rPr>
            </w:pPr>
            <w:r w:rsidRPr="00927CAF">
              <w:rPr>
                <w:iCs/>
                <w:sz w:val="18"/>
                <w:szCs w:val="18"/>
                <w:lang w:eastAsia="lv-LV"/>
              </w:rPr>
              <w:t>15,2</w:t>
            </w:r>
          </w:p>
          <w:p w14:paraId="536FC688" w14:textId="77777777" w:rsidR="00BD5C14" w:rsidRPr="00927CAF" w:rsidRDefault="00BD5C14" w:rsidP="00927CAF">
            <w:pPr>
              <w:pStyle w:val="Tabuluvirsraksti"/>
              <w:spacing w:after="120"/>
              <w:rPr>
                <w:iCs/>
                <w:sz w:val="18"/>
                <w:szCs w:val="18"/>
                <w:lang w:eastAsia="lv-LV"/>
              </w:rPr>
            </w:pPr>
            <w:r w:rsidRPr="00927CAF">
              <w:rPr>
                <w:iCs/>
                <w:sz w:val="18"/>
                <w:szCs w:val="18"/>
                <w:lang w:eastAsia="lv-LV"/>
              </w:rPr>
              <w:t>(2024)</w:t>
            </w:r>
          </w:p>
        </w:tc>
      </w:tr>
      <w:tr w:rsidR="00BD5C14" w:rsidRPr="00927CAF" w14:paraId="41A31BD7" w14:textId="77777777" w:rsidTr="009B16F3">
        <w:trPr>
          <w:trHeight w:val="2122"/>
        </w:trPr>
        <w:tc>
          <w:tcPr>
            <w:tcW w:w="4420" w:type="dxa"/>
          </w:tcPr>
          <w:p w14:paraId="27CC9CB2" w14:textId="32D0753B" w:rsidR="00BD5C14" w:rsidRPr="00927CAF" w:rsidRDefault="00BD5C14" w:rsidP="00927CAF">
            <w:pPr>
              <w:spacing w:after="120"/>
              <w:ind w:firstLine="0"/>
              <w:jc w:val="left"/>
              <w:rPr>
                <w:i/>
                <w:noProof/>
                <w:sz w:val="18"/>
                <w:szCs w:val="18"/>
              </w:rPr>
            </w:pPr>
            <w:r w:rsidRPr="00927CAF">
              <w:rPr>
                <w:i/>
                <w:noProof/>
                <w:sz w:val="18"/>
                <w:szCs w:val="18"/>
              </w:rPr>
              <w:t>Saslimstība ar tuberkulozi</w:t>
            </w:r>
            <w:r w:rsidRPr="00927CAF">
              <w:rPr>
                <w:i/>
                <w:noProof/>
                <w:sz w:val="18"/>
                <w:szCs w:val="18"/>
                <w:vertAlign w:val="superscript"/>
              </w:rPr>
              <w:t>1</w:t>
            </w:r>
            <w:r w:rsidRPr="00927CAF">
              <w:rPr>
                <w:i/>
                <w:noProof/>
                <w:sz w:val="18"/>
                <w:szCs w:val="18"/>
              </w:rPr>
              <w:t xml:space="preserve"> uz 100 000 iedzīvotājiem</w:t>
            </w:r>
            <w:r w:rsidR="00CC0FDC">
              <w:rPr>
                <w:i/>
                <w:noProof/>
                <w:sz w:val="18"/>
                <w:szCs w:val="18"/>
              </w:rPr>
              <w:t xml:space="preserve"> (skaits)</w:t>
            </w:r>
          </w:p>
          <w:p w14:paraId="6FA43127" w14:textId="0FD55876" w:rsidR="00BD5C14" w:rsidRPr="00927CAF" w:rsidRDefault="00BD5C14" w:rsidP="00927CAF">
            <w:pPr>
              <w:spacing w:before="120" w:after="120"/>
              <w:ind w:firstLine="0"/>
              <w:rPr>
                <w:i/>
                <w:noProof/>
                <w:sz w:val="18"/>
                <w:szCs w:val="18"/>
                <w:vertAlign w:val="superscript"/>
              </w:rPr>
            </w:pPr>
            <w:r w:rsidRPr="00927CAF">
              <w:rPr>
                <w:i/>
                <w:noProof/>
                <w:sz w:val="18"/>
                <w:szCs w:val="18"/>
              </w:rPr>
              <w:t>AIDS gadījumi pret HIV gadījumiem</w:t>
            </w:r>
          </w:p>
          <w:p w14:paraId="08FEA9DF" w14:textId="30CF9838" w:rsidR="00BD5C14" w:rsidRPr="00927CAF" w:rsidRDefault="00BD5C14" w:rsidP="00927CAF">
            <w:pPr>
              <w:spacing w:before="120" w:after="120"/>
              <w:ind w:firstLine="0"/>
              <w:rPr>
                <w:i/>
                <w:noProof/>
                <w:sz w:val="18"/>
                <w:szCs w:val="18"/>
              </w:rPr>
            </w:pPr>
            <w:r w:rsidRPr="00927CAF">
              <w:rPr>
                <w:i/>
                <w:noProof/>
                <w:sz w:val="18"/>
                <w:szCs w:val="18"/>
              </w:rPr>
              <w:t>Nāves gadījum</w:t>
            </w:r>
            <w:r w:rsidR="00CC0FDC">
              <w:rPr>
                <w:i/>
                <w:noProof/>
                <w:sz w:val="18"/>
                <w:szCs w:val="18"/>
              </w:rPr>
              <w:t>i</w:t>
            </w:r>
            <w:r w:rsidRPr="00927CAF">
              <w:rPr>
                <w:i/>
                <w:noProof/>
                <w:sz w:val="18"/>
                <w:szCs w:val="18"/>
              </w:rPr>
              <w:t xml:space="preserve"> no HIV infekcijas</w:t>
            </w:r>
            <w:r w:rsidR="00CC0FDC">
              <w:rPr>
                <w:i/>
                <w:noProof/>
                <w:sz w:val="18"/>
                <w:szCs w:val="18"/>
              </w:rPr>
              <w:t xml:space="preserve"> (skaits)</w:t>
            </w:r>
          </w:p>
          <w:p w14:paraId="2CC77780" w14:textId="6A691535" w:rsidR="00BD5C14" w:rsidRPr="00927CAF" w:rsidRDefault="00BD5C14" w:rsidP="00927CAF">
            <w:pPr>
              <w:pStyle w:val="Tabuluvirsraksti"/>
              <w:jc w:val="both"/>
              <w:rPr>
                <w:i/>
                <w:noProof/>
                <w:sz w:val="18"/>
                <w:szCs w:val="18"/>
              </w:rPr>
            </w:pPr>
            <w:r w:rsidRPr="00927CAF">
              <w:rPr>
                <w:i/>
                <w:noProof/>
                <w:sz w:val="18"/>
                <w:szCs w:val="18"/>
              </w:rPr>
              <w:t>Jaunatklāts hronisks C hepatīts uz 100 000 iedzīvotājiem</w:t>
            </w:r>
            <w:r w:rsidR="00CC0FDC">
              <w:rPr>
                <w:i/>
                <w:noProof/>
                <w:sz w:val="18"/>
                <w:szCs w:val="18"/>
              </w:rPr>
              <w:t xml:space="preserve"> (skaits)</w:t>
            </w:r>
          </w:p>
        </w:tc>
        <w:tc>
          <w:tcPr>
            <w:tcW w:w="2414" w:type="dxa"/>
            <w:vAlign w:val="center"/>
          </w:tcPr>
          <w:p w14:paraId="7B4038C5" w14:textId="22BAD3FA" w:rsidR="00BD5C14" w:rsidRPr="00927CAF" w:rsidRDefault="00BD5C14" w:rsidP="00927CAF">
            <w:pPr>
              <w:ind w:firstLine="0"/>
              <w:rPr>
                <w:i/>
                <w:noProof/>
                <w:sz w:val="18"/>
                <w:szCs w:val="18"/>
              </w:rPr>
            </w:pPr>
            <w:r w:rsidRPr="00927CAF">
              <w:rPr>
                <w:i/>
                <w:noProof/>
                <w:sz w:val="18"/>
                <w:szCs w:val="18"/>
              </w:rPr>
              <w:t xml:space="preserve">Sabiedrības veselības pamatnostādņu projekts </w:t>
            </w:r>
            <w:r w:rsidR="00CC0FDC" w:rsidRPr="00927CAF">
              <w:rPr>
                <w:i/>
                <w:noProof/>
                <w:sz w:val="18"/>
                <w:szCs w:val="18"/>
              </w:rPr>
              <w:t>2021.</w:t>
            </w:r>
            <w:r w:rsidR="00CC0FDC">
              <w:rPr>
                <w:i/>
                <w:noProof/>
                <w:sz w:val="18"/>
                <w:szCs w:val="18"/>
              </w:rPr>
              <w:t> – </w:t>
            </w:r>
            <w:r w:rsidR="00CC0FDC" w:rsidRPr="00927CAF">
              <w:rPr>
                <w:i/>
                <w:noProof/>
                <w:sz w:val="18"/>
                <w:szCs w:val="18"/>
              </w:rPr>
              <w:t>2027. gadam</w:t>
            </w:r>
          </w:p>
        </w:tc>
        <w:tc>
          <w:tcPr>
            <w:tcW w:w="1137" w:type="dxa"/>
          </w:tcPr>
          <w:p w14:paraId="69CEE483" w14:textId="77777777" w:rsidR="00BD5C14" w:rsidRPr="00927CAF" w:rsidRDefault="00BD5C14" w:rsidP="009B16F3">
            <w:pPr>
              <w:pStyle w:val="Tabuluvirsraksti"/>
              <w:rPr>
                <w:sz w:val="18"/>
                <w:szCs w:val="18"/>
                <w:lang w:eastAsia="lv-LV"/>
              </w:rPr>
            </w:pPr>
            <w:r w:rsidRPr="00927CAF">
              <w:rPr>
                <w:sz w:val="18"/>
                <w:szCs w:val="18"/>
                <w:lang w:eastAsia="lv-LV"/>
              </w:rPr>
              <w:t>24,9</w:t>
            </w:r>
          </w:p>
          <w:p w14:paraId="412154AD" w14:textId="77777777" w:rsidR="00BD5C14" w:rsidRPr="00927CAF" w:rsidRDefault="00BD5C14" w:rsidP="009B16F3">
            <w:pPr>
              <w:pStyle w:val="Tabuluvirsraksti"/>
              <w:rPr>
                <w:sz w:val="18"/>
                <w:szCs w:val="18"/>
                <w:lang w:eastAsia="lv-LV"/>
              </w:rPr>
            </w:pPr>
            <w:r w:rsidRPr="00927CAF">
              <w:rPr>
                <w:sz w:val="18"/>
                <w:szCs w:val="18"/>
                <w:lang w:eastAsia="lv-LV"/>
              </w:rPr>
              <w:t>(2017)</w:t>
            </w:r>
          </w:p>
          <w:p w14:paraId="36BA3795" w14:textId="77777777" w:rsidR="00BD5C14" w:rsidRPr="00927CAF" w:rsidRDefault="00BD5C14" w:rsidP="009B16F3">
            <w:pPr>
              <w:pStyle w:val="Tabuluvirsraksti"/>
              <w:jc w:val="both"/>
              <w:rPr>
                <w:sz w:val="18"/>
                <w:szCs w:val="18"/>
                <w:lang w:eastAsia="lv-LV"/>
              </w:rPr>
            </w:pPr>
          </w:p>
          <w:p w14:paraId="20F31497" w14:textId="77777777" w:rsidR="00BD5C14" w:rsidRPr="00927CAF" w:rsidRDefault="00BD5C14" w:rsidP="009B16F3">
            <w:pPr>
              <w:pStyle w:val="Tabuluvirsraksti"/>
              <w:rPr>
                <w:sz w:val="18"/>
                <w:szCs w:val="18"/>
                <w:lang w:eastAsia="lv-LV"/>
              </w:rPr>
            </w:pPr>
            <w:r w:rsidRPr="00927CAF">
              <w:rPr>
                <w:sz w:val="18"/>
                <w:szCs w:val="18"/>
                <w:lang w:eastAsia="lv-LV"/>
              </w:rPr>
              <w:t>0,1</w:t>
            </w:r>
          </w:p>
          <w:p w14:paraId="2869A6F2" w14:textId="77777777" w:rsidR="00BD5C14" w:rsidRPr="00927CAF" w:rsidRDefault="00BD5C14" w:rsidP="009B16F3">
            <w:pPr>
              <w:pStyle w:val="Tabuluvirsraksti"/>
              <w:rPr>
                <w:sz w:val="18"/>
                <w:szCs w:val="18"/>
                <w:lang w:eastAsia="lv-LV"/>
              </w:rPr>
            </w:pPr>
            <w:r w:rsidRPr="00927CAF">
              <w:rPr>
                <w:sz w:val="18"/>
                <w:szCs w:val="18"/>
                <w:lang w:eastAsia="lv-LV"/>
              </w:rPr>
              <w:t>(2020)</w:t>
            </w:r>
          </w:p>
          <w:p w14:paraId="78364D54" w14:textId="77777777" w:rsidR="00BD5C14" w:rsidRPr="00927CAF" w:rsidRDefault="00BD5C14" w:rsidP="009B16F3">
            <w:pPr>
              <w:pStyle w:val="Tabuluvirsraksti"/>
              <w:spacing w:line="259" w:lineRule="auto"/>
              <w:jc w:val="both"/>
              <w:rPr>
                <w:i/>
                <w:iCs/>
                <w:sz w:val="18"/>
                <w:szCs w:val="18"/>
                <w:lang w:eastAsia="lv-LV"/>
              </w:rPr>
            </w:pPr>
          </w:p>
          <w:p w14:paraId="5641914A" w14:textId="77777777" w:rsidR="00BD5C14" w:rsidRPr="00927CAF" w:rsidRDefault="00BD5C14" w:rsidP="009B16F3">
            <w:pPr>
              <w:pStyle w:val="Tabuluvirsraksti"/>
              <w:spacing w:line="259" w:lineRule="auto"/>
              <w:rPr>
                <w:sz w:val="18"/>
                <w:szCs w:val="18"/>
                <w:lang w:eastAsia="lv-LV"/>
              </w:rPr>
            </w:pPr>
            <w:r w:rsidRPr="00927CAF">
              <w:rPr>
                <w:sz w:val="18"/>
                <w:szCs w:val="18"/>
                <w:lang w:eastAsia="lv-LV"/>
              </w:rPr>
              <w:t>50</w:t>
            </w:r>
          </w:p>
          <w:p w14:paraId="2C6FB4CD" w14:textId="77777777" w:rsidR="00BD5C14" w:rsidRPr="00927CAF" w:rsidRDefault="00BD5C14" w:rsidP="009B16F3">
            <w:pPr>
              <w:pStyle w:val="Tabuluvirsraksti"/>
              <w:spacing w:line="259" w:lineRule="auto"/>
              <w:rPr>
                <w:sz w:val="18"/>
                <w:szCs w:val="18"/>
                <w:lang w:eastAsia="lv-LV"/>
              </w:rPr>
            </w:pPr>
            <w:r w:rsidRPr="00927CAF">
              <w:rPr>
                <w:sz w:val="18"/>
                <w:szCs w:val="18"/>
                <w:lang w:eastAsia="lv-LV"/>
              </w:rPr>
              <w:t>(2020)</w:t>
            </w:r>
          </w:p>
          <w:p w14:paraId="5477EC0C" w14:textId="77777777" w:rsidR="00BD5C14" w:rsidRPr="00927CAF" w:rsidRDefault="00BD5C14" w:rsidP="009B16F3">
            <w:pPr>
              <w:pStyle w:val="Tabuluvirsraksti"/>
              <w:spacing w:line="259" w:lineRule="auto"/>
              <w:rPr>
                <w:sz w:val="18"/>
                <w:szCs w:val="18"/>
                <w:lang w:eastAsia="lv-LV"/>
              </w:rPr>
            </w:pPr>
          </w:p>
          <w:p w14:paraId="17A75E74" w14:textId="77777777" w:rsidR="00BD5C14" w:rsidRPr="00927CAF" w:rsidRDefault="00BD5C14" w:rsidP="009B16F3">
            <w:pPr>
              <w:pStyle w:val="Tabuluvirsraksti"/>
              <w:spacing w:line="259" w:lineRule="auto"/>
              <w:rPr>
                <w:sz w:val="18"/>
                <w:szCs w:val="18"/>
                <w:lang w:eastAsia="lv-LV"/>
              </w:rPr>
            </w:pPr>
            <w:r w:rsidRPr="00927CAF">
              <w:rPr>
                <w:sz w:val="18"/>
                <w:szCs w:val="18"/>
                <w:lang w:eastAsia="lv-LV"/>
              </w:rPr>
              <w:t>59,7</w:t>
            </w:r>
          </w:p>
          <w:p w14:paraId="0ADF56AB" w14:textId="77777777" w:rsidR="00BD5C14" w:rsidRPr="00927CAF" w:rsidRDefault="00BD5C14" w:rsidP="009B16F3">
            <w:pPr>
              <w:pStyle w:val="Tabuluvirsraksti"/>
              <w:rPr>
                <w:iCs/>
                <w:sz w:val="18"/>
                <w:szCs w:val="18"/>
                <w:lang w:eastAsia="lv-LV"/>
              </w:rPr>
            </w:pPr>
            <w:r w:rsidRPr="00927CAF">
              <w:rPr>
                <w:sz w:val="18"/>
                <w:szCs w:val="18"/>
                <w:lang w:eastAsia="lv-LV"/>
              </w:rPr>
              <w:t>(2020)</w:t>
            </w:r>
          </w:p>
        </w:tc>
        <w:tc>
          <w:tcPr>
            <w:tcW w:w="1106" w:type="dxa"/>
          </w:tcPr>
          <w:p w14:paraId="350C9F62" w14:textId="77777777" w:rsidR="00BD5C14" w:rsidRPr="00927CAF" w:rsidRDefault="00BD5C14" w:rsidP="00927CAF">
            <w:pPr>
              <w:pStyle w:val="Tabuluvirsraksti"/>
              <w:contextualSpacing/>
              <w:rPr>
                <w:iCs/>
                <w:sz w:val="18"/>
                <w:szCs w:val="18"/>
                <w:vertAlign w:val="superscript"/>
                <w:lang w:eastAsia="lv-LV"/>
              </w:rPr>
            </w:pPr>
            <w:r w:rsidRPr="00927CAF">
              <w:rPr>
                <w:iCs/>
                <w:sz w:val="18"/>
                <w:szCs w:val="18"/>
                <w:lang w:eastAsia="lv-LV"/>
              </w:rPr>
              <w:t>21,1</w:t>
            </w:r>
          </w:p>
          <w:p w14:paraId="404B5475" w14:textId="77777777" w:rsidR="00BD5C14" w:rsidRPr="00927CAF" w:rsidRDefault="00BD5C14" w:rsidP="00927CAF">
            <w:pPr>
              <w:pStyle w:val="Tabuluvirsraksti"/>
              <w:contextualSpacing/>
              <w:rPr>
                <w:iCs/>
                <w:sz w:val="18"/>
                <w:szCs w:val="18"/>
                <w:lang w:eastAsia="lv-LV"/>
              </w:rPr>
            </w:pPr>
            <w:r w:rsidRPr="00927CAF">
              <w:rPr>
                <w:iCs/>
                <w:sz w:val="18"/>
                <w:szCs w:val="18"/>
                <w:lang w:eastAsia="lv-LV"/>
              </w:rPr>
              <w:t>(2024)</w:t>
            </w:r>
          </w:p>
          <w:p w14:paraId="24F3EEE3" w14:textId="77777777" w:rsidR="00BD5C14" w:rsidRPr="00927CAF" w:rsidRDefault="00BD5C14" w:rsidP="00927CAF">
            <w:pPr>
              <w:pStyle w:val="Tabuluvirsraksti"/>
              <w:contextualSpacing/>
              <w:jc w:val="both"/>
              <w:rPr>
                <w:iCs/>
                <w:sz w:val="18"/>
                <w:szCs w:val="18"/>
                <w:lang w:eastAsia="lv-LV"/>
              </w:rPr>
            </w:pPr>
          </w:p>
          <w:p w14:paraId="3D2040E6" w14:textId="77777777" w:rsidR="00BD5C14" w:rsidRPr="00927CAF" w:rsidRDefault="00BD5C14" w:rsidP="00927CAF">
            <w:pPr>
              <w:pStyle w:val="Tabuluvirsraksti"/>
              <w:contextualSpacing/>
              <w:rPr>
                <w:iCs/>
                <w:sz w:val="18"/>
                <w:szCs w:val="18"/>
                <w:lang w:eastAsia="lv-LV"/>
              </w:rPr>
            </w:pPr>
            <w:r w:rsidRPr="00927CAF">
              <w:rPr>
                <w:iCs/>
                <w:sz w:val="18"/>
                <w:szCs w:val="18"/>
                <w:lang w:eastAsia="lv-LV"/>
              </w:rPr>
              <w:t>0,2</w:t>
            </w:r>
          </w:p>
          <w:p w14:paraId="19668781" w14:textId="77777777" w:rsidR="00BD5C14" w:rsidRPr="00927CAF" w:rsidRDefault="00BD5C14" w:rsidP="00927CAF">
            <w:pPr>
              <w:pStyle w:val="Tabuluvirsraksti"/>
              <w:contextualSpacing/>
              <w:rPr>
                <w:iCs/>
                <w:sz w:val="18"/>
                <w:szCs w:val="18"/>
                <w:lang w:eastAsia="lv-LV"/>
              </w:rPr>
            </w:pPr>
            <w:r w:rsidRPr="00927CAF">
              <w:rPr>
                <w:iCs/>
                <w:sz w:val="18"/>
                <w:szCs w:val="18"/>
                <w:lang w:eastAsia="lv-LV"/>
              </w:rPr>
              <w:t>(2024)</w:t>
            </w:r>
          </w:p>
          <w:p w14:paraId="0D693270" w14:textId="77777777" w:rsidR="00BD5C14" w:rsidRPr="00927CAF" w:rsidRDefault="00BD5C14" w:rsidP="00927CAF">
            <w:pPr>
              <w:pStyle w:val="Tabuluvirsraksti"/>
              <w:contextualSpacing/>
              <w:rPr>
                <w:iCs/>
                <w:sz w:val="18"/>
                <w:szCs w:val="18"/>
                <w:lang w:eastAsia="lv-LV"/>
              </w:rPr>
            </w:pPr>
          </w:p>
          <w:p w14:paraId="17C0AC9C" w14:textId="77777777" w:rsidR="00BD5C14" w:rsidRPr="00927CAF" w:rsidRDefault="00BD5C14" w:rsidP="00927CAF">
            <w:pPr>
              <w:pStyle w:val="Tabuluvirsraksti"/>
              <w:contextualSpacing/>
              <w:rPr>
                <w:iCs/>
                <w:sz w:val="18"/>
                <w:szCs w:val="18"/>
                <w:lang w:eastAsia="lv-LV"/>
              </w:rPr>
            </w:pPr>
            <w:r w:rsidRPr="00927CAF">
              <w:rPr>
                <w:iCs/>
                <w:sz w:val="18"/>
                <w:szCs w:val="18"/>
                <w:lang w:eastAsia="lv-LV"/>
              </w:rPr>
              <w:t>60</w:t>
            </w:r>
          </w:p>
          <w:p w14:paraId="55AA9FCE" w14:textId="77777777" w:rsidR="00BD5C14" w:rsidRPr="00927CAF" w:rsidRDefault="00BD5C14" w:rsidP="00927CAF">
            <w:pPr>
              <w:pStyle w:val="Tabuluvirsraksti"/>
              <w:contextualSpacing/>
              <w:rPr>
                <w:iCs/>
                <w:sz w:val="18"/>
                <w:szCs w:val="18"/>
                <w:lang w:eastAsia="lv-LV"/>
              </w:rPr>
            </w:pPr>
            <w:r w:rsidRPr="00927CAF">
              <w:rPr>
                <w:iCs/>
                <w:sz w:val="18"/>
                <w:szCs w:val="18"/>
                <w:lang w:eastAsia="lv-LV"/>
              </w:rPr>
              <w:t>(2024)</w:t>
            </w:r>
          </w:p>
          <w:p w14:paraId="0DC19873" w14:textId="77777777" w:rsidR="00BD5C14" w:rsidRPr="00927CAF" w:rsidRDefault="00BD5C14" w:rsidP="00927CAF">
            <w:pPr>
              <w:pStyle w:val="Tabuluvirsraksti"/>
              <w:contextualSpacing/>
              <w:rPr>
                <w:iCs/>
                <w:sz w:val="18"/>
                <w:szCs w:val="18"/>
                <w:lang w:eastAsia="lv-LV"/>
              </w:rPr>
            </w:pPr>
          </w:p>
          <w:p w14:paraId="57023BDB" w14:textId="77777777" w:rsidR="00BD5C14" w:rsidRPr="00927CAF" w:rsidRDefault="00BD5C14" w:rsidP="00927CAF">
            <w:pPr>
              <w:pStyle w:val="Tabuluvirsraksti"/>
              <w:contextualSpacing/>
              <w:rPr>
                <w:i/>
                <w:sz w:val="18"/>
                <w:szCs w:val="18"/>
                <w:vertAlign w:val="superscript"/>
                <w:lang w:eastAsia="lv-LV"/>
              </w:rPr>
            </w:pPr>
            <w:r w:rsidRPr="00927CAF">
              <w:rPr>
                <w:sz w:val="18"/>
                <w:szCs w:val="18"/>
                <w:lang w:eastAsia="lv-LV"/>
              </w:rPr>
              <w:t>70</w:t>
            </w:r>
          </w:p>
          <w:p w14:paraId="0BBF36B9" w14:textId="77777777" w:rsidR="00BD5C14" w:rsidRPr="00927CAF" w:rsidRDefault="00BD5C14" w:rsidP="00927CAF">
            <w:pPr>
              <w:pStyle w:val="Tabuluvirsraksti"/>
              <w:rPr>
                <w:sz w:val="18"/>
                <w:szCs w:val="18"/>
                <w:lang w:eastAsia="lv-LV"/>
              </w:rPr>
            </w:pPr>
            <w:r w:rsidRPr="00927CAF">
              <w:rPr>
                <w:sz w:val="18"/>
                <w:szCs w:val="18"/>
                <w:lang w:eastAsia="lv-LV"/>
              </w:rPr>
              <w:t>(2024)</w:t>
            </w:r>
          </w:p>
        </w:tc>
      </w:tr>
      <w:tr w:rsidR="00BD5C14" w:rsidRPr="00927CAF" w14:paraId="7435E773" w14:textId="77777777" w:rsidTr="009B16F3">
        <w:trPr>
          <w:trHeight w:val="56"/>
        </w:trPr>
        <w:tc>
          <w:tcPr>
            <w:tcW w:w="4420" w:type="dxa"/>
          </w:tcPr>
          <w:p w14:paraId="296FEFA2" w14:textId="77777777" w:rsidR="00BD5C14" w:rsidRPr="00927CAF" w:rsidRDefault="00BD5C14" w:rsidP="00927CAF">
            <w:pPr>
              <w:ind w:firstLine="0"/>
              <w:rPr>
                <w:b/>
                <w:noProof/>
                <w:sz w:val="18"/>
                <w:szCs w:val="18"/>
              </w:rPr>
            </w:pPr>
            <w:r w:rsidRPr="00927CAF">
              <w:rPr>
                <w:b/>
                <w:sz w:val="18"/>
                <w:szCs w:val="18"/>
              </w:rPr>
              <w:t>Valdības rīcības plāns</w:t>
            </w:r>
          </w:p>
        </w:tc>
        <w:tc>
          <w:tcPr>
            <w:tcW w:w="4657" w:type="dxa"/>
            <w:gridSpan w:val="3"/>
          </w:tcPr>
          <w:p w14:paraId="4648DC3D" w14:textId="77777777" w:rsidR="00BD5C14" w:rsidRPr="00927CAF" w:rsidRDefault="00BD5C14" w:rsidP="009B16F3">
            <w:pPr>
              <w:pStyle w:val="Tabuluvirsraksti"/>
              <w:jc w:val="both"/>
              <w:rPr>
                <w:i/>
                <w:sz w:val="18"/>
                <w:szCs w:val="18"/>
                <w:lang w:eastAsia="lv-LV"/>
              </w:rPr>
            </w:pPr>
            <w:r w:rsidRPr="00927CAF">
              <w:rPr>
                <w:i/>
                <w:sz w:val="18"/>
                <w:szCs w:val="18"/>
              </w:rPr>
              <w:t>135.-150.</w:t>
            </w:r>
          </w:p>
        </w:tc>
      </w:tr>
    </w:tbl>
    <w:p w14:paraId="52FD1811" w14:textId="77777777" w:rsidR="00BD5C14" w:rsidRPr="00892C45" w:rsidRDefault="00BD5C14" w:rsidP="00BD5C14">
      <w:pPr>
        <w:ind w:firstLine="0"/>
        <w:rPr>
          <w:rFonts w:eastAsia="Calibri"/>
          <w:noProof/>
          <w:sz w:val="18"/>
          <w:szCs w:val="18"/>
        </w:rPr>
      </w:pPr>
      <w:r w:rsidRPr="00892C45">
        <w:rPr>
          <w:iCs/>
          <w:sz w:val="18"/>
          <w:szCs w:val="18"/>
        </w:rPr>
        <w:t xml:space="preserve">          Piezīmes. </w:t>
      </w:r>
    </w:p>
    <w:p w14:paraId="52913697" w14:textId="77777777" w:rsidR="00BD5C14" w:rsidRPr="00892C45" w:rsidRDefault="00BD5C14" w:rsidP="00BD5C14">
      <w:pPr>
        <w:ind w:firstLine="426"/>
        <w:rPr>
          <w:iCs/>
          <w:noProof/>
          <w:sz w:val="18"/>
          <w:szCs w:val="18"/>
        </w:rPr>
      </w:pPr>
      <w:r w:rsidRPr="00892C45">
        <w:rPr>
          <w:iCs/>
          <w:sz w:val="18"/>
          <w:szCs w:val="18"/>
          <w:vertAlign w:val="superscript"/>
        </w:rPr>
        <w:t xml:space="preserve">1 </w:t>
      </w:r>
      <w:r w:rsidRPr="00892C45">
        <w:rPr>
          <w:iCs/>
          <w:sz w:val="18"/>
          <w:szCs w:val="18"/>
        </w:rPr>
        <w:t xml:space="preserve">Datu avots: </w:t>
      </w:r>
      <w:r w:rsidRPr="00892C45">
        <w:rPr>
          <w:iCs/>
          <w:noProof/>
          <w:sz w:val="18"/>
          <w:szCs w:val="18"/>
        </w:rPr>
        <w:t xml:space="preserve">Slimību profilakses un kontroles centrs, </w:t>
      </w:r>
      <w:r w:rsidRPr="00892C45">
        <w:rPr>
          <w:iCs/>
          <w:noProof/>
          <w:sz w:val="20"/>
        </w:rPr>
        <w:t>(</w:t>
      </w:r>
      <w:r w:rsidRPr="00892C45">
        <w:rPr>
          <w:iCs/>
          <w:noProof/>
          <w:sz w:val="18"/>
          <w:szCs w:val="18"/>
        </w:rPr>
        <w:t>A15-A19) - visas tuberkulozes formas.</w:t>
      </w:r>
    </w:p>
    <w:p w14:paraId="27E826B5" w14:textId="77777777" w:rsidR="00BD5C14" w:rsidRPr="00892C45" w:rsidRDefault="00BD5C14" w:rsidP="00BD5C14">
      <w:pPr>
        <w:ind w:firstLine="425"/>
        <w:contextualSpacing/>
        <w:rPr>
          <w:sz w:val="18"/>
          <w:szCs w:val="18"/>
          <w:shd w:val="clear" w:color="auto" w:fill="FFFFFF"/>
        </w:rPr>
      </w:pPr>
      <w:r w:rsidRPr="00892C45">
        <w:rPr>
          <w:sz w:val="18"/>
          <w:szCs w:val="18"/>
          <w:shd w:val="clear" w:color="auto" w:fill="FFFFFF"/>
          <w:vertAlign w:val="superscript"/>
        </w:rPr>
        <w:t>2</w:t>
      </w:r>
      <w:r w:rsidRPr="00892C45">
        <w:t xml:space="preserve"> </w:t>
      </w:r>
      <w:r w:rsidRPr="00892C45">
        <w:rPr>
          <w:sz w:val="18"/>
          <w:szCs w:val="18"/>
          <w:shd w:val="clear" w:color="auto" w:fill="FFFFFF"/>
        </w:rPr>
        <w:t xml:space="preserve">Iekļauts jauns rādītājs pēc </w:t>
      </w:r>
      <w:proofErr w:type="spellStart"/>
      <w:r w:rsidRPr="00892C45">
        <w:rPr>
          <w:sz w:val="18"/>
          <w:szCs w:val="18"/>
          <w:shd w:val="clear" w:color="auto" w:fill="FFFFFF"/>
        </w:rPr>
        <w:t>Pārresoru</w:t>
      </w:r>
      <w:proofErr w:type="spellEnd"/>
      <w:r w:rsidRPr="00892C45">
        <w:rPr>
          <w:sz w:val="18"/>
          <w:szCs w:val="18"/>
          <w:shd w:val="clear" w:color="auto" w:fill="FFFFFF"/>
        </w:rPr>
        <w:t xml:space="preserve"> koordinācijas centra ieteikuma.</w:t>
      </w:r>
    </w:p>
    <w:p w14:paraId="0D7D6819" w14:textId="6019E0CA" w:rsidR="00BD5C14" w:rsidRDefault="00BD5C14" w:rsidP="009B16F3">
      <w:pPr>
        <w:ind w:firstLine="425"/>
        <w:contextualSpacing/>
        <w:rPr>
          <w:sz w:val="18"/>
          <w:szCs w:val="18"/>
          <w:shd w:val="clear" w:color="auto" w:fill="FFFFFF"/>
        </w:rPr>
      </w:pPr>
      <w:r w:rsidRPr="00892C45">
        <w:rPr>
          <w:sz w:val="18"/>
          <w:szCs w:val="18"/>
          <w:shd w:val="clear" w:color="auto" w:fill="FFFFFF"/>
          <w:vertAlign w:val="superscript"/>
        </w:rPr>
        <w:t>3</w:t>
      </w:r>
      <w:r w:rsidRPr="00892C45">
        <w:t xml:space="preserve"> </w:t>
      </w:r>
      <w:r w:rsidRPr="00892C45">
        <w:rPr>
          <w:sz w:val="18"/>
          <w:szCs w:val="18"/>
          <w:shd w:val="clear" w:color="auto" w:fill="FFFFFF"/>
        </w:rPr>
        <w:t>Provizoriskie dati.</w:t>
      </w:r>
    </w:p>
    <w:p w14:paraId="5BD1849E" w14:textId="77777777" w:rsidR="009B16F3" w:rsidRPr="003F5657" w:rsidRDefault="009B16F3" w:rsidP="009B16F3">
      <w:pPr>
        <w:ind w:firstLine="425"/>
        <w:contextualSpacing/>
        <w:rPr>
          <w:sz w:val="22"/>
          <w:szCs w:val="22"/>
          <w:shd w:val="clear" w:color="auto" w:fill="FFFFFF"/>
        </w:rPr>
      </w:pPr>
    </w:p>
    <w:tbl>
      <w:tblPr>
        <w:tblStyle w:val="TableGrid1"/>
        <w:tblW w:w="5003"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1"/>
        <w:gridCol w:w="1275"/>
        <w:gridCol w:w="1275"/>
        <w:gridCol w:w="1272"/>
        <w:gridCol w:w="1284"/>
        <w:gridCol w:w="1273"/>
      </w:tblGrid>
      <w:tr w:rsidR="00BD5C14" w:rsidRPr="009B16F3" w14:paraId="2343B839" w14:textId="77777777" w:rsidTr="00CC0FDC">
        <w:trPr>
          <w:trHeight w:val="20"/>
          <w:tblHeader/>
        </w:trPr>
        <w:tc>
          <w:tcPr>
            <w:tcW w:w="1483" w:type="pct"/>
          </w:tcPr>
          <w:p w14:paraId="1F0F492C" w14:textId="77777777" w:rsidR="00BD5C14" w:rsidRPr="009B16F3" w:rsidRDefault="00BD5C14" w:rsidP="00927CAF">
            <w:pPr>
              <w:rPr>
                <w:noProof/>
                <w:sz w:val="18"/>
                <w:szCs w:val="18"/>
              </w:rPr>
            </w:pPr>
            <w:bookmarkStart w:id="0" w:name="_Hlk28932236"/>
          </w:p>
        </w:tc>
        <w:tc>
          <w:tcPr>
            <w:tcW w:w="703" w:type="pct"/>
          </w:tcPr>
          <w:p w14:paraId="2876D867" w14:textId="77777777" w:rsidR="00BD5C14" w:rsidRPr="009B16F3" w:rsidRDefault="00BD5C14" w:rsidP="00927CAF">
            <w:pPr>
              <w:ind w:firstLine="0"/>
              <w:jc w:val="center"/>
              <w:rPr>
                <w:sz w:val="18"/>
                <w:szCs w:val="18"/>
              </w:rPr>
            </w:pPr>
            <w:r w:rsidRPr="009B16F3">
              <w:rPr>
                <w:sz w:val="18"/>
                <w:szCs w:val="18"/>
              </w:rPr>
              <w:t>2020. gads (izpilde)</w:t>
            </w:r>
          </w:p>
        </w:tc>
        <w:tc>
          <w:tcPr>
            <w:tcW w:w="703" w:type="pct"/>
          </w:tcPr>
          <w:p w14:paraId="7258C2D4" w14:textId="77777777" w:rsidR="00BD5C14" w:rsidRPr="009B16F3" w:rsidRDefault="00BD5C14" w:rsidP="00927CAF">
            <w:pPr>
              <w:ind w:firstLine="0"/>
              <w:jc w:val="center"/>
              <w:rPr>
                <w:sz w:val="18"/>
                <w:szCs w:val="18"/>
              </w:rPr>
            </w:pPr>
            <w:r w:rsidRPr="009B16F3">
              <w:rPr>
                <w:sz w:val="18"/>
                <w:szCs w:val="18"/>
              </w:rPr>
              <w:t>2021. gada plāns</w:t>
            </w:r>
          </w:p>
        </w:tc>
        <w:tc>
          <w:tcPr>
            <w:tcW w:w="701" w:type="pct"/>
          </w:tcPr>
          <w:p w14:paraId="52372FEF" w14:textId="77777777" w:rsidR="00BD5C14" w:rsidRPr="009B16F3" w:rsidRDefault="00BD5C14" w:rsidP="00927CAF">
            <w:pPr>
              <w:ind w:firstLine="0"/>
              <w:jc w:val="center"/>
              <w:rPr>
                <w:sz w:val="18"/>
                <w:szCs w:val="18"/>
              </w:rPr>
            </w:pPr>
            <w:r w:rsidRPr="009B16F3">
              <w:rPr>
                <w:sz w:val="18"/>
                <w:szCs w:val="18"/>
              </w:rPr>
              <w:t>2022. gada projekts</w:t>
            </w:r>
          </w:p>
        </w:tc>
        <w:tc>
          <w:tcPr>
            <w:tcW w:w="708" w:type="pct"/>
          </w:tcPr>
          <w:p w14:paraId="2A36B37A" w14:textId="77777777" w:rsidR="00BD5C14" w:rsidRPr="009B16F3" w:rsidRDefault="00BD5C14" w:rsidP="00927CAF">
            <w:pPr>
              <w:ind w:firstLine="0"/>
              <w:jc w:val="center"/>
              <w:rPr>
                <w:sz w:val="18"/>
                <w:szCs w:val="18"/>
              </w:rPr>
            </w:pPr>
            <w:r w:rsidRPr="009B16F3">
              <w:rPr>
                <w:sz w:val="18"/>
                <w:szCs w:val="18"/>
              </w:rPr>
              <w:t>2023. gada prognoze</w:t>
            </w:r>
          </w:p>
        </w:tc>
        <w:tc>
          <w:tcPr>
            <w:tcW w:w="702" w:type="pct"/>
          </w:tcPr>
          <w:p w14:paraId="0F900605" w14:textId="77777777" w:rsidR="00BD5C14" w:rsidRPr="009B16F3" w:rsidRDefault="00BD5C14" w:rsidP="00927CAF">
            <w:pPr>
              <w:ind w:firstLine="0"/>
              <w:jc w:val="center"/>
              <w:rPr>
                <w:sz w:val="18"/>
                <w:szCs w:val="18"/>
              </w:rPr>
            </w:pPr>
            <w:r w:rsidRPr="009B16F3">
              <w:rPr>
                <w:sz w:val="18"/>
                <w:szCs w:val="18"/>
              </w:rPr>
              <w:t>2024. gada prognoze</w:t>
            </w:r>
          </w:p>
        </w:tc>
      </w:tr>
      <w:bookmarkEnd w:id="0"/>
      <w:tr w:rsidR="00BD5C14" w:rsidRPr="009B16F3" w14:paraId="1222224E" w14:textId="77777777" w:rsidTr="00CC0FDC">
        <w:trPr>
          <w:trHeight w:val="56"/>
        </w:trPr>
        <w:tc>
          <w:tcPr>
            <w:tcW w:w="5000" w:type="pct"/>
            <w:gridSpan w:val="6"/>
            <w:shd w:val="clear" w:color="auto" w:fill="D9D9D9" w:themeFill="background1" w:themeFillShade="D9"/>
          </w:tcPr>
          <w:p w14:paraId="77FF2457" w14:textId="77777777" w:rsidR="00BD5C14" w:rsidRPr="009B16F3" w:rsidRDefault="00BD5C14" w:rsidP="00927CAF">
            <w:pPr>
              <w:ind w:left="313" w:firstLine="0"/>
              <w:jc w:val="center"/>
              <w:rPr>
                <w:b/>
                <w:noProof/>
                <w:sz w:val="18"/>
                <w:szCs w:val="18"/>
              </w:rPr>
            </w:pPr>
            <w:r w:rsidRPr="009B16F3">
              <w:rPr>
                <w:b/>
                <w:noProof/>
                <w:sz w:val="18"/>
                <w:szCs w:val="18"/>
              </w:rPr>
              <w:t>Ieguldījumi</w:t>
            </w:r>
          </w:p>
        </w:tc>
      </w:tr>
      <w:tr w:rsidR="00BD5C14" w:rsidRPr="009B16F3" w14:paraId="0D72B467" w14:textId="77777777" w:rsidTr="00CC0FDC">
        <w:trPr>
          <w:trHeight w:val="85"/>
        </w:trPr>
        <w:tc>
          <w:tcPr>
            <w:tcW w:w="1483" w:type="pct"/>
            <w:vMerge w:val="restart"/>
          </w:tcPr>
          <w:p w14:paraId="428AD830" w14:textId="77777777" w:rsidR="00BD5C14" w:rsidRPr="009B16F3" w:rsidRDefault="00BD5C14" w:rsidP="00927CAF">
            <w:pPr>
              <w:ind w:firstLine="0"/>
              <w:rPr>
                <w:b/>
                <w:noProof/>
                <w:sz w:val="18"/>
                <w:szCs w:val="18"/>
              </w:rPr>
            </w:pPr>
            <w:r w:rsidRPr="009B16F3">
              <w:rPr>
                <w:b/>
                <w:noProof/>
                <w:sz w:val="18"/>
                <w:szCs w:val="18"/>
              </w:rPr>
              <w:t xml:space="preserve">Izdevumi kopā, </w:t>
            </w:r>
            <w:r w:rsidRPr="009B16F3">
              <w:rPr>
                <w:i/>
                <w:noProof/>
                <w:sz w:val="18"/>
                <w:szCs w:val="18"/>
              </w:rPr>
              <w:t>euro,</w:t>
            </w:r>
            <w:r w:rsidRPr="009B16F3">
              <w:rPr>
                <w:noProof/>
                <w:sz w:val="18"/>
                <w:szCs w:val="18"/>
              </w:rPr>
              <w:t xml:space="preserve"> t. sk.:</w:t>
            </w:r>
          </w:p>
          <w:p w14:paraId="639478B6" w14:textId="77777777" w:rsidR="00BD5C14" w:rsidRPr="009B16F3" w:rsidRDefault="00BD5C14" w:rsidP="00927CAF">
            <w:pPr>
              <w:ind w:firstLine="0"/>
              <w:rPr>
                <w:noProof/>
                <w:sz w:val="18"/>
                <w:szCs w:val="18"/>
              </w:rPr>
            </w:pPr>
            <w:r w:rsidRPr="009B16F3">
              <w:rPr>
                <w:b/>
                <w:noProof/>
                <w:sz w:val="18"/>
                <w:szCs w:val="18"/>
              </w:rPr>
              <w:t>Vidējais amata vietu skaits kopā</w:t>
            </w:r>
            <w:r w:rsidRPr="009B16F3">
              <w:rPr>
                <w:noProof/>
                <w:sz w:val="18"/>
                <w:szCs w:val="18"/>
              </w:rPr>
              <w:t>, t. sk.:</w:t>
            </w:r>
          </w:p>
        </w:tc>
        <w:tc>
          <w:tcPr>
            <w:tcW w:w="703" w:type="pct"/>
          </w:tcPr>
          <w:p w14:paraId="51E7BEB3" w14:textId="77777777" w:rsidR="00BD5C14" w:rsidRPr="009B16F3" w:rsidRDefault="00BD5C14" w:rsidP="00927CAF">
            <w:pPr>
              <w:ind w:firstLine="0"/>
              <w:jc w:val="right"/>
              <w:rPr>
                <w:b/>
                <w:sz w:val="18"/>
                <w:szCs w:val="18"/>
              </w:rPr>
            </w:pPr>
            <w:r w:rsidRPr="009B16F3">
              <w:rPr>
                <w:b/>
                <w:sz w:val="18"/>
                <w:szCs w:val="18"/>
              </w:rPr>
              <w:t>1 064 043 223</w:t>
            </w:r>
          </w:p>
        </w:tc>
        <w:tc>
          <w:tcPr>
            <w:tcW w:w="703" w:type="pct"/>
          </w:tcPr>
          <w:p w14:paraId="428BB809" w14:textId="77777777" w:rsidR="00BD5C14" w:rsidRPr="009B16F3" w:rsidRDefault="00BD5C14" w:rsidP="00927CAF">
            <w:pPr>
              <w:ind w:firstLine="0"/>
              <w:jc w:val="right"/>
              <w:rPr>
                <w:b/>
                <w:sz w:val="18"/>
                <w:szCs w:val="18"/>
              </w:rPr>
            </w:pPr>
            <w:r w:rsidRPr="009B16F3">
              <w:rPr>
                <w:b/>
                <w:sz w:val="18"/>
                <w:szCs w:val="18"/>
              </w:rPr>
              <w:t>1 188 960 198</w:t>
            </w:r>
          </w:p>
        </w:tc>
        <w:tc>
          <w:tcPr>
            <w:tcW w:w="701" w:type="pct"/>
          </w:tcPr>
          <w:p w14:paraId="05201767" w14:textId="77777777" w:rsidR="00BD5C14" w:rsidRPr="009B16F3" w:rsidRDefault="00BD5C14" w:rsidP="00927CAF">
            <w:pPr>
              <w:ind w:firstLine="0"/>
              <w:jc w:val="right"/>
              <w:rPr>
                <w:b/>
                <w:sz w:val="18"/>
                <w:szCs w:val="18"/>
              </w:rPr>
            </w:pPr>
            <w:r w:rsidRPr="009B16F3">
              <w:rPr>
                <w:b/>
                <w:sz w:val="18"/>
                <w:szCs w:val="18"/>
              </w:rPr>
              <w:t>1 250 835 506</w:t>
            </w:r>
          </w:p>
        </w:tc>
        <w:tc>
          <w:tcPr>
            <w:tcW w:w="708" w:type="pct"/>
          </w:tcPr>
          <w:p w14:paraId="3B2E6DA3" w14:textId="77777777" w:rsidR="00BD5C14" w:rsidRPr="009B16F3" w:rsidRDefault="00BD5C14" w:rsidP="00927CAF">
            <w:pPr>
              <w:ind w:left="-115" w:firstLine="0"/>
              <w:jc w:val="right"/>
              <w:rPr>
                <w:b/>
                <w:sz w:val="18"/>
                <w:szCs w:val="18"/>
              </w:rPr>
            </w:pPr>
            <w:r w:rsidRPr="009B16F3">
              <w:rPr>
                <w:b/>
                <w:sz w:val="18"/>
                <w:szCs w:val="18"/>
              </w:rPr>
              <w:t>1 245 622 222</w:t>
            </w:r>
          </w:p>
        </w:tc>
        <w:tc>
          <w:tcPr>
            <w:tcW w:w="702" w:type="pct"/>
          </w:tcPr>
          <w:p w14:paraId="7F30C7EC" w14:textId="77777777" w:rsidR="00BD5C14" w:rsidRPr="009B16F3" w:rsidRDefault="00BD5C14" w:rsidP="00927CAF">
            <w:pPr>
              <w:ind w:left="-108" w:firstLine="0"/>
              <w:jc w:val="right"/>
              <w:rPr>
                <w:b/>
                <w:sz w:val="18"/>
                <w:szCs w:val="18"/>
              </w:rPr>
            </w:pPr>
            <w:r w:rsidRPr="009B16F3">
              <w:rPr>
                <w:b/>
                <w:sz w:val="18"/>
                <w:szCs w:val="18"/>
              </w:rPr>
              <w:t>1 246 433 504</w:t>
            </w:r>
          </w:p>
        </w:tc>
      </w:tr>
      <w:tr w:rsidR="00BD5C14" w:rsidRPr="009B16F3" w14:paraId="1AD87255" w14:textId="77777777" w:rsidTr="00CC0FDC">
        <w:trPr>
          <w:trHeight w:val="301"/>
        </w:trPr>
        <w:tc>
          <w:tcPr>
            <w:tcW w:w="1483" w:type="pct"/>
            <w:vMerge/>
          </w:tcPr>
          <w:p w14:paraId="047F9D14" w14:textId="77777777" w:rsidR="00BD5C14" w:rsidRPr="009B16F3" w:rsidRDefault="00BD5C14" w:rsidP="00927CAF">
            <w:pPr>
              <w:ind w:firstLine="316"/>
              <w:rPr>
                <w:noProof/>
                <w:sz w:val="18"/>
                <w:szCs w:val="18"/>
              </w:rPr>
            </w:pPr>
          </w:p>
        </w:tc>
        <w:tc>
          <w:tcPr>
            <w:tcW w:w="703" w:type="pct"/>
          </w:tcPr>
          <w:p w14:paraId="2EB9AA96" w14:textId="77777777" w:rsidR="00BD5C14" w:rsidRPr="009B16F3" w:rsidRDefault="00BD5C14" w:rsidP="00927CAF">
            <w:pPr>
              <w:ind w:left="33" w:firstLine="0"/>
              <w:jc w:val="right"/>
              <w:rPr>
                <w:b/>
                <w:noProof/>
                <w:sz w:val="18"/>
                <w:szCs w:val="18"/>
              </w:rPr>
            </w:pPr>
            <w:r w:rsidRPr="009B16F3">
              <w:rPr>
                <w:b/>
                <w:sz w:val="18"/>
                <w:szCs w:val="18"/>
              </w:rPr>
              <w:t>4 341,9</w:t>
            </w:r>
          </w:p>
        </w:tc>
        <w:tc>
          <w:tcPr>
            <w:tcW w:w="703" w:type="pct"/>
          </w:tcPr>
          <w:p w14:paraId="23D1F750" w14:textId="77777777" w:rsidR="00BD5C14" w:rsidRPr="009B16F3" w:rsidRDefault="00BD5C14" w:rsidP="00927CAF">
            <w:pPr>
              <w:ind w:left="27" w:firstLine="0"/>
              <w:jc w:val="right"/>
              <w:rPr>
                <w:b/>
                <w:noProof/>
                <w:sz w:val="18"/>
                <w:szCs w:val="18"/>
              </w:rPr>
            </w:pPr>
            <w:r w:rsidRPr="009B16F3">
              <w:rPr>
                <w:b/>
                <w:sz w:val="18"/>
                <w:szCs w:val="18"/>
              </w:rPr>
              <w:t>4 332</w:t>
            </w:r>
          </w:p>
        </w:tc>
        <w:tc>
          <w:tcPr>
            <w:tcW w:w="701" w:type="pct"/>
          </w:tcPr>
          <w:p w14:paraId="49098217" w14:textId="77777777" w:rsidR="00BD5C14" w:rsidRPr="009B16F3" w:rsidRDefault="00BD5C14" w:rsidP="00927CAF">
            <w:pPr>
              <w:ind w:left="34" w:firstLine="0"/>
              <w:jc w:val="right"/>
              <w:rPr>
                <w:b/>
                <w:noProof/>
                <w:sz w:val="18"/>
                <w:szCs w:val="18"/>
              </w:rPr>
            </w:pPr>
            <w:r w:rsidRPr="009B16F3">
              <w:rPr>
                <w:b/>
                <w:sz w:val="18"/>
                <w:szCs w:val="18"/>
              </w:rPr>
              <w:t>4 331</w:t>
            </w:r>
          </w:p>
        </w:tc>
        <w:tc>
          <w:tcPr>
            <w:tcW w:w="708" w:type="pct"/>
          </w:tcPr>
          <w:p w14:paraId="0CD097E2" w14:textId="77777777" w:rsidR="00BD5C14" w:rsidRPr="009B16F3" w:rsidRDefault="00BD5C14" w:rsidP="00927CAF">
            <w:pPr>
              <w:ind w:left="-115" w:firstLine="0"/>
              <w:jc w:val="right"/>
              <w:rPr>
                <w:b/>
                <w:sz w:val="18"/>
                <w:szCs w:val="18"/>
              </w:rPr>
            </w:pPr>
            <w:r w:rsidRPr="009B16F3">
              <w:rPr>
                <w:b/>
                <w:sz w:val="18"/>
                <w:szCs w:val="18"/>
              </w:rPr>
              <w:t>4 332</w:t>
            </w:r>
          </w:p>
        </w:tc>
        <w:tc>
          <w:tcPr>
            <w:tcW w:w="702" w:type="pct"/>
          </w:tcPr>
          <w:p w14:paraId="395F5F51" w14:textId="77777777" w:rsidR="00BD5C14" w:rsidRPr="009B16F3" w:rsidRDefault="00BD5C14" w:rsidP="00927CAF">
            <w:pPr>
              <w:ind w:left="34" w:firstLine="0"/>
              <w:jc w:val="right"/>
              <w:rPr>
                <w:b/>
                <w:sz w:val="18"/>
                <w:szCs w:val="18"/>
              </w:rPr>
            </w:pPr>
            <w:r w:rsidRPr="009B16F3">
              <w:rPr>
                <w:b/>
                <w:sz w:val="18"/>
                <w:szCs w:val="18"/>
              </w:rPr>
              <w:t>4 332</w:t>
            </w:r>
          </w:p>
        </w:tc>
      </w:tr>
      <w:tr w:rsidR="00BD5C14" w:rsidRPr="009B16F3" w14:paraId="63F75B07" w14:textId="77777777" w:rsidTr="00CC0FDC">
        <w:trPr>
          <w:trHeight w:val="227"/>
        </w:trPr>
        <w:tc>
          <w:tcPr>
            <w:tcW w:w="1483" w:type="pct"/>
            <w:vMerge w:val="restart"/>
          </w:tcPr>
          <w:p w14:paraId="7CA6DA6D" w14:textId="77777777" w:rsidR="00BD5C14" w:rsidRPr="009B16F3" w:rsidRDefault="00BD5C14" w:rsidP="00927CAF">
            <w:pPr>
              <w:ind w:firstLine="318"/>
              <w:rPr>
                <w:noProof/>
                <w:sz w:val="18"/>
                <w:szCs w:val="18"/>
              </w:rPr>
            </w:pPr>
            <w:r w:rsidRPr="009B16F3">
              <w:rPr>
                <w:noProof/>
                <w:sz w:val="18"/>
                <w:szCs w:val="18"/>
              </w:rPr>
              <w:t>33.14.00 Primārās ambulatorās veselības aprūpes nodrošināšana</w:t>
            </w:r>
          </w:p>
        </w:tc>
        <w:tc>
          <w:tcPr>
            <w:tcW w:w="703" w:type="pct"/>
            <w:shd w:val="clear" w:color="auto" w:fill="auto"/>
          </w:tcPr>
          <w:p w14:paraId="2816869A" w14:textId="77777777" w:rsidR="00BD5C14" w:rsidRPr="009B16F3" w:rsidRDefault="00BD5C14" w:rsidP="00927CAF">
            <w:pPr>
              <w:ind w:left="33" w:firstLine="0"/>
              <w:jc w:val="right"/>
              <w:rPr>
                <w:sz w:val="18"/>
                <w:szCs w:val="18"/>
              </w:rPr>
            </w:pPr>
            <w:r w:rsidRPr="009B16F3">
              <w:rPr>
                <w:sz w:val="18"/>
                <w:szCs w:val="18"/>
              </w:rPr>
              <w:t>132 611 070</w:t>
            </w:r>
          </w:p>
        </w:tc>
        <w:tc>
          <w:tcPr>
            <w:tcW w:w="703" w:type="pct"/>
            <w:shd w:val="clear" w:color="auto" w:fill="auto"/>
          </w:tcPr>
          <w:p w14:paraId="0336974B" w14:textId="77777777" w:rsidR="00BD5C14" w:rsidRPr="009B16F3" w:rsidRDefault="00BD5C14" w:rsidP="00927CAF">
            <w:pPr>
              <w:ind w:left="27" w:firstLine="0"/>
              <w:jc w:val="right"/>
              <w:rPr>
                <w:sz w:val="18"/>
                <w:szCs w:val="18"/>
              </w:rPr>
            </w:pPr>
            <w:r w:rsidRPr="009B16F3">
              <w:rPr>
                <w:sz w:val="18"/>
                <w:szCs w:val="18"/>
              </w:rPr>
              <w:t>158 763 587</w:t>
            </w:r>
          </w:p>
        </w:tc>
        <w:tc>
          <w:tcPr>
            <w:tcW w:w="701" w:type="pct"/>
            <w:shd w:val="clear" w:color="auto" w:fill="auto"/>
          </w:tcPr>
          <w:p w14:paraId="6056C773" w14:textId="77777777" w:rsidR="00BD5C14" w:rsidRPr="009B16F3" w:rsidRDefault="00BD5C14" w:rsidP="00927CAF">
            <w:pPr>
              <w:ind w:left="34" w:firstLine="0"/>
              <w:jc w:val="right"/>
              <w:rPr>
                <w:sz w:val="18"/>
                <w:szCs w:val="18"/>
              </w:rPr>
            </w:pPr>
            <w:r w:rsidRPr="009B16F3">
              <w:rPr>
                <w:sz w:val="18"/>
                <w:szCs w:val="18"/>
              </w:rPr>
              <w:t>167 767 370</w:t>
            </w:r>
          </w:p>
        </w:tc>
        <w:tc>
          <w:tcPr>
            <w:tcW w:w="708" w:type="pct"/>
            <w:shd w:val="clear" w:color="auto" w:fill="auto"/>
          </w:tcPr>
          <w:p w14:paraId="7C2E7140" w14:textId="77777777" w:rsidR="00BD5C14" w:rsidRPr="009B16F3" w:rsidRDefault="00BD5C14" w:rsidP="00927CAF">
            <w:pPr>
              <w:ind w:left="-115" w:firstLine="0"/>
              <w:jc w:val="right"/>
              <w:rPr>
                <w:sz w:val="18"/>
                <w:szCs w:val="18"/>
              </w:rPr>
            </w:pPr>
            <w:r w:rsidRPr="009B16F3">
              <w:rPr>
                <w:sz w:val="18"/>
                <w:szCs w:val="18"/>
              </w:rPr>
              <w:t>167 738 859</w:t>
            </w:r>
          </w:p>
        </w:tc>
        <w:tc>
          <w:tcPr>
            <w:tcW w:w="702" w:type="pct"/>
            <w:shd w:val="clear" w:color="auto" w:fill="auto"/>
          </w:tcPr>
          <w:p w14:paraId="1CBB995E" w14:textId="77777777" w:rsidR="00BD5C14" w:rsidRPr="009B16F3" w:rsidRDefault="00BD5C14" w:rsidP="00927CAF">
            <w:pPr>
              <w:ind w:left="-114" w:firstLine="0"/>
              <w:jc w:val="right"/>
              <w:rPr>
                <w:sz w:val="18"/>
                <w:szCs w:val="18"/>
              </w:rPr>
            </w:pPr>
            <w:r w:rsidRPr="009B16F3">
              <w:rPr>
                <w:sz w:val="18"/>
                <w:szCs w:val="18"/>
              </w:rPr>
              <w:t>167 738 859</w:t>
            </w:r>
          </w:p>
        </w:tc>
      </w:tr>
      <w:tr w:rsidR="00BD5C14" w:rsidRPr="009B16F3" w14:paraId="14D39637" w14:textId="77777777" w:rsidTr="00CC0FDC">
        <w:trPr>
          <w:trHeight w:val="227"/>
        </w:trPr>
        <w:tc>
          <w:tcPr>
            <w:tcW w:w="1483" w:type="pct"/>
            <w:vMerge/>
          </w:tcPr>
          <w:p w14:paraId="236BF802" w14:textId="77777777" w:rsidR="00BD5C14" w:rsidRPr="009B16F3" w:rsidRDefault="00BD5C14" w:rsidP="00927CAF">
            <w:pPr>
              <w:ind w:firstLine="316"/>
              <w:rPr>
                <w:noProof/>
                <w:sz w:val="18"/>
                <w:szCs w:val="18"/>
              </w:rPr>
            </w:pPr>
          </w:p>
        </w:tc>
        <w:tc>
          <w:tcPr>
            <w:tcW w:w="703" w:type="pct"/>
          </w:tcPr>
          <w:p w14:paraId="00161DC0" w14:textId="77777777" w:rsidR="00BD5C14" w:rsidRPr="009B16F3" w:rsidRDefault="00BD5C14" w:rsidP="00927CAF">
            <w:pPr>
              <w:ind w:left="33" w:firstLine="0"/>
              <w:jc w:val="center"/>
              <w:rPr>
                <w:sz w:val="18"/>
                <w:szCs w:val="18"/>
              </w:rPr>
            </w:pPr>
            <w:r w:rsidRPr="009B16F3">
              <w:rPr>
                <w:sz w:val="18"/>
                <w:szCs w:val="18"/>
              </w:rPr>
              <w:t>-</w:t>
            </w:r>
          </w:p>
        </w:tc>
        <w:tc>
          <w:tcPr>
            <w:tcW w:w="703" w:type="pct"/>
          </w:tcPr>
          <w:p w14:paraId="6B800AFD" w14:textId="77777777" w:rsidR="00BD5C14" w:rsidRPr="009B16F3" w:rsidRDefault="00BD5C14" w:rsidP="00927CAF">
            <w:pPr>
              <w:ind w:left="27" w:firstLine="0"/>
              <w:jc w:val="center"/>
              <w:rPr>
                <w:sz w:val="18"/>
                <w:szCs w:val="18"/>
              </w:rPr>
            </w:pPr>
            <w:r w:rsidRPr="009B16F3">
              <w:rPr>
                <w:sz w:val="18"/>
                <w:szCs w:val="18"/>
              </w:rPr>
              <w:t>-</w:t>
            </w:r>
          </w:p>
        </w:tc>
        <w:tc>
          <w:tcPr>
            <w:tcW w:w="701" w:type="pct"/>
          </w:tcPr>
          <w:p w14:paraId="2A328D9D" w14:textId="77777777" w:rsidR="00BD5C14" w:rsidRPr="009B16F3" w:rsidRDefault="00BD5C14" w:rsidP="00927CAF">
            <w:pPr>
              <w:ind w:left="34" w:firstLine="0"/>
              <w:jc w:val="center"/>
              <w:rPr>
                <w:sz w:val="18"/>
                <w:szCs w:val="18"/>
              </w:rPr>
            </w:pPr>
            <w:r w:rsidRPr="009B16F3">
              <w:rPr>
                <w:sz w:val="18"/>
                <w:szCs w:val="18"/>
              </w:rPr>
              <w:t>-</w:t>
            </w:r>
          </w:p>
        </w:tc>
        <w:tc>
          <w:tcPr>
            <w:tcW w:w="708" w:type="pct"/>
          </w:tcPr>
          <w:p w14:paraId="706F9154" w14:textId="77777777" w:rsidR="00BD5C14" w:rsidRPr="009B16F3" w:rsidRDefault="00BD5C14" w:rsidP="00927CAF">
            <w:pPr>
              <w:ind w:left="-115" w:firstLine="0"/>
              <w:jc w:val="center"/>
              <w:rPr>
                <w:sz w:val="18"/>
                <w:szCs w:val="18"/>
              </w:rPr>
            </w:pPr>
            <w:r w:rsidRPr="009B16F3">
              <w:rPr>
                <w:sz w:val="18"/>
                <w:szCs w:val="18"/>
              </w:rPr>
              <w:t>-</w:t>
            </w:r>
          </w:p>
        </w:tc>
        <w:tc>
          <w:tcPr>
            <w:tcW w:w="702" w:type="pct"/>
          </w:tcPr>
          <w:p w14:paraId="032746CB" w14:textId="77777777" w:rsidR="00BD5C14" w:rsidRPr="009B16F3" w:rsidRDefault="00BD5C14" w:rsidP="00927CAF">
            <w:pPr>
              <w:ind w:left="34" w:firstLine="0"/>
              <w:jc w:val="center"/>
              <w:rPr>
                <w:sz w:val="18"/>
                <w:szCs w:val="18"/>
              </w:rPr>
            </w:pPr>
            <w:r w:rsidRPr="009B16F3">
              <w:rPr>
                <w:sz w:val="18"/>
                <w:szCs w:val="18"/>
              </w:rPr>
              <w:t>-</w:t>
            </w:r>
          </w:p>
        </w:tc>
      </w:tr>
      <w:tr w:rsidR="00BD5C14" w:rsidRPr="009B16F3" w14:paraId="175AA522" w14:textId="77777777" w:rsidTr="00CC0FDC">
        <w:trPr>
          <w:trHeight w:val="103"/>
        </w:trPr>
        <w:tc>
          <w:tcPr>
            <w:tcW w:w="1483" w:type="pct"/>
            <w:vMerge w:val="restart"/>
          </w:tcPr>
          <w:p w14:paraId="143685DD" w14:textId="77777777" w:rsidR="00BD5C14" w:rsidRPr="009B16F3" w:rsidRDefault="00BD5C14" w:rsidP="00927CAF">
            <w:pPr>
              <w:ind w:firstLine="316"/>
              <w:rPr>
                <w:noProof/>
                <w:sz w:val="18"/>
                <w:szCs w:val="18"/>
              </w:rPr>
            </w:pPr>
            <w:r w:rsidRPr="009B16F3">
              <w:rPr>
                <w:noProof/>
                <w:sz w:val="18"/>
                <w:szCs w:val="18"/>
              </w:rPr>
              <w:t>33.15.00 Laboratorisko izmeklējumu nodrošināšana ambulatorajā aprūpē</w:t>
            </w:r>
          </w:p>
        </w:tc>
        <w:tc>
          <w:tcPr>
            <w:tcW w:w="703" w:type="pct"/>
            <w:shd w:val="clear" w:color="auto" w:fill="auto"/>
          </w:tcPr>
          <w:p w14:paraId="0ABA3D84" w14:textId="77777777" w:rsidR="00BD5C14" w:rsidRPr="009B16F3" w:rsidRDefault="00BD5C14" w:rsidP="00927CAF">
            <w:pPr>
              <w:ind w:left="33" w:firstLine="0"/>
              <w:jc w:val="right"/>
              <w:rPr>
                <w:sz w:val="18"/>
                <w:szCs w:val="18"/>
              </w:rPr>
            </w:pPr>
            <w:r w:rsidRPr="009B16F3">
              <w:rPr>
                <w:sz w:val="18"/>
                <w:szCs w:val="18"/>
              </w:rPr>
              <w:t>37 819 401</w:t>
            </w:r>
          </w:p>
        </w:tc>
        <w:tc>
          <w:tcPr>
            <w:tcW w:w="703" w:type="pct"/>
            <w:shd w:val="clear" w:color="auto" w:fill="auto"/>
          </w:tcPr>
          <w:p w14:paraId="25D69658" w14:textId="77777777" w:rsidR="00BD5C14" w:rsidRPr="009B16F3" w:rsidRDefault="00BD5C14" w:rsidP="00927CAF">
            <w:pPr>
              <w:ind w:left="27" w:firstLine="0"/>
              <w:jc w:val="right"/>
              <w:rPr>
                <w:sz w:val="18"/>
                <w:szCs w:val="18"/>
              </w:rPr>
            </w:pPr>
            <w:r w:rsidRPr="009B16F3">
              <w:rPr>
                <w:sz w:val="18"/>
                <w:szCs w:val="18"/>
              </w:rPr>
              <w:t>42 607 739</w:t>
            </w:r>
          </w:p>
        </w:tc>
        <w:tc>
          <w:tcPr>
            <w:tcW w:w="701" w:type="pct"/>
            <w:shd w:val="clear" w:color="auto" w:fill="auto"/>
          </w:tcPr>
          <w:p w14:paraId="345279F2" w14:textId="77777777" w:rsidR="00BD5C14" w:rsidRPr="009B16F3" w:rsidRDefault="00BD5C14" w:rsidP="00927CAF">
            <w:pPr>
              <w:ind w:left="34" w:firstLine="0"/>
              <w:jc w:val="right"/>
              <w:rPr>
                <w:sz w:val="18"/>
                <w:szCs w:val="18"/>
              </w:rPr>
            </w:pPr>
            <w:r w:rsidRPr="009B16F3">
              <w:rPr>
                <w:sz w:val="18"/>
                <w:szCs w:val="18"/>
              </w:rPr>
              <w:t>44 351 737</w:t>
            </w:r>
          </w:p>
        </w:tc>
        <w:tc>
          <w:tcPr>
            <w:tcW w:w="708" w:type="pct"/>
            <w:shd w:val="clear" w:color="auto" w:fill="auto"/>
          </w:tcPr>
          <w:p w14:paraId="5B1D19CC" w14:textId="77777777" w:rsidR="00BD5C14" w:rsidRPr="009B16F3" w:rsidRDefault="00BD5C14" w:rsidP="00927CAF">
            <w:pPr>
              <w:ind w:left="34" w:firstLine="0"/>
              <w:jc w:val="right"/>
              <w:rPr>
                <w:sz w:val="18"/>
                <w:szCs w:val="18"/>
              </w:rPr>
            </w:pPr>
            <w:r w:rsidRPr="009B16F3">
              <w:rPr>
                <w:sz w:val="18"/>
                <w:szCs w:val="18"/>
              </w:rPr>
              <w:t>44 351 737</w:t>
            </w:r>
          </w:p>
        </w:tc>
        <w:tc>
          <w:tcPr>
            <w:tcW w:w="702" w:type="pct"/>
            <w:shd w:val="clear" w:color="auto" w:fill="auto"/>
          </w:tcPr>
          <w:p w14:paraId="06737BA2" w14:textId="77777777" w:rsidR="00BD5C14" w:rsidRPr="009B16F3" w:rsidRDefault="00BD5C14" w:rsidP="00927CAF">
            <w:pPr>
              <w:ind w:left="34" w:firstLine="0"/>
              <w:jc w:val="right"/>
              <w:rPr>
                <w:sz w:val="18"/>
                <w:szCs w:val="18"/>
              </w:rPr>
            </w:pPr>
            <w:r w:rsidRPr="009B16F3">
              <w:rPr>
                <w:sz w:val="18"/>
                <w:szCs w:val="18"/>
              </w:rPr>
              <w:t>44 351 737</w:t>
            </w:r>
          </w:p>
        </w:tc>
      </w:tr>
      <w:tr w:rsidR="00BD5C14" w:rsidRPr="009B16F3" w14:paraId="7138E957" w14:textId="77777777" w:rsidTr="00CC0FDC">
        <w:trPr>
          <w:trHeight w:val="127"/>
        </w:trPr>
        <w:tc>
          <w:tcPr>
            <w:tcW w:w="1483" w:type="pct"/>
            <w:vMerge/>
          </w:tcPr>
          <w:p w14:paraId="0B7DD46F" w14:textId="77777777" w:rsidR="00BD5C14" w:rsidRPr="009B16F3" w:rsidRDefault="00BD5C14" w:rsidP="00927CAF">
            <w:pPr>
              <w:ind w:firstLine="316"/>
              <w:rPr>
                <w:noProof/>
                <w:sz w:val="18"/>
                <w:szCs w:val="18"/>
              </w:rPr>
            </w:pPr>
          </w:p>
        </w:tc>
        <w:tc>
          <w:tcPr>
            <w:tcW w:w="703" w:type="pct"/>
          </w:tcPr>
          <w:p w14:paraId="754B59F2" w14:textId="77777777" w:rsidR="00BD5C14" w:rsidRPr="009B16F3" w:rsidRDefault="00BD5C14" w:rsidP="00927CAF">
            <w:pPr>
              <w:ind w:left="33" w:firstLine="0"/>
              <w:jc w:val="center"/>
              <w:rPr>
                <w:sz w:val="18"/>
                <w:szCs w:val="18"/>
              </w:rPr>
            </w:pPr>
            <w:r w:rsidRPr="009B16F3">
              <w:rPr>
                <w:sz w:val="18"/>
                <w:szCs w:val="18"/>
              </w:rPr>
              <w:t>-</w:t>
            </w:r>
          </w:p>
        </w:tc>
        <w:tc>
          <w:tcPr>
            <w:tcW w:w="703" w:type="pct"/>
          </w:tcPr>
          <w:p w14:paraId="66C69EE2" w14:textId="77777777" w:rsidR="00BD5C14" w:rsidRPr="009B16F3" w:rsidRDefault="00BD5C14" w:rsidP="00927CAF">
            <w:pPr>
              <w:ind w:left="27" w:firstLine="0"/>
              <w:jc w:val="center"/>
              <w:rPr>
                <w:sz w:val="18"/>
                <w:szCs w:val="18"/>
              </w:rPr>
            </w:pPr>
            <w:r w:rsidRPr="009B16F3">
              <w:rPr>
                <w:sz w:val="18"/>
                <w:szCs w:val="18"/>
              </w:rPr>
              <w:t>-</w:t>
            </w:r>
          </w:p>
        </w:tc>
        <w:tc>
          <w:tcPr>
            <w:tcW w:w="701" w:type="pct"/>
          </w:tcPr>
          <w:p w14:paraId="6CCA3B9C" w14:textId="77777777" w:rsidR="00BD5C14" w:rsidRPr="009B16F3" w:rsidRDefault="00BD5C14" w:rsidP="00927CAF">
            <w:pPr>
              <w:ind w:left="34" w:firstLine="0"/>
              <w:jc w:val="center"/>
              <w:rPr>
                <w:sz w:val="18"/>
                <w:szCs w:val="18"/>
              </w:rPr>
            </w:pPr>
            <w:r w:rsidRPr="009B16F3">
              <w:rPr>
                <w:sz w:val="18"/>
                <w:szCs w:val="18"/>
              </w:rPr>
              <w:t>-</w:t>
            </w:r>
          </w:p>
        </w:tc>
        <w:tc>
          <w:tcPr>
            <w:tcW w:w="708" w:type="pct"/>
          </w:tcPr>
          <w:p w14:paraId="255DC503" w14:textId="77777777" w:rsidR="00BD5C14" w:rsidRPr="009B16F3" w:rsidRDefault="00BD5C14" w:rsidP="00927CAF">
            <w:pPr>
              <w:ind w:left="-115" w:firstLine="0"/>
              <w:jc w:val="center"/>
              <w:rPr>
                <w:sz w:val="18"/>
                <w:szCs w:val="18"/>
              </w:rPr>
            </w:pPr>
            <w:r w:rsidRPr="009B16F3">
              <w:rPr>
                <w:sz w:val="18"/>
                <w:szCs w:val="18"/>
              </w:rPr>
              <w:t>-</w:t>
            </w:r>
          </w:p>
        </w:tc>
        <w:tc>
          <w:tcPr>
            <w:tcW w:w="702" w:type="pct"/>
          </w:tcPr>
          <w:p w14:paraId="195BC8F4" w14:textId="77777777" w:rsidR="00BD5C14" w:rsidRPr="009B16F3" w:rsidRDefault="00BD5C14" w:rsidP="00927CAF">
            <w:pPr>
              <w:ind w:left="34" w:firstLine="0"/>
              <w:jc w:val="center"/>
              <w:rPr>
                <w:sz w:val="18"/>
                <w:szCs w:val="18"/>
              </w:rPr>
            </w:pPr>
            <w:r w:rsidRPr="009B16F3">
              <w:rPr>
                <w:sz w:val="18"/>
                <w:szCs w:val="18"/>
              </w:rPr>
              <w:t>-</w:t>
            </w:r>
          </w:p>
        </w:tc>
      </w:tr>
      <w:tr w:rsidR="00BD5C14" w:rsidRPr="009B16F3" w14:paraId="009B129F" w14:textId="77777777" w:rsidTr="00CC0FDC">
        <w:trPr>
          <w:trHeight w:val="183"/>
        </w:trPr>
        <w:tc>
          <w:tcPr>
            <w:tcW w:w="1483" w:type="pct"/>
            <w:vMerge w:val="restart"/>
          </w:tcPr>
          <w:p w14:paraId="2F5CB15B" w14:textId="77777777" w:rsidR="00BD5C14" w:rsidRPr="009B16F3" w:rsidRDefault="00BD5C14" w:rsidP="00927CAF">
            <w:pPr>
              <w:ind w:firstLine="318"/>
              <w:rPr>
                <w:noProof/>
                <w:sz w:val="18"/>
                <w:szCs w:val="18"/>
              </w:rPr>
            </w:pPr>
            <w:r w:rsidRPr="009B16F3">
              <w:rPr>
                <w:noProof/>
                <w:sz w:val="18"/>
                <w:szCs w:val="18"/>
              </w:rPr>
              <w:t>33.16.00 Pārējo ambulatoro veselības aprūpes pakalpojumu nodrošināšana</w:t>
            </w:r>
          </w:p>
        </w:tc>
        <w:tc>
          <w:tcPr>
            <w:tcW w:w="703" w:type="pct"/>
            <w:shd w:val="clear" w:color="auto" w:fill="auto"/>
          </w:tcPr>
          <w:p w14:paraId="120CC88D" w14:textId="77777777" w:rsidR="00BD5C14" w:rsidRPr="009B16F3" w:rsidRDefault="00BD5C14" w:rsidP="00927CAF">
            <w:pPr>
              <w:ind w:left="33" w:firstLine="0"/>
              <w:jc w:val="right"/>
              <w:rPr>
                <w:sz w:val="18"/>
                <w:szCs w:val="18"/>
              </w:rPr>
            </w:pPr>
            <w:r w:rsidRPr="009B16F3">
              <w:rPr>
                <w:sz w:val="18"/>
                <w:szCs w:val="18"/>
              </w:rPr>
              <w:t>232 622 146</w:t>
            </w:r>
          </w:p>
        </w:tc>
        <w:tc>
          <w:tcPr>
            <w:tcW w:w="703" w:type="pct"/>
            <w:shd w:val="clear" w:color="auto" w:fill="auto"/>
          </w:tcPr>
          <w:p w14:paraId="0F76908F" w14:textId="77777777" w:rsidR="00BD5C14" w:rsidRPr="009B16F3" w:rsidRDefault="00BD5C14" w:rsidP="00927CAF">
            <w:pPr>
              <w:ind w:left="27" w:firstLine="0"/>
              <w:jc w:val="right"/>
              <w:rPr>
                <w:sz w:val="18"/>
                <w:szCs w:val="18"/>
              </w:rPr>
            </w:pPr>
            <w:r w:rsidRPr="009B16F3">
              <w:rPr>
                <w:sz w:val="18"/>
                <w:szCs w:val="18"/>
              </w:rPr>
              <w:t>272 237 629</w:t>
            </w:r>
          </w:p>
        </w:tc>
        <w:tc>
          <w:tcPr>
            <w:tcW w:w="701" w:type="pct"/>
            <w:shd w:val="clear" w:color="auto" w:fill="auto"/>
          </w:tcPr>
          <w:p w14:paraId="52946E6D" w14:textId="77777777" w:rsidR="00BD5C14" w:rsidRPr="009B16F3" w:rsidRDefault="00BD5C14" w:rsidP="00927CAF">
            <w:pPr>
              <w:ind w:left="34" w:firstLine="0"/>
              <w:jc w:val="right"/>
              <w:rPr>
                <w:sz w:val="18"/>
                <w:szCs w:val="18"/>
              </w:rPr>
            </w:pPr>
            <w:r w:rsidRPr="009B16F3">
              <w:rPr>
                <w:sz w:val="18"/>
                <w:szCs w:val="18"/>
              </w:rPr>
              <w:t>296 892 662</w:t>
            </w:r>
          </w:p>
        </w:tc>
        <w:tc>
          <w:tcPr>
            <w:tcW w:w="708" w:type="pct"/>
            <w:shd w:val="clear" w:color="auto" w:fill="auto"/>
          </w:tcPr>
          <w:p w14:paraId="235D3972" w14:textId="77777777" w:rsidR="00BD5C14" w:rsidRPr="009B16F3" w:rsidRDefault="00BD5C14" w:rsidP="00927CAF">
            <w:pPr>
              <w:ind w:left="-115" w:firstLine="0"/>
              <w:jc w:val="right"/>
              <w:rPr>
                <w:sz w:val="18"/>
                <w:szCs w:val="18"/>
              </w:rPr>
            </w:pPr>
            <w:r w:rsidRPr="009B16F3">
              <w:rPr>
                <w:sz w:val="18"/>
                <w:szCs w:val="18"/>
              </w:rPr>
              <w:t>297 039 205</w:t>
            </w:r>
          </w:p>
        </w:tc>
        <w:tc>
          <w:tcPr>
            <w:tcW w:w="702" w:type="pct"/>
            <w:shd w:val="clear" w:color="auto" w:fill="auto"/>
          </w:tcPr>
          <w:p w14:paraId="4A7188D4" w14:textId="77777777" w:rsidR="00BD5C14" w:rsidRPr="009B16F3" w:rsidRDefault="00BD5C14" w:rsidP="00927CAF">
            <w:pPr>
              <w:ind w:left="-114" w:firstLine="0"/>
              <w:jc w:val="right"/>
              <w:rPr>
                <w:sz w:val="18"/>
                <w:szCs w:val="18"/>
              </w:rPr>
            </w:pPr>
            <w:r w:rsidRPr="009B16F3">
              <w:rPr>
                <w:sz w:val="18"/>
                <w:szCs w:val="18"/>
              </w:rPr>
              <w:t>297 189 331</w:t>
            </w:r>
          </w:p>
        </w:tc>
      </w:tr>
      <w:tr w:rsidR="00BD5C14" w:rsidRPr="009B16F3" w14:paraId="3D0316C1" w14:textId="77777777" w:rsidTr="00CC0FDC">
        <w:trPr>
          <w:trHeight w:val="291"/>
        </w:trPr>
        <w:tc>
          <w:tcPr>
            <w:tcW w:w="1483" w:type="pct"/>
            <w:vMerge/>
          </w:tcPr>
          <w:p w14:paraId="58261CED" w14:textId="77777777" w:rsidR="00BD5C14" w:rsidRPr="009B16F3" w:rsidRDefault="00BD5C14" w:rsidP="00927CAF">
            <w:pPr>
              <w:ind w:firstLine="316"/>
              <w:rPr>
                <w:noProof/>
                <w:sz w:val="18"/>
                <w:szCs w:val="18"/>
              </w:rPr>
            </w:pPr>
          </w:p>
        </w:tc>
        <w:tc>
          <w:tcPr>
            <w:tcW w:w="703" w:type="pct"/>
          </w:tcPr>
          <w:p w14:paraId="49308EA8" w14:textId="77777777" w:rsidR="00BD5C14" w:rsidRPr="009B16F3" w:rsidRDefault="00BD5C14" w:rsidP="00927CAF">
            <w:pPr>
              <w:ind w:left="33" w:firstLine="0"/>
              <w:jc w:val="center"/>
              <w:rPr>
                <w:sz w:val="18"/>
                <w:szCs w:val="18"/>
              </w:rPr>
            </w:pPr>
            <w:r w:rsidRPr="009B16F3">
              <w:rPr>
                <w:sz w:val="18"/>
                <w:szCs w:val="18"/>
              </w:rPr>
              <w:t>-</w:t>
            </w:r>
          </w:p>
        </w:tc>
        <w:tc>
          <w:tcPr>
            <w:tcW w:w="703" w:type="pct"/>
          </w:tcPr>
          <w:p w14:paraId="66DDB12C" w14:textId="77777777" w:rsidR="00BD5C14" w:rsidRPr="009B16F3" w:rsidRDefault="00BD5C14" w:rsidP="00927CAF">
            <w:pPr>
              <w:ind w:left="27" w:firstLine="0"/>
              <w:jc w:val="center"/>
              <w:rPr>
                <w:sz w:val="18"/>
                <w:szCs w:val="18"/>
              </w:rPr>
            </w:pPr>
            <w:r w:rsidRPr="009B16F3">
              <w:rPr>
                <w:sz w:val="18"/>
                <w:szCs w:val="18"/>
              </w:rPr>
              <w:t>-</w:t>
            </w:r>
          </w:p>
        </w:tc>
        <w:tc>
          <w:tcPr>
            <w:tcW w:w="701" w:type="pct"/>
          </w:tcPr>
          <w:p w14:paraId="61E2E5A2" w14:textId="77777777" w:rsidR="00BD5C14" w:rsidRPr="009B16F3" w:rsidRDefault="00BD5C14" w:rsidP="00927CAF">
            <w:pPr>
              <w:ind w:left="34" w:firstLine="0"/>
              <w:jc w:val="center"/>
              <w:rPr>
                <w:sz w:val="18"/>
                <w:szCs w:val="18"/>
              </w:rPr>
            </w:pPr>
            <w:r w:rsidRPr="009B16F3">
              <w:rPr>
                <w:sz w:val="18"/>
                <w:szCs w:val="18"/>
              </w:rPr>
              <w:t>-</w:t>
            </w:r>
          </w:p>
        </w:tc>
        <w:tc>
          <w:tcPr>
            <w:tcW w:w="708" w:type="pct"/>
          </w:tcPr>
          <w:p w14:paraId="58907355" w14:textId="77777777" w:rsidR="00BD5C14" w:rsidRPr="009B16F3" w:rsidRDefault="00BD5C14" w:rsidP="00927CAF">
            <w:pPr>
              <w:ind w:left="-115" w:firstLine="0"/>
              <w:jc w:val="center"/>
              <w:rPr>
                <w:sz w:val="18"/>
                <w:szCs w:val="18"/>
              </w:rPr>
            </w:pPr>
            <w:r w:rsidRPr="009B16F3">
              <w:rPr>
                <w:sz w:val="18"/>
                <w:szCs w:val="18"/>
              </w:rPr>
              <w:t>-</w:t>
            </w:r>
          </w:p>
        </w:tc>
        <w:tc>
          <w:tcPr>
            <w:tcW w:w="702" w:type="pct"/>
          </w:tcPr>
          <w:p w14:paraId="38A56AE8" w14:textId="77777777" w:rsidR="00BD5C14" w:rsidRPr="009B16F3" w:rsidRDefault="00BD5C14" w:rsidP="00927CAF">
            <w:pPr>
              <w:ind w:left="34" w:firstLine="0"/>
              <w:jc w:val="center"/>
              <w:rPr>
                <w:sz w:val="18"/>
                <w:szCs w:val="18"/>
              </w:rPr>
            </w:pPr>
            <w:r w:rsidRPr="009B16F3">
              <w:rPr>
                <w:sz w:val="18"/>
                <w:szCs w:val="18"/>
              </w:rPr>
              <w:t>-</w:t>
            </w:r>
          </w:p>
        </w:tc>
      </w:tr>
      <w:tr w:rsidR="00BD5C14" w:rsidRPr="009B16F3" w14:paraId="31F6D182" w14:textId="77777777" w:rsidTr="00CC0FDC">
        <w:trPr>
          <w:trHeight w:val="20"/>
        </w:trPr>
        <w:tc>
          <w:tcPr>
            <w:tcW w:w="1483" w:type="pct"/>
            <w:vMerge w:val="restart"/>
          </w:tcPr>
          <w:p w14:paraId="3A8CC71A" w14:textId="77777777" w:rsidR="00BD5C14" w:rsidRPr="009B16F3" w:rsidRDefault="00BD5C14" w:rsidP="00927CAF">
            <w:pPr>
              <w:ind w:firstLine="316"/>
              <w:rPr>
                <w:noProof/>
                <w:sz w:val="18"/>
                <w:szCs w:val="18"/>
              </w:rPr>
            </w:pPr>
            <w:r w:rsidRPr="009B16F3">
              <w:rPr>
                <w:noProof/>
                <w:sz w:val="18"/>
                <w:szCs w:val="18"/>
              </w:rPr>
              <w:t>33.17.00 Neatliekamās medicīniskās palīdzības nodrošināšana stacionārās ārstniecības iestādēs</w:t>
            </w:r>
          </w:p>
        </w:tc>
        <w:tc>
          <w:tcPr>
            <w:tcW w:w="703" w:type="pct"/>
            <w:shd w:val="clear" w:color="auto" w:fill="auto"/>
          </w:tcPr>
          <w:p w14:paraId="45BEF3E1" w14:textId="77777777" w:rsidR="00BD5C14" w:rsidRPr="009B16F3" w:rsidRDefault="00BD5C14" w:rsidP="00927CAF">
            <w:pPr>
              <w:ind w:left="33" w:firstLine="0"/>
              <w:jc w:val="right"/>
              <w:rPr>
                <w:sz w:val="18"/>
                <w:szCs w:val="18"/>
              </w:rPr>
            </w:pPr>
            <w:r w:rsidRPr="009B16F3">
              <w:rPr>
                <w:sz w:val="18"/>
                <w:szCs w:val="18"/>
              </w:rPr>
              <w:t>285 405 494</w:t>
            </w:r>
          </w:p>
        </w:tc>
        <w:tc>
          <w:tcPr>
            <w:tcW w:w="703" w:type="pct"/>
            <w:shd w:val="clear" w:color="auto" w:fill="auto"/>
          </w:tcPr>
          <w:p w14:paraId="499EEADC" w14:textId="77777777" w:rsidR="00BD5C14" w:rsidRPr="009B16F3" w:rsidRDefault="00BD5C14" w:rsidP="00927CAF">
            <w:pPr>
              <w:ind w:left="27" w:firstLine="0"/>
              <w:jc w:val="right"/>
              <w:rPr>
                <w:sz w:val="18"/>
                <w:szCs w:val="18"/>
              </w:rPr>
            </w:pPr>
            <w:r w:rsidRPr="009B16F3">
              <w:rPr>
                <w:sz w:val="18"/>
                <w:szCs w:val="18"/>
              </w:rPr>
              <w:t>349 524 730</w:t>
            </w:r>
          </w:p>
        </w:tc>
        <w:tc>
          <w:tcPr>
            <w:tcW w:w="701" w:type="pct"/>
            <w:shd w:val="clear" w:color="auto" w:fill="auto"/>
          </w:tcPr>
          <w:p w14:paraId="70A4D7E1" w14:textId="77777777" w:rsidR="00BD5C14" w:rsidRPr="009B16F3" w:rsidRDefault="00BD5C14" w:rsidP="00927CAF">
            <w:pPr>
              <w:ind w:left="34" w:firstLine="0"/>
              <w:jc w:val="right"/>
              <w:rPr>
                <w:sz w:val="18"/>
                <w:szCs w:val="18"/>
              </w:rPr>
            </w:pPr>
            <w:r w:rsidRPr="009B16F3">
              <w:rPr>
                <w:sz w:val="18"/>
                <w:szCs w:val="18"/>
              </w:rPr>
              <w:t>350 999 105</w:t>
            </w:r>
          </w:p>
        </w:tc>
        <w:tc>
          <w:tcPr>
            <w:tcW w:w="708" w:type="pct"/>
            <w:shd w:val="clear" w:color="auto" w:fill="auto"/>
          </w:tcPr>
          <w:p w14:paraId="7EFACA65" w14:textId="77777777" w:rsidR="00BD5C14" w:rsidRPr="009B16F3" w:rsidRDefault="00BD5C14" w:rsidP="00927CAF">
            <w:pPr>
              <w:ind w:left="-115" w:firstLine="0"/>
              <w:jc w:val="right"/>
              <w:rPr>
                <w:sz w:val="18"/>
                <w:szCs w:val="18"/>
              </w:rPr>
            </w:pPr>
            <w:r w:rsidRPr="009B16F3">
              <w:rPr>
                <w:sz w:val="18"/>
                <w:szCs w:val="18"/>
              </w:rPr>
              <w:t>349 709 346</w:t>
            </w:r>
          </w:p>
        </w:tc>
        <w:tc>
          <w:tcPr>
            <w:tcW w:w="702" w:type="pct"/>
            <w:shd w:val="clear" w:color="auto" w:fill="auto"/>
          </w:tcPr>
          <w:p w14:paraId="7633880A" w14:textId="77777777" w:rsidR="00BD5C14" w:rsidRPr="009B16F3" w:rsidRDefault="00BD5C14" w:rsidP="00927CAF">
            <w:pPr>
              <w:ind w:left="-113" w:hanging="1"/>
              <w:jc w:val="right"/>
              <w:rPr>
                <w:sz w:val="18"/>
                <w:szCs w:val="18"/>
              </w:rPr>
            </w:pPr>
            <w:r w:rsidRPr="009B16F3">
              <w:rPr>
                <w:sz w:val="18"/>
                <w:szCs w:val="18"/>
              </w:rPr>
              <w:t>349 709 346</w:t>
            </w:r>
          </w:p>
        </w:tc>
      </w:tr>
      <w:tr w:rsidR="00BD5C14" w:rsidRPr="009B16F3" w14:paraId="7091B107" w14:textId="77777777" w:rsidTr="00CC0FDC">
        <w:trPr>
          <w:trHeight w:val="304"/>
        </w:trPr>
        <w:tc>
          <w:tcPr>
            <w:tcW w:w="1483" w:type="pct"/>
            <w:vMerge/>
          </w:tcPr>
          <w:p w14:paraId="64D03507" w14:textId="77777777" w:rsidR="00BD5C14" w:rsidRPr="009B16F3" w:rsidRDefault="00BD5C14" w:rsidP="00927CAF">
            <w:pPr>
              <w:ind w:firstLine="316"/>
              <w:rPr>
                <w:noProof/>
                <w:sz w:val="18"/>
                <w:szCs w:val="18"/>
              </w:rPr>
            </w:pPr>
          </w:p>
        </w:tc>
        <w:tc>
          <w:tcPr>
            <w:tcW w:w="703" w:type="pct"/>
          </w:tcPr>
          <w:p w14:paraId="228F2E5A" w14:textId="77777777" w:rsidR="00BD5C14" w:rsidRPr="009B16F3" w:rsidRDefault="00BD5C14" w:rsidP="00927CAF">
            <w:pPr>
              <w:ind w:left="33" w:firstLine="0"/>
              <w:jc w:val="center"/>
              <w:rPr>
                <w:sz w:val="18"/>
                <w:szCs w:val="18"/>
              </w:rPr>
            </w:pPr>
            <w:r w:rsidRPr="009B16F3">
              <w:rPr>
                <w:sz w:val="18"/>
                <w:szCs w:val="18"/>
              </w:rPr>
              <w:t>-</w:t>
            </w:r>
          </w:p>
        </w:tc>
        <w:tc>
          <w:tcPr>
            <w:tcW w:w="703" w:type="pct"/>
          </w:tcPr>
          <w:p w14:paraId="69F2003E" w14:textId="77777777" w:rsidR="00BD5C14" w:rsidRPr="009B16F3" w:rsidRDefault="00BD5C14" w:rsidP="00927CAF">
            <w:pPr>
              <w:ind w:left="27" w:firstLine="0"/>
              <w:jc w:val="center"/>
              <w:rPr>
                <w:sz w:val="18"/>
                <w:szCs w:val="18"/>
              </w:rPr>
            </w:pPr>
            <w:r w:rsidRPr="009B16F3">
              <w:rPr>
                <w:sz w:val="18"/>
                <w:szCs w:val="18"/>
              </w:rPr>
              <w:t>-</w:t>
            </w:r>
          </w:p>
        </w:tc>
        <w:tc>
          <w:tcPr>
            <w:tcW w:w="701" w:type="pct"/>
          </w:tcPr>
          <w:p w14:paraId="04004AA8" w14:textId="77777777" w:rsidR="00BD5C14" w:rsidRPr="009B16F3" w:rsidRDefault="00BD5C14" w:rsidP="00927CAF">
            <w:pPr>
              <w:ind w:left="34" w:firstLine="0"/>
              <w:jc w:val="center"/>
              <w:rPr>
                <w:sz w:val="18"/>
                <w:szCs w:val="18"/>
              </w:rPr>
            </w:pPr>
            <w:r w:rsidRPr="009B16F3">
              <w:rPr>
                <w:sz w:val="18"/>
                <w:szCs w:val="18"/>
              </w:rPr>
              <w:t>-</w:t>
            </w:r>
          </w:p>
        </w:tc>
        <w:tc>
          <w:tcPr>
            <w:tcW w:w="708" w:type="pct"/>
          </w:tcPr>
          <w:p w14:paraId="1A3CB360" w14:textId="77777777" w:rsidR="00BD5C14" w:rsidRPr="009B16F3" w:rsidRDefault="00BD5C14" w:rsidP="00927CAF">
            <w:pPr>
              <w:ind w:left="-115" w:firstLine="0"/>
              <w:jc w:val="center"/>
              <w:rPr>
                <w:sz w:val="18"/>
                <w:szCs w:val="18"/>
              </w:rPr>
            </w:pPr>
            <w:r w:rsidRPr="009B16F3">
              <w:rPr>
                <w:sz w:val="18"/>
                <w:szCs w:val="18"/>
              </w:rPr>
              <w:t>-</w:t>
            </w:r>
          </w:p>
        </w:tc>
        <w:tc>
          <w:tcPr>
            <w:tcW w:w="702" w:type="pct"/>
          </w:tcPr>
          <w:p w14:paraId="25BA2106" w14:textId="77777777" w:rsidR="00BD5C14" w:rsidRPr="009B16F3" w:rsidRDefault="00BD5C14" w:rsidP="00927CAF">
            <w:pPr>
              <w:ind w:left="-113" w:hanging="1"/>
              <w:jc w:val="center"/>
              <w:rPr>
                <w:sz w:val="18"/>
                <w:szCs w:val="18"/>
              </w:rPr>
            </w:pPr>
            <w:r w:rsidRPr="009B16F3">
              <w:rPr>
                <w:sz w:val="18"/>
                <w:szCs w:val="18"/>
              </w:rPr>
              <w:t>-</w:t>
            </w:r>
          </w:p>
        </w:tc>
      </w:tr>
      <w:tr w:rsidR="00BD5C14" w:rsidRPr="009B16F3" w14:paraId="05B9ABF0" w14:textId="77777777" w:rsidTr="00CC0FDC">
        <w:trPr>
          <w:trHeight w:val="119"/>
        </w:trPr>
        <w:tc>
          <w:tcPr>
            <w:tcW w:w="1483" w:type="pct"/>
            <w:vMerge w:val="restart"/>
          </w:tcPr>
          <w:p w14:paraId="20414F2F" w14:textId="77777777" w:rsidR="00BD5C14" w:rsidRPr="009B16F3" w:rsidRDefault="00BD5C14" w:rsidP="00927CAF">
            <w:pPr>
              <w:ind w:firstLine="316"/>
              <w:rPr>
                <w:noProof/>
                <w:sz w:val="18"/>
                <w:szCs w:val="18"/>
              </w:rPr>
            </w:pPr>
            <w:r w:rsidRPr="009B16F3">
              <w:rPr>
                <w:noProof/>
                <w:sz w:val="18"/>
                <w:szCs w:val="18"/>
              </w:rPr>
              <w:t>33.18.00 Plānveida stacionāro veselības aprūpes pakalpojumu nodrošināšana</w:t>
            </w:r>
          </w:p>
        </w:tc>
        <w:tc>
          <w:tcPr>
            <w:tcW w:w="703" w:type="pct"/>
            <w:shd w:val="clear" w:color="auto" w:fill="auto"/>
          </w:tcPr>
          <w:p w14:paraId="04877873" w14:textId="77777777" w:rsidR="00BD5C14" w:rsidRPr="009B16F3" w:rsidRDefault="00BD5C14" w:rsidP="00927CAF">
            <w:pPr>
              <w:ind w:left="33" w:firstLine="0"/>
              <w:jc w:val="right"/>
              <w:rPr>
                <w:sz w:val="18"/>
                <w:szCs w:val="18"/>
              </w:rPr>
            </w:pPr>
            <w:r w:rsidRPr="009B16F3">
              <w:rPr>
                <w:sz w:val="18"/>
                <w:szCs w:val="18"/>
              </w:rPr>
              <w:t>157 600 176</w:t>
            </w:r>
          </w:p>
        </w:tc>
        <w:tc>
          <w:tcPr>
            <w:tcW w:w="703" w:type="pct"/>
            <w:shd w:val="clear" w:color="auto" w:fill="auto"/>
          </w:tcPr>
          <w:p w14:paraId="5C2473FF" w14:textId="77777777" w:rsidR="00BD5C14" w:rsidRPr="009B16F3" w:rsidRDefault="00BD5C14" w:rsidP="00927CAF">
            <w:pPr>
              <w:ind w:left="27" w:firstLine="0"/>
              <w:jc w:val="right"/>
              <w:rPr>
                <w:sz w:val="18"/>
                <w:szCs w:val="18"/>
              </w:rPr>
            </w:pPr>
            <w:r w:rsidRPr="009B16F3">
              <w:rPr>
                <w:sz w:val="18"/>
                <w:szCs w:val="18"/>
              </w:rPr>
              <w:t>183 937 585</w:t>
            </w:r>
          </w:p>
        </w:tc>
        <w:tc>
          <w:tcPr>
            <w:tcW w:w="701" w:type="pct"/>
            <w:shd w:val="clear" w:color="auto" w:fill="auto"/>
          </w:tcPr>
          <w:p w14:paraId="7D82DB85" w14:textId="77777777" w:rsidR="00BD5C14" w:rsidRPr="009B16F3" w:rsidRDefault="00BD5C14" w:rsidP="00927CAF">
            <w:pPr>
              <w:ind w:left="34" w:firstLine="0"/>
              <w:jc w:val="right"/>
              <w:rPr>
                <w:sz w:val="18"/>
                <w:szCs w:val="18"/>
              </w:rPr>
            </w:pPr>
            <w:r w:rsidRPr="009B16F3">
              <w:rPr>
                <w:sz w:val="18"/>
                <w:szCs w:val="18"/>
              </w:rPr>
              <w:t>196 462 401</w:t>
            </w:r>
          </w:p>
        </w:tc>
        <w:tc>
          <w:tcPr>
            <w:tcW w:w="708" w:type="pct"/>
            <w:shd w:val="clear" w:color="auto" w:fill="auto"/>
          </w:tcPr>
          <w:p w14:paraId="202C6E03" w14:textId="77777777" w:rsidR="00BD5C14" w:rsidRPr="009B16F3" w:rsidRDefault="00BD5C14" w:rsidP="00927CAF">
            <w:pPr>
              <w:ind w:left="-115" w:firstLine="0"/>
              <w:jc w:val="right"/>
              <w:rPr>
                <w:sz w:val="18"/>
                <w:szCs w:val="18"/>
              </w:rPr>
            </w:pPr>
            <w:r w:rsidRPr="009B16F3">
              <w:rPr>
                <w:sz w:val="18"/>
                <w:szCs w:val="18"/>
              </w:rPr>
              <w:t>196 448 687</w:t>
            </w:r>
          </w:p>
        </w:tc>
        <w:tc>
          <w:tcPr>
            <w:tcW w:w="702" w:type="pct"/>
            <w:shd w:val="clear" w:color="auto" w:fill="auto"/>
          </w:tcPr>
          <w:p w14:paraId="638523C2" w14:textId="77777777" w:rsidR="00BD5C14" w:rsidRPr="009B16F3" w:rsidRDefault="00BD5C14" w:rsidP="00927CAF">
            <w:pPr>
              <w:ind w:left="-113" w:hanging="1"/>
              <w:jc w:val="right"/>
              <w:rPr>
                <w:sz w:val="18"/>
                <w:szCs w:val="18"/>
              </w:rPr>
            </w:pPr>
            <w:r w:rsidRPr="009B16F3">
              <w:rPr>
                <w:sz w:val="18"/>
                <w:szCs w:val="18"/>
              </w:rPr>
              <w:t>196 449 024</w:t>
            </w:r>
          </w:p>
        </w:tc>
      </w:tr>
      <w:tr w:rsidR="00BD5C14" w:rsidRPr="009B16F3" w14:paraId="751B4034" w14:textId="77777777" w:rsidTr="00CC0FDC">
        <w:trPr>
          <w:trHeight w:val="291"/>
        </w:trPr>
        <w:tc>
          <w:tcPr>
            <w:tcW w:w="1483" w:type="pct"/>
            <w:vMerge/>
          </w:tcPr>
          <w:p w14:paraId="3F05BD3A" w14:textId="77777777" w:rsidR="00BD5C14" w:rsidRPr="009B16F3" w:rsidRDefault="00BD5C14" w:rsidP="00927CAF">
            <w:pPr>
              <w:ind w:firstLine="316"/>
              <w:rPr>
                <w:noProof/>
                <w:sz w:val="18"/>
                <w:szCs w:val="18"/>
              </w:rPr>
            </w:pPr>
          </w:p>
        </w:tc>
        <w:tc>
          <w:tcPr>
            <w:tcW w:w="703" w:type="pct"/>
          </w:tcPr>
          <w:p w14:paraId="5A3925E5" w14:textId="77777777" w:rsidR="00BD5C14" w:rsidRPr="009B16F3" w:rsidRDefault="00BD5C14" w:rsidP="00927CAF">
            <w:pPr>
              <w:ind w:left="33" w:firstLine="0"/>
              <w:jc w:val="center"/>
              <w:rPr>
                <w:sz w:val="18"/>
                <w:szCs w:val="18"/>
              </w:rPr>
            </w:pPr>
            <w:r w:rsidRPr="009B16F3">
              <w:rPr>
                <w:sz w:val="18"/>
                <w:szCs w:val="18"/>
              </w:rPr>
              <w:t>-</w:t>
            </w:r>
          </w:p>
        </w:tc>
        <w:tc>
          <w:tcPr>
            <w:tcW w:w="703" w:type="pct"/>
          </w:tcPr>
          <w:p w14:paraId="5D6FBB80" w14:textId="77777777" w:rsidR="00BD5C14" w:rsidRPr="009B16F3" w:rsidRDefault="00BD5C14" w:rsidP="00927CAF">
            <w:pPr>
              <w:ind w:left="27" w:firstLine="0"/>
              <w:jc w:val="center"/>
              <w:rPr>
                <w:sz w:val="18"/>
                <w:szCs w:val="18"/>
              </w:rPr>
            </w:pPr>
            <w:r w:rsidRPr="009B16F3">
              <w:rPr>
                <w:sz w:val="18"/>
                <w:szCs w:val="18"/>
              </w:rPr>
              <w:t>-</w:t>
            </w:r>
          </w:p>
        </w:tc>
        <w:tc>
          <w:tcPr>
            <w:tcW w:w="701" w:type="pct"/>
          </w:tcPr>
          <w:p w14:paraId="2278FA43" w14:textId="77777777" w:rsidR="00BD5C14" w:rsidRPr="009B16F3" w:rsidRDefault="00BD5C14" w:rsidP="00927CAF">
            <w:pPr>
              <w:ind w:left="34" w:firstLine="0"/>
              <w:jc w:val="center"/>
              <w:rPr>
                <w:sz w:val="18"/>
                <w:szCs w:val="18"/>
              </w:rPr>
            </w:pPr>
            <w:r w:rsidRPr="009B16F3">
              <w:rPr>
                <w:sz w:val="18"/>
                <w:szCs w:val="18"/>
              </w:rPr>
              <w:t>-</w:t>
            </w:r>
          </w:p>
        </w:tc>
        <w:tc>
          <w:tcPr>
            <w:tcW w:w="708" w:type="pct"/>
          </w:tcPr>
          <w:p w14:paraId="1625B13D" w14:textId="77777777" w:rsidR="00BD5C14" w:rsidRPr="009B16F3" w:rsidRDefault="00BD5C14" w:rsidP="00927CAF">
            <w:pPr>
              <w:ind w:left="-115" w:firstLine="0"/>
              <w:jc w:val="center"/>
              <w:rPr>
                <w:sz w:val="18"/>
                <w:szCs w:val="18"/>
              </w:rPr>
            </w:pPr>
            <w:r w:rsidRPr="009B16F3">
              <w:rPr>
                <w:sz w:val="18"/>
                <w:szCs w:val="18"/>
              </w:rPr>
              <w:t>-</w:t>
            </w:r>
          </w:p>
        </w:tc>
        <w:tc>
          <w:tcPr>
            <w:tcW w:w="702" w:type="pct"/>
          </w:tcPr>
          <w:p w14:paraId="3F0D1CEB" w14:textId="77777777" w:rsidR="00BD5C14" w:rsidRPr="009B16F3" w:rsidRDefault="00BD5C14" w:rsidP="00927CAF">
            <w:pPr>
              <w:ind w:left="-113" w:hanging="1"/>
              <w:jc w:val="center"/>
              <w:rPr>
                <w:sz w:val="18"/>
                <w:szCs w:val="18"/>
              </w:rPr>
            </w:pPr>
            <w:r w:rsidRPr="009B16F3">
              <w:rPr>
                <w:sz w:val="18"/>
                <w:szCs w:val="18"/>
              </w:rPr>
              <w:t>-</w:t>
            </w:r>
          </w:p>
        </w:tc>
      </w:tr>
      <w:tr w:rsidR="00BD5C14" w:rsidRPr="009B16F3" w14:paraId="694F67A5" w14:textId="77777777" w:rsidTr="00CC0FDC">
        <w:trPr>
          <w:trHeight w:val="199"/>
        </w:trPr>
        <w:tc>
          <w:tcPr>
            <w:tcW w:w="1483" w:type="pct"/>
            <w:vMerge w:val="restart"/>
          </w:tcPr>
          <w:p w14:paraId="317B0D1E" w14:textId="77777777" w:rsidR="00BD5C14" w:rsidRPr="009B16F3" w:rsidRDefault="00BD5C14" w:rsidP="00927CAF">
            <w:pPr>
              <w:ind w:firstLine="316"/>
              <w:rPr>
                <w:noProof/>
                <w:sz w:val="18"/>
                <w:szCs w:val="18"/>
              </w:rPr>
            </w:pPr>
            <w:r w:rsidRPr="009B16F3">
              <w:rPr>
                <w:noProof/>
                <w:sz w:val="18"/>
                <w:szCs w:val="18"/>
              </w:rPr>
              <w:t>33.19.00 Krievijas Federācijas militāro pensionāru veselības aprūpe (no Krievijas Federācijas līdzekļiem)</w:t>
            </w:r>
          </w:p>
        </w:tc>
        <w:tc>
          <w:tcPr>
            <w:tcW w:w="703" w:type="pct"/>
            <w:shd w:val="clear" w:color="auto" w:fill="auto"/>
          </w:tcPr>
          <w:p w14:paraId="58B3060C" w14:textId="77777777" w:rsidR="00BD5C14" w:rsidRPr="009B16F3" w:rsidRDefault="00BD5C14" w:rsidP="00927CAF">
            <w:pPr>
              <w:ind w:left="33" w:firstLine="0"/>
              <w:jc w:val="right"/>
              <w:rPr>
                <w:sz w:val="18"/>
                <w:szCs w:val="18"/>
              </w:rPr>
            </w:pPr>
            <w:r w:rsidRPr="009B16F3">
              <w:rPr>
                <w:sz w:val="18"/>
                <w:szCs w:val="18"/>
              </w:rPr>
              <w:t>3 678 335</w:t>
            </w:r>
          </w:p>
        </w:tc>
        <w:tc>
          <w:tcPr>
            <w:tcW w:w="703" w:type="pct"/>
            <w:shd w:val="clear" w:color="auto" w:fill="auto"/>
          </w:tcPr>
          <w:p w14:paraId="66FBE581" w14:textId="77777777" w:rsidR="00BD5C14" w:rsidRPr="009B16F3" w:rsidRDefault="00BD5C14" w:rsidP="00927CAF">
            <w:pPr>
              <w:ind w:left="27" w:firstLine="0"/>
              <w:jc w:val="right"/>
              <w:rPr>
                <w:sz w:val="18"/>
                <w:szCs w:val="18"/>
              </w:rPr>
            </w:pPr>
            <w:r w:rsidRPr="009B16F3">
              <w:rPr>
                <w:sz w:val="18"/>
                <w:szCs w:val="18"/>
              </w:rPr>
              <w:t>2 637 858</w:t>
            </w:r>
          </w:p>
        </w:tc>
        <w:tc>
          <w:tcPr>
            <w:tcW w:w="701" w:type="pct"/>
            <w:shd w:val="clear" w:color="auto" w:fill="auto"/>
          </w:tcPr>
          <w:p w14:paraId="68A07C53" w14:textId="77777777" w:rsidR="00BD5C14" w:rsidRPr="009B16F3" w:rsidRDefault="00BD5C14" w:rsidP="00927CAF">
            <w:pPr>
              <w:ind w:left="34" w:firstLine="0"/>
              <w:jc w:val="right"/>
              <w:rPr>
                <w:sz w:val="18"/>
                <w:szCs w:val="18"/>
              </w:rPr>
            </w:pPr>
            <w:r w:rsidRPr="009B16F3">
              <w:rPr>
                <w:sz w:val="18"/>
                <w:szCs w:val="18"/>
              </w:rPr>
              <w:t>2 637 858</w:t>
            </w:r>
          </w:p>
        </w:tc>
        <w:tc>
          <w:tcPr>
            <w:tcW w:w="708" w:type="pct"/>
            <w:shd w:val="clear" w:color="auto" w:fill="auto"/>
          </w:tcPr>
          <w:p w14:paraId="6FCE5CA8" w14:textId="77777777" w:rsidR="00BD5C14" w:rsidRPr="009B16F3" w:rsidRDefault="00BD5C14" w:rsidP="00927CAF">
            <w:pPr>
              <w:ind w:left="-115" w:firstLine="0"/>
              <w:jc w:val="right"/>
              <w:rPr>
                <w:sz w:val="18"/>
                <w:szCs w:val="18"/>
              </w:rPr>
            </w:pPr>
            <w:r w:rsidRPr="009B16F3">
              <w:rPr>
                <w:sz w:val="18"/>
                <w:szCs w:val="18"/>
              </w:rPr>
              <w:t>2 637 858</w:t>
            </w:r>
          </w:p>
        </w:tc>
        <w:tc>
          <w:tcPr>
            <w:tcW w:w="702" w:type="pct"/>
            <w:shd w:val="clear" w:color="auto" w:fill="auto"/>
          </w:tcPr>
          <w:p w14:paraId="5AC5976F" w14:textId="77777777" w:rsidR="00BD5C14" w:rsidRPr="009B16F3" w:rsidRDefault="00BD5C14" w:rsidP="00927CAF">
            <w:pPr>
              <w:ind w:left="-113" w:hanging="1"/>
              <w:jc w:val="right"/>
              <w:rPr>
                <w:sz w:val="18"/>
                <w:szCs w:val="18"/>
              </w:rPr>
            </w:pPr>
            <w:r w:rsidRPr="009B16F3">
              <w:rPr>
                <w:sz w:val="18"/>
                <w:szCs w:val="18"/>
              </w:rPr>
              <w:t>2 637 858</w:t>
            </w:r>
          </w:p>
        </w:tc>
      </w:tr>
      <w:tr w:rsidR="00BD5C14" w:rsidRPr="009B16F3" w14:paraId="49D0E4EF" w14:textId="77777777" w:rsidTr="00CC0FDC">
        <w:trPr>
          <w:trHeight w:val="291"/>
        </w:trPr>
        <w:tc>
          <w:tcPr>
            <w:tcW w:w="1483" w:type="pct"/>
            <w:vMerge/>
          </w:tcPr>
          <w:p w14:paraId="26481B7B" w14:textId="77777777" w:rsidR="00BD5C14" w:rsidRPr="009B16F3" w:rsidRDefault="00BD5C14" w:rsidP="00927CAF">
            <w:pPr>
              <w:ind w:firstLine="316"/>
              <w:rPr>
                <w:noProof/>
                <w:sz w:val="18"/>
                <w:szCs w:val="18"/>
              </w:rPr>
            </w:pPr>
          </w:p>
        </w:tc>
        <w:tc>
          <w:tcPr>
            <w:tcW w:w="703" w:type="pct"/>
          </w:tcPr>
          <w:p w14:paraId="3752FECC" w14:textId="77777777" w:rsidR="00BD5C14" w:rsidRPr="009B16F3" w:rsidRDefault="00BD5C14" w:rsidP="00927CAF">
            <w:pPr>
              <w:ind w:left="33" w:firstLine="0"/>
              <w:jc w:val="center"/>
              <w:rPr>
                <w:noProof/>
                <w:sz w:val="18"/>
                <w:szCs w:val="18"/>
              </w:rPr>
            </w:pPr>
            <w:r w:rsidRPr="009B16F3">
              <w:rPr>
                <w:noProof/>
                <w:sz w:val="18"/>
                <w:szCs w:val="18"/>
              </w:rPr>
              <w:t>-</w:t>
            </w:r>
          </w:p>
        </w:tc>
        <w:tc>
          <w:tcPr>
            <w:tcW w:w="703" w:type="pct"/>
          </w:tcPr>
          <w:p w14:paraId="0605AC08" w14:textId="77777777" w:rsidR="00BD5C14" w:rsidRPr="009B16F3" w:rsidRDefault="00BD5C14" w:rsidP="00927CAF">
            <w:pPr>
              <w:ind w:left="27" w:firstLine="0"/>
              <w:jc w:val="center"/>
              <w:rPr>
                <w:noProof/>
                <w:sz w:val="18"/>
                <w:szCs w:val="18"/>
              </w:rPr>
            </w:pPr>
            <w:r w:rsidRPr="009B16F3">
              <w:rPr>
                <w:noProof/>
                <w:sz w:val="18"/>
                <w:szCs w:val="18"/>
              </w:rPr>
              <w:t>-</w:t>
            </w:r>
          </w:p>
        </w:tc>
        <w:tc>
          <w:tcPr>
            <w:tcW w:w="701" w:type="pct"/>
          </w:tcPr>
          <w:p w14:paraId="22A5732B" w14:textId="77777777" w:rsidR="00BD5C14" w:rsidRPr="009B16F3" w:rsidRDefault="00BD5C14" w:rsidP="00927CAF">
            <w:pPr>
              <w:ind w:left="34" w:firstLine="0"/>
              <w:jc w:val="center"/>
              <w:rPr>
                <w:noProof/>
                <w:sz w:val="18"/>
                <w:szCs w:val="18"/>
              </w:rPr>
            </w:pPr>
            <w:r w:rsidRPr="009B16F3">
              <w:rPr>
                <w:noProof/>
                <w:sz w:val="18"/>
                <w:szCs w:val="18"/>
              </w:rPr>
              <w:t>-</w:t>
            </w:r>
          </w:p>
        </w:tc>
        <w:tc>
          <w:tcPr>
            <w:tcW w:w="708" w:type="pct"/>
          </w:tcPr>
          <w:p w14:paraId="403FFE4E" w14:textId="77777777" w:rsidR="00BD5C14" w:rsidRPr="009B16F3" w:rsidRDefault="00BD5C14" w:rsidP="00927CAF">
            <w:pPr>
              <w:ind w:left="-115" w:firstLine="0"/>
              <w:jc w:val="center"/>
              <w:rPr>
                <w:noProof/>
                <w:sz w:val="18"/>
                <w:szCs w:val="18"/>
              </w:rPr>
            </w:pPr>
            <w:r w:rsidRPr="009B16F3">
              <w:rPr>
                <w:noProof/>
                <w:sz w:val="18"/>
                <w:szCs w:val="18"/>
              </w:rPr>
              <w:t>-</w:t>
            </w:r>
          </w:p>
        </w:tc>
        <w:tc>
          <w:tcPr>
            <w:tcW w:w="702" w:type="pct"/>
          </w:tcPr>
          <w:p w14:paraId="720BCD53" w14:textId="77777777" w:rsidR="00BD5C14" w:rsidRPr="009B16F3" w:rsidRDefault="00BD5C14" w:rsidP="00927CAF">
            <w:pPr>
              <w:ind w:left="-113" w:hanging="1"/>
              <w:jc w:val="center"/>
              <w:rPr>
                <w:noProof/>
                <w:sz w:val="18"/>
                <w:szCs w:val="18"/>
              </w:rPr>
            </w:pPr>
            <w:r w:rsidRPr="009B16F3">
              <w:rPr>
                <w:noProof/>
                <w:sz w:val="18"/>
                <w:szCs w:val="18"/>
              </w:rPr>
              <w:t>-</w:t>
            </w:r>
          </w:p>
        </w:tc>
      </w:tr>
      <w:tr w:rsidR="00BD5C14" w:rsidRPr="009B16F3" w14:paraId="64878B59" w14:textId="77777777" w:rsidTr="00CC0FDC">
        <w:trPr>
          <w:trHeight w:val="170"/>
        </w:trPr>
        <w:tc>
          <w:tcPr>
            <w:tcW w:w="1483" w:type="pct"/>
            <w:vMerge w:val="restart"/>
          </w:tcPr>
          <w:p w14:paraId="6DEB815C" w14:textId="77777777" w:rsidR="00BD5C14" w:rsidRPr="009B16F3" w:rsidRDefault="00BD5C14" w:rsidP="00927CAF">
            <w:pPr>
              <w:ind w:firstLine="316"/>
              <w:rPr>
                <w:noProof/>
                <w:sz w:val="18"/>
                <w:szCs w:val="18"/>
              </w:rPr>
            </w:pPr>
            <w:r w:rsidRPr="009B16F3">
              <w:rPr>
                <w:noProof/>
                <w:sz w:val="18"/>
                <w:szCs w:val="18"/>
              </w:rPr>
              <w:t>33.08.00 Iedzīvotāju genoma datubāzes projekta īstenošana</w:t>
            </w:r>
          </w:p>
        </w:tc>
        <w:tc>
          <w:tcPr>
            <w:tcW w:w="703" w:type="pct"/>
            <w:shd w:val="clear" w:color="auto" w:fill="auto"/>
          </w:tcPr>
          <w:p w14:paraId="7ECE8CC5" w14:textId="77777777" w:rsidR="00BD5C14" w:rsidRPr="009B16F3" w:rsidRDefault="00BD5C14" w:rsidP="00927CAF">
            <w:pPr>
              <w:ind w:left="33" w:firstLine="0"/>
              <w:jc w:val="right"/>
              <w:rPr>
                <w:sz w:val="18"/>
                <w:szCs w:val="18"/>
                <w:lang w:eastAsia="lv-LV"/>
              </w:rPr>
            </w:pPr>
            <w:r w:rsidRPr="009B16F3">
              <w:rPr>
                <w:sz w:val="18"/>
                <w:szCs w:val="18"/>
              </w:rPr>
              <w:t>119 521</w:t>
            </w:r>
          </w:p>
        </w:tc>
        <w:tc>
          <w:tcPr>
            <w:tcW w:w="703" w:type="pct"/>
            <w:shd w:val="clear" w:color="auto" w:fill="auto"/>
          </w:tcPr>
          <w:p w14:paraId="54FB6690" w14:textId="77777777" w:rsidR="00BD5C14" w:rsidRPr="009B16F3" w:rsidRDefault="00BD5C14" w:rsidP="00927CAF">
            <w:pPr>
              <w:ind w:left="27" w:firstLine="0"/>
              <w:jc w:val="right"/>
              <w:rPr>
                <w:sz w:val="18"/>
                <w:szCs w:val="18"/>
              </w:rPr>
            </w:pPr>
            <w:r w:rsidRPr="009B16F3">
              <w:rPr>
                <w:sz w:val="18"/>
                <w:szCs w:val="18"/>
              </w:rPr>
              <w:t>119 521</w:t>
            </w:r>
          </w:p>
        </w:tc>
        <w:tc>
          <w:tcPr>
            <w:tcW w:w="701" w:type="pct"/>
            <w:shd w:val="clear" w:color="auto" w:fill="auto"/>
          </w:tcPr>
          <w:p w14:paraId="4B9A8C09" w14:textId="77777777" w:rsidR="00BD5C14" w:rsidRPr="009B16F3" w:rsidRDefault="00BD5C14" w:rsidP="00927CAF">
            <w:pPr>
              <w:ind w:left="34" w:firstLine="0"/>
              <w:jc w:val="right"/>
              <w:rPr>
                <w:sz w:val="18"/>
                <w:szCs w:val="18"/>
              </w:rPr>
            </w:pPr>
            <w:r w:rsidRPr="009B16F3">
              <w:rPr>
                <w:sz w:val="18"/>
                <w:szCs w:val="18"/>
              </w:rPr>
              <w:t>119 521</w:t>
            </w:r>
          </w:p>
        </w:tc>
        <w:tc>
          <w:tcPr>
            <w:tcW w:w="708" w:type="pct"/>
            <w:shd w:val="clear" w:color="auto" w:fill="auto"/>
          </w:tcPr>
          <w:p w14:paraId="02FB1A6D" w14:textId="77777777" w:rsidR="00BD5C14" w:rsidRPr="009B16F3" w:rsidRDefault="00BD5C14" w:rsidP="00927CAF">
            <w:pPr>
              <w:ind w:left="-115" w:firstLine="0"/>
              <w:jc w:val="right"/>
              <w:rPr>
                <w:sz w:val="18"/>
                <w:szCs w:val="18"/>
              </w:rPr>
            </w:pPr>
            <w:r w:rsidRPr="009B16F3">
              <w:rPr>
                <w:sz w:val="18"/>
                <w:szCs w:val="18"/>
              </w:rPr>
              <w:t>119 521</w:t>
            </w:r>
          </w:p>
        </w:tc>
        <w:tc>
          <w:tcPr>
            <w:tcW w:w="702" w:type="pct"/>
            <w:shd w:val="clear" w:color="auto" w:fill="auto"/>
          </w:tcPr>
          <w:p w14:paraId="76318350" w14:textId="77777777" w:rsidR="00BD5C14" w:rsidRPr="009B16F3" w:rsidRDefault="00BD5C14" w:rsidP="00927CAF">
            <w:pPr>
              <w:ind w:left="-113" w:hanging="1"/>
              <w:jc w:val="right"/>
              <w:rPr>
                <w:sz w:val="18"/>
                <w:szCs w:val="18"/>
              </w:rPr>
            </w:pPr>
            <w:r w:rsidRPr="009B16F3">
              <w:rPr>
                <w:sz w:val="18"/>
                <w:szCs w:val="18"/>
              </w:rPr>
              <w:t>119 521</w:t>
            </w:r>
          </w:p>
        </w:tc>
      </w:tr>
      <w:tr w:rsidR="00BD5C14" w:rsidRPr="009B16F3" w14:paraId="267E20B6" w14:textId="77777777" w:rsidTr="00CC0FDC">
        <w:trPr>
          <w:trHeight w:val="56"/>
        </w:trPr>
        <w:tc>
          <w:tcPr>
            <w:tcW w:w="1483" w:type="pct"/>
            <w:vMerge/>
          </w:tcPr>
          <w:p w14:paraId="3EF9CCD8" w14:textId="77777777" w:rsidR="00BD5C14" w:rsidRPr="009B16F3" w:rsidRDefault="00BD5C14" w:rsidP="00927CAF">
            <w:pPr>
              <w:ind w:firstLine="316"/>
              <w:rPr>
                <w:noProof/>
                <w:sz w:val="18"/>
                <w:szCs w:val="18"/>
              </w:rPr>
            </w:pPr>
          </w:p>
        </w:tc>
        <w:tc>
          <w:tcPr>
            <w:tcW w:w="703" w:type="pct"/>
          </w:tcPr>
          <w:p w14:paraId="10344972" w14:textId="77777777" w:rsidR="00BD5C14" w:rsidRPr="009B16F3" w:rsidRDefault="00BD5C14" w:rsidP="00927CAF">
            <w:pPr>
              <w:ind w:left="33" w:firstLine="0"/>
              <w:jc w:val="center"/>
              <w:rPr>
                <w:noProof/>
                <w:sz w:val="18"/>
                <w:szCs w:val="18"/>
              </w:rPr>
            </w:pPr>
            <w:r w:rsidRPr="009B16F3">
              <w:rPr>
                <w:noProof/>
                <w:sz w:val="18"/>
                <w:szCs w:val="18"/>
              </w:rPr>
              <w:t>-</w:t>
            </w:r>
          </w:p>
        </w:tc>
        <w:tc>
          <w:tcPr>
            <w:tcW w:w="703" w:type="pct"/>
          </w:tcPr>
          <w:p w14:paraId="40F25F20" w14:textId="77777777" w:rsidR="00BD5C14" w:rsidRPr="009B16F3" w:rsidRDefault="00BD5C14" w:rsidP="00927CAF">
            <w:pPr>
              <w:ind w:left="27" w:firstLine="0"/>
              <w:jc w:val="center"/>
              <w:rPr>
                <w:noProof/>
                <w:sz w:val="18"/>
                <w:szCs w:val="18"/>
              </w:rPr>
            </w:pPr>
            <w:r w:rsidRPr="009B16F3">
              <w:rPr>
                <w:noProof/>
                <w:sz w:val="18"/>
                <w:szCs w:val="18"/>
              </w:rPr>
              <w:t>-</w:t>
            </w:r>
          </w:p>
        </w:tc>
        <w:tc>
          <w:tcPr>
            <w:tcW w:w="701" w:type="pct"/>
          </w:tcPr>
          <w:p w14:paraId="2D3817C2" w14:textId="77777777" w:rsidR="00BD5C14" w:rsidRPr="009B16F3" w:rsidRDefault="00BD5C14" w:rsidP="00927CAF">
            <w:pPr>
              <w:ind w:left="34" w:firstLine="0"/>
              <w:jc w:val="center"/>
              <w:rPr>
                <w:noProof/>
                <w:sz w:val="18"/>
                <w:szCs w:val="18"/>
              </w:rPr>
            </w:pPr>
            <w:r w:rsidRPr="009B16F3">
              <w:rPr>
                <w:noProof/>
                <w:sz w:val="18"/>
                <w:szCs w:val="18"/>
              </w:rPr>
              <w:t>-</w:t>
            </w:r>
          </w:p>
        </w:tc>
        <w:tc>
          <w:tcPr>
            <w:tcW w:w="708" w:type="pct"/>
          </w:tcPr>
          <w:p w14:paraId="5BF42BBE" w14:textId="77777777" w:rsidR="00BD5C14" w:rsidRPr="009B16F3" w:rsidRDefault="00BD5C14" w:rsidP="00927CAF">
            <w:pPr>
              <w:ind w:left="-115" w:firstLine="0"/>
              <w:jc w:val="center"/>
              <w:rPr>
                <w:noProof/>
                <w:sz w:val="18"/>
                <w:szCs w:val="18"/>
              </w:rPr>
            </w:pPr>
            <w:r w:rsidRPr="009B16F3">
              <w:rPr>
                <w:noProof/>
                <w:sz w:val="18"/>
                <w:szCs w:val="18"/>
              </w:rPr>
              <w:t>-</w:t>
            </w:r>
          </w:p>
        </w:tc>
        <w:tc>
          <w:tcPr>
            <w:tcW w:w="702" w:type="pct"/>
          </w:tcPr>
          <w:p w14:paraId="413EEFB1" w14:textId="77777777" w:rsidR="00BD5C14" w:rsidRPr="009B16F3" w:rsidRDefault="00BD5C14" w:rsidP="00927CAF">
            <w:pPr>
              <w:ind w:left="-113" w:hanging="1"/>
              <w:jc w:val="center"/>
              <w:rPr>
                <w:noProof/>
                <w:sz w:val="18"/>
                <w:szCs w:val="18"/>
              </w:rPr>
            </w:pPr>
            <w:r w:rsidRPr="009B16F3">
              <w:rPr>
                <w:noProof/>
                <w:sz w:val="18"/>
                <w:szCs w:val="18"/>
              </w:rPr>
              <w:t>-</w:t>
            </w:r>
          </w:p>
        </w:tc>
      </w:tr>
      <w:tr w:rsidR="00BD5C14" w:rsidRPr="009B16F3" w14:paraId="29025048" w14:textId="77777777" w:rsidTr="00CC0FDC">
        <w:trPr>
          <w:trHeight w:val="89"/>
        </w:trPr>
        <w:tc>
          <w:tcPr>
            <w:tcW w:w="1483" w:type="pct"/>
            <w:vMerge w:val="restart"/>
          </w:tcPr>
          <w:p w14:paraId="4FB99D90" w14:textId="77777777" w:rsidR="00BD5C14" w:rsidRPr="009B16F3" w:rsidRDefault="00BD5C14" w:rsidP="00927CAF">
            <w:pPr>
              <w:ind w:firstLine="0"/>
              <w:rPr>
                <w:noProof/>
                <w:sz w:val="18"/>
                <w:szCs w:val="18"/>
              </w:rPr>
            </w:pPr>
            <w:r w:rsidRPr="009B16F3">
              <w:rPr>
                <w:noProof/>
                <w:sz w:val="18"/>
                <w:szCs w:val="18"/>
              </w:rPr>
              <w:t xml:space="preserve">        33.09.00 Interešu izglītības nodrošināšana VSIA “Bērnu klīniskā universitātes slimnīca”</w:t>
            </w:r>
          </w:p>
        </w:tc>
        <w:tc>
          <w:tcPr>
            <w:tcW w:w="703" w:type="pct"/>
            <w:shd w:val="clear" w:color="auto" w:fill="auto"/>
          </w:tcPr>
          <w:p w14:paraId="1EDE870A" w14:textId="77777777" w:rsidR="00BD5C14" w:rsidRPr="009B16F3" w:rsidRDefault="00BD5C14" w:rsidP="00927CAF">
            <w:pPr>
              <w:ind w:left="33" w:firstLine="0"/>
              <w:jc w:val="right"/>
              <w:rPr>
                <w:sz w:val="18"/>
                <w:szCs w:val="18"/>
              </w:rPr>
            </w:pPr>
            <w:r w:rsidRPr="009B16F3">
              <w:rPr>
                <w:sz w:val="18"/>
                <w:szCs w:val="18"/>
              </w:rPr>
              <w:t>248 624</w:t>
            </w:r>
          </w:p>
        </w:tc>
        <w:tc>
          <w:tcPr>
            <w:tcW w:w="703" w:type="pct"/>
            <w:shd w:val="clear" w:color="auto" w:fill="auto"/>
          </w:tcPr>
          <w:p w14:paraId="59EF496C" w14:textId="77777777" w:rsidR="00BD5C14" w:rsidRPr="009B16F3" w:rsidRDefault="00BD5C14" w:rsidP="00927CAF">
            <w:pPr>
              <w:ind w:left="27" w:firstLine="0"/>
              <w:jc w:val="right"/>
              <w:rPr>
                <w:sz w:val="18"/>
                <w:szCs w:val="18"/>
              </w:rPr>
            </w:pPr>
            <w:r w:rsidRPr="009B16F3">
              <w:rPr>
                <w:sz w:val="18"/>
                <w:szCs w:val="18"/>
              </w:rPr>
              <w:t>262 651</w:t>
            </w:r>
          </w:p>
        </w:tc>
        <w:tc>
          <w:tcPr>
            <w:tcW w:w="701" w:type="pct"/>
            <w:shd w:val="clear" w:color="auto" w:fill="auto"/>
          </w:tcPr>
          <w:p w14:paraId="4BE09651" w14:textId="77777777" w:rsidR="00BD5C14" w:rsidRPr="009B16F3" w:rsidRDefault="00BD5C14" w:rsidP="00927CAF">
            <w:pPr>
              <w:ind w:left="34" w:firstLine="0"/>
              <w:jc w:val="right"/>
              <w:rPr>
                <w:sz w:val="18"/>
                <w:szCs w:val="18"/>
              </w:rPr>
            </w:pPr>
            <w:r w:rsidRPr="009B16F3">
              <w:rPr>
                <w:sz w:val="18"/>
                <w:szCs w:val="18"/>
              </w:rPr>
              <w:t>275 663</w:t>
            </w:r>
          </w:p>
        </w:tc>
        <w:tc>
          <w:tcPr>
            <w:tcW w:w="708" w:type="pct"/>
            <w:shd w:val="clear" w:color="auto" w:fill="auto"/>
          </w:tcPr>
          <w:p w14:paraId="01F3725A" w14:textId="77777777" w:rsidR="00BD5C14" w:rsidRPr="009B16F3" w:rsidRDefault="00BD5C14" w:rsidP="00927CAF">
            <w:pPr>
              <w:ind w:left="-115" w:firstLine="0"/>
              <w:jc w:val="right"/>
              <w:rPr>
                <w:sz w:val="18"/>
                <w:szCs w:val="18"/>
              </w:rPr>
            </w:pPr>
            <w:r w:rsidRPr="009B16F3">
              <w:rPr>
                <w:sz w:val="18"/>
                <w:szCs w:val="18"/>
              </w:rPr>
              <w:t>287 987</w:t>
            </w:r>
          </w:p>
        </w:tc>
        <w:tc>
          <w:tcPr>
            <w:tcW w:w="702" w:type="pct"/>
            <w:shd w:val="clear" w:color="auto" w:fill="auto"/>
          </w:tcPr>
          <w:p w14:paraId="7376A0C3" w14:textId="77777777" w:rsidR="00BD5C14" w:rsidRPr="009B16F3" w:rsidRDefault="00BD5C14" w:rsidP="00927CAF">
            <w:pPr>
              <w:ind w:left="-113" w:hanging="1"/>
              <w:jc w:val="right"/>
              <w:rPr>
                <w:sz w:val="18"/>
                <w:szCs w:val="18"/>
              </w:rPr>
            </w:pPr>
            <w:r w:rsidRPr="009B16F3">
              <w:rPr>
                <w:sz w:val="18"/>
                <w:szCs w:val="18"/>
              </w:rPr>
              <w:t>287 987</w:t>
            </w:r>
          </w:p>
        </w:tc>
      </w:tr>
      <w:tr w:rsidR="00BD5C14" w:rsidRPr="009B16F3" w14:paraId="7FE907E0" w14:textId="77777777" w:rsidTr="00CC0FDC">
        <w:trPr>
          <w:trHeight w:val="291"/>
        </w:trPr>
        <w:tc>
          <w:tcPr>
            <w:tcW w:w="1483" w:type="pct"/>
            <w:vMerge/>
          </w:tcPr>
          <w:p w14:paraId="58CE92E0" w14:textId="77777777" w:rsidR="00BD5C14" w:rsidRPr="009B16F3" w:rsidRDefault="00BD5C14" w:rsidP="00927CAF">
            <w:pPr>
              <w:ind w:firstLine="316"/>
              <w:rPr>
                <w:noProof/>
                <w:sz w:val="18"/>
                <w:szCs w:val="18"/>
              </w:rPr>
            </w:pPr>
          </w:p>
        </w:tc>
        <w:tc>
          <w:tcPr>
            <w:tcW w:w="703" w:type="pct"/>
          </w:tcPr>
          <w:p w14:paraId="07E58879" w14:textId="77777777" w:rsidR="00BD5C14" w:rsidRPr="009B16F3" w:rsidRDefault="00BD5C14" w:rsidP="00927CAF">
            <w:pPr>
              <w:ind w:left="33" w:firstLine="0"/>
              <w:jc w:val="center"/>
              <w:rPr>
                <w:noProof/>
                <w:sz w:val="18"/>
                <w:szCs w:val="18"/>
              </w:rPr>
            </w:pPr>
            <w:r w:rsidRPr="009B16F3">
              <w:rPr>
                <w:noProof/>
                <w:sz w:val="18"/>
                <w:szCs w:val="18"/>
              </w:rPr>
              <w:t>-</w:t>
            </w:r>
          </w:p>
        </w:tc>
        <w:tc>
          <w:tcPr>
            <w:tcW w:w="703" w:type="pct"/>
          </w:tcPr>
          <w:p w14:paraId="0BB14F6B" w14:textId="77777777" w:rsidR="00BD5C14" w:rsidRPr="009B16F3" w:rsidRDefault="00BD5C14" w:rsidP="00927CAF">
            <w:pPr>
              <w:ind w:left="27" w:firstLine="0"/>
              <w:jc w:val="center"/>
              <w:rPr>
                <w:noProof/>
                <w:sz w:val="18"/>
                <w:szCs w:val="18"/>
              </w:rPr>
            </w:pPr>
            <w:r w:rsidRPr="009B16F3">
              <w:rPr>
                <w:noProof/>
                <w:sz w:val="18"/>
                <w:szCs w:val="18"/>
              </w:rPr>
              <w:t>-</w:t>
            </w:r>
          </w:p>
        </w:tc>
        <w:tc>
          <w:tcPr>
            <w:tcW w:w="701" w:type="pct"/>
          </w:tcPr>
          <w:p w14:paraId="2C407DF6" w14:textId="77777777" w:rsidR="00BD5C14" w:rsidRPr="009B16F3" w:rsidRDefault="00BD5C14" w:rsidP="00927CAF">
            <w:pPr>
              <w:ind w:left="34" w:firstLine="0"/>
              <w:jc w:val="center"/>
              <w:rPr>
                <w:noProof/>
                <w:sz w:val="18"/>
                <w:szCs w:val="18"/>
              </w:rPr>
            </w:pPr>
            <w:r w:rsidRPr="009B16F3">
              <w:rPr>
                <w:noProof/>
                <w:sz w:val="18"/>
                <w:szCs w:val="18"/>
              </w:rPr>
              <w:t>-</w:t>
            </w:r>
          </w:p>
        </w:tc>
        <w:tc>
          <w:tcPr>
            <w:tcW w:w="708" w:type="pct"/>
          </w:tcPr>
          <w:p w14:paraId="412D01C9" w14:textId="77777777" w:rsidR="00BD5C14" w:rsidRPr="009B16F3" w:rsidRDefault="00BD5C14" w:rsidP="00927CAF">
            <w:pPr>
              <w:ind w:left="-115" w:firstLine="0"/>
              <w:jc w:val="center"/>
              <w:rPr>
                <w:noProof/>
                <w:sz w:val="18"/>
                <w:szCs w:val="18"/>
              </w:rPr>
            </w:pPr>
            <w:r w:rsidRPr="009B16F3">
              <w:rPr>
                <w:noProof/>
                <w:sz w:val="18"/>
                <w:szCs w:val="18"/>
              </w:rPr>
              <w:t>-</w:t>
            </w:r>
          </w:p>
        </w:tc>
        <w:tc>
          <w:tcPr>
            <w:tcW w:w="702" w:type="pct"/>
          </w:tcPr>
          <w:p w14:paraId="76AA576E" w14:textId="77777777" w:rsidR="00BD5C14" w:rsidRPr="009B16F3" w:rsidRDefault="00BD5C14" w:rsidP="00927CAF">
            <w:pPr>
              <w:ind w:left="-113" w:hanging="1"/>
              <w:jc w:val="center"/>
              <w:rPr>
                <w:noProof/>
                <w:sz w:val="18"/>
                <w:szCs w:val="18"/>
              </w:rPr>
            </w:pPr>
            <w:r w:rsidRPr="009B16F3">
              <w:rPr>
                <w:noProof/>
                <w:sz w:val="18"/>
                <w:szCs w:val="18"/>
              </w:rPr>
              <w:t>-</w:t>
            </w:r>
          </w:p>
        </w:tc>
      </w:tr>
      <w:tr w:rsidR="00BD5C14" w:rsidRPr="009B16F3" w14:paraId="0832409A" w14:textId="77777777" w:rsidTr="00CC0FDC">
        <w:trPr>
          <w:trHeight w:val="118"/>
        </w:trPr>
        <w:tc>
          <w:tcPr>
            <w:tcW w:w="1483" w:type="pct"/>
            <w:vMerge w:val="restart"/>
          </w:tcPr>
          <w:p w14:paraId="29E01264" w14:textId="77777777" w:rsidR="00BD5C14" w:rsidRPr="009B16F3" w:rsidRDefault="00BD5C14" w:rsidP="00927CAF">
            <w:pPr>
              <w:ind w:firstLine="316"/>
              <w:rPr>
                <w:noProof/>
                <w:sz w:val="18"/>
                <w:szCs w:val="18"/>
              </w:rPr>
            </w:pPr>
            <w:r w:rsidRPr="009B16F3">
              <w:rPr>
                <w:noProof/>
                <w:sz w:val="18"/>
                <w:szCs w:val="18"/>
              </w:rPr>
              <w:t>39.03.00 Asins un asins komponentu nodrošināšana</w:t>
            </w:r>
          </w:p>
        </w:tc>
        <w:tc>
          <w:tcPr>
            <w:tcW w:w="703" w:type="pct"/>
            <w:shd w:val="clear" w:color="auto" w:fill="auto"/>
          </w:tcPr>
          <w:p w14:paraId="142E3D1B" w14:textId="77777777" w:rsidR="00BD5C14" w:rsidRPr="009B16F3" w:rsidRDefault="00BD5C14" w:rsidP="00927CAF">
            <w:pPr>
              <w:ind w:left="33" w:firstLine="0"/>
              <w:jc w:val="right"/>
              <w:rPr>
                <w:sz w:val="18"/>
                <w:szCs w:val="18"/>
              </w:rPr>
            </w:pPr>
            <w:r w:rsidRPr="009B16F3">
              <w:rPr>
                <w:sz w:val="18"/>
                <w:szCs w:val="18"/>
              </w:rPr>
              <w:t>8 226 130</w:t>
            </w:r>
          </w:p>
        </w:tc>
        <w:tc>
          <w:tcPr>
            <w:tcW w:w="703" w:type="pct"/>
            <w:shd w:val="clear" w:color="auto" w:fill="auto"/>
          </w:tcPr>
          <w:p w14:paraId="4CEADFD1" w14:textId="77777777" w:rsidR="00BD5C14" w:rsidRPr="009B16F3" w:rsidRDefault="00BD5C14" w:rsidP="00927CAF">
            <w:pPr>
              <w:ind w:left="27" w:firstLine="0"/>
              <w:jc w:val="right"/>
              <w:rPr>
                <w:sz w:val="18"/>
                <w:szCs w:val="18"/>
              </w:rPr>
            </w:pPr>
            <w:r w:rsidRPr="009B16F3">
              <w:rPr>
                <w:sz w:val="18"/>
                <w:szCs w:val="18"/>
              </w:rPr>
              <w:t>9 399 799</w:t>
            </w:r>
          </w:p>
        </w:tc>
        <w:tc>
          <w:tcPr>
            <w:tcW w:w="701" w:type="pct"/>
            <w:shd w:val="clear" w:color="auto" w:fill="auto"/>
          </w:tcPr>
          <w:p w14:paraId="699938CE" w14:textId="77777777" w:rsidR="00BD5C14" w:rsidRPr="009B16F3" w:rsidRDefault="00BD5C14" w:rsidP="00927CAF">
            <w:pPr>
              <w:ind w:left="34" w:firstLine="0"/>
              <w:jc w:val="right"/>
              <w:rPr>
                <w:sz w:val="18"/>
                <w:szCs w:val="18"/>
              </w:rPr>
            </w:pPr>
            <w:r w:rsidRPr="009B16F3">
              <w:rPr>
                <w:sz w:val="18"/>
                <w:szCs w:val="18"/>
              </w:rPr>
              <w:t>10 562 548</w:t>
            </w:r>
          </w:p>
        </w:tc>
        <w:tc>
          <w:tcPr>
            <w:tcW w:w="708" w:type="pct"/>
            <w:shd w:val="clear" w:color="auto" w:fill="auto"/>
          </w:tcPr>
          <w:p w14:paraId="3625158C" w14:textId="77777777" w:rsidR="00BD5C14" w:rsidRPr="009B16F3" w:rsidRDefault="00BD5C14" w:rsidP="00927CAF">
            <w:pPr>
              <w:ind w:left="-115" w:firstLine="0"/>
              <w:jc w:val="right"/>
              <w:rPr>
                <w:sz w:val="18"/>
                <w:szCs w:val="18"/>
              </w:rPr>
            </w:pPr>
            <w:r w:rsidRPr="009B16F3">
              <w:rPr>
                <w:sz w:val="18"/>
                <w:szCs w:val="18"/>
              </w:rPr>
              <w:t>9 524 351</w:t>
            </w:r>
          </w:p>
        </w:tc>
        <w:tc>
          <w:tcPr>
            <w:tcW w:w="702" w:type="pct"/>
            <w:shd w:val="clear" w:color="auto" w:fill="auto"/>
          </w:tcPr>
          <w:p w14:paraId="47B8661D" w14:textId="77777777" w:rsidR="00BD5C14" w:rsidRPr="009B16F3" w:rsidRDefault="00BD5C14" w:rsidP="00927CAF">
            <w:pPr>
              <w:ind w:left="-113" w:hanging="1"/>
              <w:jc w:val="right"/>
              <w:rPr>
                <w:sz w:val="18"/>
                <w:szCs w:val="18"/>
              </w:rPr>
            </w:pPr>
            <w:r w:rsidRPr="009B16F3">
              <w:rPr>
                <w:sz w:val="18"/>
                <w:szCs w:val="18"/>
              </w:rPr>
              <w:t>9 524 351</w:t>
            </w:r>
          </w:p>
        </w:tc>
      </w:tr>
      <w:tr w:rsidR="00BD5C14" w:rsidRPr="009B16F3" w14:paraId="791C1C0C" w14:textId="77777777" w:rsidTr="00CC0FDC">
        <w:trPr>
          <w:trHeight w:val="56"/>
        </w:trPr>
        <w:tc>
          <w:tcPr>
            <w:tcW w:w="1483" w:type="pct"/>
            <w:vMerge/>
          </w:tcPr>
          <w:p w14:paraId="0AE5142A" w14:textId="77777777" w:rsidR="00BD5C14" w:rsidRPr="009B16F3" w:rsidRDefault="00BD5C14" w:rsidP="00927CAF">
            <w:pPr>
              <w:ind w:firstLine="316"/>
              <w:rPr>
                <w:noProof/>
                <w:sz w:val="18"/>
                <w:szCs w:val="18"/>
              </w:rPr>
            </w:pPr>
          </w:p>
        </w:tc>
        <w:tc>
          <w:tcPr>
            <w:tcW w:w="703" w:type="pct"/>
            <w:shd w:val="clear" w:color="auto" w:fill="auto"/>
          </w:tcPr>
          <w:p w14:paraId="114335ED" w14:textId="77777777" w:rsidR="00BD5C14" w:rsidRPr="009B16F3" w:rsidRDefault="00BD5C14" w:rsidP="00927CAF">
            <w:pPr>
              <w:ind w:left="33" w:firstLine="0"/>
              <w:jc w:val="right"/>
              <w:rPr>
                <w:sz w:val="18"/>
                <w:szCs w:val="18"/>
              </w:rPr>
            </w:pPr>
            <w:r w:rsidRPr="009B16F3">
              <w:rPr>
                <w:sz w:val="18"/>
                <w:szCs w:val="18"/>
              </w:rPr>
              <w:t>188,5</w:t>
            </w:r>
          </w:p>
        </w:tc>
        <w:tc>
          <w:tcPr>
            <w:tcW w:w="703" w:type="pct"/>
            <w:shd w:val="clear" w:color="auto" w:fill="auto"/>
          </w:tcPr>
          <w:p w14:paraId="5A786E15" w14:textId="77777777" w:rsidR="00BD5C14" w:rsidRPr="009B16F3" w:rsidRDefault="00BD5C14" w:rsidP="00927CAF">
            <w:pPr>
              <w:ind w:left="27" w:firstLine="0"/>
              <w:jc w:val="right"/>
              <w:rPr>
                <w:sz w:val="18"/>
                <w:szCs w:val="18"/>
              </w:rPr>
            </w:pPr>
            <w:r w:rsidRPr="009B16F3">
              <w:rPr>
                <w:sz w:val="18"/>
                <w:szCs w:val="18"/>
              </w:rPr>
              <w:t>193</w:t>
            </w:r>
          </w:p>
        </w:tc>
        <w:tc>
          <w:tcPr>
            <w:tcW w:w="701" w:type="pct"/>
            <w:shd w:val="clear" w:color="auto" w:fill="auto"/>
          </w:tcPr>
          <w:p w14:paraId="5924032E" w14:textId="77777777" w:rsidR="00BD5C14" w:rsidRPr="009B16F3" w:rsidRDefault="00BD5C14" w:rsidP="00927CAF">
            <w:pPr>
              <w:ind w:left="34" w:firstLine="0"/>
              <w:jc w:val="right"/>
              <w:rPr>
                <w:sz w:val="18"/>
                <w:szCs w:val="18"/>
              </w:rPr>
            </w:pPr>
            <w:r w:rsidRPr="009B16F3">
              <w:rPr>
                <w:sz w:val="18"/>
                <w:szCs w:val="18"/>
              </w:rPr>
              <w:t>193</w:t>
            </w:r>
          </w:p>
        </w:tc>
        <w:tc>
          <w:tcPr>
            <w:tcW w:w="708" w:type="pct"/>
            <w:shd w:val="clear" w:color="auto" w:fill="auto"/>
          </w:tcPr>
          <w:p w14:paraId="559AD699" w14:textId="77777777" w:rsidR="00BD5C14" w:rsidRPr="009B16F3" w:rsidRDefault="00BD5C14" w:rsidP="00927CAF">
            <w:pPr>
              <w:ind w:left="-115" w:firstLine="0"/>
              <w:jc w:val="right"/>
              <w:rPr>
                <w:sz w:val="18"/>
                <w:szCs w:val="18"/>
              </w:rPr>
            </w:pPr>
            <w:r w:rsidRPr="009B16F3">
              <w:rPr>
                <w:sz w:val="18"/>
                <w:szCs w:val="18"/>
              </w:rPr>
              <w:t>193</w:t>
            </w:r>
          </w:p>
        </w:tc>
        <w:tc>
          <w:tcPr>
            <w:tcW w:w="702" w:type="pct"/>
            <w:shd w:val="clear" w:color="auto" w:fill="auto"/>
          </w:tcPr>
          <w:p w14:paraId="30279216" w14:textId="77777777" w:rsidR="00BD5C14" w:rsidRPr="009B16F3" w:rsidRDefault="00BD5C14" w:rsidP="00927CAF">
            <w:pPr>
              <w:ind w:left="-113" w:hanging="1"/>
              <w:jc w:val="right"/>
              <w:rPr>
                <w:sz w:val="18"/>
                <w:szCs w:val="18"/>
              </w:rPr>
            </w:pPr>
            <w:r w:rsidRPr="009B16F3">
              <w:rPr>
                <w:sz w:val="18"/>
                <w:szCs w:val="18"/>
              </w:rPr>
              <w:t>193</w:t>
            </w:r>
          </w:p>
        </w:tc>
      </w:tr>
      <w:tr w:rsidR="00BD5C14" w:rsidRPr="009B16F3" w14:paraId="2C2506FE" w14:textId="77777777" w:rsidTr="00CC0FDC">
        <w:trPr>
          <w:trHeight w:val="126"/>
        </w:trPr>
        <w:tc>
          <w:tcPr>
            <w:tcW w:w="1483" w:type="pct"/>
            <w:vMerge w:val="restart"/>
          </w:tcPr>
          <w:p w14:paraId="466CF231" w14:textId="77777777" w:rsidR="00BD5C14" w:rsidRPr="009B16F3" w:rsidRDefault="00BD5C14" w:rsidP="00927CAF">
            <w:pPr>
              <w:ind w:firstLine="316"/>
              <w:rPr>
                <w:noProof/>
                <w:sz w:val="18"/>
                <w:szCs w:val="18"/>
              </w:rPr>
            </w:pPr>
            <w:r w:rsidRPr="009B16F3">
              <w:rPr>
                <w:noProof/>
                <w:sz w:val="18"/>
                <w:szCs w:val="18"/>
              </w:rPr>
              <w:t>39.04.00 Neatliekamā medicīniskā palīdzība</w:t>
            </w:r>
          </w:p>
        </w:tc>
        <w:tc>
          <w:tcPr>
            <w:tcW w:w="703" w:type="pct"/>
            <w:shd w:val="clear" w:color="auto" w:fill="auto"/>
            <w:vAlign w:val="bottom"/>
          </w:tcPr>
          <w:p w14:paraId="5C942920" w14:textId="77777777" w:rsidR="00BD5C14" w:rsidRPr="009B16F3" w:rsidRDefault="00BD5C14" w:rsidP="00927CAF">
            <w:pPr>
              <w:ind w:left="33" w:firstLine="0"/>
              <w:jc w:val="right"/>
              <w:rPr>
                <w:sz w:val="18"/>
                <w:szCs w:val="18"/>
              </w:rPr>
            </w:pPr>
            <w:r w:rsidRPr="009B16F3">
              <w:rPr>
                <w:sz w:val="18"/>
                <w:szCs w:val="18"/>
              </w:rPr>
              <w:t>79 310 208</w:t>
            </w:r>
          </w:p>
        </w:tc>
        <w:tc>
          <w:tcPr>
            <w:tcW w:w="703" w:type="pct"/>
            <w:shd w:val="clear" w:color="auto" w:fill="auto"/>
            <w:vAlign w:val="bottom"/>
          </w:tcPr>
          <w:p w14:paraId="3AFA9CF9" w14:textId="77777777" w:rsidR="00BD5C14" w:rsidRPr="009B16F3" w:rsidRDefault="00BD5C14" w:rsidP="00927CAF">
            <w:pPr>
              <w:ind w:left="27" w:firstLine="0"/>
              <w:jc w:val="right"/>
              <w:rPr>
                <w:sz w:val="18"/>
                <w:szCs w:val="18"/>
              </w:rPr>
            </w:pPr>
            <w:r w:rsidRPr="009B16F3">
              <w:rPr>
                <w:sz w:val="18"/>
                <w:szCs w:val="18"/>
              </w:rPr>
              <w:t>95 645 174</w:t>
            </w:r>
          </w:p>
        </w:tc>
        <w:tc>
          <w:tcPr>
            <w:tcW w:w="701" w:type="pct"/>
            <w:shd w:val="clear" w:color="auto" w:fill="auto"/>
            <w:vAlign w:val="bottom"/>
          </w:tcPr>
          <w:p w14:paraId="3B64C8F6" w14:textId="77777777" w:rsidR="00BD5C14" w:rsidRPr="009B16F3" w:rsidRDefault="00BD5C14" w:rsidP="00927CAF">
            <w:pPr>
              <w:ind w:left="34" w:firstLine="0"/>
              <w:jc w:val="right"/>
              <w:rPr>
                <w:sz w:val="18"/>
                <w:szCs w:val="18"/>
              </w:rPr>
            </w:pPr>
            <w:r w:rsidRPr="009B16F3">
              <w:rPr>
                <w:sz w:val="18"/>
                <w:szCs w:val="18"/>
              </w:rPr>
              <w:t>99 146 059</w:t>
            </w:r>
          </w:p>
        </w:tc>
        <w:tc>
          <w:tcPr>
            <w:tcW w:w="708" w:type="pct"/>
            <w:shd w:val="clear" w:color="auto" w:fill="auto"/>
            <w:vAlign w:val="bottom"/>
          </w:tcPr>
          <w:p w14:paraId="247E4A4E" w14:textId="77777777" w:rsidR="00BD5C14" w:rsidRPr="009B16F3" w:rsidRDefault="00BD5C14" w:rsidP="00927CAF">
            <w:pPr>
              <w:ind w:left="-115" w:firstLine="0"/>
              <w:jc w:val="right"/>
              <w:rPr>
                <w:sz w:val="18"/>
                <w:szCs w:val="18"/>
              </w:rPr>
            </w:pPr>
            <w:r w:rsidRPr="009B16F3">
              <w:rPr>
                <w:sz w:val="18"/>
                <w:szCs w:val="18"/>
              </w:rPr>
              <w:t>98 105 644</w:t>
            </w:r>
          </w:p>
        </w:tc>
        <w:tc>
          <w:tcPr>
            <w:tcW w:w="702" w:type="pct"/>
            <w:shd w:val="clear" w:color="auto" w:fill="auto"/>
            <w:vAlign w:val="bottom"/>
          </w:tcPr>
          <w:p w14:paraId="1BF54A03" w14:textId="77777777" w:rsidR="00BD5C14" w:rsidRPr="009B16F3" w:rsidRDefault="00BD5C14" w:rsidP="00927CAF">
            <w:pPr>
              <w:ind w:left="-113" w:hanging="1"/>
              <w:jc w:val="right"/>
              <w:rPr>
                <w:sz w:val="18"/>
                <w:szCs w:val="18"/>
              </w:rPr>
            </w:pPr>
            <w:r w:rsidRPr="009B16F3">
              <w:rPr>
                <w:sz w:val="18"/>
                <w:szCs w:val="18"/>
              </w:rPr>
              <w:t>98 105 644</w:t>
            </w:r>
          </w:p>
        </w:tc>
      </w:tr>
      <w:tr w:rsidR="00BD5C14" w:rsidRPr="009B16F3" w14:paraId="3FD850C9" w14:textId="77777777" w:rsidTr="00CC0FDC">
        <w:trPr>
          <w:trHeight w:val="56"/>
        </w:trPr>
        <w:tc>
          <w:tcPr>
            <w:tcW w:w="1483" w:type="pct"/>
            <w:vMerge/>
          </w:tcPr>
          <w:p w14:paraId="238A1711" w14:textId="77777777" w:rsidR="00BD5C14" w:rsidRPr="009B16F3" w:rsidRDefault="00BD5C14" w:rsidP="00927CAF">
            <w:pPr>
              <w:ind w:firstLine="316"/>
              <w:rPr>
                <w:noProof/>
                <w:sz w:val="18"/>
                <w:szCs w:val="18"/>
              </w:rPr>
            </w:pPr>
          </w:p>
        </w:tc>
        <w:tc>
          <w:tcPr>
            <w:tcW w:w="703" w:type="pct"/>
            <w:shd w:val="clear" w:color="auto" w:fill="auto"/>
          </w:tcPr>
          <w:p w14:paraId="03A3A406" w14:textId="77777777" w:rsidR="00BD5C14" w:rsidRPr="009B16F3" w:rsidRDefault="00BD5C14" w:rsidP="00927CAF">
            <w:pPr>
              <w:ind w:left="33" w:firstLine="0"/>
              <w:jc w:val="right"/>
              <w:rPr>
                <w:sz w:val="18"/>
                <w:szCs w:val="18"/>
              </w:rPr>
            </w:pPr>
            <w:r w:rsidRPr="009B16F3">
              <w:rPr>
                <w:sz w:val="18"/>
                <w:szCs w:val="18"/>
              </w:rPr>
              <w:t>3 531,4</w:t>
            </w:r>
          </w:p>
        </w:tc>
        <w:tc>
          <w:tcPr>
            <w:tcW w:w="703" w:type="pct"/>
            <w:shd w:val="clear" w:color="auto" w:fill="auto"/>
          </w:tcPr>
          <w:p w14:paraId="37D81A2D" w14:textId="77777777" w:rsidR="00BD5C14" w:rsidRPr="009B16F3" w:rsidRDefault="00BD5C14" w:rsidP="00927CAF">
            <w:pPr>
              <w:ind w:left="27" w:firstLine="0"/>
              <w:jc w:val="right"/>
              <w:rPr>
                <w:sz w:val="18"/>
                <w:szCs w:val="18"/>
              </w:rPr>
            </w:pPr>
            <w:r w:rsidRPr="009B16F3">
              <w:rPr>
                <w:sz w:val="18"/>
                <w:szCs w:val="18"/>
              </w:rPr>
              <w:t>3 516</w:t>
            </w:r>
          </w:p>
        </w:tc>
        <w:tc>
          <w:tcPr>
            <w:tcW w:w="701" w:type="pct"/>
            <w:shd w:val="clear" w:color="auto" w:fill="auto"/>
          </w:tcPr>
          <w:p w14:paraId="7870F953" w14:textId="77777777" w:rsidR="00BD5C14" w:rsidRPr="009B16F3" w:rsidRDefault="00BD5C14" w:rsidP="00927CAF">
            <w:pPr>
              <w:ind w:left="34" w:firstLine="0"/>
              <w:jc w:val="right"/>
              <w:rPr>
                <w:sz w:val="18"/>
                <w:szCs w:val="18"/>
              </w:rPr>
            </w:pPr>
            <w:r w:rsidRPr="009B16F3">
              <w:rPr>
                <w:sz w:val="18"/>
                <w:szCs w:val="18"/>
              </w:rPr>
              <w:t>3 514</w:t>
            </w:r>
          </w:p>
        </w:tc>
        <w:tc>
          <w:tcPr>
            <w:tcW w:w="708" w:type="pct"/>
            <w:shd w:val="clear" w:color="auto" w:fill="auto"/>
          </w:tcPr>
          <w:p w14:paraId="2119E236" w14:textId="77777777" w:rsidR="00BD5C14" w:rsidRPr="009B16F3" w:rsidRDefault="00BD5C14" w:rsidP="00927CAF">
            <w:pPr>
              <w:ind w:left="-115" w:firstLine="0"/>
              <w:jc w:val="right"/>
              <w:rPr>
                <w:sz w:val="18"/>
                <w:szCs w:val="18"/>
              </w:rPr>
            </w:pPr>
            <w:r w:rsidRPr="009B16F3">
              <w:rPr>
                <w:sz w:val="18"/>
                <w:szCs w:val="18"/>
              </w:rPr>
              <w:t>3 515</w:t>
            </w:r>
          </w:p>
        </w:tc>
        <w:tc>
          <w:tcPr>
            <w:tcW w:w="702" w:type="pct"/>
            <w:shd w:val="clear" w:color="auto" w:fill="auto"/>
          </w:tcPr>
          <w:p w14:paraId="7907EB3C" w14:textId="77777777" w:rsidR="00BD5C14" w:rsidRPr="009B16F3" w:rsidRDefault="00BD5C14" w:rsidP="00927CAF">
            <w:pPr>
              <w:ind w:left="-113" w:hanging="1"/>
              <w:jc w:val="right"/>
              <w:rPr>
                <w:sz w:val="18"/>
                <w:szCs w:val="18"/>
              </w:rPr>
            </w:pPr>
            <w:r w:rsidRPr="009B16F3">
              <w:rPr>
                <w:sz w:val="18"/>
                <w:szCs w:val="18"/>
              </w:rPr>
              <w:t>3 515</w:t>
            </w:r>
          </w:p>
        </w:tc>
      </w:tr>
      <w:tr w:rsidR="00BD5C14" w:rsidRPr="009B16F3" w14:paraId="1067B418" w14:textId="77777777" w:rsidTr="00CC0FDC">
        <w:trPr>
          <w:trHeight w:val="57"/>
        </w:trPr>
        <w:tc>
          <w:tcPr>
            <w:tcW w:w="1483" w:type="pct"/>
            <w:vMerge w:val="restart"/>
          </w:tcPr>
          <w:p w14:paraId="68A00FC0" w14:textId="77777777" w:rsidR="00BD5C14" w:rsidRPr="009B16F3" w:rsidRDefault="00BD5C14" w:rsidP="00927CAF">
            <w:pPr>
              <w:ind w:firstLine="316"/>
              <w:rPr>
                <w:noProof/>
                <w:sz w:val="18"/>
                <w:szCs w:val="18"/>
              </w:rPr>
            </w:pPr>
            <w:r w:rsidRPr="009B16F3">
              <w:rPr>
                <w:noProof/>
                <w:sz w:val="18"/>
                <w:szCs w:val="18"/>
              </w:rPr>
              <w:lastRenderedPageBreak/>
              <w:t>39.06.00 Tiesu medicīniskā ekspertīze</w:t>
            </w:r>
          </w:p>
        </w:tc>
        <w:tc>
          <w:tcPr>
            <w:tcW w:w="703" w:type="pct"/>
            <w:shd w:val="clear" w:color="auto" w:fill="auto"/>
            <w:vAlign w:val="bottom"/>
          </w:tcPr>
          <w:p w14:paraId="5F8925B2" w14:textId="77777777" w:rsidR="00BD5C14" w:rsidRPr="009B16F3" w:rsidRDefault="00BD5C14" w:rsidP="00927CAF">
            <w:pPr>
              <w:ind w:left="33" w:firstLine="0"/>
              <w:jc w:val="right"/>
              <w:rPr>
                <w:sz w:val="18"/>
                <w:szCs w:val="18"/>
              </w:rPr>
            </w:pPr>
            <w:r w:rsidRPr="009B16F3">
              <w:rPr>
                <w:sz w:val="18"/>
                <w:szCs w:val="18"/>
              </w:rPr>
              <w:t>3 654 648</w:t>
            </w:r>
          </w:p>
        </w:tc>
        <w:tc>
          <w:tcPr>
            <w:tcW w:w="703" w:type="pct"/>
            <w:shd w:val="clear" w:color="auto" w:fill="auto"/>
            <w:vAlign w:val="bottom"/>
          </w:tcPr>
          <w:p w14:paraId="2B77FB8D" w14:textId="77777777" w:rsidR="00BD5C14" w:rsidRPr="009B16F3" w:rsidRDefault="00BD5C14" w:rsidP="00927CAF">
            <w:pPr>
              <w:ind w:left="27" w:firstLine="0"/>
              <w:jc w:val="right"/>
              <w:rPr>
                <w:sz w:val="18"/>
                <w:szCs w:val="18"/>
              </w:rPr>
            </w:pPr>
            <w:r w:rsidRPr="009B16F3">
              <w:rPr>
                <w:sz w:val="18"/>
                <w:szCs w:val="18"/>
              </w:rPr>
              <w:t>4 122 643</w:t>
            </w:r>
          </w:p>
        </w:tc>
        <w:tc>
          <w:tcPr>
            <w:tcW w:w="701" w:type="pct"/>
            <w:shd w:val="clear" w:color="auto" w:fill="auto"/>
            <w:vAlign w:val="bottom"/>
          </w:tcPr>
          <w:p w14:paraId="34FA1A8D" w14:textId="77777777" w:rsidR="00BD5C14" w:rsidRPr="009B16F3" w:rsidRDefault="00BD5C14" w:rsidP="00927CAF">
            <w:pPr>
              <w:ind w:left="34" w:firstLine="0"/>
              <w:jc w:val="right"/>
              <w:rPr>
                <w:sz w:val="18"/>
                <w:szCs w:val="18"/>
              </w:rPr>
            </w:pPr>
            <w:r w:rsidRPr="009B16F3">
              <w:rPr>
                <w:sz w:val="18"/>
                <w:szCs w:val="18"/>
              </w:rPr>
              <w:t>4 505 123</w:t>
            </w:r>
          </w:p>
        </w:tc>
        <w:tc>
          <w:tcPr>
            <w:tcW w:w="708" w:type="pct"/>
            <w:shd w:val="clear" w:color="auto" w:fill="auto"/>
            <w:vAlign w:val="bottom"/>
          </w:tcPr>
          <w:p w14:paraId="79D97440" w14:textId="77777777" w:rsidR="00BD5C14" w:rsidRPr="009B16F3" w:rsidRDefault="00BD5C14" w:rsidP="00927CAF">
            <w:pPr>
              <w:ind w:left="-115" w:firstLine="0"/>
              <w:jc w:val="right"/>
              <w:rPr>
                <w:sz w:val="18"/>
                <w:szCs w:val="18"/>
              </w:rPr>
            </w:pPr>
            <w:r w:rsidRPr="009B16F3">
              <w:rPr>
                <w:sz w:val="18"/>
                <w:szCs w:val="18"/>
              </w:rPr>
              <w:t>4 249 138</w:t>
            </w:r>
          </w:p>
        </w:tc>
        <w:tc>
          <w:tcPr>
            <w:tcW w:w="702" w:type="pct"/>
            <w:shd w:val="clear" w:color="auto" w:fill="auto"/>
            <w:vAlign w:val="bottom"/>
          </w:tcPr>
          <w:p w14:paraId="264DC412" w14:textId="77777777" w:rsidR="00BD5C14" w:rsidRPr="009B16F3" w:rsidRDefault="00BD5C14" w:rsidP="00927CAF">
            <w:pPr>
              <w:ind w:left="-113" w:hanging="1"/>
              <w:jc w:val="right"/>
              <w:rPr>
                <w:sz w:val="18"/>
                <w:szCs w:val="18"/>
              </w:rPr>
            </w:pPr>
            <w:r w:rsidRPr="009B16F3">
              <w:rPr>
                <w:sz w:val="18"/>
                <w:szCs w:val="18"/>
              </w:rPr>
              <w:t>4 249 138</w:t>
            </w:r>
          </w:p>
        </w:tc>
      </w:tr>
      <w:tr w:rsidR="00BD5C14" w:rsidRPr="009B16F3" w14:paraId="60E6F457" w14:textId="77777777" w:rsidTr="00CC0FDC">
        <w:trPr>
          <w:trHeight w:val="56"/>
        </w:trPr>
        <w:tc>
          <w:tcPr>
            <w:tcW w:w="1483" w:type="pct"/>
            <w:vMerge/>
          </w:tcPr>
          <w:p w14:paraId="7574B01E" w14:textId="77777777" w:rsidR="00BD5C14" w:rsidRPr="009B16F3" w:rsidRDefault="00BD5C14" w:rsidP="00927CAF">
            <w:pPr>
              <w:ind w:firstLine="316"/>
              <w:rPr>
                <w:noProof/>
                <w:sz w:val="18"/>
                <w:szCs w:val="18"/>
              </w:rPr>
            </w:pPr>
          </w:p>
        </w:tc>
        <w:tc>
          <w:tcPr>
            <w:tcW w:w="703" w:type="pct"/>
            <w:shd w:val="clear" w:color="auto" w:fill="auto"/>
          </w:tcPr>
          <w:p w14:paraId="18955FF8" w14:textId="77777777" w:rsidR="00BD5C14" w:rsidRPr="009B16F3" w:rsidRDefault="00BD5C14" w:rsidP="00927CAF">
            <w:pPr>
              <w:ind w:left="33" w:firstLine="0"/>
              <w:jc w:val="right"/>
              <w:rPr>
                <w:sz w:val="18"/>
                <w:szCs w:val="18"/>
              </w:rPr>
            </w:pPr>
            <w:r w:rsidRPr="009B16F3">
              <w:rPr>
                <w:sz w:val="18"/>
                <w:szCs w:val="18"/>
              </w:rPr>
              <w:t>169</w:t>
            </w:r>
          </w:p>
        </w:tc>
        <w:tc>
          <w:tcPr>
            <w:tcW w:w="703" w:type="pct"/>
            <w:shd w:val="clear" w:color="auto" w:fill="auto"/>
          </w:tcPr>
          <w:p w14:paraId="358F6451" w14:textId="77777777" w:rsidR="00BD5C14" w:rsidRPr="009B16F3" w:rsidRDefault="00BD5C14" w:rsidP="00927CAF">
            <w:pPr>
              <w:ind w:left="27" w:firstLine="0"/>
              <w:jc w:val="right"/>
              <w:rPr>
                <w:sz w:val="18"/>
                <w:szCs w:val="18"/>
              </w:rPr>
            </w:pPr>
            <w:r w:rsidRPr="009B16F3">
              <w:rPr>
                <w:sz w:val="18"/>
                <w:szCs w:val="18"/>
              </w:rPr>
              <w:t>169</w:t>
            </w:r>
          </w:p>
        </w:tc>
        <w:tc>
          <w:tcPr>
            <w:tcW w:w="701" w:type="pct"/>
            <w:shd w:val="clear" w:color="auto" w:fill="auto"/>
          </w:tcPr>
          <w:p w14:paraId="59084C3E" w14:textId="77777777" w:rsidR="00BD5C14" w:rsidRPr="009B16F3" w:rsidRDefault="00BD5C14" w:rsidP="00927CAF">
            <w:pPr>
              <w:ind w:left="34" w:firstLine="0"/>
              <w:jc w:val="right"/>
              <w:rPr>
                <w:sz w:val="18"/>
                <w:szCs w:val="18"/>
              </w:rPr>
            </w:pPr>
            <w:r w:rsidRPr="009B16F3">
              <w:rPr>
                <w:sz w:val="18"/>
                <w:szCs w:val="18"/>
              </w:rPr>
              <w:t>169</w:t>
            </w:r>
          </w:p>
        </w:tc>
        <w:tc>
          <w:tcPr>
            <w:tcW w:w="708" w:type="pct"/>
            <w:shd w:val="clear" w:color="auto" w:fill="auto"/>
          </w:tcPr>
          <w:p w14:paraId="2E61D80B" w14:textId="77777777" w:rsidR="00BD5C14" w:rsidRPr="009B16F3" w:rsidRDefault="00BD5C14" w:rsidP="00927CAF">
            <w:pPr>
              <w:ind w:left="-115" w:firstLine="0"/>
              <w:jc w:val="right"/>
              <w:rPr>
                <w:sz w:val="18"/>
                <w:szCs w:val="18"/>
              </w:rPr>
            </w:pPr>
            <w:r w:rsidRPr="009B16F3">
              <w:rPr>
                <w:sz w:val="18"/>
                <w:szCs w:val="18"/>
              </w:rPr>
              <w:t>169</w:t>
            </w:r>
          </w:p>
        </w:tc>
        <w:tc>
          <w:tcPr>
            <w:tcW w:w="702" w:type="pct"/>
            <w:shd w:val="clear" w:color="auto" w:fill="auto"/>
          </w:tcPr>
          <w:p w14:paraId="7AA9D896" w14:textId="77777777" w:rsidR="00BD5C14" w:rsidRPr="009B16F3" w:rsidRDefault="00BD5C14" w:rsidP="00927CAF">
            <w:pPr>
              <w:ind w:left="-113" w:hanging="1"/>
              <w:jc w:val="right"/>
              <w:rPr>
                <w:sz w:val="18"/>
                <w:szCs w:val="18"/>
              </w:rPr>
            </w:pPr>
            <w:r w:rsidRPr="009B16F3">
              <w:rPr>
                <w:sz w:val="18"/>
                <w:szCs w:val="18"/>
              </w:rPr>
              <w:t>169</w:t>
            </w:r>
          </w:p>
        </w:tc>
      </w:tr>
      <w:tr w:rsidR="00BD5C14" w:rsidRPr="009B16F3" w14:paraId="5E80F0AC" w14:textId="77777777" w:rsidTr="00CC0FDC">
        <w:trPr>
          <w:trHeight w:val="113"/>
        </w:trPr>
        <w:tc>
          <w:tcPr>
            <w:tcW w:w="1483" w:type="pct"/>
            <w:vMerge w:val="restart"/>
          </w:tcPr>
          <w:p w14:paraId="1738A592" w14:textId="77777777" w:rsidR="00BD5C14" w:rsidRPr="009B16F3" w:rsidRDefault="00BD5C14" w:rsidP="00927CAF">
            <w:pPr>
              <w:ind w:firstLine="316"/>
              <w:rPr>
                <w:noProof/>
                <w:sz w:val="18"/>
                <w:szCs w:val="18"/>
              </w:rPr>
            </w:pPr>
            <w:r w:rsidRPr="009B16F3">
              <w:rPr>
                <w:noProof/>
                <w:sz w:val="18"/>
                <w:szCs w:val="18"/>
              </w:rPr>
              <w:t>39.07.00 Antidopinga politikas īstenošana</w:t>
            </w:r>
          </w:p>
        </w:tc>
        <w:tc>
          <w:tcPr>
            <w:tcW w:w="703" w:type="pct"/>
            <w:shd w:val="clear" w:color="auto" w:fill="auto"/>
            <w:vAlign w:val="bottom"/>
          </w:tcPr>
          <w:p w14:paraId="73347E18" w14:textId="77777777" w:rsidR="00BD5C14" w:rsidRPr="009B16F3" w:rsidRDefault="00BD5C14" w:rsidP="00927CAF">
            <w:pPr>
              <w:ind w:left="33" w:firstLine="0"/>
              <w:jc w:val="right"/>
              <w:rPr>
                <w:sz w:val="18"/>
                <w:szCs w:val="18"/>
              </w:rPr>
            </w:pPr>
            <w:r w:rsidRPr="009B16F3">
              <w:rPr>
                <w:sz w:val="18"/>
                <w:szCs w:val="18"/>
              </w:rPr>
              <w:t>621 055</w:t>
            </w:r>
          </w:p>
        </w:tc>
        <w:tc>
          <w:tcPr>
            <w:tcW w:w="703" w:type="pct"/>
            <w:shd w:val="clear" w:color="auto" w:fill="auto"/>
            <w:vAlign w:val="bottom"/>
          </w:tcPr>
          <w:p w14:paraId="3FD6576E" w14:textId="77777777" w:rsidR="00BD5C14" w:rsidRPr="009B16F3" w:rsidRDefault="00BD5C14" w:rsidP="00927CAF">
            <w:pPr>
              <w:ind w:left="27" w:firstLine="0"/>
              <w:jc w:val="right"/>
              <w:rPr>
                <w:sz w:val="18"/>
                <w:szCs w:val="18"/>
              </w:rPr>
            </w:pPr>
            <w:r w:rsidRPr="009B16F3">
              <w:rPr>
                <w:sz w:val="18"/>
                <w:szCs w:val="18"/>
              </w:rPr>
              <w:t>843 696</w:t>
            </w:r>
          </w:p>
        </w:tc>
        <w:tc>
          <w:tcPr>
            <w:tcW w:w="701" w:type="pct"/>
            <w:shd w:val="clear" w:color="auto" w:fill="auto"/>
            <w:vAlign w:val="bottom"/>
          </w:tcPr>
          <w:p w14:paraId="1CE4E26B" w14:textId="77777777" w:rsidR="00BD5C14" w:rsidRPr="009B16F3" w:rsidRDefault="00BD5C14" w:rsidP="00927CAF">
            <w:pPr>
              <w:ind w:left="34" w:firstLine="0"/>
              <w:jc w:val="right"/>
              <w:rPr>
                <w:sz w:val="18"/>
                <w:szCs w:val="18"/>
              </w:rPr>
            </w:pPr>
            <w:r w:rsidRPr="009B16F3">
              <w:rPr>
                <w:sz w:val="18"/>
                <w:szCs w:val="18"/>
              </w:rPr>
              <w:t>854 005</w:t>
            </w:r>
          </w:p>
        </w:tc>
        <w:tc>
          <w:tcPr>
            <w:tcW w:w="708" w:type="pct"/>
            <w:shd w:val="clear" w:color="auto" w:fill="auto"/>
            <w:vAlign w:val="bottom"/>
          </w:tcPr>
          <w:p w14:paraId="13CED2FA" w14:textId="77777777" w:rsidR="00BD5C14" w:rsidRPr="009B16F3" w:rsidRDefault="00BD5C14" w:rsidP="00927CAF">
            <w:pPr>
              <w:ind w:left="-115" w:firstLine="0"/>
              <w:jc w:val="right"/>
              <w:rPr>
                <w:sz w:val="18"/>
                <w:szCs w:val="18"/>
              </w:rPr>
            </w:pPr>
            <w:r w:rsidRPr="009B16F3">
              <w:rPr>
                <w:sz w:val="18"/>
                <w:szCs w:val="18"/>
              </w:rPr>
              <w:t>854 005</w:t>
            </w:r>
          </w:p>
        </w:tc>
        <w:tc>
          <w:tcPr>
            <w:tcW w:w="702" w:type="pct"/>
            <w:shd w:val="clear" w:color="auto" w:fill="auto"/>
            <w:vAlign w:val="bottom"/>
          </w:tcPr>
          <w:p w14:paraId="00808BD4" w14:textId="77777777" w:rsidR="00BD5C14" w:rsidRPr="009B16F3" w:rsidRDefault="00BD5C14" w:rsidP="00927CAF">
            <w:pPr>
              <w:ind w:left="-113" w:hanging="1"/>
              <w:jc w:val="right"/>
              <w:rPr>
                <w:sz w:val="18"/>
                <w:szCs w:val="18"/>
              </w:rPr>
            </w:pPr>
            <w:r w:rsidRPr="009B16F3">
              <w:rPr>
                <w:sz w:val="18"/>
                <w:szCs w:val="18"/>
              </w:rPr>
              <w:t>854 005</w:t>
            </w:r>
          </w:p>
        </w:tc>
      </w:tr>
      <w:tr w:rsidR="00BD5C14" w:rsidRPr="009B16F3" w14:paraId="6A6FE16D" w14:textId="77777777" w:rsidTr="00CC0FDC">
        <w:trPr>
          <w:trHeight w:val="78"/>
        </w:trPr>
        <w:tc>
          <w:tcPr>
            <w:tcW w:w="1483" w:type="pct"/>
            <w:vMerge/>
          </w:tcPr>
          <w:p w14:paraId="139DDA38" w14:textId="77777777" w:rsidR="00BD5C14" w:rsidRPr="009B16F3" w:rsidRDefault="00BD5C14" w:rsidP="00927CAF">
            <w:pPr>
              <w:ind w:firstLine="316"/>
              <w:rPr>
                <w:noProof/>
                <w:sz w:val="18"/>
                <w:szCs w:val="18"/>
              </w:rPr>
            </w:pPr>
          </w:p>
        </w:tc>
        <w:tc>
          <w:tcPr>
            <w:tcW w:w="703" w:type="pct"/>
            <w:shd w:val="clear" w:color="auto" w:fill="auto"/>
          </w:tcPr>
          <w:p w14:paraId="29C94C38" w14:textId="77777777" w:rsidR="00BD5C14" w:rsidRPr="009B16F3" w:rsidRDefault="00BD5C14" w:rsidP="00927CAF">
            <w:pPr>
              <w:ind w:left="33" w:firstLine="0"/>
              <w:jc w:val="right"/>
              <w:rPr>
                <w:sz w:val="18"/>
                <w:szCs w:val="18"/>
              </w:rPr>
            </w:pPr>
            <w:r w:rsidRPr="009B16F3">
              <w:rPr>
                <w:sz w:val="18"/>
                <w:szCs w:val="18"/>
              </w:rPr>
              <w:t>10</w:t>
            </w:r>
          </w:p>
        </w:tc>
        <w:tc>
          <w:tcPr>
            <w:tcW w:w="703" w:type="pct"/>
            <w:shd w:val="clear" w:color="auto" w:fill="auto"/>
          </w:tcPr>
          <w:p w14:paraId="2A7DCAD3" w14:textId="77777777" w:rsidR="00BD5C14" w:rsidRPr="009B16F3" w:rsidRDefault="00BD5C14" w:rsidP="00927CAF">
            <w:pPr>
              <w:ind w:left="27" w:firstLine="0"/>
              <w:jc w:val="right"/>
              <w:rPr>
                <w:sz w:val="18"/>
                <w:szCs w:val="18"/>
              </w:rPr>
            </w:pPr>
            <w:r w:rsidRPr="009B16F3">
              <w:rPr>
                <w:sz w:val="18"/>
                <w:szCs w:val="18"/>
              </w:rPr>
              <w:t>10</w:t>
            </w:r>
          </w:p>
        </w:tc>
        <w:tc>
          <w:tcPr>
            <w:tcW w:w="701" w:type="pct"/>
            <w:shd w:val="clear" w:color="auto" w:fill="auto"/>
          </w:tcPr>
          <w:p w14:paraId="36DAC942" w14:textId="77777777" w:rsidR="00BD5C14" w:rsidRPr="009B16F3" w:rsidRDefault="00BD5C14" w:rsidP="00927CAF">
            <w:pPr>
              <w:ind w:left="34" w:firstLine="0"/>
              <w:jc w:val="right"/>
              <w:rPr>
                <w:sz w:val="18"/>
                <w:szCs w:val="18"/>
              </w:rPr>
            </w:pPr>
            <w:r w:rsidRPr="009B16F3">
              <w:rPr>
                <w:sz w:val="18"/>
                <w:szCs w:val="18"/>
              </w:rPr>
              <w:t>10</w:t>
            </w:r>
          </w:p>
        </w:tc>
        <w:tc>
          <w:tcPr>
            <w:tcW w:w="708" w:type="pct"/>
            <w:shd w:val="clear" w:color="auto" w:fill="auto"/>
          </w:tcPr>
          <w:p w14:paraId="0267C332" w14:textId="77777777" w:rsidR="00BD5C14" w:rsidRPr="009B16F3" w:rsidRDefault="00BD5C14" w:rsidP="00927CAF">
            <w:pPr>
              <w:ind w:left="-115" w:firstLine="0"/>
              <w:jc w:val="right"/>
              <w:rPr>
                <w:sz w:val="18"/>
                <w:szCs w:val="18"/>
              </w:rPr>
            </w:pPr>
            <w:r w:rsidRPr="009B16F3">
              <w:rPr>
                <w:sz w:val="18"/>
                <w:szCs w:val="18"/>
              </w:rPr>
              <w:t>10</w:t>
            </w:r>
          </w:p>
        </w:tc>
        <w:tc>
          <w:tcPr>
            <w:tcW w:w="702" w:type="pct"/>
            <w:shd w:val="clear" w:color="auto" w:fill="auto"/>
          </w:tcPr>
          <w:p w14:paraId="61B7FCF3" w14:textId="77777777" w:rsidR="00BD5C14" w:rsidRPr="009B16F3" w:rsidRDefault="00BD5C14" w:rsidP="00927CAF">
            <w:pPr>
              <w:ind w:left="-113" w:hanging="1"/>
              <w:jc w:val="right"/>
              <w:rPr>
                <w:sz w:val="18"/>
                <w:szCs w:val="18"/>
              </w:rPr>
            </w:pPr>
            <w:r w:rsidRPr="009B16F3">
              <w:rPr>
                <w:sz w:val="18"/>
                <w:szCs w:val="18"/>
              </w:rPr>
              <w:t>10</w:t>
            </w:r>
          </w:p>
        </w:tc>
      </w:tr>
      <w:tr w:rsidR="00BD5C14" w:rsidRPr="009B16F3" w14:paraId="36A3646A" w14:textId="77777777" w:rsidTr="00CC0FDC">
        <w:trPr>
          <w:trHeight w:val="57"/>
        </w:trPr>
        <w:tc>
          <w:tcPr>
            <w:tcW w:w="1483" w:type="pct"/>
            <w:vMerge w:val="restart"/>
          </w:tcPr>
          <w:p w14:paraId="6127F9B3" w14:textId="77777777" w:rsidR="00BD5C14" w:rsidRPr="009B16F3" w:rsidRDefault="00BD5C14" w:rsidP="00927CAF">
            <w:pPr>
              <w:ind w:firstLine="316"/>
              <w:rPr>
                <w:noProof/>
                <w:sz w:val="18"/>
                <w:szCs w:val="18"/>
              </w:rPr>
            </w:pPr>
            <w:r w:rsidRPr="009B16F3">
              <w:rPr>
                <w:noProof/>
                <w:sz w:val="18"/>
                <w:szCs w:val="18"/>
              </w:rPr>
              <w:t>02.03.00 Augstākā medicīnas izglītība</w:t>
            </w:r>
          </w:p>
        </w:tc>
        <w:tc>
          <w:tcPr>
            <w:tcW w:w="703" w:type="pct"/>
            <w:shd w:val="clear" w:color="auto" w:fill="auto"/>
            <w:vAlign w:val="bottom"/>
          </w:tcPr>
          <w:p w14:paraId="55A31F78" w14:textId="77777777" w:rsidR="00BD5C14" w:rsidRPr="009B16F3" w:rsidRDefault="00BD5C14" w:rsidP="00927CAF">
            <w:pPr>
              <w:ind w:left="33" w:firstLine="0"/>
              <w:jc w:val="right"/>
              <w:rPr>
                <w:sz w:val="18"/>
                <w:szCs w:val="18"/>
              </w:rPr>
            </w:pPr>
            <w:r w:rsidRPr="009B16F3">
              <w:rPr>
                <w:sz w:val="18"/>
                <w:szCs w:val="18"/>
              </w:rPr>
              <w:t>18 326 652</w:t>
            </w:r>
          </w:p>
        </w:tc>
        <w:tc>
          <w:tcPr>
            <w:tcW w:w="703" w:type="pct"/>
            <w:shd w:val="clear" w:color="auto" w:fill="auto"/>
            <w:vAlign w:val="bottom"/>
          </w:tcPr>
          <w:p w14:paraId="6DFB1775" w14:textId="77777777" w:rsidR="00BD5C14" w:rsidRPr="009B16F3" w:rsidRDefault="00BD5C14" w:rsidP="00927CAF">
            <w:pPr>
              <w:ind w:left="27" w:firstLine="0"/>
              <w:jc w:val="right"/>
              <w:rPr>
                <w:sz w:val="18"/>
                <w:szCs w:val="18"/>
              </w:rPr>
            </w:pPr>
            <w:r w:rsidRPr="009B16F3">
              <w:rPr>
                <w:sz w:val="18"/>
                <w:szCs w:val="18"/>
              </w:rPr>
              <w:t>19 946 572</w:t>
            </w:r>
          </w:p>
        </w:tc>
        <w:tc>
          <w:tcPr>
            <w:tcW w:w="701" w:type="pct"/>
            <w:shd w:val="clear" w:color="auto" w:fill="auto"/>
            <w:vAlign w:val="bottom"/>
          </w:tcPr>
          <w:p w14:paraId="54BFCDAD" w14:textId="77777777" w:rsidR="00BD5C14" w:rsidRPr="009B16F3" w:rsidRDefault="00BD5C14" w:rsidP="00927CAF">
            <w:pPr>
              <w:ind w:left="34" w:firstLine="0"/>
              <w:jc w:val="right"/>
              <w:rPr>
                <w:sz w:val="18"/>
                <w:szCs w:val="18"/>
              </w:rPr>
            </w:pPr>
            <w:r w:rsidRPr="009B16F3">
              <w:rPr>
                <w:sz w:val="18"/>
                <w:szCs w:val="18"/>
              </w:rPr>
              <w:t>20 734 944</w:t>
            </w:r>
          </w:p>
        </w:tc>
        <w:tc>
          <w:tcPr>
            <w:tcW w:w="708" w:type="pct"/>
            <w:shd w:val="clear" w:color="auto" w:fill="auto"/>
            <w:vAlign w:val="bottom"/>
          </w:tcPr>
          <w:p w14:paraId="5D424E85" w14:textId="77777777" w:rsidR="00BD5C14" w:rsidRPr="009B16F3" w:rsidRDefault="00BD5C14" w:rsidP="00927CAF">
            <w:pPr>
              <w:ind w:left="-115" w:firstLine="0"/>
              <w:jc w:val="right"/>
              <w:rPr>
                <w:sz w:val="18"/>
                <w:szCs w:val="18"/>
              </w:rPr>
            </w:pPr>
            <w:r w:rsidRPr="009B16F3">
              <w:rPr>
                <w:sz w:val="18"/>
                <w:szCs w:val="18"/>
              </w:rPr>
              <w:t>20 746 384</w:t>
            </w:r>
          </w:p>
        </w:tc>
        <w:tc>
          <w:tcPr>
            <w:tcW w:w="702" w:type="pct"/>
            <w:shd w:val="clear" w:color="auto" w:fill="auto"/>
            <w:vAlign w:val="bottom"/>
          </w:tcPr>
          <w:p w14:paraId="53CB3B00" w14:textId="77777777" w:rsidR="00BD5C14" w:rsidRPr="009B16F3" w:rsidRDefault="00BD5C14" w:rsidP="00927CAF">
            <w:pPr>
              <w:ind w:left="-113" w:hanging="1"/>
              <w:jc w:val="right"/>
              <w:rPr>
                <w:sz w:val="18"/>
                <w:szCs w:val="18"/>
              </w:rPr>
            </w:pPr>
            <w:r w:rsidRPr="009B16F3">
              <w:rPr>
                <w:sz w:val="18"/>
                <w:szCs w:val="18"/>
              </w:rPr>
              <w:t>20 746 384</w:t>
            </w:r>
          </w:p>
        </w:tc>
      </w:tr>
      <w:tr w:rsidR="00BD5C14" w:rsidRPr="009B16F3" w14:paraId="79D813BE" w14:textId="77777777" w:rsidTr="00CC0FDC">
        <w:trPr>
          <w:trHeight w:val="147"/>
        </w:trPr>
        <w:tc>
          <w:tcPr>
            <w:tcW w:w="1483" w:type="pct"/>
            <w:vMerge/>
          </w:tcPr>
          <w:p w14:paraId="35500230" w14:textId="77777777" w:rsidR="00BD5C14" w:rsidRPr="009B16F3" w:rsidRDefault="00BD5C14" w:rsidP="00927CAF">
            <w:pPr>
              <w:ind w:firstLine="316"/>
              <w:rPr>
                <w:noProof/>
                <w:sz w:val="18"/>
                <w:szCs w:val="18"/>
              </w:rPr>
            </w:pPr>
          </w:p>
        </w:tc>
        <w:tc>
          <w:tcPr>
            <w:tcW w:w="703" w:type="pct"/>
          </w:tcPr>
          <w:p w14:paraId="5970B072" w14:textId="77777777" w:rsidR="00BD5C14" w:rsidRPr="009B16F3" w:rsidRDefault="00BD5C14" w:rsidP="00927CAF">
            <w:pPr>
              <w:ind w:left="33" w:firstLine="0"/>
              <w:jc w:val="center"/>
              <w:rPr>
                <w:noProof/>
                <w:sz w:val="18"/>
                <w:szCs w:val="18"/>
              </w:rPr>
            </w:pPr>
            <w:r w:rsidRPr="009B16F3">
              <w:rPr>
                <w:noProof/>
                <w:sz w:val="18"/>
                <w:szCs w:val="18"/>
              </w:rPr>
              <w:t>-</w:t>
            </w:r>
          </w:p>
        </w:tc>
        <w:tc>
          <w:tcPr>
            <w:tcW w:w="703" w:type="pct"/>
          </w:tcPr>
          <w:p w14:paraId="532DEA6B" w14:textId="77777777" w:rsidR="00BD5C14" w:rsidRPr="009B16F3" w:rsidRDefault="00BD5C14" w:rsidP="00927CAF">
            <w:pPr>
              <w:ind w:left="27" w:firstLine="0"/>
              <w:jc w:val="center"/>
              <w:rPr>
                <w:noProof/>
                <w:sz w:val="18"/>
                <w:szCs w:val="18"/>
              </w:rPr>
            </w:pPr>
            <w:r w:rsidRPr="009B16F3">
              <w:rPr>
                <w:noProof/>
                <w:sz w:val="18"/>
                <w:szCs w:val="18"/>
              </w:rPr>
              <w:t>-</w:t>
            </w:r>
          </w:p>
        </w:tc>
        <w:tc>
          <w:tcPr>
            <w:tcW w:w="701" w:type="pct"/>
          </w:tcPr>
          <w:p w14:paraId="2386DF05" w14:textId="77777777" w:rsidR="00BD5C14" w:rsidRPr="009B16F3" w:rsidRDefault="00BD5C14" w:rsidP="00927CAF">
            <w:pPr>
              <w:ind w:left="34" w:firstLine="0"/>
              <w:jc w:val="center"/>
              <w:rPr>
                <w:noProof/>
                <w:sz w:val="18"/>
                <w:szCs w:val="18"/>
              </w:rPr>
            </w:pPr>
            <w:r w:rsidRPr="009B16F3">
              <w:rPr>
                <w:noProof/>
                <w:sz w:val="18"/>
                <w:szCs w:val="18"/>
              </w:rPr>
              <w:t>-</w:t>
            </w:r>
          </w:p>
        </w:tc>
        <w:tc>
          <w:tcPr>
            <w:tcW w:w="708" w:type="pct"/>
          </w:tcPr>
          <w:p w14:paraId="0826759F" w14:textId="77777777" w:rsidR="00BD5C14" w:rsidRPr="009B16F3" w:rsidRDefault="00BD5C14" w:rsidP="00927CAF">
            <w:pPr>
              <w:ind w:left="-115" w:firstLine="0"/>
              <w:jc w:val="center"/>
              <w:rPr>
                <w:noProof/>
                <w:sz w:val="18"/>
                <w:szCs w:val="18"/>
              </w:rPr>
            </w:pPr>
            <w:r w:rsidRPr="009B16F3">
              <w:rPr>
                <w:noProof/>
                <w:sz w:val="18"/>
                <w:szCs w:val="18"/>
              </w:rPr>
              <w:t>-</w:t>
            </w:r>
          </w:p>
        </w:tc>
        <w:tc>
          <w:tcPr>
            <w:tcW w:w="702" w:type="pct"/>
          </w:tcPr>
          <w:p w14:paraId="467B0E15" w14:textId="77777777" w:rsidR="00BD5C14" w:rsidRPr="009B16F3" w:rsidRDefault="00BD5C14" w:rsidP="00927CAF">
            <w:pPr>
              <w:ind w:left="-113" w:hanging="1"/>
              <w:jc w:val="center"/>
              <w:rPr>
                <w:noProof/>
                <w:sz w:val="18"/>
                <w:szCs w:val="18"/>
              </w:rPr>
            </w:pPr>
            <w:r w:rsidRPr="009B16F3">
              <w:rPr>
                <w:noProof/>
                <w:sz w:val="18"/>
                <w:szCs w:val="18"/>
              </w:rPr>
              <w:t>-</w:t>
            </w:r>
          </w:p>
        </w:tc>
      </w:tr>
      <w:tr w:rsidR="00BD5C14" w:rsidRPr="009B16F3" w14:paraId="0F34D980" w14:textId="77777777" w:rsidTr="00CC0FDC">
        <w:trPr>
          <w:trHeight w:val="113"/>
        </w:trPr>
        <w:tc>
          <w:tcPr>
            <w:tcW w:w="1483" w:type="pct"/>
            <w:vMerge w:val="restart"/>
          </w:tcPr>
          <w:p w14:paraId="717A513D" w14:textId="77777777" w:rsidR="00BD5C14" w:rsidRPr="009B16F3" w:rsidRDefault="00BD5C14" w:rsidP="00927CAF">
            <w:pPr>
              <w:ind w:firstLine="316"/>
              <w:rPr>
                <w:noProof/>
                <w:sz w:val="18"/>
                <w:szCs w:val="18"/>
              </w:rPr>
            </w:pPr>
            <w:r w:rsidRPr="009B16F3">
              <w:rPr>
                <w:noProof/>
                <w:sz w:val="18"/>
                <w:szCs w:val="18"/>
              </w:rPr>
              <w:t>02.04.00 Rezidentu apmācība</w:t>
            </w:r>
          </w:p>
        </w:tc>
        <w:tc>
          <w:tcPr>
            <w:tcW w:w="703" w:type="pct"/>
            <w:shd w:val="clear" w:color="auto" w:fill="auto"/>
            <w:vAlign w:val="bottom"/>
          </w:tcPr>
          <w:p w14:paraId="7C8B7CAE" w14:textId="77777777" w:rsidR="00BD5C14" w:rsidRPr="009B16F3" w:rsidRDefault="00BD5C14" w:rsidP="00927CAF">
            <w:pPr>
              <w:ind w:left="33" w:firstLine="0"/>
              <w:jc w:val="right"/>
              <w:rPr>
                <w:sz w:val="18"/>
                <w:szCs w:val="18"/>
              </w:rPr>
            </w:pPr>
            <w:r w:rsidRPr="009B16F3">
              <w:rPr>
                <w:sz w:val="18"/>
                <w:szCs w:val="18"/>
              </w:rPr>
              <w:t>21 687 934</w:t>
            </w:r>
          </w:p>
        </w:tc>
        <w:tc>
          <w:tcPr>
            <w:tcW w:w="703" w:type="pct"/>
            <w:shd w:val="clear" w:color="auto" w:fill="auto"/>
            <w:vAlign w:val="bottom"/>
          </w:tcPr>
          <w:p w14:paraId="0E3B123B" w14:textId="77777777" w:rsidR="00BD5C14" w:rsidRPr="009B16F3" w:rsidRDefault="00BD5C14" w:rsidP="00927CAF">
            <w:pPr>
              <w:ind w:left="27" w:firstLine="0"/>
              <w:jc w:val="right"/>
              <w:rPr>
                <w:sz w:val="18"/>
                <w:szCs w:val="18"/>
              </w:rPr>
            </w:pPr>
            <w:r w:rsidRPr="009B16F3">
              <w:rPr>
                <w:sz w:val="18"/>
                <w:szCs w:val="18"/>
              </w:rPr>
              <w:t>30 478 705</w:t>
            </w:r>
          </w:p>
        </w:tc>
        <w:tc>
          <w:tcPr>
            <w:tcW w:w="701" w:type="pct"/>
            <w:shd w:val="clear" w:color="auto" w:fill="auto"/>
            <w:vAlign w:val="bottom"/>
          </w:tcPr>
          <w:p w14:paraId="0B370E05" w14:textId="77777777" w:rsidR="00BD5C14" w:rsidRPr="009B16F3" w:rsidRDefault="00BD5C14" w:rsidP="00927CAF">
            <w:pPr>
              <w:ind w:left="34" w:firstLine="0"/>
              <w:jc w:val="right"/>
              <w:rPr>
                <w:sz w:val="18"/>
                <w:szCs w:val="18"/>
              </w:rPr>
            </w:pPr>
            <w:r w:rsidRPr="009B16F3">
              <w:rPr>
                <w:sz w:val="18"/>
                <w:szCs w:val="18"/>
              </w:rPr>
              <w:t>35 514 939</w:t>
            </w:r>
          </w:p>
        </w:tc>
        <w:tc>
          <w:tcPr>
            <w:tcW w:w="708" w:type="pct"/>
            <w:shd w:val="clear" w:color="auto" w:fill="auto"/>
            <w:vAlign w:val="bottom"/>
          </w:tcPr>
          <w:p w14:paraId="5A218C37" w14:textId="77777777" w:rsidR="00BD5C14" w:rsidRPr="009B16F3" w:rsidRDefault="00BD5C14" w:rsidP="00927CAF">
            <w:pPr>
              <w:ind w:left="-115" w:firstLine="0"/>
              <w:jc w:val="right"/>
              <w:rPr>
                <w:sz w:val="18"/>
                <w:szCs w:val="18"/>
              </w:rPr>
            </w:pPr>
            <w:r w:rsidRPr="009B16F3">
              <w:rPr>
                <w:sz w:val="18"/>
                <w:szCs w:val="18"/>
              </w:rPr>
              <w:t>36 505 880</w:t>
            </w:r>
          </w:p>
        </w:tc>
        <w:tc>
          <w:tcPr>
            <w:tcW w:w="702" w:type="pct"/>
            <w:shd w:val="clear" w:color="auto" w:fill="auto"/>
            <w:vAlign w:val="bottom"/>
          </w:tcPr>
          <w:p w14:paraId="540CEEE0" w14:textId="77777777" w:rsidR="00BD5C14" w:rsidRPr="009B16F3" w:rsidRDefault="00BD5C14" w:rsidP="00927CAF">
            <w:pPr>
              <w:ind w:left="-113" w:hanging="1"/>
              <w:jc w:val="right"/>
              <w:rPr>
                <w:sz w:val="18"/>
                <w:szCs w:val="18"/>
              </w:rPr>
            </w:pPr>
            <w:r w:rsidRPr="009B16F3">
              <w:rPr>
                <w:sz w:val="18"/>
                <w:szCs w:val="18"/>
              </w:rPr>
              <w:t>37 466 699</w:t>
            </w:r>
          </w:p>
        </w:tc>
      </w:tr>
      <w:tr w:rsidR="00BD5C14" w:rsidRPr="009B16F3" w14:paraId="2F39BB94" w14:textId="77777777" w:rsidTr="00CC0FDC">
        <w:trPr>
          <w:trHeight w:val="183"/>
        </w:trPr>
        <w:tc>
          <w:tcPr>
            <w:tcW w:w="1483" w:type="pct"/>
            <w:vMerge/>
          </w:tcPr>
          <w:p w14:paraId="7988B9F8" w14:textId="77777777" w:rsidR="00BD5C14" w:rsidRPr="009B16F3" w:rsidRDefault="00BD5C14" w:rsidP="00927CAF">
            <w:pPr>
              <w:ind w:firstLine="316"/>
              <w:rPr>
                <w:noProof/>
                <w:sz w:val="18"/>
                <w:szCs w:val="18"/>
              </w:rPr>
            </w:pPr>
          </w:p>
        </w:tc>
        <w:tc>
          <w:tcPr>
            <w:tcW w:w="703" w:type="pct"/>
          </w:tcPr>
          <w:p w14:paraId="0D536153" w14:textId="77777777" w:rsidR="00BD5C14" w:rsidRPr="009B16F3" w:rsidRDefault="00BD5C14" w:rsidP="00927CAF">
            <w:pPr>
              <w:ind w:left="33" w:firstLine="0"/>
              <w:jc w:val="center"/>
              <w:rPr>
                <w:noProof/>
                <w:sz w:val="18"/>
                <w:szCs w:val="18"/>
              </w:rPr>
            </w:pPr>
            <w:r w:rsidRPr="009B16F3">
              <w:rPr>
                <w:noProof/>
                <w:sz w:val="18"/>
                <w:szCs w:val="18"/>
              </w:rPr>
              <w:t>-</w:t>
            </w:r>
          </w:p>
        </w:tc>
        <w:tc>
          <w:tcPr>
            <w:tcW w:w="703" w:type="pct"/>
          </w:tcPr>
          <w:p w14:paraId="52C954F0" w14:textId="77777777" w:rsidR="00BD5C14" w:rsidRPr="009B16F3" w:rsidRDefault="00BD5C14" w:rsidP="00927CAF">
            <w:pPr>
              <w:ind w:left="27" w:firstLine="0"/>
              <w:jc w:val="center"/>
              <w:rPr>
                <w:noProof/>
                <w:sz w:val="18"/>
                <w:szCs w:val="18"/>
              </w:rPr>
            </w:pPr>
            <w:r w:rsidRPr="009B16F3">
              <w:rPr>
                <w:noProof/>
                <w:sz w:val="18"/>
                <w:szCs w:val="18"/>
              </w:rPr>
              <w:t>-</w:t>
            </w:r>
          </w:p>
        </w:tc>
        <w:tc>
          <w:tcPr>
            <w:tcW w:w="701" w:type="pct"/>
          </w:tcPr>
          <w:p w14:paraId="10CC6657" w14:textId="77777777" w:rsidR="00BD5C14" w:rsidRPr="009B16F3" w:rsidRDefault="00BD5C14" w:rsidP="00927CAF">
            <w:pPr>
              <w:ind w:left="34" w:firstLine="0"/>
              <w:jc w:val="center"/>
              <w:rPr>
                <w:noProof/>
                <w:sz w:val="18"/>
                <w:szCs w:val="18"/>
              </w:rPr>
            </w:pPr>
            <w:r w:rsidRPr="009B16F3">
              <w:rPr>
                <w:noProof/>
                <w:sz w:val="18"/>
                <w:szCs w:val="18"/>
              </w:rPr>
              <w:t>-</w:t>
            </w:r>
          </w:p>
        </w:tc>
        <w:tc>
          <w:tcPr>
            <w:tcW w:w="708" w:type="pct"/>
          </w:tcPr>
          <w:p w14:paraId="0C7EC158" w14:textId="77777777" w:rsidR="00BD5C14" w:rsidRPr="009B16F3" w:rsidRDefault="00BD5C14" w:rsidP="00927CAF">
            <w:pPr>
              <w:ind w:left="-115" w:firstLine="0"/>
              <w:jc w:val="center"/>
              <w:rPr>
                <w:noProof/>
                <w:sz w:val="18"/>
                <w:szCs w:val="18"/>
              </w:rPr>
            </w:pPr>
            <w:r w:rsidRPr="009B16F3">
              <w:rPr>
                <w:noProof/>
                <w:sz w:val="18"/>
                <w:szCs w:val="18"/>
              </w:rPr>
              <w:t>-</w:t>
            </w:r>
          </w:p>
        </w:tc>
        <w:tc>
          <w:tcPr>
            <w:tcW w:w="702" w:type="pct"/>
          </w:tcPr>
          <w:p w14:paraId="75CC071C" w14:textId="77777777" w:rsidR="00BD5C14" w:rsidRPr="009B16F3" w:rsidRDefault="00BD5C14" w:rsidP="00927CAF">
            <w:pPr>
              <w:ind w:left="-113" w:hanging="1"/>
              <w:jc w:val="center"/>
              <w:rPr>
                <w:noProof/>
                <w:sz w:val="18"/>
                <w:szCs w:val="18"/>
              </w:rPr>
            </w:pPr>
            <w:r w:rsidRPr="009B16F3">
              <w:rPr>
                <w:noProof/>
                <w:sz w:val="18"/>
                <w:szCs w:val="18"/>
              </w:rPr>
              <w:t>-</w:t>
            </w:r>
          </w:p>
        </w:tc>
      </w:tr>
      <w:tr w:rsidR="00BD5C14" w:rsidRPr="009B16F3" w14:paraId="0CB9E049" w14:textId="77777777" w:rsidTr="00CC0FDC">
        <w:trPr>
          <w:trHeight w:val="125"/>
        </w:trPr>
        <w:tc>
          <w:tcPr>
            <w:tcW w:w="1483" w:type="pct"/>
            <w:vMerge w:val="restart"/>
          </w:tcPr>
          <w:p w14:paraId="54DDE0BA" w14:textId="77777777" w:rsidR="00BD5C14" w:rsidRPr="009B16F3" w:rsidRDefault="00BD5C14" w:rsidP="00927CAF">
            <w:pPr>
              <w:ind w:firstLine="316"/>
              <w:rPr>
                <w:noProof/>
                <w:sz w:val="18"/>
                <w:szCs w:val="18"/>
              </w:rPr>
            </w:pPr>
            <w:r w:rsidRPr="009B16F3">
              <w:rPr>
                <w:noProof/>
                <w:sz w:val="18"/>
                <w:szCs w:val="18"/>
              </w:rPr>
              <w:t>45.01.00 Veselības aprūpes finansējuma administrēšana un ekonomiskā novērtēšana</w:t>
            </w:r>
          </w:p>
        </w:tc>
        <w:tc>
          <w:tcPr>
            <w:tcW w:w="703" w:type="pct"/>
            <w:shd w:val="clear" w:color="auto" w:fill="auto"/>
            <w:vAlign w:val="bottom"/>
          </w:tcPr>
          <w:p w14:paraId="5F030FBE" w14:textId="77777777" w:rsidR="00BD5C14" w:rsidRPr="009B16F3" w:rsidRDefault="00BD5C14" w:rsidP="00927CAF">
            <w:pPr>
              <w:ind w:left="33" w:firstLine="0"/>
              <w:jc w:val="right"/>
              <w:rPr>
                <w:sz w:val="18"/>
                <w:szCs w:val="18"/>
              </w:rPr>
            </w:pPr>
            <w:r w:rsidRPr="009B16F3">
              <w:rPr>
                <w:sz w:val="18"/>
                <w:szCs w:val="18"/>
              </w:rPr>
              <w:t>7 880 938</w:t>
            </w:r>
          </w:p>
        </w:tc>
        <w:tc>
          <w:tcPr>
            <w:tcW w:w="703" w:type="pct"/>
            <w:shd w:val="clear" w:color="auto" w:fill="auto"/>
            <w:vAlign w:val="bottom"/>
          </w:tcPr>
          <w:p w14:paraId="137FD381" w14:textId="77777777" w:rsidR="00BD5C14" w:rsidRPr="009B16F3" w:rsidRDefault="00BD5C14" w:rsidP="00927CAF">
            <w:pPr>
              <w:ind w:left="27" w:firstLine="0"/>
              <w:jc w:val="right"/>
              <w:rPr>
                <w:sz w:val="18"/>
                <w:szCs w:val="18"/>
              </w:rPr>
            </w:pPr>
            <w:r w:rsidRPr="009B16F3">
              <w:rPr>
                <w:sz w:val="18"/>
                <w:szCs w:val="18"/>
              </w:rPr>
              <w:t>10 772 091</w:t>
            </w:r>
          </w:p>
        </w:tc>
        <w:tc>
          <w:tcPr>
            <w:tcW w:w="701" w:type="pct"/>
            <w:shd w:val="clear" w:color="auto" w:fill="auto"/>
            <w:vAlign w:val="bottom"/>
          </w:tcPr>
          <w:p w14:paraId="29E1A96C" w14:textId="77777777" w:rsidR="00BD5C14" w:rsidRPr="009B16F3" w:rsidRDefault="00BD5C14" w:rsidP="00927CAF">
            <w:pPr>
              <w:ind w:left="34" w:firstLine="0"/>
              <w:jc w:val="right"/>
              <w:rPr>
                <w:sz w:val="18"/>
                <w:szCs w:val="18"/>
              </w:rPr>
            </w:pPr>
            <w:r w:rsidRPr="009B16F3">
              <w:rPr>
                <w:sz w:val="18"/>
                <w:szCs w:val="18"/>
              </w:rPr>
              <w:t>12 204 217</w:t>
            </w:r>
          </w:p>
        </w:tc>
        <w:tc>
          <w:tcPr>
            <w:tcW w:w="708" w:type="pct"/>
            <w:shd w:val="clear" w:color="auto" w:fill="auto"/>
            <w:vAlign w:val="bottom"/>
          </w:tcPr>
          <w:p w14:paraId="512D587E" w14:textId="77777777" w:rsidR="00BD5C14" w:rsidRPr="009B16F3" w:rsidRDefault="00BD5C14" w:rsidP="00927CAF">
            <w:pPr>
              <w:ind w:left="-115" w:firstLine="0"/>
              <w:jc w:val="right"/>
              <w:rPr>
                <w:sz w:val="18"/>
                <w:szCs w:val="18"/>
              </w:rPr>
            </w:pPr>
            <w:r w:rsidRPr="009B16F3">
              <w:rPr>
                <w:sz w:val="18"/>
                <w:szCs w:val="18"/>
              </w:rPr>
              <w:t>9 946 266</w:t>
            </w:r>
          </w:p>
        </w:tc>
        <w:tc>
          <w:tcPr>
            <w:tcW w:w="702" w:type="pct"/>
            <w:shd w:val="clear" w:color="auto" w:fill="auto"/>
            <w:vAlign w:val="bottom"/>
          </w:tcPr>
          <w:p w14:paraId="53A8C5D2" w14:textId="77777777" w:rsidR="00BD5C14" w:rsidRPr="009B16F3" w:rsidRDefault="00BD5C14" w:rsidP="00927CAF">
            <w:pPr>
              <w:ind w:left="-113" w:hanging="1"/>
              <w:jc w:val="right"/>
              <w:rPr>
                <w:sz w:val="18"/>
                <w:szCs w:val="18"/>
              </w:rPr>
            </w:pPr>
            <w:r w:rsidRPr="009B16F3">
              <w:rPr>
                <w:sz w:val="18"/>
                <w:szCs w:val="18"/>
              </w:rPr>
              <w:t>9 646 266</w:t>
            </w:r>
          </w:p>
        </w:tc>
      </w:tr>
      <w:tr w:rsidR="00BD5C14" w:rsidRPr="009B16F3" w14:paraId="77735308" w14:textId="77777777" w:rsidTr="00CC0FDC">
        <w:trPr>
          <w:trHeight w:val="301"/>
        </w:trPr>
        <w:tc>
          <w:tcPr>
            <w:tcW w:w="1483" w:type="pct"/>
            <w:vMerge/>
          </w:tcPr>
          <w:p w14:paraId="51DDFF93" w14:textId="77777777" w:rsidR="00BD5C14" w:rsidRPr="009B16F3" w:rsidRDefault="00BD5C14" w:rsidP="00927CAF">
            <w:pPr>
              <w:ind w:firstLine="316"/>
              <w:rPr>
                <w:noProof/>
                <w:sz w:val="18"/>
                <w:szCs w:val="18"/>
              </w:rPr>
            </w:pPr>
          </w:p>
        </w:tc>
        <w:tc>
          <w:tcPr>
            <w:tcW w:w="703" w:type="pct"/>
            <w:shd w:val="clear" w:color="auto" w:fill="auto"/>
          </w:tcPr>
          <w:p w14:paraId="4CA286F0" w14:textId="77777777" w:rsidR="00BD5C14" w:rsidRPr="009B16F3" w:rsidRDefault="00BD5C14" w:rsidP="00927CAF">
            <w:pPr>
              <w:ind w:left="33" w:firstLine="0"/>
              <w:jc w:val="right"/>
              <w:rPr>
                <w:sz w:val="18"/>
                <w:szCs w:val="18"/>
              </w:rPr>
            </w:pPr>
            <w:r w:rsidRPr="009B16F3">
              <w:rPr>
                <w:sz w:val="18"/>
                <w:szCs w:val="18"/>
              </w:rPr>
              <w:t>210,8</w:t>
            </w:r>
          </w:p>
        </w:tc>
        <w:tc>
          <w:tcPr>
            <w:tcW w:w="703" w:type="pct"/>
            <w:shd w:val="clear" w:color="auto" w:fill="auto"/>
          </w:tcPr>
          <w:p w14:paraId="121F8B8B" w14:textId="77777777" w:rsidR="00BD5C14" w:rsidRPr="009B16F3" w:rsidRDefault="00BD5C14" w:rsidP="00927CAF">
            <w:pPr>
              <w:ind w:left="27" w:firstLine="0"/>
              <w:jc w:val="right"/>
              <w:rPr>
                <w:sz w:val="18"/>
                <w:szCs w:val="18"/>
              </w:rPr>
            </w:pPr>
            <w:r w:rsidRPr="009B16F3">
              <w:rPr>
                <w:sz w:val="18"/>
                <w:szCs w:val="18"/>
              </w:rPr>
              <w:t>212</w:t>
            </w:r>
          </w:p>
        </w:tc>
        <w:tc>
          <w:tcPr>
            <w:tcW w:w="701" w:type="pct"/>
            <w:shd w:val="clear" w:color="auto" w:fill="auto"/>
          </w:tcPr>
          <w:p w14:paraId="5F390B9E" w14:textId="77777777" w:rsidR="00BD5C14" w:rsidRPr="009B16F3" w:rsidRDefault="00BD5C14" w:rsidP="00927CAF">
            <w:pPr>
              <w:ind w:left="34" w:firstLine="0"/>
              <w:jc w:val="right"/>
              <w:rPr>
                <w:sz w:val="18"/>
                <w:szCs w:val="18"/>
              </w:rPr>
            </w:pPr>
            <w:r w:rsidRPr="009B16F3">
              <w:rPr>
                <w:sz w:val="18"/>
                <w:szCs w:val="18"/>
              </w:rPr>
              <w:t>213</w:t>
            </w:r>
          </w:p>
        </w:tc>
        <w:tc>
          <w:tcPr>
            <w:tcW w:w="708" w:type="pct"/>
            <w:shd w:val="clear" w:color="auto" w:fill="auto"/>
          </w:tcPr>
          <w:p w14:paraId="2A7F881D" w14:textId="77777777" w:rsidR="00BD5C14" w:rsidRPr="009B16F3" w:rsidRDefault="00BD5C14" w:rsidP="00927CAF">
            <w:pPr>
              <w:ind w:left="-115" w:firstLine="0"/>
              <w:jc w:val="right"/>
              <w:rPr>
                <w:sz w:val="18"/>
                <w:szCs w:val="18"/>
              </w:rPr>
            </w:pPr>
            <w:r w:rsidRPr="009B16F3">
              <w:rPr>
                <w:sz w:val="18"/>
                <w:szCs w:val="18"/>
              </w:rPr>
              <w:t>213</w:t>
            </w:r>
          </w:p>
        </w:tc>
        <w:tc>
          <w:tcPr>
            <w:tcW w:w="702" w:type="pct"/>
            <w:shd w:val="clear" w:color="auto" w:fill="auto"/>
          </w:tcPr>
          <w:p w14:paraId="79958098" w14:textId="77777777" w:rsidR="00BD5C14" w:rsidRPr="009B16F3" w:rsidRDefault="00BD5C14" w:rsidP="00927CAF">
            <w:pPr>
              <w:ind w:left="-113" w:hanging="1"/>
              <w:jc w:val="right"/>
              <w:rPr>
                <w:sz w:val="18"/>
                <w:szCs w:val="18"/>
              </w:rPr>
            </w:pPr>
            <w:r w:rsidRPr="009B16F3">
              <w:rPr>
                <w:sz w:val="18"/>
                <w:szCs w:val="18"/>
              </w:rPr>
              <w:t>213</w:t>
            </w:r>
          </w:p>
        </w:tc>
      </w:tr>
      <w:tr w:rsidR="00BD5C14" w:rsidRPr="009B16F3" w14:paraId="6C7CD3A2" w14:textId="77777777" w:rsidTr="00CC0FDC">
        <w:trPr>
          <w:trHeight w:val="62"/>
        </w:trPr>
        <w:tc>
          <w:tcPr>
            <w:tcW w:w="1483" w:type="pct"/>
            <w:vMerge w:val="restart"/>
          </w:tcPr>
          <w:p w14:paraId="1E455803" w14:textId="77777777" w:rsidR="00BD5C14" w:rsidRPr="009B16F3" w:rsidRDefault="00BD5C14" w:rsidP="00927CAF">
            <w:pPr>
              <w:ind w:firstLine="316"/>
              <w:rPr>
                <w:noProof/>
                <w:sz w:val="18"/>
                <w:szCs w:val="18"/>
              </w:rPr>
            </w:pPr>
            <w:r w:rsidRPr="009B16F3">
              <w:rPr>
                <w:noProof/>
                <w:sz w:val="18"/>
                <w:szCs w:val="18"/>
              </w:rPr>
              <w:t>45.02.00 Ārstniecības riska fonda darbības nodrošināšana</w:t>
            </w:r>
          </w:p>
        </w:tc>
        <w:tc>
          <w:tcPr>
            <w:tcW w:w="703" w:type="pct"/>
            <w:shd w:val="clear" w:color="auto" w:fill="auto"/>
            <w:vAlign w:val="bottom"/>
          </w:tcPr>
          <w:p w14:paraId="654E398A" w14:textId="77777777" w:rsidR="00BD5C14" w:rsidRPr="009B16F3" w:rsidRDefault="00BD5C14" w:rsidP="00927CAF">
            <w:pPr>
              <w:ind w:left="33" w:firstLine="0"/>
              <w:jc w:val="right"/>
              <w:rPr>
                <w:sz w:val="18"/>
                <w:szCs w:val="18"/>
              </w:rPr>
            </w:pPr>
            <w:r w:rsidRPr="009B16F3">
              <w:rPr>
                <w:sz w:val="18"/>
                <w:szCs w:val="18"/>
              </w:rPr>
              <w:t>895 454</w:t>
            </w:r>
          </w:p>
        </w:tc>
        <w:tc>
          <w:tcPr>
            <w:tcW w:w="703" w:type="pct"/>
            <w:shd w:val="clear" w:color="auto" w:fill="auto"/>
            <w:vAlign w:val="bottom"/>
          </w:tcPr>
          <w:p w14:paraId="050243CB" w14:textId="77777777" w:rsidR="00BD5C14" w:rsidRPr="009B16F3" w:rsidRDefault="00BD5C14" w:rsidP="00927CAF">
            <w:pPr>
              <w:ind w:left="27" w:firstLine="0"/>
              <w:jc w:val="right"/>
              <w:rPr>
                <w:sz w:val="18"/>
                <w:szCs w:val="18"/>
              </w:rPr>
            </w:pPr>
            <w:r w:rsidRPr="009B16F3">
              <w:rPr>
                <w:sz w:val="18"/>
                <w:szCs w:val="18"/>
              </w:rPr>
              <w:t>1 871 386</w:t>
            </w:r>
          </w:p>
        </w:tc>
        <w:tc>
          <w:tcPr>
            <w:tcW w:w="701" w:type="pct"/>
            <w:shd w:val="clear" w:color="auto" w:fill="auto"/>
            <w:vAlign w:val="bottom"/>
          </w:tcPr>
          <w:p w14:paraId="42EF825C" w14:textId="77777777" w:rsidR="00BD5C14" w:rsidRPr="009B16F3" w:rsidRDefault="00BD5C14" w:rsidP="00927CAF">
            <w:pPr>
              <w:ind w:left="34" w:firstLine="0"/>
              <w:jc w:val="right"/>
              <w:rPr>
                <w:sz w:val="18"/>
                <w:szCs w:val="18"/>
              </w:rPr>
            </w:pPr>
            <w:r w:rsidRPr="009B16F3">
              <w:rPr>
                <w:sz w:val="18"/>
                <w:szCs w:val="18"/>
              </w:rPr>
              <w:t>1 871 386</w:t>
            </w:r>
          </w:p>
        </w:tc>
        <w:tc>
          <w:tcPr>
            <w:tcW w:w="708" w:type="pct"/>
            <w:shd w:val="clear" w:color="auto" w:fill="auto"/>
            <w:vAlign w:val="bottom"/>
          </w:tcPr>
          <w:p w14:paraId="7968E56D" w14:textId="77777777" w:rsidR="00BD5C14" w:rsidRPr="009B16F3" w:rsidRDefault="00BD5C14" w:rsidP="00927CAF">
            <w:pPr>
              <w:ind w:left="-115" w:firstLine="0"/>
              <w:jc w:val="right"/>
              <w:rPr>
                <w:sz w:val="18"/>
                <w:szCs w:val="18"/>
              </w:rPr>
            </w:pPr>
            <w:r w:rsidRPr="009B16F3">
              <w:rPr>
                <w:sz w:val="18"/>
                <w:szCs w:val="18"/>
              </w:rPr>
              <w:t>1 421 386</w:t>
            </w:r>
          </w:p>
        </w:tc>
        <w:tc>
          <w:tcPr>
            <w:tcW w:w="702" w:type="pct"/>
            <w:shd w:val="clear" w:color="auto" w:fill="auto"/>
            <w:vAlign w:val="bottom"/>
          </w:tcPr>
          <w:p w14:paraId="483676EA" w14:textId="77777777" w:rsidR="00BD5C14" w:rsidRPr="009B16F3" w:rsidRDefault="00BD5C14" w:rsidP="00927CAF">
            <w:pPr>
              <w:ind w:left="-113" w:hanging="1"/>
              <w:jc w:val="right"/>
              <w:rPr>
                <w:sz w:val="18"/>
                <w:szCs w:val="18"/>
              </w:rPr>
            </w:pPr>
            <w:r w:rsidRPr="009B16F3">
              <w:rPr>
                <w:sz w:val="18"/>
                <w:szCs w:val="18"/>
              </w:rPr>
              <w:t>1 421 386</w:t>
            </w:r>
          </w:p>
        </w:tc>
      </w:tr>
      <w:tr w:rsidR="00BD5C14" w:rsidRPr="009B16F3" w14:paraId="3CB7E13E" w14:textId="77777777" w:rsidTr="00CC0FDC">
        <w:trPr>
          <w:trHeight w:val="188"/>
        </w:trPr>
        <w:tc>
          <w:tcPr>
            <w:tcW w:w="1483" w:type="pct"/>
            <w:vMerge/>
          </w:tcPr>
          <w:p w14:paraId="0BCFEBE2" w14:textId="77777777" w:rsidR="00BD5C14" w:rsidRPr="009B16F3" w:rsidRDefault="00BD5C14" w:rsidP="00927CAF">
            <w:pPr>
              <w:ind w:firstLine="316"/>
              <w:rPr>
                <w:noProof/>
                <w:sz w:val="18"/>
                <w:szCs w:val="18"/>
              </w:rPr>
            </w:pPr>
          </w:p>
        </w:tc>
        <w:tc>
          <w:tcPr>
            <w:tcW w:w="703" w:type="pct"/>
          </w:tcPr>
          <w:p w14:paraId="429904A9" w14:textId="77777777" w:rsidR="00BD5C14" w:rsidRPr="009B16F3" w:rsidRDefault="00BD5C14" w:rsidP="00927CAF">
            <w:pPr>
              <w:ind w:left="33" w:firstLine="0"/>
              <w:jc w:val="center"/>
              <w:rPr>
                <w:noProof/>
                <w:sz w:val="18"/>
                <w:szCs w:val="18"/>
              </w:rPr>
            </w:pPr>
            <w:r w:rsidRPr="009B16F3">
              <w:rPr>
                <w:noProof/>
                <w:sz w:val="18"/>
                <w:szCs w:val="18"/>
              </w:rPr>
              <w:t>-</w:t>
            </w:r>
          </w:p>
        </w:tc>
        <w:tc>
          <w:tcPr>
            <w:tcW w:w="703" w:type="pct"/>
          </w:tcPr>
          <w:p w14:paraId="03548CC8" w14:textId="77777777" w:rsidR="00BD5C14" w:rsidRPr="009B16F3" w:rsidRDefault="00BD5C14" w:rsidP="00927CAF">
            <w:pPr>
              <w:ind w:left="27" w:firstLine="0"/>
              <w:jc w:val="center"/>
              <w:rPr>
                <w:noProof/>
                <w:sz w:val="18"/>
                <w:szCs w:val="18"/>
              </w:rPr>
            </w:pPr>
            <w:r w:rsidRPr="009B16F3">
              <w:rPr>
                <w:noProof/>
                <w:sz w:val="18"/>
                <w:szCs w:val="18"/>
              </w:rPr>
              <w:t>-</w:t>
            </w:r>
          </w:p>
        </w:tc>
        <w:tc>
          <w:tcPr>
            <w:tcW w:w="701" w:type="pct"/>
          </w:tcPr>
          <w:p w14:paraId="5DA98FC6" w14:textId="77777777" w:rsidR="00BD5C14" w:rsidRPr="009B16F3" w:rsidRDefault="00BD5C14" w:rsidP="00927CAF">
            <w:pPr>
              <w:ind w:left="34" w:firstLine="0"/>
              <w:jc w:val="center"/>
              <w:rPr>
                <w:noProof/>
                <w:sz w:val="18"/>
                <w:szCs w:val="18"/>
              </w:rPr>
            </w:pPr>
            <w:r w:rsidRPr="009B16F3">
              <w:rPr>
                <w:noProof/>
                <w:sz w:val="18"/>
                <w:szCs w:val="18"/>
              </w:rPr>
              <w:t>-</w:t>
            </w:r>
          </w:p>
        </w:tc>
        <w:tc>
          <w:tcPr>
            <w:tcW w:w="708" w:type="pct"/>
          </w:tcPr>
          <w:p w14:paraId="4CFD84D6" w14:textId="77777777" w:rsidR="00BD5C14" w:rsidRPr="009B16F3" w:rsidRDefault="00BD5C14" w:rsidP="00927CAF">
            <w:pPr>
              <w:ind w:left="-115" w:firstLine="0"/>
              <w:jc w:val="center"/>
              <w:rPr>
                <w:noProof/>
                <w:sz w:val="18"/>
                <w:szCs w:val="18"/>
              </w:rPr>
            </w:pPr>
            <w:r w:rsidRPr="009B16F3">
              <w:rPr>
                <w:noProof/>
                <w:sz w:val="18"/>
                <w:szCs w:val="18"/>
              </w:rPr>
              <w:t>-</w:t>
            </w:r>
          </w:p>
        </w:tc>
        <w:tc>
          <w:tcPr>
            <w:tcW w:w="702" w:type="pct"/>
          </w:tcPr>
          <w:p w14:paraId="34DDD16C" w14:textId="77777777" w:rsidR="00BD5C14" w:rsidRPr="009B16F3" w:rsidRDefault="00BD5C14" w:rsidP="00927CAF">
            <w:pPr>
              <w:ind w:left="-113" w:hanging="1"/>
              <w:jc w:val="center"/>
              <w:rPr>
                <w:noProof/>
                <w:sz w:val="18"/>
                <w:szCs w:val="18"/>
              </w:rPr>
            </w:pPr>
          </w:p>
        </w:tc>
      </w:tr>
      <w:tr w:rsidR="00BD5C14" w:rsidRPr="009B16F3" w14:paraId="321248B6" w14:textId="77777777" w:rsidTr="00CC0FDC">
        <w:trPr>
          <w:trHeight w:val="113"/>
        </w:trPr>
        <w:tc>
          <w:tcPr>
            <w:tcW w:w="1483" w:type="pct"/>
            <w:vMerge w:val="restart"/>
          </w:tcPr>
          <w:p w14:paraId="7548EC86" w14:textId="77777777" w:rsidR="00BD5C14" w:rsidRPr="009B16F3" w:rsidRDefault="00BD5C14" w:rsidP="00927CAF">
            <w:pPr>
              <w:ind w:firstLine="316"/>
              <w:rPr>
                <w:noProof/>
                <w:sz w:val="18"/>
                <w:szCs w:val="18"/>
              </w:rPr>
            </w:pPr>
            <w:r w:rsidRPr="009B16F3">
              <w:rPr>
                <w:noProof/>
                <w:sz w:val="18"/>
                <w:szCs w:val="18"/>
              </w:rPr>
              <w:t>46.01.00 Uzraudzība un kontrole</w:t>
            </w:r>
            <w:r w:rsidRPr="009B16F3">
              <w:rPr>
                <w:noProof/>
                <w:sz w:val="18"/>
                <w:szCs w:val="18"/>
                <w:vertAlign w:val="superscript"/>
              </w:rPr>
              <w:t>1</w:t>
            </w:r>
          </w:p>
        </w:tc>
        <w:tc>
          <w:tcPr>
            <w:tcW w:w="703" w:type="pct"/>
            <w:shd w:val="clear" w:color="auto" w:fill="auto"/>
            <w:vAlign w:val="bottom"/>
          </w:tcPr>
          <w:p w14:paraId="09A6CB31" w14:textId="77777777" w:rsidR="00BD5C14" w:rsidRPr="009B16F3" w:rsidRDefault="00BD5C14" w:rsidP="00927CAF">
            <w:pPr>
              <w:ind w:left="33" w:firstLine="0"/>
              <w:jc w:val="right"/>
              <w:rPr>
                <w:sz w:val="18"/>
                <w:szCs w:val="18"/>
              </w:rPr>
            </w:pPr>
            <w:r w:rsidRPr="009B16F3">
              <w:rPr>
                <w:sz w:val="18"/>
                <w:szCs w:val="18"/>
              </w:rPr>
              <w:t>4 742 619</w:t>
            </w:r>
          </w:p>
        </w:tc>
        <w:tc>
          <w:tcPr>
            <w:tcW w:w="703" w:type="pct"/>
            <w:shd w:val="clear" w:color="auto" w:fill="auto"/>
            <w:vAlign w:val="bottom"/>
          </w:tcPr>
          <w:p w14:paraId="5ECDC9AD" w14:textId="77777777" w:rsidR="00BD5C14" w:rsidRPr="009B16F3" w:rsidRDefault="00BD5C14" w:rsidP="00927CAF">
            <w:pPr>
              <w:ind w:left="27" w:firstLine="0"/>
              <w:jc w:val="right"/>
              <w:rPr>
                <w:sz w:val="18"/>
                <w:szCs w:val="18"/>
              </w:rPr>
            </w:pPr>
            <w:r w:rsidRPr="009B16F3">
              <w:rPr>
                <w:sz w:val="18"/>
                <w:szCs w:val="18"/>
              </w:rPr>
              <w:t>5 788 832</w:t>
            </w:r>
          </w:p>
        </w:tc>
        <w:tc>
          <w:tcPr>
            <w:tcW w:w="701" w:type="pct"/>
            <w:shd w:val="clear" w:color="auto" w:fill="auto"/>
            <w:vAlign w:val="bottom"/>
          </w:tcPr>
          <w:p w14:paraId="17BED881" w14:textId="77777777" w:rsidR="00BD5C14" w:rsidRPr="009B16F3" w:rsidRDefault="00BD5C14" w:rsidP="00927CAF">
            <w:pPr>
              <w:ind w:left="34" w:firstLine="0"/>
              <w:jc w:val="right"/>
              <w:rPr>
                <w:sz w:val="18"/>
                <w:szCs w:val="18"/>
              </w:rPr>
            </w:pPr>
            <w:r w:rsidRPr="009B16F3">
              <w:rPr>
                <w:sz w:val="18"/>
                <w:szCs w:val="18"/>
              </w:rPr>
              <w:t>5 935 968</w:t>
            </w:r>
          </w:p>
        </w:tc>
        <w:tc>
          <w:tcPr>
            <w:tcW w:w="708" w:type="pct"/>
            <w:shd w:val="clear" w:color="auto" w:fill="auto"/>
            <w:vAlign w:val="bottom"/>
          </w:tcPr>
          <w:p w14:paraId="0F847A7F" w14:textId="77777777" w:rsidR="00BD5C14" w:rsidRPr="009B16F3" w:rsidRDefault="00BD5C14" w:rsidP="00927CAF">
            <w:pPr>
              <w:ind w:left="-115" w:firstLine="0"/>
              <w:jc w:val="right"/>
              <w:rPr>
                <w:sz w:val="18"/>
                <w:szCs w:val="18"/>
              </w:rPr>
            </w:pPr>
            <w:r w:rsidRPr="009B16F3">
              <w:rPr>
                <w:sz w:val="18"/>
                <w:szCs w:val="18"/>
              </w:rPr>
              <w:t>5 935 968</w:t>
            </w:r>
          </w:p>
        </w:tc>
        <w:tc>
          <w:tcPr>
            <w:tcW w:w="702" w:type="pct"/>
            <w:shd w:val="clear" w:color="auto" w:fill="auto"/>
            <w:vAlign w:val="bottom"/>
          </w:tcPr>
          <w:p w14:paraId="685C255D" w14:textId="77777777" w:rsidR="00BD5C14" w:rsidRPr="009B16F3" w:rsidRDefault="00BD5C14" w:rsidP="00927CAF">
            <w:pPr>
              <w:ind w:left="-113" w:hanging="1"/>
              <w:jc w:val="right"/>
              <w:rPr>
                <w:sz w:val="18"/>
                <w:szCs w:val="18"/>
              </w:rPr>
            </w:pPr>
            <w:r w:rsidRPr="009B16F3">
              <w:rPr>
                <w:sz w:val="18"/>
                <w:szCs w:val="18"/>
              </w:rPr>
              <w:t>5 935 968</w:t>
            </w:r>
          </w:p>
        </w:tc>
      </w:tr>
      <w:tr w:rsidR="00BD5C14" w:rsidRPr="009B16F3" w14:paraId="1CD9D887" w14:textId="77777777" w:rsidTr="00CC0FDC">
        <w:trPr>
          <w:trHeight w:val="151"/>
        </w:trPr>
        <w:tc>
          <w:tcPr>
            <w:tcW w:w="1483" w:type="pct"/>
            <w:vMerge/>
          </w:tcPr>
          <w:p w14:paraId="027C457D" w14:textId="77777777" w:rsidR="00BD5C14" w:rsidRPr="009B16F3" w:rsidRDefault="00BD5C14" w:rsidP="00927CAF">
            <w:pPr>
              <w:ind w:firstLine="316"/>
              <w:rPr>
                <w:noProof/>
                <w:sz w:val="18"/>
                <w:szCs w:val="18"/>
              </w:rPr>
            </w:pPr>
          </w:p>
        </w:tc>
        <w:tc>
          <w:tcPr>
            <w:tcW w:w="703" w:type="pct"/>
            <w:shd w:val="clear" w:color="auto" w:fill="auto"/>
          </w:tcPr>
          <w:p w14:paraId="748277F1" w14:textId="77777777" w:rsidR="00BD5C14" w:rsidRPr="009B16F3" w:rsidRDefault="00BD5C14" w:rsidP="00927CAF">
            <w:pPr>
              <w:ind w:left="33" w:firstLine="0"/>
              <w:jc w:val="right"/>
              <w:rPr>
                <w:sz w:val="18"/>
                <w:szCs w:val="18"/>
              </w:rPr>
            </w:pPr>
            <w:r w:rsidRPr="009B16F3">
              <w:rPr>
                <w:sz w:val="18"/>
                <w:szCs w:val="18"/>
              </w:rPr>
              <w:t>232,2</w:t>
            </w:r>
          </w:p>
        </w:tc>
        <w:tc>
          <w:tcPr>
            <w:tcW w:w="703" w:type="pct"/>
            <w:shd w:val="clear" w:color="auto" w:fill="auto"/>
          </w:tcPr>
          <w:p w14:paraId="4C4046D9" w14:textId="77777777" w:rsidR="00BD5C14" w:rsidRPr="009B16F3" w:rsidRDefault="00BD5C14" w:rsidP="00927CAF">
            <w:pPr>
              <w:ind w:left="27" w:firstLine="0"/>
              <w:jc w:val="right"/>
              <w:rPr>
                <w:sz w:val="18"/>
                <w:szCs w:val="18"/>
              </w:rPr>
            </w:pPr>
            <w:r w:rsidRPr="009B16F3">
              <w:rPr>
                <w:sz w:val="18"/>
                <w:szCs w:val="18"/>
              </w:rPr>
              <w:t>232</w:t>
            </w:r>
          </w:p>
        </w:tc>
        <w:tc>
          <w:tcPr>
            <w:tcW w:w="701" w:type="pct"/>
            <w:shd w:val="clear" w:color="auto" w:fill="auto"/>
          </w:tcPr>
          <w:p w14:paraId="58EACBC5" w14:textId="77777777" w:rsidR="00BD5C14" w:rsidRPr="009B16F3" w:rsidRDefault="00BD5C14" w:rsidP="00927CAF">
            <w:pPr>
              <w:ind w:left="34" w:firstLine="0"/>
              <w:jc w:val="right"/>
              <w:rPr>
                <w:sz w:val="18"/>
                <w:szCs w:val="18"/>
              </w:rPr>
            </w:pPr>
            <w:r w:rsidRPr="009B16F3">
              <w:rPr>
                <w:sz w:val="18"/>
                <w:szCs w:val="18"/>
              </w:rPr>
              <w:t>232</w:t>
            </w:r>
          </w:p>
        </w:tc>
        <w:tc>
          <w:tcPr>
            <w:tcW w:w="708" w:type="pct"/>
            <w:shd w:val="clear" w:color="auto" w:fill="auto"/>
          </w:tcPr>
          <w:p w14:paraId="429835B5" w14:textId="77777777" w:rsidR="00BD5C14" w:rsidRPr="009B16F3" w:rsidRDefault="00BD5C14" w:rsidP="00927CAF">
            <w:pPr>
              <w:ind w:left="-115" w:firstLine="0"/>
              <w:jc w:val="right"/>
              <w:rPr>
                <w:sz w:val="18"/>
                <w:szCs w:val="18"/>
              </w:rPr>
            </w:pPr>
            <w:r w:rsidRPr="009B16F3">
              <w:rPr>
                <w:sz w:val="18"/>
                <w:szCs w:val="18"/>
              </w:rPr>
              <w:t>232</w:t>
            </w:r>
          </w:p>
        </w:tc>
        <w:tc>
          <w:tcPr>
            <w:tcW w:w="702" w:type="pct"/>
            <w:shd w:val="clear" w:color="auto" w:fill="auto"/>
          </w:tcPr>
          <w:p w14:paraId="6451453B" w14:textId="77777777" w:rsidR="00BD5C14" w:rsidRPr="009B16F3" w:rsidRDefault="00BD5C14" w:rsidP="00927CAF">
            <w:pPr>
              <w:ind w:left="-113" w:hanging="1"/>
              <w:jc w:val="right"/>
              <w:rPr>
                <w:sz w:val="18"/>
                <w:szCs w:val="18"/>
              </w:rPr>
            </w:pPr>
            <w:r w:rsidRPr="009B16F3">
              <w:rPr>
                <w:sz w:val="18"/>
                <w:szCs w:val="18"/>
              </w:rPr>
              <w:t>232</w:t>
            </w:r>
          </w:p>
        </w:tc>
      </w:tr>
      <w:tr w:rsidR="00BD5C14" w:rsidRPr="009B16F3" w14:paraId="4E4D0D0F" w14:textId="77777777" w:rsidTr="00CC0FDC">
        <w:trPr>
          <w:trHeight w:val="113"/>
        </w:trPr>
        <w:tc>
          <w:tcPr>
            <w:tcW w:w="1483" w:type="pct"/>
            <w:vMerge w:val="restart"/>
          </w:tcPr>
          <w:p w14:paraId="6C5482B0" w14:textId="77777777" w:rsidR="00BD5C14" w:rsidRPr="009B16F3" w:rsidRDefault="00BD5C14" w:rsidP="00927CAF">
            <w:pPr>
              <w:ind w:firstLine="316"/>
              <w:rPr>
                <w:noProof/>
                <w:sz w:val="18"/>
                <w:szCs w:val="18"/>
              </w:rPr>
            </w:pPr>
            <w:r w:rsidRPr="009B16F3">
              <w:rPr>
                <w:noProof/>
                <w:sz w:val="18"/>
                <w:szCs w:val="18"/>
              </w:rPr>
              <w:t>99.00.00 Līdzekļu neparedzē</w:t>
            </w:r>
            <w:r w:rsidRPr="009B16F3">
              <w:rPr>
                <w:noProof/>
                <w:sz w:val="18"/>
                <w:szCs w:val="18"/>
              </w:rPr>
              <w:softHyphen/>
              <w:t>tiem gadījumiem izlietojums</w:t>
            </w:r>
            <w:r w:rsidRPr="009B16F3">
              <w:rPr>
                <w:noProof/>
                <w:sz w:val="18"/>
                <w:szCs w:val="18"/>
                <w:vertAlign w:val="superscript"/>
              </w:rPr>
              <w:t>2</w:t>
            </w:r>
          </w:p>
        </w:tc>
        <w:tc>
          <w:tcPr>
            <w:tcW w:w="703" w:type="pct"/>
          </w:tcPr>
          <w:p w14:paraId="01269D5E" w14:textId="77777777" w:rsidR="00BD5C14" w:rsidRPr="009B16F3" w:rsidRDefault="00BD5C14" w:rsidP="00927CAF">
            <w:pPr>
              <w:ind w:left="33" w:firstLine="0"/>
              <w:jc w:val="right"/>
              <w:rPr>
                <w:noProof/>
                <w:sz w:val="18"/>
                <w:szCs w:val="18"/>
              </w:rPr>
            </w:pPr>
            <w:r w:rsidRPr="009B16F3">
              <w:rPr>
                <w:noProof/>
                <w:sz w:val="18"/>
                <w:szCs w:val="18"/>
              </w:rPr>
              <w:t>68 592 818</w:t>
            </w:r>
          </w:p>
        </w:tc>
        <w:tc>
          <w:tcPr>
            <w:tcW w:w="703" w:type="pct"/>
          </w:tcPr>
          <w:p w14:paraId="416FC357" w14:textId="77777777" w:rsidR="00BD5C14" w:rsidRPr="009B16F3" w:rsidRDefault="00BD5C14" w:rsidP="00927CAF">
            <w:pPr>
              <w:ind w:left="27" w:firstLine="0"/>
              <w:jc w:val="center"/>
              <w:rPr>
                <w:noProof/>
                <w:sz w:val="18"/>
                <w:szCs w:val="18"/>
              </w:rPr>
            </w:pPr>
            <w:r w:rsidRPr="009B16F3">
              <w:rPr>
                <w:noProof/>
                <w:sz w:val="18"/>
                <w:szCs w:val="18"/>
              </w:rPr>
              <w:t>-</w:t>
            </w:r>
          </w:p>
        </w:tc>
        <w:tc>
          <w:tcPr>
            <w:tcW w:w="701" w:type="pct"/>
          </w:tcPr>
          <w:p w14:paraId="77A5B02D" w14:textId="77777777" w:rsidR="00BD5C14" w:rsidRPr="009B16F3" w:rsidRDefault="00BD5C14" w:rsidP="00927CAF">
            <w:pPr>
              <w:ind w:left="34" w:firstLine="0"/>
              <w:jc w:val="center"/>
              <w:rPr>
                <w:noProof/>
                <w:sz w:val="18"/>
                <w:szCs w:val="18"/>
              </w:rPr>
            </w:pPr>
            <w:r w:rsidRPr="009B16F3">
              <w:rPr>
                <w:noProof/>
                <w:sz w:val="18"/>
                <w:szCs w:val="18"/>
              </w:rPr>
              <w:t>-</w:t>
            </w:r>
          </w:p>
        </w:tc>
        <w:tc>
          <w:tcPr>
            <w:tcW w:w="708" w:type="pct"/>
          </w:tcPr>
          <w:p w14:paraId="2A64B645" w14:textId="77777777" w:rsidR="00BD5C14" w:rsidRPr="009B16F3" w:rsidRDefault="00BD5C14" w:rsidP="00927CAF">
            <w:pPr>
              <w:ind w:left="-115" w:firstLine="0"/>
              <w:jc w:val="center"/>
              <w:rPr>
                <w:noProof/>
                <w:sz w:val="18"/>
                <w:szCs w:val="18"/>
              </w:rPr>
            </w:pPr>
            <w:r w:rsidRPr="009B16F3">
              <w:rPr>
                <w:noProof/>
                <w:sz w:val="18"/>
                <w:szCs w:val="18"/>
              </w:rPr>
              <w:t>-</w:t>
            </w:r>
          </w:p>
        </w:tc>
        <w:tc>
          <w:tcPr>
            <w:tcW w:w="702" w:type="pct"/>
          </w:tcPr>
          <w:p w14:paraId="74B13BB9" w14:textId="77777777" w:rsidR="00BD5C14" w:rsidRPr="009B16F3" w:rsidRDefault="00BD5C14" w:rsidP="00927CAF">
            <w:pPr>
              <w:ind w:left="-113" w:hanging="1"/>
              <w:jc w:val="center"/>
              <w:rPr>
                <w:noProof/>
                <w:sz w:val="18"/>
                <w:szCs w:val="18"/>
              </w:rPr>
            </w:pPr>
            <w:r w:rsidRPr="009B16F3">
              <w:rPr>
                <w:noProof/>
                <w:sz w:val="18"/>
                <w:szCs w:val="18"/>
              </w:rPr>
              <w:t>-</w:t>
            </w:r>
          </w:p>
        </w:tc>
      </w:tr>
      <w:tr w:rsidR="00BD5C14" w:rsidRPr="009B16F3" w14:paraId="194E8723" w14:textId="77777777" w:rsidTr="00CC0FDC">
        <w:trPr>
          <w:trHeight w:val="106"/>
        </w:trPr>
        <w:tc>
          <w:tcPr>
            <w:tcW w:w="1483" w:type="pct"/>
            <w:vMerge/>
          </w:tcPr>
          <w:p w14:paraId="7CFAE52B" w14:textId="77777777" w:rsidR="00BD5C14" w:rsidRPr="009B16F3" w:rsidRDefault="00BD5C14" w:rsidP="00927CAF">
            <w:pPr>
              <w:ind w:left="313" w:firstLine="0"/>
              <w:rPr>
                <w:noProof/>
                <w:sz w:val="18"/>
                <w:szCs w:val="18"/>
              </w:rPr>
            </w:pPr>
          </w:p>
        </w:tc>
        <w:tc>
          <w:tcPr>
            <w:tcW w:w="703" w:type="pct"/>
          </w:tcPr>
          <w:p w14:paraId="403691F7" w14:textId="77777777" w:rsidR="00BD5C14" w:rsidRPr="009B16F3" w:rsidRDefault="00BD5C14" w:rsidP="00927CAF">
            <w:pPr>
              <w:ind w:left="33" w:firstLine="0"/>
              <w:jc w:val="center"/>
              <w:rPr>
                <w:noProof/>
                <w:sz w:val="18"/>
                <w:szCs w:val="18"/>
              </w:rPr>
            </w:pPr>
            <w:r w:rsidRPr="009B16F3">
              <w:rPr>
                <w:noProof/>
                <w:sz w:val="18"/>
                <w:szCs w:val="18"/>
              </w:rPr>
              <w:t>-</w:t>
            </w:r>
          </w:p>
        </w:tc>
        <w:tc>
          <w:tcPr>
            <w:tcW w:w="703" w:type="pct"/>
          </w:tcPr>
          <w:p w14:paraId="088A8793" w14:textId="77777777" w:rsidR="00BD5C14" w:rsidRPr="009B16F3" w:rsidRDefault="00BD5C14" w:rsidP="00927CAF">
            <w:pPr>
              <w:ind w:left="27" w:firstLine="0"/>
              <w:jc w:val="center"/>
              <w:rPr>
                <w:noProof/>
                <w:sz w:val="18"/>
                <w:szCs w:val="18"/>
              </w:rPr>
            </w:pPr>
            <w:r w:rsidRPr="009B16F3">
              <w:rPr>
                <w:noProof/>
                <w:sz w:val="18"/>
                <w:szCs w:val="18"/>
              </w:rPr>
              <w:t>-</w:t>
            </w:r>
          </w:p>
        </w:tc>
        <w:tc>
          <w:tcPr>
            <w:tcW w:w="701" w:type="pct"/>
          </w:tcPr>
          <w:p w14:paraId="457FD9E2" w14:textId="77777777" w:rsidR="00BD5C14" w:rsidRPr="009B16F3" w:rsidRDefault="00BD5C14" w:rsidP="00927CAF">
            <w:pPr>
              <w:ind w:left="34" w:firstLine="0"/>
              <w:jc w:val="center"/>
              <w:rPr>
                <w:noProof/>
                <w:sz w:val="18"/>
                <w:szCs w:val="18"/>
              </w:rPr>
            </w:pPr>
            <w:r w:rsidRPr="009B16F3">
              <w:rPr>
                <w:noProof/>
                <w:sz w:val="18"/>
                <w:szCs w:val="18"/>
              </w:rPr>
              <w:t>-</w:t>
            </w:r>
          </w:p>
        </w:tc>
        <w:tc>
          <w:tcPr>
            <w:tcW w:w="708" w:type="pct"/>
          </w:tcPr>
          <w:p w14:paraId="54D697E1" w14:textId="77777777" w:rsidR="00BD5C14" w:rsidRPr="009B16F3" w:rsidRDefault="00BD5C14" w:rsidP="00927CAF">
            <w:pPr>
              <w:ind w:left="-115" w:firstLine="0"/>
              <w:jc w:val="center"/>
              <w:rPr>
                <w:noProof/>
                <w:sz w:val="18"/>
                <w:szCs w:val="18"/>
              </w:rPr>
            </w:pPr>
            <w:r w:rsidRPr="009B16F3">
              <w:rPr>
                <w:noProof/>
                <w:sz w:val="18"/>
                <w:szCs w:val="18"/>
              </w:rPr>
              <w:t>-</w:t>
            </w:r>
          </w:p>
        </w:tc>
        <w:tc>
          <w:tcPr>
            <w:tcW w:w="702" w:type="pct"/>
          </w:tcPr>
          <w:p w14:paraId="478D7857" w14:textId="77777777" w:rsidR="00BD5C14" w:rsidRPr="009B16F3" w:rsidRDefault="00BD5C14" w:rsidP="00927CAF">
            <w:pPr>
              <w:ind w:left="-113" w:hanging="1"/>
              <w:jc w:val="center"/>
              <w:rPr>
                <w:noProof/>
                <w:sz w:val="18"/>
                <w:szCs w:val="18"/>
              </w:rPr>
            </w:pPr>
            <w:r w:rsidRPr="009B16F3">
              <w:rPr>
                <w:noProof/>
                <w:sz w:val="18"/>
                <w:szCs w:val="18"/>
              </w:rPr>
              <w:t>-</w:t>
            </w:r>
          </w:p>
        </w:tc>
      </w:tr>
      <w:tr w:rsidR="00BD5C14" w:rsidRPr="009B16F3" w14:paraId="2C8D2A54" w14:textId="77777777" w:rsidTr="00CC0FDC">
        <w:trPr>
          <w:trHeight w:val="200"/>
        </w:trPr>
        <w:tc>
          <w:tcPr>
            <w:tcW w:w="5000" w:type="pct"/>
            <w:gridSpan w:val="6"/>
          </w:tcPr>
          <w:p w14:paraId="74A301E8" w14:textId="77777777" w:rsidR="00BD5C14" w:rsidRPr="009B16F3" w:rsidRDefault="00BD5C14" w:rsidP="00927CAF">
            <w:pPr>
              <w:ind w:left="-113" w:firstLine="142"/>
              <w:jc w:val="left"/>
              <w:rPr>
                <w:noProof/>
                <w:sz w:val="18"/>
                <w:szCs w:val="18"/>
              </w:rPr>
            </w:pPr>
            <w:r w:rsidRPr="009B16F3">
              <w:rPr>
                <w:b/>
                <w:noProof/>
                <w:sz w:val="18"/>
                <w:szCs w:val="18"/>
                <w:lang w:eastAsia="lv-LV"/>
              </w:rPr>
              <w:t xml:space="preserve">Akcijas un cita līdzdalība komersantu pašu kapitālā, </w:t>
            </w:r>
            <w:r w:rsidRPr="009B16F3">
              <w:rPr>
                <w:i/>
                <w:noProof/>
                <w:sz w:val="18"/>
                <w:szCs w:val="18"/>
                <w:lang w:eastAsia="lv-LV"/>
              </w:rPr>
              <w:t>euro</w:t>
            </w:r>
          </w:p>
        </w:tc>
      </w:tr>
      <w:tr w:rsidR="00BD5C14" w:rsidRPr="009B16F3" w14:paraId="3D27A5A9" w14:textId="77777777" w:rsidTr="00CC0FDC">
        <w:trPr>
          <w:trHeight w:val="301"/>
        </w:trPr>
        <w:tc>
          <w:tcPr>
            <w:tcW w:w="1483" w:type="pct"/>
          </w:tcPr>
          <w:p w14:paraId="3E9D9489" w14:textId="77777777" w:rsidR="00BD5C14" w:rsidRPr="009B16F3" w:rsidRDefault="00BD5C14" w:rsidP="00927CAF">
            <w:pPr>
              <w:ind w:left="32" w:firstLine="284"/>
              <w:rPr>
                <w:noProof/>
                <w:sz w:val="18"/>
                <w:szCs w:val="18"/>
                <w:lang w:eastAsia="lv-LV"/>
              </w:rPr>
            </w:pPr>
            <w:r w:rsidRPr="009B16F3">
              <w:rPr>
                <w:noProof/>
                <w:sz w:val="18"/>
                <w:szCs w:val="18"/>
              </w:rPr>
              <w:t>33.07.00 Valsts galvoto aizdevumu atmaksa</w:t>
            </w:r>
          </w:p>
        </w:tc>
        <w:tc>
          <w:tcPr>
            <w:tcW w:w="703" w:type="pct"/>
          </w:tcPr>
          <w:p w14:paraId="3E581234" w14:textId="77777777" w:rsidR="00BD5C14" w:rsidRPr="009B16F3" w:rsidRDefault="00BD5C14" w:rsidP="00927CAF">
            <w:pPr>
              <w:ind w:firstLine="0"/>
              <w:jc w:val="right"/>
              <w:rPr>
                <w:noProof/>
                <w:sz w:val="18"/>
                <w:szCs w:val="18"/>
              </w:rPr>
            </w:pPr>
            <w:r w:rsidRPr="009B16F3">
              <w:rPr>
                <w:noProof/>
                <w:sz w:val="18"/>
                <w:szCs w:val="18"/>
              </w:rPr>
              <w:t>-5 505 955</w:t>
            </w:r>
          </w:p>
        </w:tc>
        <w:tc>
          <w:tcPr>
            <w:tcW w:w="703" w:type="pct"/>
          </w:tcPr>
          <w:p w14:paraId="53BF24D7" w14:textId="77777777" w:rsidR="00BD5C14" w:rsidRPr="009B16F3" w:rsidRDefault="00BD5C14" w:rsidP="00927CAF">
            <w:pPr>
              <w:ind w:firstLine="0"/>
              <w:jc w:val="right"/>
              <w:rPr>
                <w:noProof/>
                <w:sz w:val="18"/>
                <w:szCs w:val="18"/>
              </w:rPr>
            </w:pPr>
            <w:r w:rsidRPr="009B16F3">
              <w:rPr>
                <w:noProof/>
                <w:sz w:val="18"/>
                <w:szCs w:val="18"/>
              </w:rPr>
              <w:t>-5 505 957</w:t>
            </w:r>
          </w:p>
        </w:tc>
        <w:tc>
          <w:tcPr>
            <w:tcW w:w="701" w:type="pct"/>
          </w:tcPr>
          <w:p w14:paraId="66F51EAD" w14:textId="77777777" w:rsidR="00BD5C14" w:rsidRPr="009B16F3" w:rsidRDefault="00BD5C14" w:rsidP="00927CAF">
            <w:pPr>
              <w:ind w:firstLine="0"/>
              <w:jc w:val="center"/>
              <w:rPr>
                <w:noProof/>
                <w:sz w:val="18"/>
                <w:szCs w:val="18"/>
              </w:rPr>
            </w:pPr>
            <w:r w:rsidRPr="009B16F3">
              <w:rPr>
                <w:noProof/>
                <w:sz w:val="18"/>
                <w:szCs w:val="18"/>
              </w:rPr>
              <w:t>-</w:t>
            </w:r>
          </w:p>
        </w:tc>
        <w:tc>
          <w:tcPr>
            <w:tcW w:w="708" w:type="pct"/>
          </w:tcPr>
          <w:p w14:paraId="64A6B321" w14:textId="77777777" w:rsidR="00BD5C14" w:rsidRPr="009B16F3" w:rsidRDefault="00BD5C14" w:rsidP="00927CAF">
            <w:pPr>
              <w:ind w:firstLine="0"/>
              <w:jc w:val="center"/>
              <w:rPr>
                <w:noProof/>
                <w:sz w:val="18"/>
                <w:szCs w:val="18"/>
              </w:rPr>
            </w:pPr>
            <w:r w:rsidRPr="009B16F3">
              <w:rPr>
                <w:noProof/>
                <w:sz w:val="18"/>
                <w:szCs w:val="18"/>
              </w:rPr>
              <w:t>-</w:t>
            </w:r>
          </w:p>
        </w:tc>
        <w:tc>
          <w:tcPr>
            <w:tcW w:w="702" w:type="pct"/>
          </w:tcPr>
          <w:p w14:paraId="6A32E27C" w14:textId="77777777" w:rsidR="00BD5C14" w:rsidRPr="009B16F3" w:rsidRDefault="00BD5C14" w:rsidP="00927CAF">
            <w:pPr>
              <w:ind w:left="-113" w:firstLine="142"/>
              <w:jc w:val="center"/>
              <w:rPr>
                <w:noProof/>
                <w:sz w:val="18"/>
                <w:szCs w:val="18"/>
              </w:rPr>
            </w:pPr>
            <w:r w:rsidRPr="009B16F3">
              <w:rPr>
                <w:noProof/>
                <w:sz w:val="18"/>
                <w:szCs w:val="18"/>
              </w:rPr>
              <w:t>-</w:t>
            </w:r>
          </w:p>
        </w:tc>
      </w:tr>
      <w:tr w:rsidR="00BD5C14" w:rsidRPr="009B16F3" w14:paraId="756FD77F" w14:textId="77777777" w:rsidTr="00CC0FDC">
        <w:trPr>
          <w:trHeight w:val="113"/>
        </w:trPr>
        <w:tc>
          <w:tcPr>
            <w:tcW w:w="1483" w:type="pct"/>
          </w:tcPr>
          <w:p w14:paraId="350B0C7A" w14:textId="77777777" w:rsidR="00BD5C14" w:rsidRPr="009B16F3" w:rsidRDefault="00BD5C14" w:rsidP="00927CAF">
            <w:pPr>
              <w:ind w:firstLine="318"/>
              <w:rPr>
                <w:noProof/>
                <w:sz w:val="18"/>
                <w:szCs w:val="18"/>
              </w:rPr>
            </w:pPr>
            <w:r w:rsidRPr="009B16F3">
              <w:rPr>
                <w:noProof/>
                <w:sz w:val="18"/>
                <w:szCs w:val="18"/>
              </w:rPr>
              <w:t>33.17.00 Neatliekamās medicīniskās palīdzības nodrošināšana stacionārās ārstniecības iestādēs</w:t>
            </w:r>
          </w:p>
        </w:tc>
        <w:tc>
          <w:tcPr>
            <w:tcW w:w="703" w:type="pct"/>
          </w:tcPr>
          <w:p w14:paraId="03EA741F" w14:textId="77777777" w:rsidR="00BD5C14" w:rsidRPr="009B16F3" w:rsidRDefault="00BD5C14" w:rsidP="00927CAF">
            <w:pPr>
              <w:ind w:firstLine="0"/>
              <w:jc w:val="right"/>
              <w:rPr>
                <w:noProof/>
                <w:sz w:val="18"/>
                <w:szCs w:val="18"/>
              </w:rPr>
            </w:pPr>
            <w:r w:rsidRPr="009B16F3">
              <w:rPr>
                <w:noProof/>
                <w:sz w:val="18"/>
                <w:szCs w:val="18"/>
              </w:rPr>
              <w:t>-28 200 377</w:t>
            </w:r>
          </w:p>
        </w:tc>
        <w:tc>
          <w:tcPr>
            <w:tcW w:w="703" w:type="pct"/>
          </w:tcPr>
          <w:p w14:paraId="54758DE5" w14:textId="77777777" w:rsidR="00BD5C14" w:rsidRPr="009B16F3" w:rsidRDefault="00BD5C14" w:rsidP="00927CAF">
            <w:pPr>
              <w:ind w:firstLine="0"/>
              <w:jc w:val="right"/>
              <w:rPr>
                <w:noProof/>
                <w:sz w:val="18"/>
                <w:szCs w:val="18"/>
              </w:rPr>
            </w:pPr>
            <w:r w:rsidRPr="009B16F3">
              <w:rPr>
                <w:noProof/>
                <w:sz w:val="18"/>
                <w:szCs w:val="18"/>
              </w:rPr>
              <w:t>-35 232 906</w:t>
            </w:r>
          </w:p>
        </w:tc>
        <w:tc>
          <w:tcPr>
            <w:tcW w:w="701" w:type="pct"/>
          </w:tcPr>
          <w:p w14:paraId="3CD172B8" w14:textId="77777777" w:rsidR="00BD5C14" w:rsidRPr="009B16F3" w:rsidRDefault="00BD5C14" w:rsidP="00927CAF">
            <w:pPr>
              <w:ind w:firstLine="0"/>
              <w:jc w:val="right"/>
              <w:rPr>
                <w:noProof/>
                <w:sz w:val="18"/>
                <w:szCs w:val="18"/>
              </w:rPr>
            </w:pPr>
            <w:r w:rsidRPr="009B16F3">
              <w:rPr>
                <w:noProof/>
                <w:sz w:val="18"/>
                <w:szCs w:val="18"/>
              </w:rPr>
              <w:t>-27 602 991</w:t>
            </w:r>
          </w:p>
        </w:tc>
        <w:tc>
          <w:tcPr>
            <w:tcW w:w="708" w:type="pct"/>
          </w:tcPr>
          <w:p w14:paraId="4A2ABF3B" w14:textId="77777777" w:rsidR="00BD5C14" w:rsidRPr="009B16F3" w:rsidRDefault="00BD5C14" w:rsidP="00927CAF">
            <w:pPr>
              <w:ind w:firstLine="0"/>
              <w:jc w:val="center"/>
              <w:rPr>
                <w:noProof/>
                <w:sz w:val="18"/>
                <w:szCs w:val="18"/>
              </w:rPr>
            </w:pPr>
            <w:r w:rsidRPr="009B16F3">
              <w:rPr>
                <w:noProof/>
                <w:sz w:val="18"/>
                <w:szCs w:val="18"/>
              </w:rPr>
              <w:t>-</w:t>
            </w:r>
          </w:p>
        </w:tc>
        <w:tc>
          <w:tcPr>
            <w:tcW w:w="702" w:type="pct"/>
          </w:tcPr>
          <w:p w14:paraId="64F711B9" w14:textId="77777777" w:rsidR="00BD5C14" w:rsidRPr="009B16F3" w:rsidRDefault="00BD5C14" w:rsidP="00927CAF">
            <w:pPr>
              <w:ind w:left="-113" w:firstLine="142"/>
              <w:jc w:val="center"/>
              <w:rPr>
                <w:noProof/>
                <w:sz w:val="18"/>
                <w:szCs w:val="18"/>
              </w:rPr>
            </w:pPr>
            <w:r w:rsidRPr="009B16F3">
              <w:rPr>
                <w:noProof/>
                <w:sz w:val="18"/>
                <w:szCs w:val="18"/>
              </w:rPr>
              <w:t>-</w:t>
            </w:r>
          </w:p>
        </w:tc>
      </w:tr>
      <w:tr w:rsidR="00BD5C14" w:rsidRPr="009B16F3" w14:paraId="6466AA25" w14:textId="77777777" w:rsidTr="00CC0FDC">
        <w:trPr>
          <w:trHeight w:val="61"/>
        </w:trPr>
        <w:tc>
          <w:tcPr>
            <w:tcW w:w="5000" w:type="pct"/>
            <w:gridSpan w:val="6"/>
          </w:tcPr>
          <w:p w14:paraId="5EAB158D" w14:textId="77777777" w:rsidR="00BD5C14" w:rsidRPr="009B16F3" w:rsidRDefault="00BD5C14" w:rsidP="00927CAF">
            <w:pPr>
              <w:ind w:left="-113" w:firstLine="142"/>
              <w:jc w:val="left"/>
              <w:rPr>
                <w:noProof/>
                <w:sz w:val="18"/>
                <w:szCs w:val="18"/>
              </w:rPr>
            </w:pPr>
            <w:r w:rsidRPr="009B16F3">
              <w:rPr>
                <w:b/>
                <w:noProof/>
                <w:sz w:val="18"/>
                <w:szCs w:val="18"/>
              </w:rPr>
              <w:t>Citi ieguldījumi</w:t>
            </w:r>
          </w:p>
        </w:tc>
      </w:tr>
      <w:tr w:rsidR="00BD5C14" w:rsidRPr="009B16F3" w14:paraId="7D3CC1F1" w14:textId="77777777" w:rsidTr="00CC0FDC">
        <w:trPr>
          <w:trHeight w:val="1451"/>
        </w:trPr>
        <w:tc>
          <w:tcPr>
            <w:tcW w:w="1483" w:type="pct"/>
          </w:tcPr>
          <w:p w14:paraId="519A4B2C" w14:textId="1B649558" w:rsidR="00BD5C14" w:rsidRPr="009B16F3" w:rsidRDefault="00BD5C14" w:rsidP="00927CAF">
            <w:pPr>
              <w:ind w:left="32" w:firstLine="0"/>
              <w:rPr>
                <w:i/>
                <w:iCs/>
                <w:noProof/>
                <w:sz w:val="18"/>
                <w:szCs w:val="18"/>
              </w:rPr>
            </w:pPr>
            <w:r w:rsidRPr="009B16F3">
              <w:rPr>
                <w:i/>
                <w:iCs/>
                <w:noProof/>
                <w:sz w:val="18"/>
                <w:szCs w:val="18"/>
              </w:rPr>
              <w:t>Praktizējoši ārsti uz 10 000 iedzīvotājiem</w:t>
            </w:r>
            <w:r w:rsidR="003F5657">
              <w:rPr>
                <w:i/>
                <w:iCs/>
                <w:noProof/>
                <w:sz w:val="18"/>
                <w:szCs w:val="18"/>
              </w:rPr>
              <w:t xml:space="preserve"> (skaits)</w:t>
            </w:r>
          </w:p>
          <w:p w14:paraId="2742A8E2" w14:textId="7062F264" w:rsidR="00BD5C14" w:rsidRPr="009B16F3" w:rsidRDefault="00BD5C14" w:rsidP="00927CAF">
            <w:pPr>
              <w:ind w:left="32" w:firstLine="0"/>
              <w:rPr>
                <w:i/>
                <w:iCs/>
                <w:noProof/>
                <w:sz w:val="18"/>
                <w:szCs w:val="18"/>
              </w:rPr>
            </w:pPr>
            <w:r w:rsidRPr="009B16F3">
              <w:rPr>
                <w:i/>
                <w:iCs/>
                <w:noProof/>
                <w:sz w:val="18"/>
                <w:szCs w:val="18"/>
              </w:rPr>
              <w:t>Praktizējošas māsas uz 10 000 iedzīvotājiem</w:t>
            </w:r>
            <w:r w:rsidR="003F5657">
              <w:rPr>
                <w:i/>
                <w:iCs/>
                <w:noProof/>
                <w:sz w:val="18"/>
                <w:szCs w:val="18"/>
              </w:rPr>
              <w:t xml:space="preserve"> (skaits)</w:t>
            </w:r>
          </w:p>
          <w:p w14:paraId="4355AE08" w14:textId="54A88659" w:rsidR="00BD5C14" w:rsidRPr="009B16F3" w:rsidRDefault="00BD5C14" w:rsidP="00927CAF">
            <w:pPr>
              <w:ind w:left="32" w:firstLine="0"/>
              <w:rPr>
                <w:i/>
                <w:iCs/>
                <w:noProof/>
                <w:sz w:val="18"/>
                <w:szCs w:val="18"/>
              </w:rPr>
            </w:pPr>
            <w:r w:rsidRPr="009B16F3">
              <w:rPr>
                <w:i/>
                <w:iCs/>
                <w:noProof/>
                <w:sz w:val="18"/>
                <w:szCs w:val="18"/>
              </w:rPr>
              <w:t>Praktizējoši  zobārsti uz 10 000 iedzīvotājiem</w:t>
            </w:r>
            <w:r w:rsidR="003F5657">
              <w:rPr>
                <w:i/>
                <w:iCs/>
                <w:noProof/>
                <w:sz w:val="18"/>
                <w:szCs w:val="18"/>
              </w:rPr>
              <w:t xml:space="preserve"> (skaits)</w:t>
            </w:r>
          </w:p>
          <w:p w14:paraId="49025122" w14:textId="77777777" w:rsidR="00BD5C14" w:rsidRPr="009B16F3" w:rsidRDefault="00BD5C14" w:rsidP="00927CAF">
            <w:pPr>
              <w:ind w:left="32" w:firstLine="0"/>
              <w:rPr>
                <w:i/>
                <w:iCs/>
                <w:noProof/>
                <w:sz w:val="18"/>
                <w:szCs w:val="18"/>
              </w:rPr>
            </w:pPr>
            <w:r w:rsidRPr="009B16F3">
              <w:rPr>
                <w:i/>
                <w:iCs/>
                <w:noProof/>
                <w:sz w:val="18"/>
                <w:szCs w:val="18"/>
              </w:rPr>
              <w:t>Ģimenes ārstu īpatsvars no kopējā ārstu skaita (%)</w:t>
            </w:r>
          </w:p>
        </w:tc>
        <w:tc>
          <w:tcPr>
            <w:tcW w:w="703" w:type="pct"/>
          </w:tcPr>
          <w:p w14:paraId="78EF523A" w14:textId="77777777" w:rsidR="00BD5C14" w:rsidRPr="009B16F3" w:rsidRDefault="00BD5C14" w:rsidP="00927CAF">
            <w:pPr>
              <w:pStyle w:val="paragraph"/>
              <w:spacing w:before="0" w:beforeAutospacing="0" w:after="0" w:afterAutospacing="0"/>
              <w:jc w:val="center"/>
              <w:textAlignment w:val="baseline"/>
              <w:rPr>
                <w:sz w:val="18"/>
                <w:szCs w:val="18"/>
              </w:rPr>
            </w:pPr>
            <w:r w:rsidRPr="009B16F3">
              <w:rPr>
                <w:sz w:val="18"/>
                <w:szCs w:val="18"/>
              </w:rPr>
              <w:t>33,5</w:t>
            </w:r>
          </w:p>
          <w:p w14:paraId="103262D9" w14:textId="77777777" w:rsidR="00BD5C14" w:rsidRPr="009B16F3" w:rsidRDefault="00BD5C14" w:rsidP="00927CAF">
            <w:pPr>
              <w:pStyle w:val="paragraph"/>
              <w:spacing w:before="0" w:beforeAutospacing="0" w:after="0" w:afterAutospacing="0"/>
              <w:ind w:firstLine="480"/>
              <w:jc w:val="center"/>
              <w:textAlignment w:val="baseline"/>
              <w:rPr>
                <w:sz w:val="18"/>
                <w:szCs w:val="18"/>
              </w:rPr>
            </w:pPr>
          </w:p>
          <w:p w14:paraId="7806E855" w14:textId="77777777" w:rsidR="00BD5C14" w:rsidRPr="009B16F3" w:rsidRDefault="00BD5C14" w:rsidP="00927CAF">
            <w:pPr>
              <w:pStyle w:val="paragraph"/>
              <w:spacing w:before="0" w:beforeAutospacing="0" w:after="0" w:afterAutospacing="0"/>
              <w:jc w:val="center"/>
              <w:textAlignment w:val="baseline"/>
              <w:rPr>
                <w:sz w:val="18"/>
                <w:szCs w:val="18"/>
              </w:rPr>
            </w:pPr>
            <w:r w:rsidRPr="009B16F3">
              <w:rPr>
                <w:sz w:val="18"/>
                <w:szCs w:val="18"/>
              </w:rPr>
              <w:t>41,9</w:t>
            </w:r>
          </w:p>
          <w:p w14:paraId="3C0C0C5A" w14:textId="77777777" w:rsidR="00BD5C14" w:rsidRPr="009B16F3" w:rsidRDefault="00BD5C14" w:rsidP="00927CAF">
            <w:pPr>
              <w:pStyle w:val="paragraph"/>
              <w:spacing w:before="0" w:beforeAutospacing="0" w:after="0" w:afterAutospacing="0"/>
              <w:ind w:firstLine="555"/>
              <w:jc w:val="center"/>
              <w:textAlignment w:val="baseline"/>
              <w:rPr>
                <w:rStyle w:val="normaltextrun"/>
                <w:sz w:val="18"/>
                <w:szCs w:val="18"/>
              </w:rPr>
            </w:pPr>
          </w:p>
          <w:p w14:paraId="35429BC2" w14:textId="77777777" w:rsidR="00BD5C14" w:rsidRPr="009B16F3" w:rsidRDefault="00BD5C14" w:rsidP="00927CAF">
            <w:pPr>
              <w:pStyle w:val="paragraph"/>
              <w:spacing w:before="0" w:beforeAutospacing="0" w:after="0" w:afterAutospacing="0"/>
              <w:jc w:val="center"/>
              <w:textAlignment w:val="baseline"/>
              <w:rPr>
                <w:sz w:val="18"/>
                <w:szCs w:val="18"/>
              </w:rPr>
            </w:pPr>
            <w:r w:rsidRPr="009B16F3">
              <w:rPr>
                <w:sz w:val="18"/>
                <w:szCs w:val="18"/>
              </w:rPr>
              <w:t>7,1</w:t>
            </w:r>
          </w:p>
          <w:p w14:paraId="575E2AC1" w14:textId="77777777" w:rsidR="00BD5C14" w:rsidRPr="009B16F3" w:rsidRDefault="00BD5C14" w:rsidP="00927CAF">
            <w:pPr>
              <w:pStyle w:val="paragraph"/>
              <w:spacing w:before="0" w:beforeAutospacing="0" w:after="0" w:afterAutospacing="0"/>
              <w:jc w:val="center"/>
              <w:textAlignment w:val="baseline"/>
              <w:rPr>
                <w:sz w:val="18"/>
                <w:szCs w:val="18"/>
                <w:highlight w:val="red"/>
              </w:rPr>
            </w:pPr>
          </w:p>
          <w:p w14:paraId="529B20AE" w14:textId="77777777" w:rsidR="00BD5C14" w:rsidRPr="009B16F3" w:rsidRDefault="00BD5C14" w:rsidP="00927CAF">
            <w:pPr>
              <w:ind w:firstLine="0"/>
              <w:jc w:val="center"/>
              <w:rPr>
                <w:noProof/>
                <w:sz w:val="18"/>
                <w:szCs w:val="18"/>
              </w:rPr>
            </w:pPr>
            <w:r w:rsidRPr="009B16F3">
              <w:rPr>
                <w:noProof/>
                <w:sz w:val="18"/>
                <w:szCs w:val="18"/>
              </w:rPr>
              <w:t>22,1</w:t>
            </w:r>
          </w:p>
        </w:tc>
        <w:tc>
          <w:tcPr>
            <w:tcW w:w="703" w:type="pct"/>
          </w:tcPr>
          <w:p w14:paraId="244182A3" w14:textId="77777777" w:rsidR="00BD5C14" w:rsidRPr="009B16F3" w:rsidRDefault="00BD5C14" w:rsidP="00927CAF">
            <w:pPr>
              <w:pStyle w:val="paragraph"/>
              <w:spacing w:before="0" w:beforeAutospacing="0" w:after="0" w:afterAutospacing="0"/>
              <w:jc w:val="center"/>
              <w:textAlignment w:val="baseline"/>
              <w:rPr>
                <w:rStyle w:val="normaltextrun"/>
                <w:sz w:val="18"/>
                <w:szCs w:val="18"/>
              </w:rPr>
            </w:pPr>
            <w:r w:rsidRPr="009B16F3">
              <w:rPr>
                <w:rStyle w:val="normaltextrun"/>
                <w:sz w:val="18"/>
                <w:szCs w:val="18"/>
              </w:rPr>
              <w:t>33</w:t>
            </w:r>
          </w:p>
          <w:p w14:paraId="003D6F60" w14:textId="77777777" w:rsidR="00BD5C14" w:rsidRPr="009B16F3" w:rsidRDefault="00BD5C14" w:rsidP="00927CAF">
            <w:pPr>
              <w:pStyle w:val="paragraph"/>
              <w:spacing w:before="0" w:beforeAutospacing="0" w:after="0" w:afterAutospacing="0"/>
              <w:jc w:val="center"/>
              <w:textAlignment w:val="baseline"/>
              <w:rPr>
                <w:rStyle w:val="normaltextrun"/>
                <w:sz w:val="18"/>
                <w:szCs w:val="18"/>
              </w:rPr>
            </w:pPr>
          </w:p>
          <w:p w14:paraId="4FE66647"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r w:rsidRPr="009B16F3">
              <w:rPr>
                <w:rStyle w:val="normaltextrun"/>
                <w:sz w:val="18"/>
                <w:szCs w:val="18"/>
              </w:rPr>
              <w:t>42</w:t>
            </w:r>
          </w:p>
          <w:p w14:paraId="54EE98AC" w14:textId="77777777" w:rsidR="00BD5C14" w:rsidRPr="009B16F3" w:rsidRDefault="00BD5C14" w:rsidP="00927CAF">
            <w:pPr>
              <w:pStyle w:val="paragraph"/>
              <w:spacing w:before="0" w:beforeAutospacing="0" w:after="0" w:afterAutospacing="0"/>
              <w:jc w:val="center"/>
              <w:textAlignment w:val="baseline"/>
              <w:rPr>
                <w:rStyle w:val="normaltextrun"/>
                <w:sz w:val="18"/>
                <w:szCs w:val="18"/>
              </w:rPr>
            </w:pPr>
          </w:p>
          <w:p w14:paraId="6063CF68"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r w:rsidRPr="009B16F3">
              <w:rPr>
                <w:rStyle w:val="normaltextrun"/>
                <w:sz w:val="18"/>
                <w:szCs w:val="18"/>
              </w:rPr>
              <w:t>7</w:t>
            </w:r>
          </w:p>
          <w:p w14:paraId="7018A936"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p>
          <w:p w14:paraId="7D20740D" w14:textId="77777777" w:rsidR="00BD5C14" w:rsidRPr="009B16F3" w:rsidRDefault="00BD5C14" w:rsidP="00927CAF">
            <w:pPr>
              <w:ind w:firstLine="0"/>
              <w:jc w:val="center"/>
              <w:rPr>
                <w:noProof/>
                <w:sz w:val="18"/>
                <w:szCs w:val="18"/>
              </w:rPr>
            </w:pPr>
            <w:r w:rsidRPr="009B16F3">
              <w:rPr>
                <w:rStyle w:val="normaltextrun"/>
                <w:sz w:val="18"/>
                <w:szCs w:val="18"/>
              </w:rPr>
              <w:t>21,6</w:t>
            </w:r>
          </w:p>
        </w:tc>
        <w:tc>
          <w:tcPr>
            <w:tcW w:w="701" w:type="pct"/>
          </w:tcPr>
          <w:p w14:paraId="6111053D"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r w:rsidRPr="009B16F3">
              <w:rPr>
                <w:rStyle w:val="normaltextrun"/>
                <w:sz w:val="18"/>
                <w:szCs w:val="18"/>
              </w:rPr>
              <w:t>33</w:t>
            </w:r>
          </w:p>
          <w:p w14:paraId="6502F25D"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p>
          <w:p w14:paraId="3D18C7A1"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r w:rsidRPr="009B16F3">
              <w:rPr>
                <w:rStyle w:val="normaltextrun"/>
                <w:sz w:val="18"/>
                <w:szCs w:val="18"/>
              </w:rPr>
              <w:t>42</w:t>
            </w:r>
          </w:p>
          <w:p w14:paraId="7AAF5043" w14:textId="77777777" w:rsidR="00BD5C14" w:rsidRPr="009B16F3" w:rsidRDefault="00BD5C14" w:rsidP="00927CAF">
            <w:pPr>
              <w:pStyle w:val="paragraph"/>
              <w:spacing w:before="0" w:beforeAutospacing="0" w:after="0" w:afterAutospacing="0"/>
              <w:ind w:firstLine="555"/>
              <w:jc w:val="center"/>
              <w:textAlignment w:val="baseline"/>
              <w:rPr>
                <w:rStyle w:val="normaltextrun"/>
                <w:sz w:val="18"/>
                <w:szCs w:val="18"/>
              </w:rPr>
            </w:pPr>
          </w:p>
          <w:p w14:paraId="32A7264F"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r w:rsidRPr="009B16F3">
              <w:rPr>
                <w:rStyle w:val="normaltextrun"/>
                <w:sz w:val="18"/>
                <w:szCs w:val="18"/>
              </w:rPr>
              <w:t>7</w:t>
            </w:r>
          </w:p>
          <w:p w14:paraId="517563DD" w14:textId="77777777" w:rsidR="00BD5C14" w:rsidRPr="009B16F3" w:rsidRDefault="00BD5C14" w:rsidP="00927CAF">
            <w:pPr>
              <w:pStyle w:val="paragraph"/>
              <w:spacing w:before="0" w:beforeAutospacing="0" w:after="0" w:afterAutospacing="0"/>
              <w:jc w:val="center"/>
              <w:textAlignment w:val="baseline"/>
              <w:rPr>
                <w:rStyle w:val="normaltextrun"/>
                <w:sz w:val="18"/>
                <w:szCs w:val="18"/>
              </w:rPr>
            </w:pPr>
          </w:p>
          <w:p w14:paraId="1F84F3D9"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r w:rsidRPr="009B16F3">
              <w:rPr>
                <w:rStyle w:val="normaltextrun"/>
                <w:sz w:val="18"/>
                <w:szCs w:val="18"/>
              </w:rPr>
              <w:t>21,6</w:t>
            </w:r>
          </w:p>
          <w:p w14:paraId="4A8B8826" w14:textId="77777777" w:rsidR="00BD5C14" w:rsidRPr="009B16F3" w:rsidRDefault="00BD5C14" w:rsidP="00927CAF">
            <w:pPr>
              <w:ind w:firstLine="0"/>
              <w:jc w:val="center"/>
              <w:rPr>
                <w:noProof/>
                <w:sz w:val="18"/>
                <w:szCs w:val="18"/>
              </w:rPr>
            </w:pPr>
          </w:p>
        </w:tc>
        <w:tc>
          <w:tcPr>
            <w:tcW w:w="708" w:type="pct"/>
          </w:tcPr>
          <w:p w14:paraId="65F2FC1C"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r w:rsidRPr="009B16F3">
              <w:rPr>
                <w:rStyle w:val="normaltextrun"/>
                <w:sz w:val="18"/>
                <w:szCs w:val="18"/>
              </w:rPr>
              <w:t>33</w:t>
            </w:r>
          </w:p>
          <w:p w14:paraId="35BEA400"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p>
          <w:p w14:paraId="6DA66811"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r w:rsidRPr="009B16F3">
              <w:rPr>
                <w:rStyle w:val="normaltextrun"/>
                <w:sz w:val="18"/>
                <w:szCs w:val="18"/>
              </w:rPr>
              <w:t>42</w:t>
            </w:r>
          </w:p>
          <w:p w14:paraId="23F34CBD" w14:textId="77777777" w:rsidR="00BD5C14" w:rsidRPr="009B16F3" w:rsidRDefault="00BD5C14" w:rsidP="00927CAF">
            <w:pPr>
              <w:pStyle w:val="paragraph"/>
              <w:spacing w:before="0" w:beforeAutospacing="0" w:after="0" w:afterAutospacing="0"/>
              <w:jc w:val="center"/>
              <w:textAlignment w:val="baseline"/>
              <w:rPr>
                <w:rStyle w:val="eop"/>
                <w:sz w:val="18"/>
                <w:szCs w:val="18"/>
              </w:rPr>
            </w:pPr>
          </w:p>
          <w:p w14:paraId="47D3AC2D" w14:textId="77777777" w:rsidR="00BD5C14" w:rsidRPr="009B16F3" w:rsidRDefault="00BD5C14" w:rsidP="00927CAF">
            <w:pPr>
              <w:pStyle w:val="paragraph"/>
              <w:spacing w:before="0" w:beforeAutospacing="0" w:after="0" w:afterAutospacing="0"/>
              <w:jc w:val="center"/>
              <w:textAlignment w:val="baseline"/>
              <w:rPr>
                <w:rFonts w:ascii="Segoe UI" w:hAnsi="Segoe UI" w:cs="Segoe UI"/>
                <w:sz w:val="18"/>
                <w:szCs w:val="18"/>
              </w:rPr>
            </w:pPr>
            <w:r w:rsidRPr="009B16F3">
              <w:rPr>
                <w:rStyle w:val="normaltextrun"/>
                <w:sz w:val="18"/>
                <w:szCs w:val="18"/>
              </w:rPr>
              <w:t>7</w:t>
            </w:r>
          </w:p>
          <w:p w14:paraId="1E81190F" w14:textId="77777777" w:rsidR="00BD5C14" w:rsidRPr="009B16F3" w:rsidRDefault="00BD5C14" w:rsidP="00927CAF">
            <w:pPr>
              <w:ind w:firstLine="0"/>
              <w:jc w:val="center"/>
              <w:rPr>
                <w:rStyle w:val="normaltextrun"/>
                <w:sz w:val="18"/>
                <w:szCs w:val="18"/>
              </w:rPr>
            </w:pPr>
          </w:p>
          <w:p w14:paraId="59AB1EB4" w14:textId="77777777" w:rsidR="00BD5C14" w:rsidRPr="009B16F3" w:rsidRDefault="00BD5C14" w:rsidP="00927CAF">
            <w:pPr>
              <w:ind w:firstLine="0"/>
              <w:jc w:val="center"/>
              <w:rPr>
                <w:noProof/>
                <w:sz w:val="18"/>
                <w:szCs w:val="18"/>
              </w:rPr>
            </w:pPr>
            <w:r w:rsidRPr="009B16F3">
              <w:rPr>
                <w:rStyle w:val="normaltextrun"/>
                <w:sz w:val="18"/>
                <w:szCs w:val="18"/>
              </w:rPr>
              <w:t>21,6</w:t>
            </w:r>
          </w:p>
        </w:tc>
        <w:tc>
          <w:tcPr>
            <w:tcW w:w="702" w:type="pct"/>
          </w:tcPr>
          <w:p w14:paraId="14C5B975" w14:textId="77777777" w:rsidR="00BD5C14" w:rsidRPr="009B16F3" w:rsidRDefault="00BD5C14" w:rsidP="00927CAF">
            <w:pPr>
              <w:ind w:firstLine="0"/>
              <w:jc w:val="center"/>
              <w:rPr>
                <w:noProof/>
                <w:sz w:val="18"/>
                <w:szCs w:val="18"/>
              </w:rPr>
            </w:pPr>
            <w:r w:rsidRPr="009B16F3">
              <w:rPr>
                <w:noProof/>
                <w:sz w:val="18"/>
                <w:szCs w:val="18"/>
              </w:rPr>
              <w:t>33</w:t>
            </w:r>
          </w:p>
          <w:p w14:paraId="00687DB9" w14:textId="77777777" w:rsidR="00BD5C14" w:rsidRPr="009B16F3" w:rsidRDefault="00BD5C14" w:rsidP="00927CAF">
            <w:pPr>
              <w:ind w:firstLine="0"/>
              <w:jc w:val="center"/>
              <w:rPr>
                <w:noProof/>
                <w:sz w:val="18"/>
                <w:szCs w:val="18"/>
              </w:rPr>
            </w:pPr>
          </w:p>
          <w:p w14:paraId="43ABC8DF" w14:textId="77777777" w:rsidR="00BD5C14" w:rsidRPr="009B16F3" w:rsidRDefault="00BD5C14" w:rsidP="00927CAF">
            <w:pPr>
              <w:ind w:firstLine="0"/>
              <w:jc w:val="center"/>
              <w:rPr>
                <w:noProof/>
                <w:sz w:val="18"/>
                <w:szCs w:val="18"/>
              </w:rPr>
            </w:pPr>
            <w:r w:rsidRPr="009B16F3">
              <w:rPr>
                <w:noProof/>
                <w:sz w:val="18"/>
                <w:szCs w:val="18"/>
              </w:rPr>
              <w:t>42</w:t>
            </w:r>
          </w:p>
          <w:p w14:paraId="3045E25D" w14:textId="77777777" w:rsidR="00BD5C14" w:rsidRPr="009B16F3" w:rsidRDefault="00BD5C14" w:rsidP="00927CAF">
            <w:pPr>
              <w:ind w:firstLine="0"/>
              <w:jc w:val="center"/>
              <w:rPr>
                <w:noProof/>
                <w:sz w:val="18"/>
                <w:szCs w:val="18"/>
              </w:rPr>
            </w:pPr>
          </w:p>
          <w:p w14:paraId="0409D95D" w14:textId="77777777" w:rsidR="00BD5C14" w:rsidRPr="009B16F3" w:rsidRDefault="00BD5C14" w:rsidP="00927CAF">
            <w:pPr>
              <w:ind w:firstLine="0"/>
              <w:jc w:val="center"/>
              <w:rPr>
                <w:noProof/>
                <w:sz w:val="18"/>
                <w:szCs w:val="18"/>
              </w:rPr>
            </w:pPr>
            <w:r w:rsidRPr="009B16F3">
              <w:rPr>
                <w:noProof/>
                <w:sz w:val="18"/>
                <w:szCs w:val="18"/>
              </w:rPr>
              <w:t>7</w:t>
            </w:r>
          </w:p>
          <w:p w14:paraId="08E47485" w14:textId="77777777" w:rsidR="00BD5C14" w:rsidRPr="009B16F3" w:rsidRDefault="00BD5C14" w:rsidP="00927CAF">
            <w:pPr>
              <w:ind w:firstLine="0"/>
              <w:jc w:val="center"/>
              <w:rPr>
                <w:noProof/>
                <w:sz w:val="18"/>
                <w:szCs w:val="18"/>
              </w:rPr>
            </w:pPr>
          </w:p>
          <w:p w14:paraId="3F56BA7A" w14:textId="77777777" w:rsidR="00BD5C14" w:rsidRPr="009B16F3" w:rsidRDefault="00BD5C14" w:rsidP="00927CAF">
            <w:pPr>
              <w:ind w:firstLine="0"/>
              <w:jc w:val="center"/>
              <w:rPr>
                <w:noProof/>
                <w:sz w:val="18"/>
                <w:szCs w:val="18"/>
              </w:rPr>
            </w:pPr>
            <w:r w:rsidRPr="009B16F3">
              <w:rPr>
                <w:noProof/>
                <w:sz w:val="18"/>
                <w:szCs w:val="18"/>
              </w:rPr>
              <w:t>21,0</w:t>
            </w:r>
          </w:p>
        </w:tc>
      </w:tr>
      <w:tr w:rsidR="00BD5C14" w:rsidRPr="009B16F3" w14:paraId="7428FF5E" w14:textId="77777777" w:rsidTr="00CC0FDC">
        <w:trPr>
          <w:trHeight w:val="150"/>
        </w:trPr>
        <w:tc>
          <w:tcPr>
            <w:tcW w:w="1483" w:type="pct"/>
          </w:tcPr>
          <w:p w14:paraId="1EE942C6" w14:textId="77777777" w:rsidR="00BD5C14" w:rsidRPr="009B16F3" w:rsidRDefault="00BD5C14" w:rsidP="00927CAF">
            <w:pPr>
              <w:ind w:firstLine="0"/>
              <w:rPr>
                <w:i/>
                <w:noProof/>
                <w:sz w:val="18"/>
                <w:szCs w:val="18"/>
              </w:rPr>
            </w:pPr>
            <w:r w:rsidRPr="009B16F3">
              <w:rPr>
                <w:i/>
                <w:noProof/>
                <w:sz w:val="18"/>
                <w:szCs w:val="18"/>
              </w:rPr>
              <w:t>Stacionārās ārstniecības iestādes (līgumi), kurās no valsts budžeta līdzekļiem nodrošina neatliekamo medicīnisko aprūpi (skaits)</w:t>
            </w:r>
          </w:p>
          <w:p w14:paraId="75B36218" w14:textId="77777777" w:rsidR="00BD5C14" w:rsidRPr="009B16F3" w:rsidRDefault="00BD5C14" w:rsidP="00927CAF">
            <w:pPr>
              <w:ind w:left="32" w:firstLine="0"/>
              <w:rPr>
                <w:i/>
                <w:noProof/>
                <w:sz w:val="18"/>
                <w:szCs w:val="18"/>
              </w:rPr>
            </w:pPr>
            <w:r w:rsidRPr="009B16F3">
              <w:rPr>
                <w:i/>
                <w:noProof/>
                <w:sz w:val="18"/>
                <w:szCs w:val="18"/>
              </w:rPr>
              <w:t>Ārstniecības iestādes (līgumi) sekundārajā ambulatorajā veselības aprūpē (bez ģimenes ārstu praksēm), kurās no valsts budžeta līdzekļiem nodrošina sekundāro ambulatoro veselības aprūpi (skaits)</w:t>
            </w:r>
          </w:p>
          <w:p w14:paraId="7DC72D73" w14:textId="77777777" w:rsidR="00BD5C14" w:rsidRPr="009B16F3" w:rsidRDefault="00BD5C14" w:rsidP="00927CAF">
            <w:pPr>
              <w:ind w:left="32" w:firstLine="0"/>
              <w:rPr>
                <w:i/>
                <w:noProof/>
                <w:sz w:val="18"/>
                <w:szCs w:val="18"/>
              </w:rPr>
            </w:pPr>
            <w:r w:rsidRPr="009B16F3">
              <w:rPr>
                <w:i/>
                <w:noProof/>
                <w:sz w:val="18"/>
                <w:szCs w:val="18"/>
              </w:rPr>
              <w:t>Ģimenes ārsti, kuri no valsts budžeta līdzekļiem nodrošina veselības aprūpes pakalpojumus (līgumattiecībās ar Nacionālo veselības dienestu) (skaits)</w:t>
            </w:r>
          </w:p>
        </w:tc>
        <w:tc>
          <w:tcPr>
            <w:tcW w:w="703" w:type="pct"/>
          </w:tcPr>
          <w:p w14:paraId="5D2782FF" w14:textId="77777777" w:rsidR="00BD5C14" w:rsidRPr="009B16F3" w:rsidRDefault="00BD5C14" w:rsidP="00927CAF">
            <w:pPr>
              <w:ind w:firstLine="0"/>
              <w:jc w:val="center"/>
              <w:rPr>
                <w:noProof/>
                <w:sz w:val="18"/>
                <w:szCs w:val="18"/>
              </w:rPr>
            </w:pPr>
            <w:r w:rsidRPr="009B16F3">
              <w:rPr>
                <w:noProof/>
                <w:sz w:val="18"/>
                <w:szCs w:val="18"/>
              </w:rPr>
              <w:t>36</w:t>
            </w:r>
          </w:p>
          <w:p w14:paraId="4FD951F8" w14:textId="77777777" w:rsidR="00BD5C14" w:rsidRPr="009B16F3" w:rsidRDefault="00BD5C14" w:rsidP="00927CAF">
            <w:pPr>
              <w:ind w:firstLine="0"/>
              <w:jc w:val="center"/>
              <w:rPr>
                <w:noProof/>
                <w:sz w:val="18"/>
                <w:szCs w:val="18"/>
              </w:rPr>
            </w:pPr>
          </w:p>
          <w:p w14:paraId="5F2A6F0F" w14:textId="77777777" w:rsidR="00BD5C14" w:rsidRPr="009B16F3" w:rsidRDefault="00BD5C14" w:rsidP="00927CAF">
            <w:pPr>
              <w:ind w:firstLine="0"/>
              <w:jc w:val="center"/>
              <w:rPr>
                <w:noProof/>
                <w:sz w:val="18"/>
                <w:szCs w:val="18"/>
              </w:rPr>
            </w:pPr>
          </w:p>
          <w:p w14:paraId="79F375BA" w14:textId="77777777" w:rsidR="00BD5C14" w:rsidRPr="009B16F3" w:rsidRDefault="00BD5C14" w:rsidP="00927CAF">
            <w:pPr>
              <w:ind w:firstLine="0"/>
              <w:jc w:val="center"/>
              <w:rPr>
                <w:noProof/>
                <w:sz w:val="18"/>
                <w:szCs w:val="18"/>
              </w:rPr>
            </w:pPr>
          </w:p>
          <w:p w14:paraId="0BF85443" w14:textId="77777777" w:rsidR="00BD5C14" w:rsidRPr="009B16F3" w:rsidRDefault="00BD5C14" w:rsidP="00927CAF">
            <w:pPr>
              <w:ind w:firstLine="0"/>
              <w:jc w:val="center"/>
              <w:rPr>
                <w:noProof/>
                <w:sz w:val="18"/>
                <w:szCs w:val="18"/>
              </w:rPr>
            </w:pPr>
          </w:p>
          <w:p w14:paraId="50C55333" w14:textId="77777777" w:rsidR="00BD5C14" w:rsidRPr="009B16F3" w:rsidRDefault="00BD5C14" w:rsidP="00927CAF">
            <w:pPr>
              <w:ind w:firstLine="0"/>
              <w:jc w:val="center"/>
              <w:rPr>
                <w:noProof/>
                <w:sz w:val="18"/>
                <w:szCs w:val="18"/>
              </w:rPr>
            </w:pPr>
          </w:p>
          <w:p w14:paraId="3D15A298" w14:textId="77777777" w:rsidR="00BD5C14" w:rsidRPr="009B16F3" w:rsidRDefault="00BD5C14" w:rsidP="00927CAF">
            <w:pPr>
              <w:ind w:firstLine="0"/>
              <w:jc w:val="center"/>
              <w:rPr>
                <w:noProof/>
                <w:sz w:val="18"/>
                <w:szCs w:val="18"/>
              </w:rPr>
            </w:pPr>
          </w:p>
          <w:p w14:paraId="020B7D9C" w14:textId="77777777" w:rsidR="00BD5C14" w:rsidRPr="009B16F3" w:rsidRDefault="00BD5C14" w:rsidP="00927CAF">
            <w:pPr>
              <w:ind w:firstLine="0"/>
              <w:jc w:val="center"/>
              <w:rPr>
                <w:noProof/>
                <w:sz w:val="18"/>
                <w:szCs w:val="18"/>
              </w:rPr>
            </w:pPr>
            <w:r w:rsidRPr="009B16F3">
              <w:rPr>
                <w:noProof/>
                <w:sz w:val="18"/>
                <w:szCs w:val="18"/>
              </w:rPr>
              <w:t>402</w:t>
            </w:r>
          </w:p>
          <w:p w14:paraId="0DDE7BBA" w14:textId="77777777" w:rsidR="00BD5C14" w:rsidRPr="009B16F3" w:rsidRDefault="00BD5C14" w:rsidP="00927CAF">
            <w:pPr>
              <w:ind w:firstLine="0"/>
              <w:jc w:val="center"/>
              <w:rPr>
                <w:noProof/>
                <w:sz w:val="18"/>
                <w:szCs w:val="18"/>
              </w:rPr>
            </w:pPr>
          </w:p>
          <w:p w14:paraId="2B3D4EF0" w14:textId="77777777" w:rsidR="00BD5C14" w:rsidRPr="009B16F3" w:rsidRDefault="00BD5C14" w:rsidP="00927CAF">
            <w:pPr>
              <w:ind w:firstLine="0"/>
              <w:jc w:val="center"/>
              <w:rPr>
                <w:noProof/>
                <w:sz w:val="18"/>
                <w:szCs w:val="18"/>
              </w:rPr>
            </w:pPr>
          </w:p>
          <w:p w14:paraId="6A0A18CA" w14:textId="77777777" w:rsidR="00BD5C14" w:rsidRPr="009B16F3" w:rsidRDefault="00BD5C14" w:rsidP="00927CAF">
            <w:pPr>
              <w:ind w:firstLine="0"/>
              <w:jc w:val="center"/>
              <w:rPr>
                <w:noProof/>
                <w:sz w:val="18"/>
                <w:szCs w:val="18"/>
              </w:rPr>
            </w:pPr>
          </w:p>
          <w:p w14:paraId="2065E1CA" w14:textId="77777777" w:rsidR="00BD5C14" w:rsidRPr="009B16F3" w:rsidRDefault="00BD5C14" w:rsidP="00927CAF">
            <w:pPr>
              <w:ind w:firstLine="0"/>
              <w:jc w:val="center"/>
              <w:rPr>
                <w:noProof/>
                <w:sz w:val="18"/>
                <w:szCs w:val="18"/>
              </w:rPr>
            </w:pPr>
          </w:p>
          <w:p w14:paraId="7F93C524" w14:textId="77777777" w:rsidR="00BD5C14" w:rsidRPr="009B16F3" w:rsidRDefault="00BD5C14" w:rsidP="00927CAF">
            <w:pPr>
              <w:ind w:firstLine="0"/>
              <w:jc w:val="center"/>
              <w:rPr>
                <w:noProof/>
                <w:sz w:val="18"/>
                <w:szCs w:val="18"/>
              </w:rPr>
            </w:pPr>
          </w:p>
          <w:p w14:paraId="62FEF036" w14:textId="77777777" w:rsidR="00BD5C14" w:rsidRPr="009B16F3" w:rsidRDefault="00BD5C14" w:rsidP="00927CAF">
            <w:pPr>
              <w:ind w:firstLine="0"/>
              <w:jc w:val="center"/>
              <w:rPr>
                <w:noProof/>
                <w:sz w:val="18"/>
                <w:szCs w:val="18"/>
              </w:rPr>
            </w:pPr>
          </w:p>
          <w:p w14:paraId="69522473" w14:textId="77777777" w:rsidR="00BD5C14" w:rsidRPr="009B16F3" w:rsidRDefault="00BD5C14" w:rsidP="00927CAF">
            <w:pPr>
              <w:ind w:firstLine="0"/>
              <w:jc w:val="center"/>
              <w:rPr>
                <w:noProof/>
                <w:sz w:val="18"/>
                <w:szCs w:val="18"/>
              </w:rPr>
            </w:pPr>
          </w:p>
          <w:p w14:paraId="0F4D5202" w14:textId="77777777" w:rsidR="00BD5C14" w:rsidRPr="009B16F3" w:rsidRDefault="00BD5C14" w:rsidP="00927CAF">
            <w:pPr>
              <w:ind w:firstLine="0"/>
              <w:jc w:val="center"/>
              <w:rPr>
                <w:noProof/>
                <w:sz w:val="18"/>
                <w:szCs w:val="18"/>
              </w:rPr>
            </w:pPr>
            <w:r w:rsidRPr="009B16F3">
              <w:rPr>
                <w:noProof/>
                <w:sz w:val="18"/>
                <w:szCs w:val="18"/>
              </w:rPr>
              <w:t>1 263</w:t>
            </w:r>
          </w:p>
        </w:tc>
        <w:tc>
          <w:tcPr>
            <w:tcW w:w="703" w:type="pct"/>
          </w:tcPr>
          <w:p w14:paraId="244FBE5E" w14:textId="77777777" w:rsidR="00BD5C14" w:rsidRPr="009B16F3" w:rsidRDefault="00BD5C14" w:rsidP="00927CAF">
            <w:pPr>
              <w:ind w:firstLine="0"/>
              <w:jc w:val="center"/>
              <w:rPr>
                <w:noProof/>
                <w:sz w:val="18"/>
                <w:szCs w:val="18"/>
              </w:rPr>
            </w:pPr>
            <w:r w:rsidRPr="009B16F3">
              <w:rPr>
                <w:noProof/>
                <w:sz w:val="18"/>
                <w:szCs w:val="18"/>
              </w:rPr>
              <w:t>36</w:t>
            </w:r>
          </w:p>
          <w:p w14:paraId="2246D300" w14:textId="77777777" w:rsidR="00BD5C14" w:rsidRPr="009B16F3" w:rsidRDefault="00BD5C14" w:rsidP="00927CAF">
            <w:pPr>
              <w:ind w:firstLine="0"/>
              <w:jc w:val="center"/>
              <w:rPr>
                <w:noProof/>
                <w:sz w:val="18"/>
                <w:szCs w:val="18"/>
              </w:rPr>
            </w:pPr>
          </w:p>
          <w:p w14:paraId="121958FB" w14:textId="77777777" w:rsidR="00BD5C14" w:rsidRPr="009B16F3" w:rsidRDefault="00BD5C14" w:rsidP="00927CAF">
            <w:pPr>
              <w:ind w:firstLine="0"/>
              <w:jc w:val="center"/>
              <w:rPr>
                <w:noProof/>
                <w:sz w:val="18"/>
                <w:szCs w:val="18"/>
              </w:rPr>
            </w:pPr>
          </w:p>
          <w:p w14:paraId="71774E93" w14:textId="77777777" w:rsidR="00BD5C14" w:rsidRPr="009B16F3" w:rsidRDefault="00BD5C14" w:rsidP="00927CAF">
            <w:pPr>
              <w:ind w:firstLine="0"/>
              <w:jc w:val="center"/>
              <w:rPr>
                <w:noProof/>
                <w:sz w:val="18"/>
                <w:szCs w:val="18"/>
              </w:rPr>
            </w:pPr>
          </w:p>
          <w:p w14:paraId="090E62DA" w14:textId="77777777" w:rsidR="00BD5C14" w:rsidRPr="009B16F3" w:rsidRDefault="00BD5C14" w:rsidP="00927CAF">
            <w:pPr>
              <w:ind w:firstLine="0"/>
              <w:jc w:val="center"/>
              <w:rPr>
                <w:noProof/>
                <w:sz w:val="18"/>
                <w:szCs w:val="18"/>
              </w:rPr>
            </w:pPr>
          </w:p>
          <w:p w14:paraId="07F30C02" w14:textId="77777777" w:rsidR="00BD5C14" w:rsidRPr="009B16F3" w:rsidRDefault="00BD5C14" w:rsidP="00927CAF">
            <w:pPr>
              <w:ind w:firstLine="0"/>
              <w:jc w:val="center"/>
              <w:rPr>
                <w:noProof/>
                <w:sz w:val="18"/>
                <w:szCs w:val="18"/>
              </w:rPr>
            </w:pPr>
          </w:p>
          <w:p w14:paraId="12204ECB" w14:textId="77777777" w:rsidR="00BD5C14" w:rsidRPr="009B16F3" w:rsidRDefault="00BD5C14" w:rsidP="00927CAF">
            <w:pPr>
              <w:ind w:firstLine="0"/>
              <w:jc w:val="center"/>
              <w:rPr>
                <w:noProof/>
                <w:sz w:val="18"/>
                <w:szCs w:val="18"/>
              </w:rPr>
            </w:pPr>
          </w:p>
          <w:p w14:paraId="7C7B7FB5" w14:textId="77777777" w:rsidR="00BD5C14" w:rsidRPr="009B16F3" w:rsidRDefault="00BD5C14" w:rsidP="00927CAF">
            <w:pPr>
              <w:ind w:firstLine="0"/>
              <w:jc w:val="center"/>
              <w:rPr>
                <w:noProof/>
                <w:sz w:val="18"/>
                <w:szCs w:val="18"/>
              </w:rPr>
            </w:pPr>
            <w:r w:rsidRPr="009B16F3">
              <w:rPr>
                <w:noProof/>
                <w:sz w:val="18"/>
                <w:szCs w:val="18"/>
              </w:rPr>
              <w:t>402</w:t>
            </w:r>
          </w:p>
          <w:p w14:paraId="28DF4B46" w14:textId="77777777" w:rsidR="00BD5C14" w:rsidRPr="009B16F3" w:rsidRDefault="00BD5C14" w:rsidP="00927CAF">
            <w:pPr>
              <w:ind w:firstLine="0"/>
              <w:jc w:val="center"/>
              <w:rPr>
                <w:noProof/>
                <w:sz w:val="18"/>
                <w:szCs w:val="18"/>
              </w:rPr>
            </w:pPr>
          </w:p>
          <w:p w14:paraId="19579479" w14:textId="77777777" w:rsidR="00BD5C14" w:rsidRPr="009B16F3" w:rsidRDefault="00BD5C14" w:rsidP="00927CAF">
            <w:pPr>
              <w:ind w:firstLine="0"/>
              <w:jc w:val="center"/>
              <w:rPr>
                <w:noProof/>
                <w:sz w:val="18"/>
                <w:szCs w:val="18"/>
              </w:rPr>
            </w:pPr>
          </w:p>
          <w:p w14:paraId="4FE7A9D7" w14:textId="77777777" w:rsidR="00BD5C14" w:rsidRPr="009B16F3" w:rsidRDefault="00BD5C14" w:rsidP="00927CAF">
            <w:pPr>
              <w:ind w:firstLine="0"/>
              <w:jc w:val="center"/>
              <w:rPr>
                <w:noProof/>
                <w:sz w:val="18"/>
                <w:szCs w:val="18"/>
              </w:rPr>
            </w:pPr>
          </w:p>
          <w:p w14:paraId="056B8CAD" w14:textId="77777777" w:rsidR="00BD5C14" w:rsidRPr="009B16F3" w:rsidRDefault="00BD5C14" w:rsidP="00927CAF">
            <w:pPr>
              <w:ind w:firstLine="0"/>
              <w:jc w:val="center"/>
              <w:rPr>
                <w:noProof/>
                <w:sz w:val="18"/>
                <w:szCs w:val="18"/>
              </w:rPr>
            </w:pPr>
          </w:p>
          <w:p w14:paraId="0A008E16" w14:textId="77777777" w:rsidR="00BD5C14" w:rsidRPr="009B16F3" w:rsidRDefault="00BD5C14" w:rsidP="00927CAF">
            <w:pPr>
              <w:ind w:firstLine="0"/>
              <w:jc w:val="center"/>
              <w:rPr>
                <w:noProof/>
                <w:sz w:val="18"/>
                <w:szCs w:val="18"/>
              </w:rPr>
            </w:pPr>
          </w:p>
          <w:p w14:paraId="52578F2C" w14:textId="77777777" w:rsidR="00BD5C14" w:rsidRPr="009B16F3" w:rsidRDefault="00BD5C14" w:rsidP="00927CAF">
            <w:pPr>
              <w:ind w:firstLine="0"/>
              <w:jc w:val="center"/>
              <w:rPr>
                <w:noProof/>
                <w:sz w:val="18"/>
                <w:szCs w:val="18"/>
              </w:rPr>
            </w:pPr>
          </w:p>
          <w:p w14:paraId="041C7922" w14:textId="77777777" w:rsidR="00BD5C14" w:rsidRPr="009B16F3" w:rsidRDefault="00BD5C14" w:rsidP="00927CAF">
            <w:pPr>
              <w:ind w:firstLine="0"/>
              <w:jc w:val="center"/>
              <w:rPr>
                <w:noProof/>
                <w:sz w:val="18"/>
                <w:szCs w:val="18"/>
              </w:rPr>
            </w:pPr>
          </w:p>
          <w:p w14:paraId="535FC147" w14:textId="77777777" w:rsidR="00BD5C14" w:rsidRPr="009B16F3" w:rsidRDefault="00BD5C14" w:rsidP="00927CAF">
            <w:pPr>
              <w:ind w:firstLine="0"/>
              <w:jc w:val="center"/>
              <w:rPr>
                <w:noProof/>
                <w:sz w:val="18"/>
                <w:szCs w:val="18"/>
              </w:rPr>
            </w:pPr>
            <w:r w:rsidRPr="009B16F3">
              <w:rPr>
                <w:noProof/>
                <w:sz w:val="18"/>
                <w:szCs w:val="18"/>
              </w:rPr>
              <w:t>1 287</w:t>
            </w:r>
          </w:p>
        </w:tc>
        <w:tc>
          <w:tcPr>
            <w:tcW w:w="701" w:type="pct"/>
          </w:tcPr>
          <w:p w14:paraId="1B8695EA" w14:textId="77777777" w:rsidR="00BD5C14" w:rsidRPr="009B16F3" w:rsidRDefault="00BD5C14" w:rsidP="00927CAF">
            <w:pPr>
              <w:ind w:firstLine="0"/>
              <w:jc w:val="center"/>
              <w:rPr>
                <w:noProof/>
                <w:sz w:val="18"/>
                <w:szCs w:val="18"/>
              </w:rPr>
            </w:pPr>
            <w:r w:rsidRPr="009B16F3">
              <w:rPr>
                <w:noProof/>
                <w:sz w:val="18"/>
                <w:szCs w:val="18"/>
              </w:rPr>
              <w:t>36</w:t>
            </w:r>
          </w:p>
          <w:p w14:paraId="1531F2AD" w14:textId="77777777" w:rsidR="00BD5C14" w:rsidRPr="009B16F3" w:rsidRDefault="00BD5C14" w:rsidP="00927CAF">
            <w:pPr>
              <w:ind w:firstLine="0"/>
              <w:jc w:val="center"/>
              <w:rPr>
                <w:noProof/>
                <w:sz w:val="18"/>
                <w:szCs w:val="18"/>
              </w:rPr>
            </w:pPr>
          </w:p>
          <w:p w14:paraId="383780F5" w14:textId="77777777" w:rsidR="00BD5C14" w:rsidRPr="009B16F3" w:rsidRDefault="00BD5C14" w:rsidP="00927CAF">
            <w:pPr>
              <w:ind w:firstLine="0"/>
              <w:jc w:val="center"/>
              <w:rPr>
                <w:noProof/>
                <w:sz w:val="18"/>
                <w:szCs w:val="18"/>
              </w:rPr>
            </w:pPr>
          </w:p>
          <w:p w14:paraId="445B13FD" w14:textId="77777777" w:rsidR="00BD5C14" w:rsidRPr="009B16F3" w:rsidRDefault="00BD5C14" w:rsidP="00927CAF">
            <w:pPr>
              <w:ind w:firstLine="0"/>
              <w:jc w:val="center"/>
              <w:rPr>
                <w:noProof/>
                <w:sz w:val="18"/>
                <w:szCs w:val="18"/>
              </w:rPr>
            </w:pPr>
          </w:p>
          <w:p w14:paraId="751ABAB5" w14:textId="77777777" w:rsidR="00BD5C14" w:rsidRPr="009B16F3" w:rsidRDefault="00BD5C14" w:rsidP="00927CAF">
            <w:pPr>
              <w:ind w:firstLine="0"/>
              <w:jc w:val="center"/>
              <w:rPr>
                <w:noProof/>
                <w:sz w:val="18"/>
                <w:szCs w:val="18"/>
              </w:rPr>
            </w:pPr>
          </w:p>
          <w:p w14:paraId="1D799DE1" w14:textId="77777777" w:rsidR="00BD5C14" w:rsidRPr="009B16F3" w:rsidRDefault="00BD5C14" w:rsidP="00927CAF">
            <w:pPr>
              <w:ind w:firstLine="0"/>
              <w:jc w:val="center"/>
              <w:rPr>
                <w:noProof/>
                <w:sz w:val="18"/>
                <w:szCs w:val="18"/>
              </w:rPr>
            </w:pPr>
          </w:p>
          <w:p w14:paraId="5DAA7869" w14:textId="77777777" w:rsidR="00BD5C14" w:rsidRPr="009B16F3" w:rsidRDefault="00BD5C14" w:rsidP="00927CAF">
            <w:pPr>
              <w:ind w:firstLine="0"/>
              <w:jc w:val="center"/>
              <w:rPr>
                <w:noProof/>
                <w:sz w:val="18"/>
                <w:szCs w:val="18"/>
              </w:rPr>
            </w:pPr>
          </w:p>
          <w:p w14:paraId="6FDA2C68" w14:textId="77777777" w:rsidR="00BD5C14" w:rsidRPr="009B16F3" w:rsidRDefault="00BD5C14" w:rsidP="00927CAF">
            <w:pPr>
              <w:ind w:firstLine="0"/>
              <w:jc w:val="center"/>
              <w:rPr>
                <w:noProof/>
                <w:sz w:val="18"/>
                <w:szCs w:val="18"/>
              </w:rPr>
            </w:pPr>
            <w:r w:rsidRPr="009B16F3">
              <w:rPr>
                <w:noProof/>
                <w:sz w:val="18"/>
                <w:szCs w:val="18"/>
              </w:rPr>
              <w:t>412</w:t>
            </w:r>
          </w:p>
          <w:p w14:paraId="1FE690F0" w14:textId="77777777" w:rsidR="00BD5C14" w:rsidRPr="009B16F3" w:rsidRDefault="00BD5C14" w:rsidP="00927CAF">
            <w:pPr>
              <w:ind w:firstLine="0"/>
              <w:jc w:val="center"/>
              <w:rPr>
                <w:noProof/>
                <w:sz w:val="18"/>
                <w:szCs w:val="18"/>
              </w:rPr>
            </w:pPr>
          </w:p>
          <w:p w14:paraId="6B53041A" w14:textId="77777777" w:rsidR="00BD5C14" w:rsidRPr="009B16F3" w:rsidRDefault="00BD5C14" w:rsidP="00927CAF">
            <w:pPr>
              <w:ind w:firstLine="0"/>
              <w:jc w:val="center"/>
              <w:rPr>
                <w:noProof/>
                <w:sz w:val="18"/>
                <w:szCs w:val="18"/>
              </w:rPr>
            </w:pPr>
          </w:p>
          <w:p w14:paraId="6AD14D22" w14:textId="77777777" w:rsidR="00BD5C14" w:rsidRPr="009B16F3" w:rsidRDefault="00BD5C14" w:rsidP="00927CAF">
            <w:pPr>
              <w:ind w:firstLine="0"/>
              <w:jc w:val="center"/>
              <w:rPr>
                <w:noProof/>
                <w:sz w:val="18"/>
                <w:szCs w:val="18"/>
              </w:rPr>
            </w:pPr>
          </w:p>
          <w:p w14:paraId="7A88FC92" w14:textId="77777777" w:rsidR="00BD5C14" w:rsidRPr="009B16F3" w:rsidRDefault="00BD5C14" w:rsidP="00927CAF">
            <w:pPr>
              <w:ind w:firstLine="0"/>
              <w:jc w:val="center"/>
              <w:rPr>
                <w:noProof/>
                <w:sz w:val="18"/>
                <w:szCs w:val="18"/>
              </w:rPr>
            </w:pPr>
          </w:p>
          <w:p w14:paraId="744E6A8B" w14:textId="77777777" w:rsidR="00BD5C14" w:rsidRPr="009B16F3" w:rsidRDefault="00BD5C14" w:rsidP="00927CAF">
            <w:pPr>
              <w:ind w:firstLine="0"/>
              <w:jc w:val="center"/>
              <w:rPr>
                <w:noProof/>
                <w:sz w:val="18"/>
                <w:szCs w:val="18"/>
              </w:rPr>
            </w:pPr>
          </w:p>
          <w:p w14:paraId="7F5A39EC" w14:textId="77777777" w:rsidR="00BD5C14" w:rsidRPr="009B16F3" w:rsidRDefault="00BD5C14" w:rsidP="00927CAF">
            <w:pPr>
              <w:ind w:firstLine="0"/>
              <w:jc w:val="center"/>
              <w:rPr>
                <w:noProof/>
                <w:sz w:val="18"/>
                <w:szCs w:val="18"/>
              </w:rPr>
            </w:pPr>
          </w:p>
          <w:p w14:paraId="436D146F" w14:textId="77777777" w:rsidR="00BD5C14" w:rsidRPr="009B16F3" w:rsidRDefault="00BD5C14" w:rsidP="00927CAF">
            <w:pPr>
              <w:ind w:firstLine="0"/>
              <w:jc w:val="center"/>
              <w:rPr>
                <w:noProof/>
                <w:sz w:val="18"/>
                <w:szCs w:val="18"/>
              </w:rPr>
            </w:pPr>
          </w:p>
          <w:p w14:paraId="4AB5D059" w14:textId="77777777" w:rsidR="00BD5C14" w:rsidRPr="009B16F3" w:rsidRDefault="00BD5C14" w:rsidP="00927CAF">
            <w:pPr>
              <w:ind w:firstLine="0"/>
              <w:jc w:val="center"/>
              <w:rPr>
                <w:noProof/>
                <w:sz w:val="18"/>
                <w:szCs w:val="18"/>
              </w:rPr>
            </w:pPr>
            <w:r w:rsidRPr="009B16F3">
              <w:rPr>
                <w:noProof/>
                <w:sz w:val="18"/>
                <w:szCs w:val="18"/>
              </w:rPr>
              <w:t>1 287</w:t>
            </w:r>
          </w:p>
        </w:tc>
        <w:tc>
          <w:tcPr>
            <w:tcW w:w="708" w:type="pct"/>
          </w:tcPr>
          <w:p w14:paraId="3C06C0FF" w14:textId="77777777" w:rsidR="00BD5C14" w:rsidRPr="009B16F3" w:rsidRDefault="00BD5C14" w:rsidP="00927CAF">
            <w:pPr>
              <w:ind w:firstLine="0"/>
              <w:jc w:val="center"/>
              <w:rPr>
                <w:noProof/>
                <w:sz w:val="18"/>
                <w:szCs w:val="18"/>
              </w:rPr>
            </w:pPr>
            <w:r w:rsidRPr="009B16F3">
              <w:rPr>
                <w:noProof/>
                <w:sz w:val="18"/>
                <w:szCs w:val="18"/>
              </w:rPr>
              <w:t>36</w:t>
            </w:r>
          </w:p>
          <w:p w14:paraId="6A26C83B" w14:textId="77777777" w:rsidR="00BD5C14" w:rsidRPr="009B16F3" w:rsidRDefault="00BD5C14" w:rsidP="00927CAF">
            <w:pPr>
              <w:ind w:firstLine="0"/>
              <w:jc w:val="center"/>
              <w:rPr>
                <w:noProof/>
                <w:sz w:val="18"/>
                <w:szCs w:val="18"/>
              </w:rPr>
            </w:pPr>
          </w:p>
          <w:p w14:paraId="6CDC7837" w14:textId="77777777" w:rsidR="00BD5C14" w:rsidRPr="009B16F3" w:rsidRDefault="00BD5C14" w:rsidP="00927CAF">
            <w:pPr>
              <w:ind w:firstLine="0"/>
              <w:jc w:val="center"/>
              <w:rPr>
                <w:noProof/>
                <w:sz w:val="18"/>
                <w:szCs w:val="18"/>
              </w:rPr>
            </w:pPr>
          </w:p>
          <w:p w14:paraId="60FCCEB0" w14:textId="77777777" w:rsidR="00BD5C14" w:rsidRPr="009B16F3" w:rsidRDefault="00BD5C14" w:rsidP="00927CAF">
            <w:pPr>
              <w:ind w:firstLine="0"/>
              <w:jc w:val="center"/>
              <w:rPr>
                <w:noProof/>
                <w:sz w:val="18"/>
                <w:szCs w:val="18"/>
              </w:rPr>
            </w:pPr>
          </w:p>
          <w:p w14:paraId="5D9227C1" w14:textId="77777777" w:rsidR="00BD5C14" w:rsidRPr="009B16F3" w:rsidRDefault="00BD5C14" w:rsidP="00927CAF">
            <w:pPr>
              <w:ind w:firstLine="0"/>
              <w:jc w:val="center"/>
              <w:rPr>
                <w:noProof/>
                <w:sz w:val="18"/>
                <w:szCs w:val="18"/>
              </w:rPr>
            </w:pPr>
          </w:p>
          <w:p w14:paraId="4B0BED95" w14:textId="77777777" w:rsidR="00BD5C14" w:rsidRPr="009B16F3" w:rsidRDefault="00BD5C14" w:rsidP="00927CAF">
            <w:pPr>
              <w:ind w:firstLine="0"/>
              <w:jc w:val="center"/>
              <w:rPr>
                <w:noProof/>
                <w:sz w:val="18"/>
                <w:szCs w:val="18"/>
              </w:rPr>
            </w:pPr>
          </w:p>
          <w:p w14:paraId="23A63822" w14:textId="77777777" w:rsidR="00BD5C14" w:rsidRPr="009B16F3" w:rsidRDefault="00BD5C14" w:rsidP="00927CAF">
            <w:pPr>
              <w:ind w:firstLine="0"/>
              <w:jc w:val="center"/>
              <w:rPr>
                <w:noProof/>
                <w:sz w:val="18"/>
                <w:szCs w:val="18"/>
              </w:rPr>
            </w:pPr>
          </w:p>
          <w:p w14:paraId="3AC4435F" w14:textId="77777777" w:rsidR="00BD5C14" w:rsidRPr="009B16F3" w:rsidRDefault="00BD5C14" w:rsidP="00927CAF">
            <w:pPr>
              <w:ind w:firstLine="0"/>
              <w:jc w:val="center"/>
              <w:rPr>
                <w:noProof/>
                <w:sz w:val="18"/>
                <w:szCs w:val="18"/>
              </w:rPr>
            </w:pPr>
            <w:r w:rsidRPr="009B16F3">
              <w:rPr>
                <w:noProof/>
                <w:sz w:val="18"/>
                <w:szCs w:val="18"/>
              </w:rPr>
              <w:t>412</w:t>
            </w:r>
          </w:p>
          <w:p w14:paraId="1659773F" w14:textId="77777777" w:rsidR="00BD5C14" w:rsidRPr="009B16F3" w:rsidRDefault="00BD5C14" w:rsidP="00927CAF">
            <w:pPr>
              <w:ind w:firstLine="0"/>
              <w:jc w:val="center"/>
              <w:rPr>
                <w:noProof/>
                <w:sz w:val="18"/>
                <w:szCs w:val="18"/>
              </w:rPr>
            </w:pPr>
          </w:p>
          <w:p w14:paraId="0140564D" w14:textId="77777777" w:rsidR="00BD5C14" w:rsidRPr="009B16F3" w:rsidRDefault="00BD5C14" w:rsidP="00927CAF">
            <w:pPr>
              <w:ind w:firstLine="0"/>
              <w:jc w:val="center"/>
              <w:rPr>
                <w:noProof/>
                <w:sz w:val="18"/>
                <w:szCs w:val="18"/>
              </w:rPr>
            </w:pPr>
          </w:p>
          <w:p w14:paraId="1C3B741C" w14:textId="77777777" w:rsidR="00BD5C14" w:rsidRPr="009B16F3" w:rsidRDefault="00BD5C14" w:rsidP="00927CAF">
            <w:pPr>
              <w:ind w:firstLine="0"/>
              <w:jc w:val="center"/>
              <w:rPr>
                <w:noProof/>
                <w:sz w:val="18"/>
                <w:szCs w:val="18"/>
              </w:rPr>
            </w:pPr>
          </w:p>
          <w:p w14:paraId="2FE20920" w14:textId="77777777" w:rsidR="00BD5C14" w:rsidRPr="009B16F3" w:rsidRDefault="00BD5C14" w:rsidP="00927CAF">
            <w:pPr>
              <w:ind w:firstLine="0"/>
              <w:jc w:val="center"/>
              <w:rPr>
                <w:noProof/>
                <w:sz w:val="18"/>
                <w:szCs w:val="18"/>
              </w:rPr>
            </w:pPr>
          </w:p>
          <w:p w14:paraId="0D84E363" w14:textId="77777777" w:rsidR="00BD5C14" w:rsidRPr="009B16F3" w:rsidRDefault="00BD5C14" w:rsidP="00927CAF">
            <w:pPr>
              <w:ind w:firstLine="0"/>
              <w:jc w:val="center"/>
              <w:rPr>
                <w:noProof/>
                <w:sz w:val="18"/>
                <w:szCs w:val="18"/>
              </w:rPr>
            </w:pPr>
          </w:p>
          <w:p w14:paraId="3E140520" w14:textId="77777777" w:rsidR="00BD5C14" w:rsidRPr="009B16F3" w:rsidRDefault="00BD5C14" w:rsidP="00927CAF">
            <w:pPr>
              <w:ind w:firstLine="0"/>
              <w:jc w:val="center"/>
              <w:rPr>
                <w:noProof/>
                <w:sz w:val="18"/>
                <w:szCs w:val="18"/>
              </w:rPr>
            </w:pPr>
          </w:p>
          <w:p w14:paraId="211568A4" w14:textId="77777777" w:rsidR="00BD5C14" w:rsidRPr="009B16F3" w:rsidRDefault="00BD5C14" w:rsidP="00927CAF">
            <w:pPr>
              <w:ind w:firstLine="0"/>
              <w:jc w:val="center"/>
              <w:rPr>
                <w:noProof/>
                <w:sz w:val="18"/>
                <w:szCs w:val="18"/>
              </w:rPr>
            </w:pPr>
          </w:p>
          <w:p w14:paraId="4D5C2CCD" w14:textId="77777777" w:rsidR="00BD5C14" w:rsidRPr="009B16F3" w:rsidRDefault="00BD5C14" w:rsidP="00927CAF">
            <w:pPr>
              <w:ind w:firstLine="0"/>
              <w:jc w:val="center"/>
              <w:rPr>
                <w:noProof/>
                <w:sz w:val="18"/>
                <w:szCs w:val="18"/>
              </w:rPr>
            </w:pPr>
            <w:r w:rsidRPr="009B16F3">
              <w:rPr>
                <w:noProof/>
                <w:sz w:val="18"/>
                <w:szCs w:val="18"/>
              </w:rPr>
              <w:t>1 287</w:t>
            </w:r>
          </w:p>
        </w:tc>
        <w:tc>
          <w:tcPr>
            <w:tcW w:w="702" w:type="pct"/>
          </w:tcPr>
          <w:p w14:paraId="642F8A6A" w14:textId="77777777" w:rsidR="00BD5C14" w:rsidRPr="009B16F3" w:rsidRDefault="00BD5C14" w:rsidP="00927CAF">
            <w:pPr>
              <w:ind w:firstLine="0"/>
              <w:jc w:val="center"/>
              <w:rPr>
                <w:noProof/>
                <w:sz w:val="18"/>
                <w:szCs w:val="18"/>
              </w:rPr>
            </w:pPr>
            <w:r w:rsidRPr="009B16F3">
              <w:rPr>
                <w:noProof/>
                <w:sz w:val="18"/>
                <w:szCs w:val="18"/>
              </w:rPr>
              <w:t>36</w:t>
            </w:r>
          </w:p>
          <w:p w14:paraId="0EDDEB76" w14:textId="77777777" w:rsidR="00BD5C14" w:rsidRPr="009B16F3" w:rsidRDefault="00BD5C14" w:rsidP="00927CAF">
            <w:pPr>
              <w:ind w:firstLine="0"/>
              <w:jc w:val="center"/>
              <w:rPr>
                <w:noProof/>
                <w:sz w:val="18"/>
                <w:szCs w:val="18"/>
              </w:rPr>
            </w:pPr>
          </w:p>
          <w:p w14:paraId="729ED75E" w14:textId="77777777" w:rsidR="00BD5C14" w:rsidRPr="009B16F3" w:rsidRDefault="00BD5C14" w:rsidP="00927CAF">
            <w:pPr>
              <w:ind w:firstLine="0"/>
              <w:jc w:val="center"/>
              <w:rPr>
                <w:noProof/>
                <w:sz w:val="18"/>
                <w:szCs w:val="18"/>
              </w:rPr>
            </w:pPr>
          </w:p>
          <w:p w14:paraId="52B9389E" w14:textId="77777777" w:rsidR="00BD5C14" w:rsidRPr="009B16F3" w:rsidRDefault="00BD5C14" w:rsidP="00927CAF">
            <w:pPr>
              <w:ind w:firstLine="0"/>
              <w:jc w:val="center"/>
              <w:rPr>
                <w:noProof/>
                <w:sz w:val="18"/>
                <w:szCs w:val="18"/>
              </w:rPr>
            </w:pPr>
          </w:p>
          <w:p w14:paraId="26BDEED3" w14:textId="77777777" w:rsidR="00BD5C14" w:rsidRPr="009B16F3" w:rsidRDefault="00BD5C14" w:rsidP="00927CAF">
            <w:pPr>
              <w:ind w:firstLine="0"/>
              <w:jc w:val="center"/>
              <w:rPr>
                <w:noProof/>
                <w:sz w:val="18"/>
                <w:szCs w:val="18"/>
              </w:rPr>
            </w:pPr>
          </w:p>
          <w:p w14:paraId="5F7FDDEE" w14:textId="77777777" w:rsidR="00BD5C14" w:rsidRPr="009B16F3" w:rsidRDefault="00BD5C14" w:rsidP="00927CAF">
            <w:pPr>
              <w:ind w:firstLine="0"/>
              <w:jc w:val="center"/>
              <w:rPr>
                <w:noProof/>
                <w:sz w:val="18"/>
                <w:szCs w:val="18"/>
              </w:rPr>
            </w:pPr>
          </w:p>
          <w:p w14:paraId="4771E607" w14:textId="77777777" w:rsidR="00BD5C14" w:rsidRPr="009B16F3" w:rsidRDefault="00BD5C14" w:rsidP="00927CAF">
            <w:pPr>
              <w:ind w:firstLine="0"/>
              <w:jc w:val="center"/>
              <w:rPr>
                <w:noProof/>
                <w:sz w:val="18"/>
                <w:szCs w:val="18"/>
              </w:rPr>
            </w:pPr>
          </w:p>
          <w:p w14:paraId="779269F7" w14:textId="77777777" w:rsidR="00BD5C14" w:rsidRPr="009B16F3" w:rsidRDefault="00BD5C14" w:rsidP="00927CAF">
            <w:pPr>
              <w:ind w:firstLine="0"/>
              <w:jc w:val="center"/>
              <w:rPr>
                <w:noProof/>
                <w:sz w:val="18"/>
                <w:szCs w:val="18"/>
              </w:rPr>
            </w:pPr>
            <w:r w:rsidRPr="009B16F3">
              <w:rPr>
                <w:noProof/>
                <w:sz w:val="18"/>
                <w:szCs w:val="18"/>
              </w:rPr>
              <w:t>412</w:t>
            </w:r>
          </w:p>
          <w:p w14:paraId="46F81740" w14:textId="77777777" w:rsidR="00BD5C14" w:rsidRPr="009B16F3" w:rsidRDefault="00BD5C14" w:rsidP="00927CAF">
            <w:pPr>
              <w:ind w:firstLine="0"/>
              <w:jc w:val="center"/>
              <w:rPr>
                <w:noProof/>
                <w:sz w:val="18"/>
                <w:szCs w:val="18"/>
              </w:rPr>
            </w:pPr>
          </w:p>
          <w:p w14:paraId="36A0C918" w14:textId="77777777" w:rsidR="00BD5C14" w:rsidRPr="009B16F3" w:rsidRDefault="00BD5C14" w:rsidP="00927CAF">
            <w:pPr>
              <w:ind w:firstLine="0"/>
              <w:jc w:val="center"/>
              <w:rPr>
                <w:noProof/>
                <w:sz w:val="18"/>
                <w:szCs w:val="18"/>
              </w:rPr>
            </w:pPr>
          </w:p>
          <w:p w14:paraId="514F6533" w14:textId="77777777" w:rsidR="00BD5C14" w:rsidRPr="009B16F3" w:rsidRDefault="00BD5C14" w:rsidP="00927CAF">
            <w:pPr>
              <w:ind w:firstLine="0"/>
              <w:jc w:val="center"/>
              <w:rPr>
                <w:noProof/>
                <w:sz w:val="18"/>
                <w:szCs w:val="18"/>
              </w:rPr>
            </w:pPr>
          </w:p>
          <w:p w14:paraId="6DEA3A4E" w14:textId="77777777" w:rsidR="00BD5C14" w:rsidRPr="009B16F3" w:rsidRDefault="00BD5C14" w:rsidP="00927CAF">
            <w:pPr>
              <w:ind w:firstLine="0"/>
              <w:jc w:val="center"/>
              <w:rPr>
                <w:noProof/>
                <w:sz w:val="18"/>
                <w:szCs w:val="18"/>
              </w:rPr>
            </w:pPr>
          </w:p>
          <w:p w14:paraId="4DCBA7F0" w14:textId="77777777" w:rsidR="00BD5C14" w:rsidRPr="009B16F3" w:rsidRDefault="00BD5C14" w:rsidP="00927CAF">
            <w:pPr>
              <w:ind w:firstLine="0"/>
              <w:jc w:val="center"/>
              <w:rPr>
                <w:noProof/>
                <w:sz w:val="18"/>
                <w:szCs w:val="18"/>
              </w:rPr>
            </w:pPr>
          </w:p>
          <w:p w14:paraId="18F687B8" w14:textId="77777777" w:rsidR="00BD5C14" w:rsidRPr="009B16F3" w:rsidRDefault="00BD5C14" w:rsidP="00927CAF">
            <w:pPr>
              <w:ind w:firstLine="0"/>
              <w:jc w:val="center"/>
              <w:rPr>
                <w:noProof/>
                <w:sz w:val="18"/>
                <w:szCs w:val="18"/>
              </w:rPr>
            </w:pPr>
          </w:p>
          <w:p w14:paraId="44C1560A" w14:textId="77777777" w:rsidR="00BD5C14" w:rsidRPr="009B16F3" w:rsidRDefault="00BD5C14" w:rsidP="00927CAF">
            <w:pPr>
              <w:ind w:firstLine="0"/>
              <w:jc w:val="center"/>
              <w:rPr>
                <w:noProof/>
                <w:sz w:val="18"/>
                <w:szCs w:val="18"/>
              </w:rPr>
            </w:pPr>
          </w:p>
          <w:p w14:paraId="480EA050" w14:textId="77777777" w:rsidR="00BD5C14" w:rsidRPr="009B16F3" w:rsidRDefault="00BD5C14" w:rsidP="00927CAF">
            <w:pPr>
              <w:ind w:firstLine="0"/>
              <w:jc w:val="center"/>
              <w:rPr>
                <w:noProof/>
                <w:sz w:val="18"/>
                <w:szCs w:val="18"/>
              </w:rPr>
            </w:pPr>
            <w:r w:rsidRPr="009B16F3">
              <w:rPr>
                <w:noProof/>
                <w:sz w:val="18"/>
                <w:szCs w:val="18"/>
              </w:rPr>
              <w:t>1287</w:t>
            </w:r>
          </w:p>
        </w:tc>
      </w:tr>
      <w:tr w:rsidR="00BD5C14" w:rsidRPr="009B16F3" w14:paraId="2EB4B0F7" w14:textId="77777777" w:rsidTr="00CC0FDC">
        <w:trPr>
          <w:trHeight w:val="207"/>
        </w:trPr>
        <w:tc>
          <w:tcPr>
            <w:tcW w:w="5000" w:type="pct"/>
            <w:gridSpan w:val="6"/>
            <w:shd w:val="clear" w:color="auto" w:fill="D9D9D9" w:themeFill="background1" w:themeFillShade="D9"/>
          </w:tcPr>
          <w:p w14:paraId="63D99EF9" w14:textId="77777777" w:rsidR="00BD5C14" w:rsidRPr="009B16F3" w:rsidRDefault="00BD5C14" w:rsidP="00927CAF">
            <w:pPr>
              <w:ind w:left="313" w:firstLine="0"/>
              <w:jc w:val="center"/>
              <w:rPr>
                <w:b/>
                <w:noProof/>
                <w:sz w:val="18"/>
                <w:szCs w:val="18"/>
              </w:rPr>
            </w:pPr>
            <w:r w:rsidRPr="009B16F3">
              <w:rPr>
                <w:b/>
                <w:noProof/>
                <w:sz w:val="18"/>
                <w:szCs w:val="18"/>
              </w:rPr>
              <w:t>Raksturojošākie darbības rezultatīvie rādītāji</w:t>
            </w:r>
          </w:p>
        </w:tc>
      </w:tr>
      <w:tr w:rsidR="00BD5C14" w:rsidRPr="009B16F3" w14:paraId="7E406F77" w14:textId="77777777" w:rsidTr="00CC0FDC">
        <w:trPr>
          <w:trHeight w:val="510"/>
        </w:trPr>
        <w:tc>
          <w:tcPr>
            <w:tcW w:w="1483" w:type="pct"/>
          </w:tcPr>
          <w:p w14:paraId="64F5CCE5" w14:textId="77777777" w:rsidR="00BD5C14" w:rsidRPr="009B16F3" w:rsidRDefault="00BD5C14" w:rsidP="00927CAF">
            <w:pPr>
              <w:ind w:firstLine="0"/>
              <w:rPr>
                <w:i/>
                <w:noProof/>
                <w:sz w:val="18"/>
                <w:szCs w:val="18"/>
              </w:rPr>
            </w:pPr>
            <w:r w:rsidRPr="009B16F3">
              <w:rPr>
                <w:i/>
                <w:noProof/>
                <w:sz w:val="18"/>
                <w:szCs w:val="18"/>
              </w:rPr>
              <w:t>Ambulatorie apmeklējumi pie sekundārās ambulatorās aprūpes speciālistiem (skaits)</w:t>
            </w:r>
          </w:p>
        </w:tc>
        <w:tc>
          <w:tcPr>
            <w:tcW w:w="703" w:type="pct"/>
          </w:tcPr>
          <w:p w14:paraId="44C24CE0" w14:textId="77777777" w:rsidR="00BD5C14" w:rsidRPr="009B16F3" w:rsidRDefault="00BD5C14" w:rsidP="00927CAF">
            <w:pPr>
              <w:ind w:firstLine="0"/>
              <w:jc w:val="center"/>
              <w:rPr>
                <w:noProof/>
                <w:sz w:val="18"/>
                <w:szCs w:val="18"/>
              </w:rPr>
            </w:pPr>
            <w:r w:rsidRPr="009B16F3">
              <w:rPr>
                <w:noProof/>
                <w:sz w:val="18"/>
                <w:szCs w:val="18"/>
              </w:rPr>
              <w:t>9 365 030</w:t>
            </w:r>
          </w:p>
        </w:tc>
        <w:tc>
          <w:tcPr>
            <w:tcW w:w="703" w:type="pct"/>
          </w:tcPr>
          <w:p w14:paraId="6D0C057D" w14:textId="77777777" w:rsidR="00BD5C14" w:rsidRPr="009B16F3" w:rsidRDefault="00BD5C14" w:rsidP="00927CAF">
            <w:pPr>
              <w:ind w:firstLine="0"/>
              <w:jc w:val="center"/>
              <w:rPr>
                <w:noProof/>
                <w:sz w:val="18"/>
                <w:szCs w:val="18"/>
              </w:rPr>
            </w:pPr>
            <w:r w:rsidRPr="009B16F3">
              <w:rPr>
                <w:noProof/>
                <w:sz w:val="18"/>
                <w:szCs w:val="18"/>
              </w:rPr>
              <w:t>9 939 088</w:t>
            </w:r>
          </w:p>
        </w:tc>
        <w:tc>
          <w:tcPr>
            <w:tcW w:w="701" w:type="pct"/>
          </w:tcPr>
          <w:p w14:paraId="013B7DA2" w14:textId="77777777" w:rsidR="00BD5C14" w:rsidRPr="009B16F3" w:rsidRDefault="00BD5C14" w:rsidP="00927CAF">
            <w:pPr>
              <w:ind w:firstLine="0"/>
              <w:jc w:val="center"/>
              <w:rPr>
                <w:noProof/>
                <w:sz w:val="18"/>
                <w:szCs w:val="18"/>
              </w:rPr>
            </w:pPr>
            <w:r w:rsidRPr="009B16F3">
              <w:rPr>
                <w:noProof/>
                <w:sz w:val="18"/>
                <w:szCs w:val="18"/>
              </w:rPr>
              <w:t>9 939 088</w:t>
            </w:r>
          </w:p>
        </w:tc>
        <w:tc>
          <w:tcPr>
            <w:tcW w:w="708" w:type="pct"/>
          </w:tcPr>
          <w:p w14:paraId="624F4EA5" w14:textId="77777777" w:rsidR="00BD5C14" w:rsidRPr="009B16F3" w:rsidRDefault="00BD5C14" w:rsidP="00927CAF">
            <w:pPr>
              <w:ind w:firstLine="0"/>
              <w:jc w:val="center"/>
              <w:rPr>
                <w:noProof/>
                <w:sz w:val="18"/>
                <w:szCs w:val="18"/>
              </w:rPr>
            </w:pPr>
            <w:r w:rsidRPr="009B16F3">
              <w:rPr>
                <w:sz w:val="18"/>
                <w:szCs w:val="18"/>
              </w:rPr>
              <w:t>9 939 088</w:t>
            </w:r>
          </w:p>
        </w:tc>
        <w:tc>
          <w:tcPr>
            <w:tcW w:w="702" w:type="pct"/>
          </w:tcPr>
          <w:p w14:paraId="178902E3" w14:textId="77777777" w:rsidR="00BD5C14" w:rsidRPr="009B16F3" w:rsidRDefault="00BD5C14" w:rsidP="00927CAF">
            <w:pPr>
              <w:ind w:firstLine="0"/>
              <w:jc w:val="center"/>
              <w:rPr>
                <w:sz w:val="18"/>
                <w:szCs w:val="18"/>
              </w:rPr>
            </w:pPr>
            <w:r w:rsidRPr="009B16F3">
              <w:rPr>
                <w:sz w:val="18"/>
                <w:szCs w:val="18"/>
              </w:rPr>
              <w:t>9 939 088</w:t>
            </w:r>
          </w:p>
        </w:tc>
      </w:tr>
      <w:tr w:rsidR="00BD5C14" w:rsidRPr="009B16F3" w14:paraId="338A5E84" w14:textId="77777777" w:rsidTr="00CC0FDC">
        <w:trPr>
          <w:trHeight w:val="179"/>
        </w:trPr>
        <w:tc>
          <w:tcPr>
            <w:tcW w:w="1483" w:type="pct"/>
          </w:tcPr>
          <w:p w14:paraId="0901207E" w14:textId="77777777" w:rsidR="00BD5C14" w:rsidRPr="009B16F3" w:rsidRDefault="00BD5C14" w:rsidP="00927CAF">
            <w:pPr>
              <w:ind w:firstLine="0"/>
              <w:rPr>
                <w:i/>
                <w:noProof/>
                <w:sz w:val="18"/>
                <w:szCs w:val="18"/>
              </w:rPr>
            </w:pPr>
            <w:r w:rsidRPr="009B16F3">
              <w:rPr>
                <w:i/>
                <w:noProof/>
                <w:sz w:val="18"/>
                <w:szCs w:val="18"/>
              </w:rPr>
              <w:t>Neatliekamās hospitalizācijas (skaits)</w:t>
            </w:r>
          </w:p>
        </w:tc>
        <w:tc>
          <w:tcPr>
            <w:tcW w:w="703" w:type="pct"/>
          </w:tcPr>
          <w:p w14:paraId="0B4849C8" w14:textId="77777777" w:rsidR="00BD5C14" w:rsidRPr="009B16F3" w:rsidRDefault="00BD5C14" w:rsidP="00927CAF">
            <w:pPr>
              <w:ind w:firstLine="0"/>
              <w:jc w:val="center"/>
              <w:rPr>
                <w:noProof/>
                <w:sz w:val="18"/>
                <w:szCs w:val="18"/>
              </w:rPr>
            </w:pPr>
            <w:r w:rsidRPr="009B16F3">
              <w:rPr>
                <w:noProof/>
                <w:sz w:val="18"/>
                <w:szCs w:val="18"/>
              </w:rPr>
              <w:t>183 597</w:t>
            </w:r>
          </w:p>
        </w:tc>
        <w:tc>
          <w:tcPr>
            <w:tcW w:w="703" w:type="pct"/>
          </w:tcPr>
          <w:p w14:paraId="6F43467C" w14:textId="77777777" w:rsidR="00BD5C14" w:rsidRPr="009B16F3" w:rsidRDefault="00BD5C14" w:rsidP="00927CAF">
            <w:pPr>
              <w:ind w:firstLine="0"/>
              <w:jc w:val="center"/>
              <w:rPr>
                <w:noProof/>
                <w:sz w:val="18"/>
                <w:szCs w:val="18"/>
              </w:rPr>
            </w:pPr>
            <w:r w:rsidRPr="009B16F3">
              <w:rPr>
                <w:noProof/>
                <w:sz w:val="18"/>
                <w:szCs w:val="18"/>
              </w:rPr>
              <w:t>226 000</w:t>
            </w:r>
          </w:p>
        </w:tc>
        <w:tc>
          <w:tcPr>
            <w:tcW w:w="701" w:type="pct"/>
          </w:tcPr>
          <w:p w14:paraId="02F3F22B" w14:textId="77777777" w:rsidR="00BD5C14" w:rsidRPr="009B16F3" w:rsidRDefault="00BD5C14" w:rsidP="00927CAF">
            <w:pPr>
              <w:ind w:firstLine="0"/>
              <w:jc w:val="center"/>
              <w:rPr>
                <w:noProof/>
                <w:sz w:val="18"/>
                <w:szCs w:val="18"/>
              </w:rPr>
            </w:pPr>
            <w:r w:rsidRPr="009B16F3">
              <w:rPr>
                <w:noProof/>
                <w:sz w:val="18"/>
                <w:szCs w:val="18"/>
              </w:rPr>
              <w:t>226 000</w:t>
            </w:r>
          </w:p>
        </w:tc>
        <w:tc>
          <w:tcPr>
            <w:tcW w:w="708" w:type="pct"/>
          </w:tcPr>
          <w:p w14:paraId="639E1D7B" w14:textId="77777777" w:rsidR="00BD5C14" w:rsidRPr="009B16F3" w:rsidRDefault="00BD5C14" w:rsidP="00927CAF">
            <w:pPr>
              <w:ind w:firstLine="0"/>
              <w:jc w:val="center"/>
              <w:rPr>
                <w:noProof/>
                <w:sz w:val="18"/>
                <w:szCs w:val="18"/>
              </w:rPr>
            </w:pPr>
            <w:r w:rsidRPr="009B16F3">
              <w:rPr>
                <w:noProof/>
                <w:sz w:val="18"/>
                <w:szCs w:val="18"/>
              </w:rPr>
              <w:t>226 000</w:t>
            </w:r>
          </w:p>
        </w:tc>
        <w:tc>
          <w:tcPr>
            <w:tcW w:w="702" w:type="pct"/>
          </w:tcPr>
          <w:p w14:paraId="43DDEAED" w14:textId="77777777" w:rsidR="00BD5C14" w:rsidRPr="009B16F3" w:rsidRDefault="00BD5C14" w:rsidP="00927CAF">
            <w:pPr>
              <w:ind w:firstLine="0"/>
              <w:jc w:val="center"/>
              <w:rPr>
                <w:noProof/>
                <w:sz w:val="18"/>
                <w:szCs w:val="18"/>
              </w:rPr>
            </w:pPr>
            <w:r w:rsidRPr="009B16F3">
              <w:rPr>
                <w:noProof/>
                <w:sz w:val="18"/>
                <w:szCs w:val="18"/>
              </w:rPr>
              <w:t>226 000</w:t>
            </w:r>
          </w:p>
        </w:tc>
      </w:tr>
      <w:tr w:rsidR="00BD5C14" w:rsidRPr="009B16F3" w14:paraId="1DBB46B5" w14:textId="77777777" w:rsidTr="00CC0FDC">
        <w:trPr>
          <w:trHeight w:val="454"/>
        </w:trPr>
        <w:tc>
          <w:tcPr>
            <w:tcW w:w="1483" w:type="pct"/>
          </w:tcPr>
          <w:p w14:paraId="5E58AE51" w14:textId="77777777" w:rsidR="00BD5C14" w:rsidRPr="009B16F3" w:rsidRDefault="00BD5C14" w:rsidP="00927CAF">
            <w:pPr>
              <w:ind w:firstLine="0"/>
              <w:rPr>
                <w:i/>
                <w:noProof/>
                <w:sz w:val="18"/>
                <w:szCs w:val="18"/>
              </w:rPr>
            </w:pPr>
            <w:r w:rsidRPr="009B16F3">
              <w:rPr>
                <w:i/>
                <w:noProof/>
                <w:sz w:val="18"/>
                <w:szCs w:val="18"/>
              </w:rPr>
              <w:t>Vidējais ārstēšanās ilgums stacionārā (dienas)</w:t>
            </w:r>
          </w:p>
        </w:tc>
        <w:tc>
          <w:tcPr>
            <w:tcW w:w="703" w:type="pct"/>
          </w:tcPr>
          <w:p w14:paraId="0B243464" w14:textId="77777777" w:rsidR="00BD5C14" w:rsidRPr="009B16F3" w:rsidRDefault="00BD5C14" w:rsidP="00927CAF">
            <w:pPr>
              <w:ind w:firstLine="0"/>
              <w:jc w:val="center"/>
              <w:rPr>
                <w:noProof/>
                <w:sz w:val="18"/>
                <w:szCs w:val="18"/>
              </w:rPr>
            </w:pPr>
            <w:r w:rsidRPr="009B16F3">
              <w:rPr>
                <w:noProof/>
                <w:sz w:val="18"/>
                <w:szCs w:val="18"/>
              </w:rPr>
              <w:t>7,7</w:t>
            </w:r>
          </w:p>
        </w:tc>
        <w:tc>
          <w:tcPr>
            <w:tcW w:w="703" w:type="pct"/>
          </w:tcPr>
          <w:p w14:paraId="06FAA770" w14:textId="77777777" w:rsidR="00BD5C14" w:rsidRPr="009B16F3" w:rsidRDefault="00BD5C14" w:rsidP="00927CAF">
            <w:pPr>
              <w:ind w:firstLine="0"/>
              <w:jc w:val="center"/>
              <w:rPr>
                <w:noProof/>
                <w:sz w:val="18"/>
                <w:szCs w:val="18"/>
              </w:rPr>
            </w:pPr>
            <w:r w:rsidRPr="009B16F3">
              <w:rPr>
                <w:noProof/>
                <w:sz w:val="18"/>
                <w:szCs w:val="18"/>
              </w:rPr>
              <w:t>8,1</w:t>
            </w:r>
          </w:p>
        </w:tc>
        <w:tc>
          <w:tcPr>
            <w:tcW w:w="701" w:type="pct"/>
          </w:tcPr>
          <w:p w14:paraId="58F635A0" w14:textId="77777777" w:rsidR="00BD5C14" w:rsidRPr="009B16F3" w:rsidRDefault="00BD5C14" w:rsidP="00927CAF">
            <w:pPr>
              <w:ind w:firstLine="0"/>
              <w:jc w:val="center"/>
              <w:rPr>
                <w:noProof/>
                <w:sz w:val="18"/>
                <w:szCs w:val="18"/>
              </w:rPr>
            </w:pPr>
            <w:r w:rsidRPr="009B16F3">
              <w:rPr>
                <w:noProof/>
                <w:sz w:val="18"/>
                <w:szCs w:val="18"/>
              </w:rPr>
              <w:t>8,1</w:t>
            </w:r>
          </w:p>
        </w:tc>
        <w:tc>
          <w:tcPr>
            <w:tcW w:w="708" w:type="pct"/>
          </w:tcPr>
          <w:p w14:paraId="78740EF7" w14:textId="77777777" w:rsidR="00BD5C14" w:rsidRPr="009B16F3" w:rsidRDefault="00BD5C14" w:rsidP="00927CAF">
            <w:pPr>
              <w:ind w:firstLine="0"/>
              <w:jc w:val="center"/>
              <w:rPr>
                <w:noProof/>
                <w:sz w:val="18"/>
                <w:szCs w:val="18"/>
              </w:rPr>
            </w:pPr>
            <w:r w:rsidRPr="009B16F3">
              <w:rPr>
                <w:noProof/>
                <w:sz w:val="18"/>
                <w:szCs w:val="18"/>
              </w:rPr>
              <w:t>8,2</w:t>
            </w:r>
          </w:p>
        </w:tc>
        <w:tc>
          <w:tcPr>
            <w:tcW w:w="702" w:type="pct"/>
          </w:tcPr>
          <w:p w14:paraId="176F23C0" w14:textId="77777777" w:rsidR="00BD5C14" w:rsidRPr="009B16F3" w:rsidRDefault="00BD5C14" w:rsidP="00927CAF">
            <w:pPr>
              <w:ind w:firstLine="0"/>
              <w:jc w:val="center"/>
              <w:rPr>
                <w:noProof/>
                <w:sz w:val="18"/>
                <w:szCs w:val="18"/>
              </w:rPr>
            </w:pPr>
            <w:r w:rsidRPr="009B16F3">
              <w:rPr>
                <w:noProof/>
                <w:sz w:val="18"/>
                <w:szCs w:val="18"/>
              </w:rPr>
              <w:t>8,2</w:t>
            </w:r>
          </w:p>
        </w:tc>
      </w:tr>
      <w:tr w:rsidR="00BD5C14" w:rsidRPr="009B16F3" w14:paraId="59D216FC" w14:textId="77777777" w:rsidTr="00CC0FDC">
        <w:trPr>
          <w:trHeight w:val="567"/>
        </w:trPr>
        <w:tc>
          <w:tcPr>
            <w:tcW w:w="1483" w:type="pct"/>
          </w:tcPr>
          <w:p w14:paraId="34944BF2" w14:textId="77777777" w:rsidR="00BD5C14" w:rsidRPr="009B16F3" w:rsidRDefault="00BD5C14" w:rsidP="00927CAF">
            <w:pPr>
              <w:ind w:firstLine="0"/>
              <w:rPr>
                <w:i/>
                <w:noProof/>
                <w:sz w:val="18"/>
                <w:szCs w:val="18"/>
              </w:rPr>
            </w:pPr>
            <w:r w:rsidRPr="009B16F3">
              <w:rPr>
                <w:i/>
                <w:sz w:val="18"/>
                <w:szCs w:val="18"/>
              </w:rPr>
              <w:t>Vidējais NMP brigādes ierašanās laiks visaugstākās un augstas prioritātes izsaukumos republikas nozīmes pilsētās (minūtes)</w:t>
            </w:r>
            <w:r w:rsidRPr="009B16F3">
              <w:rPr>
                <w:i/>
                <w:sz w:val="18"/>
                <w:szCs w:val="18"/>
                <w:vertAlign w:val="superscript"/>
              </w:rPr>
              <w:t xml:space="preserve"> 3</w:t>
            </w:r>
          </w:p>
        </w:tc>
        <w:tc>
          <w:tcPr>
            <w:tcW w:w="703" w:type="pct"/>
          </w:tcPr>
          <w:p w14:paraId="3832539D" w14:textId="77777777" w:rsidR="00BD5C14" w:rsidRPr="009B16F3" w:rsidRDefault="00BD5C14" w:rsidP="00927CAF">
            <w:pPr>
              <w:ind w:firstLine="0"/>
              <w:jc w:val="center"/>
              <w:rPr>
                <w:i/>
                <w:noProof/>
                <w:sz w:val="18"/>
                <w:szCs w:val="18"/>
              </w:rPr>
            </w:pPr>
            <w:r w:rsidRPr="009B16F3">
              <w:rPr>
                <w:noProof/>
                <w:sz w:val="18"/>
                <w:szCs w:val="18"/>
              </w:rPr>
              <w:t>9,2</w:t>
            </w:r>
          </w:p>
        </w:tc>
        <w:tc>
          <w:tcPr>
            <w:tcW w:w="703" w:type="pct"/>
          </w:tcPr>
          <w:p w14:paraId="7DBE798F" w14:textId="77777777" w:rsidR="00BD5C14" w:rsidRPr="009B16F3" w:rsidRDefault="00BD5C14" w:rsidP="00927CAF">
            <w:pPr>
              <w:ind w:firstLine="0"/>
              <w:jc w:val="center"/>
              <w:rPr>
                <w:i/>
                <w:noProof/>
                <w:sz w:val="18"/>
                <w:szCs w:val="18"/>
              </w:rPr>
            </w:pPr>
            <w:r w:rsidRPr="009B16F3">
              <w:rPr>
                <w:sz w:val="18"/>
                <w:szCs w:val="18"/>
              </w:rPr>
              <w:t>10</w:t>
            </w:r>
          </w:p>
        </w:tc>
        <w:tc>
          <w:tcPr>
            <w:tcW w:w="701" w:type="pct"/>
          </w:tcPr>
          <w:p w14:paraId="0F4A66C0" w14:textId="77777777" w:rsidR="00BD5C14" w:rsidRPr="009B16F3" w:rsidRDefault="00BD5C14" w:rsidP="00927CAF">
            <w:pPr>
              <w:ind w:firstLine="0"/>
              <w:jc w:val="center"/>
              <w:rPr>
                <w:noProof/>
                <w:sz w:val="18"/>
                <w:szCs w:val="18"/>
              </w:rPr>
            </w:pPr>
            <w:r w:rsidRPr="009B16F3">
              <w:rPr>
                <w:sz w:val="18"/>
                <w:szCs w:val="18"/>
              </w:rPr>
              <w:t>-</w:t>
            </w:r>
          </w:p>
        </w:tc>
        <w:tc>
          <w:tcPr>
            <w:tcW w:w="708" w:type="pct"/>
          </w:tcPr>
          <w:p w14:paraId="34549AB5" w14:textId="77777777" w:rsidR="00BD5C14" w:rsidRPr="009B16F3" w:rsidRDefault="00BD5C14" w:rsidP="00927CAF">
            <w:pPr>
              <w:ind w:firstLine="0"/>
              <w:jc w:val="center"/>
              <w:rPr>
                <w:noProof/>
                <w:sz w:val="18"/>
                <w:szCs w:val="18"/>
              </w:rPr>
            </w:pPr>
            <w:r w:rsidRPr="009B16F3">
              <w:rPr>
                <w:noProof/>
                <w:sz w:val="18"/>
                <w:szCs w:val="18"/>
              </w:rPr>
              <w:t>-</w:t>
            </w:r>
          </w:p>
        </w:tc>
        <w:tc>
          <w:tcPr>
            <w:tcW w:w="702" w:type="pct"/>
          </w:tcPr>
          <w:p w14:paraId="2CBFEC1E" w14:textId="77777777" w:rsidR="00BD5C14" w:rsidRPr="009B16F3" w:rsidRDefault="00BD5C14" w:rsidP="00927CAF">
            <w:pPr>
              <w:ind w:firstLine="0"/>
              <w:jc w:val="center"/>
              <w:rPr>
                <w:noProof/>
                <w:sz w:val="18"/>
                <w:szCs w:val="18"/>
              </w:rPr>
            </w:pPr>
            <w:r w:rsidRPr="009B16F3">
              <w:rPr>
                <w:noProof/>
                <w:sz w:val="18"/>
                <w:szCs w:val="18"/>
              </w:rPr>
              <w:t>-</w:t>
            </w:r>
          </w:p>
        </w:tc>
      </w:tr>
      <w:tr w:rsidR="00BD5C14" w:rsidRPr="009B16F3" w14:paraId="028C2ED9" w14:textId="77777777" w:rsidTr="00CC0FDC">
        <w:trPr>
          <w:trHeight w:val="567"/>
        </w:trPr>
        <w:tc>
          <w:tcPr>
            <w:tcW w:w="1483" w:type="pct"/>
          </w:tcPr>
          <w:p w14:paraId="6BC8A473" w14:textId="77777777" w:rsidR="00BD5C14" w:rsidRPr="009B16F3" w:rsidRDefault="00BD5C14" w:rsidP="00927CAF">
            <w:pPr>
              <w:ind w:firstLine="0"/>
              <w:rPr>
                <w:i/>
                <w:sz w:val="18"/>
                <w:szCs w:val="18"/>
              </w:rPr>
            </w:pPr>
            <w:r w:rsidRPr="009B16F3">
              <w:rPr>
                <w:i/>
                <w:sz w:val="18"/>
                <w:szCs w:val="18"/>
              </w:rPr>
              <w:t xml:space="preserve">Vidējais NMP brigādes ierašanās laiks visaugstākās un augstas prioritātes izsaukumos </w:t>
            </w:r>
            <w:proofErr w:type="spellStart"/>
            <w:r w:rsidRPr="009B16F3">
              <w:rPr>
                <w:i/>
                <w:sz w:val="18"/>
                <w:szCs w:val="18"/>
              </w:rPr>
              <w:t>valstspilsētās</w:t>
            </w:r>
            <w:proofErr w:type="spellEnd"/>
            <w:r w:rsidRPr="009B16F3">
              <w:rPr>
                <w:i/>
                <w:sz w:val="18"/>
                <w:szCs w:val="18"/>
              </w:rPr>
              <w:t xml:space="preserve"> (minūtes)</w:t>
            </w:r>
            <w:r w:rsidRPr="009B16F3">
              <w:rPr>
                <w:i/>
                <w:sz w:val="18"/>
                <w:szCs w:val="18"/>
                <w:vertAlign w:val="superscript"/>
              </w:rPr>
              <w:t>4</w:t>
            </w:r>
          </w:p>
        </w:tc>
        <w:tc>
          <w:tcPr>
            <w:tcW w:w="703" w:type="pct"/>
          </w:tcPr>
          <w:p w14:paraId="0B59C6FE" w14:textId="77777777" w:rsidR="00BD5C14" w:rsidRPr="009B16F3" w:rsidRDefault="00BD5C14" w:rsidP="00927CAF">
            <w:pPr>
              <w:ind w:firstLine="0"/>
              <w:jc w:val="center"/>
              <w:rPr>
                <w:noProof/>
                <w:sz w:val="18"/>
                <w:szCs w:val="18"/>
              </w:rPr>
            </w:pPr>
            <w:r w:rsidRPr="009B16F3">
              <w:rPr>
                <w:sz w:val="18"/>
                <w:szCs w:val="18"/>
              </w:rPr>
              <w:t>-</w:t>
            </w:r>
          </w:p>
        </w:tc>
        <w:tc>
          <w:tcPr>
            <w:tcW w:w="703" w:type="pct"/>
          </w:tcPr>
          <w:p w14:paraId="0E33B174" w14:textId="77777777" w:rsidR="00BD5C14" w:rsidRPr="009B16F3" w:rsidRDefault="00BD5C14" w:rsidP="00927CAF">
            <w:pPr>
              <w:ind w:firstLine="0"/>
              <w:jc w:val="center"/>
              <w:rPr>
                <w:sz w:val="18"/>
                <w:szCs w:val="18"/>
              </w:rPr>
            </w:pPr>
            <w:r w:rsidRPr="009B16F3">
              <w:rPr>
                <w:noProof/>
                <w:sz w:val="18"/>
                <w:szCs w:val="18"/>
              </w:rPr>
              <w:t>-</w:t>
            </w:r>
          </w:p>
        </w:tc>
        <w:tc>
          <w:tcPr>
            <w:tcW w:w="701" w:type="pct"/>
          </w:tcPr>
          <w:p w14:paraId="702B64F0" w14:textId="77777777" w:rsidR="00BD5C14" w:rsidRPr="009B16F3" w:rsidRDefault="00BD5C14" w:rsidP="00927CAF">
            <w:pPr>
              <w:ind w:firstLine="0"/>
              <w:jc w:val="center"/>
              <w:rPr>
                <w:sz w:val="18"/>
                <w:szCs w:val="18"/>
              </w:rPr>
            </w:pPr>
            <w:r w:rsidRPr="009B16F3">
              <w:rPr>
                <w:sz w:val="18"/>
                <w:szCs w:val="18"/>
              </w:rPr>
              <w:t>10</w:t>
            </w:r>
          </w:p>
        </w:tc>
        <w:tc>
          <w:tcPr>
            <w:tcW w:w="708" w:type="pct"/>
          </w:tcPr>
          <w:p w14:paraId="4BCC3510" w14:textId="77777777" w:rsidR="00BD5C14" w:rsidRPr="009B16F3" w:rsidRDefault="00BD5C14" w:rsidP="00927CAF">
            <w:pPr>
              <w:ind w:firstLine="0"/>
              <w:jc w:val="center"/>
              <w:rPr>
                <w:noProof/>
                <w:sz w:val="18"/>
                <w:szCs w:val="18"/>
              </w:rPr>
            </w:pPr>
            <w:r w:rsidRPr="009B16F3">
              <w:rPr>
                <w:noProof/>
                <w:sz w:val="18"/>
                <w:szCs w:val="18"/>
              </w:rPr>
              <w:t>10</w:t>
            </w:r>
          </w:p>
        </w:tc>
        <w:tc>
          <w:tcPr>
            <w:tcW w:w="702" w:type="pct"/>
          </w:tcPr>
          <w:p w14:paraId="741C739C" w14:textId="77777777" w:rsidR="00BD5C14" w:rsidRPr="009B16F3" w:rsidRDefault="00BD5C14" w:rsidP="00927CAF">
            <w:pPr>
              <w:ind w:firstLine="0"/>
              <w:jc w:val="center"/>
              <w:rPr>
                <w:noProof/>
                <w:sz w:val="18"/>
                <w:szCs w:val="18"/>
              </w:rPr>
            </w:pPr>
            <w:r w:rsidRPr="009B16F3">
              <w:rPr>
                <w:noProof/>
                <w:sz w:val="18"/>
                <w:szCs w:val="18"/>
              </w:rPr>
              <w:t>10</w:t>
            </w:r>
          </w:p>
        </w:tc>
      </w:tr>
      <w:tr w:rsidR="00BD5C14" w:rsidRPr="009B16F3" w14:paraId="459AF4AC" w14:textId="77777777" w:rsidTr="00CC0FDC">
        <w:trPr>
          <w:trHeight w:val="567"/>
        </w:trPr>
        <w:tc>
          <w:tcPr>
            <w:tcW w:w="1483" w:type="pct"/>
          </w:tcPr>
          <w:p w14:paraId="56EDE205" w14:textId="77777777" w:rsidR="00BD5C14" w:rsidRPr="009B16F3" w:rsidRDefault="00BD5C14" w:rsidP="00927CAF">
            <w:pPr>
              <w:ind w:firstLine="0"/>
              <w:rPr>
                <w:i/>
                <w:noProof/>
                <w:sz w:val="18"/>
                <w:szCs w:val="18"/>
              </w:rPr>
            </w:pPr>
            <w:r w:rsidRPr="009B16F3">
              <w:rPr>
                <w:i/>
                <w:sz w:val="18"/>
                <w:szCs w:val="18"/>
              </w:rPr>
              <w:lastRenderedPageBreak/>
              <w:t>Vidējais NMP brigādes ierašanās laiks visaugstākās un augstas prioritātes izsaukumos novadu nozīmes pilsētās (minūtes)</w:t>
            </w:r>
            <w:r w:rsidRPr="009B16F3">
              <w:rPr>
                <w:i/>
                <w:sz w:val="18"/>
                <w:szCs w:val="18"/>
                <w:vertAlign w:val="superscript"/>
              </w:rPr>
              <w:t xml:space="preserve"> </w:t>
            </w:r>
          </w:p>
        </w:tc>
        <w:tc>
          <w:tcPr>
            <w:tcW w:w="703" w:type="pct"/>
          </w:tcPr>
          <w:p w14:paraId="7F04B394" w14:textId="77777777" w:rsidR="00BD5C14" w:rsidRPr="009B16F3" w:rsidRDefault="00BD5C14" w:rsidP="00927CAF">
            <w:pPr>
              <w:ind w:firstLine="0"/>
              <w:jc w:val="center"/>
              <w:rPr>
                <w:i/>
                <w:noProof/>
                <w:sz w:val="18"/>
                <w:szCs w:val="18"/>
              </w:rPr>
            </w:pPr>
            <w:r w:rsidRPr="009B16F3">
              <w:rPr>
                <w:noProof/>
                <w:sz w:val="18"/>
                <w:szCs w:val="18"/>
              </w:rPr>
              <w:t>9,3</w:t>
            </w:r>
          </w:p>
        </w:tc>
        <w:tc>
          <w:tcPr>
            <w:tcW w:w="703" w:type="pct"/>
          </w:tcPr>
          <w:p w14:paraId="726A3CD5" w14:textId="77777777" w:rsidR="00BD5C14" w:rsidRPr="009B16F3" w:rsidRDefault="00BD5C14" w:rsidP="00927CAF">
            <w:pPr>
              <w:ind w:firstLine="0"/>
              <w:jc w:val="center"/>
              <w:rPr>
                <w:i/>
                <w:noProof/>
                <w:sz w:val="18"/>
                <w:szCs w:val="18"/>
              </w:rPr>
            </w:pPr>
            <w:r w:rsidRPr="009B16F3">
              <w:rPr>
                <w:sz w:val="18"/>
                <w:szCs w:val="18"/>
              </w:rPr>
              <w:t>11</w:t>
            </w:r>
          </w:p>
        </w:tc>
        <w:tc>
          <w:tcPr>
            <w:tcW w:w="701" w:type="pct"/>
          </w:tcPr>
          <w:p w14:paraId="70ACB22F" w14:textId="77777777" w:rsidR="00BD5C14" w:rsidRPr="009B16F3" w:rsidRDefault="00BD5C14" w:rsidP="00927CAF">
            <w:pPr>
              <w:ind w:firstLine="0"/>
              <w:jc w:val="center"/>
              <w:rPr>
                <w:noProof/>
                <w:sz w:val="18"/>
                <w:szCs w:val="18"/>
              </w:rPr>
            </w:pPr>
            <w:r w:rsidRPr="009B16F3">
              <w:rPr>
                <w:sz w:val="18"/>
                <w:szCs w:val="18"/>
              </w:rPr>
              <w:t>11</w:t>
            </w:r>
          </w:p>
        </w:tc>
        <w:tc>
          <w:tcPr>
            <w:tcW w:w="708" w:type="pct"/>
          </w:tcPr>
          <w:p w14:paraId="2C3CAA30" w14:textId="77777777" w:rsidR="00BD5C14" w:rsidRPr="009B16F3" w:rsidRDefault="00BD5C14" w:rsidP="00927CAF">
            <w:pPr>
              <w:ind w:firstLine="0"/>
              <w:jc w:val="center"/>
              <w:rPr>
                <w:noProof/>
                <w:sz w:val="18"/>
                <w:szCs w:val="18"/>
              </w:rPr>
            </w:pPr>
            <w:r w:rsidRPr="009B16F3">
              <w:rPr>
                <w:noProof/>
                <w:sz w:val="18"/>
                <w:szCs w:val="18"/>
              </w:rPr>
              <w:t>11</w:t>
            </w:r>
          </w:p>
        </w:tc>
        <w:tc>
          <w:tcPr>
            <w:tcW w:w="702" w:type="pct"/>
          </w:tcPr>
          <w:p w14:paraId="2E59C9AE" w14:textId="77777777" w:rsidR="00BD5C14" w:rsidRPr="009B16F3" w:rsidRDefault="00BD5C14" w:rsidP="00927CAF">
            <w:pPr>
              <w:ind w:firstLine="0"/>
              <w:jc w:val="center"/>
              <w:rPr>
                <w:noProof/>
                <w:sz w:val="18"/>
                <w:szCs w:val="18"/>
              </w:rPr>
            </w:pPr>
            <w:r w:rsidRPr="009B16F3">
              <w:rPr>
                <w:noProof/>
                <w:sz w:val="18"/>
                <w:szCs w:val="18"/>
              </w:rPr>
              <w:t>11</w:t>
            </w:r>
          </w:p>
        </w:tc>
      </w:tr>
      <w:tr w:rsidR="00BD5C14" w:rsidRPr="009B16F3" w14:paraId="61C717B7" w14:textId="77777777" w:rsidTr="00CC0FDC">
        <w:trPr>
          <w:trHeight w:val="510"/>
        </w:trPr>
        <w:tc>
          <w:tcPr>
            <w:tcW w:w="1483" w:type="pct"/>
            <w:shd w:val="clear" w:color="auto" w:fill="auto"/>
          </w:tcPr>
          <w:p w14:paraId="64A949DE" w14:textId="77777777" w:rsidR="00BD5C14" w:rsidRPr="009B16F3" w:rsidDel="0030371A" w:rsidRDefault="00BD5C14" w:rsidP="00927CAF">
            <w:pPr>
              <w:pStyle w:val="tabteksts"/>
              <w:jc w:val="both"/>
              <w:rPr>
                <w:i/>
                <w:noProof/>
                <w:szCs w:val="18"/>
              </w:rPr>
            </w:pPr>
            <w:r w:rsidRPr="009B16F3">
              <w:rPr>
                <w:rFonts w:eastAsia="Calibri"/>
                <w:i/>
                <w:noProof/>
                <w:szCs w:val="18"/>
              </w:rPr>
              <w:t>Vidējais NMP brigā</w:t>
            </w:r>
            <w:r w:rsidRPr="009B16F3">
              <w:rPr>
                <w:rFonts w:eastAsia="Calibri"/>
                <w:i/>
                <w:noProof/>
                <w:szCs w:val="18"/>
              </w:rPr>
              <w:softHyphen/>
              <w:t xml:space="preserve">des ierašanās laiks </w:t>
            </w:r>
            <w:r w:rsidRPr="009B16F3">
              <w:rPr>
                <w:i/>
                <w:noProof/>
                <w:szCs w:val="18"/>
              </w:rPr>
              <w:t xml:space="preserve">visaugstākās un augstas </w:t>
            </w:r>
            <w:r w:rsidRPr="009B16F3">
              <w:rPr>
                <w:rFonts w:eastAsia="Calibri"/>
                <w:i/>
                <w:noProof/>
                <w:szCs w:val="18"/>
              </w:rPr>
              <w:t>prioritātes izsaukumos lauku teritorijās, (minūtes)</w:t>
            </w:r>
          </w:p>
        </w:tc>
        <w:tc>
          <w:tcPr>
            <w:tcW w:w="703" w:type="pct"/>
          </w:tcPr>
          <w:p w14:paraId="4D83AC41" w14:textId="77777777" w:rsidR="00BD5C14" w:rsidRPr="009B16F3" w:rsidDel="0030371A" w:rsidRDefault="00BD5C14" w:rsidP="00927CAF">
            <w:pPr>
              <w:pStyle w:val="tabteksts"/>
              <w:jc w:val="center"/>
              <w:rPr>
                <w:noProof/>
                <w:szCs w:val="18"/>
              </w:rPr>
            </w:pPr>
          </w:p>
          <w:p w14:paraId="4F7414F3" w14:textId="77777777" w:rsidR="00BD5C14" w:rsidRPr="009B16F3" w:rsidDel="0030371A" w:rsidRDefault="00BD5C14" w:rsidP="00927CAF">
            <w:pPr>
              <w:pStyle w:val="tabteksts"/>
              <w:jc w:val="center"/>
              <w:rPr>
                <w:rFonts w:eastAsia="Calibri"/>
                <w:noProof/>
                <w:szCs w:val="18"/>
              </w:rPr>
            </w:pPr>
            <w:r w:rsidRPr="009B16F3">
              <w:rPr>
                <w:rFonts w:eastAsia="Calibri"/>
                <w:noProof/>
                <w:szCs w:val="18"/>
              </w:rPr>
              <w:t>16,5</w:t>
            </w:r>
          </w:p>
        </w:tc>
        <w:tc>
          <w:tcPr>
            <w:tcW w:w="703" w:type="pct"/>
          </w:tcPr>
          <w:p w14:paraId="3354983A" w14:textId="77777777" w:rsidR="00BD5C14" w:rsidRPr="009B16F3" w:rsidDel="0030371A" w:rsidRDefault="00BD5C14" w:rsidP="00927CAF">
            <w:pPr>
              <w:pStyle w:val="tabteksts"/>
              <w:jc w:val="center"/>
              <w:rPr>
                <w:noProof/>
                <w:szCs w:val="18"/>
              </w:rPr>
            </w:pPr>
          </w:p>
          <w:p w14:paraId="4F60BCC4" w14:textId="77777777" w:rsidR="00BD5C14" w:rsidRPr="009B16F3" w:rsidDel="0030371A" w:rsidRDefault="00BD5C14" w:rsidP="00927CAF">
            <w:pPr>
              <w:pStyle w:val="tabteksts"/>
              <w:jc w:val="center"/>
              <w:rPr>
                <w:noProof/>
                <w:szCs w:val="18"/>
              </w:rPr>
            </w:pPr>
            <w:r w:rsidRPr="009B16F3">
              <w:rPr>
                <w:rFonts w:eastAsia="Calibri"/>
                <w:noProof/>
                <w:szCs w:val="18"/>
              </w:rPr>
              <w:t>18,5</w:t>
            </w:r>
          </w:p>
        </w:tc>
        <w:tc>
          <w:tcPr>
            <w:tcW w:w="701" w:type="pct"/>
          </w:tcPr>
          <w:p w14:paraId="4D3680EC" w14:textId="77777777" w:rsidR="00BD5C14" w:rsidRPr="009B16F3" w:rsidDel="0030371A" w:rsidRDefault="00BD5C14" w:rsidP="00927CAF">
            <w:pPr>
              <w:pStyle w:val="tabteksts"/>
              <w:jc w:val="center"/>
              <w:rPr>
                <w:noProof/>
                <w:szCs w:val="18"/>
              </w:rPr>
            </w:pPr>
          </w:p>
          <w:p w14:paraId="3EFCAFC8" w14:textId="77777777" w:rsidR="00BD5C14" w:rsidRPr="009B16F3" w:rsidDel="0030371A" w:rsidRDefault="00BD5C14" w:rsidP="00927CAF">
            <w:pPr>
              <w:pStyle w:val="tabteksts"/>
              <w:jc w:val="center"/>
              <w:rPr>
                <w:rFonts w:eastAsia="Calibri"/>
                <w:noProof/>
                <w:szCs w:val="18"/>
              </w:rPr>
            </w:pPr>
            <w:r w:rsidRPr="009B16F3">
              <w:rPr>
                <w:rFonts w:eastAsia="Calibri"/>
                <w:noProof/>
                <w:szCs w:val="18"/>
              </w:rPr>
              <w:t>18,5</w:t>
            </w:r>
          </w:p>
        </w:tc>
        <w:tc>
          <w:tcPr>
            <w:tcW w:w="708" w:type="pct"/>
          </w:tcPr>
          <w:p w14:paraId="7EF06185" w14:textId="77777777" w:rsidR="00BD5C14" w:rsidRPr="009B16F3" w:rsidRDefault="00BD5C14" w:rsidP="00927CAF">
            <w:pPr>
              <w:pStyle w:val="tabteksts"/>
              <w:jc w:val="center"/>
              <w:rPr>
                <w:noProof/>
                <w:szCs w:val="18"/>
              </w:rPr>
            </w:pPr>
          </w:p>
          <w:p w14:paraId="66DA31A9" w14:textId="77777777" w:rsidR="00BD5C14" w:rsidRPr="009B16F3" w:rsidDel="0030371A" w:rsidRDefault="00BD5C14" w:rsidP="00927CAF">
            <w:pPr>
              <w:pStyle w:val="tabteksts"/>
              <w:jc w:val="center"/>
              <w:rPr>
                <w:rFonts w:eastAsia="Calibri"/>
                <w:noProof/>
                <w:szCs w:val="18"/>
              </w:rPr>
            </w:pPr>
            <w:r w:rsidRPr="009B16F3">
              <w:rPr>
                <w:noProof/>
                <w:szCs w:val="18"/>
              </w:rPr>
              <w:t>18,5</w:t>
            </w:r>
          </w:p>
        </w:tc>
        <w:tc>
          <w:tcPr>
            <w:tcW w:w="702" w:type="pct"/>
          </w:tcPr>
          <w:p w14:paraId="5BB01475" w14:textId="77777777" w:rsidR="00BD5C14" w:rsidRPr="009B16F3" w:rsidRDefault="00BD5C14" w:rsidP="00927CAF">
            <w:pPr>
              <w:pStyle w:val="tabteksts"/>
              <w:jc w:val="center"/>
              <w:rPr>
                <w:noProof/>
                <w:szCs w:val="18"/>
              </w:rPr>
            </w:pPr>
          </w:p>
          <w:p w14:paraId="0D0DB435" w14:textId="77777777" w:rsidR="00BD5C14" w:rsidRPr="009B16F3" w:rsidDel="0030371A" w:rsidRDefault="00BD5C14" w:rsidP="00927CAF">
            <w:pPr>
              <w:pStyle w:val="tabteksts"/>
              <w:jc w:val="center"/>
              <w:rPr>
                <w:noProof/>
                <w:szCs w:val="18"/>
              </w:rPr>
            </w:pPr>
            <w:r w:rsidRPr="009B16F3">
              <w:rPr>
                <w:noProof/>
                <w:szCs w:val="18"/>
              </w:rPr>
              <w:t>18,0</w:t>
            </w:r>
          </w:p>
        </w:tc>
      </w:tr>
      <w:tr w:rsidR="00BD5C14" w:rsidRPr="009B16F3" w14:paraId="5E1430D4" w14:textId="77777777" w:rsidTr="00CC0FDC">
        <w:trPr>
          <w:trHeight w:val="207"/>
        </w:trPr>
        <w:tc>
          <w:tcPr>
            <w:tcW w:w="5000" w:type="pct"/>
            <w:gridSpan w:val="6"/>
            <w:shd w:val="clear" w:color="auto" w:fill="D9D9D9" w:themeFill="background1" w:themeFillShade="D9"/>
          </w:tcPr>
          <w:p w14:paraId="2DE5A5BE" w14:textId="77777777" w:rsidR="00BD5C14" w:rsidRPr="009B16F3" w:rsidRDefault="00BD5C14" w:rsidP="00927CAF">
            <w:pPr>
              <w:ind w:left="313" w:firstLine="0"/>
              <w:jc w:val="center"/>
              <w:rPr>
                <w:b/>
                <w:noProof/>
                <w:sz w:val="18"/>
                <w:szCs w:val="18"/>
              </w:rPr>
            </w:pPr>
            <w:r w:rsidRPr="009B16F3">
              <w:rPr>
                <w:b/>
                <w:noProof/>
                <w:sz w:val="18"/>
                <w:szCs w:val="18"/>
              </w:rPr>
              <w:t>Kvalitātes rādītājs</w:t>
            </w:r>
          </w:p>
        </w:tc>
      </w:tr>
      <w:tr w:rsidR="00BD5C14" w:rsidRPr="009B16F3" w14:paraId="2C7D5F11" w14:textId="77777777" w:rsidTr="00CC0FDC">
        <w:trPr>
          <w:trHeight w:val="510"/>
        </w:trPr>
        <w:tc>
          <w:tcPr>
            <w:tcW w:w="1483" w:type="pct"/>
          </w:tcPr>
          <w:p w14:paraId="47A227CE" w14:textId="77777777" w:rsidR="00BD5C14" w:rsidRPr="009B16F3" w:rsidRDefault="00BD5C14" w:rsidP="00927CAF">
            <w:pPr>
              <w:ind w:left="32" w:firstLine="0"/>
              <w:rPr>
                <w:i/>
                <w:noProof/>
                <w:sz w:val="18"/>
                <w:szCs w:val="18"/>
              </w:rPr>
            </w:pPr>
            <w:r w:rsidRPr="009B16F3">
              <w:rPr>
                <w:i/>
                <w:noProof/>
                <w:sz w:val="18"/>
                <w:szCs w:val="18"/>
              </w:rPr>
              <w:t>Izmaksātās atlīdzības no Ārstniecības riska fonda par pacienta dzīvībai vai veselībai nodarīto kaitējumu, kā arī atlīdzības par ārstniecības izdevumiem (euro)</w:t>
            </w:r>
          </w:p>
        </w:tc>
        <w:tc>
          <w:tcPr>
            <w:tcW w:w="703" w:type="pct"/>
            <w:shd w:val="clear" w:color="auto" w:fill="auto"/>
          </w:tcPr>
          <w:p w14:paraId="32DDEE2B" w14:textId="77777777" w:rsidR="00BD5C14" w:rsidRPr="009B16F3" w:rsidRDefault="00BD5C14" w:rsidP="00927CAF">
            <w:pPr>
              <w:pStyle w:val="tabteksts"/>
              <w:jc w:val="center"/>
              <w:rPr>
                <w:noProof/>
                <w:szCs w:val="18"/>
              </w:rPr>
            </w:pPr>
            <w:r w:rsidRPr="009B16F3">
              <w:rPr>
                <w:noProof/>
                <w:szCs w:val="18"/>
              </w:rPr>
              <w:t>892 170</w:t>
            </w:r>
          </w:p>
        </w:tc>
        <w:tc>
          <w:tcPr>
            <w:tcW w:w="703" w:type="pct"/>
            <w:shd w:val="clear" w:color="auto" w:fill="auto"/>
          </w:tcPr>
          <w:p w14:paraId="0706A36B" w14:textId="77777777" w:rsidR="00BD5C14" w:rsidRPr="009B16F3" w:rsidRDefault="00BD5C14" w:rsidP="00927CAF">
            <w:pPr>
              <w:pStyle w:val="tabteksts"/>
              <w:jc w:val="center"/>
              <w:rPr>
                <w:noProof/>
                <w:szCs w:val="18"/>
              </w:rPr>
            </w:pPr>
            <w:r w:rsidRPr="009B16F3">
              <w:rPr>
                <w:noProof/>
                <w:szCs w:val="18"/>
              </w:rPr>
              <w:t>1 871 386</w:t>
            </w:r>
          </w:p>
        </w:tc>
        <w:tc>
          <w:tcPr>
            <w:tcW w:w="701" w:type="pct"/>
            <w:shd w:val="clear" w:color="auto" w:fill="auto"/>
          </w:tcPr>
          <w:p w14:paraId="24B7F167" w14:textId="77777777" w:rsidR="00BD5C14" w:rsidRPr="009B16F3" w:rsidRDefault="00BD5C14" w:rsidP="00927CAF">
            <w:pPr>
              <w:pStyle w:val="tabteksts"/>
              <w:jc w:val="center"/>
              <w:rPr>
                <w:noProof/>
                <w:szCs w:val="18"/>
              </w:rPr>
            </w:pPr>
            <w:r w:rsidRPr="009B16F3">
              <w:rPr>
                <w:noProof/>
                <w:szCs w:val="18"/>
              </w:rPr>
              <w:t>1 871 386</w:t>
            </w:r>
          </w:p>
        </w:tc>
        <w:tc>
          <w:tcPr>
            <w:tcW w:w="708" w:type="pct"/>
            <w:shd w:val="clear" w:color="auto" w:fill="auto"/>
          </w:tcPr>
          <w:p w14:paraId="3FB4B25E" w14:textId="77777777" w:rsidR="00BD5C14" w:rsidRPr="009B16F3" w:rsidRDefault="00BD5C14" w:rsidP="00927CAF">
            <w:pPr>
              <w:pStyle w:val="tabteksts"/>
              <w:jc w:val="center"/>
              <w:rPr>
                <w:noProof/>
                <w:szCs w:val="18"/>
              </w:rPr>
            </w:pPr>
            <w:r w:rsidRPr="009B16F3">
              <w:rPr>
                <w:noProof/>
                <w:szCs w:val="18"/>
              </w:rPr>
              <w:t>1 421 386</w:t>
            </w:r>
          </w:p>
        </w:tc>
        <w:tc>
          <w:tcPr>
            <w:tcW w:w="702" w:type="pct"/>
            <w:shd w:val="clear" w:color="auto" w:fill="auto"/>
          </w:tcPr>
          <w:p w14:paraId="122B9199" w14:textId="77777777" w:rsidR="00BD5C14" w:rsidRPr="009B16F3" w:rsidRDefault="00BD5C14" w:rsidP="00927CAF">
            <w:pPr>
              <w:pStyle w:val="tabteksts"/>
              <w:jc w:val="center"/>
              <w:rPr>
                <w:noProof/>
                <w:szCs w:val="18"/>
              </w:rPr>
            </w:pPr>
            <w:r w:rsidRPr="009B16F3">
              <w:rPr>
                <w:noProof/>
                <w:szCs w:val="18"/>
              </w:rPr>
              <w:t>1 421 386</w:t>
            </w:r>
          </w:p>
        </w:tc>
      </w:tr>
    </w:tbl>
    <w:p w14:paraId="1778CED6" w14:textId="50D79D6F" w:rsidR="00BD5C14" w:rsidRPr="00892C45" w:rsidRDefault="00BD5C14" w:rsidP="009B16F3">
      <w:pPr>
        <w:ind w:firstLine="426"/>
        <w:rPr>
          <w:sz w:val="18"/>
          <w:szCs w:val="18"/>
        </w:rPr>
      </w:pPr>
      <w:r w:rsidRPr="00892C45">
        <w:rPr>
          <w:sz w:val="18"/>
          <w:szCs w:val="18"/>
        </w:rPr>
        <w:t>Piezīmes.</w:t>
      </w:r>
    </w:p>
    <w:p w14:paraId="10A397ED" w14:textId="77777777" w:rsidR="00BD5C14" w:rsidRDefault="00BD5C14" w:rsidP="00BD5C14">
      <w:pPr>
        <w:pStyle w:val="CommentText"/>
        <w:ind w:firstLine="426"/>
        <w:rPr>
          <w:noProof/>
          <w:sz w:val="18"/>
          <w:szCs w:val="18"/>
        </w:rPr>
      </w:pPr>
      <w:r w:rsidRPr="00892C45">
        <w:rPr>
          <w:noProof/>
          <w:sz w:val="18"/>
          <w:szCs w:val="18"/>
          <w:vertAlign w:val="superscript"/>
        </w:rPr>
        <w:t xml:space="preserve">1 </w:t>
      </w:r>
      <w:r w:rsidRPr="00892C45">
        <w:rPr>
          <w:noProof/>
          <w:sz w:val="18"/>
          <w:szCs w:val="18"/>
        </w:rPr>
        <w:t>Apakšprogrammas 46.01.00 „Uzraudzība un kontrole” ietvaros tiek īstenotas funkcijas arī sabiedrības veselības un farmācijas jomā.</w:t>
      </w:r>
    </w:p>
    <w:p w14:paraId="6F080AB4" w14:textId="77777777" w:rsidR="00BD5C14" w:rsidRPr="00832970" w:rsidRDefault="00BD5C14" w:rsidP="00BD5C14">
      <w:pPr>
        <w:pStyle w:val="CommentText"/>
        <w:ind w:firstLine="426"/>
        <w:rPr>
          <w:noProof/>
          <w:sz w:val="18"/>
          <w:szCs w:val="18"/>
        </w:rPr>
      </w:pPr>
      <w:r w:rsidRPr="00832970">
        <w:rPr>
          <w:noProof/>
          <w:sz w:val="18"/>
          <w:szCs w:val="18"/>
          <w:vertAlign w:val="superscript"/>
        </w:rPr>
        <w:t xml:space="preserve">2 </w:t>
      </w:r>
      <w:r w:rsidRPr="00832970">
        <w:rPr>
          <w:noProof/>
          <w:sz w:val="18"/>
          <w:szCs w:val="18"/>
        </w:rPr>
        <w:t>izdevumi veselības aprūpes pakalpojumu nodrošināšanai, tai skaitā: izdevumi saistībā ar Covid-19 uzliesmojumu un tā seku novēršanu</w:t>
      </w:r>
    </w:p>
    <w:p w14:paraId="228F90A8" w14:textId="77777777" w:rsidR="00BD5C14" w:rsidRPr="00B24456" w:rsidRDefault="00BD5C14" w:rsidP="00BD5C14">
      <w:pPr>
        <w:ind w:firstLine="426"/>
        <w:rPr>
          <w:sz w:val="18"/>
          <w:szCs w:val="18"/>
        </w:rPr>
      </w:pPr>
      <w:r w:rsidRPr="00B24456">
        <w:rPr>
          <w:sz w:val="18"/>
          <w:szCs w:val="18"/>
          <w:vertAlign w:val="superscript"/>
        </w:rPr>
        <w:t xml:space="preserve">3 </w:t>
      </w:r>
      <w:r w:rsidRPr="00B24456">
        <w:rPr>
          <w:noProof/>
          <w:sz w:val="18"/>
          <w:szCs w:val="18"/>
          <w:lang w:eastAsia="lv-LV"/>
        </w:rPr>
        <w:t>Ar 2022. gadu tiek aizstāts ar jaunu rādītāju</w:t>
      </w:r>
      <w:r w:rsidRPr="00B24456">
        <w:rPr>
          <w:rFonts w:eastAsia="Calibri"/>
          <w:noProof/>
          <w:sz w:val="18"/>
          <w:szCs w:val="18"/>
        </w:rPr>
        <w:t>.</w:t>
      </w:r>
    </w:p>
    <w:p w14:paraId="78AD3AD8" w14:textId="0E500832" w:rsidR="00BD5C14" w:rsidRPr="00B24456" w:rsidRDefault="00BD5C14" w:rsidP="00BD5C14">
      <w:pPr>
        <w:ind w:firstLine="426"/>
        <w:rPr>
          <w:sz w:val="18"/>
          <w:szCs w:val="18"/>
        </w:rPr>
      </w:pPr>
      <w:r w:rsidRPr="00B24456">
        <w:rPr>
          <w:sz w:val="18"/>
          <w:szCs w:val="18"/>
          <w:vertAlign w:val="superscript"/>
        </w:rPr>
        <w:t>4</w:t>
      </w:r>
      <w:r w:rsidRPr="00B24456">
        <w:rPr>
          <w:sz w:val="18"/>
          <w:szCs w:val="18"/>
        </w:rPr>
        <w:t xml:space="preserve"> Rādītājs tiek plānots no 2022.</w:t>
      </w:r>
      <w:r w:rsidR="009B16F3">
        <w:rPr>
          <w:sz w:val="18"/>
          <w:szCs w:val="18"/>
        </w:rPr>
        <w:t> </w:t>
      </w:r>
      <w:r w:rsidRPr="00B24456">
        <w:rPr>
          <w:sz w:val="18"/>
          <w:szCs w:val="18"/>
        </w:rPr>
        <w:t xml:space="preserve">gada, ņemot vērā, ka administratīvi teritoriālās reformas ietvaros ieviestas </w:t>
      </w:r>
      <w:proofErr w:type="spellStart"/>
      <w:r w:rsidRPr="00B24456">
        <w:rPr>
          <w:sz w:val="18"/>
          <w:szCs w:val="18"/>
        </w:rPr>
        <w:t>valstspilsētas</w:t>
      </w:r>
      <w:proofErr w:type="spellEnd"/>
      <w:r w:rsidRPr="00B24456">
        <w:rPr>
          <w:sz w:val="18"/>
          <w:szCs w:val="18"/>
        </w:rPr>
        <w:t>. Atbilstoši Ministru kabineta 2018. gada 28. augusta noteikumu Nr.</w:t>
      </w:r>
      <w:r w:rsidR="009B16F3">
        <w:rPr>
          <w:sz w:val="18"/>
          <w:szCs w:val="18"/>
        </w:rPr>
        <w:t> </w:t>
      </w:r>
      <w:r w:rsidRPr="00B24456">
        <w:rPr>
          <w:sz w:val="18"/>
          <w:szCs w:val="18"/>
        </w:rPr>
        <w:t>555 “Veselības aprūpes pakalpojumu organizēšanas un samaksas kārtība” 122.1.</w:t>
      </w:r>
      <w:r w:rsidR="009B16F3">
        <w:rPr>
          <w:sz w:val="18"/>
          <w:szCs w:val="18"/>
        </w:rPr>
        <w:t> </w:t>
      </w:r>
      <w:r w:rsidRPr="00B24456">
        <w:rPr>
          <w:sz w:val="18"/>
          <w:szCs w:val="18"/>
        </w:rPr>
        <w:t>apakšpunktā noteiktajam – “republikas pilsētās” aizstāts ar vārdu “</w:t>
      </w:r>
      <w:proofErr w:type="spellStart"/>
      <w:r w:rsidRPr="00B24456">
        <w:rPr>
          <w:sz w:val="18"/>
          <w:szCs w:val="18"/>
        </w:rPr>
        <w:t>valstspilsētās</w:t>
      </w:r>
      <w:proofErr w:type="spellEnd"/>
      <w:r w:rsidRPr="00B24456">
        <w:rPr>
          <w:sz w:val="18"/>
          <w:szCs w:val="18"/>
        </w:rPr>
        <w:t>”.</w:t>
      </w:r>
    </w:p>
    <w:p w14:paraId="1F92B1DC" w14:textId="77777777" w:rsidR="00BD5C14" w:rsidRPr="00892C45" w:rsidRDefault="00BD5C14" w:rsidP="00CC0FDC">
      <w:pPr>
        <w:spacing w:before="240" w:after="120"/>
        <w:ind w:firstLine="0"/>
        <w:rPr>
          <w:b/>
          <w:noProof/>
          <w:lang w:eastAsia="lv-LV"/>
        </w:rPr>
      </w:pPr>
      <w:r w:rsidRPr="00892C45">
        <w:rPr>
          <w:b/>
          <w:noProof/>
          <w:lang w:eastAsia="lv-LV"/>
        </w:rPr>
        <w:t>2. Sabiedrības veselība</w:t>
      </w:r>
    </w:p>
    <w:tbl>
      <w:tblPr>
        <w:tblStyle w:val="TableGrid1"/>
        <w:tblW w:w="9072" w:type="dxa"/>
        <w:tblInd w:w="-5" w:type="dxa"/>
        <w:tblLayout w:type="fixed"/>
        <w:tblLook w:val="04A0" w:firstRow="1" w:lastRow="0" w:firstColumn="1" w:lastColumn="0" w:noHBand="0" w:noVBand="1"/>
      </w:tblPr>
      <w:tblGrid>
        <w:gridCol w:w="9072"/>
      </w:tblGrid>
      <w:tr w:rsidR="00BD5C14" w:rsidRPr="00892C45" w14:paraId="68314FC0" w14:textId="77777777" w:rsidTr="009B16F3">
        <w:trPr>
          <w:trHeight w:val="317"/>
        </w:trPr>
        <w:tc>
          <w:tcPr>
            <w:tcW w:w="9072" w:type="dxa"/>
            <w:shd w:val="clear" w:color="auto" w:fill="D9D9D9" w:themeFill="background1" w:themeFillShade="D9"/>
          </w:tcPr>
          <w:p w14:paraId="59BDFA1F" w14:textId="77777777" w:rsidR="00BD5C14" w:rsidRPr="00892C45" w:rsidRDefault="00BD5C14" w:rsidP="00927CAF">
            <w:pPr>
              <w:ind w:firstLine="0"/>
              <w:rPr>
                <w:i/>
                <w:noProof/>
                <w:sz w:val="18"/>
              </w:rPr>
            </w:pPr>
            <w:r w:rsidRPr="00892C45">
              <w:rPr>
                <w:b/>
                <w:noProof/>
                <w:sz w:val="18"/>
              </w:rPr>
              <w:t xml:space="preserve">Politikas mērķis: veicināt veselīgu dzīvesveidu, mazināt hronisko slimību un ārējo nāves cēloņu riska faktoru izplatību sabiedrībā </w:t>
            </w:r>
          </w:p>
        </w:tc>
      </w:tr>
    </w:tbl>
    <w:p w14:paraId="50DFFA41" w14:textId="77777777" w:rsidR="00BD5C14" w:rsidRPr="00892C45" w:rsidRDefault="00BD5C14" w:rsidP="00BD5C14">
      <w:pPr>
        <w:rPr>
          <w:sz w:val="16"/>
          <w:szCs w:val="12"/>
        </w:rPr>
      </w:pPr>
    </w:p>
    <w:tbl>
      <w:tblPr>
        <w:tblStyle w:val="TableGrid1"/>
        <w:tblW w:w="9072" w:type="dxa"/>
        <w:tblInd w:w="-5" w:type="dxa"/>
        <w:tblLayout w:type="fixed"/>
        <w:tblLook w:val="04A0" w:firstRow="1" w:lastRow="0" w:firstColumn="1" w:lastColumn="0" w:noHBand="0" w:noVBand="1"/>
      </w:tblPr>
      <w:tblGrid>
        <w:gridCol w:w="4111"/>
        <w:gridCol w:w="2458"/>
        <w:gridCol w:w="1260"/>
        <w:gridCol w:w="1243"/>
      </w:tblGrid>
      <w:tr w:rsidR="00BD5C14" w:rsidRPr="00892C45" w14:paraId="6A83FDD0" w14:textId="77777777" w:rsidTr="00927CAF">
        <w:tc>
          <w:tcPr>
            <w:tcW w:w="4111" w:type="dxa"/>
            <w:shd w:val="clear" w:color="auto" w:fill="auto"/>
          </w:tcPr>
          <w:p w14:paraId="3B907D75" w14:textId="77777777" w:rsidR="00BD5C14" w:rsidRPr="00892C45" w:rsidRDefault="00BD5C14" w:rsidP="00927CAF">
            <w:pPr>
              <w:ind w:firstLine="0"/>
              <w:rPr>
                <w:b/>
                <w:noProof/>
                <w:sz w:val="18"/>
                <w:szCs w:val="18"/>
              </w:rPr>
            </w:pPr>
            <w:r w:rsidRPr="00892C45">
              <w:rPr>
                <w:b/>
                <w:sz w:val="18"/>
                <w:szCs w:val="18"/>
                <w:lang w:eastAsia="lv-LV"/>
              </w:rPr>
              <w:t>Politikas rezultatīvie rādītāji</w:t>
            </w:r>
          </w:p>
        </w:tc>
        <w:tc>
          <w:tcPr>
            <w:tcW w:w="2458" w:type="dxa"/>
            <w:shd w:val="clear" w:color="auto" w:fill="auto"/>
          </w:tcPr>
          <w:p w14:paraId="3129D649" w14:textId="77777777" w:rsidR="00BD5C14" w:rsidRPr="00892C45" w:rsidRDefault="00BD5C14" w:rsidP="00927CAF">
            <w:pPr>
              <w:pStyle w:val="Tabuluvirsraksti"/>
              <w:rPr>
                <w:b/>
                <w:sz w:val="18"/>
                <w:szCs w:val="18"/>
                <w:lang w:eastAsia="lv-LV"/>
              </w:rPr>
            </w:pPr>
            <w:r w:rsidRPr="00892C45">
              <w:rPr>
                <w:b/>
                <w:sz w:val="18"/>
                <w:szCs w:val="18"/>
                <w:lang w:eastAsia="lv-LV"/>
              </w:rPr>
              <w:t>Attīstības plānošanas dokumenti vai</w:t>
            </w:r>
          </w:p>
          <w:p w14:paraId="2D0E6DC3" w14:textId="77777777" w:rsidR="00BD5C14" w:rsidRPr="00892C45" w:rsidRDefault="00BD5C14" w:rsidP="00927CAF">
            <w:pPr>
              <w:ind w:firstLine="0"/>
              <w:jc w:val="center"/>
              <w:rPr>
                <w:b/>
                <w:noProof/>
                <w:sz w:val="18"/>
                <w:szCs w:val="18"/>
              </w:rPr>
            </w:pPr>
            <w:r w:rsidRPr="00892C45">
              <w:rPr>
                <w:b/>
                <w:sz w:val="18"/>
                <w:szCs w:val="18"/>
                <w:lang w:eastAsia="lv-LV"/>
              </w:rPr>
              <w:t>normatīvie akti</w:t>
            </w:r>
          </w:p>
        </w:tc>
        <w:tc>
          <w:tcPr>
            <w:tcW w:w="1260" w:type="dxa"/>
            <w:shd w:val="clear" w:color="auto" w:fill="auto"/>
          </w:tcPr>
          <w:p w14:paraId="1D959102" w14:textId="77777777" w:rsidR="00BD5C14" w:rsidRPr="00892C45" w:rsidRDefault="00BD5C14" w:rsidP="00927CAF">
            <w:pPr>
              <w:ind w:firstLine="0"/>
              <w:jc w:val="center"/>
              <w:rPr>
                <w:b/>
                <w:sz w:val="18"/>
                <w:szCs w:val="18"/>
                <w:lang w:eastAsia="lv-LV"/>
              </w:rPr>
            </w:pPr>
            <w:r w:rsidRPr="00892C45">
              <w:rPr>
                <w:b/>
                <w:sz w:val="18"/>
                <w:szCs w:val="18"/>
                <w:lang w:eastAsia="lv-LV"/>
              </w:rPr>
              <w:t>Faktiskā vērtība</w:t>
            </w:r>
          </w:p>
          <w:p w14:paraId="0DE8B1ED" w14:textId="77777777" w:rsidR="00BD5C14" w:rsidRPr="00892C45" w:rsidRDefault="00BD5C14" w:rsidP="00927CAF">
            <w:pPr>
              <w:ind w:firstLine="0"/>
              <w:jc w:val="center"/>
              <w:rPr>
                <w:b/>
                <w:noProof/>
                <w:sz w:val="18"/>
                <w:szCs w:val="18"/>
              </w:rPr>
            </w:pPr>
          </w:p>
        </w:tc>
        <w:tc>
          <w:tcPr>
            <w:tcW w:w="1243" w:type="dxa"/>
            <w:shd w:val="clear" w:color="auto" w:fill="auto"/>
          </w:tcPr>
          <w:p w14:paraId="32FE8D6B" w14:textId="77777777" w:rsidR="00BD5C14" w:rsidRPr="00892C45" w:rsidRDefault="00BD5C14" w:rsidP="00927CAF">
            <w:pPr>
              <w:ind w:firstLine="0"/>
              <w:jc w:val="center"/>
              <w:rPr>
                <w:b/>
                <w:noProof/>
                <w:sz w:val="18"/>
                <w:szCs w:val="18"/>
              </w:rPr>
            </w:pPr>
            <w:r w:rsidRPr="00892C45">
              <w:rPr>
                <w:b/>
                <w:sz w:val="18"/>
                <w:szCs w:val="18"/>
                <w:lang w:eastAsia="lv-LV"/>
              </w:rPr>
              <w:t>Plānotā vērtība</w:t>
            </w:r>
          </w:p>
        </w:tc>
      </w:tr>
      <w:tr w:rsidR="00BD5C14" w:rsidRPr="00892C45" w14:paraId="15FD988E" w14:textId="77777777" w:rsidTr="009B16F3">
        <w:trPr>
          <w:trHeight w:val="491"/>
        </w:trPr>
        <w:tc>
          <w:tcPr>
            <w:tcW w:w="4111" w:type="dxa"/>
            <w:shd w:val="clear" w:color="auto" w:fill="auto"/>
          </w:tcPr>
          <w:p w14:paraId="5B0EA265" w14:textId="21A3A5A8" w:rsidR="00BD5C14" w:rsidRPr="009B16F3" w:rsidRDefault="00BD5C14" w:rsidP="009B16F3">
            <w:pPr>
              <w:pStyle w:val="Default"/>
              <w:jc w:val="both"/>
              <w:rPr>
                <w:i/>
                <w:iCs/>
                <w:color w:val="auto"/>
                <w:sz w:val="18"/>
                <w:szCs w:val="18"/>
              </w:rPr>
            </w:pPr>
            <w:r w:rsidRPr="00892C45">
              <w:rPr>
                <w:i/>
                <w:iCs/>
                <w:color w:val="auto"/>
                <w:sz w:val="18"/>
                <w:szCs w:val="18"/>
              </w:rPr>
              <w:t>Reģistrētā absolūtā alkohola patēriņš litros uz vienu 15 gadus vecu un vecāku iedzīvotāju, neieskaitot tūristu absolūtā alkohola patēriņu</w:t>
            </w:r>
            <w:r w:rsidR="00CC0FDC">
              <w:rPr>
                <w:i/>
                <w:iCs/>
                <w:color w:val="auto"/>
                <w:sz w:val="18"/>
                <w:szCs w:val="18"/>
              </w:rPr>
              <w:t xml:space="preserve"> (skaits)</w:t>
            </w:r>
            <w:r w:rsidRPr="00892C45">
              <w:rPr>
                <w:color w:val="auto"/>
                <w:sz w:val="18"/>
                <w:szCs w:val="18"/>
                <w:vertAlign w:val="superscript"/>
              </w:rPr>
              <w:t>1</w:t>
            </w:r>
          </w:p>
        </w:tc>
        <w:tc>
          <w:tcPr>
            <w:tcW w:w="2458" w:type="dxa"/>
            <w:shd w:val="clear" w:color="auto" w:fill="auto"/>
          </w:tcPr>
          <w:p w14:paraId="5B78F540" w14:textId="3F42C6FD" w:rsidR="00BD5C14" w:rsidRPr="00B24456" w:rsidRDefault="00BD5C14" w:rsidP="00927CAF">
            <w:pPr>
              <w:ind w:firstLine="0"/>
              <w:rPr>
                <w:i/>
                <w:noProof/>
                <w:sz w:val="18"/>
              </w:rPr>
            </w:pPr>
            <w:r w:rsidRPr="00B24456">
              <w:rPr>
                <w:i/>
                <w:noProof/>
                <w:sz w:val="18"/>
                <w:szCs w:val="18"/>
              </w:rPr>
              <w:t xml:space="preserve">Sabiedrības veselības pamatnostādņu projekts </w:t>
            </w:r>
            <w:r w:rsidR="00CC0FDC" w:rsidRPr="00927CAF">
              <w:rPr>
                <w:i/>
                <w:noProof/>
                <w:sz w:val="18"/>
                <w:szCs w:val="18"/>
              </w:rPr>
              <w:t>2021.</w:t>
            </w:r>
            <w:r w:rsidR="00CC0FDC">
              <w:rPr>
                <w:i/>
                <w:noProof/>
                <w:sz w:val="18"/>
                <w:szCs w:val="18"/>
              </w:rPr>
              <w:t> – </w:t>
            </w:r>
            <w:r w:rsidR="00CC0FDC" w:rsidRPr="00927CAF">
              <w:rPr>
                <w:i/>
                <w:noProof/>
                <w:sz w:val="18"/>
                <w:szCs w:val="18"/>
              </w:rPr>
              <w:t>2027. gadam</w:t>
            </w:r>
          </w:p>
        </w:tc>
        <w:tc>
          <w:tcPr>
            <w:tcW w:w="1260" w:type="dxa"/>
            <w:shd w:val="clear" w:color="auto" w:fill="auto"/>
          </w:tcPr>
          <w:p w14:paraId="4A657C0E" w14:textId="77777777" w:rsidR="00BD5C14" w:rsidRPr="00892C45" w:rsidRDefault="00BD5C14" w:rsidP="00927CAF">
            <w:pPr>
              <w:ind w:firstLine="0"/>
              <w:jc w:val="center"/>
              <w:rPr>
                <w:bCs/>
                <w:sz w:val="18"/>
                <w:szCs w:val="18"/>
                <w:lang w:eastAsia="lv-LV"/>
              </w:rPr>
            </w:pPr>
            <w:r w:rsidRPr="00892C45">
              <w:rPr>
                <w:bCs/>
                <w:sz w:val="18"/>
                <w:szCs w:val="18"/>
                <w:lang w:eastAsia="lv-LV"/>
              </w:rPr>
              <w:t xml:space="preserve">11,4 </w:t>
            </w:r>
          </w:p>
          <w:p w14:paraId="3254FCD4" w14:textId="77777777" w:rsidR="00BD5C14" w:rsidRPr="00892C45" w:rsidRDefault="00BD5C14" w:rsidP="00927CAF">
            <w:pPr>
              <w:ind w:firstLine="0"/>
              <w:jc w:val="center"/>
              <w:rPr>
                <w:i/>
                <w:noProof/>
                <w:sz w:val="18"/>
              </w:rPr>
            </w:pPr>
            <w:r w:rsidRPr="00892C45">
              <w:rPr>
                <w:bCs/>
                <w:sz w:val="18"/>
                <w:szCs w:val="18"/>
                <w:lang w:eastAsia="lv-LV"/>
              </w:rPr>
              <w:t>(2019)</w:t>
            </w:r>
          </w:p>
        </w:tc>
        <w:tc>
          <w:tcPr>
            <w:tcW w:w="1243" w:type="dxa"/>
            <w:shd w:val="clear" w:color="auto" w:fill="auto"/>
          </w:tcPr>
          <w:p w14:paraId="01741F65" w14:textId="77777777" w:rsidR="00BD5C14" w:rsidRPr="00892C45" w:rsidRDefault="00BD5C14" w:rsidP="00927CAF">
            <w:pPr>
              <w:ind w:firstLine="0"/>
              <w:jc w:val="center"/>
              <w:rPr>
                <w:bCs/>
                <w:sz w:val="18"/>
                <w:szCs w:val="18"/>
                <w:lang w:eastAsia="lv-LV"/>
              </w:rPr>
            </w:pPr>
            <w:r w:rsidRPr="00892C45">
              <w:rPr>
                <w:bCs/>
                <w:sz w:val="18"/>
                <w:szCs w:val="18"/>
                <w:lang w:eastAsia="lv-LV"/>
              </w:rPr>
              <w:t xml:space="preserve">10,4 </w:t>
            </w:r>
          </w:p>
          <w:p w14:paraId="5EE51904" w14:textId="77777777" w:rsidR="00BD5C14" w:rsidRPr="00892C45" w:rsidRDefault="00BD5C14" w:rsidP="00927CAF">
            <w:pPr>
              <w:ind w:firstLine="0"/>
              <w:jc w:val="center"/>
              <w:rPr>
                <w:i/>
                <w:noProof/>
                <w:sz w:val="18"/>
              </w:rPr>
            </w:pPr>
            <w:r w:rsidRPr="00892C45">
              <w:rPr>
                <w:bCs/>
                <w:sz w:val="18"/>
                <w:szCs w:val="18"/>
                <w:lang w:eastAsia="lv-LV"/>
              </w:rPr>
              <w:t>(2024)</w:t>
            </w:r>
          </w:p>
        </w:tc>
      </w:tr>
      <w:tr w:rsidR="00BD5C14" w:rsidRPr="00892C45" w14:paraId="27AFC6E7" w14:textId="77777777" w:rsidTr="009B16F3">
        <w:trPr>
          <w:trHeight w:val="571"/>
        </w:trPr>
        <w:tc>
          <w:tcPr>
            <w:tcW w:w="4111" w:type="dxa"/>
            <w:shd w:val="clear" w:color="auto" w:fill="auto"/>
          </w:tcPr>
          <w:p w14:paraId="69E07D3F" w14:textId="500DA021" w:rsidR="00BD5C14" w:rsidRPr="009B16F3" w:rsidRDefault="00BD5C14" w:rsidP="009B16F3">
            <w:pPr>
              <w:pStyle w:val="Default"/>
              <w:jc w:val="both"/>
              <w:rPr>
                <w:i/>
                <w:iCs/>
                <w:color w:val="auto"/>
                <w:sz w:val="18"/>
                <w:szCs w:val="18"/>
              </w:rPr>
            </w:pPr>
            <w:r w:rsidRPr="00892C45">
              <w:rPr>
                <w:i/>
                <w:iCs/>
                <w:color w:val="auto"/>
                <w:sz w:val="18"/>
                <w:szCs w:val="18"/>
              </w:rPr>
              <w:t xml:space="preserve">Pusaudžu (11, 13 un 15 </w:t>
            </w:r>
            <w:proofErr w:type="spellStart"/>
            <w:r w:rsidRPr="00892C45">
              <w:rPr>
                <w:i/>
                <w:iCs/>
                <w:color w:val="auto"/>
                <w:sz w:val="18"/>
                <w:szCs w:val="18"/>
              </w:rPr>
              <w:t>g.v</w:t>
            </w:r>
            <w:proofErr w:type="spellEnd"/>
            <w:r w:rsidRPr="00892C45">
              <w:rPr>
                <w:i/>
                <w:iCs/>
                <w:color w:val="auto"/>
                <w:sz w:val="18"/>
                <w:szCs w:val="18"/>
              </w:rPr>
              <w:t>.) īpatsvars, kuri katru dienu nodarbojas ar fiziskajām aktivitātēm vismaz stundu dienā</w:t>
            </w:r>
            <w:r w:rsidR="00CC0FDC">
              <w:rPr>
                <w:i/>
                <w:iCs/>
                <w:color w:val="auto"/>
                <w:sz w:val="18"/>
                <w:szCs w:val="18"/>
              </w:rPr>
              <w:t xml:space="preserve"> (</w:t>
            </w:r>
            <w:r w:rsidRPr="00892C45">
              <w:rPr>
                <w:i/>
                <w:iCs/>
                <w:color w:val="auto"/>
                <w:sz w:val="18"/>
                <w:szCs w:val="18"/>
              </w:rPr>
              <w:t xml:space="preserve">% </w:t>
            </w:r>
            <w:r w:rsidR="00CC0FDC">
              <w:rPr>
                <w:i/>
                <w:iCs/>
                <w:color w:val="auto"/>
                <w:sz w:val="18"/>
                <w:szCs w:val="18"/>
              </w:rPr>
              <w:t>)</w:t>
            </w:r>
            <w:r w:rsidRPr="00892C45">
              <w:rPr>
                <w:color w:val="auto"/>
                <w:sz w:val="18"/>
                <w:szCs w:val="18"/>
                <w:vertAlign w:val="superscript"/>
              </w:rPr>
              <w:t>1</w:t>
            </w:r>
          </w:p>
        </w:tc>
        <w:tc>
          <w:tcPr>
            <w:tcW w:w="2458" w:type="dxa"/>
            <w:shd w:val="clear" w:color="auto" w:fill="auto"/>
          </w:tcPr>
          <w:p w14:paraId="6431C256" w14:textId="6173F7E3" w:rsidR="00BD5C14" w:rsidRPr="00B24456" w:rsidRDefault="00BD5C14" w:rsidP="00927CAF">
            <w:pPr>
              <w:ind w:firstLine="0"/>
              <w:rPr>
                <w:i/>
                <w:noProof/>
                <w:sz w:val="18"/>
              </w:rPr>
            </w:pPr>
            <w:r w:rsidRPr="00B24456">
              <w:rPr>
                <w:i/>
                <w:noProof/>
                <w:sz w:val="18"/>
                <w:szCs w:val="18"/>
              </w:rPr>
              <w:t xml:space="preserve">Sabiedrības veselības pamatnostādņu projekts </w:t>
            </w:r>
            <w:r w:rsidR="00CC0FDC" w:rsidRPr="00927CAF">
              <w:rPr>
                <w:i/>
                <w:noProof/>
                <w:sz w:val="18"/>
                <w:szCs w:val="18"/>
              </w:rPr>
              <w:t>2021.</w:t>
            </w:r>
            <w:r w:rsidR="00CC0FDC">
              <w:rPr>
                <w:i/>
                <w:noProof/>
                <w:sz w:val="18"/>
                <w:szCs w:val="18"/>
              </w:rPr>
              <w:t> – </w:t>
            </w:r>
            <w:r w:rsidR="00CC0FDC" w:rsidRPr="00927CAF">
              <w:rPr>
                <w:i/>
                <w:noProof/>
                <w:sz w:val="18"/>
                <w:szCs w:val="18"/>
              </w:rPr>
              <w:t>2027. gadam</w:t>
            </w:r>
          </w:p>
        </w:tc>
        <w:tc>
          <w:tcPr>
            <w:tcW w:w="1260" w:type="dxa"/>
            <w:shd w:val="clear" w:color="auto" w:fill="auto"/>
          </w:tcPr>
          <w:p w14:paraId="63F93F06" w14:textId="77777777" w:rsidR="00BD5C14" w:rsidRPr="00892C45" w:rsidRDefault="00BD5C14" w:rsidP="00927CAF">
            <w:pPr>
              <w:pStyle w:val="Tabuluvirsraksti"/>
              <w:rPr>
                <w:bCs/>
                <w:sz w:val="18"/>
                <w:szCs w:val="18"/>
                <w:lang w:eastAsia="lv-LV"/>
              </w:rPr>
            </w:pPr>
            <w:r w:rsidRPr="00892C45">
              <w:rPr>
                <w:bCs/>
                <w:sz w:val="18"/>
                <w:szCs w:val="18"/>
                <w:lang w:eastAsia="lv-LV"/>
              </w:rPr>
              <w:t>18,8</w:t>
            </w:r>
          </w:p>
          <w:p w14:paraId="6BF3A497" w14:textId="77777777" w:rsidR="00BD5C14" w:rsidRPr="00892C45" w:rsidRDefault="00BD5C14" w:rsidP="00927CAF">
            <w:pPr>
              <w:pStyle w:val="Tabuluvirsraksti"/>
              <w:rPr>
                <w:i/>
                <w:sz w:val="18"/>
                <w:lang w:eastAsia="lv-LV"/>
              </w:rPr>
            </w:pPr>
            <w:r w:rsidRPr="00892C45">
              <w:rPr>
                <w:bCs/>
                <w:sz w:val="18"/>
                <w:szCs w:val="18"/>
                <w:lang w:eastAsia="lv-LV"/>
              </w:rPr>
              <w:t xml:space="preserve"> (2018)</w:t>
            </w:r>
          </w:p>
        </w:tc>
        <w:tc>
          <w:tcPr>
            <w:tcW w:w="1243" w:type="dxa"/>
            <w:shd w:val="clear" w:color="auto" w:fill="auto"/>
          </w:tcPr>
          <w:p w14:paraId="7CFE25C5" w14:textId="77777777" w:rsidR="00BD5C14" w:rsidRPr="00892C45" w:rsidRDefault="00BD5C14" w:rsidP="00927CAF">
            <w:pPr>
              <w:pStyle w:val="Tabuluvirsraksti"/>
              <w:rPr>
                <w:bCs/>
                <w:sz w:val="18"/>
                <w:szCs w:val="18"/>
                <w:lang w:eastAsia="lv-LV"/>
              </w:rPr>
            </w:pPr>
            <w:r w:rsidRPr="00892C45">
              <w:rPr>
                <w:bCs/>
                <w:sz w:val="18"/>
                <w:szCs w:val="18"/>
                <w:lang w:eastAsia="lv-LV"/>
              </w:rPr>
              <w:t>20,0</w:t>
            </w:r>
          </w:p>
          <w:p w14:paraId="3CFBEC94" w14:textId="77777777" w:rsidR="00BD5C14" w:rsidRPr="00892C45" w:rsidRDefault="00BD5C14" w:rsidP="00927CAF">
            <w:pPr>
              <w:pStyle w:val="Tabuluvirsraksti"/>
              <w:rPr>
                <w:i/>
                <w:sz w:val="18"/>
                <w:lang w:eastAsia="lv-LV"/>
              </w:rPr>
            </w:pPr>
            <w:r w:rsidRPr="00892C45">
              <w:rPr>
                <w:bCs/>
                <w:sz w:val="18"/>
                <w:szCs w:val="18"/>
                <w:lang w:eastAsia="lv-LV"/>
              </w:rPr>
              <w:t xml:space="preserve"> (2024)</w:t>
            </w:r>
          </w:p>
        </w:tc>
      </w:tr>
      <w:tr w:rsidR="00BD5C14" w:rsidRPr="00892C45" w14:paraId="7693DC59" w14:textId="77777777" w:rsidTr="00927CAF">
        <w:trPr>
          <w:trHeight w:val="787"/>
        </w:trPr>
        <w:tc>
          <w:tcPr>
            <w:tcW w:w="4111" w:type="dxa"/>
          </w:tcPr>
          <w:p w14:paraId="1D6E5D4B" w14:textId="77777777" w:rsidR="00BD5C14" w:rsidRPr="00892C45" w:rsidRDefault="00BD5C14" w:rsidP="00927CAF">
            <w:pPr>
              <w:ind w:firstLine="0"/>
              <w:rPr>
                <w:i/>
                <w:noProof/>
                <w:sz w:val="18"/>
              </w:rPr>
            </w:pPr>
            <w:r w:rsidRPr="00892C45">
              <w:rPr>
                <w:i/>
                <w:noProof/>
                <w:sz w:val="18"/>
              </w:rPr>
              <w:t>Jaundzimušo vidējais paredzamais mūža ilgums (vīriešiem gados)</w:t>
            </w:r>
          </w:p>
          <w:p w14:paraId="2DFDC3C3" w14:textId="77777777" w:rsidR="00BD5C14" w:rsidRPr="00892C45" w:rsidRDefault="00BD5C14" w:rsidP="00927CAF">
            <w:pPr>
              <w:ind w:firstLine="0"/>
              <w:rPr>
                <w:i/>
                <w:noProof/>
                <w:sz w:val="18"/>
              </w:rPr>
            </w:pPr>
            <w:r w:rsidRPr="00892C45">
              <w:rPr>
                <w:i/>
                <w:noProof/>
                <w:sz w:val="18"/>
              </w:rPr>
              <w:t>Jaundzimušo vidējais paredzamais mūža ilgums (sievietēm gados)</w:t>
            </w:r>
          </w:p>
        </w:tc>
        <w:tc>
          <w:tcPr>
            <w:tcW w:w="2458" w:type="dxa"/>
            <w:vAlign w:val="center"/>
          </w:tcPr>
          <w:p w14:paraId="7B4BEE8C" w14:textId="383EB7E1" w:rsidR="00BD5C14" w:rsidRPr="00B24456" w:rsidRDefault="00BD5C14" w:rsidP="00927CAF">
            <w:pPr>
              <w:ind w:firstLine="0"/>
              <w:rPr>
                <w:i/>
                <w:noProof/>
                <w:sz w:val="18"/>
              </w:rPr>
            </w:pPr>
            <w:r w:rsidRPr="00B24456">
              <w:rPr>
                <w:i/>
                <w:noProof/>
                <w:sz w:val="18"/>
                <w:szCs w:val="18"/>
              </w:rPr>
              <w:t xml:space="preserve">Sabiedrības veselības pamatnostādņu projekts </w:t>
            </w:r>
            <w:r w:rsidR="00CC0FDC" w:rsidRPr="00927CAF">
              <w:rPr>
                <w:i/>
                <w:noProof/>
                <w:sz w:val="18"/>
                <w:szCs w:val="18"/>
              </w:rPr>
              <w:t>2021.</w:t>
            </w:r>
            <w:r w:rsidR="00CC0FDC">
              <w:rPr>
                <w:i/>
                <w:noProof/>
                <w:sz w:val="18"/>
                <w:szCs w:val="18"/>
              </w:rPr>
              <w:t> – </w:t>
            </w:r>
            <w:r w:rsidR="00CC0FDC" w:rsidRPr="00927CAF">
              <w:rPr>
                <w:i/>
                <w:noProof/>
                <w:sz w:val="18"/>
                <w:szCs w:val="18"/>
              </w:rPr>
              <w:t>2027. gadam</w:t>
            </w:r>
          </w:p>
        </w:tc>
        <w:tc>
          <w:tcPr>
            <w:tcW w:w="1260" w:type="dxa"/>
          </w:tcPr>
          <w:p w14:paraId="2B0B617A" w14:textId="77777777" w:rsidR="00BD5C14" w:rsidRPr="00892C45" w:rsidRDefault="00BD5C14" w:rsidP="00927CAF">
            <w:pPr>
              <w:pStyle w:val="Tabuluvirsraksti"/>
              <w:rPr>
                <w:iCs/>
                <w:sz w:val="18"/>
                <w:lang w:eastAsia="lv-LV"/>
              </w:rPr>
            </w:pPr>
            <w:r w:rsidRPr="00892C45">
              <w:rPr>
                <w:iCs/>
                <w:sz w:val="18"/>
                <w:lang w:eastAsia="lv-LV"/>
              </w:rPr>
              <w:t>70,4</w:t>
            </w:r>
          </w:p>
          <w:p w14:paraId="6EA75F75" w14:textId="77777777" w:rsidR="00BD5C14" w:rsidRPr="00892C45" w:rsidRDefault="00BD5C14" w:rsidP="00927CAF">
            <w:pPr>
              <w:pStyle w:val="Tabuluvirsraksti"/>
              <w:rPr>
                <w:iCs/>
                <w:sz w:val="18"/>
                <w:lang w:eastAsia="lv-LV"/>
              </w:rPr>
            </w:pPr>
          </w:p>
          <w:p w14:paraId="2605F90D" w14:textId="77777777" w:rsidR="00BD5C14" w:rsidRPr="00892C45" w:rsidRDefault="00BD5C14" w:rsidP="00927CAF">
            <w:pPr>
              <w:pStyle w:val="Tabuluvirsraksti"/>
              <w:rPr>
                <w:iCs/>
                <w:sz w:val="18"/>
                <w:lang w:eastAsia="lv-LV"/>
              </w:rPr>
            </w:pPr>
            <w:r w:rsidRPr="00892C45">
              <w:rPr>
                <w:iCs/>
                <w:sz w:val="18"/>
                <w:lang w:eastAsia="lv-LV"/>
              </w:rPr>
              <w:t>79,5</w:t>
            </w:r>
          </w:p>
          <w:p w14:paraId="4E3030C7" w14:textId="77777777" w:rsidR="00BD5C14" w:rsidRPr="00892C45" w:rsidRDefault="00BD5C14" w:rsidP="00927CAF">
            <w:pPr>
              <w:pStyle w:val="Tabuluvirsraksti"/>
              <w:rPr>
                <w:i/>
                <w:sz w:val="18"/>
                <w:lang w:eastAsia="lv-LV"/>
              </w:rPr>
            </w:pPr>
            <w:r w:rsidRPr="00892C45">
              <w:rPr>
                <w:iCs/>
                <w:noProof/>
                <w:sz w:val="18"/>
              </w:rPr>
              <w:t>(2020)</w:t>
            </w:r>
          </w:p>
        </w:tc>
        <w:tc>
          <w:tcPr>
            <w:tcW w:w="1243" w:type="dxa"/>
          </w:tcPr>
          <w:p w14:paraId="29CC1FF4" w14:textId="77777777" w:rsidR="00BD5C14" w:rsidRPr="00892C45" w:rsidRDefault="00BD5C14" w:rsidP="00927CAF">
            <w:pPr>
              <w:pStyle w:val="Tabuluvirsraksti"/>
              <w:rPr>
                <w:iCs/>
                <w:sz w:val="18"/>
                <w:lang w:eastAsia="lv-LV"/>
              </w:rPr>
            </w:pPr>
            <w:r w:rsidRPr="00892C45">
              <w:rPr>
                <w:iCs/>
                <w:sz w:val="18"/>
                <w:lang w:eastAsia="lv-LV"/>
              </w:rPr>
              <w:t>71,7</w:t>
            </w:r>
          </w:p>
          <w:p w14:paraId="16F2AF6E" w14:textId="77777777" w:rsidR="00BD5C14" w:rsidRPr="00892C45" w:rsidRDefault="00BD5C14" w:rsidP="00927CAF">
            <w:pPr>
              <w:pStyle w:val="Tabuluvirsraksti"/>
              <w:rPr>
                <w:iCs/>
                <w:sz w:val="18"/>
                <w:lang w:eastAsia="lv-LV"/>
              </w:rPr>
            </w:pPr>
          </w:p>
          <w:p w14:paraId="7740D5FD" w14:textId="77777777" w:rsidR="00BD5C14" w:rsidRPr="00892C45" w:rsidRDefault="00BD5C14" w:rsidP="00927CAF">
            <w:pPr>
              <w:pStyle w:val="Tabuluvirsraksti"/>
              <w:rPr>
                <w:iCs/>
                <w:sz w:val="18"/>
                <w:lang w:eastAsia="lv-LV"/>
              </w:rPr>
            </w:pPr>
            <w:r w:rsidRPr="00892C45">
              <w:rPr>
                <w:iCs/>
                <w:sz w:val="18"/>
                <w:lang w:eastAsia="lv-LV"/>
              </w:rPr>
              <w:t>80,4</w:t>
            </w:r>
          </w:p>
          <w:p w14:paraId="0D5E529C" w14:textId="77777777" w:rsidR="00BD5C14" w:rsidRPr="00892C45" w:rsidRDefault="00BD5C14" w:rsidP="00927CAF">
            <w:pPr>
              <w:pStyle w:val="Tabuluvirsraksti"/>
              <w:rPr>
                <w:i/>
                <w:sz w:val="18"/>
                <w:lang w:eastAsia="lv-LV"/>
              </w:rPr>
            </w:pPr>
            <w:r w:rsidRPr="00892C45">
              <w:rPr>
                <w:iCs/>
                <w:sz w:val="18"/>
                <w:lang w:eastAsia="lv-LV"/>
              </w:rPr>
              <w:t>(2024)</w:t>
            </w:r>
          </w:p>
        </w:tc>
      </w:tr>
      <w:tr w:rsidR="00BD5C14" w:rsidRPr="00892C45" w14:paraId="3ECE7D38" w14:textId="77777777" w:rsidTr="00927CAF">
        <w:trPr>
          <w:trHeight w:val="113"/>
        </w:trPr>
        <w:tc>
          <w:tcPr>
            <w:tcW w:w="4111" w:type="dxa"/>
          </w:tcPr>
          <w:p w14:paraId="21792C95" w14:textId="77777777" w:rsidR="00BD5C14" w:rsidRPr="00892C45" w:rsidRDefault="00BD5C14" w:rsidP="00927CAF">
            <w:pPr>
              <w:ind w:firstLine="0"/>
              <w:rPr>
                <w:i/>
                <w:noProof/>
                <w:sz w:val="18"/>
              </w:rPr>
            </w:pPr>
            <w:r w:rsidRPr="00892C45">
              <w:rPr>
                <w:b/>
                <w:sz w:val="18"/>
              </w:rPr>
              <w:t>Valdības rīcības plāns</w:t>
            </w:r>
          </w:p>
        </w:tc>
        <w:tc>
          <w:tcPr>
            <w:tcW w:w="4961" w:type="dxa"/>
            <w:gridSpan w:val="3"/>
          </w:tcPr>
          <w:p w14:paraId="40B0197C" w14:textId="77777777" w:rsidR="00BD5C14" w:rsidRPr="00892C45" w:rsidRDefault="00BD5C14" w:rsidP="00927CAF">
            <w:pPr>
              <w:ind w:firstLine="0"/>
              <w:rPr>
                <w:i/>
                <w:noProof/>
                <w:sz w:val="18"/>
              </w:rPr>
            </w:pPr>
            <w:r w:rsidRPr="00892C45">
              <w:rPr>
                <w:i/>
                <w:sz w:val="18"/>
              </w:rPr>
              <w:t>146., 148.</w:t>
            </w:r>
          </w:p>
        </w:tc>
      </w:tr>
    </w:tbl>
    <w:p w14:paraId="12A698A6" w14:textId="77777777" w:rsidR="00BD5C14" w:rsidRPr="00892C45" w:rsidRDefault="00BD5C14" w:rsidP="00BD5C14">
      <w:pPr>
        <w:ind w:firstLine="425"/>
        <w:contextualSpacing/>
        <w:rPr>
          <w:sz w:val="18"/>
          <w:szCs w:val="18"/>
          <w:shd w:val="clear" w:color="auto" w:fill="FFFFFF"/>
        </w:rPr>
      </w:pPr>
      <w:r w:rsidRPr="00892C45">
        <w:rPr>
          <w:sz w:val="18"/>
          <w:szCs w:val="18"/>
          <w:shd w:val="clear" w:color="auto" w:fill="FFFFFF"/>
          <w:vertAlign w:val="superscript"/>
        </w:rPr>
        <w:t>1</w:t>
      </w:r>
      <w:r w:rsidRPr="00892C45">
        <w:t xml:space="preserve"> </w:t>
      </w:r>
      <w:r w:rsidRPr="00892C45">
        <w:rPr>
          <w:sz w:val="18"/>
          <w:szCs w:val="18"/>
          <w:shd w:val="clear" w:color="auto" w:fill="FFFFFF"/>
        </w:rPr>
        <w:t xml:space="preserve">Iekļauts jauns rādītājs pēc </w:t>
      </w:r>
      <w:proofErr w:type="spellStart"/>
      <w:r w:rsidRPr="00892C45">
        <w:rPr>
          <w:sz w:val="18"/>
          <w:szCs w:val="18"/>
          <w:shd w:val="clear" w:color="auto" w:fill="FFFFFF"/>
        </w:rPr>
        <w:t>Pārresoru</w:t>
      </w:r>
      <w:proofErr w:type="spellEnd"/>
      <w:r w:rsidRPr="00892C45">
        <w:rPr>
          <w:sz w:val="18"/>
          <w:szCs w:val="18"/>
          <w:shd w:val="clear" w:color="auto" w:fill="FFFFFF"/>
        </w:rPr>
        <w:t xml:space="preserve"> koordinācijas centra ieteikuma.</w:t>
      </w:r>
    </w:p>
    <w:p w14:paraId="19D044FD" w14:textId="77777777" w:rsidR="00BD5C14" w:rsidRPr="00892C45" w:rsidRDefault="00BD5C14" w:rsidP="00BD5C14">
      <w:pPr>
        <w:ind w:firstLine="0"/>
        <w:rPr>
          <w:b/>
          <w:noProof/>
          <w:sz w:val="18"/>
          <w:lang w:eastAsia="lv-LV"/>
        </w:rPr>
      </w:pPr>
    </w:p>
    <w:tbl>
      <w:tblPr>
        <w:tblStyle w:val="TableGrid1"/>
        <w:tblW w:w="9067" w:type="dxa"/>
        <w:tblLayout w:type="fixed"/>
        <w:tblLook w:val="04A0" w:firstRow="1" w:lastRow="0" w:firstColumn="1" w:lastColumn="0" w:noHBand="0" w:noVBand="1"/>
      </w:tblPr>
      <w:tblGrid>
        <w:gridCol w:w="3114"/>
        <w:gridCol w:w="1276"/>
        <w:gridCol w:w="1134"/>
        <w:gridCol w:w="1134"/>
        <w:gridCol w:w="1134"/>
        <w:gridCol w:w="1275"/>
      </w:tblGrid>
      <w:tr w:rsidR="00BD5C14" w:rsidRPr="009B16F3" w14:paraId="197BAA24" w14:textId="77777777" w:rsidTr="009B16F3">
        <w:trPr>
          <w:trHeight w:val="170"/>
          <w:tblHeader/>
        </w:trPr>
        <w:tc>
          <w:tcPr>
            <w:tcW w:w="3114" w:type="dxa"/>
          </w:tcPr>
          <w:p w14:paraId="65F3702E" w14:textId="77777777" w:rsidR="00BD5C14" w:rsidRPr="009B16F3" w:rsidRDefault="00BD5C14" w:rsidP="00927CAF">
            <w:pPr>
              <w:ind w:firstLine="0"/>
              <w:rPr>
                <w:noProof/>
                <w:sz w:val="18"/>
                <w:szCs w:val="18"/>
              </w:rPr>
            </w:pPr>
          </w:p>
        </w:tc>
        <w:tc>
          <w:tcPr>
            <w:tcW w:w="1276" w:type="dxa"/>
          </w:tcPr>
          <w:p w14:paraId="47237F7C" w14:textId="77777777" w:rsidR="00BD5C14" w:rsidRPr="009B16F3" w:rsidRDefault="00BD5C14" w:rsidP="00927CAF">
            <w:pPr>
              <w:ind w:firstLine="0"/>
              <w:jc w:val="center"/>
              <w:rPr>
                <w:noProof/>
                <w:sz w:val="18"/>
                <w:szCs w:val="18"/>
              </w:rPr>
            </w:pPr>
            <w:r w:rsidRPr="009B16F3">
              <w:rPr>
                <w:sz w:val="18"/>
                <w:szCs w:val="18"/>
              </w:rPr>
              <w:t>2020. gads (izpilde)</w:t>
            </w:r>
          </w:p>
        </w:tc>
        <w:tc>
          <w:tcPr>
            <w:tcW w:w="1134" w:type="dxa"/>
          </w:tcPr>
          <w:p w14:paraId="37DE8BAB" w14:textId="77777777" w:rsidR="00BD5C14" w:rsidRPr="009B16F3" w:rsidRDefault="00BD5C14" w:rsidP="00927CAF">
            <w:pPr>
              <w:ind w:firstLine="0"/>
              <w:jc w:val="center"/>
              <w:rPr>
                <w:noProof/>
                <w:sz w:val="18"/>
                <w:szCs w:val="18"/>
              </w:rPr>
            </w:pPr>
            <w:r w:rsidRPr="009B16F3">
              <w:rPr>
                <w:sz w:val="18"/>
                <w:szCs w:val="18"/>
              </w:rPr>
              <w:t>2021. gada plāns</w:t>
            </w:r>
          </w:p>
        </w:tc>
        <w:tc>
          <w:tcPr>
            <w:tcW w:w="1134" w:type="dxa"/>
          </w:tcPr>
          <w:p w14:paraId="6FA0EDDE" w14:textId="77777777" w:rsidR="00BD5C14" w:rsidRPr="009B16F3" w:rsidRDefault="00BD5C14" w:rsidP="00927CAF">
            <w:pPr>
              <w:ind w:firstLine="0"/>
              <w:jc w:val="center"/>
              <w:rPr>
                <w:noProof/>
                <w:sz w:val="18"/>
                <w:szCs w:val="18"/>
                <w:lang w:eastAsia="lv-LV"/>
              </w:rPr>
            </w:pPr>
            <w:r w:rsidRPr="009B16F3">
              <w:rPr>
                <w:sz w:val="18"/>
                <w:szCs w:val="18"/>
              </w:rPr>
              <w:t>2022. gada projekts</w:t>
            </w:r>
          </w:p>
        </w:tc>
        <w:tc>
          <w:tcPr>
            <w:tcW w:w="1134" w:type="dxa"/>
          </w:tcPr>
          <w:p w14:paraId="0BD25A2F" w14:textId="77777777" w:rsidR="00BD5C14" w:rsidRPr="009B16F3" w:rsidRDefault="00BD5C14" w:rsidP="00927CAF">
            <w:pPr>
              <w:ind w:firstLine="0"/>
              <w:jc w:val="center"/>
              <w:rPr>
                <w:noProof/>
                <w:sz w:val="18"/>
                <w:szCs w:val="18"/>
                <w:lang w:eastAsia="lv-LV"/>
              </w:rPr>
            </w:pPr>
            <w:r w:rsidRPr="009B16F3">
              <w:rPr>
                <w:sz w:val="18"/>
                <w:szCs w:val="18"/>
              </w:rPr>
              <w:t>2023. gada prognoze</w:t>
            </w:r>
          </w:p>
        </w:tc>
        <w:tc>
          <w:tcPr>
            <w:tcW w:w="1275" w:type="dxa"/>
          </w:tcPr>
          <w:p w14:paraId="1FDA6C5B" w14:textId="77777777" w:rsidR="00BD5C14" w:rsidRPr="009B16F3" w:rsidRDefault="00BD5C14" w:rsidP="00927CAF">
            <w:pPr>
              <w:ind w:firstLine="0"/>
              <w:jc w:val="center"/>
              <w:rPr>
                <w:noProof/>
                <w:sz w:val="18"/>
                <w:szCs w:val="18"/>
                <w:lang w:eastAsia="lv-LV"/>
              </w:rPr>
            </w:pPr>
            <w:r w:rsidRPr="009B16F3">
              <w:rPr>
                <w:sz w:val="18"/>
                <w:szCs w:val="18"/>
              </w:rPr>
              <w:t>2024. gada prognoze</w:t>
            </w:r>
          </w:p>
        </w:tc>
      </w:tr>
      <w:tr w:rsidR="00BD5C14" w:rsidRPr="009B16F3" w14:paraId="44E50B00" w14:textId="77777777" w:rsidTr="009B16F3">
        <w:trPr>
          <w:trHeight w:val="56"/>
        </w:trPr>
        <w:tc>
          <w:tcPr>
            <w:tcW w:w="9067" w:type="dxa"/>
            <w:gridSpan w:val="6"/>
            <w:shd w:val="clear" w:color="auto" w:fill="D9D9D9" w:themeFill="background1" w:themeFillShade="D9"/>
            <w:vAlign w:val="center"/>
          </w:tcPr>
          <w:p w14:paraId="383ADAB4" w14:textId="77777777" w:rsidR="00BD5C14" w:rsidRPr="009B16F3" w:rsidRDefault="00BD5C14" w:rsidP="00927CAF">
            <w:pPr>
              <w:ind w:firstLine="0"/>
              <w:jc w:val="center"/>
              <w:rPr>
                <w:b/>
                <w:noProof/>
                <w:sz w:val="18"/>
                <w:szCs w:val="18"/>
              </w:rPr>
            </w:pPr>
            <w:r w:rsidRPr="009B16F3">
              <w:rPr>
                <w:b/>
                <w:noProof/>
                <w:sz w:val="18"/>
                <w:szCs w:val="18"/>
              </w:rPr>
              <w:t>Ieguldījumi</w:t>
            </w:r>
          </w:p>
        </w:tc>
      </w:tr>
      <w:tr w:rsidR="00BD5C14" w:rsidRPr="009B16F3" w14:paraId="48F0F4F6" w14:textId="77777777" w:rsidTr="009B16F3">
        <w:trPr>
          <w:trHeight w:val="278"/>
        </w:trPr>
        <w:tc>
          <w:tcPr>
            <w:tcW w:w="3114" w:type="dxa"/>
            <w:vMerge w:val="restart"/>
          </w:tcPr>
          <w:p w14:paraId="21E3D026" w14:textId="77777777" w:rsidR="00BD5C14" w:rsidRPr="009B16F3" w:rsidRDefault="00BD5C14" w:rsidP="003F5657">
            <w:pPr>
              <w:ind w:firstLine="0"/>
              <w:rPr>
                <w:b/>
                <w:noProof/>
                <w:sz w:val="18"/>
                <w:szCs w:val="18"/>
              </w:rPr>
            </w:pPr>
            <w:r w:rsidRPr="009B16F3">
              <w:rPr>
                <w:b/>
                <w:noProof/>
                <w:sz w:val="18"/>
                <w:szCs w:val="18"/>
              </w:rPr>
              <w:t xml:space="preserve">Izdevumi kopā, </w:t>
            </w:r>
            <w:r w:rsidRPr="009B16F3">
              <w:rPr>
                <w:i/>
                <w:noProof/>
                <w:sz w:val="18"/>
                <w:szCs w:val="18"/>
              </w:rPr>
              <w:t>euro,</w:t>
            </w:r>
            <w:r w:rsidRPr="009B16F3">
              <w:rPr>
                <w:noProof/>
                <w:sz w:val="18"/>
                <w:szCs w:val="18"/>
              </w:rPr>
              <w:t xml:space="preserve"> t. sk.:</w:t>
            </w:r>
          </w:p>
          <w:p w14:paraId="6A6E37DA" w14:textId="77777777" w:rsidR="003F5657" w:rsidRDefault="00BD5C14" w:rsidP="003F5657">
            <w:pPr>
              <w:ind w:firstLine="0"/>
              <w:rPr>
                <w:noProof/>
                <w:sz w:val="18"/>
                <w:szCs w:val="18"/>
              </w:rPr>
            </w:pPr>
            <w:r w:rsidRPr="009B16F3">
              <w:rPr>
                <w:b/>
                <w:noProof/>
                <w:sz w:val="18"/>
                <w:szCs w:val="18"/>
              </w:rPr>
              <w:t>Vidējais amata vietu skaits kopā</w:t>
            </w:r>
            <w:r w:rsidRPr="009B16F3">
              <w:rPr>
                <w:noProof/>
                <w:sz w:val="18"/>
                <w:szCs w:val="18"/>
              </w:rPr>
              <w:t xml:space="preserve">, </w:t>
            </w:r>
          </w:p>
          <w:p w14:paraId="3BB510C8" w14:textId="7439DA07" w:rsidR="00BD5C14" w:rsidRPr="009B16F3" w:rsidRDefault="00BD5C14" w:rsidP="003F5657">
            <w:pPr>
              <w:ind w:firstLine="0"/>
              <w:rPr>
                <w:noProof/>
                <w:sz w:val="18"/>
                <w:szCs w:val="18"/>
              </w:rPr>
            </w:pPr>
            <w:r w:rsidRPr="009B16F3">
              <w:rPr>
                <w:noProof/>
                <w:sz w:val="18"/>
                <w:szCs w:val="18"/>
              </w:rPr>
              <w:t>t. sk.:</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C518D5E" w14:textId="77777777" w:rsidR="00BD5C14" w:rsidRPr="009B16F3" w:rsidRDefault="00BD5C14" w:rsidP="00927CAF">
            <w:pPr>
              <w:ind w:firstLine="0"/>
              <w:jc w:val="right"/>
              <w:rPr>
                <w:b/>
                <w:noProof/>
                <w:sz w:val="18"/>
                <w:szCs w:val="18"/>
              </w:rPr>
            </w:pPr>
            <w:r w:rsidRPr="009B16F3">
              <w:rPr>
                <w:b/>
                <w:noProof/>
                <w:sz w:val="18"/>
                <w:szCs w:val="18"/>
              </w:rPr>
              <w:t>4 860 280</w:t>
            </w:r>
          </w:p>
        </w:tc>
        <w:tc>
          <w:tcPr>
            <w:tcW w:w="1134" w:type="dxa"/>
            <w:tcBorders>
              <w:top w:val="single" w:sz="4" w:space="0" w:color="auto"/>
              <w:left w:val="nil"/>
              <w:bottom w:val="single" w:sz="4" w:space="0" w:color="auto"/>
              <w:right w:val="single" w:sz="4" w:space="0" w:color="auto"/>
            </w:tcBorders>
            <w:shd w:val="clear" w:color="auto" w:fill="auto"/>
            <w:vAlign w:val="bottom"/>
          </w:tcPr>
          <w:p w14:paraId="4FA91847" w14:textId="77777777" w:rsidR="00BD5C14" w:rsidRPr="009B16F3" w:rsidRDefault="00BD5C14" w:rsidP="00927CAF">
            <w:pPr>
              <w:ind w:firstLine="0"/>
              <w:jc w:val="right"/>
              <w:rPr>
                <w:b/>
                <w:noProof/>
                <w:sz w:val="18"/>
                <w:szCs w:val="18"/>
              </w:rPr>
            </w:pPr>
            <w:r w:rsidRPr="009B16F3">
              <w:rPr>
                <w:b/>
                <w:noProof/>
                <w:sz w:val="18"/>
                <w:szCs w:val="18"/>
              </w:rPr>
              <w:t>5 737 990</w:t>
            </w:r>
          </w:p>
        </w:tc>
        <w:tc>
          <w:tcPr>
            <w:tcW w:w="1134" w:type="dxa"/>
            <w:tcBorders>
              <w:top w:val="single" w:sz="4" w:space="0" w:color="auto"/>
              <w:left w:val="nil"/>
              <w:bottom w:val="single" w:sz="4" w:space="0" w:color="auto"/>
              <w:right w:val="single" w:sz="4" w:space="0" w:color="auto"/>
            </w:tcBorders>
            <w:shd w:val="clear" w:color="auto" w:fill="auto"/>
            <w:vAlign w:val="bottom"/>
          </w:tcPr>
          <w:p w14:paraId="2515406C" w14:textId="77777777" w:rsidR="00BD5C14" w:rsidRPr="009B16F3" w:rsidRDefault="00BD5C14" w:rsidP="00927CAF">
            <w:pPr>
              <w:ind w:firstLine="0"/>
              <w:jc w:val="right"/>
              <w:rPr>
                <w:b/>
                <w:noProof/>
                <w:sz w:val="18"/>
                <w:szCs w:val="18"/>
              </w:rPr>
            </w:pPr>
            <w:r w:rsidRPr="009B16F3">
              <w:rPr>
                <w:b/>
                <w:noProof/>
                <w:sz w:val="18"/>
                <w:szCs w:val="18"/>
              </w:rPr>
              <w:t>6 502 218</w:t>
            </w:r>
          </w:p>
        </w:tc>
        <w:tc>
          <w:tcPr>
            <w:tcW w:w="1134" w:type="dxa"/>
            <w:tcBorders>
              <w:top w:val="single" w:sz="4" w:space="0" w:color="auto"/>
              <w:left w:val="nil"/>
              <w:bottom w:val="single" w:sz="4" w:space="0" w:color="auto"/>
              <w:right w:val="single" w:sz="4" w:space="0" w:color="auto"/>
            </w:tcBorders>
            <w:shd w:val="clear" w:color="auto" w:fill="auto"/>
            <w:vAlign w:val="bottom"/>
          </w:tcPr>
          <w:p w14:paraId="3B5546E7" w14:textId="77777777" w:rsidR="00BD5C14" w:rsidRPr="009B16F3" w:rsidRDefault="00BD5C14" w:rsidP="00927CAF">
            <w:pPr>
              <w:ind w:firstLine="0"/>
              <w:jc w:val="right"/>
              <w:rPr>
                <w:b/>
                <w:noProof/>
                <w:sz w:val="18"/>
                <w:szCs w:val="18"/>
              </w:rPr>
            </w:pPr>
            <w:r w:rsidRPr="009B16F3">
              <w:rPr>
                <w:b/>
                <w:noProof/>
                <w:sz w:val="18"/>
                <w:szCs w:val="18"/>
              </w:rPr>
              <w:t>5 925 189</w:t>
            </w:r>
          </w:p>
        </w:tc>
        <w:tc>
          <w:tcPr>
            <w:tcW w:w="1275" w:type="dxa"/>
            <w:tcBorders>
              <w:top w:val="single" w:sz="4" w:space="0" w:color="auto"/>
              <w:left w:val="nil"/>
              <w:bottom w:val="single" w:sz="4" w:space="0" w:color="auto"/>
              <w:right w:val="single" w:sz="8" w:space="0" w:color="auto"/>
            </w:tcBorders>
            <w:shd w:val="clear" w:color="auto" w:fill="auto"/>
            <w:vAlign w:val="bottom"/>
          </w:tcPr>
          <w:p w14:paraId="518DD353" w14:textId="77777777" w:rsidR="00BD5C14" w:rsidRPr="009B16F3" w:rsidRDefault="00BD5C14" w:rsidP="00927CAF">
            <w:pPr>
              <w:ind w:firstLine="0"/>
              <w:jc w:val="right"/>
              <w:rPr>
                <w:b/>
                <w:noProof/>
                <w:sz w:val="18"/>
                <w:szCs w:val="18"/>
              </w:rPr>
            </w:pPr>
            <w:r w:rsidRPr="009B16F3">
              <w:rPr>
                <w:b/>
                <w:noProof/>
                <w:sz w:val="18"/>
                <w:szCs w:val="18"/>
              </w:rPr>
              <w:t>5 925 189</w:t>
            </w:r>
          </w:p>
        </w:tc>
      </w:tr>
      <w:tr w:rsidR="00BD5C14" w:rsidRPr="009B16F3" w14:paraId="67540109" w14:textId="77777777" w:rsidTr="009B16F3">
        <w:trPr>
          <w:trHeight w:val="251"/>
        </w:trPr>
        <w:tc>
          <w:tcPr>
            <w:tcW w:w="3114" w:type="dxa"/>
            <w:vMerge/>
          </w:tcPr>
          <w:p w14:paraId="5EF26B17" w14:textId="77777777" w:rsidR="00BD5C14" w:rsidRPr="009B16F3" w:rsidRDefault="00BD5C14" w:rsidP="00927CAF">
            <w:pPr>
              <w:ind w:firstLine="316"/>
              <w:rPr>
                <w:noProof/>
                <w:sz w:val="18"/>
                <w:szCs w:val="18"/>
              </w:rPr>
            </w:pPr>
          </w:p>
        </w:tc>
        <w:tc>
          <w:tcPr>
            <w:tcW w:w="1276" w:type="dxa"/>
            <w:tcBorders>
              <w:bottom w:val="single" w:sz="4" w:space="0" w:color="auto"/>
            </w:tcBorders>
          </w:tcPr>
          <w:p w14:paraId="15033683" w14:textId="77777777" w:rsidR="00BD5C14" w:rsidRPr="009B16F3" w:rsidRDefault="00BD5C14" w:rsidP="00927CAF">
            <w:pPr>
              <w:ind w:firstLine="0"/>
              <w:jc w:val="right"/>
              <w:rPr>
                <w:b/>
                <w:noProof/>
                <w:sz w:val="18"/>
                <w:szCs w:val="18"/>
              </w:rPr>
            </w:pPr>
            <w:r w:rsidRPr="009B16F3">
              <w:rPr>
                <w:b/>
                <w:noProof/>
                <w:sz w:val="18"/>
                <w:szCs w:val="18"/>
              </w:rPr>
              <w:t>234,9</w:t>
            </w:r>
          </w:p>
        </w:tc>
        <w:tc>
          <w:tcPr>
            <w:tcW w:w="1134" w:type="dxa"/>
            <w:tcBorders>
              <w:bottom w:val="single" w:sz="4" w:space="0" w:color="auto"/>
            </w:tcBorders>
          </w:tcPr>
          <w:p w14:paraId="374EFB4F" w14:textId="77777777" w:rsidR="00BD5C14" w:rsidRPr="009B16F3" w:rsidRDefault="00BD5C14" w:rsidP="00927CAF">
            <w:pPr>
              <w:ind w:firstLine="0"/>
              <w:jc w:val="right"/>
              <w:rPr>
                <w:b/>
                <w:noProof/>
                <w:sz w:val="18"/>
                <w:szCs w:val="18"/>
              </w:rPr>
            </w:pPr>
            <w:r w:rsidRPr="009B16F3">
              <w:rPr>
                <w:b/>
                <w:noProof/>
                <w:sz w:val="18"/>
                <w:szCs w:val="18"/>
              </w:rPr>
              <w:t>243</w:t>
            </w:r>
          </w:p>
        </w:tc>
        <w:tc>
          <w:tcPr>
            <w:tcW w:w="1134" w:type="dxa"/>
            <w:tcBorders>
              <w:bottom w:val="single" w:sz="4" w:space="0" w:color="auto"/>
            </w:tcBorders>
          </w:tcPr>
          <w:p w14:paraId="6C0BD69F" w14:textId="77777777" w:rsidR="00BD5C14" w:rsidRPr="009B16F3" w:rsidRDefault="00BD5C14" w:rsidP="00927CAF">
            <w:pPr>
              <w:ind w:firstLine="0"/>
              <w:jc w:val="right"/>
              <w:rPr>
                <w:b/>
                <w:noProof/>
                <w:sz w:val="18"/>
                <w:szCs w:val="18"/>
              </w:rPr>
            </w:pPr>
            <w:r w:rsidRPr="009B16F3">
              <w:rPr>
                <w:b/>
                <w:noProof/>
                <w:sz w:val="18"/>
                <w:szCs w:val="18"/>
              </w:rPr>
              <w:t>242</w:t>
            </w:r>
          </w:p>
        </w:tc>
        <w:tc>
          <w:tcPr>
            <w:tcW w:w="1134" w:type="dxa"/>
            <w:tcBorders>
              <w:bottom w:val="single" w:sz="4" w:space="0" w:color="auto"/>
            </w:tcBorders>
          </w:tcPr>
          <w:p w14:paraId="1D357232" w14:textId="77777777" w:rsidR="00BD5C14" w:rsidRPr="009B16F3" w:rsidRDefault="00BD5C14" w:rsidP="00927CAF">
            <w:pPr>
              <w:ind w:firstLine="0"/>
              <w:jc w:val="right"/>
              <w:rPr>
                <w:b/>
                <w:noProof/>
                <w:sz w:val="18"/>
                <w:szCs w:val="18"/>
              </w:rPr>
            </w:pPr>
            <w:r w:rsidRPr="009B16F3">
              <w:rPr>
                <w:b/>
                <w:noProof/>
                <w:sz w:val="18"/>
                <w:szCs w:val="18"/>
              </w:rPr>
              <w:t>242</w:t>
            </w:r>
          </w:p>
        </w:tc>
        <w:tc>
          <w:tcPr>
            <w:tcW w:w="1275" w:type="dxa"/>
            <w:tcBorders>
              <w:bottom w:val="single" w:sz="4" w:space="0" w:color="auto"/>
            </w:tcBorders>
          </w:tcPr>
          <w:p w14:paraId="266AB950" w14:textId="77777777" w:rsidR="00BD5C14" w:rsidRPr="009B16F3" w:rsidRDefault="00BD5C14" w:rsidP="00927CAF">
            <w:pPr>
              <w:ind w:firstLine="0"/>
              <w:jc w:val="right"/>
              <w:rPr>
                <w:b/>
                <w:noProof/>
                <w:sz w:val="18"/>
                <w:szCs w:val="18"/>
              </w:rPr>
            </w:pPr>
            <w:r w:rsidRPr="009B16F3">
              <w:rPr>
                <w:b/>
                <w:noProof/>
                <w:sz w:val="18"/>
                <w:szCs w:val="18"/>
              </w:rPr>
              <w:t>242</w:t>
            </w:r>
          </w:p>
        </w:tc>
      </w:tr>
      <w:tr w:rsidR="00BD5C14" w:rsidRPr="009B16F3" w14:paraId="356CCEC9" w14:textId="77777777" w:rsidTr="009B16F3">
        <w:trPr>
          <w:trHeight w:val="60"/>
        </w:trPr>
        <w:tc>
          <w:tcPr>
            <w:tcW w:w="3114" w:type="dxa"/>
            <w:vMerge w:val="restart"/>
          </w:tcPr>
          <w:p w14:paraId="1CB8A158" w14:textId="77777777" w:rsidR="00BD5C14" w:rsidRPr="009B16F3" w:rsidRDefault="00BD5C14" w:rsidP="00927CAF">
            <w:pPr>
              <w:ind w:firstLine="316"/>
              <w:rPr>
                <w:noProof/>
                <w:sz w:val="18"/>
                <w:szCs w:val="18"/>
              </w:rPr>
            </w:pPr>
            <w:r w:rsidRPr="009B16F3">
              <w:rPr>
                <w:noProof/>
                <w:sz w:val="18"/>
                <w:szCs w:val="18"/>
              </w:rPr>
              <w:t>06.02.00 Medicīnas vēstures muzejs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127619" w14:textId="77777777" w:rsidR="00BD5C14" w:rsidRPr="009B16F3" w:rsidRDefault="00BD5C14" w:rsidP="00927CAF">
            <w:pPr>
              <w:ind w:firstLine="0"/>
              <w:jc w:val="right"/>
              <w:rPr>
                <w:sz w:val="18"/>
                <w:szCs w:val="18"/>
              </w:rPr>
            </w:pPr>
            <w:r w:rsidRPr="009B16F3">
              <w:rPr>
                <w:sz w:val="18"/>
                <w:szCs w:val="18"/>
              </w:rPr>
              <w:t>860 013</w:t>
            </w:r>
          </w:p>
        </w:tc>
        <w:tc>
          <w:tcPr>
            <w:tcW w:w="1134" w:type="dxa"/>
            <w:tcBorders>
              <w:top w:val="single" w:sz="4" w:space="0" w:color="auto"/>
              <w:left w:val="nil"/>
              <w:bottom w:val="single" w:sz="4" w:space="0" w:color="auto"/>
              <w:right w:val="single" w:sz="4" w:space="0" w:color="auto"/>
            </w:tcBorders>
            <w:shd w:val="clear" w:color="auto" w:fill="auto"/>
          </w:tcPr>
          <w:p w14:paraId="494981B6" w14:textId="77777777" w:rsidR="00BD5C14" w:rsidRPr="009B16F3" w:rsidRDefault="00BD5C14" w:rsidP="00927CAF">
            <w:pPr>
              <w:ind w:firstLine="0"/>
              <w:jc w:val="right"/>
              <w:rPr>
                <w:sz w:val="18"/>
                <w:szCs w:val="18"/>
              </w:rPr>
            </w:pPr>
            <w:r w:rsidRPr="009B16F3">
              <w:rPr>
                <w:sz w:val="18"/>
                <w:szCs w:val="18"/>
              </w:rPr>
              <w:t>994 947</w:t>
            </w:r>
          </w:p>
        </w:tc>
        <w:tc>
          <w:tcPr>
            <w:tcW w:w="1134" w:type="dxa"/>
            <w:tcBorders>
              <w:top w:val="single" w:sz="4" w:space="0" w:color="auto"/>
              <w:left w:val="nil"/>
              <w:bottom w:val="single" w:sz="4" w:space="0" w:color="auto"/>
              <w:right w:val="single" w:sz="4" w:space="0" w:color="auto"/>
            </w:tcBorders>
            <w:shd w:val="clear" w:color="auto" w:fill="auto"/>
          </w:tcPr>
          <w:p w14:paraId="2401FADC" w14:textId="77777777" w:rsidR="00BD5C14" w:rsidRPr="009B16F3" w:rsidRDefault="00BD5C14" w:rsidP="00927CAF">
            <w:pPr>
              <w:ind w:firstLine="0"/>
              <w:jc w:val="right"/>
              <w:rPr>
                <w:sz w:val="18"/>
                <w:szCs w:val="18"/>
              </w:rPr>
            </w:pPr>
            <w:r w:rsidRPr="009B16F3">
              <w:rPr>
                <w:sz w:val="18"/>
                <w:szCs w:val="18"/>
              </w:rPr>
              <w:t>1 317 030</w:t>
            </w:r>
          </w:p>
        </w:tc>
        <w:tc>
          <w:tcPr>
            <w:tcW w:w="1134" w:type="dxa"/>
            <w:tcBorders>
              <w:top w:val="single" w:sz="4" w:space="0" w:color="auto"/>
              <w:left w:val="nil"/>
              <w:bottom w:val="single" w:sz="4" w:space="0" w:color="auto"/>
              <w:right w:val="single" w:sz="4" w:space="0" w:color="auto"/>
            </w:tcBorders>
            <w:shd w:val="clear" w:color="auto" w:fill="auto"/>
          </w:tcPr>
          <w:p w14:paraId="7B01984B" w14:textId="77777777" w:rsidR="00BD5C14" w:rsidRPr="009B16F3" w:rsidRDefault="00BD5C14" w:rsidP="00927CAF">
            <w:pPr>
              <w:ind w:firstLine="0"/>
              <w:jc w:val="right"/>
              <w:rPr>
                <w:sz w:val="18"/>
                <w:szCs w:val="18"/>
              </w:rPr>
            </w:pPr>
            <w:r w:rsidRPr="009B16F3">
              <w:rPr>
                <w:sz w:val="18"/>
                <w:szCs w:val="18"/>
              </w:rPr>
              <w:t>1 172 090</w:t>
            </w:r>
          </w:p>
        </w:tc>
        <w:tc>
          <w:tcPr>
            <w:tcW w:w="1275" w:type="dxa"/>
            <w:tcBorders>
              <w:top w:val="single" w:sz="4" w:space="0" w:color="auto"/>
              <w:left w:val="nil"/>
              <w:bottom w:val="single" w:sz="4" w:space="0" w:color="auto"/>
              <w:right w:val="single" w:sz="4" w:space="0" w:color="auto"/>
            </w:tcBorders>
            <w:shd w:val="clear" w:color="auto" w:fill="auto"/>
          </w:tcPr>
          <w:p w14:paraId="073C754D" w14:textId="77777777" w:rsidR="00BD5C14" w:rsidRPr="009B16F3" w:rsidRDefault="00BD5C14" w:rsidP="00927CAF">
            <w:pPr>
              <w:ind w:firstLine="0"/>
              <w:jc w:val="right"/>
              <w:rPr>
                <w:sz w:val="18"/>
                <w:szCs w:val="18"/>
              </w:rPr>
            </w:pPr>
            <w:r w:rsidRPr="009B16F3">
              <w:rPr>
                <w:sz w:val="18"/>
                <w:szCs w:val="18"/>
              </w:rPr>
              <w:t>1 172 090</w:t>
            </w:r>
          </w:p>
        </w:tc>
      </w:tr>
      <w:tr w:rsidR="00BD5C14" w:rsidRPr="009B16F3" w14:paraId="5DEFE351" w14:textId="77777777" w:rsidTr="009B16F3">
        <w:trPr>
          <w:trHeight w:val="187"/>
        </w:trPr>
        <w:tc>
          <w:tcPr>
            <w:tcW w:w="3114" w:type="dxa"/>
            <w:vMerge/>
          </w:tcPr>
          <w:p w14:paraId="2A45B742" w14:textId="77777777" w:rsidR="00BD5C14" w:rsidRPr="009B16F3" w:rsidRDefault="00BD5C14" w:rsidP="00927CAF">
            <w:pPr>
              <w:ind w:firstLine="316"/>
              <w:rPr>
                <w:noProof/>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942855" w14:textId="77777777" w:rsidR="00BD5C14" w:rsidRPr="009B16F3" w:rsidRDefault="00BD5C14" w:rsidP="00927CAF">
            <w:pPr>
              <w:ind w:firstLine="0"/>
              <w:jc w:val="right"/>
              <w:rPr>
                <w:sz w:val="18"/>
                <w:szCs w:val="18"/>
              </w:rPr>
            </w:pPr>
            <w:r w:rsidRPr="009B16F3">
              <w:rPr>
                <w:sz w:val="18"/>
                <w:szCs w:val="18"/>
              </w:rPr>
              <w:t>76,2</w:t>
            </w:r>
          </w:p>
        </w:tc>
        <w:tc>
          <w:tcPr>
            <w:tcW w:w="1134" w:type="dxa"/>
            <w:tcBorders>
              <w:top w:val="single" w:sz="4" w:space="0" w:color="auto"/>
              <w:left w:val="nil"/>
              <w:bottom w:val="single" w:sz="4" w:space="0" w:color="auto"/>
              <w:right w:val="single" w:sz="4" w:space="0" w:color="auto"/>
            </w:tcBorders>
            <w:shd w:val="clear" w:color="auto" w:fill="auto"/>
          </w:tcPr>
          <w:p w14:paraId="01DC180E" w14:textId="77777777" w:rsidR="00BD5C14" w:rsidRPr="009B16F3" w:rsidRDefault="00BD5C14" w:rsidP="00927CAF">
            <w:pPr>
              <w:ind w:firstLine="0"/>
              <w:jc w:val="right"/>
              <w:rPr>
                <w:sz w:val="18"/>
                <w:szCs w:val="18"/>
              </w:rPr>
            </w:pPr>
            <w:r w:rsidRPr="009B16F3">
              <w:rPr>
                <w:sz w:val="18"/>
                <w:szCs w:val="18"/>
              </w:rPr>
              <w:t>76</w:t>
            </w:r>
          </w:p>
        </w:tc>
        <w:tc>
          <w:tcPr>
            <w:tcW w:w="1134" w:type="dxa"/>
            <w:tcBorders>
              <w:top w:val="single" w:sz="4" w:space="0" w:color="auto"/>
              <w:left w:val="nil"/>
              <w:bottom w:val="single" w:sz="4" w:space="0" w:color="auto"/>
              <w:right w:val="single" w:sz="4" w:space="0" w:color="auto"/>
            </w:tcBorders>
            <w:shd w:val="clear" w:color="auto" w:fill="auto"/>
          </w:tcPr>
          <w:p w14:paraId="73937606" w14:textId="77777777" w:rsidR="00BD5C14" w:rsidRPr="009B16F3" w:rsidRDefault="00BD5C14" w:rsidP="00927CAF">
            <w:pPr>
              <w:ind w:firstLine="0"/>
              <w:jc w:val="right"/>
              <w:rPr>
                <w:sz w:val="18"/>
                <w:szCs w:val="18"/>
              </w:rPr>
            </w:pPr>
            <w:r w:rsidRPr="009B16F3">
              <w:rPr>
                <w:sz w:val="18"/>
                <w:szCs w:val="18"/>
              </w:rPr>
              <w:t>75</w:t>
            </w:r>
          </w:p>
        </w:tc>
        <w:tc>
          <w:tcPr>
            <w:tcW w:w="1134" w:type="dxa"/>
            <w:tcBorders>
              <w:top w:val="single" w:sz="4" w:space="0" w:color="auto"/>
              <w:left w:val="nil"/>
              <w:bottom w:val="single" w:sz="4" w:space="0" w:color="auto"/>
              <w:right w:val="single" w:sz="4" w:space="0" w:color="auto"/>
            </w:tcBorders>
            <w:shd w:val="clear" w:color="auto" w:fill="auto"/>
          </w:tcPr>
          <w:p w14:paraId="7B23B313" w14:textId="77777777" w:rsidR="00BD5C14" w:rsidRPr="009B16F3" w:rsidRDefault="00BD5C14" w:rsidP="00927CAF">
            <w:pPr>
              <w:ind w:firstLine="0"/>
              <w:jc w:val="right"/>
              <w:rPr>
                <w:sz w:val="18"/>
                <w:szCs w:val="18"/>
              </w:rPr>
            </w:pPr>
            <w:r w:rsidRPr="009B16F3">
              <w:rPr>
                <w:sz w:val="18"/>
                <w:szCs w:val="18"/>
              </w:rPr>
              <w:t>75</w:t>
            </w:r>
          </w:p>
        </w:tc>
        <w:tc>
          <w:tcPr>
            <w:tcW w:w="1275" w:type="dxa"/>
            <w:tcBorders>
              <w:top w:val="single" w:sz="4" w:space="0" w:color="auto"/>
              <w:left w:val="nil"/>
              <w:bottom w:val="single" w:sz="4" w:space="0" w:color="auto"/>
              <w:right w:val="single" w:sz="4" w:space="0" w:color="auto"/>
            </w:tcBorders>
            <w:shd w:val="clear" w:color="auto" w:fill="auto"/>
          </w:tcPr>
          <w:p w14:paraId="2399CA3A" w14:textId="77777777" w:rsidR="00BD5C14" w:rsidRPr="009B16F3" w:rsidRDefault="00BD5C14" w:rsidP="00927CAF">
            <w:pPr>
              <w:ind w:firstLine="0"/>
              <w:jc w:val="right"/>
              <w:rPr>
                <w:sz w:val="18"/>
                <w:szCs w:val="18"/>
              </w:rPr>
            </w:pPr>
            <w:r w:rsidRPr="009B16F3">
              <w:rPr>
                <w:sz w:val="18"/>
                <w:szCs w:val="18"/>
              </w:rPr>
              <w:t>75</w:t>
            </w:r>
          </w:p>
        </w:tc>
      </w:tr>
      <w:tr w:rsidR="00BD5C14" w:rsidRPr="009B16F3" w14:paraId="5669CD1B" w14:textId="77777777" w:rsidTr="009B16F3">
        <w:trPr>
          <w:trHeight w:val="56"/>
        </w:trPr>
        <w:tc>
          <w:tcPr>
            <w:tcW w:w="3114" w:type="dxa"/>
            <w:vMerge w:val="restart"/>
          </w:tcPr>
          <w:p w14:paraId="56F088DE" w14:textId="77777777" w:rsidR="00BD5C14" w:rsidRPr="009B16F3" w:rsidRDefault="00BD5C14" w:rsidP="00927CAF">
            <w:pPr>
              <w:ind w:firstLine="316"/>
              <w:rPr>
                <w:noProof/>
                <w:sz w:val="18"/>
                <w:szCs w:val="18"/>
              </w:rPr>
            </w:pPr>
            <w:r w:rsidRPr="009B16F3">
              <w:rPr>
                <w:noProof/>
                <w:sz w:val="18"/>
                <w:szCs w:val="18"/>
              </w:rPr>
              <w:t>46.03.00 Slimību profilakses nodrošināšana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BFA2CF" w14:textId="77777777" w:rsidR="00BD5C14" w:rsidRPr="009B16F3" w:rsidRDefault="00BD5C14" w:rsidP="00927CAF">
            <w:pPr>
              <w:ind w:firstLine="0"/>
              <w:jc w:val="right"/>
              <w:rPr>
                <w:sz w:val="18"/>
                <w:szCs w:val="18"/>
              </w:rPr>
            </w:pPr>
            <w:r w:rsidRPr="009B16F3">
              <w:rPr>
                <w:sz w:val="18"/>
                <w:szCs w:val="18"/>
              </w:rPr>
              <w:t>3 695 118</w:t>
            </w:r>
          </w:p>
        </w:tc>
        <w:tc>
          <w:tcPr>
            <w:tcW w:w="1134" w:type="dxa"/>
            <w:tcBorders>
              <w:top w:val="single" w:sz="4" w:space="0" w:color="auto"/>
              <w:left w:val="nil"/>
              <w:bottom w:val="single" w:sz="4" w:space="0" w:color="auto"/>
              <w:right w:val="single" w:sz="4" w:space="0" w:color="auto"/>
            </w:tcBorders>
            <w:shd w:val="clear" w:color="auto" w:fill="auto"/>
          </w:tcPr>
          <w:p w14:paraId="26D5CA33" w14:textId="77777777" w:rsidR="00BD5C14" w:rsidRPr="009B16F3" w:rsidRDefault="00BD5C14" w:rsidP="00927CAF">
            <w:pPr>
              <w:ind w:firstLine="0"/>
              <w:jc w:val="right"/>
              <w:rPr>
                <w:sz w:val="18"/>
                <w:szCs w:val="18"/>
              </w:rPr>
            </w:pPr>
            <w:r w:rsidRPr="009B16F3">
              <w:rPr>
                <w:sz w:val="18"/>
                <w:szCs w:val="18"/>
              </w:rPr>
              <w:t>4 504 328</w:t>
            </w:r>
          </w:p>
        </w:tc>
        <w:tc>
          <w:tcPr>
            <w:tcW w:w="1134" w:type="dxa"/>
            <w:tcBorders>
              <w:top w:val="single" w:sz="4" w:space="0" w:color="auto"/>
              <w:left w:val="nil"/>
              <w:bottom w:val="single" w:sz="4" w:space="0" w:color="auto"/>
              <w:right w:val="single" w:sz="4" w:space="0" w:color="auto"/>
            </w:tcBorders>
            <w:shd w:val="clear" w:color="auto" w:fill="auto"/>
          </w:tcPr>
          <w:p w14:paraId="72BAC8B0" w14:textId="77777777" w:rsidR="00BD5C14" w:rsidRPr="009B16F3" w:rsidRDefault="00BD5C14" w:rsidP="00927CAF">
            <w:pPr>
              <w:ind w:firstLine="0"/>
              <w:jc w:val="right"/>
              <w:rPr>
                <w:sz w:val="18"/>
                <w:szCs w:val="18"/>
              </w:rPr>
            </w:pPr>
            <w:r w:rsidRPr="009B16F3">
              <w:rPr>
                <w:sz w:val="18"/>
                <w:szCs w:val="18"/>
              </w:rPr>
              <w:t>4 946 473</w:t>
            </w:r>
          </w:p>
        </w:tc>
        <w:tc>
          <w:tcPr>
            <w:tcW w:w="1134" w:type="dxa"/>
            <w:tcBorders>
              <w:top w:val="single" w:sz="4" w:space="0" w:color="auto"/>
              <w:left w:val="nil"/>
              <w:bottom w:val="single" w:sz="4" w:space="0" w:color="auto"/>
              <w:right w:val="single" w:sz="4" w:space="0" w:color="auto"/>
            </w:tcBorders>
            <w:shd w:val="clear" w:color="auto" w:fill="auto"/>
          </w:tcPr>
          <w:p w14:paraId="02B1F0B1" w14:textId="77777777" w:rsidR="00BD5C14" w:rsidRPr="009B16F3" w:rsidRDefault="00BD5C14" w:rsidP="00927CAF">
            <w:pPr>
              <w:ind w:firstLine="0"/>
              <w:jc w:val="right"/>
              <w:rPr>
                <w:sz w:val="18"/>
                <w:szCs w:val="18"/>
              </w:rPr>
            </w:pPr>
            <w:r w:rsidRPr="009B16F3">
              <w:rPr>
                <w:sz w:val="18"/>
                <w:szCs w:val="18"/>
              </w:rPr>
              <w:t>4 514 384</w:t>
            </w:r>
          </w:p>
        </w:tc>
        <w:tc>
          <w:tcPr>
            <w:tcW w:w="1275" w:type="dxa"/>
            <w:tcBorders>
              <w:top w:val="single" w:sz="4" w:space="0" w:color="auto"/>
              <w:left w:val="nil"/>
              <w:bottom w:val="single" w:sz="4" w:space="0" w:color="auto"/>
              <w:right w:val="single" w:sz="4" w:space="0" w:color="auto"/>
            </w:tcBorders>
            <w:shd w:val="clear" w:color="auto" w:fill="auto"/>
          </w:tcPr>
          <w:p w14:paraId="7F6B6760" w14:textId="77777777" w:rsidR="00BD5C14" w:rsidRPr="009B16F3" w:rsidRDefault="00BD5C14" w:rsidP="00927CAF">
            <w:pPr>
              <w:ind w:firstLine="0"/>
              <w:jc w:val="right"/>
              <w:rPr>
                <w:sz w:val="18"/>
                <w:szCs w:val="18"/>
              </w:rPr>
            </w:pPr>
            <w:r w:rsidRPr="009B16F3">
              <w:rPr>
                <w:sz w:val="18"/>
                <w:szCs w:val="18"/>
              </w:rPr>
              <w:t>4 514 384</w:t>
            </w:r>
          </w:p>
        </w:tc>
      </w:tr>
      <w:tr w:rsidR="00BD5C14" w:rsidRPr="009B16F3" w14:paraId="76EE7C66" w14:textId="77777777" w:rsidTr="009B16F3">
        <w:trPr>
          <w:trHeight w:val="209"/>
        </w:trPr>
        <w:tc>
          <w:tcPr>
            <w:tcW w:w="3114" w:type="dxa"/>
            <w:vMerge/>
          </w:tcPr>
          <w:p w14:paraId="33EE5FB3" w14:textId="77777777" w:rsidR="00BD5C14" w:rsidRPr="009B16F3" w:rsidRDefault="00BD5C14" w:rsidP="00927CAF">
            <w:pPr>
              <w:ind w:firstLine="316"/>
              <w:rPr>
                <w:noProof/>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ADA162A" w14:textId="77777777" w:rsidR="00BD5C14" w:rsidRPr="009B16F3" w:rsidRDefault="00BD5C14" w:rsidP="00927CAF">
            <w:pPr>
              <w:ind w:firstLine="0"/>
              <w:jc w:val="right"/>
              <w:rPr>
                <w:sz w:val="18"/>
                <w:szCs w:val="18"/>
              </w:rPr>
            </w:pPr>
            <w:r w:rsidRPr="009B16F3">
              <w:rPr>
                <w:sz w:val="18"/>
                <w:szCs w:val="18"/>
              </w:rPr>
              <w:t>157</w:t>
            </w:r>
          </w:p>
        </w:tc>
        <w:tc>
          <w:tcPr>
            <w:tcW w:w="1134" w:type="dxa"/>
            <w:tcBorders>
              <w:top w:val="single" w:sz="4" w:space="0" w:color="auto"/>
              <w:left w:val="nil"/>
              <w:bottom w:val="single" w:sz="4" w:space="0" w:color="auto"/>
              <w:right w:val="single" w:sz="4" w:space="0" w:color="auto"/>
            </w:tcBorders>
            <w:shd w:val="clear" w:color="auto" w:fill="auto"/>
          </w:tcPr>
          <w:p w14:paraId="7B9135AD" w14:textId="77777777" w:rsidR="00BD5C14" w:rsidRPr="009B16F3" w:rsidRDefault="00BD5C14" w:rsidP="00927CAF">
            <w:pPr>
              <w:ind w:firstLine="0"/>
              <w:jc w:val="right"/>
              <w:rPr>
                <w:sz w:val="18"/>
                <w:szCs w:val="18"/>
              </w:rPr>
            </w:pPr>
            <w:r w:rsidRPr="009B16F3">
              <w:rPr>
                <w:sz w:val="18"/>
                <w:szCs w:val="18"/>
              </w:rPr>
              <w:t>167</w:t>
            </w:r>
          </w:p>
        </w:tc>
        <w:tc>
          <w:tcPr>
            <w:tcW w:w="1134" w:type="dxa"/>
            <w:tcBorders>
              <w:top w:val="single" w:sz="4" w:space="0" w:color="auto"/>
              <w:left w:val="nil"/>
              <w:bottom w:val="single" w:sz="4" w:space="0" w:color="auto"/>
              <w:right w:val="single" w:sz="4" w:space="0" w:color="auto"/>
            </w:tcBorders>
            <w:shd w:val="clear" w:color="auto" w:fill="auto"/>
          </w:tcPr>
          <w:p w14:paraId="0CC527AF" w14:textId="77777777" w:rsidR="00BD5C14" w:rsidRPr="009B16F3" w:rsidRDefault="00BD5C14" w:rsidP="00927CAF">
            <w:pPr>
              <w:ind w:firstLine="0"/>
              <w:jc w:val="right"/>
              <w:rPr>
                <w:sz w:val="18"/>
                <w:szCs w:val="18"/>
              </w:rPr>
            </w:pPr>
            <w:r w:rsidRPr="009B16F3">
              <w:rPr>
                <w:sz w:val="18"/>
                <w:szCs w:val="18"/>
              </w:rPr>
              <w:t>167</w:t>
            </w:r>
          </w:p>
        </w:tc>
        <w:tc>
          <w:tcPr>
            <w:tcW w:w="1134" w:type="dxa"/>
            <w:tcBorders>
              <w:top w:val="single" w:sz="4" w:space="0" w:color="auto"/>
              <w:left w:val="nil"/>
              <w:bottom w:val="single" w:sz="4" w:space="0" w:color="auto"/>
              <w:right w:val="single" w:sz="4" w:space="0" w:color="auto"/>
            </w:tcBorders>
            <w:shd w:val="clear" w:color="auto" w:fill="auto"/>
          </w:tcPr>
          <w:p w14:paraId="0290258B" w14:textId="77777777" w:rsidR="00BD5C14" w:rsidRPr="009B16F3" w:rsidRDefault="00BD5C14" w:rsidP="00927CAF">
            <w:pPr>
              <w:ind w:firstLine="0"/>
              <w:jc w:val="right"/>
              <w:rPr>
                <w:sz w:val="18"/>
                <w:szCs w:val="18"/>
              </w:rPr>
            </w:pPr>
            <w:r w:rsidRPr="009B16F3">
              <w:rPr>
                <w:sz w:val="18"/>
                <w:szCs w:val="18"/>
              </w:rPr>
              <w:t>167</w:t>
            </w:r>
          </w:p>
        </w:tc>
        <w:tc>
          <w:tcPr>
            <w:tcW w:w="1275" w:type="dxa"/>
            <w:tcBorders>
              <w:top w:val="single" w:sz="4" w:space="0" w:color="auto"/>
              <w:left w:val="nil"/>
              <w:bottom w:val="single" w:sz="4" w:space="0" w:color="auto"/>
              <w:right w:val="single" w:sz="4" w:space="0" w:color="auto"/>
            </w:tcBorders>
            <w:shd w:val="clear" w:color="auto" w:fill="auto"/>
          </w:tcPr>
          <w:p w14:paraId="6EFCE51D" w14:textId="77777777" w:rsidR="00BD5C14" w:rsidRPr="009B16F3" w:rsidRDefault="00BD5C14" w:rsidP="00927CAF">
            <w:pPr>
              <w:ind w:firstLine="0"/>
              <w:jc w:val="right"/>
              <w:rPr>
                <w:sz w:val="18"/>
                <w:szCs w:val="18"/>
              </w:rPr>
            </w:pPr>
            <w:r w:rsidRPr="009B16F3">
              <w:rPr>
                <w:sz w:val="18"/>
                <w:szCs w:val="18"/>
              </w:rPr>
              <w:t>167</w:t>
            </w:r>
          </w:p>
        </w:tc>
      </w:tr>
      <w:tr w:rsidR="00BD5C14" w:rsidRPr="009B16F3" w14:paraId="0CE542ED" w14:textId="77777777" w:rsidTr="009B16F3">
        <w:trPr>
          <w:trHeight w:val="60"/>
        </w:trPr>
        <w:tc>
          <w:tcPr>
            <w:tcW w:w="3114" w:type="dxa"/>
            <w:vMerge w:val="restart"/>
          </w:tcPr>
          <w:p w14:paraId="3627575B" w14:textId="77777777" w:rsidR="00BD5C14" w:rsidRPr="009B16F3" w:rsidRDefault="00BD5C14" w:rsidP="00927CAF">
            <w:pPr>
              <w:ind w:firstLine="316"/>
              <w:rPr>
                <w:noProof/>
                <w:sz w:val="18"/>
                <w:szCs w:val="18"/>
              </w:rPr>
            </w:pPr>
            <w:r w:rsidRPr="009B16F3">
              <w:rPr>
                <w:noProof/>
                <w:sz w:val="18"/>
                <w:szCs w:val="18"/>
              </w:rPr>
              <w:t>46.04.00 Veselības veicināšana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4F131B" w14:textId="77777777" w:rsidR="00BD5C14" w:rsidRPr="009B16F3" w:rsidRDefault="00BD5C14" w:rsidP="00927CAF">
            <w:pPr>
              <w:ind w:firstLine="0"/>
              <w:jc w:val="right"/>
              <w:rPr>
                <w:sz w:val="18"/>
                <w:szCs w:val="18"/>
              </w:rPr>
            </w:pPr>
            <w:r w:rsidRPr="009B16F3">
              <w:rPr>
                <w:sz w:val="18"/>
                <w:szCs w:val="18"/>
              </w:rPr>
              <w:t>238 715</w:t>
            </w:r>
          </w:p>
        </w:tc>
        <w:tc>
          <w:tcPr>
            <w:tcW w:w="1134" w:type="dxa"/>
            <w:tcBorders>
              <w:top w:val="single" w:sz="4" w:space="0" w:color="auto"/>
              <w:left w:val="nil"/>
              <w:bottom w:val="single" w:sz="4" w:space="0" w:color="auto"/>
              <w:right w:val="single" w:sz="4" w:space="0" w:color="auto"/>
            </w:tcBorders>
            <w:shd w:val="clear" w:color="auto" w:fill="auto"/>
          </w:tcPr>
          <w:p w14:paraId="5A9CAC81" w14:textId="77777777" w:rsidR="00BD5C14" w:rsidRPr="009B16F3" w:rsidRDefault="00BD5C14" w:rsidP="00927CAF">
            <w:pPr>
              <w:ind w:firstLine="0"/>
              <w:jc w:val="right"/>
              <w:rPr>
                <w:sz w:val="18"/>
                <w:szCs w:val="18"/>
              </w:rPr>
            </w:pPr>
            <w:r w:rsidRPr="009B16F3">
              <w:rPr>
                <w:sz w:val="18"/>
                <w:szCs w:val="18"/>
              </w:rPr>
              <w:t>238 715</w:t>
            </w:r>
          </w:p>
        </w:tc>
        <w:tc>
          <w:tcPr>
            <w:tcW w:w="1134" w:type="dxa"/>
            <w:tcBorders>
              <w:top w:val="single" w:sz="4" w:space="0" w:color="auto"/>
              <w:left w:val="nil"/>
              <w:bottom w:val="single" w:sz="4" w:space="0" w:color="auto"/>
              <w:right w:val="single" w:sz="4" w:space="0" w:color="auto"/>
            </w:tcBorders>
            <w:shd w:val="clear" w:color="auto" w:fill="auto"/>
          </w:tcPr>
          <w:p w14:paraId="4792A575" w14:textId="77777777" w:rsidR="00BD5C14" w:rsidRPr="009B16F3" w:rsidRDefault="00BD5C14" w:rsidP="00927CAF">
            <w:pPr>
              <w:ind w:firstLine="0"/>
              <w:jc w:val="right"/>
              <w:rPr>
                <w:sz w:val="18"/>
                <w:szCs w:val="18"/>
              </w:rPr>
            </w:pPr>
            <w:r w:rsidRPr="009B16F3">
              <w:rPr>
                <w:sz w:val="18"/>
                <w:szCs w:val="18"/>
              </w:rPr>
              <w:t>238 715</w:t>
            </w:r>
          </w:p>
        </w:tc>
        <w:tc>
          <w:tcPr>
            <w:tcW w:w="1134" w:type="dxa"/>
            <w:tcBorders>
              <w:top w:val="single" w:sz="4" w:space="0" w:color="auto"/>
              <w:left w:val="nil"/>
              <w:bottom w:val="single" w:sz="4" w:space="0" w:color="auto"/>
              <w:right w:val="single" w:sz="4" w:space="0" w:color="auto"/>
            </w:tcBorders>
            <w:shd w:val="clear" w:color="auto" w:fill="auto"/>
          </w:tcPr>
          <w:p w14:paraId="5FE2561D" w14:textId="77777777" w:rsidR="00BD5C14" w:rsidRPr="009B16F3" w:rsidRDefault="00BD5C14" w:rsidP="00927CAF">
            <w:pPr>
              <w:ind w:firstLine="0"/>
              <w:jc w:val="right"/>
              <w:rPr>
                <w:sz w:val="18"/>
                <w:szCs w:val="18"/>
              </w:rPr>
            </w:pPr>
            <w:r w:rsidRPr="009B16F3">
              <w:rPr>
                <w:sz w:val="18"/>
                <w:szCs w:val="18"/>
              </w:rPr>
              <w:t>238 715</w:t>
            </w:r>
          </w:p>
        </w:tc>
        <w:tc>
          <w:tcPr>
            <w:tcW w:w="1275" w:type="dxa"/>
            <w:tcBorders>
              <w:top w:val="single" w:sz="4" w:space="0" w:color="auto"/>
              <w:left w:val="nil"/>
              <w:bottom w:val="single" w:sz="4" w:space="0" w:color="auto"/>
              <w:right w:val="single" w:sz="4" w:space="0" w:color="auto"/>
            </w:tcBorders>
            <w:shd w:val="clear" w:color="auto" w:fill="auto"/>
          </w:tcPr>
          <w:p w14:paraId="090E83DC" w14:textId="77777777" w:rsidR="00BD5C14" w:rsidRPr="009B16F3" w:rsidRDefault="00BD5C14" w:rsidP="00927CAF">
            <w:pPr>
              <w:ind w:firstLine="0"/>
              <w:jc w:val="right"/>
              <w:rPr>
                <w:sz w:val="18"/>
                <w:szCs w:val="18"/>
              </w:rPr>
            </w:pPr>
            <w:r w:rsidRPr="009B16F3">
              <w:rPr>
                <w:sz w:val="18"/>
                <w:szCs w:val="18"/>
              </w:rPr>
              <w:t>238 715</w:t>
            </w:r>
          </w:p>
        </w:tc>
      </w:tr>
      <w:tr w:rsidR="00BD5C14" w:rsidRPr="009B16F3" w14:paraId="3EA9D43C" w14:textId="77777777" w:rsidTr="009B16F3">
        <w:trPr>
          <w:trHeight w:val="175"/>
        </w:trPr>
        <w:tc>
          <w:tcPr>
            <w:tcW w:w="3114" w:type="dxa"/>
            <w:vMerge/>
          </w:tcPr>
          <w:p w14:paraId="524533D2" w14:textId="77777777" w:rsidR="00BD5C14" w:rsidRPr="009B16F3" w:rsidRDefault="00BD5C14" w:rsidP="00927CAF">
            <w:pPr>
              <w:ind w:firstLine="0"/>
              <w:rPr>
                <w:noProof/>
                <w:sz w:val="18"/>
                <w:szCs w:val="18"/>
              </w:rPr>
            </w:pPr>
          </w:p>
        </w:tc>
        <w:tc>
          <w:tcPr>
            <w:tcW w:w="1276" w:type="dxa"/>
            <w:tcBorders>
              <w:bottom w:val="nil"/>
            </w:tcBorders>
          </w:tcPr>
          <w:p w14:paraId="43E1E232"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Borders>
              <w:bottom w:val="nil"/>
            </w:tcBorders>
          </w:tcPr>
          <w:p w14:paraId="4BAF6903"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Borders>
              <w:bottom w:val="nil"/>
            </w:tcBorders>
          </w:tcPr>
          <w:p w14:paraId="235C718E"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Borders>
              <w:bottom w:val="nil"/>
            </w:tcBorders>
          </w:tcPr>
          <w:p w14:paraId="2C7D29C8" w14:textId="77777777" w:rsidR="00BD5C14" w:rsidRPr="009B16F3" w:rsidRDefault="00BD5C14" w:rsidP="00927CAF">
            <w:pPr>
              <w:ind w:firstLine="0"/>
              <w:jc w:val="center"/>
              <w:rPr>
                <w:noProof/>
                <w:sz w:val="18"/>
                <w:szCs w:val="18"/>
              </w:rPr>
            </w:pPr>
            <w:r w:rsidRPr="009B16F3">
              <w:rPr>
                <w:noProof/>
                <w:sz w:val="18"/>
                <w:szCs w:val="18"/>
              </w:rPr>
              <w:t>-</w:t>
            </w:r>
          </w:p>
        </w:tc>
        <w:tc>
          <w:tcPr>
            <w:tcW w:w="1275" w:type="dxa"/>
            <w:tcBorders>
              <w:bottom w:val="nil"/>
            </w:tcBorders>
          </w:tcPr>
          <w:p w14:paraId="58B8A549" w14:textId="77777777" w:rsidR="00BD5C14" w:rsidRPr="009B16F3" w:rsidRDefault="00BD5C14" w:rsidP="00927CAF">
            <w:pPr>
              <w:ind w:firstLine="0"/>
              <w:jc w:val="center"/>
              <w:rPr>
                <w:noProof/>
                <w:sz w:val="18"/>
                <w:szCs w:val="18"/>
              </w:rPr>
            </w:pPr>
            <w:r w:rsidRPr="009B16F3">
              <w:rPr>
                <w:noProof/>
                <w:sz w:val="18"/>
                <w:szCs w:val="18"/>
              </w:rPr>
              <w:t>-</w:t>
            </w:r>
          </w:p>
        </w:tc>
      </w:tr>
      <w:tr w:rsidR="00BD5C14" w:rsidRPr="009B16F3" w14:paraId="2102326D" w14:textId="77777777" w:rsidTr="009B16F3">
        <w:trPr>
          <w:trHeight w:val="175"/>
        </w:trPr>
        <w:tc>
          <w:tcPr>
            <w:tcW w:w="3114" w:type="dxa"/>
            <w:vMerge w:val="restart"/>
          </w:tcPr>
          <w:p w14:paraId="143FDF29" w14:textId="77777777" w:rsidR="00BD5C14" w:rsidRPr="009B16F3" w:rsidRDefault="00BD5C14" w:rsidP="009B16F3">
            <w:pPr>
              <w:ind w:firstLine="318"/>
              <w:rPr>
                <w:noProof/>
                <w:sz w:val="18"/>
                <w:szCs w:val="18"/>
              </w:rPr>
            </w:pPr>
            <w:r w:rsidRPr="009B16F3">
              <w:rPr>
                <w:noProof/>
                <w:sz w:val="18"/>
                <w:szCs w:val="18"/>
              </w:rPr>
              <w:t>99.00.00 Līdzekļu neparedzē</w:t>
            </w:r>
            <w:r w:rsidRPr="009B16F3">
              <w:rPr>
                <w:noProof/>
                <w:sz w:val="18"/>
                <w:szCs w:val="18"/>
              </w:rPr>
              <w:softHyphen/>
              <w:t>tiem gadījumiem izlietojums</w:t>
            </w:r>
            <w:r w:rsidRPr="009B16F3">
              <w:rPr>
                <w:noProof/>
                <w:sz w:val="18"/>
                <w:szCs w:val="18"/>
                <w:vertAlign w:val="superscript"/>
              </w:rPr>
              <w:t>7</w:t>
            </w:r>
          </w:p>
        </w:tc>
        <w:tc>
          <w:tcPr>
            <w:tcW w:w="1276" w:type="dxa"/>
            <w:shd w:val="clear" w:color="auto" w:fill="auto"/>
          </w:tcPr>
          <w:p w14:paraId="7160E7CE" w14:textId="77777777" w:rsidR="00BD5C14" w:rsidRPr="009B16F3" w:rsidRDefault="00BD5C14" w:rsidP="00927CAF">
            <w:pPr>
              <w:ind w:firstLine="0"/>
              <w:jc w:val="right"/>
              <w:rPr>
                <w:noProof/>
                <w:sz w:val="18"/>
                <w:szCs w:val="18"/>
              </w:rPr>
            </w:pPr>
            <w:r w:rsidRPr="009B16F3">
              <w:rPr>
                <w:noProof/>
                <w:sz w:val="18"/>
                <w:szCs w:val="18"/>
              </w:rPr>
              <w:t>66 434</w:t>
            </w:r>
          </w:p>
        </w:tc>
        <w:tc>
          <w:tcPr>
            <w:tcW w:w="1134" w:type="dxa"/>
            <w:shd w:val="clear" w:color="auto" w:fill="auto"/>
          </w:tcPr>
          <w:p w14:paraId="2DA9C7B8"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shd w:val="clear" w:color="auto" w:fill="auto"/>
          </w:tcPr>
          <w:p w14:paraId="655F9750"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Pr>
          <w:p w14:paraId="1F3CBE1E" w14:textId="77777777" w:rsidR="00BD5C14" w:rsidRPr="009B16F3" w:rsidRDefault="00BD5C14" w:rsidP="00927CAF">
            <w:pPr>
              <w:ind w:firstLine="0"/>
              <w:jc w:val="center"/>
              <w:rPr>
                <w:noProof/>
                <w:sz w:val="18"/>
                <w:szCs w:val="18"/>
              </w:rPr>
            </w:pPr>
            <w:r w:rsidRPr="009B16F3">
              <w:rPr>
                <w:noProof/>
                <w:sz w:val="18"/>
                <w:szCs w:val="18"/>
              </w:rPr>
              <w:t>-</w:t>
            </w:r>
          </w:p>
        </w:tc>
        <w:tc>
          <w:tcPr>
            <w:tcW w:w="1275" w:type="dxa"/>
          </w:tcPr>
          <w:p w14:paraId="78564782" w14:textId="77777777" w:rsidR="00BD5C14" w:rsidRPr="009B16F3" w:rsidRDefault="00BD5C14" w:rsidP="00927CAF">
            <w:pPr>
              <w:ind w:firstLine="0"/>
              <w:jc w:val="center"/>
              <w:rPr>
                <w:noProof/>
                <w:sz w:val="18"/>
                <w:szCs w:val="18"/>
              </w:rPr>
            </w:pPr>
            <w:r w:rsidRPr="009B16F3">
              <w:rPr>
                <w:noProof/>
                <w:sz w:val="18"/>
                <w:szCs w:val="18"/>
              </w:rPr>
              <w:t>-</w:t>
            </w:r>
          </w:p>
        </w:tc>
      </w:tr>
      <w:tr w:rsidR="00BD5C14" w:rsidRPr="009B16F3" w14:paraId="5BC43AB3" w14:textId="77777777" w:rsidTr="009B16F3">
        <w:trPr>
          <w:trHeight w:val="175"/>
        </w:trPr>
        <w:tc>
          <w:tcPr>
            <w:tcW w:w="3114" w:type="dxa"/>
            <w:vMerge/>
          </w:tcPr>
          <w:p w14:paraId="6C553E29" w14:textId="77777777" w:rsidR="00BD5C14" w:rsidRPr="009B16F3" w:rsidRDefault="00BD5C14" w:rsidP="00927CAF">
            <w:pPr>
              <w:ind w:firstLine="0"/>
              <w:rPr>
                <w:noProof/>
                <w:sz w:val="18"/>
                <w:szCs w:val="18"/>
              </w:rPr>
            </w:pPr>
          </w:p>
        </w:tc>
        <w:tc>
          <w:tcPr>
            <w:tcW w:w="1276" w:type="dxa"/>
            <w:shd w:val="clear" w:color="auto" w:fill="auto"/>
          </w:tcPr>
          <w:p w14:paraId="1D3E9E70" w14:textId="77777777" w:rsidR="00BD5C14" w:rsidRPr="009B16F3" w:rsidRDefault="00BD5C14" w:rsidP="00927CAF">
            <w:pPr>
              <w:ind w:firstLine="0"/>
              <w:jc w:val="right"/>
              <w:rPr>
                <w:noProof/>
                <w:sz w:val="18"/>
                <w:szCs w:val="18"/>
              </w:rPr>
            </w:pPr>
            <w:r w:rsidRPr="009B16F3">
              <w:rPr>
                <w:noProof/>
                <w:sz w:val="18"/>
                <w:szCs w:val="18"/>
              </w:rPr>
              <w:t>1,7</w:t>
            </w:r>
          </w:p>
        </w:tc>
        <w:tc>
          <w:tcPr>
            <w:tcW w:w="1134" w:type="dxa"/>
            <w:shd w:val="clear" w:color="auto" w:fill="auto"/>
          </w:tcPr>
          <w:p w14:paraId="0650E5C3"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shd w:val="clear" w:color="auto" w:fill="auto"/>
          </w:tcPr>
          <w:p w14:paraId="688B30B8"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Pr>
          <w:p w14:paraId="3ED8FC9A" w14:textId="77777777" w:rsidR="00BD5C14" w:rsidRPr="009B16F3" w:rsidRDefault="00BD5C14" w:rsidP="00927CAF">
            <w:pPr>
              <w:ind w:firstLine="0"/>
              <w:jc w:val="center"/>
              <w:rPr>
                <w:noProof/>
                <w:sz w:val="18"/>
                <w:szCs w:val="18"/>
              </w:rPr>
            </w:pPr>
            <w:r w:rsidRPr="009B16F3">
              <w:rPr>
                <w:noProof/>
                <w:sz w:val="18"/>
                <w:szCs w:val="18"/>
              </w:rPr>
              <w:t>-</w:t>
            </w:r>
          </w:p>
        </w:tc>
        <w:tc>
          <w:tcPr>
            <w:tcW w:w="1275" w:type="dxa"/>
          </w:tcPr>
          <w:p w14:paraId="255F8028" w14:textId="77777777" w:rsidR="00BD5C14" w:rsidRPr="009B16F3" w:rsidRDefault="00BD5C14" w:rsidP="00927CAF">
            <w:pPr>
              <w:ind w:firstLine="0"/>
              <w:jc w:val="center"/>
              <w:rPr>
                <w:noProof/>
                <w:sz w:val="18"/>
                <w:szCs w:val="18"/>
              </w:rPr>
            </w:pPr>
            <w:r w:rsidRPr="009B16F3">
              <w:rPr>
                <w:noProof/>
                <w:sz w:val="18"/>
                <w:szCs w:val="18"/>
              </w:rPr>
              <w:t>-</w:t>
            </w:r>
          </w:p>
        </w:tc>
      </w:tr>
      <w:tr w:rsidR="00BD5C14" w:rsidRPr="009B16F3" w14:paraId="0D3145C4" w14:textId="77777777" w:rsidTr="009B16F3">
        <w:trPr>
          <w:trHeight w:val="105"/>
        </w:trPr>
        <w:tc>
          <w:tcPr>
            <w:tcW w:w="9067" w:type="dxa"/>
            <w:gridSpan w:val="6"/>
            <w:shd w:val="clear" w:color="auto" w:fill="D9D9D9" w:themeFill="background1" w:themeFillShade="D9"/>
          </w:tcPr>
          <w:p w14:paraId="120CB966" w14:textId="77777777" w:rsidR="00BD5C14" w:rsidRPr="009B16F3" w:rsidRDefault="00BD5C14" w:rsidP="00927CAF">
            <w:pPr>
              <w:ind w:firstLine="0"/>
              <w:jc w:val="center"/>
              <w:rPr>
                <w:b/>
                <w:noProof/>
                <w:sz w:val="18"/>
                <w:szCs w:val="18"/>
              </w:rPr>
            </w:pPr>
            <w:r w:rsidRPr="009B16F3">
              <w:rPr>
                <w:b/>
                <w:noProof/>
                <w:sz w:val="18"/>
                <w:szCs w:val="18"/>
              </w:rPr>
              <w:t>Raksturojošākie darbības rezultatīvie rādītāji</w:t>
            </w:r>
          </w:p>
        </w:tc>
      </w:tr>
      <w:tr w:rsidR="00BD5C14" w:rsidRPr="009B16F3" w14:paraId="5A633734" w14:textId="77777777" w:rsidTr="009B16F3">
        <w:trPr>
          <w:trHeight w:val="113"/>
        </w:trPr>
        <w:tc>
          <w:tcPr>
            <w:tcW w:w="3114" w:type="dxa"/>
          </w:tcPr>
          <w:p w14:paraId="364E1D29" w14:textId="77777777" w:rsidR="00BD5C14" w:rsidRPr="009B16F3" w:rsidRDefault="00BD5C14" w:rsidP="00927CAF">
            <w:pPr>
              <w:ind w:firstLine="0"/>
              <w:rPr>
                <w:i/>
                <w:iCs/>
                <w:noProof/>
                <w:sz w:val="18"/>
                <w:szCs w:val="18"/>
              </w:rPr>
            </w:pPr>
            <w:r w:rsidRPr="009B16F3">
              <w:rPr>
                <w:i/>
                <w:iCs/>
                <w:noProof/>
                <w:sz w:val="18"/>
                <w:szCs w:val="18"/>
              </w:rPr>
              <w:t>Skolēnu (15 g.v.) īpatsvars, kuriem ir lieka ķermeņa masa vai aptaukošanās (%)</w:t>
            </w:r>
            <w:r w:rsidRPr="009B16F3">
              <w:rPr>
                <w:i/>
                <w:iCs/>
                <w:noProof/>
                <w:sz w:val="18"/>
                <w:szCs w:val="18"/>
                <w:vertAlign w:val="superscript"/>
              </w:rPr>
              <w:t>1</w:t>
            </w:r>
          </w:p>
        </w:tc>
        <w:tc>
          <w:tcPr>
            <w:tcW w:w="1276" w:type="dxa"/>
          </w:tcPr>
          <w:p w14:paraId="6DC18722"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Pr>
          <w:p w14:paraId="346A0A01"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630E9C82" w14:textId="77777777" w:rsidR="00BD5C14" w:rsidRPr="009B16F3" w:rsidRDefault="00BD5C14" w:rsidP="00927CAF">
            <w:pPr>
              <w:ind w:firstLine="0"/>
              <w:jc w:val="center"/>
              <w:rPr>
                <w:noProof/>
                <w:sz w:val="18"/>
                <w:szCs w:val="18"/>
                <w:vertAlign w:val="superscript"/>
              </w:rPr>
            </w:pPr>
            <w:r w:rsidRPr="009B16F3">
              <w:rPr>
                <w:noProof/>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2970064" w14:textId="77777777" w:rsidR="00BD5C14" w:rsidRPr="009B16F3" w:rsidRDefault="00BD5C14" w:rsidP="00927CAF">
            <w:pPr>
              <w:ind w:firstLine="0"/>
              <w:jc w:val="center"/>
              <w:rPr>
                <w:noProof/>
                <w:sz w:val="18"/>
                <w:szCs w:val="18"/>
              </w:rPr>
            </w:pPr>
            <w:r w:rsidRPr="009B16F3">
              <w:rPr>
                <w:noProof/>
                <w:sz w:val="18"/>
                <w:szCs w:val="18"/>
              </w:rPr>
              <w:t>15,8</w:t>
            </w:r>
          </w:p>
        </w:tc>
        <w:tc>
          <w:tcPr>
            <w:tcW w:w="1275" w:type="dxa"/>
            <w:tcBorders>
              <w:top w:val="single" w:sz="4" w:space="0" w:color="auto"/>
              <w:left w:val="single" w:sz="4" w:space="0" w:color="auto"/>
              <w:bottom w:val="single" w:sz="4" w:space="0" w:color="auto"/>
              <w:right w:val="single" w:sz="4" w:space="0" w:color="auto"/>
            </w:tcBorders>
          </w:tcPr>
          <w:p w14:paraId="35F6DC03" w14:textId="77777777" w:rsidR="00BD5C14" w:rsidRPr="009B16F3" w:rsidRDefault="00BD5C14" w:rsidP="00927CAF">
            <w:pPr>
              <w:ind w:firstLine="0"/>
              <w:jc w:val="center"/>
              <w:rPr>
                <w:noProof/>
                <w:sz w:val="18"/>
                <w:szCs w:val="18"/>
              </w:rPr>
            </w:pPr>
            <w:r w:rsidRPr="009B16F3">
              <w:rPr>
                <w:noProof/>
                <w:sz w:val="18"/>
                <w:szCs w:val="18"/>
              </w:rPr>
              <w:t>-</w:t>
            </w:r>
          </w:p>
        </w:tc>
      </w:tr>
      <w:tr w:rsidR="00BD5C14" w:rsidRPr="009B16F3" w14:paraId="393CC1B3" w14:textId="77777777" w:rsidTr="009B16F3">
        <w:trPr>
          <w:trHeight w:val="227"/>
        </w:trPr>
        <w:tc>
          <w:tcPr>
            <w:tcW w:w="3114" w:type="dxa"/>
          </w:tcPr>
          <w:p w14:paraId="2B49B71C" w14:textId="77777777" w:rsidR="00BD5C14" w:rsidRPr="009B16F3" w:rsidRDefault="00BD5C14" w:rsidP="00927CAF">
            <w:pPr>
              <w:ind w:firstLine="0"/>
              <w:rPr>
                <w:i/>
                <w:iCs/>
                <w:noProof/>
                <w:sz w:val="18"/>
                <w:szCs w:val="18"/>
              </w:rPr>
            </w:pPr>
            <w:r w:rsidRPr="009B16F3">
              <w:rPr>
                <w:i/>
                <w:iCs/>
                <w:noProof/>
                <w:sz w:val="18"/>
                <w:szCs w:val="18"/>
              </w:rPr>
              <w:lastRenderedPageBreak/>
              <w:t>Ikdienas smēķētāju (15-64 g.v.) īpatsvars (%)</w:t>
            </w:r>
            <w:r w:rsidRPr="009B16F3">
              <w:rPr>
                <w:i/>
                <w:iCs/>
                <w:sz w:val="18"/>
                <w:szCs w:val="18"/>
                <w:vertAlign w:val="superscript"/>
              </w:rPr>
              <w:t>2</w:t>
            </w:r>
          </w:p>
        </w:tc>
        <w:tc>
          <w:tcPr>
            <w:tcW w:w="1276" w:type="dxa"/>
          </w:tcPr>
          <w:p w14:paraId="46027241"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Pr>
          <w:p w14:paraId="66E61395"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38A3185" w14:textId="77777777" w:rsidR="00BD5C14" w:rsidRPr="009B16F3" w:rsidRDefault="00BD5C14" w:rsidP="00927CAF">
            <w:pPr>
              <w:ind w:firstLine="0"/>
              <w:jc w:val="center"/>
              <w:rPr>
                <w:noProof/>
                <w:sz w:val="18"/>
                <w:szCs w:val="18"/>
              </w:rPr>
            </w:pPr>
            <w:r w:rsidRPr="009B16F3">
              <w:rPr>
                <w:noProof/>
                <w:sz w:val="18"/>
                <w:szCs w:val="18"/>
              </w:rPr>
              <w:t>25,8</w:t>
            </w:r>
          </w:p>
        </w:tc>
        <w:tc>
          <w:tcPr>
            <w:tcW w:w="1134" w:type="dxa"/>
            <w:tcBorders>
              <w:top w:val="single" w:sz="4" w:space="0" w:color="auto"/>
              <w:left w:val="single" w:sz="4" w:space="0" w:color="auto"/>
              <w:bottom w:val="single" w:sz="4" w:space="0" w:color="auto"/>
              <w:right w:val="single" w:sz="4" w:space="0" w:color="auto"/>
            </w:tcBorders>
          </w:tcPr>
          <w:p w14:paraId="079A6E7F" w14:textId="77777777" w:rsidR="00BD5C14" w:rsidRPr="009B16F3" w:rsidRDefault="00BD5C14" w:rsidP="00927CAF">
            <w:pPr>
              <w:ind w:firstLine="0"/>
              <w:jc w:val="center"/>
              <w:rPr>
                <w:noProof/>
                <w:sz w:val="18"/>
                <w:szCs w:val="18"/>
              </w:rPr>
            </w:pPr>
            <w:r w:rsidRPr="009B16F3">
              <w:rPr>
                <w:noProof/>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A8DB3EF" w14:textId="77777777" w:rsidR="00BD5C14" w:rsidRPr="009B16F3" w:rsidRDefault="00BD5C14" w:rsidP="00927CAF">
            <w:pPr>
              <w:ind w:firstLine="0"/>
              <w:jc w:val="center"/>
              <w:rPr>
                <w:noProof/>
                <w:sz w:val="18"/>
                <w:szCs w:val="18"/>
              </w:rPr>
            </w:pPr>
            <w:r w:rsidRPr="009B16F3">
              <w:rPr>
                <w:noProof/>
                <w:sz w:val="18"/>
                <w:szCs w:val="18"/>
              </w:rPr>
              <w:t>25,5</w:t>
            </w:r>
          </w:p>
        </w:tc>
      </w:tr>
      <w:tr w:rsidR="00BD5C14" w:rsidRPr="009B16F3" w14:paraId="1B799B44" w14:textId="77777777" w:rsidTr="009B16F3">
        <w:trPr>
          <w:trHeight w:val="227"/>
        </w:trPr>
        <w:tc>
          <w:tcPr>
            <w:tcW w:w="3114" w:type="dxa"/>
          </w:tcPr>
          <w:p w14:paraId="6ADFBCC0" w14:textId="77777777" w:rsidR="00BD5C14" w:rsidRPr="009B16F3" w:rsidRDefault="00BD5C14" w:rsidP="00927CAF">
            <w:pPr>
              <w:ind w:firstLine="0"/>
              <w:rPr>
                <w:i/>
                <w:iCs/>
                <w:noProof/>
                <w:sz w:val="18"/>
                <w:szCs w:val="18"/>
              </w:rPr>
            </w:pPr>
            <w:r w:rsidRPr="009B16F3">
              <w:rPr>
                <w:i/>
                <w:iCs/>
                <w:noProof/>
                <w:sz w:val="18"/>
                <w:szCs w:val="18"/>
              </w:rPr>
              <w:t>Ikdienas smēķētāju (15-74 g.v.) īpatsvars (%)</w:t>
            </w:r>
            <w:r w:rsidRPr="009B16F3">
              <w:rPr>
                <w:i/>
                <w:iCs/>
                <w:sz w:val="18"/>
                <w:szCs w:val="18"/>
                <w:vertAlign w:val="superscript"/>
              </w:rPr>
              <w:t>3</w:t>
            </w:r>
          </w:p>
        </w:tc>
        <w:tc>
          <w:tcPr>
            <w:tcW w:w="1276" w:type="dxa"/>
          </w:tcPr>
          <w:p w14:paraId="245911F4"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Pr>
          <w:p w14:paraId="08128F64"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4B13A953" w14:textId="77777777" w:rsidR="00BD5C14" w:rsidRPr="009B16F3" w:rsidRDefault="00BD5C14" w:rsidP="00927CAF">
            <w:pPr>
              <w:ind w:firstLine="0"/>
              <w:jc w:val="center"/>
              <w:rPr>
                <w:noProof/>
                <w:sz w:val="18"/>
                <w:szCs w:val="18"/>
              </w:rPr>
            </w:pPr>
            <w:r w:rsidRPr="009B16F3">
              <w:rPr>
                <w:noProof/>
                <w:sz w:val="18"/>
                <w:szCs w:val="18"/>
              </w:rPr>
              <w:t>24,0</w:t>
            </w:r>
          </w:p>
        </w:tc>
        <w:tc>
          <w:tcPr>
            <w:tcW w:w="1134" w:type="dxa"/>
            <w:tcBorders>
              <w:top w:val="single" w:sz="4" w:space="0" w:color="auto"/>
              <w:left w:val="single" w:sz="4" w:space="0" w:color="auto"/>
              <w:bottom w:val="single" w:sz="4" w:space="0" w:color="auto"/>
              <w:right w:val="single" w:sz="4" w:space="0" w:color="auto"/>
            </w:tcBorders>
          </w:tcPr>
          <w:p w14:paraId="4C539F42" w14:textId="77777777" w:rsidR="00BD5C14" w:rsidRPr="009B16F3" w:rsidRDefault="00BD5C14" w:rsidP="00927CAF">
            <w:pPr>
              <w:ind w:firstLine="0"/>
              <w:jc w:val="center"/>
              <w:rPr>
                <w:noProof/>
                <w:sz w:val="18"/>
                <w:szCs w:val="18"/>
              </w:rPr>
            </w:pPr>
            <w:r w:rsidRPr="009B16F3">
              <w:rPr>
                <w:noProof/>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3F11731B" w14:textId="77777777" w:rsidR="00BD5C14" w:rsidRPr="009B16F3" w:rsidRDefault="00BD5C14" w:rsidP="00927CAF">
            <w:pPr>
              <w:ind w:firstLine="0"/>
              <w:jc w:val="center"/>
              <w:rPr>
                <w:noProof/>
                <w:sz w:val="18"/>
                <w:szCs w:val="18"/>
              </w:rPr>
            </w:pPr>
            <w:r w:rsidRPr="009B16F3">
              <w:rPr>
                <w:noProof/>
                <w:sz w:val="18"/>
                <w:szCs w:val="18"/>
              </w:rPr>
              <w:t>23,5</w:t>
            </w:r>
          </w:p>
        </w:tc>
      </w:tr>
      <w:tr w:rsidR="00BD5C14" w:rsidRPr="009B16F3" w14:paraId="474EFB82" w14:textId="77777777" w:rsidTr="00D85AD9">
        <w:trPr>
          <w:trHeight w:val="274"/>
        </w:trPr>
        <w:tc>
          <w:tcPr>
            <w:tcW w:w="3114" w:type="dxa"/>
          </w:tcPr>
          <w:p w14:paraId="23464BFB" w14:textId="77777777" w:rsidR="00BD5C14" w:rsidRPr="009B16F3" w:rsidRDefault="00BD5C14" w:rsidP="00927CAF">
            <w:pPr>
              <w:ind w:firstLine="0"/>
              <w:rPr>
                <w:i/>
                <w:iCs/>
                <w:noProof/>
                <w:sz w:val="18"/>
                <w:szCs w:val="18"/>
              </w:rPr>
            </w:pPr>
            <w:r w:rsidRPr="009B16F3">
              <w:rPr>
                <w:i/>
                <w:iCs/>
                <w:noProof/>
                <w:sz w:val="18"/>
                <w:szCs w:val="18"/>
              </w:rPr>
              <w:t>Regulāras smēķēšanas paraduma izplatība 15 gadu vecumā (%)</w:t>
            </w:r>
            <w:r w:rsidRPr="009B16F3">
              <w:rPr>
                <w:i/>
                <w:iCs/>
                <w:noProof/>
                <w:sz w:val="18"/>
                <w:szCs w:val="18"/>
                <w:vertAlign w:val="superscript"/>
              </w:rPr>
              <w:t>1</w:t>
            </w:r>
            <w:r w:rsidRPr="009B16F3">
              <w:rPr>
                <w:i/>
                <w:iCs/>
                <w:noProof/>
                <w:sz w:val="18"/>
                <w:szCs w:val="18"/>
              </w:rPr>
              <w:t xml:space="preserve"> </w:t>
            </w:r>
          </w:p>
        </w:tc>
        <w:tc>
          <w:tcPr>
            <w:tcW w:w="1276" w:type="dxa"/>
          </w:tcPr>
          <w:p w14:paraId="5ADDB293" w14:textId="77777777" w:rsidR="00BD5C14" w:rsidRPr="009B16F3" w:rsidRDefault="00BD5C14" w:rsidP="00927CAF">
            <w:pPr>
              <w:ind w:firstLine="0"/>
              <w:jc w:val="center"/>
              <w:rPr>
                <w:noProof/>
                <w:sz w:val="18"/>
                <w:szCs w:val="18"/>
              </w:rPr>
            </w:pPr>
            <w:r w:rsidRPr="009B16F3">
              <w:rPr>
                <w:noProof/>
                <w:sz w:val="18"/>
                <w:szCs w:val="18"/>
              </w:rPr>
              <w:t>-</w:t>
            </w:r>
          </w:p>
          <w:p w14:paraId="06189BCE" w14:textId="77777777" w:rsidR="00BD5C14" w:rsidRPr="009B16F3" w:rsidRDefault="00BD5C14" w:rsidP="00927CAF">
            <w:pPr>
              <w:ind w:firstLine="0"/>
              <w:jc w:val="center"/>
              <w:rPr>
                <w:noProof/>
                <w:sz w:val="18"/>
                <w:szCs w:val="18"/>
              </w:rPr>
            </w:pPr>
          </w:p>
        </w:tc>
        <w:tc>
          <w:tcPr>
            <w:tcW w:w="1134" w:type="dxa"/>
          </w:tcPr>
          <w:p w14:paraId="791DDE9C"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9F21065" w14:textId="77777777" w:rsidR="00BD5C14" w:rsidRPr="009B16F3" w:rsidRDefault="00BD5C14" w:rsidP="00927CAF">
            <w:pPr>
              <w:ind w:firstLine="0"/>
              <w:jc w:val="center"/>
              <w:rPr>
                <w:noProof/>
                <w:sz w:val="18"/>
                <w:szCs w:val="18"/>
              </w:rPr>
            </w:pPr>
            <w:r w:rsidRPr="009B16F3">
              <w:rPr>
                <w:noProof/>
                <w:sz w:val="18"/>
                <w:szCs w:val="18"/>
              </w:rPr>
              <w:t>11,5</w:t>
            </w:r>
          </w:p>
        </w:tc>
        <w:tc>
          <w:tcPr>
            <w:tcW w:w="1134" w:type="dxa"/>
            <w:tcBorders>
              <w:top w:val="single" w:sz="4" w:space="0" w:color="auto"/>
              <w:left w:val="single" w:sz="4" w:space="0" w:color="auto"/>
              <w:bottom w:val="single" w:sz="4" w:space="0" w:color="auto"/>
              <w:right w:val="single" w:sz="4" w:space="0" w:color="auto"/>
            </w:tcBorders>
          </w:tcPr>
          <w:p w14:paraId="266BA0C6" w14:textId="77777777" w:rsidR="00BD5C14" w:rsidRPr="009B16F3" w:rsidRDefault="00BD5C14" w:rsidP="00927CAF">
            <w:pPr>
              <w:ind w:firstLine="0"/>
              <w:jc w:val="center"/>
              <w:rPr>
                <w:noProof/>
                <w:sz w:val="18"/>
                <w:szCs w:val="18"/>
              </w:rPr>
            </w:pPr>
            <w:r w:rsidRPr="009B16F3">
              <w:rPr>
                <w:noProof/>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0A039A9C" w14:textId="77777777" w:rsidR="00BD5C14" w:rsidRPr="009B16F3" w:rsidRDefault="00BD5C14" w:rsidP="00927CAF">
            <w:pPr>
              <w:ind w:firstLine="0"/>
              <w:jc w:val="center"/>
              <w:rPr>
                <w:noProof/>
                <w:sz w:val="18"/>
                <w:szCs w:val="18"/>
              </w:rPr>
            </w:pPr>
            <w:r w:rsidRPr="009B16F3">
              <w:rPr>
                <w:noProof/>
                <w:sz w:val="18"/>
                <w:szCs w:val="18"/>
              </w:rPr>
              <w:t>-</w:t>
            </w:r>
          </w:p>
        </w:tc>
      </w:tr>
      <w:tr w:rsidR="00BD5C14" w:rsidRPr="009B16F3" w14:paraId="0AE5E756" w14:textId="77777777" w:rsidTr="00D85AD9">
        <w:trPr>
          <w:trHeight w:val="280"/>
        </w:trPr>
        <w:tc>
          <w:tcPr>
            <w:tcW w:w="3114" w:type="dxa"/>
          </w:tcPr>
          <w:p w14:paraId="3C1383D7" w14:textId="77777777" w:rsidR="00BD5C14" w:rsidRPr="009B16F3" w:rsidRDefault="00BD5C14" w:rsidP="00927CAF">
            <w:pPr>
              <w:ind w:firstLine="0"/>
              <w:rPr>
                <w:i/>
                <w:iCs/>
                <w:noProof/>
                <w:sz w:val="18"/>
                <w:szCs w:val="18"/>
              </w:rPr>
            </w:pPr>
            <w:r w:rsidRPr="009B16F3">
              <w:rPr>
                <w:i/>
                <w:iCs/>
                <w:noProof/>
                <w:sz w:val="18"/>
                <w:szCs w:val="18"/>
              </w:rPr>
              <w:t>15 gadus veco skolēnu īpatsvars, kuri alkoholu lieto riskantā veidā (%)</w:t>
            </w:r>
            <w:r w:rsidRPr="009B16F3">
              <w:rPr>
                <w:i/>
                <w:iCs/>
                <w:noProof/>
                <w:sz w:val="18"/>
                <w:szCs w:val="18"/>
                <w:vertAlign w:val="superscript"/>
              </w:rPr>
              <w:t>4</w:t>
            </w:r>
            <w:r w:rsidRPr="009B16F3">
              <w:rPr>
                <w:i/>
                <w:iCs/>
                <w:noProof/>
                <w:sz w:val="18"/>
                <w:szCs w:val="18"/>
              </w:rPr>
              <w:t xml:space="preserve"> </w:t>
            </w:r>
          </w:p>
        </w:tc>
        <w:tc>
          <w:tcPr>
            <w:tcW w:w="1276" w:type="dxa"/>
          </w:tcPr>
          <w:p w14:paraId="53B5B23C"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Pr>
          <w:p w14:paraId="7C838D8C"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5DDA2753" w14:textId="77777777" w:rsidR="00BD5C14" w:rsidRPr="009B16F3" w:rsidRDefault="00BD5C14" w:rsidP="00927CAF">
            <w:pPr>
              <w:ind w:firstLine="0"/>
              <w:jc w:val="center"/>
              <w:rPr>
                <w:noProof/>
                <w:sz w:val="18"/>
                <w:szCs w:val="18"/>
              </w:rPr>
            </w:pPr>
            <w:r w:rsidRPr="009B16F3">
              <w:rPr>
                <w:noProof/>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1523718C" w14:textId="77777777" w:rsidR="00BD5C14" w:rsidRPr="009B16F3" w:rsidRDefault="00BD5C14" w:rsidP="00927CAF">
            <w:pPr>
              <w:ind w:firstLine="0"/>
              <w:jc w:val="center"/>
              <w:rPr>
                <w:noProof/>
                <w:sz w:val="18"/>
                <w:szCs w:val="18"/>
              </w:rPr>
            </w:pPr>
            <w:r w:rsidRPr="009B16F3">
              <w:rPr>
                <w:noProof/>
                <w:sz w:val="18"/>
                <w:szCs w:val="18"/>
              </w:rPr>
              <w:t>35,0</w:t>
            </w:r>
          </w:p>
        </w:tc>
        <w:tc>
          <w:tcPr>
            <w:tcW w:w="1275" w:type="dxa"/>
            <w:tcBorders>
              <w:top w:val="single" w:sz="4" w:space="0" w:color="auto"/>
              <w:left w:val="single" w:sz="4" w:space="0" w:color="auto"/>
              <w:bottom w:val="single" w:sz="4" w:space="0" w:color="auto"/>
              <w:right w:val="single" w:sz="4" w:space="0" w:color="auto"/>
            </w:tcBorders>
          </w:tcPr>
          <w:p w14:paraId="0BC7CBE6" w14:textId="77777777" w:rsidR="00BD5C14" w:rsidRPr="009B16F3" w:rsidRDefault="00BD5C14" w:rsidP="00927CAF">
            <w:pPr>
              <w:ind w:firstLine="0"/>
              <w:jc w:val="center"/>
              <w:rPr>
                <w:noProof/>
                <w:sz w:val="18"/>
                <w:szCs w:val="18"/>
              </w:rPr>
            </w:pPr>
            <w:r w:rsidRPr="009B16F3">
              <w:rPr>
                <w:noProof/>
                <w:sz w:val="18"/>
                <w:szCs w:val="18"/>
              </w:rPr>
              <w:t>-</w:t>
            </w:r>
          </w:p>
        </w:tc>
      </w:tr>
      <w:tr w:rsidR="00BD5C14" w:rsidRPr="009B16F3" w14:paraId="311DB2F0" w14:textId="77777777" w:rsidTr="00D85AD9">
        <w:trPr>
          <w:trHeight w:val="399"/>
        </w:trPr>
        <w:tc>
          <w:tcPr>
            <w:tcW w:w="3114" w:type="dxa"/>
          </w:tcPr>
          <w:p w14:paraId="30E88B3C" w14:textId="77777777" w:rsidR="00BD5C14" w:rsidRPr="009B16F3" w:rsidRDefault="00BD5C14" w:rsidP="00927CAF">
            <w:pPr>
              <w:ind w:firstLine="0"/>
              <w:rPr>
                <w:i/>
                <w:iCs/>
                <w:noProof/>
                <w:sz w:val="18"/>
                <w:szCs w:val="18"/>
              </w:rPr>
            </w:pPr>
            <w:r w:rsidRPr="009B16F3">
              <w:rPr>
                <w:i/>
                <w:iCs/>
                <w:noProof/>
                <w:sz w:val="18"/>
                <w:szCs w:val="18"/>
              </w:rPr>
              <w:t>Absolūtā alkohola patēriņš uz 1 iedzīvotāju pēc 15 gadu vecuma (absolūtā alkohola litri gadā)</w:t>
            </w:r>
            <w:r w:rsidRPr="009B16F3">
              <w:rPr>
                <w:i/>
                <w:iCs/>
                <w:noProof/>
                <w:sz w:val="18"/>
                <w:szCs w:val="18"/>
                <w:vertAlign w:val="superscript"/>
              </w:rPr>
              <w:t xml:space="preserve"> </w:t>
            </w:r>
          </w:p>
        </w:tc>
        <w:tc>
          <w:tcPr>
            <w:tcW w:w="1276" w:type="dxa"/>
          </w:tcPr>
          <w:p w14:paraId="64325117" w14:textId="77777777" w:rsidR="00BD5C14" w:rsidRPr="009B16F3" w:rsidRDefault="00BD5C14" w:rsidP="00927CAF">
            <w:pPr>
              <w:ind w:firstLine="0"/>
              <w:jc w:val="center"/>
              <w:rPr>
                <w:noProof/>
                <w:sz w:val="18"/>
                <w:szCs w:val="18"/>
              </w:rPr>
            </w:pPr>
            <w:r w:rsidRPr="009B16F3">
              <w:rPr>
                <w:noProof/>
                <w:sz w:val="18"/>
                <w:szCs w:val="18"/>
              </w:rPr>
              <w:t>12,6</w:t>
            </w:r>
          </w:p>
        </w:tc>
        <w:tc>
          <w:tcPr>
            <w:tcW w:w="1134" w:type="dxa"/>
          </w:tcPr>
          <w:p w14:paraId="795DC674" w14:textId="77777777" w:rsidR="00BD5C14" w:rsidRPr="009B16F3" w:rsidRDefault="00BD5C14" w:rsidP="00927CAF">
            <w:pPr>
              <w:ind w:firstLine="0"/>
              <w:jc w:val="center"/>
              <w:rPr>
                <w:noProof/>
                <w:sz w:val="18"/>
                <w:szCs w:val="18"/>
              </w:rPr>
            </w:pPr>
            <w:r w:rsidRPr="009B16F3">
              <w:rPr>
                <w:noProof/>
                <w:sz w:val="18"/>
                <w:szCs w:val="18"/>
              </w:rPr>
              <w:t>13,1</w:t>
            </w:r>
          </w:p>
          <w:p w14:paraId="1D934DF3" w14:textId="77777777" w:rsidR="00BD5C14" w:rsidRPr="009B16F3" w:rsidRDefault="00BD5C14" w:rsidP="00927CAF">
            <w:pPr>
              <w:ind w:firstLine="0"/>
              <w:jc w:val="center"/>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2215DB" w14:textId="77777777" w:rsidR="00BD5C14" w:rsidRPr="009B16F3" w:rsidRDefault="00BD5C14" w:rsidP="00927CAF">
            <w:pPr>
              <w:ind w:firstLine="0"/>
              <w:jc w:val="center"/>
              <w:rPr>
                <w:noProof/>
                <w:sz w:val="18"/>
                <w:szCs w:val="18"/>
              </w:rPr>
            </w:pPr>
            <w:r w:rsidRPr="009B16F3">
              <w:rPr>
                <w:noProof/>
                <w:sz w:val="18"/>
                <w:szCs w:val="18"/>
              </w:rPr>
              <w:t>12,4</w:t>
            </w:r>
          </w:p>
        </w:tc>
        <w:tc>
          <w:tcPr>
            <w:tcW w:w="1134" w:type="dxa"/>
            <w:tcBorders>
              <w:top w:val="single" w:sz="4" w:space="0" w:color="auto"/>
              <w:left w:val="single" w:sz="4" w:space="0" w:color="auto"/>
              <w:bottom w:val="single" w:sz="4" w:space="0" w:color="auto"/>
              <w:right w:val="single" w:sz="4" w:space="0" w:color="auto"/>
            </w:tcBorders>
          </w:tcPr>
          <w:p w14:paraId="31AD3D57" w14:textId="77777777" w:rsidR="00BD5C14" w:rsidRPr="009B16F3" w:rsidRDefault="00BD5C14" w:rsidP="00927CAF">
            <w:pPr>
              <w:ind w:firstLine="0"/>
              <w:jc w:val="center"/>
              <w:rPr>
                <w:noProof/>
                <w:sz w:val="18"/>
                <w:szCs w:val="18"/>
              </w:rPr>
            </w:pPr>
            <w:r w:rsidRPr="009B16F3">
              <w:rPr>
                <w:noProof/>
                <w:sz w:val="18"/>
                <w:szCs w:val="18"/>
              </w:rPr>
              <w:t>12,2</w:t>
            </w:r>
          </w:p>
        </w:tc>
        <w:tc>
          <w:tcPr>
            <w:tcW w:w="1275" w:type="dxa"/>
            <w:tcBorders>
              <w:top w:val="single" w:sz="4" w:space="0" w:color="auto"/>
              <w:left w:val="single" w:sz="4" w:space="0" w:color="auto"/>
              <w:bottom w:val="single" w:sz="4" w:space="0" w:color="auto"/>
              <w:right w:val="single" w:sz="4" w:space="0" w:color="auto"/>
            </w:tcBorders>
          </w:tcPr>
          <w:p w14:paraId="5E16F0B8" w14:textId="77777777" w:rsidR="00BD5C14" w:rsidRPr="009B16F3" w:rsidRDefault="00BD5C14" w:rsidP="00927CAF">
            <w:pPr>
              <w:ind w:firstLine="0"/>
              <w:jc w:val="center"/>
              <w:rPr>
                <w:noProof/>
                <w:sz w:val="18"/>
                <w:szCs w:val="18"/>
              </w:rPr>
            </w:pPr>
            <w:r w:rsidRPr="009B16F3">
              <w:rPr>
                <w:noProof/>
                <w:sz w:val="18"/>
                <w:szCs w:val="18"/>
              </w:rPr>
              <w:t>12,1</w:t>
            </w:r>
          </w:p>
        </w:tc>
      </w:tr>
      <w:tr w:rsidR="00BD5C14" w:rsidRPr="009B16F3" w14:paraId="04039ECF" w14:textId="77777777" w:rsidTr="00927CAF">
        <w:trPr>
          <w:trHeight w:val="215"/>
        </w:trPr>
        <w:tc>
          <w:tcPr>
            <w:tcW w:w="9067" w:type="dxa"/>
            <w:gridSpan w:val="6"/>
            <w:tcBorders>
              <w:bottom w:val="single" w:sz="4" w:space="0" w:color="auto"/>
            </w:tcBorders>
            <w:shd w:val="clear" w:color="auto" w:fill="D9D9D9" w:themeFill="background1" w:themeFillShade="D9"/>
          </w:tcPr>
          <w:p w14:paraId="5B6670D6" w14:textId="77777777" w:rsidR="00BD5C14" w:rsidRPr="009B16F3" w:rsidRDefault="00BD5C14" w:rsidP="00927CAF">
            <w:pPr>
              <w:ind w:firstLine="0"/>
              <w:jc w:val="center"/>
              <w:rPr>
                <w:b/>
                <w:noProof/>
                <w:sz w:val="18"/>
                <w:szCs w:val="18"/>
              </w:rPr>
            </w:pPr>
            <w:r w:rsidRPr="009B16F3">
              <w:rPr>
                <w:b/>
                <w:noProof/>
                <w:sz w:val="18"/>
                <w:szCs w:val="18"/>
              </w:rPr>
              <w:t>Kvalitātes rādītājs</w:t>
            </w:r>
          </w:p>
        </w:tc>
      </w:tr>
      <w:tr w:rsidR="00BD5C14" w:rsidRPr="009B16F3" w14:paraId="101A3383" w14:textId="77777777" w:rsidTr="00D85AD9">
        <w:trPr>
          <w:trHeight w:val="255"/>
        </w:trPr>
        <w:tc>
          <w:tcPr>
            <w:tcW w:w="3114" w:type="dxa"/>
            <w:tcBorders>
              <w:bottom w:val="single" w:sz="4" w:space="0" w:color="auto"/>
            </w:tcBorders>
          </w:tcPr>
          <w:p w14:paraId="19F00F3E" w14:textId="77777777" w:rsidR="00BD5C14" w:rsidRPr="009B16F3" w:rsidRDefault="00BD5C14" w:rsidP="00927CAF">
            <w:pPr>
              <w:ind w:firstLine="0"/>
              <w:rPr>
                <w:i/>
                <w:iCs/>
                <w:noProof/>
                <w:sz w:val="18"/>
                <w:szCs w:val="18"/>
              </w:rPr>
            </w:pPr>
            <w:r w:rsidRPr="009B16F3">
              <w:rPr>
                <w:i/>
                <w:iCs/>
                <w:noProof/>
                <w:sz w:val="18"/>
                <w:szCs w:val="18"/>
              </w:rPr>
              <w:t>Iedzīvotāju īpatsvars, kas savu veselību vērtē kā labu vai ļoti labu (%)</w:t>
            </w:r>
            <w:r w:rsidRPr="009B16F3">
              <w:rPr>
                <w:i/>
                <w:iCs/>
                <w:noProof/>
                <w:sz w:val="18"/>
                <w:szCs w:val="18"/>
                <w:vertAlign w:val="superscript"/>
              </w:rPr>
              <w:t>5</w:t>
            </w:r>
          </w:p>
        </w:tc>
        <w:tc>
          <w:tcPr>
            <w:tcW w:w="1276" w:type="dxa"/>
            <w:tcBorders>
              <w:top w:val="single" w:sz="4" w:space="0" w:color="auto"/>
              <w:left w:val="single" w:sz="4" w:space="0" w:color="auto"/>
              <w:bottom w:val="single" w:sz="4" w:space="0" w:color="auto"/>
              <w:right w:val="single" w:sz="4" w:space="0" w:color="auto"/>
            </w:tcBorders>
          </w:tcPr>
          <w:p w14:paraId="29857F2A" w14:textId="77777777" w:rsidR="00BD5C14" w:rsidRPr="009B16F3" w:rsidRDefault="00BD5C14" w:rsidP="00927CAF">
            <w:pPr>
              <w:ind w:firstLine="0"/>
              <w:jc w:val="center"/>
              <w:rPr>
                <w:noProof/>
                <w:sz w:val="18"/>
                <w:szCs w:val="18"/>
              </w:rPr>
            </w:pPr>
            <w:r w:rsidRPr="009B16F3">
              <w:rPr>
                <w:noProof/>
                <w:sz w:val="18"/>
                <w:szCs w:val="18"/>
              </w:rPr>
              <w:t>49,7</w:t>
            </w:r>
            <w:r w:rsidRPr="009B16F3">
              <w:rPr>
                <w:noProof/>
                <w:sz w:val="18"/>
                <w:szCs w:val="18"/>
                <w:vertAlign w:val="superscript"/>
              </w:rPr>
              <w:t>6</w:t>
            </w:r>
          </w:p>
        </w:tc>
        <w:tc>
          <w:tcPr>
            <w:tcW w:w="1134" w:type="dxa"/>
            <w:tcBorders>
              <w:top w:val="single" w:sz="4" w:space="0" w:color="auto"/>
              <w:left w:val="single" w:sz="4" w:space="0" w:color="auto"/>
              <w:bottom w:val="single" w:sz="4" w:space="0" w:color="auto"/>
              <w:right w:val="single" w:sz="4" w:space="0" w:color="auto"/>
            </w:tcBorders>
          </w:tcPr>
          <w:p w14:paraId="016C263C" w14:textId="77777777" w:rsidR="00BD5C14" w:rsidRPr="009B16F3" w:rsidRDefault="00BD5C14" w:rsidP="00927CAF">
            <w:pPr>
              <w:ind w:firstLine="0"/>
              <w:jc w:val="center"/>
              <w:rPr>
                <w:noProof/>
                <w:sz w:val="18"/>
                <w:szCs w:val="18"/>
              </w:rPr>
            </w:pPr>
            <w:r w:rsidRPr="009B16F3">
              <w:rPr>
                <w:noProof/>
                <w:sz w:val="18"/>
                <w:szCs w:val="18"/>
              </w:rPr>
              <w:t>47,5</w:t>
            </w:r>
          </w:p>
        </w:tc>
        <w:tc>
          <w:tcPr>
            <w:tcW w:w="1134" w:type="dxa"/>
            <w:tcBorders>
              <w:top w:val="single" w:sz="4" w:space="0" w:color="auto"/>
              <w:left w:val="single" w:sz="4" w:space="0" w:color="auto"/>
              <w:bottom w:val="single" w:sz="4" w:space="0" w:color="auto"/>
              <w:right w:val="single" w:sz="4" w:space="0" w:color="auto"/>
            </w:tcBorders>
          </w:tcPr>
          <w:p w14:paraId="2D037336" w14:textId="77777777" w:rsidR="00BD5C14" w:rsidRPr="009B16F3" w:rsidRDefault="00BD5C14" w:rsidP="00927CAF">
            <w:pPr>
              <w:ind w:firstLine="0"/>
              <w:jc w:val="center"/>
              <w:rPr>
                <w:noProof/>
                <w:sz w:val="18"/>
                <w:szCs w:val="18"/>
              </w:rPr>
            </w:pPr>
            <w:r w:rsidRPr="009B16F3">
              <w:rPr>
                <w:noProof/>
                <w:sz w:val="18"/>
                <w:szCs w:val="18"/>
              </w:rPr>
              <w:t>47,5</w:t>
            </w:r>
          </w:p>
        </w:tc>
        <w:tc>
          <w:tcPr>
            <w:tcW w:w="1134" w:type="dxa"/>
            <w:tcBorders>
              <w:top w:val="single" w:sz="4" w:space="0" w:color="auto"/>
              <w:left w:val="single" w:sz="4" w:space="0" w:color="auto"/>
              <w:bottom w:val="single" w:sz="4" w:space="0" w:color="auto"/>
              <w:right w:val="single" w:sz="4" w:space="0" w:color="auto"/>
            </w:tcBorders>
          </w:tcPr>
          <w:p w14:paraId="7867A6EC" w14:textId="77777777" w:rsidR="00BD5C14" w:rsidRPr="009B16F3" w:rsidRDefault="00BD5C14" w:rsidP="00927CAF">
            <w:pPr>
              <w:ind w:firstLine="0"/>
              <w:jc w:val="center"/>
              <w:rPr>
                <w:noProof/>
                <w:sz w:val="18"/>
                <w:szCs w:val="18"/>
              </w:rPr>
            </w:pPr>
            <w:r w:rsidRPr="009B16F3">
              <w:rPr>
                <w:noProof/>
                <w:sz w:val="18"/>
                <w:szCs w:val="18"/>
              </w:rPr>
              <w:t>47,8</w:t>
            </w:r>
          </w:p>
        </w:tc>
        <w:tc>
          <w:tcPr>
            <w:tcW w:w="1275" w:type="dxa"/>
            <w:tcBorders>
              <w:top w:val="single" w:sz="4" w:space="0" w:color="auto"/>
              <w:left w:val="single" w:sz="4" w:space="0" w:color="auto"/>
              <w:bottom w:val="single" w:sz="4" w:space="0" w:color="auto"/>
              <w:right w:val="single" w:sz="4" w:space="0" w:color="auto"/>
            </w:tcBorders>
          </w:tcPr>
          <w:p w14:paraId="3B7B9BF1" w14:textId="77777777" w:rsidR="00BD5C14" w:rsidRPr="009B16F3" w:rsidRDefault="00BD5C14" w:rsidP="00927CAF">
            <w:pPr>
              <w:ind w:firstLine="0"/>
              <w:jc w:val="center"/>
              <w:rPr>
                <w:noProof/>
                <w:sz w:val="18"/>
                <w:szCs w:val="18"/>
              </w:rPr>
            </w:pPr>
            <w:r w:rsidRPr="009B16F3">
              <w:rPr>
                <w:noProof/>
                <w:sz w:val="18"/>
                <w:szCs w:val="18"/>
              </w:rPr>
              <w:t>48,0</w:t>
            </w:r>
          </w:p>
        </w:tc>
      </w:tr>
    </w:tbl>
    <w:p w14:paraId="5836DC97" w14:textId="77777777" w:rsidR="00BD5C14" w:rsidRPr="00892C45" w:rsidRDefault="00BD5C14" w:rsidP="00BD5C14">
      <w:pPr>
        <w:ind w:firstLine="426"/>
        <w:rPr>
          <w:sz w:val="18"/>
          <w:szCs w:val="18"/>
        </w:rPr>
      </w:pPr>
      <w:r w:rsidRPr="00892C45">
        <w:rPr>
          <w:sz w:val="18"/>
          <w:szCs w:val="18"/>
        </w:rPr>
        <w:t>Piezīmes.</w:t>
      </w:r>
    </w:p>
    <w:p w14:paraId="4BB968F1" w14:textId="77777777" w:rsidR="00BD5C14" w:rsidRPr="00892C45" w:rsidRDefault="00BD5C14" w:rsidP="00BD5C14">
      <w:pPr>
        <w:ind w:firstLine="426"/>
        <w:rPr>
          <w:sz w:val="18"/>
          <w:szCs w:val="18"/>
        </w:rPr>
      </w:pPr>
      <w:r w:rsidRPr="00892C45">
        <w:rPr>
          <w:sz w:val="18"/>
          <w:szCs w:val="18"/>
          <w:vertAlign w:val="superscript"/>
        </w:rPr>
        <w:t xml:space="preserve">1 </w:t>
      </w:r>
      <w:r w:rsidRPr="00892C45">
        <w:rPr>
          <w:sz w:val="18"/>
          <w:szCs w:val="18"/>
        </w:rPr>
        <w:t xml:space="preserve">Datu avots: Latvijas skolēnu veselības paradumu pētījums Pasaules veselības organizācijas atbalstītā </w:t>
      </w:r>
      <w:r w:rsidRPr="00892C45">
        <w:rPr>
          <w:noProof/>
          <w:sz w:val="18"/>
          <w:szCs w:val="18"/>
        </w:rPr>
        <w:t>Health Behaviour in School-aged Children</w:t>
      </w:r>
      <w:r w:rsidRPr="00892C45">
        <w:rPr>
          <w:sz w:val="18"/>
          <w:szCs w:val="18"/>
        </w:rPr>
        <w:t xml:space="preserve"> (HBSC) monitoringa ietvaros, kura aptaujas tiek veiktas reizi četros gados, taču datu apkopojums par gala pētījumu dažkārt ir pieejams ar laika nobīdi.</w:t>
      </w:r>
    </w:p>
    <w:p w14:paraId="22FBC875" w14:textId="77777777" w:rsidR="00BD5C14" w:rsidRPr="00892C45" w:rsidRDefault="00BD5C14" w:rsidP="00BD5C14">
      <w:pPr>
        <w:ind w:firstLine="426"/>
        <w:rPr>
          <w:sz w:val="18"/>
          <w:szCs w:val="18"/>
        </w:rPr>
      </w:pPr>
      <w:r w:rsidRPr="00892C45">
        <w:rPr>
          <w:sz w:val="18"/>
          <w:szCs w:val="18"/>
          <w:vertAlign w:val="superscript"/>
        </w:rPr>
        <w:t xml:space="preserve">2 </w:t>
      </w:r>
      <w:r w:rsidRPr="00892C45">
        <w:rPr>
          <w:sz w:val="18"/>
          <w:szCs w:val="18"/>
        </w:rPr>
        <w:t>Datu avots: Latvijas iedzīvotāju veselību ietekmējošo paradumu pētījums, kura aptaujas tiek veiktas reizi divos gados.</w:t>
      </w:r>
    </w:p>
    <w:p w14:paraId="3046015A" w14:textId="77777777" w:rsidR="00BD5C14" w:rsidRPr="00892C45" w:rsidRDefault="00BD5C14" w:rsidP="00BD5C14">
      <w:pPr>
        <w:ind w:firstLine="426"/>
        <w:rPr>
          <w:sz w:val="18"/>
          <w:szCs w:val="18"/>
        </w:rPr>
      </w:pPr>
      <w:r w:rsidRPr="00892C45">
        <w:rPr>
          <w:sz w:val="18"/>
          <w:szCs w:val="18"/>
          <w:vertAlign w:val="superscript"/>
        </w:rPr>
        <w:t xml:space="preserve">3 </w:t>
      </w:r>
      <w:r w:rsidRPr="00892C45">
        <w:rPr>
          <w:sz w:val="18"/>
          <w:szCs w:val="18"/>
        </w:rPr>
        <w:t>Uzsāk plānot ar 2022. gadu. Datu avots: Latvijas iedzīvotāju veselību ietekmējošo paradumu pētījums, kura aptaujas tiek veiktas reizi divos gados. No 2020. gada Latvijas iedzīvotāju veselību ietekmējošo paradumu pētījuma vecuma grupa ir paplašināta un ir no 15 līdz 74 gadiem.</w:t>
      </w:r>
    </w:p>
    <w:p w14:paraId="08AEB32A" w14:textId="77777777" w:rsidR="00BD5C14" w:rsidRPr="00892C45" w:rsidRDefault="00BD5C14" w:rsidP="00BD5C14">
      <w:pPr>
        <w:ind w:firstLine="426"/>
        <w:rPr>
          <w:sz w:val="18"/>
          <w:szCs w:val="18"/>
        </w:rPr>
      </w:pPr>
      <w:r w:rsidRPr="00892C45">
        <w:rPr>
          <w:sz w:val="18"/>
          <w:szCs w:val="18"/>
        </w:rPr>
        <w:t xml:space="preserve"> </w:t>
      </w:r>
      <w:r w:rsidRPr="00892C45">
        <w:rPr>
          <w:sz w:val="18"/>
          <w:szCs w:val="18"/>
          <w:vertAlign w:val="superscript"/>
        </w:rPr>
        <w:t xml:space="preserve">4 </w:t>
      </w:r>
      <w:r w:rsidRPr="00892C45">
        <w:rPr>
          <w:sz w:val="18"/>
          <w:szCs w:val="18"/>
        </w:rPr>
        <w:t>Datu avots: ESPAD – Eiropas skolu aptaujas projekts par alkoholu un citām narkotiskām vielām (</w:t>
      </w:r>
      <w:proofErr w:type="spellStart"/>
      <w:r w:rsidRPr="00892C45">
        <w:rPr>
          <w:sz w:val="18"/>
          <w:szCs w:val="18"/>
        </w:rPr>
        <w:t>European</w:t>
      </w:r>
      <w:proofErr w:type="spellEnd"/>
      <w:r w:rsidRPr="00892C45">
        <w:rPr>
          <w:sz w:val="18"/>
          <w:szCs w:val="18"/>
        </w:rPr>
        <w:t xml:space="preserve"> School </w:t>
      </w:r>
      <w:proofErr w:type="spellStart"/>
      <w:r w:rsidRPr="00892C45">
        <w:rPr>
          <w:sz w:val="18"/>
          <w:szCs w:val="18"/>
        </w:rPr>
        <w:t>Survey</w:t>
      </w:r>
      <w:proofErr w:type="spellEnd"/>
      <w:r w:rsidRPr="00892C45">
        <w:rPr>
          <w:sz w:val="18"/>
          <w:szCs w:val="18"/>
        </w:rPr>
        <w:t xml:space="preserve"> Project </w:t>
      </w:r>
      <w:proofErr w:type="spellStart"/>
      <w:r w:rsidRPr="00892C45">
        <w:rPr>
          <w:sz w:val="18"/>
          <w:szCs w:val="18"/>
        </w:rPr>
        <w:t>on</w:t>
      </w:r>
      <w:proofErr w:type="spellEnd"/>
      <w:r w:rsidRPr="00892C45">
        <w:rPr>
          <w:sz w:val="18"/>
          <w:szCs w:val="18"/>
        </w:rPr>
        <w:t xml:space="preserve"> </w:t>
      </w:r>
      <w:proofErr w:type="spellStart"/>
      <w:r w:rsidRPr="00892C45">
        <w:rPr>
          <w:sz w:val="18"/>
          <w:szCs w:val="18"/>
        </w:rPr>
        <w:t>Alcohol</w:t>
      </w:r>
      <w:proofErr w:type="spellEnd"/>
      <w:r w:rsidRPr="00892C45">
        <w:rPr>
          <w:sz w:val="18"/>
          <w:szCs w:val="18"/>
        </w:rPr>
        <w:t xml:space="preserve"> </w:t>
      </w:r>
      <w:proofErr w:type="spellStart"/>
      <w:r w:rsidRPr="00892C45">
        <w:rPr>
          <w:sz w:val="18"/>
          <w:szCs w:val="18"/>
        </w:rPr>
        <w:t>and</w:t>
      </w:r>
      <w:proofErr w:type="spellEnd"/>
      <w:r w:rsidRPr="00892C45">
        <w:rPr>
          <w:sz w:val="18"/>
          <w:szCs w:val="18"/>
        </w:rPr>
        <w:t xml:space="preserve"> </w:t>
      </w:r>
      <w:proofErr w:type="spellStart"/>
      <w:r w:rsidRPr="00892C45">
        <w:rPr>
          <w:sz w:val="18"/>
          <w:szCs w:val="18"/>
        </w:rPr>
        <w:t>Other</w:t>
      </w:r>
      <w:proofErr w:type="spellEnd"/>
      <w:r w:rsidRPr="00892C45">
        <w:rPr>
          <w:sz w:val="18"/>
          <w:szCs w:val="18"/>
        </w:rPr>
        <w:t xml:space="preserve"> </w:t>
      </w:r>
      <w:proofErr w:type="spellStart"/>
      <w:r w:rsidRPr="00892C45">
        <w:rPr>
          <w:sz w:val="18"/>
          <w:szCs w:val="18"/>
        </w:rPr>
        <w:t>Drugs</w:t>
      </w:r>
      <w:proofErr w:type="spellEnd"/>
      <w:r w:rsidRPr="00892C45">
        <w:rPr>
          <w:sz w:val="18"/>
          <w:szCs w:val="18"/>
        </w:rPr>
        <w:t>), kas tiek veikts reizi četros gados,  taču datu apkopojums par gala pētījumu dažkārt ir pieejams ar laika nobīdi.</w:t>
      </w:r>
      <w:r w:rsidRPr="00892C45">
        <w:rPr>
          <w:rFonts w:cs="Angsana New"/>
          <w:noProof/>
          <w:sz w:val="18"/>
          <w:szCs w:val="18"/>
        </w:rPr>
        <w:t xml:space="preserve"> </w:t>
      </w:r>
    </w:p>
    <w:p w14:paraId="311C0117" w14:textId="77777777" w:rsidR="00BD5C14" w:rsidRPr="00832970" w:rsidRDefault="00BD5C14" w:rsidP="00BD5C14">
      <w:pPr>
        <w:ind w:firstLine="426"/>
        <w:rPr>
          <w:noProof/>
          <w:sz w:val="18"/>
          <w:szCs w:val="18"/>
        </w:rPr>
      </w:pPr>
      <w:r w:rsidRPr="00832970">
        <w:rPr>
          <w:noProof/>
          <w:sz w:val="18"/>
          <w:szCs w:val="18"/>
          <w:vertAlign w:val="superscript"/>
          <w:lang w:eastAsia="lv-LV"/>
        </w:rPr>
        <w:t xml:space="preserve">5 </w:t>
      </w:r>
      <w:r w:rsidRPr="00832970">
        <w:rPr>
          <w:noProof/>
          <w:sz w:val="18"/>
          <w:szCs w:val="18"/>
        </w:rPr>
        <w:t>Datu avots: Eurostat, EU-SILC- Eiropas Kopienas statistika (apsekojums).</w:t>
      </w:r>
    </w:p>
    <w:p w14:paraId="1A6296FD" w14:textId="77777777" w:rsidR="00BD5C14" w:rsidRPr="00832970" w:rsidRDefault="00BD5C14" w:rsidP="00BD5C14">
      <w:pPr>
        <w:ind w:firstLine="426"/>
        <w:rPr>
          <w:noProof/>
          <w:sz w:val="18"/>
          <w:szCs w:val="18"/>
        </w:rPr>
      </w:pPr>
      <w:r w:rsidRPr="00832970">
        <w:rPr>
          <w:noProof/>
          <w:sz w:val="18"/>
          <w:szCs w:val="18"/>
          <w:vertAlign w:val="superscript"/>
          <w:lang w:eastAsia="lv-LV"/>
        </w:rPr>
        <w:t xml:space="preserve">6 </w:t>
      </w:r>
      <w:r w:rsidRPr="00832970">
        <w:rPr>
          <w:noProof/>
          <w:sz w:val="18"/>
          <w:szCs w:val="18"/>
        </w:rPr>
        <w:t>CSP dati (Eurostat vēl nav publicējis).</w:t>
      </w:r>
    </w:p>
    <w:p w14:paraId="53473443" w14:textId="34B3F4C3" w:rsidR="00BD5C14" w:rsidRPr="00832970" w:rsidRDefault="00BD5C14" w:rsidP="00BD5C14">
      <w:pPr>
        <w:ind w:firstLine="426"/>
        <w:rPr>
          <w:sz w:val="18"/>
          <w:szCs w:val="18"/>
          <w:shd w:val="clear" w:color="auto" w:fill="FFFFFF"/>
        </w:rPr>
      </w:pPr>
      <w:r w:rsidRPr="00832970">
        <w:rPr>
          <w:noProof/>
          <w:sz w:val="18"/>
          <w:szCs w:val="18"/>
          <w:vertAlign w:val="superscript"/>
          <w:lang w:eastAsia="lv-LV"/>
        </w:rPr>
        <w:t xml:space="preserve">7 </w:t>
      </w:r>
      <w:r w:rsidRPr="00832970">
        <w:rPr>
          <w:noProof/>
          <w:sz w:val="18"/>
          <w:szCs w:val="18"/>
          <w:lang w:eastAsia="lv-LV"/>
        </w:rPr>
        <w:t xml:space="preserve">Izdevumi, </w:t>
      </w:r>
      <w:r w:rsidRPr="00832970">
        <w:rPr>
          <w:noProof/>
          <w:sz w:val="18"/>
          <w:szCs w:val="18"/>
        </w:rPr>
        <w:t xml:space="preserve">tai skaitā atlīdzībai 15 071 </w:t>
      </w:r>
      <w:r w:rsidRPr="00832970">
        <w:rPr>
          <w:i/>
          <w:iCs/>
          <w:noProof/>
          <w:sz w:val="18"/>
          <w:szCs w:val="18"/>
        </w:rPr>
        <w:t>euro</w:t>
      </w:r>
      <w:r w:rsidRPr="00832970">
        <w:rPr>
          <w:noProof/>
          <w:sz w:val="18"/>
          <w:szCs w:val="18"/>
        </w:rPr>
        <w:t xml:space="preserve"> apmērā efektīva un noturīga epidemio</w:t>
      </w:r>
      <w:r w:rsidR="009B16F3">
        <w:rPr>
          <w:noProof/>
          <w:sz w:val="18"/>
          <w:szCs w:val="18"/>
        </w:rPr>
        <w:t>loģiskā dienesta attīstīšanai (</w:t>
      </w:r>
      <w:r w:rsidRPr="00832970">
        <w:rPr>
          <w:noProof/>
          <w:sz w:val="18"/>
          <w:szCs w:val="18"/>
        </w:rPr>
        <w:t>daļa no MK 20.10.2020. sēdes prot. Nr.</w:t>
      </w:r>
      <w:r w:rsidR="009B16F3">
        <w:rPr>
          <w:noProof/>
          <w:sz w:val="18"/>
          <w:szCs w:val="18"/>
        </w:rPr>
        <w:t> </w:t>
      </w:r>
      <w:r w:rsidRPr="00832970">
        <w:rPr>
          <w:noProof/>
          <w:sz w:val="18"/>
          <w:szCs w:val="18"/>
        </w:rPr>
        <w:t>62 30.§ 2.</w:t>
      </w:r>
      <w:r w:rsidR="009B16F3">
        <w:rPr>
          <w:noProof/>
          <w:sz w:val="18"/>
          <w:szCs w:val="18"/>
        </w:rPr>
        <w:t> </w:t>
      </w:r>
      <w:r w:rsidRPr="00832970">
        <w:rPr>
          <w:noProof/>
          <w:sz w:val="18"/>
          <w:szCs w:val="18"/>
        </w:rPr>
        <w:t>punktā paredzētā finansējuma)</w:t>
      </w:r>
    </w:p>
    <w:p w14:paraId="190F784F" w14:textId="77777777" w:rsidR="00BD5C14" w:rsidRPr="00892C45" w:rsidRDefault="00BD5C14" w:rsidP="00BD5C14">
      <w:pPr>
        <w:spacing w:before="360" w:after="120"/>
        <w:ind w:firstLine="0"/>
        <w:rPr>
          <w:b/>
          <w:noProof/>
          <w:lang w:eastAsia="lv-LV"/>
        </w:rPr>
      </w:pPr>
      <w:r w:rsidRPr="00892C45">
        <w:rPr>
          <w:b/>
          <w:noProof/>
          <w:lang w:eastAsia="lv-LV"/>
        </w:rPr>
        <w:t>3. Farmācija</w:t>
      </w:r>
    </w:p>
    <w:tbl>
      <w:tblPr>
        <w:tblStyle w:val="TableGrid1"/>
        <w:tblW w:w="5000" w:type="pct"/>
        <w:tblLook w:val="04A0" w:firstRow="1" w:lastRow="0" w:firstColumn="1" w:lastColumn="0" w:noHBand="0" w:noVBand="1"/>
      </w:tblPr>
      <w:tblGrid>
        <w:gridCol w:w="3447"/>
        <w:gridCol w:w="3160"/>
        <w:gridCol w:w="1149"/>
        <w:gridCol w:w="1298"/>
        <w:gridCol w:w="7"/>
      </w:tblGrid>
      <w:tr w:rsidR="00BD5C14" w:rsidRPr="00892C45" w14:paraId="37E0ADE6" w14:textId="77777777" w:rsidTr="009B16F3">
        <w:trPr>
          <w:trHeight w:val="331"/>
        </w:trPr>
        <w:tc>
          <w:tcPr>
            <w:tcW w:w="5000" w:type="pct"/>
            <w:gridSpan w:val="5"/>
            <w:shd w:val="clear" w:color="auto" w:fill="D9D9D9" w:themeFill="background1" w:themeFillShade="D9"/>
          </w:tcPr>
          <w:p w14:paraId="01871FEE" w14:textId="77777777" w:rsidR="00BD5C14" w:rsidRPr="00892C45" w:rsidRDefault="00BD5C14" w:rsidP="00927CAF">
            <w:pPr>
              <w:ind w:firstLine="0"/>
              <w:rPr>
                <w:i/>
                <w:noProof/>
                <w:sz w:val="18"/>
                <w:szCs w:val="18"/>
              </w:rPr>
            </w:pPr>
            <w:r w:rsidRPr="00892C45">
              <w:rPr>
                <w:b/>
                <w:noProof/>
                <w:sz w:val="18"/>
                <w:szCs w:val="18"/>
              </w:rPr>
              <w:t>Politikas mērķis: uzlabot veselības aprūpes kvalitāti un pieejamību, nodrošinot kvalitatīvu un efektīvu zāļu un medicīnisko ierīču pieejamību iedzīvotājiem </w:t>
            </w:r>
          </w:p>
        </w:tc>
      </w:tr>
      <w:tr w:rsidR="00BD5C14" w:rsidRPr="00892C45" w14:paraId="27BD497A" w14:textId="77777777" w:rsidTr="009B16F3">
        <w:trPr>
          <w:gridAfter w:val="1"/>
          <w:wAfter w:w="4" w:type="pct"/>
          <w:trHeight w:val="337"/>
        </w:trPr>
        <w:tc>
          <w:tcPr>
            <w:tcW w:w="1902" w:type="pct"/>
            <w:shd w:val="clear" w:color="auto" w:fill="auto"/>
          </w:tcPr>
          <w:p w14:paraId="417C327D" w14:textId="77777777" w:rsidR="00BD5C14" w:rsidRPr="00892C45" w:rsidRDefault="00BD5C14" w:rsidP="00927CAF">
            <w:pPr>
              <w:ind w:firstLine="0"/>
              <w:jc w:val="left"/>
              <w:rPr>
                <w:b/>
                <w:noProof/>
                <w:sz w:val="18"/>
                <w:szCs w:val="18"/>
              </w:rPr>
            </w:pPr>
            <w:r w:rsidRPr="00892C45">
              <w:rPr>
                <w:b/>
                <w:sz w:val="18"/>
                <w:szCs w:val="18"/>
                <w:lang w:eastAsia="lv-LV"/>
              </w:rPr>
              <w:t>Politikas rezultatīvie rādītāji</w:t>
            </w:r>
          </w:p>
        </w:tc>
        <w:tc>
          <w:tcPr>
            <w:tcW w:w="1744" w:type="pct"/>
            <w:shd w:val="clear" w:color="auto" w:fill="auto"/>
          </w:tcPr>
          <w:p w14:paraId="54A9B3DC" w14:textId="77777777" w:rsidR="00BD5C14" w:rsidRPr="00892C45" w:rsidRDefault="00BD5C14" w:rsidP="00927CAF">
            <w:pPr>
              <w:pStyle w:val="Tabuluvirsraksti"/>
              <w:rPr>
                <w:b/>
                <w:sz w:val="18"/>
                <w:szCs w:val="18"/>
                <w:lang w:eastAsia="lv-LV"/>
              </w:rPr>
            </w:pPr>
            <w:r w:rsidRPr="00892C45">
              <w:rPr>
                <w:b/>
                <w:sz w:val="18"/>
                <w:szCs w:val="18"/>
                <w:lang w:eastAsia="lv-LV"/>
              </w:rPr>
              <w:t>Attīstības plānošanas dokumenti vai</w:t>
            </w:r>
          </w:p>
          <w:p w14:paraId="0D65DF95" w14:textId="77777777" w:rsidR="00BD5C14" w:rsidRPr="00892C45" w:rsidRDefault="00BD5C14" w:rsidP="00927CAF">
            <w:pPr>
              <w:ind w:firstLine="0"/>
              <w:jc w:val="center"/>
              <w:rPr>
                <w:b/>
                <w:noProof/>
                <w:sz w:val="18"/>
                <w:szCs w:val="18"/>
              </w:rPr>
            </w:pPr>
            <w:r w:rsidRPr="00892C45">
              <w:rPr>
                <w:b/>
                <w:sz w:val="18"/>
                <w:szCs w:val="18"/>
                <w:lang w:eastAsia="lv-LV"/>
              </w:rPr>
              <w:t>normatīvie akti</w:t>
            </w:r>
          </w:p>
        </w:tc>
        <w:tc>
          <w:tcPr>
            <w:tcW w:w="634" w:type="pct"/>
            <w:shd w:val="clear" w:color="auto" w:fill="auto"/>
          </w:tcPr>
          <w:p w14:paraId="47585908" w14:textId="6AF52970" w:rsidR="00BD5C14" w:rsidRPr="00892C45" w:rsidRDefault="009B16F3" w:rsidP="009B16F3">
            <w:pPr>
              <w:ind w:firstLine="0"/>
              <w:jc w:val="center"/>
              <w:rPr>
                <w:b/>
                <w:sz w:val="18"/>
                <w:szCs w:val="18"/>
                <w:lang w:eastAsia="lv-LV"/>
              </w:rPr>
            </w:pPr>
            <w:r>
              <w:rPr>
                <w:b/>
                <w:sz w:val="18"/>
                <w:szCs w:val="18"/>
                <w:lang w:eastAsia="lv-LV"/>
              </w:rPr>
              <w:t>Faktiskā vērtība</w:t>
            </w:r>
          </w:p>
        </w:tc>
        <w:tc>
          <w:tcPr>
            <w:tcW w:w="716" w:type="pct"/>
            <w:shd w:val="clear" w:color="auto" w:fill="auto"/>
          </w:tcPr>
          <w:p w14:paraId="235C51DD" w14:textId="77777777" w:rsidR="00BD5C14" w:rsidRPr="00892C45" w:rsidRDefault="00BD5C14" w:rsidP="00927CAF">
            <w:pPr>
              <w:ind w:firstLine="0"/>
              <w:jc w:val="center"/>
              <w:rPr>
                <w:b/>
                <w:noProof/>
                <w:sz w:val="18"/>
                <w:szCs w:val="18"/>
              </w:rPr>
            </w:pPr>
            <w:r w:rsidRPr="00892C45">
              <w:rPr>
                <w:b/>
                <w:sz w:val="18"/>
                <w:szCs w:val="18"/>
                <w:lang w:eastAsia="lv-LV"/>
              </w:rPr>
              <w:t>Plānotā vērtība</w:t>
            </w:r>
          </w:p>
        </w:tc>
      </w:tr>
      <w:tr w:rsidR="00BD5C14" w:rsidRPr="00892C45" w14:paraId="1068285A" w14:textId="77777777" w:rsidTr="00927CAF">
        <w:trPr>
          <w:gridAfter w:val="1"/>
          <w:wAfter w:w="4" w:type="pct"/>
          <w:trHeight w:val="387"/>
        </w:trPr>
        <w:tc>
          <w:tcPr>
            <w:tcW w:w="1902" w:type="pct"/>
            <w:vAlign w:val="center"/>
          </w:tcPr>
          <w:p w14:paraId="23B89E05" w14:textId="7BC08437" w:rsidR="00BD5C14" w:rsidRPr="00892C45" w:rsidRDefault="00BD5C14" w:rsidP="00927CAF">
            <w:pPr>
              <w:pStyle w:val="Tabuluvirsraksti"/>
              <w:jc w:val="left"/>
              <w:rPr>
                <w:i/>
                <w:sz w:val="18"/>
                <w:szCs w:val="18"/>
                <w:lang w:eastAsia="lv-LV"/>
              </w:rPr>
            </w:pPr>
            <w:r w:rsidRPr="00892C45">
              <w:rPr>
                <w:i/>
                <w:sz w:val="18"/>
                <w:szCs w:val="18"/>
                <w:lang w:eastAsia="lv-LV"/>
              </w:rPr>
              <w:t>Potenciāli zaudētie mūža gadi</w:t>
            </w:r>
            <w:r w:rsidR="003F5657">
              <w:rPr>
                <w:i/>
                <w:sz w:val="18"/>
                <w:szCs w:val="18"/>
                <w:lang w:eastAsia="lv-LV"/>
              </w:rPr>
              <w:t xml:space="preserve"> (skaits)</w:t>
            </w:r>
            <w:r w:rsidRPr="00892C45">
              <w:rPr>
                <w:i/>
                <w:sz w:val="18"/>
                <w:szCs w:val="18"/>
                <w:vertAlign w:val="superscript"/>
                <w:lang w:eastAsia="lv-LV"/>
              </w:rPr>
              <w:t>1</w:t>
            </w:r>
          </w:p>
          <w:p w14:paraId="7C92F157" w14:textId="77777777" w:rsidR="00BD5C14" w:rsidRPr="00892C45" w:rsidRDefault="00BD5C14" w:rsidP="00927CAF">
            <w:pPr>
              <w:ind w:firstLine="0"/>
              <w:rPr>
                <w:i/>
                <w:noProof/>
                <w:sz w:val="18"/>
                <w:szCs w:val="18"/>
              </w:rPr>
            </w:pPr>
          </w:p>
        </w:tc>
        <w:tc>
          <w:tcPr>
            <w:tcW w:w="1744" w:type="pct"/>
            <w:vAlign w:val="center"/>
          </w:tcPr>
          <w:p w14:paraId="2C419A68" w14:textId="77777777" w:rsidR="00BD5C14" w:rsidRPr="00892C45" w:rsidRDefault="00BD5C14" w:rsidP="00927CAF">
            <w:pPr>
              <w:ind w:firstLine="0"/>
              <w:rPr>
                <w:i/>
                <w:noProof/>
                <w:sz w:val="18"/>
                <w:szCs w:val="18"/>
              </w:rPr>
            </w:pPr>
            <w:r w:rsidRPr="00892C45">
              <w:rPr>
                <w:i/>
                <w:sz w:val="18"/>
                <w:szCs w:val="18"/>
                <w:lang w:eastAsia="lv-LV"/>
              </w:rPr>
              <w:t>Konceptuālais ziņojums “Par veselības aprūpes sistēmas reformu”</w:t>
            </w:r>
          </w:p>
        </w:tc>
        <w:tc>
          <w:tcPr>
            <w:tcW w:w="634" w:type="pct"/>
          </w:tcPr>
          <w:p w14:paraId="6BCD4EBC" w14:textId="77777777" w:rsidR="00BD5C14" w:rsidRPr="00892C45" w:rsidRDefault="00BD5C14" w:rsidP="00927CAF">
            <w:pPr>
              <w:ind w:firstLine="0"/>
              <w:jc w:val="center"/>
              <w:rPr>
                <w:iCs/>
                <w:noProof/>
                <w:sz w:val="18"/>
                <w:szCs w:val="18"/>
              </w:rPr>
            </w:pPr>
            <w:r w:rsidRPr="00892C45">
              <w:rPr>
                <w:iCs/>
                <w:sz w:val="18"/>
                <w:szCs w:val="18"/>
                <w:lang w:eastAsia="lv-LV"/>
              </w:rPr>
              <w:t>73</w:t>
            </w:r>
            <w:r>
              <w:rPr>
                <w:iCs/>
                <w:sz w:val="18"/>
                <w:szCs w:val="18"/>
                <w:lang w:eastAsia="lv-LV"/>
              </w:rPr>
              <w:t xml:space="preserve"> </w:t>
            </w:r>
            <w:r w:rsidRPr="00892C45">
              <w:rPr>
                <w:iCs/>
                <w:sz w:val="18"/>
                <w:szCs w:val="18"/>
                <w:lang w:eastAsia="lv-LV"/>
              </w:rPr>
              <w:t>015 (2020)</w:t>
            </w:r>
          </w:p>
        </w:tc>
        <w:tc>
          <w:tcPr>
            <w:tcW w:w="716" w:type="pct"/>
          </w:tcPr>
          <w:p w14:paraId="3E528306" w14:textId="77777777" w:rsidR="00BD5C14" w:rsidRPr="009B16F3" w:rsidRDefault="00BD5C14" w:rsidP="00927CAF">
            <w:pPr>
              <w:pStyle w:val="Tabuluvirsraksti"/>
              <w:rPr>
                <w:sz w:val="18"/>
                <w:szCs w:val="18"/>
                <w:lang w:eastAsia="lv-LV"/>
              </w:rPr>
            </w:pPr>
            <w:r w:rsidRPr="009B16F3">
              <w:rPr>
                <w:sz w:val="18"/>
                <w:szCs w:val="18"/>
                <w:lang w:eastAsia="lv-LV"/>
              </w:rPr>
              <w:t>75 023</w:t>
            </w:r>
          </w:p>
          <w:p w14:paraId="7E79596A" w14:textId="77777777" w:rsidR="00BD5C14" w:rsidRPr="00892C45" w:rsidRDefault="00BD5C14" w:rsidP="00927CAF">
            <w:pPr>
              <w:ind w:right="-102" w:firstLine="0"/>
              <w:jc w:val="center"/>
              <w:rPr>
                <w:noProof/>
                <w:sz w:val="18"/>
                <w:szCs w:val="18"/>
              </w:rPr>
            </w:pPr>
            <w:r w:rsidRPr="00892C45">
              <w:rPr>
                <w:sz w:val="18"/>
                <w:szCs w:val="18"/>
                <w:lang w:eastAsia="lv-LV"/>
              </w:rPr>
              <w:t>(2023)</w:t>
            </w:r>
          </w:p>
        </w:tc>
      </w:tr>
      <w:tr w:rsidR="00BD5C14" w:rsidRPr="00892C45" w14:paraId="31398A8C" w14:textId="77777777" w:rsidTr="009B16F3">
        <w:trPr>
          <w:gridAfter w:val="1"/>
          <w:wAfter w:w="4" w:type="pct"/>
          <w:trHeight w:val="335"/>
        </w:trPr>
        <w:tc>
          <w:tcPr>
            <w:tcW w:w="1902" w:type="pct"/>
            <w:vAlign w:val="center"/>
          </w:tcPr>
          <w:p w14:paraId="79369CED" w14:textId="7579C416" w:rsidR="00BD5C14" w:rsidRPr="009B16F3" w:rsidRDefault="00BD5C14" w:rsidP="009B16F3">
            <w:pPr>
              <w:pStyle w:val="Default"/>
              <w:rPr>
                <w:i/>
                <w:iCs/>
                <w:color w:val="auto"/>
                <w:sz w:val="18"/>
                <w:szCs w:val="18"/>
              </w:rPr>
            </w:pPr>
            <w:proofErr w:type="spellStart"/>
            <w:r w:rsidRPr="00892C45">
              <w:rPr>
                <w:i/>
                <w:iCs/>
                <w:color w:val="auto"/>
                <w:sz w:val="18"/>
                <w:szCs w:val="18"/>
              </w:rPr>
              <w:t>Kompensējamās</w:t>
            </w:r>
            <w:proofErr w:type="spellEnd"/>
            <w:r w:rsidRPr="00892C45">
              <w:rPr>
                <w:i/>
                <w:iCs/>
                <w:color w:val="auto"/>
                <w:sz w:val="18"/>
                <w:szCs w:val="18"/>
              </w:rPr>
              <w:t xml:space="preserve"> </w:t>
            </w:r>
            <w:proofErr w:type="spellStart"/>
            <w:r w:rsidRPr="00892C45">
              <w:rPr>
                <w:i/>
                <w:iCs/>
                <w:color w:val="auto"/>
                <w:sz w:val="18"/>
                <w:szCs w:val="18"/>
              </w:rPr>
              <w:t>zāles</w:t>
            </w:r>
            <w:proofErr w:type="spellEnd"/>
            <w:r w:rsidRPr="00892C45">
              <w:rPr>
                <w:i/>
                <w:iCs/>
                <w:color w:val="auto"/>
                <w:sz w:val="18"/>
                <w:szCs w:val="18"/>
              </w:rPr>
              <w:t xml:space="preserve"> </w:t>
            </w:r>
            <w:proofErr w:type="spellStart"/>
            <w:r w:rsidRPr="00892C45">
              <w:rPr>
                <w:i/>
                <w:iCs/>
                <w:color w:val="auto"/>
                <w:sz w:val="18"/>
                <w:szCs w:val="18"/>
              </w:rPr>
              <w:t>saņēmušie</w:t>
            </w:r>
            <w:proofErr w:type="spellEnd"/>
            <w:r w:rsidRPr="00892C45">
              <w:rPr>
                <w:i/>
                <w:iCs/>
                <w:color w:val="auto"/>
                <w:sz w:val="18"/>
                <w:szCs w:val="18"/>
              </w:rPr>
              <w:t xml:space="preserve"> </w:t>
            </w:r>
            <w:proofErr w:type="spellStart"/>
            <w:r w:rsidRPr="00892C45">
              <w:rPr>
                <w:i/>
                <w:iCs/>
                <w:color w:val="auto"/>
                <w:sz w:val="18"/>
                <w:szCs w:val="18"/>
              </w:rPr>
              <w:t>unikālie</w:t>
            </w:r>
            <w:proofErr w:type="spellEnd"/>
            <w:r w:rsidRPr="00892C45">
              <w:rPr>
                <w:i/>
                <w:iCs/>
                <w:color w:val="auto"/>
                <w:sz w:val="18"/>
                <w:szCs w:val="18"/>
              </w:rPr>
              <w:t xml:space="preserve"> pacienti</w:t>
            </w:r>
            <w:r w:rsidR="003F5657">
              <w:rPr>
                <w:i/>
                <w:iCs/>
                <w:color w:val="auto"/>
                <w:sz w:val="18"/>
                <w:szCs w:val="18"/>
              </w:rPr>
              <w:t xml:space="preserve"> (</w:t>
            </w:r>
            <w:r w:rsidRPr="00892C45">
              <w:rPr>
                <w:i/>
                <w:iCs/>
                <w:color w:val="auto"/>
                <w:sz w:val="18"/>
                <w:szCs w:val="18"/>
              </w:rPr>
              <w:t>skaits</w:t>
            </w:r>
            <w:r w:rsidR="003F5657">
              <w:rPr>
                <w:i/>
                <w:iCs/>
                <w:color w:val="auto"/>
                <w:sz w:val="18"/>
                <w:szCs w:val="18"/>
              </w:rPr>
              <w:t>)</w:t>
            </w:r>
            <w:r w:rsidRPr="00892C45">
              <w:rPr>
                <w:color w:val="auto"/>
                <w:sz w:val="18"/>
                <w:szCs w:val="18"/>
                <w:vertAlign w:val="superscript"/>
              </w:rPr>
              <w:t>2</w:t>
            </w:r>
          </w:p>
        </w:tc>
        <w:tc>
          <w:tcPr>
            <w:tcW w:w="1744" w:type="pct"/>
            <w:vAlign w:val="center"/>
          </w:tcPr>
          <w:p w14:paraId="3F2F1C5F" w14:textId="77777777" w:rsidR="00BD5C14" w:rsidRPr="00892C45" w:rsidRDefault="00BD5C14" w:rsidP="00927CAF">
            <w:pPr>
              <w:ind w:firstLine="0"/>
              <w:rPr>
                <w:i/>
                <w:sz w:val="18"/>
                <w:szCs w:val="18"/>
                <w:lang w:eastAsia="lv-LV"/>
              </w:rPr>
            </w:pPr>
          </w:p>
        </w:tc>
        <w:tc>
          <w:tcPr>
            <w:tcW w:w="634" w:type="pct"/>
          </w:tcPr>
          <w:p w14:paraId="0D602E20" w14:textId="77777777" w:rsidR="00BD5C14" w:rsidRPr="00892C45" w:rsidRDefault="00BD5C14" w:rsidP="00927CAF">
            <w:pPr>
              <w:pStyle w:val="Tabuluvirsraksti"/>
              <w:rPr>
                <w:iCs/>
                <w:sz w:val="18"/>
                <w:szCs w:val="18"/>
                <w:lang w:eastAsia="lv-LV"/>
              </w:rPr>
            </w:pPr>
            <w:r w:rsidRPr="00892C45">
              <w:rPr>
                <w:iCs/>
                <w:sz w:val="18"/>
                <w:szCs w:val="18"/>
                <w:lang w:eastAsia="lv-LV"/>
              </w:rPr>
              <w:t>714 509</w:t>
            </w:r>
          </w:p>
          <w:p w14:paraId="3DD62B49" w14:textId="77777777" w:rsidR="00BD5C14" w:rsidRPr="00892C45" w:rsidRDefault="00BD5C14" w:rsidP="00927CAF">
            <w:pPr>
              <w:pStyle w:val="Tabuluvirsraksti"/>
              <w:rPr>
                <w:i/>
                <w:sz w:val="18"/>
                <w:szCs w:val="18"/>
                <w:lang w:eastAsia="lv-LV"/>
              </w:rPr>
            </w:pPr>
            <w:r w:rsidRPr="00892C45">
              <w:rPr>
                <w:iCs/>
                <w:sz w:val="18"/>
                <w:szCs w:val="18"/>
                <w:lang w:eastAsia="lv-LV"/>
              </w:rPr>
              <w:t>(2020)</w:t>
            </w:r>
          </w:p>
        </w:tc>
        <w:tc>
          <w:tcPr>
            <w:tcW w:w="716" w:type="pct"/>
          </w:tcPr>
          <w:p w14:paraId="5C47690F" w14:textId="77777777" w:rsidR="00BD5C14" w:rsidRPr="00892C45" w:rsidRDefault="00BD5C14" w:rsidP="00927CAF">
            <w:pPr>
              <w:pStyle w:val="Tabuluvirsraksti"/>
              <w:rPr>
                <w:iCs/>
                <w:sz w:val="18"/>
                <w:szCs w:val="18"/>
                <w:lang w:eastAsia="lv-LV"/>
              </w:rPr>
            </w:pPr>
            <w:r w:rsidRPr="00892C45">
              <w:rPr>
                <w:iCs/>
                <w:sz w:val="18"/>
                <w:szCs w:val="18"/>
                <w:lang w:eastAsia="lv-LV"/>
              </w:rPr>
              <w:t>769 676</w:t>
            </w:r>
          </w:p>
          <w:p w14:paraId="3A96409D" w14:textId="77777777" w:rsidR="00BD5C14" w:rsidRPr="00892C45" w:rsidRDefault="00BD5C14" w:rsidP="00927CAF">
            <w:pPr>
              <w:pStyle w:val="Tabuluvirsraksti"/>
              <w:rPr>
                <w:i/>
                <w:sz w:val="18"/>
                <w:szCs w:val="18"/>
                <w:lang w:eastAsia="lv-LV"/>
              </w:rPr>
            </w:pPr>
            <w:r w:rsidRPr="00892C45">
              <w:rPr>
                <w:iCs/>
                <w:sz w:val="18"/>
                <w:szCs w:val="18"/>
                <w:lang w:eastAsia="lv-LV"/>
              </w:rPr>
              <w:t>(2022)</w:t>
            </w:r>
          </w:p>
        </w:tc>
      </w:tr>
      <w:tr w:rsidR="00BD5C14" w:rsidRPr="00892C45" w14:paraId="13C7038E" w14:textId="77777777" w:rsidTr="00927CAF">
        <w:trPr>
          <w:gridAfter w:val="1"/>
          <w:wAfter w:w="4" w:type="pct"/>
          <w:trHeight w:val="70"/>
        </w:trPr>
        <w:tc>
          <w:tcPr>
            <w:tcW w:w="1902" w:type="pct"/>
          </w:tcPr>
          <w:p w14:paraId="0784E997" w14:textId="77777777" w:rsidR="00BD5C14" w:rsidRPr="00892C45" w:rsidRDefault="00BD5C14" w:rsidP="00927CAF">
            <w:pPr>
              <w:pStyle w:val="Tabuluvirsraksti"/>
              <w:jc w:val="both"/>
              <w:rPr>
                <w:i/>
                <w:noProof/>
                <w:sz w:val="18"/>
                <w:szCs w:val="18"/>
              </w:rPr>
            </w:pPr>
            <w:r w:rsidRPr="00892C45">
              <w:rPr>
                <w:b/>
                <w:sz w:val="18"/>
                <w:szCs w:val="18"/>
              </w:rPr>
              <w:t>Valdības rīcības plāns</w:t>
            </w:r>
          </w:p>
        </w:tc>
        <w:tc>
          <w:tcPr>
            <w:tcW w:w="3094" w:type="pct"/>
            <w:gridSpan w:val="3"/>
          </w:tcPr>
          <w:p w14:paraId="1101F956" w14:textId="77777777" w:rsidR="00BD5C14" w:rsidRPr="00892C45" w:rsidRDefault="00BD5C14" w:rsidP="00927CAF">
            <w:pPr>
              <w:pStyle w:val="Tabuluvirsraksti"/>
              <w:jc w:val="left"/>
              <w:rPr>
                <w:i/>
                <w:sz w:val="18"/>
                <w:szCs w:val="18"/>
                <w:lang w:eastAsia="lv-LV"/>
              </w:rPr>
            </w:pPr>
            <w:r w:rsidRPr="00892C45">
              <w:rPr>
                <w:i/>
                <w:sz w:val="18"/>
                <w:szCs w:val="18"/>
              </w:rPr>
              <w:t>139., 149.</w:t>
            </w:r>
          </w:p>
        </w:tc>
      </w:tr>
    </w:tbl>
    <w:p w14:paraId="54E0119C" w14:textId="77777777" w:rsidR="00BD5C14" w:rsidRPr="00892C45" w:rsidRDefault="00BD5C14" w:rsidP="00BD5C14">
      <w:pPr>
        <w:pStyle w:val="CommentText"/>
        <w:ind w:firstLine="426"/>
        <w:rPr>
          <w:noProof/>
          <w:sz w:val="18"/>
          <w:szCs w:val="18"/>
        </w:rPr>
      </w:pPr>
      <w:r w:rsidRPr="00892C45">
        <w:rPr>
          <w:noProof/>
          <w:sz w:val="18"/>
          <w:szCs w:val="18"/>
        </w:rPr>
        <w:t>Piezīmes.</w:t>
      </w:r>
    </w:p>
    <w:p w14:paraId="33108243" w14:textId="77777777" w:rsidR="00BD5C14" w:rsidRPr="00892C45" w:rsidRDefault="00BD5C14" w:rsidP="00BD5C14">
      <w:pPr>
        <w:pStyle w:val="CommentText"/>
        <w:ind w:firstLine="426"/>
        <w:rPr>
          <w:noProof/>
          <w:sz w:val="18"/>
          <w:szCs w:val="18"/>
        </w:rPr>
      </w:pPr>
      <w:r w:rsidRPr="00892C45">
        <w:rPr>
          <w:noProof/>
          <w:sz w:val="18"/>
          <w:szCs w:val="18"/>
          <w:vertAlign w:val="superscript"/>
        </w:rPr>
        <w:t>1</w:t>
      </w:r>
      <w:r w:rsidRPr="00892C45">
        <w:rPr>
          <w:noProof/>
          <w:sz w:val="18"/>
          <w:szCs w:val="18"/>
        </w:rPr>
        <w:t>Datu avots: Slimību profilakses un kontroles centrs.</w:t>
      </w:r>
    </w:p>
    <w:p w14:paraId="1B621018" w14:textId="77777777" w:rsidR="00BD5C14" w:rsidRPr="00892C45" w:rsidRDefault="00BD5C14" w:rsidP="00BD5C14">
      <w:pPr>
        <w:ind w:firstLine="426"/>
        <w:rPr>
          <w:noProof/>
          <w:sz w:val="18"/>
          <w:szCs w:val="18"/>
          <w:vertAlign w:val="superscript"/>
          <w:lang w:eastAsia="lv-LV"/>
        </w:rPr>
      </w:pPr>
      <w:r w:rsidRPr="00892C45">
        <w:rPr>
          <w:noProof/>
          <w:sz w:val="18"/>
          <w:szCs w:val="18"/>
          <w:vertAlign w:val="superscript"/>
          <w:lang w:eastAsia="lv-LV"/>
        </w:rPr>
        <w:t>2</w:t>
      </w:r>
      <w:r w:rsidRPr="00892C45">
        <w:rPr>
          <w:sz w:val="18"/>
          <w:szCs w:val="18"/>
          <w:shd w:val="clear" w:color="auto" w:fill="FFFFFF"/>
        </w:rPr>
        <w:t xml:space="preserve"> Iekļauts jauns rādītājs pēc </w:t>
      </w:r>
      <w:proofErr w:type="spellStart"/>
      <w:r w:rsidRPr="00892C45">
        <w:rPr>
          <w:sz w:val="18"/>
          <w:szCs w:val="18"/>
          <w:shd w:val="clear" w:color="auto" w:fill="FFFFFF"/>
        </w:rPr>
        <w:t>Pārresoru</w:t>
      </w:r>
      <w:proofErr w:type="spellEnd"/>
      <w:r w:rsidRPr="00892C45">
        <w:rPr>
          <w:sz w:val="18"/>
          <w:szCs w:val="18"/>
          <w:shd w:val="clear" w:color="auto" w:fill="FFFFFF"/>
        </w:rPr>
        <w:t xml:space="preserve"> koordinācijas centra ieteikuma.</w:t>
      </w:r>
    </w:p>
    <w:p w14:paraId="1C1034B3" w14:textId="77777777" w:rsidR="00BD5C14" w:rsidRPr="009B16F3" w:rsidRDefault="00BD5C14" w:rsidP="00BD5C14">
      <w:pPr>
        <w:pStyle w:val="CommentText"/>
        <w:ind w:firstLine="426"/>
        <w:rPr>
          <w:noProof/>
          <w:sz w:val="16"/>
          <w:szCs w:val="16"/>
        </w:rPr>
      </w:pPr>
    </w:p>
    <w:tbl>
      <w:tblPr>
        <w:tblStyle w:val="TableGrid1"/>
        <w:tblW w:w="9072" w:type="dxa"/>
        <w:tblInd w:w="-5" w:type="dxa"/>
        <w:tblLayout w:type="fixed"/>
        <w:tblLook w:val="04A0" w:firstRow="1" w:lastRow="0" w:firstColumn="1" w:lastColumn="0" w:noHBand="0" w:noVBand="1"/>
      </w:tblPr>
      <w:tblGrid>
        <w:gridCol w:w="2835"/>
        <w:gridCol w:w="1276"/>
        <w:gridCol w:w="1276"/>
        <w:gridCol w:w="1276"/>
        <w:gridCol w:w="1167"/>
        <w:gridCol w:w="1242"/>
      </w:tblGrid>
      <w:tr w:rsidR="00BD5C14" w:rsidRPr="00892C45" w14:paraId="1BFBCD5D" w14:textId="77777777" w:rsidTr="0040546B">
        <w:trPr>
          <w:tblHeader/>
        </w:trPr>
        <w:tc>
          <w:tcPr>
            <w:tcW w:w="2835" w:type="dxa"/>
          </w:tcPr>
          <w:p w14:paraId="34C2718C" w14:textId="77777777" w:rsidR="00BD5C14" w:rsidRPr="009B16F3" w:rsidRDefault="00BD5C14" w:rsidP="00927CAF">
            <w:pPr>
              <w:ind w:firstLine="0"/>
              <w:rPr>
                <w:noProof/>
                <w:sz w:val="18"/>
                <w:szCs w:val="18"/>
              </w:rPr>
            </w:pPr>
          </w:p>
        </w:tc>
        <w:tc>
          <w:tcPr>
            <w:tcW w:w="1276" w:type="dxa"/>
          </w:tcPr>
          <w:p w14:paraId="228ADC61" w14:textId="77777777" w:rsidR="00BD5C14" w:rsidRPr="009B16F3" w:rsidRDefault="00BD5C14" w:rsidP="00927CAF">
            <w:pPr>
              <w:ind w:firstLine="0"/>
              <w:jc w:val="center"/>
              <w:rPr>
                <w:noProof/>
                <w:sz w:val="18"/>
                <w:szCs w:val="18"/>
              </w:rPr>
            </w:pPr>
            <w:r w:rsidRPr="009B16F3">
              <w:rPr>
                <w:sz w:val="18"/>
                <w:szCs w:val="18"/>
              </w:rPr>
              <w:t>2020. gads (izpilde)</w:t>
            </w:r>
          </w:p>
        </w:tc>
        <w:tc>
          <w:tcPr>
            <w:tcW w:w="1276" w:type="dxa"/>
          </w:tcPr>
          <w:p w14:paraId="44354AE2" w14:textId="77777777" w:rsidR="00BD5C14" w:rsidRPr="009B16F3" w:rsidRDefault="00BD5C14" w:rsidP="00927CAF">
            <w:pPr>
              <w:ind w:firstLine="0"/>
              <w:jc w:val="center"/>
              <w:rPr>
                <w:noProof/>
                <w:sz w:val="18"/>
                <w:szCs w:val="18"/>
              </w:rPr>
            </w:pPr>
            <w:r w:rsidRPr="009B16F3">
              <w:rPr>
                <w:sz w:val="18"/>
                <w:szCs w:val="18"/>
              </w:rPr>
              <w:t>2021. gada plāns</w:t>
            </w:r>
          </w:p>
        </w:tc>
        <w:tc>
          <w:tcPr>
            <w:tcW w:w="1276" w:type="dxa"/>
          </w:tcPr>
          <w:p w14:paraId="4B868B2E" w14:textId="77777777" w:rsidR="00BD5C14" w:rsidRPr="009B16F3" w:rsidRDefault="00BD5C14" w:rsidP="00927CAF">
            <w:pPr>
              <w:ind w:firstLine="0"/>
              <w:jc w:val="center"/>
              <w:rPr>
                <w:noProof/>
                <w:sz w:val="18"/>
                <w:szCs w:val="18"/>
              </w:rPr>
            </w:pPr>
            <w:r w:rsidRPr="009B16F3">
              <w:rPr>
                <w:sz w:val="18"/>
                <w:szCs w:val="18"/>
              </w:rPr>
              <w:t>2022. gada projekts</w:t>
            </w:r>
          </w:p>
        </w:tc>
        <w:tc>
          <w:tcPr>
            <w:tcW w:w="1167" w:type="dxa"/>
          </w:tcPr>
          <w:p w14:paraId="03963DB4" w14:textId="77777777" w:rsidR="00BD5C14" w:rsidRPr="009B16F3" w:rsidRDefault="00BD5C14" w:rsidP="00927CAF">
            <w:pPr>
              <w:ind w:firstLine="0"/>
              <w:jc w:val="center"/>
              <w:rPr>
                <w:noProof/>
                <w:sz w:val="18"/>
                <w:szCs w:val="18"/>
              </w:rPr>
            </w:pPr>
            <w:r w:rsidRPr="009B16F3">
              <w:rPr>
                <w:sz w:val="18"/>
                <w:szCs w:val="18"/>
              </w:rPr>
              <w:t>2023. gada prognoze</w:t>
            </w:r>
          </w:p>
        </w:tc>
        <w:tc>
          <w:tcPr>
            <w:tcW w:w="1242" w:type="dxa"/>
          </w:tcPr>
          <w:p w14:paraId="35C9DBA3" w14:textId="77777777" w:rsidR="00BD5C14" w:rsidRPr="009B16F3" w:rsidRDefault="00BD5C14" w:rsidP="00927CAF">
            <w:pPr>
              <w:ind w:firstLine="0"/>
              <w:jc w:val="center"/>
              <w:rPr>
                <w:noProof/>
                <w:sz w:val="18"/>
                <w:szCs w:val="18"/>
              </w:rPr>
            </w:pPr>
            <w:r w:rsidRPr="009B16F3">
              <w:rPr>
                <w:sz w:val="18"/>
                <w:szCs w:val="18"/>
              </w:rPr>
              <w:t>2024. gada prognoze</w:t>
            </w:r>
          </w:p>
        </w:tc>
      </w:tr>
      <w:tr w:rsidR="00BD5C14" w:rsidRPr="00892C45" w14:paraId="3E21F88D" w14:textId="77777777" w:rsidTr="00927CAF">
        <w:trPr>
          <w:trHeight w:val="142"/>
        </w:trPr>
        <w:tc>
          <w:tcPr>
            <w:tcW w:w="9072" w:type="dxa"/>
            <w:gridSpan w:val="6"/>
            <w:shd w:val="clear" w:color="auto" w:fill="D9D9D9" w:themeFill="background1" w:themeFillShade="D9"/>
          </w:tcPr>
          <w:p w14:paraId="260237C3" w14:textId="77777777" w:rsidR="00BD5C14" w:rsidRPr="009B16F3" w:rsidRDefault="00BD5C14" w:rsidP="00927CAF">
            <w:pPr>
              <w:ind w:firstLine="0"/>
              <w:jc w:val="center"/>
              <w:rPr>
                <w:b/>
                <w:noProof/>
                <w:sz w:val="18"/>
                <w:szCs w:val="18"/>
              </w:rPr>
            </w:pPr>
            <w:r w:rsidRPr="009B16F3">
              <w:rPr>
                <w:b/>
                <w:noProof/>
                <w:sz w:val="18"/>
                <w:szCs w:val="18"/>
              </w:rPr>
              <w:t>Ieguldījumi</w:t>
            </w:r>
          </w:p>
        </w:tc>
      </w:tr>
      <w:tr w:rsidR="00BD5C14" w:rsidRPr="00892C45" w14:paraId="3D755C12" w14:textId="77777777" w:rsidTr="009B16F3">
        <w:trPr>
          <w:trHeight w:val="223"/>
        </w:trPr>
        <w:tc>
          <w:tcPr>
            <w:tcW w:w="2835" w:type="dxa"/>
            <w:vMerge w:val="restart"/>
          </w:tcPr>
          <w:p w14:paraId="3849025A" w14:textId="77777777" w:rsidR="00BD5C14" w:rsidRPr="009B16F3" w:rsidRDefault="00BD5C14" w:rsidP="00927CAF">
            <w:pPr>
              <w:ind w:firstLine="0"/>
              <w:rPr>
                <w:b/>
                <w:noProof/>
                <w:sz w:val="18"/>
                <w:szCs w:val="18"/>
              </w:rPr>
            </w:pPr>
            <w:r w:rsidRPr="009B16F3">
              <w:rPr>
                <w:b/>
                <w:noProof/>
                <w:sz w:val="18"/>
                <w:szCs w:val="18"/>
              </w:rPr>
              <w:t xml:space="preserve">Izdevumi kopā, </w:t>
            </w:r>
            <w:r w:rsidRPr="009B16F3">
              <w:rPr>
                <w:i/>
                <w:noProof/>
                <w:sz w:val="18"/>
                <w:szCs w:val="18"/>
              </w:rPr>
              <w:t>euro,</w:t>
            </w:r>
            <w:r w:rsidRPr="009B16F3">
              <w:rPr>
                <w:noProof/>
                <w:sz w:val="18"/>
                <w:szCs w:val="18"/>
              </w:rPr>
              <w:t xml:space="preserve"> t. sk.:</w:t>
            </w:r>
          </w:p>
          <w:p w14:paraId="63EC1B52" w14:textId="77777777" w:rsidR="00BD5C14" w:rsidRPr="009B16F3" w:rsidRDefault="00BD5C14" w:rsidP="00927CAF">
            <w:pPr>
              <w:ind w:firstLine="0"/>
              <w:rPr>
                <w:noProof/>
                <w:sz w:val="18"/>
                <w:szCs w:val="18"/>
              </w:rPr>
            </w:pPr>
            <w:r w:rsidRPr="009B16F3">
              <w:rPr>
                <w:b/>
                <w:noProof/>
                <w:sz w:val="18"/>
                <w:szCs w:val="18"/>
              </w:rPr>
              <w:t>Vidējais amata vietu skaits kopā</w:t>
            </w:r>
            <w:r w:rsidRPr="009B16F3">
              <w:rPr>
                <w:noProof/>
                <w:sz w:val="18"/>
                <w:szCs w:val="18"/>
              </w:rPr>
              <w:t>, t. sk.:</w:t>
            </w:r>
          </w:p>
        </w:tc>
        <w:tc>
          <w:tcPr>
            <w:tcW w:w="1276" w:type="dxa"/>
          </w:tcPr>
          <w:p w14:paraId="73E116D1" w14:textId="77777777" w:rsidR="00BD5C14" w:rsidRPr="009B16F3" w:rsidRDefault="00BD5C14" w:rsidP="00927CAF">
            <w:pPr>
              <w:ind w:firstLine="0"/>
              <w:jc w:val="right"/>
              <w:rPr>
                <w:b/>
                <w:noProof/>
                <w:sz w:val="18"/>
                <w:szCs w:val="18"/>
              </w:rPr>
            </w:pPr>
            <w:r w:rsidRPr="009B16F3">
              <w:rPr>
                <w:b/>
                <w:noProof/>
                <w:sz w:val="18"/>
                <w:szCs w:val="18"/>
              </w:rPr>
              <w:t>200 720 018</w:t>
            </w:r>
          </w:p>
        </w:tc>
        <w:tc>
          <w:tcPr>
            <w:tcW w:w="1276" w:type="dxa"/>
          </w:tcPr>
          <w:p w14:paraId="1D353DB3" w14:textId="77777777" w:rsidR="00BD5C14" w:rsidRPr="009B16F3" w:rsidRDefault="00BD5C14" w:rsidP="00927CAF">
            <w:pPr>
              <w:ind w:firstLine="0"/>
              <w:jc w:val="right"/>
              <w:rPr>
                <w:b/>
                <w:noProof/>
                <w:sz w:val="18"/>
                <w:szCs w:val="18"/>
              </w:rPr>
            </w:pPr>
            <w:r w:rsidRPr="009B16F3">
              <w:rPr>
                <w:b/>
                <w:noProof/>
                <w:sz w:val="18"/>
                <w:szCs w:val="18"/>
              </w:rPr>
              <w:t>193 333 502</w:t>
            </w:r>
          </w:p>
        </w:tc>
        <w:tc>
          <w:tcPr>
            <w:tcW w:w="1276" w:type="dxa"/>
          </w:tcPr>
          <w:p w14:paraId="1E8CB38D" w14:textId="77777777" w:rsidR="00BD5C14" w:rsidRPr="009B16F3" w:rsidRDefault="00BD5C14" w:rsidP="00927CAF">
            <w:pPr>
              <w:ind w:firstLine="0"/>
              <w:jc w:val="right"/>
              <w:rPr>
                <w:b/>
                <w:noProof/>
                <w:sz w:val="18"/>
                <w:szCs w:val="18"/>
              </w:rPr>
            </w:pPr>
            <w:r w:rsidRPr="009B16F3">
              <w:rPr>
                <w:b/>
                <w:noProof/>
                <w:sz w:val="18"/>
                <w:szCs w:val="18"/>
              </w:rPr>
              <w:t>220 686 463</w:t>
            </w:r>
          </w:p>
        </w:tc>
        <w:tc>
          <w:tcPr>
            <w:tcW w:w="1167" w:type="dxa"/>
          </w:tcPr>
          <w:p w14:paraId="16D0F28E" w14:textId="77777777" w:rsidR="00BD5C14" w:rsidRPr="009B16F3" w:rsidRDefault="00BD5C14" w:rsidP="00927CAF">
            <w:pPr>
              <w:ind w:firstLine="0"/>
              <w:jc w:val="right"/>
              <w:rPr>
                <w:b/>
                <w:noProof/>
                <w:sz w:val="18"/>
                <w:szCs w:val="18"/>
              </w:rPr>
            </w:pPr>
            <w:r w:rsidRPr="009B16F3">
              <w:rPr>
                <w:b/>
                <w:noProof/>
                <w:sz w:val="18"/>
                <w:szCs w:val="18"/>
              </w:rPr>
              <w:t>213 553 832</w:t>
            </w:r>
          </w:p>
        </w:tc>
        <w:tc>
          <w:tcPr>
            <w:tcW w:w="1242" w:type="dxa"/>
          </w:tcPr>
          <w:p w14:paraId="68F5EC41" w14:textId="77777777" w:rsidR="00BD5C14" w:rsidRPr="009B16F3" w:rsidRDefault="00BD5C14" w:rsidP="00927CAF">
            <w:pPr>
              <w:ind w:firstLine="0"/>
              <w:jc w:val="right"/>
              <w:rPr>
                <w:b/>
                <w:noProof/>
                <w:sz w:val="18"/>
                <w:szCs w:val="18"/>
              </w:rPr>
            </w:pPr>
            <w:r w:rsidRPr="009B16F3">
              <w:rPr>
                <w:b/>
                <w:noProof/>
                <w:sz w:val="18"/>
                <w:szCs w:val="18"/>
              </w:rPr>
              <w:t>213 435 326</w:t>
            </w:r>
          </w:p>
        </w:tc>
      </w:tr>
      <w:tr w:rsidR="00BD5C14" w:rsidRPr="00892C45" w14:paraId="1F5B8015" w14:textId="77777777" w:rsidTr="00927CAF">
        <w:tc>
          <w:tcPr>
            <w:tcW w:w="2835" w:type="dxa"/>
            <w:vMerge/>
          </w:tcPr>
          <w:p w14:paraId="5A59EBF0" w14:textId="77777777" w:rsidR="00BD5C14" w:rsidRPr="009B16F3" w:rsidRDefault="00BD5C14" w:rsidP="00927CAF">
            <w:pPr>
              <w:ind w:firstLine="0"/>
              <w:rPr>
                <w:noProof/>
                <w:sz w:val="18"/>
                <w:szCs w:val="18"/>
              </w:rPr>
            </w:pPr>
          </w:p>
        </w:tc>
        <w:tc>
          <w:tcPr>
            <w:tcW w:w="1276" w:type="dxa"/>
          </w:tcPr>
          <w:p w14:paraId="46BD4861" w14:textId="77777777" w:rsidR="00BD5C14" w:rsidRPr="009B16F3" w:rsidRDefault="00BD5C14" w:rsidP="00927CAF">
            <w:pPr>
              <w:ind w:firstLine="0"/>
              <w:jc w:val="center"/>
              <w:rPr>
                <w:b/>
                <w:noProof/>
                <w:sz w:val="18"/>
                <w:szCs w:val="18"/>
              </w:rPr>
            </w:pPr>
            <w:r w:rsidRPr="009B16F3">
              <w:rPr>
                <w:b/>
                <w:noProof/>
                <w:sz w:val="18"/>
                <w:szCs w:val="18"/>
              </w:rPr>
              <w:t>-</w:t>
            </w:r>
          </w:p>
        </w:tc>
        <w:tc>
          <w:tcPr>
            <w:tcW w:w="1276" w:type="dxa"/>
          </w:tcPr>
          <w:p w14:paraId="668E842F" w14:textId="77777777" w:rsidR="00BD5C14" w:rsidRPr="009B16F3" w:rsidRDefault="00BD5C14" w:rsidP="00927CAF">
            <w:pPr>
              <w:ind w:firstLine="0"/>
              <w:jc w:val="center"/>
              <w:rPr>
                <w:b/>
                <w:noProof/>
                <w:sz w:val="18"/>
                <w:szCs w:val="18"/>
              </w:rPr>
            </w:pPr>
            <w:r w:rsidRPr="009B16F3">
              <w:rPr>
                <w:b/>
                <w:noProof/>
                <w:sz w:val="18"/>
                <w:szCs w:val="18"/>
              </w:rPr>
              <w:t>-</w:t>
            </w:r>
          </w:p>
        </w:tc>
        <w:tc>
          <w:tcPr>
            <w:tcW w:w="1276" w:type="dxa"/>
          </w:tcPr>
          <w:p w14:paraId="0471DBD7" w14:textId="77777777" w:rsidR="00BD5C14" w:rsidRPr="009B16F3" w:rsidRDefault="00BD5C14" w:rsidP="00927CAF">
            <w:pPr>
              <w:ind w:firstLine="0"/>
              <w:jc w:val="center"/>
              <w:rPr>
                <w:b/>
                <w:noProof/>
                <w:sz w:val="18"/>
                <w:szCs w:val="18"/>
              </w:rPr>
            </w:pPr>
            <w:r w:rsidRPr="009B16F3">
              <w:rPr>
                <w:b/>
                <w:noProof/>
                <w:sz w:val="18"/>
                <w:szCs w:val="18"/>
              </w:rPr>
              <w:t>-</w:t>
            </w:r>
          </w:p>
        </w:tc>
        <w:tc>
          <w:tcPr>
            <w:tcW w:w="1167" w:type="dxa"/>
          </w:tcPr>
          <w:p w14:paraId="1F0B75A3" w14:textId="77777777" w:rsidR="00BD5C14" w:rsidRPr="009B16F3" w:rsidRDefault="00BD5C14" w:rsidP="00927CAF">
            <w:pPr>
              <w:ind w:firstLine="0"/>
              <w:jc w:val="center"/>
              <w:rPr>
                <w:b/>
                <w:noProof/>
                <w:sz w:val="18"/>
                <w:szCs w:val="18"/>
              </w:rPr>
            </w:pPr>
            <w:r w:rsidRPr="009B16F3">
              <w:rPr>
                <w:b/>
                <w:noProof/>
                <w:sz w:val="18"/>
                <w:szCs w:val="18"/>
              </w:rPr>
              <w:t>-</w:t>
            </w:r>
          </w:p>
        </w:tc>
        <w:tc>
          <w:tcPr>
            <w:tcW w:w="1242" w:type="dxa"/>
          </w:tcPr>
          <w:p w14:paraId="15ACC057" w14:textId="77777777" w:rsidR="00BD5C14" w:rsidRPr="009B16F3" w:rsidRDefault="00BD5C14" w:rsidP="00927CAF">
            <w:pPr>
              <w:ind w:firstLine="0"/>
              <w:jc w:val="center"/>
              <w:rPr>
                <w:b/>
                <w:noProof/>
                <w:sz w:val="18"/>
                <w:szCs w:val="18"/>
              </w:rPr>
            </w:pPr>
            <w:r w:rsidRPr="009B16F3">
              <w:rPr>
                <w:b/>
                <w:noProof/>
                <w:sz w:val="18"/>
                <w:szCs w:val="18"/>
              </w:rPr>
              <w:t>-</w:t>
            </w:r>
          </w:p>
        </w:tc>
      </w:tr>
      <w:tr w:rsidR="00BD5C14" w:rsidRPr="00892C45" w14:paraId="49FDF00D" w14:textId="77777777" w:rsidTr="00927CAF">
        <w:tc>
          <w:tcPr>
            <w:tcW w:w="2835" w:type="dxa"/>
            <w:vMerge w:val="restart"/>
          </w:tcPr>
          <w:p w14:paraId="144D5B21" w14:textId="77777777" w:rsidR="00BD5C14" w:rsidRPr="009B16F3" w:rsidRDefault="00BD5C14" w:rsidP="00927CAF">
            <w:pPr>
              <w:ind w:firstLine="174"/>
              <w:rPr>
                <w:noProof/>
                <w:sz w:val="18"/>
                <w:szCs w:val="18"/>
              </w:rPr>
            </w:pPr>
            <w:r w:rsidRPr="009B16F3">
              <w:rPr>
                <w:noProof/>
                <w:sz w:val="18"/>
                <w:szCs w:val="18"/>
              </w:rPr>
              <w:t>33.03.00 Kompensējamo medikamentu un materiālu apmaksāšana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6ADCEFC" w14:textId="77777777" w:rsidR="00BD5C14" w:rsidRPr="009B16F3" w:rsidRDefault="00BD5C14" w:rsidP="00927CAF">
            <w:pPr>
              <w:ind w:firstLine="0"/>
              <w:jc w:val="right"/>
              <w:rPr>
                <w:bCs/>
                <w:noProof/>
                <w:sz w:val="18"/>
                <w:szCs w:val="18"/>
              </w:rPr>
            </w:pPr>
            <w:r w:rsidRPr="009B16F3">
              <w:rPr>
                <w:bCs/>
                <w:noProof/>
                <w:sz w:val="18"/>
                <w:szCs w:val="18"/>
              </w:rPr>
              <w:t>177 653 212</w:t>
            </w:r>
          </w:p>
        </w:tc>
        <w:tc>
          <w:tcPr>
            <w:tcW w:w="1276" w:type="dxa"/>
            <w:tcBorders>
              <w:top w:val="single" w:sz="4" w:space="0" w:color="auto"/>
              <w:left w:val="nil"/>
              <w:bottom w:val="single" w:sz="4" w:space="0" w:color="auto"/>
              <w:right w:val="single" w:sz="4" w:space="0" w:color="auto"/>
            </w:tcBorders>
            <w:shd w:val="clear" w:color="auto" w:fill="auto"/>
            <w:vAlign w:val="bottom"/>
          </w:tcPr>
          <w:p w14:paraId="04EA9D20" w14:textId="77777777" w:rsidR="00BD5C14" w:rsidRPr="009B16F3" w:rsidRDefault="00BD5C14" w:rsidP="00927CAF">
            <w:pPr>
              <w:ind w:firstLine="0"/>
              <w:jc w:val="right"/>
              <w:rPr>
                <w:bCs/>
                <w:noProof/>
                <w:sz w:val="18"/>
                <w:szCs w:val="18"/>
              </w:rPr>
            </w:pPr>
            <w:r w:rsidRPr="009B16F3">
              <w:rPr>
                <w:bCs/>
                <w:noProof/>
                <w:sz w:val="18"/>
                <w:szCs w:val="18"/>
              </w:rPr>
              <w:t>169 707 132</w:t>
            </w:r>
          </w:p>
        </w:tc>
        <w:tc>
          <w:tcPr>
            <w:tcW w:w="1276" w:type="dxa"/>
            <w:tcBorders>
              <w:top w:val="single" w:sz="4" w:space="0" w:color="auto"/>
              <w:left w:val="nil"/>
              <w:bottom w:val="single" w:sz="4" w:space="0" w:color="auto"/>
              <w:right w:val="single" w:sz="4" w:space="0" w:color="auto"/>
            </w:tcBorders>
            <w:shd w:val="clear" w:color="auto" w:fill="auto"/>
            <w:vAlign w:val="bottom"/>
          </w:tcPr>
          <w:p w14:paraId="379A869A" w14:textId="77777777" w:rsidR="00BD5C14" w:rsidRPr="009B16F3" w:rsidRDefault="00BD5C14" w:rsidP="00927CAF">
            <w:pPr>
              <w:ind w:firstLine="0"/>
              <w:jc w:val="right"/>
              <w:rPr>
                <w:bCs/>
                <w:noProof/>
                <w:sz w:val="18"/>
                <w:szCs w:val="18"/>
              </w:rPr>
            </w:pPr>
            <w:r w:rsidRPr="009B16F3">
              <w:rPr>
                <w:bCs/>
                <w:noProof/>
                <w:sz w:val="18"/>
                <w:szCs w:val="18"/>
              </w:rPr>
              <w:t>191 866 031</w:t>
            </w:r>
          </w:p>
        </w:tc>
        <w:tc>
          <w:tcPr>
            <w:tcW w:w="1167" w:type="dxa"/>
            <w:tcBorders>
              <w:top w:val="single" w:sz="4" w:space="0" w:color="auto"/>
              <w:left w:val="nil"/>
              <w:bottom w:val="single" w:sz="4" w:space="0" w:color="auto"/>
              <w:right w:val="single" w:sz="4" w:space="0" w:color="auto"/>
            </w:tcBorders>
            <w:shd w:val="clear" w:color="auto" w:fill="auto"/>
            <w:vAlign w:val="bottom"/>
          </w:tcPr>
          <w:p w14:paraId="3E2AA1B4" w14:textId="77777777" w:rsidR="00BD5C14" w:rsidRPr="009B16F3" w:rsidRDefault="00BD5C14" w:rsidP="00927CAF">
            <w:pPr>
              <w:ind w:firstLine="0"/>
              <w:jc w:val="right"/>
              <w:rPr>
                <w:bCs/>
                <w:noProof/>
                <w:sz w:val="18"/>
                <w:szCs w:val="18"/>
              </w:rPr>
            </w:pPr>
            <w:r w:rsidRPr="009B16F3">
              <w:rPr>
                <w:bCs/>
                <w:noProof/>
                <w:sz w:val="18"/>
                <w:szCs w:val="18"/>
              </w:rPr>
              <w:t>184 633 389</w:t>
            </w:r>
          </w:p>
        </w:tc>
        <w:tc>
          <w:tcPr>
            <w:tcW w:w="1242" w:type="dxa"/>
            <w:tcBorders>
              <w:top w:val="single" w:sz="4" w:space="0" w:color="auto"/>
              <w:left w:val="nil"/>
              <w:bottom w:val="single" w:sz="4" w:space="0" w:color="auto"/>
              <w:right w:val="single" w:sz="8" w:space="0" w:color="auto"/>
            </w:tcBorders>
            <w:shd w:val="clear" w:color="auto" w:fill="auto"/>
            <w:vAlign w:val="bottom"/>
          </w:tcPr>
          <w:p w14:paraId="048A557B" w14:textId="77777777" w:rsidR="00BD5C14" w:rsidRPr="009B16F3" w:rsidRDefault="00BD5C14" w:rsidP="00927CAF">
            <w:pPr>
              <w:ind w:firstLine="0"/>
              <w:jc w:val="right"/>
              <w:rPr>
                <w:bCs/>
                <w:noProof/>
                <w:sz w:val="18"/>
                <w:szCs w:val="18"/>
              </w:rPr>
            </w:pPr>
            <w:r w:rsidRPr="009B16F3">
              <w:rPr>
                <w:bCs/>
                <w:noProof/>
                <w:sz w:val="18"/>
                <w:szCs w:val="18"/>
              </w:rPr>
              <w:t>184 533 389</w:t>
            </w:r>
          </w:p>
        </w:tc>
      </w:tr>
      <w:tr w:rsidR="00BD5C14" w:rsidRPr="00892C45" w14:paraId="2FA5B740" w14:textId="77777777" w:rsidTr="00927CAF">
        <w:tc>
          <w:tcPr>
            <w:tcW w:w="2835" w:type="dxa"/>
            <w:vMerge/>
          </w:tcPr>
          <w:p w14:paraId="2DEF0E8C" w14:textId="77777777" w:rsidR="00BD5C14" w:rsidRPr="009B16F3" w:rsidRDefault="00BD5C14" w:rsidP="00927CAF">
            <w:pPr>
              <w:ind w:firstLine="174"/>
              <w:rPr>
                <w:noProof/>
                <w:sz w:val="18"/>
                <w:szCs w:val="18"/>
              </w:rPr>
            </w:pPr>
          </w:p>
        </w:tc>
        <w:tc>
          <w:tcPr>
            <w:tcW w:w="1276" w:type="dxa"/>
            <w:tcBorders>
              <w:bottom w:val="single" w:sz="4" w:space="0" w:color="auto"/>
            </w:tcBorders>
          </w:tcPr>
          <w:p w14:paraId="470DD2F2" w14:textId="77777777" w:rsidR="00BD5C14" w:rsidRPr="009B16F3" w:rsidRDefault="00BD5C14" w:rsidP="00927CAF">
            <w:pPr>
              <w:ind w:firstLine="0"/>
              <w:jc w:val="center"/>
              <w:rPr>
                <w:noProof/>
                <w:sz w:val="18"/>
                <w:szCs w:val="18"/>
              </w:rPr>
            </w:pPr>
            <w:r w:rsidRPr="009B16F3">
              <w:rPr>
                <w:noProof/>
                <w:sz w:val="18"/>
                <w:szCs w:val="18"/>
              </w:rPr>
              <w:t>-</w:t>
            </w:r>
          </w:p>
        </w:tc>
        <w:tc>
          <w:tcPr>
            <w:tcW w:w="1276" w:type="dxa"/>
            <w:tcBorders>
              <w:bottom w:val="single" w:sz="4" w:space="0" w:color="auto"/>
            </w:tcBorders>
          </w:tcPr>
          <w:p w14:paraId="78626FB1" w14:textId="77777777" w:rsidR="00BD5C14" w:rsidRPr="009B16F3" w:rsidRDefault="00BD5C14" w:rsidP="00927CAF">
            <w:pPr>
              <w:ind w:firstLine="0"/>
              <w:jc w:val="center"/>
              <w:rPr>
                <w:noProof/>
                <w:sz w:val="18"/>
                <w:szCs w:val="18"/>
              </w:rPr>
            </w:pPr>
            <w:r w:rsidRPr="009B16F3">
              <w:rPr>
                <w:noProof/>
                <w:sz w:val="18"/>
                <w:szCs w:val="18"/>
              </w:rPr>
              <w:t>-</w:t>
            </w:r>
          </w:p>
        </w:tc>
        <w:tc>
          <w:tcPr>
            <w:tcW w:w="1276" w:type="dxa"/>
            <w:tcBorders>
              <w:bottom w:val="single" w:sz="4" w:space="0" w:color="auto"/>
            </w:tcBorders>
          </w:tcPr>
          <w:p w14:paraId="7363DB13" w14:textId="77777777" w:rsidR="00BD5C14" w:rsidRPr="009B16F3" w:rsidRDefault="00BD5C14" w:rsidP="00927CAF">
            <w:pPr>
              <w:ind w:firstLine="0"/>
              <w:jc w:val="center"/>
              <w:rPr>
                <w:noProof/>
                <w:sz w:val="18"/>
                <w:szCs w:val="18"/>
              </w:rPr>
            </w:pPr>
            <w:r w:rsidRPr="009B16F3">
              <w:rPr>
                <w:noProof/>
                <w:sz w:val="18"/>
                <w:szCs w:val="18"/>
              </w:rPr>
              <w:t>-</w:t>
            </w:r>
          </w:p>
        </w:tc>
        <w:tc>
          <w:tcPr>
            <w:tcW w:w="1167" w:type="dxa"/>
            <w:tcBorders>
              <w:bottom w:val="single" w:sz="4" w:space="0" w:color="auto"/>
            </w:tcBorders>
          </w:tcPr>
          <w:p w14:paraId="58D858D1" w14:textId="77777777" w:rsidR="00BD5C14" w:rsidRPr="009B16F3" w:rsidRDefault="00BD5C14" w:rsidP="00927CAF">
            <w:pPr>
              <w:ind w:firstLine="0"/>
              <w:jc w:val="center"/>
              <w:rPr>
                <w:noProof/>
                <w:sz w:val="18"/>
                <w:szCs w:val="18"/>
              </w:rPr>
            </w:pPr>
            <w:r w:rsidRPr="009B16F3">
              <w:rPr>
                <w:noProof/>
                <w:sz w:val="18"/>
                <w:szCs w:val="18"/>
              </w:rPr>
              <w:t>-</w:t>
            </w:r>
          </w:p>
        </w:tc>
        <w:tc>
          <w:tcPr>
            <w:tcW w:w="1242" w:type="dxa"/>
            <w:tcBorders>
              <w:bottom w:val="single" w:sz="4" w:space="0" w:color="auto"/>
            </w:tcBorders>
          </w:tcPr>
          <w:p w14:paraId="7ED43FEF" w14:textId="77777777" w:rsidR="00BD5C14" w:rsidRPr="009B16F3" w:rsidRDefault="00BD5C14" w:rsidP="00927CAF">
            <w:pPr>
              <w:ind w:firstLine="0"/>
              <w:jc w:val="center"/>
              <w:rPr>
                <w:noProof/>
                <w:sz w:val="18"/>
                <w:szCs w:val="18"/>
              </w:rPr>
            </w:pPr>
            <w:r w:rsidRPr="009B16F3">
              <w:rPr>
                <w:noProof/>
                <w:sz w:val="18"/>
                <w:szCs w:val="18"/>
              </w:rPr>
              <w:t>-</w:t>
            </w:r>
          </w:p>
        </w:tc>
      </w:tr>
      <w:tr w:rsidR="00BD5C14" w:rsidRPr="00892C45" w14:paraId="1961BDFB" w14:textId="77777777" w:rsidTr="00927CAF">
        <w:tc>
          <w:tcPr>
            <w:tcW w:w="2835" w:type="dxa"/>
            <w:vMerge w:val="restart"/>
            <w:tcBorders>
              <w:top w:val="single" w:sz="4" w:space="0" w:color="auto"/>
              <w:left w:val="single" w:sz="4" w:space="0" w:color="auto"/>
              <w:bottom w:val="single" w:sz="4" w:space="0" w:color="auto"/>
              <w:right w:val="single" w:sz="4" w:space="0" w:color="auto"/>
            </w:tcBorders>
          </w:tcPr>
          <w:p w14:paraId="0373DCCF" w14:textId="77777777" w:rsidR="00BD5C14" w:rsidRPr="009B16F3" w:rsidRDefault="00BD5C14" w:rsidP="00927CAF">
            <w:pPr>
              <w:ind w:firstLine="176"/>
              <w:rPr>
                <w:noProof/>
                <w:sz w:val="18"/>
                <w:szCs w:val="18"/>
              </w:rPr>
            </w:pPr>
            <w:r w:rsidRPr="009B16F3">
              <w:rPr>
                <w:noProof/>
                <w:sz w:val="18"/>
                <w:szCs w:val="18"/>
              </w:rPr>
              <w:t>33.04.00 Centralizēta medikamentu un materiālu iegāde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EEA9A6A" w14:textId="77777777" w:rsidR="00BD5C14" w:rsidRPr="009B16F3" w:rsidRDefault="00BD5C14" w:rsidP="00927CAF">
            <w:pPr>
              <w:ind w:firstLine="0"/>
              <w:jc w:val="right"/>
              <w:rPr>
                <w:bCs/>
                <w:noProof/>
                <w:sz w:val="18"/>
                <w:szCs w:val="18"/>
              </w:rPr>
            </w:pPr>
            <w:r w:rsidRPr="009B16F3">
              <w:rPr>
                <w:bCs/>
                <w:noProof/>
                <w:sz w:val="18"/>
                <w:szCs w:val="18"/>
              </w:rPr>
              <w:t>16 047 886</w:t>
            </w:r>
          </w:p>
        </w:tc>
        <w:tc>
          <w:tcPr>
            <w:tcW w:w="1276" w:type="dxa"/>
            <w:tcBorders>
              <w:top w:val="single" w:sz="4" w:space="0" w:color="auto"/>
              <w:left w:val="nil"/>
              <w:bottom w:val="single" w:sz="4" w:space="0" w:color="auto"/>
              <w:right w:val="single" w:sz="4" w:space="0" w:color="auto"/>
            </w:tcBorders>
            <w:shd w:val="clear" w:color="auto" w:fill="auto"/>
          </w:tcPr>
          <w:p w14:paraId="5932843C" w14:textId="77777777" w:rsidR="00BD5C14" w:rsidRPr="009B16F3" w:rsidRDefault="00BD5C14" w:rsidP="00927CAF">
            <w:pPr>
              <w:ind w:firstLine="0"/>
              <w:jc w:val="right"/>
              <w:rPr>
                <w:bCs/>
                <w:noProof/>
                <w:sz w:val="18"/>
                <w:szCs w:val="18"/>
              </w:rPr>
            </w:pPr>
            <w:r w:rsidRPr="009B16F3">
              <w:rPr>
                <w:bCs/>
                <w:noProof/>
                <w:sz w:val="18"/>
                <w:szCs w:val="18"/>
              </w:rPr>
              <w:t>16 688 436</w:t>
            </w:r>
          </w:p>
        </w:tc>
        <w:tc>
          <w:tcPr>
            <w:tcW w:w="1276" w:type="dxa"/>
            <w:tcBorders>
              <w:top w:val="single" w:sz="4" w:space="0" w:color="auto"/>
              <w:left w:val="nil"/>
              <w:bottom w:val="single" w:sz="4" w:space="0" w:color="auto"/>
              <w:right w:val="single" w:sz="4" w:space="0" w:color="auto"/>
            </w:tcBorders>
            <w:shd w:val="clear" w:color="auto" w:fill="auto"/>
          </w:tcPr>
          <w:p w14:paraId="0207E6B0" w14:textId="77777777" w:rsidR="00BD5C14" w:rsidRPr="009B16F3" w:rsidRDefault="00BD5C14" w:rsidP="00927CAF">
            <w:pPr>
              <w:ind w:firstLine="0"/>
              <w:jc w:val="right"/>
              <w:rPr>
                <w:bCs/>
                <w:noProof/>
                <w:sz w:val="18"/>
                <w:szCs w:val="18"/>
              </w:rPr>
            </w:pPr>
            <w:r w:rsidRPr="009B16F3">
              <w:rPr>
                <w:bCs/>
                <w:noProof/>
                <w:sz w:val="18"/>
                <w:szCs w:val="18"/>
              </w:rPr>
              <w:t>18 515 355</w:t>
            </w:r>
          </w:p>
        </w:tc>
        <w:tc>
          <w:tcPr>
            <w:tcW w:w="1167" w:type="dxa"/>
            <w:tcBorders>
              <w:top w:val="single" w:sz="4" w:space="0" w:color="auto"/>
              <w:left w:val="nil"/>
              <w:bottom w:val="single" w:sz="4" w:space="0" w:color="auto"/>
              <w:right w:val="single" w:sz="4" w:space="0" w:color="auto"/>
            </w:tcBorders>
            <w:shd w:val="clear" w:color="auto" w:fill="auto"/>
          </w:tcPr>
          <w:p w14:paraId="0429AF34" w14:textId="77777777" w:rsidR="00BD5C14" w:rsidRPr="009B16F3" w:rsidRDefault="00BD5C14" w:rsidP="00927CAF">
            <w:pPr>
              <w:ind w:firstLine="0"/>
              <w:jc w:val="right"/>
              <w:rPr>
                <w:bCs/>
                <w:noProof/>
                <w:sz w:val="18"/>
                <w:szCs w:val="18"/>
              </w:rPr>
            </w:pPr>
            <w:r w:rsidRPr="009B16F3">
              <w:rPr>
                <w:bCs/>
                <w:noProof/>
                <w:sz w:val="18"/>
                <w:szCs w:val="18"/>
              </w:rPr>
              <w:t>18 515 355</w:t>
            </w:r>
          </w:p>
        </w:tc>
        <w:tc>
          <w:tcPr>
            <w:tcW w:w="1242" w:type="dxa"/>
            <w:tcBorders>
              <w:top w:val="single" w:sz="4" w:space="0" w:color="auto"/>
              <w:left w:val="nil"/>
              <w:bottom w:val="single" w:sz="4" w:space="0" w:color="auto"/>
              <w:right w:val="single" w:sz="4" w:space="0" w:color="auto"/>
            </w:tcBorders>
            <w:shd w:val="clear" w:color="auto" w:fill="auto"/>
          </w:tcPr>
          <w:p w14:paraId="4E331963" w14:textId="77777777" w:rsidR="00BD5C14" w:rsidRPr="009B16F3" w:rsidRDefault="00BD5C14" w:rsidP="00927CAF">
            <w:pPr>
              <w:ind w:firstLine="0"/>
              <w:jc w:val="right"/>
              <w:rPr>
                <w:bCs/>
                <w:noProof/>
                <w:sz w:val="18"/>
                <w:szCs w:val="18"/>
              </w:rPr>
            </w:pPr>
            <w:r w:rsidRPr="009B16F3">
              <w:rPr>
                <w:bCs/>
                <w:noProof/>
                <w:sz w:val="18"/>
                <w:szCs w:val="18"/>
              </w:rPr>
              <w:t>18 515 355</w:t>
            </w:r>
          </w:p>
        </w:tc>
      </w:tr>
      <w:tr w:rsidR="00BD5C14" w:rsidRPr="00892C45" w14:paraId="6994AEA0" w14:textId="77777777" w:rsidTr="00927CAF">
        <w:tc>
          <w:tcPr>
            <w:tcW w:w="2835" w:type="dxa"/>
            <w:vMerge/>
          </w:tcPr>
          <w:p w14:paraId="55C1F443" w14:textId="77777777" w:rsidR="00BD5C14" w:rsidRPr="009B16F3" w:rsidRDefault="00BD5C14" w:rsidP="00927CAF">
            <w:pPr>
              <w:ind w:firstLine="174"/>
              <w:rPr>
                <w:noProof/>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CC4A362" w14:textId="77777777" w:rsidR="00BD5C14" w:rsidRPr="009B16F3" w:rsidRDefault="00BD5C14" w:rsidP="00927CAF">
            <w:pPr>
              <w:ind w:firstLine="0"/>
              <w:jc w:val="center"/>
              <w:rPr>
                <w:noProof/>
                <w:sz w:val="18"/>
                <w:szCs w:val="18"/>
              </w:rPr>
            </w:pPr>
            <w:r w:rsidRPr="009B16F3">
              <w:rPr>
                <w:noProof/>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6EBC8F6F" w14:textId="77777777" w:rsidR="00BD5C14" w:rsidRPr="009B16F3" w:rsidRDefault="00BD5C14" w:rsidP="00927CAF">
            <w:pPr>
              <w:ind w:firstLine="0"/>
              <w:jc w:val="center"/>
              <w:rPr>
                <w:noProof/>
                <w:sz w:val="18"/>
                <w:szCs w:val="18"/>
              </w:rPr>
            </w:pPr>
            <w:r w:rsidRPr="009B16F3">
              <w:rPr>
                <w:noProof/>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52D7954D" w14:textId="77777777" w:rsidR="00BD5C14" w:rsidRPr="009B16F3" w:rsidRDefault="00BD5C14" w:rsidP="00927CAF">
            <w:pPr>
              <w:ind w:firstLine="0"/>
              <w:jc w:val="center"/>
              <w:rPr>
                <w:noProof/>
                <w:sz w:val="18"/>
                <w:szCs w:val="18"/>
              </w:rPr>
            </w:pPr>
            <w:r w:rsidRPr="009B16F3">
              <w:rPr>
                <w:noProof/>
                <w:sz w:val="18"/>
                <w:szCs w:val="18"/>
              </w:rPr>
              <w:t>-</w:t>
            </w:r>
          </w:p>
        </w:tc>
        <w:tc>
          <w:tcPr>
            <w:tcW w:w="1167" w:type="dxa"/>
            <w:tcBorders>
              <w:top w:val="single" w:sz="4" w:space="0" w:color="auto"/>
              <w:left w:val="single" w:sz="4" w:space="0" w:color="auto"/>
              <w:bottom w:val="single" w:sz="4" w:space="0" w:color="auto"/>
              <w:right w:val="single" w:sz="4" w:space="0" w:color="auto"/>
            </w:tcBorders>
          </w:tcPr>
          <w:p w14:paraId="33878E1B" w14:textId="77777777" w:rsidR="00BD5C14" w:rsidRPr="009B16F3" w:rsidRDefault="00BD5C14" w:rsidP="00927CAF">
            <w:pPr>
              <w:ind w:firstLine="0"/>
              <w:jc w:val="center"/>
              <w:rPr>
                <w:noProof/>
                <w:sz w:val="18"/>
                <w:szCs w:val="18"/>
              </w:rPr>
            </w:pPr>
            <w:r w:rsidRPr="009B16F3">
              <w:rPr>
                <w:noProof/>
                <w:sz w:val="18"/>
                <w:szCs w:val="18"/>
              </w:rPr>
              <w:t>-</w:t>
            </w:r>
          </w:p>
        </w:tc>
        <w:tc>
          <w:tcPr>
            <w:tcW w:w="1242" w:type="dxa"/>
            <w:tcBorders>
              <w:top w:val="single" w:sz="4" w:space="0" w:color="auto"/>
              <w:left w:val="single" w:sz="4" w:space="0" w:color="auto"/>
              <w:bottom w:val="single" w:sz="4" w:space="0" w:color="auto"/>
              <w:right w:val="single" w:sz="4" w:space="0" w:color="auto"/>
            </w:tcBorders>
          </w:tcPr>
          <w:p w14:paraId="72636132" w14:textId="77777777" w:rsidR="00BD5C14" w:rsidRPr="009B16F3" w:rsidRDefault="00BD5C14" w:rsidP="00927CAF">
            <w:pPr>
              <w:ind w:firstLine="0"/>
              <w:jc w:val="center"/>
              <w:rPr>
                <w:noProof/>
                <w:sz w:val="18"/>
                <w:szCs w:val="18"/>
              </w:rPr>
            </w:pPr>
            <w:r w:rsidRPr="009B16F3">
              <w:rPr>
                <w:noProof/>
                <w:sz w:val="18"/>
                <w:szCs w:val="18"/>
              </w:rPr>
              <w:t>-</w:t>
            </w:r>
          </w:p>
        </w:tc>
      </w:tr>
      <w:tr w:rsidR="00BD5C14" w:rsidRPr="00892C45" w14:paraId="4BEDC98C" w14:textId="77777777" w:rsidTr="00927CAF">
        <w:tc>
          <w:tcPr>
            <w:tcW w:w="2835" w:type="dxa"/>
            <w:vMerge w:val="restart"/>
            <w:tcBorders>
              <w:top w:val="single" w:sz="4" w:space="0" w:color="auto"/>
            </w:tcBorders>
          </w:tcPr>
          <w:p w14:paraId="07FC2CE2" w14:textId="77777777" w:rsidR="00BD5C14" w:rsidRPr="009B16F3" w:rsidRDefault="00BD5C14" w:rsidP="00927CAF">
            <w:pPr>
              <w:ind w:firstLine="176"/>
              <w:rPr>
                <w:noProof/>
                <w:sz w:val="18"/>
                <w:szCs w:val="18"/>
              </w:rPr>
            </w:pPr>
            <w:r w:rsidRPr="009B16F3">
              <w:rPr>
                <w:noProof/>
                <w:sz w:val="18"/>
                <w:szCs w:val="18"/>
              </w:rPr>
              <w:t>33.12.00 Reto slimību ārstēšana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529E22" w14:textId="77777777" w:rsidR="00BD5C14" w:rsidRPr="009B16F3" w:rsidRDefault="00BD5C14" w:rsidP="00927CAF">
            <w:pPr>
              <w:ind w:firstLine="0"/>
              <w:jc w:val="right"/>
              <w:rPr>
                <w:bCs/>
                <w:noProof/>
                <w:sz w:val="18"/>
                <w:szCs w:val="18"/>
              </w:rPr>
            </w:pPr>
            <w:r w:rsidRPr="009B16F3">
              <w:rPr>
                <w:bCs/>
                <w:noProof/>
                <w:sz w:val="18"/>
                <w:szCs w:val="18"/>
              </w:rPr>
              <w:t>7 018 920</w:t>
            </w:r>
          </w:p>
        </w:tc>
        <w:tc>
          <w:tcPr>
            <w:tcW w:w="1276" w:type="dxa"/>
            <w:tcBorders>
              <w:top w:val="single" w:sz="4" w:space="0" w:color="auto"/>
              <w:left w:val="nil"/>
              <w:bottom w:val="single" w:sz="4" w:space="0" w:color="auto"/>
              <w:right w:val="single" w:sz="4" w:space="0" w:color="auto"/>
            </w:tcBorders>
            <w:shd w:val="clear" w:color="auto" w:fill="auto"/>
          </w:tcPr>
          <w:p w14:paraId="2C897BDC" w14:textId="77777777" w:rsidR="00BD5C14" w:rsidRPr="009B16F3" w:rsidRDefault="00BD5C14" w:rsidP="00927CAF">
            <w:pPr>
              <w:ind w:firstLine="0"/>
              <w:jc w:val="right"/>
              <w:rPr>
                <w:bCs/>
                <w:noProof/>
                <w:sz w:val="18"/>
                <w:szCs w:val="18"/>
              </w:rPr>
            </w:pPr>
            <w:r w:rsidRPr="009B16F3">
              <w:rPr>
                <w:bCs/>
                <w:noProof/>
                <w:sz w:val="18"/>
                <w:szCs w:val="18"/>
              </w:rPr>
              <w:t>6 937 934</w:t>
            </w:r>
          </w:p>
        </w:tc>
        <w:tc>
          <w:tcPr>
            <w:tcW w:w="1276" w:type="dxa"/>
            <w:tcBorders>
              <w:top w:val="single" w:sz="4" w:space="0" w:color="auto"/>
              <w:left w:val="nil"/>
              <w:bottom w:val="single" w:sz="4" w:space="0" w:color="auto"/>
              <w:right w:val="single" w:sz="4" w:space="0" w:color="auto"/>
            </w:tcBorders>
            <w:shd w:val="clear" w:color="auto" w:fill="auto"/>
          </w:tcPr>
          <w:p w14:paraId="316163FD" w14:textId="77777777" w:rsidR="00BD5C14" w:rsidRPr="009B16F3" w:rsidRDefault="00BD5C14" w:rsidP="00927CAF">
            <w:pPr>
              <w:ind w:firstLine="0"/>
              <w:jc w:val="right"/>
              <w:rPr>
                <w:bCs/>
                <w:noProof/>
                <w:sz w:val="18"/>
                <w:szCs w:val="18"/>
              </w:rPr>
            </w:pPr>
            <w:r w:rsidRPr="009B16F3">
              <w:rPr>
                <w:bCs/>
                <w:noProof/>
                <w:sz w:val="18"/>
                <w:szCs w:val="18"/>
              </w:rPr>
              <w:t>10 305 077</w:t>
            </w:r>
          </w:p>
        </w:tc>
        <w:tc>
          <w:tcPr>
            <w:tcW w:w="1167" w:type="dxa"/>
            <w:tcBorders>
              <w:top w:val="single" w:sz="4" w:space="0" w:color="auto"/>
              <w:left w:val="nil"/>
              <w:bottom w:val="single" w:sz="4" w:space="0" w:color="auto"/>
              <w:right w:val="single" w:sz="4" w:space="0" w:color="auto"/>
            </w:tcBorders>
            <w:shd w:val="clear" w:color="auto" w:fill="auto"/>
          </w:tcPr>
          <w:p w14:paraId="0045BC2D" w14:textId="77777777" w:rsidR="00BD5C14" w:rsidRPr="009B16F3" w:rsidRDefault="00BD5C14" w:rsidP="00927CAF">
            <w:pPr>
              <w:ind w:firstLine="0"/>
              <w:jc w:val="right"/>
              <w:rPr>
                <w:bCs/>
                <w:noProof/>
                <w:sz w:val="18"/>
                <w:szCs w:val="18"/>
              </w:rPr>
            </w:pPr>
            <w:r w:rsidRPr="009B16F3">
              <w:rPr>
                <w:bCs/>
                <w:noProof/>
                <w:sz w:val="18"/>
                <w:szCs w:val="18"/>
              </w:rPr>
              <w:t>10 405 088</w:t>
            </w:r>
          </w:p>
        </w:tc>
        <w:tc>
          <w:tcPr>
            <w:tcW w:w="1242" w:type="dxa"/>
            <w:tcBorders>
              <w:top w:val="single" w:sz="4" w:space="0" w:color="auto"/>
              <w:left w:val="nil"/>
              <w:bottom w:val="single" w:sz="4" w:space="0" w:color="auto"/>
              <w:right w:val="single" w:sz="4" w:space="0" w:color="auto"/>
            </w:tcBorders>
            <w:shd w:val="clear" w:color="auto" w:fill="auto"/>
          </w:tcPr>
          <w:p w14:paraId="0E50C6F8" w14:textId="77777777" w:rsidR="00BD5C14" w:rsidRPr="009B16F3" w:rsidRDefault="00BD5C14" w:rsidP="00927CAF">
            <w:pPr>
              <w:ind w:firstLine="0"/>
              <w:jc w:val="right"/>
              <w:rPr>
                <w:bCs/>
                <w:noProof/>
                <w:sz w:val="18"/>
                <w:szCs w:val="18"/>
              </w:rPr>
            </w:pPr>
            <w:r w:rsidRPr="009B16F3">
              <w:rPr>
                <w:bCs/>
                <w:noProof/>
                <w:sz w:val="18"/>
                <w:szCs w:val="18"/>
              </w:rPr>
              <w:t>10 386 582</w:t>
            </w:r>
          </w:p>
        </w:tc>
      </w:tr>
      <w:tr w:rsidR="00BD5C14" w:rsidRPr="00892C45" w14:paraId="1CB1BAD3" w14:textId="77777777" w:rsidTr="00927CAF">
        <w:tc>
          <w:tcPr>
            <w:tcW w:w="2835" w:type="dxa"/>
            <w:vMerge/>
          </w:tcPr>
          <w:p w14:paraId="7C59E391" w14:textId="77777777" w:rsidR="00BD5C14" w:rsidRPr="009B16F3" w:rsidRDefault="00BD5C14" w:rsidP="00927CAF">
            <w:pPr>
              <w:ind w:firstLine="0"/>
              <w:rPr>
                <w:noProof/>
                <w:sz w:val="18"/>
                <w:szCs w:val="18"/>
              </w:rPr>
            </w:pPr>
          </w:p>
        </w:tc>
        <w:tc>
          <w:tcPr>
            <w:tcW w:w="1276" w:type="dxa"/>
          </w:tcPr>
          <w:p w14:paraId="1F7C30AE" w14:textId="77777777" w:rsidR="00BD5C14" w:rsidRPr="009B16F3" w:rsidRDefault="00BD5C14" w:rsidP="00927CAF">
            <w:pPr>
              <w:ind w:firstLine="0"/>
              <w:jc w:val="center"/>
              <w:rPr>
                <w:noProof/>
                <w:sz w:val="18"/>
                <w:szCs w:val="18"/>
              </w:rPr>
            </w:pPr>
            <w:r w:rsidRPr="009B16F3">
              <w:rPr>
                <w:noProof/>
                <w:sz w:val="18"/>
                <w:szCs w:val="18"/>
              </w:rPr>
              <w:t>-</w:t>
            </w:r>
          </w:p>
        </w:tc>
        <w:tc>
          <w:tcPr>
            <w:tcW w:w="1276" w:type="dxa"/>
          </w:tcPr>
          <w:p w14:paraId="7A64588D" w14:textId="77777777" w:rsidR="00BD5C14" w:rsidRPr="009B16F3" w:rsidRDefault="00BD5C14" w:rsidP="00927CAF">
            <w:pPr>
              <w:ind w:firstLine="0"/>
              <w:jc w:val="center"/>
              <w:rPr>
                <w:noProof/>
                <w:sz w:val="18"/>
                <w:szCs w:val="18"/>
              </w:rPr>
            </w:pPr>
            <w:r w:rsidRPr="009B16F3">
              <w:rPr>
                <w:noProof/>
                <w:sz w:val="18"/>
                <w:szCs w:val="18"/>
              </w:rPr>
              <w:t>-</w:t>
            </w:r>
          </w:p>
        </w:tc>
        <w:tc>
          <w:tcPr>
            <w:tcW w:w="1276" w:type="dxa"/>
          </w:tcPr>
          <w:p w14:paraId="76A61527" w14:textId="77777777" w:rsidR="00BD5C14" w:rsidRPr="009B16F3" w:rsidRDefault="00BD5C14" w:rsidP="00927CAF">
            <w:pPr>
              <w:ind w:firstLine="0"/>
              <w:jc w:val="center"/>
              <w:rPr>
                <w:noProof/>
                <w:sz w:val="18"/>
                <w:szCs w:val="18"/>
              </w:rPr>
            </w:pPr>
            <w:r w:rsidRPr="009B16F3">
              <w:rPr>
                <w:noProof/>
                <w:sz w:val="18"/>
                <w:szCs w:val="18"/>
              </w:rPr>
              <w:t>-</w:t>
            </w:r>
          </w:p>
        </w:tc>
        <w:tc>
          <w:tcPr>
            <w:tcW w:w="1167" w:type="dxa"/>
          </w:tcPr>
          <w:p w14:paraId="5C8663CA" w14:textId="77777777" w:rsidR="00BD5C14" w:rsidRPr="009B16F3" w:rsidRDefault="00BD5C14" w:rsidP="00927CAF">
            <w:pPr>
              <w:ind w:firstLine="0"/>
              <w:jc w:val="center"/>
              <w:rPr>
                <w:noProof/>
                <w:sz w:val="18"/>
                <w:szCs w:val="18"/>
              </w:rPr>
            </w:pPr>
            <w:r w:rsidRPr="009B16F3">
              <w:rPr>
                <w:noProof/>
                <w:sz w:val="18"/>
                <w:szCs w:val="18"/>
              </w:rPr>
              <w:t>-</w:t>
            </w:r>
          </w:p>
        </w:tc>
        <w:tc>
          <w:tcPr>
            <w:tcW w:w="1242" w:type="dxa"/>
          </w:tcPr>
          <w:p w14:paraId="2AAF2882" w14:textId="77777777" w:rsidR="00BD5C14" w:rsidRPr="009B16F3" w:rsidRDefault="00BD5C14" w:rsidP="00927CAF">
            <w:pPr>
              <w:ind w:firstLine="0"/>
              <w:jc w:val="center"/>
              <w:rPr>
                <w:noProof/>
                <w:sz w:val="18"/>
                <w:szCs w:val="18"/>
              </w:rPr>
            </w:pPr>
            <w:r w:rsidRPr="009B16F3">
              <w:rPr>
                <w:noProof/>
                <w:sz w:val="18"/>
                <w:szCs w:val="18"/>
              </w:rPr>
              <w:t>-</w:t>
            </w:r>
          </w:p>
        </w:tc>
      </w:tr>
      <w:tr w:rsidR="00BD5C14" w:rsidRPr="00892C45" w14:paraId="16ACA431" w14:textId="77777777" w:rsidTr="00927CAF">
        <w:tc>
          <w:tcPr>
            <w:tcW w:w="9072" w:type="dxa"/>
            <w:gridSpan w:val="6"/>
          </w:tcPr>
          <w:p w14:paraId="695901F3" w14:textId="77777777" w:rsidR="00BD5C14" w:rsidRPr="009B16F3" w:rsidRDefault="00BD5C14" w:rsidP="00927CAF">
            <w:pPr>
              <w:ind w:firstLine="0"/>
              <w:rPr>
                <w:noProof/>
                <w:sz w:val="18"/>
                <w:szCs w:val="18"/>
              </w:rPr>
            </w:pPr>
            <w:r w:rsidRPr="009B16F3">
              <w:rPr>
                <w:b/>
                <w:noProof/>
                <w:sz w:val="18"/>
                <w:szCs w:val="18"/>
              </w:rPr>
              <w:t xml:space="preserve">Citi ieguldījumi </w:t>
            </w:r>
          </w:p>
        </w:tc>
      </w:tr>
      <w:tr w:rsidR="00BD5C14" w:rsidRPr="00892C45" w14:paraId="6B960773" w14:textId="77777777" w:rsidTr="00927CAF">
        <w:tc>
          <w:tcPr>
            <w:tcW w:w="2835" w:type="dxa"/>
          </w:tcPr>
          <w:p w14:paraId="7823A844" w14:textId="77777777" w:rsidR="00BD5C14" w:rsidRPr="009B16F3" w:rsidRDefault="00BD5C14" w:rsidP="00927CAF">
            <w:pPr>
              <w:ind w:firstLine="0"/>
              <w:rPr>
                <w:b/>
                <w:bCs/>
                <w:i/>
                <w:iCs/>
                <w:noProof/>
                <w:sz w:val="18"/>
                <w:szCs w:val="18"/>
              </w:rPr>
            </w:pPr>
            <w:r w:rsidRPr="009B16F3">
              <w:rPr>
                <w:i/>
                <w:iCs/>
                <w:noProof/>
                <w:sz w:val="18"/>
                <w:szCs w:val="18"/>
              </w:rPr>
              <w:t>Aptieku pakalpojumu sniedzēji, ar kuriem noslēgti līgumi par kompensējamo medikamentu izsniegšanu (skaits)</w:t>
            </w:r>
          </w:p>
        </w:tc>
        <w:tc>
          <w:tcPr>
            <w:tcW w:w="1276" w:type="dxa"/>
          </w:tcPr>
          <w:p w14:paraId="0AFB28F3" w14:textId="77777777" w:rsidR="00BD5C14" w:rsidRPr="009B16F3" w:rsidRDefault="00BD5C14" w:rsidP="00927CAF">
            <w:pPr>
              <w:ind w:firstLine="0"/>
              <w:jc w:val="center"/>
              <w:rPr>
                <w:noProof/>
                <w:sz w:val="18"/>
                <w:szCs w:val="18"/>
              </w:rPr>
            </w:pPr>
            <w:r w:rsidRPr="009B16F3">
              <w:rPr>
                <w:noProof/>
                <w:sz w:val="18"/>
                <w:szCs w:val="18"/>
              </w:rPr>
              <w:t>193</w:t>
            </w:r>
          </w:p>
        </w:tc>
        <w:tc>
          <w:tcPr>
            <w:tcW w:w="1276" w:type="dxa"/>
          </w:tcPr>
          <w:p w14:paraId="605EA9A6" w14:textId="77777777" w:rsidR="00BD5C14" w:rsidRPr="009B16F3" w:rsidRDefault="00BD5C14" w:rsidP="00927CAF">
            <w:pPr>
              <w:ind w:firstLine="0"/>
              <w:jc w:val="center"/>
              <w:rPr>
                <w:noProof/>
                <w:sz w:val="18"/>
                <w:szCs w:val="18"/>
              </w:rPr>
            </w:pPr>
            <w:r w:rsidRPr="009B16F3">
              <w:rPr>
                <w:noProof/>
                <w:sz w:val="18"/>
                <w:szCs w:val="18"/>
              </w:rPr>
              <w:t>190</w:t>
            </w:r>
          </w:p>
        </w:tc>
        <w:tc>
          <w:tcPr>
            <w:tcW w:w="1276" w:type="dxa"/>
          </w:tcPr>
          <w:p w14:paraId="2A9F2810" w14:textId="77777777" w:rsidR="00BD5C14" w:rsidRPr="009B16F3" w:rsidRDefault="00BD5C14" w:rsidP="00927CAF">
            <w:pPr>
              <w:ind w:firstLine="0"/>
              <w:jc w:val="center"/>
              <w:rPr>
                <w:noProof/>
                <w:sz w:val="18"/>
                <w:szCs w:val="18"/>
              </w:rPr>
            </w:pPr>
            <w:r w:rsidRPr="009B16F3">
              <w:rPr>
                <w:noProof/>
                <w:sz w:val="18"/>
                <w:szCs w:val="18"/>
              </w:rPr>
              <w:t>190</w:t>
            </w:r>
          </w:p>
        </w:tc>
        <w:tc>
          <w:tcPr>
            <w:tcW w:w="1167" w:type="dxa"/>
          </w:tcPr>
          <w:p w14:paraId="36D0B0B9" w14:textId="77777777" w:rsidR="00BD5C14" w:rsidRPr="009B16F3" w:rsidRDefault="00BD5C14" w:rsidP="00927CAF">
            <w:pPr>
              <w:ind w:firstLine="0"/>
              <w:jc w:val="center"/>
              <w:rPr>
                <w:noProof/>
                <w:sz w:val="18"/>
                <w:szCs w:val="18"/>
              </w:rPr>
            </w:pPr>
            <w:r w:rsidRPr="009B16F3">
              <w:rPr>
                <w:noProof/>
                <w:sz w:val="18"/>
                <w:szCs w:val="18"/>
              </w:rPr>
              <w:t>190</w:t>
            </w:r>
          </w:p>
        </w:tc>
        <w:tc>
          <w:tcPr>
            <w:tcW w:w="1242" w:type="dxa"/>
          </w:tcPr>
          <w:p w14:paraId="7F188AE9" w14:textId="77777777" w:rsidR="00BD5C14" w:rsidRPr="009B16F3" w:rsidRDefault="00BD5C14" w:rsidP="00927CAF">
            <w:pPr>
              <w:ind w:firstLine="0"/>
              <w:jc w:val="center"/>
              <w:rPr>
                <w:noProof/>
                <w:sz w:val="18"/>
                <w:szCs w:val="18"/>
              </w:rPr>
            </w:pPr>
            <w:r w:rsidRPr="009B16F3">
              <w:rPr>
                <w:noProof/>
                <w:sz w:val="18"/>
                <w:szCs w:val="18"/>
              </w:rPr>
              <w:t>190</w:t>
            </w:r>
          </w:p>
        </w:tc>
      </w:tr>
      <w:tr w:rsidR="00BD5C14" w:rsidRPr="00892C45" w14:paraId="653CF012" w14:textId="77777777" w:rsidTr="00927CAF">
        <w:tc>
          <w:tcPr>
            <w:tcW w:w="9072" w:type="dxa"/>
            <w:gridSpan w:val="6"/>
            <w:shd w:val="clear" w:color="auto" w:fill="D9D9D9" w:themeFill="background1" w:themeFillShade="D9"/>
          </w:tcPr>
          <w:p w14:paraId="75A8BBE3" w14:textId="77777777" w:rsidR="00BD5C14" w:rsidRPr="009B16F3" w:rsidRDefault="00BD5C14" w:rsidP="00927CAF">
            <w:pPr>
              <w:ind w:firstLine="0"/>
              <w:jc w:val="center"/>
              <w:rPr>
                <w:b/>
                <w:noProof/>
                <w:sz w:val="18"/>
                <w:szCs w:val="18"/>
              </w:rPr>
            </w:pPr>
            <w:r w:rsidRPr="009B16F3">
              <w:rPr>
                <w:b/>
                <w:noProof/>
                <w:sz w:val="18"/>
                <w:szCs w:val="18"/>
              </w:rPr>
              <w:t>Raksturojošākie darbības rezultatīvie rādītāji</w:t>
            </w:r>
          </w:p>
        </w:tc>
      </w:tr>
      <w:tr w:rsidR="00BD5C14" w:rsidRPr="00892C45" w14:paraId="2507F205" w14:textId="77777777" w:rsidTr="00927CAF">
        <w:trPr>
          <w:trHeight w:val="301"/>
        </w:trPr>
        <w:tc>
          <w:tcPr>
            <w:tcW w:w="2835" w:type="dxa"/>
          </w:tcPr>
          <w:p w14:paraId="6DD2BF13" w14:textId="77777777" w:rsidR="00BD5C14" w:rsidRPr="009B16F3" w:rsidRDefault="00BD5C14" w:rsidP="00927CAF">
            <w:pPr>
              <w:pStyle w:val="tabteksts"/>
              <w:jc w:val="both"/>
              <w:rPr>
                <w:i/>
                <w:iCs/>
                <w:noProof/>
                <w:szCs w:val="18"/>
              </w:rPr>
            </w:pPr>
            <w:r w:rsidRPr="009B16F3">
              <w:rPr>
                <w:i/>
                <w:iCs/>
                <w:noProof/>
                <w:szCs w:val="18"/>
              </w:rPr>
              <w:lastRenderedPageBreak/>
              <w:t>Kompensējamo zāļu sarakstā iekļauti jauni patentbrīvie (generic) medikamenti (skaits)</w:t>
            </w:r>
          </w:p>
        </w:tc>
        <w:tc>
          <w:tcPr>
            <w:tcW w:w="1276" w:type="dxa"/>
          </w:tcPr>
          <w:p w14:paraId="48F92241" w14:textId="77777777" w:rsidR="00BD5C14" w:rsidRPr="009B16F3" w:rsidRDefault="00BD5C14" w:rsidP="00927CAF">
            <w:pPr>
              <w:pStyle w:val="tabteksts"/>
              <w:spacing w:after="240"/>
              <w:jc w:val="center"/>
              <w:rPr>
                <w:noProof/>
                <w:szCs w:val="18"/>
              </w:rPr>
            </w:pPr>
            <w:r w:rsidRPr="009B16F3">
              <w:rPr>
                <w:noProof/>
                <w:szCs w:val="18"/>
              </w:rPr>
              <w:t>103</w:t>
            </w:r>
          </w:p>
        </w:tc>
        <w:tc>
          <w:tcPr>
            <w:tcW w:w="1276" w:type="dxa"/>
          </w:tcPr>
          <w:p w14:paraId="18A3F640" w14:textId="77777777" w:rsidR="00BD5C14" w:rsidRPr="009B16F3" w:rsidRDefault="00BD5C14" w:rsidP="00927CAF">
            <w:pPr>
              <w:pStyle w:val="tabteksts"/>
              <w:spacing w:after="240"/>
              <w:jc w:val="center"/>
              <w:rPr>
                <w:noProof/>
                <w:szCs w:val="18"/>
              </w:rPr>
            </w:pPr>
            <w:r w:rsidRPr="009B16F3">
              <w:rPr>
                <w:noProof/>
                <w:szCs w:val="18"/>
              </w:rPr>
              <w:t>110</w:t>
            </w:r>
          </w:p>
        </w:tc>
        <w:tc>
          <w:tcPr>
            <w:tcW w:w="1276" w:type="dxa"/>
          </w:tcPr>
          <w:p w14:paraId="652AB889" w14:textId="77777777" w:rsidR="00BD5C14" w:rsidRPr="009B16F3" w:rsidRDefault="00BD5C14" w:rsidP="00927CAF">
            <w:pPr>
              <w:pStyle w:val="tabteksts"/>
              <w:spacing w:after="240"/>
              <w:jc w:val="center"/>
              <w:rPr>
                <w:noProof/>
                <w:szCs w:val="18"/>
              </w:rPr>
            </w:pPr>
            <w:r w:rsidRPr="009B16F3">
              <w:rPr>
                <w:noProof/>
                <w:szCs w:val="18"/>
              </w:rPr>
              <w:t>110</w:t>
            </w:r>
          </w:p>
        </w:tc>
        <w:tc>
          <w:tcPr>
            <w:tcW w:w="1167" w:type="dxa"/>
          </w:tcPr>
          <w:p w14:paraId="32F63DF5" w14:textId="77777777" w:rsidR="00BD5C14" w:rsidRPr="009B16F3" w:rsidRDefault="00BD5C14" w:rsidP="00927CAF">
            <w:pPr>
              <w:pStyle w:val="tabteksts"/>
              <w:spacing w:after="240"/>
              <w:jc w:val="center"/>
              <w:rPr>
                <w:noProof/>
                <w:szCs w:val="18"/>
              </w:rPr>
            </w:pPr>
            <w:r w:rsidRPr="009B16F3">
              <w:rPr>
                <w:noProof/>
                <w:szCs w:val="18"/>
              </w:rPr>
              <w:t>110</w:t>
            </w:r>
          </w:p>
        </w:tc>
        <w:tc>
          <w:tcPr>
            <w:tcW w:w="1242" w:type="dxa"/>
          </w:tcPr>
          <w:p w14:paraId="2BB39FD8" w14:textId="77777777" w:rsidR="00BD5C14" w:rsidRPr="009B16F3" w:rsidRDefault="00BD5C14" w:rsidP="00927CAF">
            <w:pPr>
              <w:pStyle w:val="tabteksts"/>
              <w:spacing w:after="240"/>
              <w:jc w:val="center"/>
              <w:rPr>
                <w:noProof/>
                <w:szCs w:val="18"/>
              </w:rPr>
            </w:pPr>
            <w:r w:rsidRPr="009B16F3">
              <w:rPr>
                <w:noProof/>
                <w:szCs w:val="18"/>
              </w:rPr>
              <w:t>100</w:t>
            </w:r>
          </w:p>
        </w:tc>
      </w:tr>
      <w:tr w:rsidR="00BD5C14" w:rsidRPr="00892C45" w14:paraId="4D0D696C" w14:textId="77777777" w:rsidTr="003F5657">
        <w:trPr>
          <w:trHeight w:val="212"/>
        </w:trPr>
        <w:tc>
          <w:tcPr>
            <w:tcW w:w="2835" w:type="dxa"/>
          </w:tcPr>
          <w:p w14:paraId="3CDC6768" w14:textId="77777777" w:rsidR="00BD5C14" w:rsidRPr="009B16F3" w:rsidRDefault="00BD5C14" w:rsidP="00927CAF">
            <w:pPr>
              <w:pStyle w:val="tabteksts"/>
              <w:jc w:val="both"/>
              <w:rPr>
                <w:i/>
                <w:iCs/>
                <w:noProof/>
                <w:szCs w:val="18"/>
              </w:rPr>
            </w:pPr>
            <w:r w:rsidRPr="009B16F3">
              <w:rPr>
                <w:i/>
                <w:iCs/>
                <w:noProof/>
                <w:szCs w:val="18"/>
              </w:rPr>
              <w:t>Kompensējamās zāles saņēmušie unikālie pacienti (skaits)</w:t>
            </w:r>
          </w:p>
        </w:tc>
        <w:tc>
          <w:tcPr>
            <w:tcW w:w="1276" w:type="dxa"/>
          </w:tcPr>
          <w:p w14:paraId="6E77E675" w14:textId="77777777" w:rsidR="00BD5C14" w:rsidRPr="009B16F3" w:rsidRDefault="00BD5C14" w:rsidP="00927CAF">
            <w:pPr>
              <w:pStyle w:val="tabteksts"/>
              <w:spacing w:after="240"/>
              <w:jc w:val="center"/>
              <w:rPr>
                <w:noProof/>
                <w:szCs w:val="18"/>
              </w:rPr>
            </w:pPr>
            <w:r w:rsidRPr="009B16F3">
              <w:rPr>
                <w:noProof/>
                <w:szCs w:val="18"/>
              </w:rPr>
              <w:t>714 509</w:t>
            </w:r>
          </w:p>
        </w:tc>
        <w:tc>
          <w:tcPr>
            <w:tcW w:w="1276" w:type="dxa"/>
          </w:tcPr>
          <w:p w14:paraId="08D10301" w14:textId="77777777" w:rsidR="00BD5C14" w:rsidRPr="009B16F3" w:rsidRDefault="00BD5C14" w:rsidP="00927CAF">
            <w:pPr>
              <w:pStyle w:val="tabteksts"/>
              <w:spacing w:after="240"/>
              <w:jc w:val="center"/>
              <w:rPr>
                <w:noProof/>
                <w:szCs w:val="18"/>
              </w:rPr>
            </w:pPr>
            <w:r w:rsidRPr="009B16F3">
              <w:rPr>
                <w:noProof/>
                <w:szCs w:val="18"/>
              </w:rPr>
              <w:t>769 676</w:t>
            </w:r>
          </w:p>
        </w:tc>
        <w:tc>
          <w:tcPr>
            <w:tcW w:w="1276" w:type="dxa"/>
          </w:tcPr>
          <w:p w14:paraId="556CF170" w14:textId="77777777" w:rsidR="00BD5C14" w:rsidRPr="009B16F3" w:rsidRDefault="00BD5C14" w:rsidP="00927CAF">
            <w:pPr>
              <w:pStyle w:val="tabteksts"/>
              <w:spacing w:after="240"/>
              <w:jc w:val="center"/>
              <w:rPr>
                <w:noProof/>
                <w:szCs w:val="18"/>
              </w:rPr>
            </w:pPr>
            <w:r w:rsidRPr="009B16F3">
              <w:rPr>
                <w:noProof/>
                <w:szCs w:val="18"/>
              </w:rPr>
              <w:t>769 676</w:t>
            </w:r>
          </w:p>
        </w:tc>
        <w:tc>
          <w:tcPr>
            <w:tcW w:w="1167" w:type="dxa"/>
          </w:tcPr>
          <w:p w14:paraId="4F7738BE" w14:textId="77777777" w:rsidR="00BD5C14" w:rsidRPr="009B16F3" w:rsidRDefault="00BD5C14" w:rsidP="00927CAF">
            <w:pPr>
              <w:pStyle w:val="tabteksts"/>
              <w:spacing w:after="240"/>
              <w:jc w:val="center"/>
              <w:rPr>
                <w:noProof/>
                <w:szCs w:val="18"/>
              </w:rPr>
            </w:pPr>
            <w:r w:rsidRPr="009B16F3">
              <w:rPr>
                <w:noProof/>
                <w:szCs w:val="18"/>
              </w:rPr>
              <w:t>769 676</w:t>
            </w:r>
          </w:p>
        </w:tc>
        <w:tc>
          <w:tcPr>
            <w:tcW w:w="1242" w:type="dxa"/>
          </w:tcPr>
          <w:p w14:paraId="2BC8AFCF" w14:textId="77777777" w:rsidR="00BD5C14" w:rsidRPr="009B16F3" w:rsidRDefault="00BD5C14" w:rsidP="00927CAF">
            <w:pPr>
              <w:pStyle w:val="tabteksts"/>
              <w:spacing w:after="240"/>
              <w:jc w:val="center"/>
              <w:rPr>
                <w:noProof/>
                <w:szCs w:val="18"/>
              </w:rPr>
            </w:pPr>
            <w:r w:rsidRPr="009B16F3">
              <w:rPr>
                <w:noProof/>
                <w:szCs w:val="18"/>
              </w:rPr>
              <w:t>769 676</w:t>
            </w:r>
          </w:p>
        </w:tc>
      </w:tr>
      <w:tr w:rsidR="00BD5C14" w:rsidRPr="00892C45" w14:paraId="0068E74E" w14:textId="77777777" w:rsidTr="00927CAF">
        <w:tc>
          <w:tcPr>
            <w:tcW w:w="9072" w:type="dxa"/>
            <w:gridSpan w:val="6"/>
            <w:shd w:val="clear" w:color="auto" w:fill="D9D9D9" w:themeFill="background1" w:themeFillShade="D9"/>
          </w:tcPr>
          <w:p w14:paraId="16922A2E" w14:textId="77777777" w:rsidR="00BD5C14" w:rsidRPr="009B16F3" w:rsidRDefault="00BD5C14" w:rsidP="00927CAF">
            <w:pPr>
              <w:ind w:firstLine="0"/>
              <w:jc w:val="center"/>
              <w:rPr>
                <w:b/>
                <w:noProof/>
                <w:sz w:val="18"/>
                <w:szCs w:val="18"/>
              </w:rPr>
            </w:pPr>
            <w:r w:rsidRPr="009B16F3">
              <w:rPr>
                <w:b/>
                <w:noProof/>
                <w:sz w:val="18"/>
                <w:szCs w:val="18"/>
              </w:rPr>
              <w:t>Kvalitātes rādītājs</w:t>
            </w:r>
          </w:p>
        </w:tc>
      </w:tr>
      <w:tr w:rsidR="00BD5C14" w:rsidRPr="00892C45" w14:paraId="4E379FBC" w14:textId="77777777" w:rsidTr="00927CAF">
        <w:tc>
          <w:tcPr>
            <w:tcW w:w="2835" w:type="dxa"/>
          </w:tcPr>
          <w:p w14:paraId="537E3E7A" w14:textId="77777777" w:rsidR="00BD5C14" w:rsidRPr="009B16F3" w:rsidRDefault="00BD5C14" w:rsidP="008778F1">
            <w:pPr>
              <w:spacing w:before="60" w:after="60"/>
              <w:ind w:firstLine="0"/>
              <w:rPr>
                <w:i/>
                <w:noProof/>
                <w:sz w:val="18"/>
                <w:szCs w:val="18"/>
              </w:rPr>
            </w:pPr>
            <w:r w:rsidRPr="009B16F3">
              <w:rPr>
                <w:i/>
                <w:noProof/>
                <w:sz w:val="18"/>
                <w:szCs w:val="18"/>
              </w:rPr>
              <w:t>Farmakovigilances ziņojumi (skaits)</w:t>
            </w:r>
          </w:p>
        </w:tc>
        <w:tc>
          <w:tcPr>
            <w:tcW w:w="1276" w:type="dxa"/>
          </w:tcPr>
          <w:p w14:paraId="2D2FAF6E" w14:textId="77777777" w:rsidR="00BD5C14" w:rsidRPr="009B16F3" w:rsidRDefault="00BD5C14" w:rsidP="00927CAF">
            <w:pPr>
              <w:spacing w:line="259" w:lineRule="auto"/>
              <w:ind w:firstLine="0"/>
              <w:jc w:val="center"/>
              <w:rPr>
                <w:noProof/>
                <w:sz w:val="18"/>
                <w:szCs w:val="18"/>
              </w:rPr>
            </w:pPr>
            <w:r w:rsidRPr="009B16F3">
              <w:rPr>
                <w:noProof/>
                <w:sz w:val="18"/>
                <w:szCs w:val="18"/>
              </w:rPr>
              <w:t>921</w:t>
            </w:r>
          </w:p>
        </w:tc>
        <w:tc>
          <w:tcPr>
            <w:tcW w:w="1276" w:type="dxa"/>
          </w:tcPr>
          <w:p w14:paraId="1969E069" w14:textId="77777777" w:rsidR="00BD5C14" w:rsidRPr="009B16F3" w:rsidRDefault="00BD5C14" w:rsidP="00927CAF">
            <w:pPr>
              <w:ind w:firstLine="0"/>
              <w:jc w:val="center"/>
              <w:rPr>
                <w:noProof/>
                <w:sz w:val="18"/>
                <w:szCs w:val="18"/>
              </w:rPr>
            </w:pPr>
            <w:r w:rsidRPr="009B16F3">
              <w:rPr>
                <w:noProof/>
                <w:sz w:val="18"/>
                <w:szCs w:val="18"/>
              </w:rPr>
              <w:t>500</w:t>
            </w:r>
          </w:p>
        </w:tc>
        <w:tc>
          <w:tcPr>
            <w:tcW w:w="1276" w:type="dxa"/>
          </w:tcPr>
          <w:p w14:paraId="0DD2E0A2" w14:textId="77777777" w:rsidR="00BD5C14" w:rsidRPr="009B16F3" w:rsidRDefault="00BD5C14" w:rsidP="00927CAF">
            <w:pPr>
              <w:spacing w:line="259" w:lineRule="auto"/>
              <w:ind w:firstLine="0"/>
              <w:jc w:val="center"/>
              <w:rPr>
                <w:noProof/>
                <w:sz w:val="18"/>
                <w:szCs w:val="18"/>
              </w:rPr>
            </w:pPr>
            <w:r w:rsidRPr="009B16F3">
              <w:rPr>
                <w:noProof/>
                <w:sz w:val="18"/>
                <w:szCs w:val="18"/>
              </w:rPr>
              <w:t>1 000</w:t>
            </w:r>
          </w:p>
        </w:tc>
        <w:tc>
          <w:tcPr>
            <w:tcW w:w="1167" w:type="dxa"/>
          </w:tcPr>
          <w:p w14:paraId="6E005B13" w14:textId="77777777" w:rsidR="00BD5C14" w:rsidRPr="009B16F3" w:rsidRDefault="00BD5C14" w:rsidP="00927CAF">
            <w:pPr>
              <w:ind w:firstLine="0"/>
              <w:jc w:val="center"/>
              <w:rPr>
                <w:noProof/>
                <w:sz w:val="18"/>
                <w:szCs w:val="18"/>
              </w:rPr>
            </w:pPr>
            <w:r w:rsidRPr="009B16F3">
              <w:rPr>
                <w:noProof/>
                <w:sz w:val="18"/>
                <w:szCs w:val="18"/>
              </w:rPr>
              <w:t>800</w:t>
            </w:r>
          </w:p>
        </w:tc>
        <w:tc>
          <w:tcPr>
            <w:tcW w:w="1242" w:type="dxa"/>
          </w:tcPr>
          <w:p w14:paraId="1EB2D8E6" w14:textId="77777777" w:rsidR="00BD5C14" w:rsidRPr="009B16F3" w:rsidRDefault="00BD5C14" w:rsidP="00927CAF">
            <w:pPr>
              <w:ind w:firstLine="0"/>
              <w:jc w:val="center"/>
              <w:rPr>
                <w:noProof/>
                <w:sz w:val="18"/>
                <w:szCs w:val="18"/>
              </w:rPr>
            </w:pPr>
            <w:r w:rsidRPr="009B16F3">
              <w:rPr>
                <w:noProof/>
                <w:sz w:val="18"/>
                <w:szCs w:val="18"/>
              </w:rPr>
              <w:t>800</w:t>
            </w:r>
          </w:p>
        </w:tc>
      </w:tr>
    </w:tbl>
    <w:p w14:paraId="46F7C145" w14:textId="77777777" w:rsidR="00BD5C14" w:rsidRPr="00892C45" w:rsidRDefault="00BD5C14" w:rsidP="00BD5C14">
      <w:pPr>
        <w:ind w:firstLine="0"/>
        <w:rPr>
          <w:b/>
          <w:noProof/>
          <w:sz w:val="4"/>
          <w:lang w:eastAsia="lv-LV"/>
        </w:rPr>
      </w:pPr>
    </w:p>
    <w:p w14:paraId="29BE42F8" w14:textId="77777777" w:rsidR="00BD5C14" w:rsidRPr="00892C45" w:rsidRDefault="00BD5C14" w:rsidP="008778F1">
      <w:pPr>
        <w:tabs>
          <w:tab w:val="left" w:pos="9072"/>
        </w:tabs>
        <w:spacing w:before="360" w:after="120"/>
        <w:ind w:firstLine="0"/>
        <w:rPr>
          <w:b/>
          <w:noProof/>
          <w:lang w:eastAsia="lv-LV"/>
        </w:rPr>
      </w:pPr>
      <w:r w:rsidRPr="00892C45">
        <w:rPr>
          <w:b/>
          <w:noProof/>
          <w:lang w:eastAsia="lv-LV"/>
        </w:rPr>
        <w:t>4. Nozaru vadība un politikas plānošana</w:t>
      </w:r>
    </w:p>
    <w:tbl>
      <w:tblPr>
        <w:tblW w:w="9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5"/>
        <w:gridCol w:w="2318"/>
        <w:gridCol w:w="1260"/>
        <w:gridCol w:w="1247"/>
      </w:tblGrid>
      <w:tr w:rsidR="00BD5C14" w:rsidRPr="002C340C" w14:paraId="5FB39BFE" w14:textId="77777777" w:rsidTr="00927CAF">
        <w:trPr>
          <w:trHeight w:val="498"/>
        </w:trPr>
        <w:tc>
          <w:tcPr>
            <w:tcW w:w="9080" w:type="dxa"/>
            <w:gridSpan w:val="4"/>
            <w:shd w:val="clear" w:color="auto" w:fill="D9D9D9" w:themeFill="background1" w:themeFillShade="D9"/>
          </w:tcPr>
          <w:p w14:paraId="031BE1D7" w14:textId="77777777" w:rsidR="00BD5C14" w:rsidRPr="002C340C" w:rsidRDefault="00BD5C14" w:rsidP="008778F1">
            <w:pPr>
              <w:spacing w:before="40" w:after="40"/>
              <w:ind w:firstLine="0"/>
              <w:rPr>
                <w:i/>
                <w:noProof/>
                <w:sz w:val="18"/>
                <w:szCs w:val="18"/>
              </w:rPr>
            </w:pPr>
            <w:r w:rsidRPr="002C340C">
              <w:rPr>
                <w:b/>
                <w:noProof/>
                <w:sz w:val="18"/>
                <w:szCs w:val="18"/>
              </w:rPr>
              <w:t>Politikas mērķis: uzlabot plānošanu un koordinēšanu veselības aprūpes sistēmā, tādā veidā sekmējot iedzīvotāju veselības saglabāšanu un uzlabošanu, kas ir pamats ilgam un produktīvam darba mūžam</w:t>
            </w:r>
            <w:r w:rsidRPr="002C340C">
              <w:rPr>
                <w:i/>
                <w:noProof/>
                <w:sz w:val="18"/>
                <w:szCs w:val="18"/>
              </w:rPr>
              <w:t>/Latvijas Nacionālais attīstības plāns 2021. – 2027. gadam</w:t>
            </w:r>
          </w:p>
        </w:tc>
      </w:tr>
      <w:tr w:rsidR="00BD5C14" w:rsidRPr="002C340C" w14:paraId="5FD80E07" w14:textId="77777777" w:rsidTr="00927CAF">
        <w:trPr>
          <w:trHeight w:val="620"/>
        </w:trPr>
        <w:tc>
          <w:tcPr>
            <w:tcW w:w="4255" w:type="dxa"/>
            <w:shd w:val="clear" w:color="auto" w:fill="auto"/>
          </w:tcPr>
          <w:p w14:paraId="08744389" w14:textId="77777777" w:rsidR="00BD5C14" w:rsidRPr="002C340C" w:rsidRDefault="00BD5C14" w:rsidP="00927CAF">
            <w:pPr>
              <w:ind w:firstLine="0"/>
              <w:jc w:val="left"/>
              <w:rPr>
                <w:b/>
                <w:noProof/>
                <w:sz w:val="18"/>
                <w:szCs w:val="18"/>
              </w:rPr>
            </w:pPr>
            <w:r w:rsidRPr="002C340C">
              <w:rPr>
                <w:b/>
                <w:noProof/>
                <w:sz w:val="18"/>
                <w:szCs w:val="18"/>
              </w:rPr>
              <w:t>Politikas rezultatīvie rādītāji</w:t>
            </w:r>
          </w:p>
        </w:tc>
        <w:tc>
          <w:tcPr>
            <w:tcW w:w="2318" w:type="dxa"/>
            <w:shd w:val="clear" w:color="auto" w:fill="auto"/>
          </w:tcPr>
          <w:p w14:paraId="6F4F843B" w14:textId="77777777" w:rsidR="00BD5C14" w:rsidRPr="002C340C" w:rsidRDefault="00BD5C14" w:rsidP="00927CAF">
            <w:pPr>
              <w:pStyle w:val="Tabuluvirsraksti"/>
              <w:rPr>
                <w:b/>
                <w:sz w:val="18"/>
                <w:szCs w:val="18"/>
                <w:lang w:eastAsia="lv-LV"/>
              </w:rPr>
            </w:pPr>
            <w:r w:rsidRPr="002C340C">
              <w:rPr>
                <w:b/>
                <w:sz w:val="18"/>
                <w:szCs w:val="18"/>
                <w:lang w:eastAsia="lv-LV"/>
              </w:rPr>
              <w:t>Attīstības plānošanas dokumenti vai</w:t>
            </w:r>
          </w:p>
          <w:p w14:paraId="5890C4BE" w14:textId="77777777" w:rsidR="00BD5C14" w:rsidRPr="002C340C" w:rsidRDefault="00BD5C14" w:rsidP="00927CAF">
            <w:pPr>
              <w:ind w:firstLine="0"/>
              <w:jc w:val="center"/>
              <w:rPr>
                <w:b/>
                <w:noProof/>
                <w:sz w:val="18"/>
                <w:szCs w:val="18"/>
              </w:rPr>
            </w:pPr>
            <w:r w:rsidRPr="002C340C">
              <w:rPr>
                <w:b/>
                <w:sz w:val="18"/>
                <w:szCs w:val="18"/>
                <w:lang w:eastAsia="lv-LV"/>
              </w:rPr>
              <w:t>normatīvie akti</w:t>
            </w:r>
          </w:p>
        </w:tc>
        <w:tc>
          <w:tcPr>
            <w:tcW w:w="1260" w:type="dxa"/>
            <w:shd w:val="clear" w:color="auto" w:fill="auto"/>
          </w:tcPr>
          <w:p w14:paraId="44D889DC" w14:textId="77777777" w:rsidR="00BD5C14" w:rsidRPr="002C340C" w:rsidRDefault="00BD5C14" w:rsidP="00927CAF">
            <w:pPr>
              <w:ind w:hanging="11"/>
              <w:jc w:val="center"/>
              <w:rPr>
                <w:b/>
                <w:sz w:val="18"/>
                <w:szCs w:val="18"/>
                <w:lang w:eastAsia="lv-LV"/>
              </w:rPr>
            </w:pPr>
            <w:r w:rsidRPr="002C340C">
              <w:rPr>
                <w:b/>
                <w:sz w:val="18"/>
                <w:szCs w:val="18"/>
                <w:lang w:eastAsia="lv-LV"/>
              </w:rPr>
              <w:t>Faktiskā vērtība</w:t>
            </w:r>
          </w:p>
          <w:p w14:paraId="422D98C9" w14:textId="77777777" w:rsidR="00BD5C14" w:rsidRPr="002C340C" w:rsidRDefault="00BD5C14" w:rsidP="00927CAF">
            <w:pPr>
              <w:ind w:hanging="11"/>
              <w:jc w:val="center"/>
              <w:rPr>
                <w:b/>
                <w:noProof/>
                <w:sz w:val="18"/>
                <w:szCs w:val="18"/>
              </w:rPr>
            </w:pPr>
          </w:p>
        </w:tc>
        <w:tc>
          <w:tcPr>
            <w:tcW w:w="1247" w:type="dxa"/>
            <w:shd w:val="clear" w:color="auto" w:fill="auto"/>
          </w:tcPr>
          <w:p w14:paraId="6A4B2505" w14:textId="77777777" w:rsidR="00BD5C14" w:rsidRPr="002C340C" w:rsidRDefault="00BD5C14" w:rsidP="00927CAF">
            <w:pPr>
              <w:ind w:firstLine="0"/>
              <w:jc w:val="center"/>
              <w:rPr>
                <w:b/>
                <w:noProof/>
                <w:sz w:val="18"/>
                <w:szCs w:val="18"/>
              </w:rPr>
            </w:pPr>
            <w:r w:rsidRPr="002C340C">
              <w:rPr>
                <w:b/>
                <w:sz w:val="18"/>
                <w:szCs w:val="18"/>
                <w:lang w:eastAsia="lv-LV"/>
              </w:rPr>
              <w:t>Plānotā vērtība</w:t>
            </w:r>
          </w:p>
        </w:tc>
      </w:tr>
      <w:tr w:rsidR="00BD5C14" w:rsidRPr="002C340C" w14:paraId="44E9998F" w14:textId="77777777" w:rsidTr="002C340C">
        <w:trPr>
          <w:trHeight w:val="991"/>
        </w:trPr>
        <w:tc>
          <w:tcPr>
            <w:tcW w:w="4255" w:type="dxa"/>
            <w:shd w:val="clear" w:color="auto" w:fill="auto"/>
          </w:tcPr>
          <w:p w14:paraId="7E9EFAE1" w14:textId="77777777" w:rsidR="00BD5C14" w:rsidRPr="002C340C" w:rsidRDefault="00BD5C14" w:rsidP="00927CAF">
            <w:pPr>
              <w:ind w:firstLine="0"/>
              <w:rPr>
                <w:i/>
                <w:iCs/>
                <w:noProof/>
                <w:sz w:val="18"/>
                <w:szCs w:val="18"/>
              </w:rPr>
            </w:pPr>
            <w:r w:rsidRPr="002C340C">
              <w:rPr>
                <w:i/>
                <w:iCs/>
                <w:noProof/>
                <w:sz w:val="18"/>
                <w:szCs w:val="18"/>
              </w:rPr>
              <w:t>Jaundzimušo vidējais paredzamais mūža ilgums (vīriešiem gados)</w:t>
            </w:r>
          </w:p>
          <w:p w14:paraId="340B8FDC" w14:textId="77777777" w:rsidR="00BD5C14" w:rsidRPr="002C340C" w:rsidRDefault="00BD5C14" w:rsidP="00927CAF">
            <w:pPr>
              <w:rPr>
                <w:i/>
                <w:iCs/>
                <w:noProof/>
                <w:sz w:val="18"/>
                <w:szCs w:val="18"/>
              </w:rPr>
            </w:pPr>
          </w:p>
          <w:p w14:paraId="5F4A3533" w14:textId="0825DFB8" w:rsidR="00BD5C14" w:rsidRPr="002C340C" w:rsidRDefault="00BD5C14" w:rsidP="002C340C">
            <w:pPr>
              <w:ind w:firstLine="0"/>
              <w:rPr>
                <w:i/>
                <w:iCs/>
                <w:noProof/>
                <w:sz w:val="18"/>
                <w:szCs w:val="18"/>
              </w:rPr>
            </w:pPr>
            <w:r w:rsidRPr="002C340C">
              <w:rPr>
                <w:i/>
                <w:iCs/>
                <w:noProof/>
                <w:sz w:val="18"/>
                <w:szCs w:val="18"/>
              </w:rPr>
              <w:t>Jaundzimušo vidējais paredzamai</w:t>
            </w:r>
            <w:r w:rsidR="002C340C">
              <w:rPr>
                <w:i/>
                <w:iCs/>
                <w:noProof/>
                <w:sz w:val="18"/>
                <w:szCs w:val="18"/>
              </w:rPr>
              <w:t>s mūža ilgums (sievietēm gados)</w:t>
            </w:r>
          </w:p>
        </w:tc>
        <w:tc>
          <w:tcPr>
            <w:tcW w:w="2318" w:type="dxa"/>
            <w:shd w:val="clear" w:color="auto" w:fill="auto"/>
          </w:tcPr>
          <w:p w14:paraId="3CE7C91C" w14:textId="42BBDCA6" w:rsidR="00BD5C14" w:rsidRPr="002C340C" w:rsidRDefault="00BD5C14" w:rsidP="00927CAF">
            <w:pPr>
              <w:ind w:firstLine="0"/>
              <w:jc w:val="left"/>
              <w:rPr>
                <w:i/>
                <w:iCs/>
                <w:noProof/>
                <w:sz w:val="18"/>
                <w:szCs w:val="18"/>
              </w:rPr>
            </w:pPr>
            <w:r w:rsidRPr="002C340C">
              <w:rPr>
                <w:i/>
                <w:noProof/>
                <w:sz w:val="18"/>
                <w:szCs w:val="18"/>
              </w:rPr>
              <w:t xml:space="preserve">Sabiedrības veselības pamatnostādņu projekts </w:t>
            </w:r>
            <w:r w:rsidR="003F5657" w:rsidRPr="002C340C">
              <w:rPr>
                <w:i/>
                <w:noProof/>
                <w:sz w:val="18"/>
                <w:szCs w:val="18"/>
              </w:rPr>
              <w:t>2021. – 2027. gadam</w:t>
            </w:r>
          </w:p>
          <w:p w14:paraId="231AFA03" w14:textId="77777777" w:rsidR="00BD5C14" w:rsidRPr="002C340C" w:rsidRDefault="00BD5C14" w:rsidP="00927CAF">
            <w:pPr>
              <w:pStyle w:val="Tabuluvirsraksti"/>
              <w:jc w:val="both"/>
              <w:rPr>
                <w:i/>
                <w:iCs/>
                <w:sz w:val="18"/>
                <w:szCs w:val="18"/>
                <w:lang w:eastAsia="lv-LV"/>
              </w:rPr>
            </w:pPr>
          </w:p>
          <w:p w14:paraId="5CF5F977" w14:textId="77777777" w:rsidR="00BD5C14" w:rsidRPr="002C340C" w:rsidRDefault="00BD5C14" w:rsidP="00927CAF">
            <w:pPr>
              <w:pStyle w:val="Tabuluvirsraksti"/>
              <w:jc w:val="both"/>
              <w:rPr>
                <w:noProof/>
                <w:sz w:val="18"/>
                <w:szCs w:val="18"/>
              </w:rPr>
            </w:pPr>
          </w:p>
        </w:tc>
        <w:tc>
          <w:tcPr>
            <w:tcW w:w="1260" w:type="dxa"/>
            <w:shd w:val="clear" w:color="auto" w:fill="auto"/>
          </w:tcPr>
          <w:p w14:paraId="5D67B0C4" w14:textId="77777777" w:rsidR="002C340C" w:rsidRDefault="002C340C" w:rsidP="00927CAF">
            <w:pPr>
              <w:pStyle w:val="Tabuluvirsraksti"/>
              <w:rPr>
                <w:iCs/>
                <w:sz w:val="18"/>
                <w:szCs w:val="18"/>
                <w:lang w:eastAsia="lv-LV"/>
              </w:rPr>
            </w:pPr>
          </w:p>
          <w:p w14:paraId="637022CB" w14:textId="2D7ADC71" w:rsidR="00BD5C14" w:rsidRPr="002C340C" w:rsidRDefault="00BD5C14" w:rsidP="00927CAF">
            <w:pPr>
              <w:pStyle w:val="Tabuluvirsraksti"/>
              <w:rPr>
                <w:iCs/>
                <w:sz w:val="18"/>
                <w:szCs w:val="18"/>
                <w:lang w:eastAsia="lv-LV"/>
              </w:rPr>
            </w:pPr>
            <w:r w:rsidRPr="002C340C">
              <w:rPr>
                <w:iCs/>
                <w:sz w:val="18"/>
                <w:szCs w:val="18"/>
                <w:lang w:eastAsia="lv-LV"/>
              </w:rPr>
              <w:t>70,4</w:t>
            </w:r>
          </w:p>
          <w:p w14:paraId="244320DE" w14:textId="5B353366" w:rsidR="00BD5C14" w:rsidRPr="002C340C" w:rsidRDefault="00BD5C14" w:rsidP="00927CAF">
            <w:pPr>
              <w:pStyle w:val="Tabuluvirsraksti"/>
              <w:jc w:val="both"/>
              <w:rPr>
                <w:i/>
                <w:iCs/>
                <w:sz w:val="18"/>
                <w:szCs w:val="18"/>
                <w:lang w:eastAsia="lv-LV"/>
              </w:rPr>
            </w:pPr>
          </w:p>
          <w:p w14:paraId="3E50AC81" w14:textId="77777777" w:rsidR="00BD5C14" w:rsidRPr="002C340C" w:rsidRDefault="00BD5C14" w:rsidP="00927CAF">
            <w:pPr>
              <w:pStyle w:val="Tabuluvirsraksti"/>
              <w:rPr>
                <w:iCs/>
                <w:sz w:val="18"/>
                <w:szCs w:val="18"/>
                <w:lang w:eastAsia="lv-LV"/>
              </w:rPr>
            </w:pPr>
            <w:r w:rsidRPr="002C340C">
              <w:rPr>
                <w:iCs/>
                <w:sz w:val="18"/>
                <w:szCs w:val="18"/>
                <w:lang w:eastAsia="lv-LV"/>
              </w:rPr>
              <w:t>79,5</w:t>
            </w:r>
          </w:p>
          <w:p w14:paraId="0E1C2043" w14:textId="6D0FB2CB" w:rsidR="00BD5C14" w:rsidRPr="002C340C" w:rsidRDefault="00BD5C14" w:rsidP="002C340C">
            <w:pPr>
              <w:pStyle w:val="Tabuluvirsraksti"/>
              <w:rPr>
                <w:iCs/>
                <w:sz w:val="18"/>
                <w:szCs w:val="18"/>
                <w:lang w:eastAsia="lv-LV"/>
              </w:rPr>
            </w:pPr>
            <w:r w:rsidRPr="002C340C">
              <w:rPr>
                <w:iCs/>
                <w:noProof/>
                <w:sz w:val="18"/>
                <w:szCs w:val="18"/>
              </w:rPr>
              <w:t>(2020)</w:t>
            </w:r>
          </w:p>
        </w:tc>
        <w:tc>
          <w:tcPr>
            <w:tcW w:w="1247" w:type="dxa"/>
            <w:shd w:val="clear" w:color="auto" w:fill="auto"/>
          </w:tcPr>
          <w:p w14:paraId="67CE9B7F" w14:textId="77777777" w:rsidR="002C340C" w:rsidRDefault="002C340C" w:rsidP="00927CAF">
            <w:pPr>
              <w:pStyle w:val="Tabuluvirsraksti"/>
              <w:rPr>
                <w:iCs/>
                <w:sz w:val="18"/>
                <w:szCs w:val="18"/>
                <w:lang w:eastAsia="lv-LV"/>
              </w:rPr>
            </w:pPr>
          </w:p>
          <w:p w14:paraId="0C3A3531" w14:textId="639E123A" w:rsidR="00BD5C14" w:rsidRPr="002C340C" w:rsidRDefault="00BD5C14" w:rsidP="002C340C">
            <w:pPr>
              <w:pStyle w:val="Tabuluvirsraksti"/>
              <w:rPr>
                <w:iCs/>
                <w:sz w:val="18"/>
                <w:szCs w:val="18"/>
                <w:lang w:eastAsia="lv-LV"/>
              </w:rPr>
            </w:pPr>
            <w:r w:rsidRPr="002C340C">
              <w:rPr>
                <w:iCs/>
                <w:sz w:val="18"/>
                <w:szCs w:val="18"/>
                <w:lang w:eastAsia="lv-LV"/>
              </w:rPr>
              <w:t>7</w:t>
            </w:r>
            <w:r w:rsidR="002C340C">
              <w:rPr>
                <w:iCs/>
                <w:sz w:val="18"/>
                <w:szCs w:val="18"/>
                <w:lang w:eastAsia="lv-LV"/>
              </w:rPr>
              <w:t>1,7</w:t>
            </w:r>
          </w:p>
          <w:p w14:paraId="3017612F" w14:textId="77777777" w:rsidR="00BD5C14" w:rsidRPr="002C340C" w:rsidRDefault="00BD5C14" w:rsidP="00927CAF">
            <w:pPr>
              <w:pStyle w:val="Tabuluvirsraksti"/>
              <w:rPr>
                <w:iCs/>
                <w:sz w:val="18"/>
                <w:szCs w:val="18"/>
                <w:lang w:eastAsia="lv-LV"/>
              </w:rPr>
            </w:pPr>
          </w:p>
          <w:p w14:paraId="0BF80D63" w14:textId="77777777" w:rsidR="00BD5C14" w:rsidRPr="002C340C" w:rsidRDefault="00BD5C14" w:rsidP="00927CAF">
            <w:pPr>
              <w:pStyle w:val="Tabuluvirsraksti"/>
              <w:rPr>
                <w:iCs/>
                <w:sz w:val="18"/>
                <w:szCs w:val="18"/>
                <w:lang w:eastAsia="lv-LV"/>
              </w:rPr>
            </w:pPr>
            <w:r w:rsidRPr="002C340C">
              <w:rPr>
                <w:iCs/>
                <w:sz w:val="18"/>
                <w:szCs w:val="18"/>
                <w:lang w:eastAsia="lv-LV"/>
              </w:rPr>
              <w:t>80,4</w:t>
            </w:r>
          </w:p>
          <w:p w14:paraId="4626431D" w14:textId="77777777" w:rsidR="00BD5C14" w:rsidRPr="002C340C" w:rsidRDefault="00BD5C14" w:rsidP="00927CAF">
            <w:pPr>
              <w:pStyle w:val="Tabuluvirsraksti"/>
              <w:rPr>
                <w:iCs/>
                <w:sz w:val="18"/>
                <w:szCs w:val="18"/>
                <w:lang w:eastAsia="lv-LV"/>
              </w:rPr>
            </w:pPr>
            <w:r w:rsidRPr="002C340C">
              <w:rPr>
                <w:iCs/>
                <w:sz w:val="18"/>
                <w:szCs w:val="18"/>
                <w:lang w:eastAsia="lv-LV"/>
              </w:rPr>
              <w:t>(2024)</w:t>
            </w:r>
          </w:p>
        </w:tc>
      </w:tr>
      <w:tr w:rsidR="00BD5C14" w:rsidRPr="002C340C" w14:paraId="0E9A5BB0" w14:textId="77777777" w:rsidTr="002C340C">
        <w:trPr>
          <w:trHeight w:val="524"/>
        </w:trPr>
        <w:tc>
          <w:tcPr>
            <w:tcW w:w="4255" w:type="dxa"/>
            <w:shd w:val="clear" w:color="auto" w:fill="auto"/>
            <w:vAlign w:val="center"/>
          </w:tcPr>
          <w:p w14:paraId="50B4DD9D" w14:textId="77777777" w:rsidR="00BD5C14" w:rsidRPr="002C340C" w:rsidRDefault="00BD5C14" w:rsidP="00927CAF">
            <w:pPr>
              <w:ind w:firstLine="0"/>
              <w:jc w:val="left"/>
              <w:rPr>
                <w:i/>
                <w:iCs/>
                <w:noProof/>
                <w:sz w:val="18"/>
                <w:szCs w:val="18"/>
              </w:rPr>
            </w:pPr>
            <w:r w:rsidRPr="002C340C">
              <w:rPr>
                <w:i/>
                <w:iCs/>
                <w:noProof/>
                <w:sz w:val="18"/>
                <w:szCs w:val="18"/>
              </w:rPr>
              <w:t xml:space="preserve">Veselīgi nodzīvoti mūža gadi vīriešiem (vidējie gadi) </w:t>
            </w:r>
          </w:p>
          <w:p w14:paraId="45A6A1A2" w14:textId="77777777" w:rsidR="00BD5C14" w:rsidRPr="002C340C" w:rsidRDefault="00BD5C14" w:rsidP="00927CAF">
            <w:pPr>
              <w:ind w:firstLine="0"/>
              <w:rPr>
                <w:i/>
                <w:iCs/>
                <w:noProof/>
                <w:sz w:val="18"/>
                <w:szCs w:val="18"/>
              </w:rPr>
            </w:pPr>
            <w:r w:rsidRPr="002C340C">
              <w:rPr>
                <w:i/>
                <w:iCs/>
                <w:noProof/>
                <w:sz w:val="18"/>
                <w:szCs w:val="18"/>
              </w:rPr>
              <w:t>Veselīgi nodzīvoti mūža gadi sievietēm (vidējie gadi)[59]</w:t>
            </w:r>
          </w:p>
        </w:tc>
        <w:tc>
          <w:tcPr>
            <w:tcW w:w="2318" w:type="dxa"/>
            <w:shd w:val="clear" w:color="auto" w:fill="auto"/>
            <w:vAlign w:val="center"/>
          </w:tcPr>
          <w:p w14:paraId="24939646" w14:textId="4B7406F0" w:rsidR="00BD5C14" w:rsidRPr="002C340C" w:rsidRDefault="00BD5C14" w:rsidP="00927CAF">
            <w:pPr>
              <w:ind w:firstLine="0"/>
              <w:rPr>
                <w:i/>
                <w:iCs/>
                <w:noProof/>
                <w:sz w:val="18"/>
                <w:szCs w:val="18"/>
              </w:rPr>
            </w:pPr>
            <w:r w:rsidRPr="002C340C">
              <w:rPr>
                <w:i/>
                <w:iCs/>
                <w:noProof/>
                <w:sz w:val="18"/>
                <w:szCs w:val="18"/>
              </w:rPr>
              <w:t xml:space="preserve">Latvijas Nacionālais attīstības plāns </w:t>
            </w:r>
            <w:r w:rsidR="003F5657" w:rsidRPr="002C340C">
              <w:rPr>
                <w:i/>
                <w:noProof/>
                <w:sz w:val="18"/>
                <w:szCs w:val="18"/>
              </w:rPr>
              <w:t>2021. – 2027. gadam</w:t>
            </w:r>
          </w:p>
        </w:tc>
        <w:tc>
          <w:tcPr>
            <w:tcW w:w="1260" w:type="dxa"/>
            <w:shd w:val="clear" w:color="auto" w:fill="auto"/>
          </w:tcPr>
          <w:p w14:paraId="4CF8CDC7" w14:textId="77777777" w:rsidR="00BD5C14" w:rsidRPr="002C340C" w:rsidRDefault="00BD5C14" w:rsidP="00927CAF">
            <w:pPr>
              <w:pStyle w:val="Tabuluvirsraksti"/>
              <w:rPr>
                <w:sz w:val="18"/>
                <w:szCs w:val="18"/>
                <w:lang w:eastAsia="lv-LV"/>
              </w:rPr>
            </w:pPr>
            <w:r w:rsidRPr="002C340C">
              <w:rPr>
                <w:sz w:val="18"/>
                <w:szCs w:val="18"/>
                <w:lang w:eastAsia="lv-LV"/>
              </w:rPr>
              <w:t>52,2</w:t>
            </w:r>
          </w:p>
          <w:p w14:paraId="7FFB16AB" w14:textId="77777777" w:rsidR="00BD5C14" w:rsidRPr="002C340C" w:rsidRDefault="00BD5C14" w:rsidP="00927CAF">
            <w:pPr>
              <w:pStyle w:val="Tabuluvirsraksti"/>
              <w:rPr>
                <w:sz w:val="18"/>
                <w:szCs w:val="18"/>
                <w:lang w:eastAsia="lv-LV"/>
              </w:rPr>
            </w:pPr>
          </w:p>
          <w:p w14:paraId="5EA193FB" w14:textId="77777777" w:rsidR="00BD5C14" w:rsidRPr="002C340C" w:rsidRDefault="00BD5C14" w:rsidP="00927CAF">
            <w:pPr>
              <w:pStyle w:val="Tabuluvirsraksti"/>
              <w:rPr>
                <w:sz w:val="18"/>
                <w:szCs w:val="18"/>
                <w:lang w:eastAsia="lv-LV"/>
              </w:rPr>
            </w:pPr>
            <w:r w:rsidRPr="002C340C">
              <w:rPr>
                <w:sz w:val="18"/>
                <w:szCs w:val="18"/>
                <w:lang w:eastAsia="lv-LV"/>
              </w:rPr>
              <w:t>54,1</w:t>
            </w:r>
          </w:p>
          <w:p w14:paraId="77B6F9BE" w14:textId="77777777" w:rsidR="00BD5C14" w:rsidRPr="002C340C" w:rsidRDefault="00BD5C14" w:rsidP="00927CAF">
            <w:pPr>
              <w:ind w:hanging="11"/>
              <w:jc w:val="center"/>
              <w:rPr>
                <w:noProof/>
                <w:sz w:val="18"/>
                <w:szCs w:val="18"/>
              </w:rPr>
            </w:pPr>
            <w:r w:rsidRPr="002C340C">
              <w:rPr>
                <w:sz w:val="18"/>
                <w:szCs w:val="18"/>
                <w:lang w:eastAsia="lv-LV"/>
              </w:rPr>
              <w:t>(2019)</w:t>
            </w:r>
          </w:p>
        </w:tc>
        <w:tc>
          <w:tcPr>
            <w:tcW w:w="1247" w:type="dxa"/>
            <w:shd w:val="clear" w:color="auto" w:fill="auto"/>
          </w:tcPr>
          <w:p w14:paraId="4197EE00" w14:textId="77777777" w:rsidR="00BD5C14" w:rsidRPr="002C340C" w:rsidRDefault="00BD5C14" w:rsidP="00927CAF">
            <w:pPr>
              <w:pStyle w:val="Tabuluvirsraksti"/>
              <w:rPr>
                <w:sz w:val="18"/>
                <w:szCs w:val="18"/>
                <w:lang w:eastAsia="lv-LV"/>
              </w:rPr>
            </w:pPr>
            <w:r w:rsidRPr="002C340C">
              <w:rPr>
                <w:sz w:val="18"/>
                <w:szCs w:val="18"/>
                <w:lang w:eastAsia="lv-LV"/>
              </w:rPr>
              <w:t>53</w:t>
            </w:r>
          </w:p>
          <w:p w14:paraId="7C925920" w14:textId="77777777" w:rsidR="00BD5C14" w:rsidRPr="002C340C" w:rsidRDefault="00BD5C14" w:rsidP="00927CAF">
            <w:pPr>
              <w:pStyle w:val="Tabuluvirsraksti"/>
              <w:rPr>
                <w:sz w:val="18"/>
                <w:szCs w:val="18"/>
                <w:lang w:eastAsia="lv-LV"/>
              </w:rPr>
            </w:pPr>
          </w:p>
          <w:p w14:paraId="15722CBE" w14:textId="77777777" w:rsidR="00BD5C14" w:rsidRPr="002C340C" w:rsidRDefault="00BD5C14" w:rsidP="00927CAF">
            <w:pPr>
              <w:pStyle w:val="Tabuluvirsraksti"/>
              <w:rPr>
                <w:sz w:val="18"/>
                <w:szCs w:val="18"/>
                <w:lang w:eastAsia="lv-LV"/>
              </w:rPr>
            </w:pPr>
            <w:r w:rsidRPr="002C340C">
              <w:rPr>
                <w:sz w:val="18"/>
                <w:szCs w:val="18"/>
                <w:lang w:eastAsia="lv-LV"/>
              </w:rPr>
              <w:t>55</w:t>
            </w:r>
          </w:p>
          <w:p w14:paraId="582B4246" w14:textId="77777777" w:rsidR="00BD5C14" w:rsidRPr="002C340C" w:rsidRDefault="00BD5C14" w:rsidP="00927CAF">
            <w:pPr>
              <w:ind w:firstLine="0"/>
              <w:jc w:val="center"/>
              <w:rPr>
                <w:noProof/>
                <w:sz w:val="18"/>
                <w:szCs w:val="18"/>
              </w:rPr>
            </w:pPr>
            <w:r w:rsidRPr="002C340C">
              <w:rPr>
                <w:sz w:val="18"/>
                <w:szCs w:val="18"/>
                <w:lang w:eastAsia="lv-LV"/>
              </w:rPr>
              <w:t>(2024)</w:t>
            </w:r>
          </w:p>
        </w:tc>
      </w:tr>
      <w:tr w:rsidR="00BD5C14" w:rsidRPr="002C340C" w14:paraId="1F6A8B55" w14:textId="77777777" w:rsidTr="00927CAF">
        <w:trPr>
          <w:trHeight w:val="414"/>
        </w:trPr>
        <w:tc>
          <w:tcPr>
            <w:tcW w:w="4255" w:type="dxa"/>
            <w:shd w:val="clear" w:color="auto" w:fill="auto"/>
            <w:vAlign w:val="center"/>
          </w:tcPr>
          <w:p w14:paraId="52BC23C3" w14:textId="664949E1" w:rsidR="00BD5C14" w:rsidRPr="002C340C" w:rsidRDefault="00BD5C14" w:rsidP="008778F1">
            <w:pPr>
              <w:pStyle w:val="Default"/>
              <w:spacing w:before="60"/>
              <w:rPr>
                <w:i/>
                <w:iCs/>
                <w:color w:val="auto"/>
                <w:sz w:val="18"/>
                <w:szCs w:val="18"/>
              </w:rPr>
            </w:pPr>
            <w:proofErr w:type="spellStart"/>
            <w:r w:rsidRPr="002C340C">
              <w:rPr>
                <w:i/>
                <w:iCs/>
                <w:color w:val="auto"/>
                <w:sz w:val="18"/>
                <w:szCs w:val="18"/>
              </w:rPr>
              <w:t>Praktizējoš</w:t>
            </w:r>
            <w:r w:rsidR="003F5657">
              <w:rPr>
                <w:i/>
                <w:iCs/>
                <w:color w:val="auto"/>
                <w:sz w:val="18"/>
                <w:szCs w:val="18"/>
              </w:rPr>
              <w:t>i</w:t>
            </w:r>
            <w:proofErr w:type="spellEnd"/>
            <w:r w:rsidRPr="002C340C">
              <w:rPr>
                <w:i/>
                <w:iCs/>
                <w:color w:val="auto"/>
                <w:sz w:val="18"/>
                <w:szCs w:val="18"/>
              </w:rPr>
              <w:t xml:space="preserve"> </w:t>
            </w:r>
            <w:proofErr w:type="spellStart"/>
            <w:r w:rsidRPr="002C340C">
              <w:rPr>
                <w:i/>
                <w:iCs/>
                <w:color w:val="auto"/>
                <w:sz w:val="18"/>
                <w:szCs w:val="18"/>
              </w:rPr>
              <w:t>ārst</w:t>
            </w:r>
            <w:r w:rsidR="003F5657">
              <w:rPr>
                <w:i/>
                <w:iCs/>
                <w:color w:val="auto"/>
                <w:sz w:val="18"/>
                <w:szCs w:val="18"/>
              </w:rPr>
              <w:t>i</w:t>
            </w:r>
            <w:proofErr w:type="spellEnd"/>
            <w:r w:rsidRPr="002C340C">
              <w:rPr>
                <w:i/>
                <w:iCs/>
                <w:color w:val="auto"/>
                <w:sz w:val="18"/>
                <w:szCs w:val="18"/>
              </w:rPr>
              <w:t xml:space="preserve"> uz 100 000 </w:t>
            </w:r>
            <w:proofErr w:type="spellStart"/>
            <w:r w:rsidRPr="002C340C">
              <w:rPr>
                <w:i/>
                <w:iCs/>
                <w:color w:val="auto"/>
                <w:sz w:val="18"/>
                <w:szCs w:val="18"/>
              </w:rPr>
              <w:t>iedzīvotāj</w:t>
            </w:r>
            <w:r w:rsidR="003F5657">
              <w:rPr>
                <w:i/>
                <w:iCs/>
                <w:color w:val="auto"/>
                <w:sz w:val="18"/>
                <w:szCs w:val="18"/>
              </w:rPr>
              <w:t>iem</w:t>
            </w:r>
            <w:proofErr w:type="spellEnd"/>
            <w:r w:rsidR="003F5657">
              <w:rPr>
                <w:i/>
                <w:iCs/>
                <w:color w:val="auto"/>
                <w:sz w:val="18"/>
                <w:szCs w:val="18"/>
              </w:rPr>
              <w:t xml:space="preserve"> (skaits)</w:t>
            </w:r>
            <w:r w:rsidRPr="002C340C">
              <w:rPr>
                <w:color w:val="auto"/>
                <w:sz w:val="18"/>
                <w:szCs w:val="18"/>
                <w:vertAlign w:val="superscript"/>
              </w:rPr>
              <w:t>1</w:t>
            </w:r>
          </w:p>
          <w:p w14:paraId="16B4CBDB" w14:textId="1018A817" w:rsidR="00BD5C14" w:rsidRPr="002C340C" w:rsidRDefault="00BD5C14" w:rsidP="008778F1">
            <w:pPr>
              <w:pStyle w:val="Default"/>
              <w:spacing w:before="60" w:after="60"/>
              <w:rPr>
                <w:i/>
                <w:iCs/>
                <w:color w:val="auto"/>
                <w:sz w:val="18"/>
                <w:szCs w:val="18"/>
              </w:rPr>
            </w:pPr>
            <w:proofErr w:type="spellStart"/>
            <w:r w:rsidRPr="002C340C">
              <w:rPr>
                <w:i/>
                <w:iCs/>
                <w:color w:val="auto"/>
                <w:sz w:val="18"/>
                <w:szCs w:val="18"/>
              </w:rPr>
              <w:t>Praktizējoš</w:t>
            </w:r>
            <w:r w:rsidR="003F5657">
              <w:rPr>
                <w:i/>
                <w:iCs/>
                <w:color w:val="auto"/>
                <w:sz w:val="18"/>
                <w:szCs w:val="18"/>
              </w:rPr>
              <w:t>as</w:t>
            </w:r>
            <w:proofErr w:type="spellEnd"/>
            <w:r w:rsidRPr="002C340C">
              <w:rPr>
                <w:i/>
                <w:iCs/>
                <w:color w:val="auto"/>
                <w:sz w:val="18"/>
                <w:szCs w:val="18"/>
              </w:rPr>
              <w:t xml:space="preserve"> </w:t>
            </w:r>
            <w:proofErr w:type="spellStart"/>
            <w:r w:rsidRPr="002C340C">
              <w:rPr>
                <w:i/>
                <w:iCs/>
                <w:color w:val="auto"/>
                <w:sz w:val="18"/>
                <w:szCs w:val="18"/>
              </w:rPr>
              <w:t>mās</w:t>
            </w:r>
            <w:r w:rsidR="003F5657">
              <w:rPr>
                <w:i/>
                <w:iCs/>
                <w:color w:val="auto"/>
                <w:sz w:val="18"/>
                <w:szCs w:val="18"/>
              </w:rPr>
              <w:t>as</w:t>
            </w:r>
            <w:proofErr w:type="spellEnd"/>
            <w:r w:rsidRPr="002C340C">
              <w:rPr>
                <w:i/>
                <w:iCs/>
                <w:color w:val="auto"/>
                <w:sz w:val="18"/>
                <w:szCs w:val="18"/>
              </w:rPr>
              <w:t xml:space="preserve"> uz 100 000 </w:t>
            </w:r>
            <w:proofErr w:type="spellStart"/>
            <w:r w:rsidRPr="002C340C">
              <w:rPr>
                <w:i/>
                <w:iCs/>
                <w:color w:val="auto"/>
                <w:sz w:val="18"/>
                <w:szCs w:val="18"/>
              </w:rPr>
              <w:t>iedzīvotāj</w:t>
            </w:r>
            <w:r w:rsidR="003F5657">
              <w:rPr>
                <w:i/>
                <w:iCs/>
                <w:color w:val="auto"/>
                <w:sz w:val="18"/>
                <w:szCs w:val="18"/>
              </w:rPr>
              <w:t>iem</w:t>
            </w:r>
            <w:proofErr w:type="spellEnd"/>
            <w:r w:rsidR="003F5657">
              <w:rPr>
                <w:i/>
                <w:iCs/>
                <w:color w:val="auto"/>
                <w:sz w:val="18"/>
                <w:szCs w:val="18"/>
              </w:rPr>
              <w:t xml:space="preserve"> (skaits)</w:t>
            </w:r>
            <w:r w:rsidRPr="002C340C">
              <w:rPr>
                <w:color w:val="auto"/>
                <w:sz w:val="18"/>
                <w:szCs w:val="18"/>
                <w:vertAlign w:val="superscript"/>
              </w:rPr>
              <w:t>1</w:t>
            </w:r>
          </w:p>
          <w:p w14:paraId="30FD4622" w14:textId="77777777" w:rsidR="00BD5C14" w:rsidRPr="002C340C" w:rsidRDefault="00BD5C14" w:rsidP="00927CAF">
            <w:pPr>
              <w:ind w:firstLine="0"/>
              <w:jc w:val="left"/>
              <w:rPr>
                <w:i/>
                <w:iCs/>
                <w:noProof/>
                <w:sz w:val="18"/>
                <w:szCs w:val="18"/>
              </w:rPr>
            </w:pPr>
          </w:p>
        </w:tc>
        <w:tc>
          <w:tcPr>
            <w:tcW w:w="2318" w:type="dxa"/>
            <w:shd w:val="clear" w:color="auto" w:fill="auto"/>
            <w:vAlign w:val="center"/>
          </w:tcPr>
          <w:p w14:paraId="7F785B51" w14:textId="192E9A0C" w:rsidR="00BD5C14" w:rsidRPr="002C340C" w:rsidRDefault="00BD5C14" w:rsidP="00927CAF">
            <w:pPr>
              <w:ind w:firstLine="0"/>
              <w:rPr>
                <w:i/>
                <w:iCs/>
                <w:noProof/>
                <w:sz w:val="18"/>
                <w:szCs w:val="18"/>
              </w:rPr>
            </w:pPr>
            <w:r w:rsidRPr="002C340C">
              <w:rPr>
                <w:i/>
                <w:noProof/>
                <w:sz w:val="18"/>
                <w:szCs w:val="18"/>
              </w:rPr>
              <w:t xml:space="preserve">Sabiedrības veselības pamatnostādņu projekts </w:t>
            </w:r>
            <w:r w:rsidR="003F5657" w:rsidRPr="002C340C">
              <w:rPr>
                <w:i/>
                <w:noProof/>
                <w:sz w:val="18"/>
                <w:szCs w:val="18"/>
              </w:rPr>
              <w:t>2021. – 2027. gadam</w:t>
            </w:r>
          </w:p>
        </w:tc>
        <w:tc>
          <w:tcPr>
            <w:tcW w:w="1260" w:type="dxa"/>
            <w:shd w:val="clear" w:color="auto" w:fill="auto"/>
          </w:tcPr>
          <w:p w14:paraId="475431E1" w14:textId="77777777" w:rsidR="00BD5C14" w:rsidRPr="002C340C" w:rsidRDefault="00BD5C14" w:rsidP="00927CAF">
            <w:pPr>
              <w:pStyle w:val="Tabuluvirsraksti"/>
              <w:rPr>
                <w:sz w:val="18"/>
                <w:szCs w:val="18"/>
                <w:lang w:eastAsia="lv-LV"/>
              </w:rPr>
            </w:pPr>
            <w:r w:rsidRPr="002C340C">
              <w:rPr>
                <w:sz w:val="18"/>
                <w:szCs w:val="18"/>
                <w:lang w:eastAsia="lv-LV"/>
              </w:rPr>
              <w:t>335,2</w:t>
            </w:r>
          </w:p>
          <w:p w14:paraId="040A5D88" w14:textId="77777777" w:rsidR="00BD5C14" w:rsidRPr="002C340C" w:rsidRDefault="00BD5C14" w:rsidP="00927CAF">
            <w:pPr>
              <w:pStyle w:val="Tabuluvirsraksti"/>
              <w:rPr>
                <w:sz w:val="18"/>
                <w:szCs w:val="18"/>
                <w:lang w:eastAsia="lv-LV"/>
              </w:rPr>
            </w:pPr>
            <w:r w:rsidRPr="002C340C">
              <w:rPr>
                <w:sz w:val="18"/>
                <w:szCs w:val="18"/>
                <w:lang w:eastAsia="lv-LV"/>
              </w:rPr>
              <w:t>419,2</w:t>
            </w:r>
          </w:p>
          <w:p w14:paraId="1CB2E740" w14:textId="77777777" w:rsidR="00BD5C14" w:rsidRPr="002C340C" w:rsidRDefault="00BD5C14" w:rsidP="00927CAF">
            <w:pPr>
              <w:pStyle w:val="Tabuluvirsraksti"/>
              <w:rPr>
                <w:sz w:val="18"/>
                <w:szCs w:val="18"/>
                <w:lang w:eastAsia="lv-LV"/>
              </w:rPr>
            </w:pPr>
            <w:r w:rsidRPr="002C340C">
              <w:rPr>
                <w:sz w:val="18"/>
                <w:szCs w:val="18"/>
                <w:lang w:eastAsia="lv-LV"/>
              </w:rPr>
              <w:t>(2020)</w:t>
            </w:r>
          </w:p>
        </w:tc>
        <w:tc>
          <w:tcPr>
            <w:tcW w:w="1247" w:type="dxa"/>
            <w:shd w:val="clear" w:color="auto" w:fill="auto"/>
          </w:tcPr>
          <w:p w14:paraId="165E489C" w14:textId="77777777" w:rsidR="00BD5C14" w:rsidRPr="002C340C" w:rsidRDefault="00BD5C14" w:rsidP="00927CAF">
            <w:pPr>
              <w:pStyle w:val="Tabuluvirsraksti"/>
              <w:rPr>
                <w:sz w:val="18"/>
                <w:szCs w:val="18"/>
                <w:lang w:eastAsia="lv-LV"/>
              </w:rPr>
            </w:pPr>
            <w:r w:rsidRPr="002C340C">
              <w:rPr>
                <w:sz w:val="18"/>
                <w:szCs w:val="18"/>
                <w:lang w:eastAsia="lv-LV"/>
              </w:rPr>
              <w:t xml:space="preserve">342 </w:t>
            </w:r>
          </w:p>
          <w:p w14:paraId="3A1451A7" w14:textId="77777777" w:rsidR="00BD5C14" w:rsidRPr="002C340C" w:rsidRDefault="00BD5C14" w:rsidP="00927CAF">
            <w:pPr>
              <w:pStyle w:val="Tabuluvirsraksti"/>
              <w:rPr>
                <w:sz w:val="18"/>
                <w:szCs w:val="18"/>
                <w:lang w:eastAsia="lv-LV"/>
              </w:rPr>
            </w:pPr>
            <w:r w:rsidRPr="002C340C">
              <w:rPr>
                <w:sz w:val="18"/>
                <w:szCs w:val="18"/>
                <w:lang w:eastAsia="lv-LV"/>
              </w:rPr>
              <w:t xml:space="preserve">440 </w:t>
            </w:r>
          </w:p>
          <w:p w14:paraId="388D4A5C" w14:textId="77777777" w:rsidR="00BD5C14" w:rsidRPr="002C340C" w:rsidRDefault="00BD5C14" w:rsidP="00927CAF">
            <w:pPr>
              <w:pStyle w:val="Tabuluvirsraksti"/>
              <w:rPr>
                <w:sz w:val="18"/>
                <w:szCs w:val="18"/>
                <w:lang w:eastAsia="lv-LV"/>
              </w:rPr>
            </w:pPr>
            <w:r w:rsidRPr="002C340C">
              <w:rPr>
                <w:sz w:val="18"/>
                <w:szCs w:val="18"/>
                <w:lang w:eastAsia="lv-LV"/>
              </w:rPr>
              <w:t>(2024)</w:t>
            </w:r>
          </w:p>
        </w:tc>
      </w:tr>
      <w:tr w:rsidR="00BD5C14" w:rsidRPr="002C340C" w14:paraId="3728D130" w14:textId="77777777" w:rsidTr="00927CAF">
        <w:trPr>
          <w:trHeight w:val="414"/>
        </w:trPr>
        <w:tc>
          <w:tcPr>
            <w:tcW w:w="4255" w:type="dxa"/>
            <w:shd w:val="clear" w:color="auto" w:fill="auto"/>
            <w:vAlign w:val="center"/>
          </w:tcPr>
          <w:p w14:paraId="55700289" w14:textId="50A28A6D" w:rsidR="00BD5C14" w:rsidRPr="002C340C" w:rsidRDefault="00BD5C14" w:rsidP="00927CAF">
            <w:pPr>
              <w:pStyle w:val="Default"/>
              <w:rPr>
                <w:i/>
                <w:iCs/>
                <w:color w:val="auto"/>
                <w:sz w:val="18"/>
                <w:szCs w:val="18"/>
              </w:rPr>
            </w:pPr>
            <w:r w:rsidRPr="002C340C">
              <w:rPr>
                <w:i/>
                <w:iCs/>
                <w:color w:val="auto"/>
                <w:sz w:val="18"/>
                <w:szCs w:val="18"/>
              </w:rPr>
              <w:t>Medicīnas studiju  absolventu īpatsvars, kas uzsāk darbu Latvijas veselības aprūpes sistēmā</w:t>
            </w:r>
            <w:r w:rsidR="003F5657">
              <w:rPr>
                <w:i/>
                <w:iCs/>
                <w:color w:val="auto"/>
                <w:sz w:val="18"/>
                <w:szCs w:val="18"/>
              </w:rPr>
              <w:t xml:space="preserve"> (</w:t>
            </w:r>
            <w:r w:rsidRPr="002C340C">
              <w:rPr>
                <w:i/>
                <w:iCs/>
                <w:color w:val="auto"/>
                <w:sz w:val="18"/>
                <w:szCs w:val="18"/>
              </w:rPr>
              <w:t>%</w:t>
            </w:r>
            <w:r w:rsidR="003F5657">
              <w:rPr>
                <w:i/>
                <w:iCs/>
                <w:color w:val="auto"/>
                <w:sz w:val="18"/>
                <w:szCs w:val="18"/>
              </w:rPr>
              <w:t>)</w:t>
            </w:r>
            <w:r w:rsidRPr="002C340C">
              <w:rPr>
                <w:color w:val="auto"/>
                <w:sz w:val="18"/>
                <w:szCs w:val="18"/>
                <w:vertAlign w:val="superscript"/>
              </w:rPr>
              <w:t>1</w:t>
            </w:r>
          </w:p>
          <w:p w14:paraId="451E269F" w14:textId="77777777" w:rsidR="00BD5C14" w:rsidRPr="002C340C" w:rsidRDefault="00BD5C14" w:rsidP="00927CAF">
            <w:pPr>
              <w:ind w:firstLine="0"/>
              <w:jc w:val="left"/>
              <w:rPr>
                <w:i/>
                <w:iCs/>
                <w:noProof/>
                <w:sz w:val="18"/>
                <w:szCs w:val="18"/>
              </w:rPr>
            </w:pPr>
          </w:p>
        </w:tc>
        <w:tc>
          <w:tcPr>
            <w:tcW w:w="2318" w:type="dxa"/>
            <w:shd w:val="clear" w:color="auto" w:fill="auto"/>
            <w:vAlign w:val="center"/>
          </w:tcPr>
          <w:p w14:paraId="30BC8E56" w14:textId="2D1A87CF" w:rsidR="00BD5C14" w:rsidRPr="002C340C" w:rsidRDefault="00BD5C14" w:rsidP="00927CAF">
            <w:pPr>
              <w:ind w:firstLine="0"/>
              <w:rPr>
                <w:i/>
                <w:iCs/>
                <w:noProof/>
                <w:sz w:val="18"/>
                <w:szCs w:val="18"/>
              </w:rPr>
            </w:pPr>
            <w:r w:rsidRPr="002C340C">
              <w:rPr>
                <w:i/>
                <w:noProof/>
                <w:sz w:val="18"/>
                <w:szCs w:val="18"/>
              </w:rPr>
              <w:t xml:space="preserve">Sabiedrības veselības pamatnostādņu projekts </w:t>
            </w:r>
            <w:r w:rsidR="003F5657" w:rsidRPr="002C340C">
              <w:rPr>
                <w:i/>
                <w:noProof/>
                <w:sz w:val="18"/>
                <w:szCs w:val="18"/>
              </w:rPr>
              <w:t>2021. – 2027. gadam</w:t>
            </w:r>
          </w:p>
        </w:tc>
        <w:tc>
          <w:tcPr>
            <w:tcW w:w="1260" w:type="dxa"/>
            <w:shd w:val="clear" w:color="auto" w:fill="auto"/>
          </w:tcPr>
          <w:p w14:paraId="4CAD3449" w14:textId="77777777" w:rsidR="00BD5C14" w:rsidRPr="002C340C" w:rsidRDefault="00BD5C14" w:rsidP="00927CAF">
            <w:pPr>
              <w:pStyle w:val="Tabuluvirsraksti"/>
              <w:rPr>
                <w:sz w:val="18"/>
                <w:szCs w:val="18"/>
                <w:lang w:eastAsia="lv-LV"/>
              </w:rPr>
            </w:pPr>
            <w:r w:rsidRPr="002C340C">
              <w:rPr>
                <w:sz w:val="18"/>
                <w:szCs w:val="18"/>
                <w:lang w:eastAsia="lv-LV"/>
              </w:rPr>
              <w:t>64</w:t>
            </w:r>
          </w:p>
          <w:p w14:paraId="2BBBB375" w14:textId="77777777" w:rsidR="00BD5C14" w:rsidRPr="002C340C" w:rsidRDefault="00BD5C14" w:rsidP="00927CAF">
            <w:pPr>
              <w:pStyle w:val="Tabuluvirsraksti"/>
              <w:rPr>
                <w:sz w:val="18"/>
                <w:szCs w:val="18"/>
                <w:lang w:eastAsia="lv-LV"/>
              </w:rPr>
            </w:pPr>
            <w:r w:rsidRPr="002C340C">
              <w:rPr>
                <w:sz w:val="18"/>
                <w:szCs w:val="18"/>
                <w:lang w:eastAsia="lv-LV"/>
              </w:rPr>
              <w:t>(2019)</w:t>
            </w:r>
          </w:p>
        </w:tc>
        <w:tc>
          <w:tcPr>
            <w:tcW w:w="1247" w:type="dxa"/>
            <w:shd w:val="clear" w:color="auto" w:fill="auto"/>
          </w:tcPr>
          <w:p w14:paraId="5AE0484C" w14:textId="77777777" w:rsidR="00BD5C14" w:rsidRPr="002C340C" w:rsidRDefault="00BD5C14" w:rsidP="00927CAF">
            <w:pPr>
              <w:pStyle w:val="Tabuluvirsraksti"/>
              <w:rPr>
                <w:sz w:val="18"/>
                <w:szCs w:val="18"/>
                <w:lang w:eastAsia="lv-LV"/>
              </w:rPr>
            </w:pPr>
            <w:r w:rsidRPr="002C340C">
              <w:rPr>
                <w:sz w:val="18"/>
                <w:szCs w:val="18"/>
                <w:lang w:eastAsia="lv-LV"/>
              </w:rPr>
              <w:t>67</w:t>
            </w:r>
          </w:p>
          <w:p w14:paraId="69427FAC" w14:textId="77777777" w:rsidR="00BD5C14" w:rsidRPr="002C340C" w:rsidRDefault="00BD5C14" w:rsidP="00927CAF">
            <w:pPr>
              <w:pStyle w:val="Tabuluvirsraksti"/>
              <w:rPr>
                <w:sz w:val="18"/>
                <w:szCs w:val="18"/>
                <w:lang w:eastAsia="lv-LV"/>
              </w:rPr>
            </w:pPr>
            <w:r w:rsidRPr="002C340C">
              <w:rPr>
                <w:sz w:val="18"/>
                <w:szCs w:val="18"/>
                <w:lang w:eastAsia="lv-LV"/>
              </w:rPr>
              <w:t xml:space="preserve"> (2024)</w:t>
            </w:r>
          </w:p>
        </w:tc>
      </w:tr>
      <w:tr w:rsidR="00BD5C14" w:rsidRPr="002C340C" w14:paraId="0620D9BD" w14:textId="77777777" w:rsidTr="00927CAF">
        <w:trPr>
          <w:trHeight w:val="145"/>
        </w:trPr>
        <w:tc>
          <w:tcPr>
            <w:tcW w:w="4255" w:type="dxa"/>
          </w:tcPr>
          <w:p w14:paraId="33EDE0E6" w14:textId="77777777" w:rsidR="00BD5C14" w:rsidRPr="002C340C" w:rsidRDefault="00BD5C14" w:rsidP="00927CAF">
            <w:pPr>
              <w:ind w:firstLine="0"/>
              <w:rPr>
                <w:i/>
                <w:noProof/>
                <w:sz w:val="18"/>
                <w:szCs w:val="18"/>
              </w:rPr>
            </w:pPr>
            <w:r w:rsidRPr="002C340C">
              <w:rPr>
                <w:b/>
                <w:sz w:val="18"/>
                <w:szCs w:val="18"/>
              </w:rPr>
              <w:t>Valdības rīcības plāns</w:t>
            </w:r>
          </w:p>
        </w:tc>
        <w:tc>
          <w:tcPr>
            <w:tcW w:w="4825" w:type="dxa"/>
            <w:gridSpan w:val="3"/>
          </w:tcPr>
          <w:p w14:paraId="47D9B5D0" w14:textId="77777777" w:rsidR="00BD5C14" w:rsidRPr="002C340C" w:rsidRDefault="00BD5C14" w:rsidP="00927CAF">
            <w:pPr>
              <w:ind w:firstLine="0"/>
              <w:jc w:val="left"/>
              <w:rPr>
                <w:i/>
                <w:noProof/>
                <w:sz w:val="18"/>
                <w:szCs w:val="18"/>
              </w:rPr>
            </w:pPr>
            <w:r w:rsidRPr="002C340C">
              <w:rPr>
                <w:i/>
                <w:noProof/>
                <w:sz w:val="18"/>
                <w:szCs w:val="18"/>
              </w:rPr>
              <w:t>135.-150.</w:t>
            </w:r>
          </w:p>
        </w:tc>
      </w:tr>
    </w:tbl>
    <w:p w14:paraId="354DCDBA" w14:textId="77777777" w:rsidR="00BD5C14" w:rsidRPr="00892C45" w:rsidRDefault="00BD5C14" w:rsidP="00BD5C14">
      <w:pPr>
        <w:pStyle w:val="CommentText"/>
        <w:ind w:firstLine="426"/>
        <w:rPr>
          <w:noProof/>
          <w:sz w:val="18"/>
          <w:szCs w:val="18"/>
        </w:rPr>
      </w:pPr>
      <w:r w:rsidRPr="00892C45">
        <w:rPr>
          <w:noProof/>
          <w:sz w:val="18"/>
          <w:szCs w:val="18"/>
        </w:rPr>
        <w:t>Piezīmes.</w:t>
      </w:r>
    </w:p>
    <w:p w14:paraId="04DA168A" w14:textId="77777777" w:rsidR="00BD5C14" w:rsidRPr="00892C45" w:rsidRDefault="00BD5C14" w:rsidP="00BD5C14">
      <w:pPr>
        <w:ind w:firstLine="426"/>
        <w:rPr>
          <w:sz w:val="18"/>
          <w:szCs w:val="18"/>
          <w:shd w:val="clear" w:color="auto" w:fill="FFFFFF"/>
        </w:rPr>
      </w:pPr>
      <w:r w:rsidRPr="00892C45">
        <w:rPr>
          <w:noProof/>
          <w:sz w:val="18"/>
          <w:szCs w:val="18"/>
          <w:vertAlign w:val="superscript"/>
          <w:lang w:eastAsia="lv-LV"/>
        </w:rPr>
        <w:t>1</w:t>
      </w:r>
      <w:r w:rsidRPr="00892C45">
        <w:rPr>
          <w:sz w:val="18"/>
          <w:szCs w:val="18"/>
          <w:shd w:val="clear" w:color="auto" w:fill="FFFFFF"/>
        </w:rPr>
        <w:t xml:space="preserve"> Iekļauts jauns rādītājs pēc </w:t>
      </w:r>
      <w:proofErr w:type="spellStart"/>
      <w:r w:rsidRPr="00892C45">
        <w:rPr>
          <w:sz w:val="18"/>
          <w:szCs w:val="18"/>
          <w:shd w:val="clear" w:color="auto" w:fill="FFFFFF"/>
        </w:rPr>
        <w:t>Pārresoru</w:t>
      </w:r>
      <w:proofErr w:type="spellEnd"/>
      <w:r w:rsidRPr="00892C45">
        <w:rPr>
          <w:sz w:val="18"/>
          <w:szCs w:val="18"/>
          <w:shd w:val="clear" w:color="auto" w:fill="FFFFFF"/>
        </w:rPr>
        <w:t xml:space="preserve"> koordinācijas centra ieteikuma.</w:t>
      </w:r>
    </w:p>
    <w:p w14:paraId="3D9F67ED" w14:textId="77777777" w:rsidR="00BD5C14" w:rsidRPr="003F5657" w:rsidRDefault="00BD5C14" w:rsidP="00BD5C14">
      <w:pPr>
        <w:ind w:firstLine="426"/>
        <w:rPr>
          <w:noProof/>
          <w:sz w:val="36"/>
          <w:szCs w:val="36"/>
          <w:lang w:eastAsia="lv-LV"/>
        </w:rPr>
      </w:pPr>
    </w:p>
    <w:tbl>
      <w:tblPr>
        <w:tblStyle w:val="TableGrid1"/>
        <w:tblW w:w="9055" w:type="dxa"/>
        <w:tblInd w:w="-5" w:type="dxa"/>
        <w:tblLayout w:type="fixed"/>
        <w:tblLook w:val="04A0" w:firstRow="1" w:lastRow="0" w:firstColumn="1" w:lastColumn="0" w:noHBand="0" w:noVBand="1"/>
      </w:tblPr>
      <w:tblGrid>
        <w:gridCol w:w="2897"/>
        <w:gridCol w:w="1263"/>
        <w:gridCol w:w="1247"/>
        <w:gridCol w:w="1267"/>
        <w:gridCol w:w="1261"/>
        <w:gridCol w:w="1120"/>
      </w:tblGrid>
      <w:tr w:rsidR="00BD5C14" w:rsidRPr="00892C45" w14:paraId="6C5023AA" w14:textId="77777777" w:rsidTr="00927CAF">
        <w:trPr>
          <w:trHeight w:val="330"/>
          <w:tblHeader/>
        </w:trPr>
        <w:tc>
          <w:tcPr>
            <w:tcW w:w="2897" w:type="dxa"/>
          </w:tcPr>
          <w:p w14:paraId="2762C6FE" w14:textId="77777777" w:rsidR="00BD5C14" w:rsidRPr="002C340C" w:rsidRDefault="00BD5C14" w:rsidP="00927CAF">
            <w:pPr>
              <w:ind w:firstLine="0"/>
              <w:rPr>
                <w:noProof/>
                <w:sz w:val="18"/>
                <w:szCs w:val="18"/>
              </w:rPr>
            </w:pPr>
            <w:bookmarkStart w:id="1" w:name="_Hlk84753428"/>
          </w:p>
        </w:tc>
        <w:tc>
          <w:tcPr>
            <w:tcW w:w="1263" w:type="dxa"/>
          </w:tcPr>
          <w:p w14:paraId="1378B43A" w14:textId="77777777" w:rsidR="00BD5C14" w:rsidRPr="002C340C" w:rsidRDefault="00BD5C14" w:rsidP="00927CAF">
            <w:pPr>
              <w:ind w:firstLine="0"/>
              <w:jc w:val="center"/>
              <w:rPr>
                <w:noProof/>
                <w:sz w:val="18"/>
                <w:szCs w:val="18"/>
              </w:rPr>
            </w:pPr>
            <w:r w:rsidRPr="002C340C">
              <w:rPr>
                <w:sz w:val="18"/>
                <w:szCs w:val="18"/>
              </w:rPr>
              <w:t>2020. gads (izpilde)</w:t>
            </w:r>
          </w:p>
        </w:tc>
        <w:tc>
          <w:tcPr>
            <w:tcW w:w="1247" w:type="dxa"/>
          </w:tcPr>
          <w:p w14:paraId="18A6C028" w14:textId="77777777" w:rsidR="00BD5C14" w:rsidRPr="002C340C" w:rsidRDefault="00BD5C14" w:rsidP="00927CAF">
            <w:pPr>
              <w:ind w:firstLine="0"/>
              <w:jc w:val="center"/>
              <w:rPr>
                <w:noProof/>
                <w:sz w:val="18"/>
                <w:szCs w:val="18"/>
              </w:rPr>
            </w:pPr>
            <w:r w:rsidRPr="002C340C">
              <w:rPr>
                <w:sz w:val="18"/>
                <w:szCs w:val="18"/>
              </w:rPr>
              <w:t>2021. gada plāns</w:t>
            </w:r>
          </w:p>
        </w:tc>
        <w:tc>
          <w:tcPr>
            <w:tcW w:w="1267" w:type="dxa"/>
          </w:tcPr>
          <w:p w14:paraId="50268304" w14:textId="77777777" w:rsidR="00BD5C14" w:rsidRPr="002C340C" w:rsidRDefault="00BD5C14" w:rsidP="00927CAF">
            <w:pPr>
              <w:ind w:firstLine="0"/>
              <w:jc w:val="center"/>
              <w:rPr>
                <w:noProof/>
                <w:sz w:val="18"/>
                <w:szCs w:val="18"/>
              </w:rPr>
            </w:pPr>
            <w:r w:rsidRPr="002C340C">
              <w:rPr>
                <w:sz w:val="18"/>
                <w:szCs w:val="18"/>
              </w:rPr>
              <w:t>2022. gada projekts</w:t>
            </w:r>
          </w:p>
        </w:tc>
        <w:tc>
          <w:tcPr>
            <w:tcW w:w="1261" w:type="dxa"/>
          </w:tcPr>
          <w:p w14:paraId="707D0B0A" w14:textId="77777777" w:rsidR="00BD5C14" w:rsidRPr="002C340C" w:rsidRDefault="00BD5C14" w:rsidP="00927CAF">
            <w:pPr>
              <w:ind w:firstLine="0"/>
              <w:jc w:val="center"/>
              <w:rPr>
                <w:noProof/>
                <w:sz w:val="18"/>
                <w:szCs w:val="18"/>
              </w:rPr>
            </w:pPr>
            <w:r w:rsidRPr="002C340C">
              <w:rPr>
                <w:sz w:val="18"/>
                <w:szCs w:val="18"/>
              </w:rPr>
              <w:t>2023. gada prognoze</w:t>
            </w:r>
          </w:p>
        </w:tc>
        <w:tc>
          <w:tcPr>
            <w:tcW w:w="1120" w:type="dxa"/>
          </w:tcPr>
          <w:p w14:paraId="081D6FA1" w14:textId="77777777" w:rsidR="00BD5C14" w:rsidRPr="002C340C" w:rsidRDefault="00BD5C14" w:rsidP="00927CAF">
            <w:pPr>
              <w:ind w:firstLine="0"/>
              <w:jc w:val="center"/>
              <w:rPr>
                <w:noProof/>
                <w:sz w:val="18"/>
                <w:szCs w:val="18"/>
              </w:rPr>
            </w:pPr>
            <w:r w:rsidRPr="002C340C">
              <w:rPr>
                <w:sz w:val="18"/>
                <w:szCs w:val="18"/>
              </w:rPr>
              <w:t>2024. gada prognoze</w:t>
            </w:r>
          </w:p>
        </w:tc>
      </w:tr>
      <w:tr w:rsidR="00BD5C14" w:rsidRPr="00892C45" w14:paraId="7EB64CC4" w14:textId="77777777" w:rsidTr="00927CAF">
        <w:trPr>
          <w:trHeight w:val="113"/>
        </w:trPr>
        <w:tc>
          <w:tcPr>
            <w:tcW w:w="9055" w:type="dxa"/>
            <w:gridSpan w:val="6"/>
            <w:shd w:val="clear" w:color="auto" w:fill="D9D9D9" w:themeFill="background1" w:themeFillShade="D9"/>
          </w:tcPr>
          <w:p w14:paraId="59752917" w14:textId="77777777" w:rsidR="00BD5C14" w:rsidRPr="002C340C" w:rsidRDefault="00BD5C14" w:rsidP="00927CAF">
            <w:pPr>
              <w:ind w:firstLine="0"/>
              <w:jc w:val="center"/>
              <w:rPr>
                <w:b/>
                <w:noProof/>
                <w:sz w:val="18"/>
                <w:szCs w:val="18"/>
              </w:rPr>
            </w:pPr>
            <w:r w:rsidRPr="002C340C">
              <w:rPr>
                <w:b/>
                <w:noProof/>
                <w:sz w:val="18"/>
                <w:szCs w:val="18"/>
              </w:rPr>
              <w:t>Ieguldījumi</w:t>
            </w:r>
          </w:p>
        </w:tc>
      </w:tr>
      <w:tr w:rsidR="00BD5C14" w:rsidRPr="00892C45" w14:paraId="7C37BAED" w14:textId="77777777" w:rsidTr="002C340C">
        <w:trPr>
          <w:trHeight w:val="66"/>
        </w:trPr>
        <w:tc>
          <w:tcPr>
            <w:tcW w:w="2897" w:type="dxa"/>
            <w:vMerge w:val="restart"/>
          </w:tcPr>
          <w:p w14:paraId="32ABED3F" w14:textId="77777777" w:rsidR="00BD5C14" w:rsidRPr="002C340C" w:rsidRDefault="00BD5C14" w:rsidP="00927CAF">
            <w:pPr>
              <w:ind w:firstLine="0"/>
              <w:rPr>
                <w:b/>
                <w:noProof/>
                <w:sz w:val="18"/>
                <w:szCs w:val="18"/>
              </w:rPr>
            </w:pPr>
            <w:r w:rsidRPr="002C340C">
              <w:rPr>
                <w:b/>
                <w:noProof/>
                <w:sz w:val="18"/>
                <w:szCs w:val="18"/>
              </w:rPr>
              <w:t xml:space="preserve">Izdevumi kopā, </w:t>
            </w:r>
            <w:r w:rsidRPr="002C340C">
              <w:rPr>
                <w:i/>
                <w:noProof/>
                <w:sz w:val="18"/>
                <w:szCs w:val="18"/>
              </w:rPr>
              <w:t>euro,</w:t>
            </w:r>
            <w:r w:rsidRPr="002C340C">
              <w:rPr>
                <w:noProof/>
                <w:sz w:val="18"/>
                <w:szCs w:val="18"/>
              </w:rPr>
              <w:t xml:space="preserve"> t. sk.:</w:t>
            </w:r>
          </w:p>
          <w:p w14:paraId="08B94F0D" w14:textId="77777777" w:rsidR="00BD5C14" w:rsidRPr="002C340C" w:rsidRDefault="00BD5C14" w:rsidP="00927CAF">
            <w:pPr>
              <w:ind w:firstLine="0"/>
              <w:rPr>
                <w:noProof/>
                <w:sz w:val="18"/>
                <w:szCs w:val="18"/>
              </w:rPr>
            </w:pPr>
            <w:r w:rsidRPr="002C340C">
              <w:rPr>
                <w:b/>
                <w:noProof/>
                <w:sz w:val="18"/>
                <w:szCs w:val="18"/>
              </w:rPr>
              <w:t>Vidējais amata vietu skaits kopā</w:t>
            </w:r>
            <w:r w:rsidRPr="002C340C">
              <w:rPr>
                <w:noProof/>
                <w:sz w:val="18"/>
                <w:szCs w:val="18"/>
              </w:rPr>
              <w:t>, t. sk.:</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481A4BF0" w14:textId="77777777" w:rsidR="00BD5C14" w:rsidRPr="002C340C" w:rsidRDefault="00BD5C14" w:rsidP="00927CAF">
            <w:pPr>
              <w:pStyle w:val="tabteksts"/>
              <w:jc w:val="right"/>
              <w:rPr>
                <w:b/>
                <w:noProof/>
                <w:szCs w:val="18"/>
              </w:rPr>
            </w:pPr>
            <w:r w:rsidRPr="002C340C">
              <w:rPr>
                <w:b/>
                <w:noProof/>
                <w:szCs w:val="18"/>
              </w:rPr>
              <w:t>17 153 437</w:t>
            </w:r>
          </w:p>
        </w:tc>
        <w:tc>
          <w:tcPr>
            <w:tcW w:w="1247" w:type="dxa"/>
            <w:tcBorders>
              <w:top w:val="single" w:sz="4" w:space="0" w:color="auto"/>
              <w:left w:val="nil"/>
              <w:bottom w:val="single" w:sz="4" w:space="0" w:color="auto"/>
              <w:right w:val="single" w:sz="4" w:space="0" w:color="auto"/>
            </w:tcBorders>
            <w:shd w:val="clear" w:color="auto" w:fill="auto"/>
            <w:vAlign w:val="bottom"/>
          </w:tcPr>
          <w:p w14:paraId="33E00217" w14:textId="77777777" w:rsidR="00BD5C14" w:rsidRPr="002C340C" w:rsidRDefault="00BD5C14" w:rsidP="00927CAF">
            <w:pPr>
              <w:pStyle w:val="tabteksts"/>
              <w:jc w:val="right"/>
              <w:rPr>
                <w:b/>
                <w:noProof/>
                <w:szCs w:val="18"/>
              </w:rPr>
            </w:pPr>
            <w:r w:rsidRPr="002C340C">
              <w:rPr>
                <w:b/>
                <w:noProof/>
                <w:szCs w:val="18"/>
              </w:rPr>
              <w:t>17 775 732</w:t>
            </w:r>
          </w:p>
        </w:tc>
        <w:tc>
          <w:tcPr>
            <w:tcW w:w="1267" w:type="dxa"/>
            <w:tcBorders>
              <w:top w:val="single" w:sz="4" w:space="0" w:color="auto"/>
              <w:left w:val="nil"/>
              <w:bottom w:val="single" w:sz="4" w:space="0" w:color="auto"/>
              <w:right w:val="single" w:sz="4" w:space="0" w:color="auto"/>
            </w:tcBorders>
            <w:shd w:val="clear" w:color="auto" w:fill="auto"/>
            <w:vAlign w:val="bottom"/>
          </w:tcPr>
          <w:p w14:paraId="33BD0645" w14:textId="77777777" w:rsidR="00BD5C14" w:rsidRPr="002C340C" w:rsidRDefault="00BD5C14" w:rsidP="00927CAF">
            <w:pPr>
              <w:pStyle w:val="tabteksts"/>
              <w:jc w:val="right"/>
              <w:rPr>
                <w:b/>
                <w:noProof/>
                <w:szCs w:val="18"/>
              </w:rPr>
            </w:pPr>
            <w:r w:rsidRPr="002C340C">
              <w:rPr>
                <w:b/>
                <w:noProof/>
                <w:szCs w:val="18"/>
              </w:rPr>
              <w:t>26 941 361</w:t>
            </w:r>
          </w:p>
        </w:tc>
        <w:tc>
          <w:tcPr>
            <w:tcW w:w="1261" w:type="dxa"/>
            <w:tcBorders>
              <w:top w:val="single" w:sz="4" w:space="0" w:color="auto"/>
              <w:left w:val="nil"/>
              <w:bottom w:val="single" w:sz="4" w:space="0" w:color="auto"/>
              <w:right w:val="single" w:sz="4" w:space="0" w:color="auto"/>
            </w:tcBorders>
            <w:shd w:val="clear" w:color="auto" w:fill="auto"/>
            <w:vAlign w:val="bottom"/>
          </w:tcPr>
          <w:p w14:paraId="75A65DB4" w14:textId="77777777" w:rsidR="00BD5C14" w:rsidRPr="002C340C" w:rsidRDefault="00BD5C14" w:rsidP="00927CAF">
            <w:pPr>
              <w:pStyle w:val="tabteksts"/>
              <w:jc w:val="right"/>
              <w:rPr>
                <w:b/>
                <w:noProof/>
                <w:szCs w:val="18"/>
              </w:rPr>
            </w:pPr>
            <w:r w:rsidRPr="002C340C">
              <w:rPr>
                <w:b/>
                <w:noProof/>
                <w:szCs w:val="18"/>
              </w:rPr>
              <w:t>14 889 458</w:t>
            </w:r>
          </w:p>
        </w:tc>
        <w:tc>
          <w:tcPr>
            <w:tcW w:w="1120" w:type="dxa"/>
            <w:tcBorders>
              <w:top w:val="single" w:sz="4" w:space="0" w:color="auto"/>
              <w:left w:val="nil"/>
              <w:bottom w:val="single" w:sz="4" w:space="0" w:color="auto"/>
              <w:right w:val="single" w:sz="8" w:space="0" w:color="auto"/>
            </w:tcBorders>
            <w:shd w:val="clear" w:color="auto" w:fill="auto"/>
            <w:vAlign w:val="bottom"/>
          </w:tcPr>
          <w:p w14:paraId="0A65BE07" w14:textId="77777777" w:rsidR="00BD5C14" w:rsidRPr="002C340C" w:rsidRDefault="00BD5C14" w:rsidP="00927CAF">
            <w:pPr>
              <w:pStyle w:val="tabteksts"/>
              <w:jc w:val="right"/>
              <w:rPr>
                <w:b/>
                <w:noProof/>
                <w:szCs w:val="18"/>
              </w:rPr>
            </w:pPr>
            <w:r w:rsidRPr="002C340C">
              <w:rPr>
                <w:b/>
                <w:noProof/>
                <w:szCs w:val="18"/>
              </w:rPr>
              <w:t>5 579 023</w:t>
            </w:r>
          </w:p>
        </w:tc>
      </w:tr>
      <w:tr w:rsidR="00BD5C14" w:rsidRPr="00892C45" w14:paraId="2D40D015" w14:textId="77777777" w:rsidTr="00927CAF">
        <w:trPr>
          <w:trHeight w:val="282"/>
        </w:trPr>
        <w:tc>
          <w:tcPr>
            <w:tcW w:w="2897" w:type="dxa"/>
            <w:vMerge/>
          </w:tcPr>
          <w:p w14:paraId="010B12A2" w14:textId="77777777" w:rsidR="00BD5C14" w:rsidRPr="002C340C" w:rsidRDefault="00BD5C14" w:rsidP="00927CAF">
            <w:pPr>
              <w:ind w:firstLine="0"/>
              <w:rPr>
                <w:noProof/>
                <w:sz w:val="18"/>
                <w:szCs w:val="18"/>
              </w:rPr>
            </w:pPr>
          </w:p>
        </w:tc>
        <w:tc>
          <w:tcPr>
            <w:tcW w:w="1263" w:type="dxa"/>
          </w:tcPr>
          <w:p w14:paraId="20D68022" w14:textId="77777777" w:rsidR="00BD5C14" w:rsidRPr="002C340C" w:rsidRDefault="00BD5C14" w:rsidP="00927CAF">
            <w:pPr>
              <w:ind w:firstLine="0"/>
              <w:jc w:val="right"/>
              <w:rPr>
                <w:b/>
                <w:noProof/>
                <w:sz w:val="18"/>
                <w:szCs w:val="18"/>
              </w:rPr>
            </w:pPr>
            <w:r w:rsidRPr="002C340C">
              <w:rPr>
                <w:b/>
                <w:noProof/>
                <w:sz w:val="18"/>
                <w:szCs w:val="18"/>
              </w:rPr>
              <w:t>136,5</w:t>
            </w:r>
          </w:p>
        </w:tc>
        <w:tc>
          <w:tcPr>
            <w:tcW w:w="1247" w:type="dxa"/>
          </w:tcPr>
          <w:p w14:paraId="5FFE636E" w14:textId="77777777" w:rsidR="00BD5C14" w:rsidRPr="002C340C" w:rsidRDefault="00BD5C14" w:rsidP="00927CAF">
            <w:pPr>
              <w:ind w:firstLine="0"/>
              <w:jc w:val="right"/>
              <w:rPr>
                <w:b/>
                <w:noProof/>
                <w:sz w:val="18"/>
                <w:szCs w:val="18"/>
              </w:rPr>
            </w:pPr>
            <w:r w:rsidRPr="002C340C">
              <w:rPr>
                <w:b/>
                <w:noProof/>
                <w:sz w:val="18"/>
                <w:szCs w:val="18"/>
              </w:rPr>
              <w:t>138</w:t>
            </w:r>
          </w:p>
        </w:tc>
        <w:tc>
          <w:tcPr>
            <w:tcW w:w="1267" w:type="dxa"/>
          </w:tcPr>
          <w:p w14:paraId="3D395874" w14:textId="77777777" w:rsidR="00BD5C14" w:rsidRPr="002C340C" w:rsidRDefault="00BD5C14" w:rsidP="00927CAF">
            <w:pPr>
              <w:ind w:firstLine="0"/>
              <w:jc w:val="right"/>
              <w:rPr>
                <w:b/>
                <w:noProof/>
                <w:sz w:val="18"/>
                <w:szCs w:val="18"/>
              </w:rPr>
            </w:pPr>
            <w:r w:rsidRPr="002C340C">
              <w:rPr>
                <w:b/>
                <w:noProof/>
                <w:sz w:val="18"/>
                <w:szCs w:val="18"/>
              </w:rPr>
              <w:t>131</w:t>
            </w:r>
          </w:p>
        </w:tc>
        <w:tc>
          <w:tcPr>
            <w:tcW w:w="1261" w:type="dxa"/>
          </w:tcPr>
          <w:p w14:paraId="5C032212" w14:textId="77777777" w:rsidR="00BD5C14" w:rsidRPr="002C340C" w:rsidRDefault="00BD5C14" w:rsidP="00927CAF">
            <w:pPr>
              <w:ind w:firstLine="0"/>
              <w:jc w:val="right"/>
              <w:rPr>
                <w:b/>
                <w:noProof/>
                <w:sz w:val="18"/>
                <w:szCs w:val="18"/>
              </w:rPr>
            </w:pPr>
            <w:r w:rsidRPr="002C340C">
              <w:rPr>
                <w:b/>
                <w:noProof/>
                <w:sz w:val="18"/>
                <w:szCs w:val="18"/>
              </w:rPr>
              <w:t>130</w:t>
            </w:r>
          </w:p>
        </w:tc>
        <w:tc>
          <w:tcPr>
            <w:tcW w:w="1120" w:type="dxa"/>
          </w:tcPr>
          <w:p w14:paraId="7F3EF4C3" w14:textId="77777777" w:rsidR="00BD5C14" w:rsidRPr="002C340C" w:rsidRDefault="00BD5C14" w:rsidP="00927CAF">
            <w:pPr>
              <w:ind w:firstLine="0"/>
              <w:jc w:val="right"/>
              <w:rPr>
                <w:b/>
                <w:noProof/>
                <w:sz w:val="18"/>
                <w:szCs w:val="18"/>
              </w:rPr>
            </w:pPr>
            <w:r w:rsidRPr="002C340C">
              <w:rPr>
                <w:b/>
                <w:noProof/>
                <w:sz w:val="18"/>
                <w:szCs w:val="18"/>
              </w:rPr>
              <w:t>130</w:t>
            </w:r>
          </w:p>
        </w:tc>
      </w:tr>
      <w:tr w:rsidR="00BD5C14" w:rsidRPr="00892C45" w14:paraId="198A58EC" w14:textId="77777777" w:rsidTr="002C340C">
        <w:trPr>
          <w:trHeight w:val="160"/>
        </w:trPr>
        <w:tc>
          <w:tcPr>
            <w:tcW w:w="2897" w:type="dxa"/>
            <w:vMerge w:val="restart"/>
          </w:tcPr>
          <w:p w14:paraId="2A7B7731" w14:textId="77777777" w:rsidR="00BD5C14" w:rsidRPr="002C340C" w:rsidRDefault="00BD5C14" w:rsidP="00927CAF">
            <w:pPr>
              <w:ind w:firstLine="316"/>
              <w:rPr>
                <w:noProof/>
                <w:sz w:val="18"/>
                <w:szCs w:val="18"/>
              </w:rPr>
            </w:pPr>
            <w:r w:rsidRPr="002C340C">
              <w:rPr>
                <w:noProof/>
                <w:sz w:val="18"/>
                <w:szCs w:val="18"/>
              </w:rPr>
              <w:t>97.00.00 Nozaru vadība un politikas plānošana</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5D986A2A" w14:textId="77777777" w:rsidR="00BD5C14" w:rsidRPr="002C340C" w:rsidRDefault="00BD5C14" w:rsidP="00927CAF">
            <w:pPr>
              <w:ind w:firstLine="0"/>
              <w:jc w:val="right"/>
              <w:rPr>
                <w:bCs/>
                <w:noProof/>
                <w:sz w:val="18"/>
                <w:szCs w:val="18"/>
              </w:rPr>
            </w:pPr>
            <w:r w:rsidRPr="002C340C">
              <w:rPr>
                <w:bCs/>
                <w:noProof/>
                <w:sz w:val="18"/>
                <w:szCs w:val="18"/>
              </w:rPr>
              <w:t>4 079 319</w:t>
            </w:r>
          </w:p>
        </w:tc>
        <w:tc>
          <w:tcPr>
            <w:tcW w:w="1247" w:type="dxa"/>
            <w:tcBorders>
              <w:top w:val="single" w:sz="4" w:space="0" w:color="auto"/>
              <w:left w:val="nil"/>
              <w:bottom w:val="single" w:sz="4" w:space="0" w:color="auto"/>
              <w:right w:val="single" w:sz="4" w:space="0" w:color="auto"/>
            </w:tcBorders>
            <w:shd w:val="clear" w:color="auto" w:fill="auto"/>
          </w:tcPr>
          <w:p w14:paraId="3B2DC585" w14:textId="77777777" w:rsidR="00BD5C14" w:rsidRPr="002C340C" w:rsidRDefault="00BD5C14" w:rsidP="00927CAF">
            <w:pPr>
              <w:ind w:firstLine="0"/>
              <w:jc w:val="right"/>
              <w:rPr>
                <w:bCs/>
                <w:noProof/>
                <w:sz w:val="18"/>
                <w:szCs w:val="18"/>
              </w:rPr>
            </w:pPr>
            <w:r w:rsidRPr="002C340C">
              <w:rPr>
                <w:bCs/>
                <w:noProof/>
                <w:sz w:val="18"/>
                <w:szCs w:val="18"/>
              </w:rPr>
              <w:t>4 020 951</w:t>
            </w:r>
          </w:p>
        </w:tc>
        <w:tc>
          <w:tcPr>
            <w:tcW w:w="1267" w:type="dxa"/>
            <w:tcBorders>
              <w:top w:val="single" w:sz="4" w:space="0" w:color="auto"/>
              <w:left w:val="nil"/>
              <w:bottom w:val="single" w:sz="4" w:space="0" w:color="auto"/>
              <w:right w:val="single" w:sz="4" w:space="0" w:color="auto"/>
            </w:tcBorders>
            <w:shd w:val="clear" w:color="auto" w:fill="auto"/>
          </w:tcPr>
          <w:p w14:paraId="65FF473F" w14:textId="77777777" w:rsidR="00BD5C14" w:rsidRPr="002C340C" w:rsidRDefault="00BD5C14" w:rsidP="00927CAF">
            <w:pPr>
              <w:ind w:firstLine="0"/>
              <w:jc w:val="right"/>
              <w:rPr>
                <w:bCs/>
                <w:noProof/>
                <w:sz w:val="18"/>
                <w:szCs w:val="18"/>
              </w:rPr>
            </w:pPr>
            <w:r w:rsidRPr="002C340C">
              <w:rPr>
                <w:bCs/>
                <w:noProof/>
                <w:sz w:val="18"/>
                <w:szCs w:val="18"/>
              </w:rPr>
              <w:t>5 022 263</w:t>
            </w:r>
          </w:p>
        </w:tc>
        <w:tc>
          <w:tcPr>
            <w:tcW w:w="1261" w:type="dxa"/>
            <w:tcBorders>
              <w:top w:val="single" w:sz="4" w:space="0" w:color="auto"/>
              <w:left w:val="nil"/>
              <w:bottom w:val="single" w:sz="4" w:space="0" w:color="auto"/>
              <w:right w:val="single" w:sz="4" w:space="0" w:color="auto"/>
            </w:tcBorders>
            <w:shd w:val="clear" w:color="auto" w:fill="auto"/>
          </w:tcPr>
          <w:p w14:paraId="0D5D241E" w14:textId="77777777" w:rsidR="00BD5C14" w:rsidRPr="002C340C" w:rsidRDefault="00BD5C14" w:rsidP="00927CAF">
            <w:pPr>
              <w:ind w:firstLine="0"/>
              <w:jc w:val="right"/>
              <w:rPr>
                <w:bCs/>
                <w:noProof/>
                <w:sz w:val="18"/>
                <w:szCs w:val="18"/>
              </w:rPr>
            </w:pPr>
            <w:r w:rsidRPr="002C340C">
              <w:rPr>
                <w:bCs/>
                <w:noProof/>
                <w:sz w:val="18"/>
                <w:szCs w:val="18"/>
              </w:rPr>
              <w:t>5 022 263</w:t>
            </w:r>
          </w:p>
        </w:tc>
        <w:tc>
          <w:tcPr>
            <w:tcW w:w="1120" w:type="dxa"/>
            <w:tcBorders>
              <w:top w:val="single" w:sz="4" w:space="0" w:color="auto"/>
              <w:left w:val="nil"/>
              <w:bottom w:val="single" w:sz="4" w:space="0" w:color="auto"/>
              <w:right w:val="single" w:sz="4" w:space="0" w:color="auto"/>
            </w:tcBorders>
            <w:shd w:val="clear" w:color="auto" w:fill="auto"/>
          </w:tcPr>
          <w:p w14:paraId="493F3969" w14:textId="77777777" w:rsidR="00BD5C14" w:rsidRPr="002C340C" w:rsidRDefault="00BD5C14" w:rsidP="00927CAF">
            <w:pPr>
              <w:ind w:firstLine="0"/>
              <w:jc w:val="right"/>
              <w:rPr>
                <w:bCs/>
                <w:noProof/>
                <w:sz w:val="18"/>
                <w:szCs w:val="18"/>
              </w:rPr>
            </w:pPr>
            <w:r w:rsidRPr="002C340C">
              <w:rPr>
                <w:bCs/>
                <w:noProof/>
                <w:sz w:val="18"/>
                <w:szCs w:val="18"/>
              </w:rPr>
              <w:t>5 022 263</w:t>
            </w:r>
          </w:p>
        </w:tc>
      </w:tr>
      <w:tr w:rsidR="00BD5C14" w:rsidRPr="00892C45" w14:paraId="0CC2A317" w14:textId="77777777" w:rsidTr="002C340C">
        <w:trPr>
          <w:trHeight w:val="56"/>
        </w:trPr>
        <w:tc>
          <w:tcPr>
            <w:tcW w:w="2897" w:type="dxa"/>
            <w:vMerge/>
          </w:tcPr>
          <w:p w14:paraId="6B821F29" w14:textId="77777777" w:rsidR="00BD5C14" w:rsidRPr="002C340C" w:rsidRDefault="00BD5C14" w:rsidP="00927CAF">
            <w:pPr>
              <w:ind w:firstLine="316"/>
              <w:rPr>
                <w:noProof/>
                <w:sz w:val="18"/>
                <w:szCs w:val="18"/>
              </w:rPr>
            </w:pPr>
          </w:p>
        </w:tc>
        <w:tc>
          <w:tcPr>
            <w:tcW w:w="1263" w:type="dxa"/>
            <w:tcBorders>
              <w:top w:val="nil"/>
              <w:left w:val="single" w:sz="4" w:space="0" w:color="auto"/>
              <w:bottom w:val="single" w:sz="4" w:space="0" w:color="auto"/>
              <w:right w:val="single" w:sz="4" w:space="0" w:color="auto"/>
            </w:tcBorders>
            <w:shd w:val="clear" w:color="auto" w:fill="auto"/>
          </w:tcPr>
          <w:p w14:paraId="79F26865" w14:textId="77777777" w:rsidR="00BD5C14" w:rsidRPr="002C340C" w:rsidRDefault="00BD5C14" w:rsidP="00927CAF">
            <w:pPr>
              <w:ind w:firstLine="0"/>
              <w:jc w:val="right"/>
              <w:rPr>
                <w:sz w:val="18"/>
                <w:szCs w:val="18"/>
              </w:rPr>
            </w:pPr>
            <w:r w:rsidRPr="002C340C">
              <w:rPr>
                <w:sz w:val="18"/>
                <w:szCs w:val="18"/>
              </w:rPr>
              <w:t>124,5</w:t>
            </w:r>
          </w:p>
        </w:tc>
        <w:tc>
          <w:tcPr>
            <w:tcW w:w="1247" w:type="dxa"/>
            <w:tcBorders>
              <w:top w:val="nil"/>
              <w:left w:val="nil"/>
              <w:bottom w:val="single" w:sz="4" w:space="0" w:color="auto"/>
              <w:right w:val="single" w:sz="4" w:space="0" w:color="auto"/>
            </w:tcBorders>
            <w:shd w:val="clear" w:color="auto" w:fill="auto"/>
          </w:tcPr>
          <w:p w14:paraId="639BD84F" w14:textId="77777777" w:rsidR="00BD5C14" w:rsidRPr="002C340C" w:rsidRDefault="00BD5C14" w:rsidP="00927CAF">
            <w:pPr>
              <w:ind w:firstLine="0"/>
              <w:jc w:val="right"/>
              <w:rPr>
                <w:sz w:val="18"/>
                <w:szCs w:val="18"/>
              </w:rPr>
            </w:pPr>
            <w:r w:rsidRPr="002C340C">
              <w:rPr>
                <w:sz w:val="18"/>
                <w:szCs w:val="18"/>
              </w:rPr>
              <w:t>126</w:t>
            </w:r>
          </w:p>
        </w:tc>
        <w:tc>
          <w:tcPr>
            <w:tcW w:w="1267" w:type="dxa"/>
            <w:tcBorders>
              <w:top w:val="nil"/>
              <w:left w:val="nil"/>
              <w:bottom w:val="single" w:sz="4" w:space="0" w:color="auto"/>
              <w:right w:val="single" w:sz="4" w:space="0" w:color="auto"/>
            </w:tcBorders>
            <w:shd w:val="clear" w:color="auto" w:fill="auto"/>
          </w:tcPr>
          <w:p w14:paraId="6CC64502" w14:textId="77777777" w:rsidR="00BD5C14" w:rsidRPr="002C340C" w:rsidRDefault="00BD5C14" w:rsidP="00927CAF">
            <w:pPr>
              <w:ind w:firstLine="0"/>
              <w:jc w:val="right"/>
              <w:rPr>
                <w:sz w:val="18"/>
                <w:szCs w:val="18"/>
              </w:rPr>
            </w:pPr>
            <w:r w:rsidRPr="002C340C">
              <w:rPr>
                <w:sz w:val="18"/>
                <w:szCs w:val="18"/>
              </w:rPr>
              <w:t>128</w:t>
            </w:r>
          </w:p>
        </w:tc>
        <w:tc>
          <w:tcPr>
            <w:tcW w:w="1261" w:type="dxa"/>
            <w:tcBorders>
              <w:top w:val="nil"/>
              <w:left w:val="nil"/>
              <w:bottom w:val="single" w:sz="4" w:space="0" w:color="auto"/>
              <w:right w:val="single" w:sz="4" w:space="0" w:color="auto"/>
            </w:tcBorders>
            <w:shd w:val="clear" w:color="auto" w:fill="auto"/>
          </w:tcPr>
          <w:p w14:paraId="0D5256AA" w14:textId="77777777" w:rsidR="00BD5C14" w:rsidRPr="002C340C" w:rsidRDefault="00BD5C14" w:rsidP="00927CAF">
            <w:pPr>
              <w:ind w:firstLine="0"/>
              <w:jc w:val="right"/>
              <w:rPr>
                <w:sz w:val="18"/>
                <w:szCs w:val="18"/>
              </w:rPr>
            </w:pPr>
            <w:r w:rsidRPr="002C340C">
              <w:rPr>
                <w:sz w:val="18"/>
                <w:szCs w:val="18"/>
              </w:rPr>
              <w:t>127</w:t>
            </w:r>
          </w:p>
        </w:tc>
        <w:tc>
          <w:tcPr>
            <w:tcW w:w="1120" w:type="dxa"/>
            <w:tcBorders>
              <w:top w:val="nil"/>
              <w:left w:val="nil"/>
              <w:bottom w:val="single" w:sz="4" w:space="0" w:color="auto"/>
              <w:right w:val="single" w:sz="4" w:space="0" w:color="auto"/>
            </w:tcBorders>
            <w:shd w:val="clear" w:color="auto" w:fill="auto"/>
          </w:tcPr>
          <w:p w14:paraId="2AD371D4" w14:textId="77777777" w:rsidR="00BD5C14" w:rsidRPr="002C340C" w:rsidRDefault="00BD5C14" w:rsidP="00927CAF">
            <w:pPr>
              <w:ind w:firstLine="0"/>
              <w:jc w:val="right"/>
              <w:rPr>
                <w:sz w:val="18"/>
                <w:szCs w:val="18"/>
              </w:rPr>
            </w:pPr>
            <w:r w:rsidRPr="002C340C">
              <w:rPr>
                <w:sz w:val="18"/>
                <w:szCs w:val="18"/>
              </w:rPr>
              <w:t>127</w:t>
            </w:r>
          </w:p>
        </w:tc>
      </w:tr>
      <w:tr w:rsidR="00BD5C14" w:rsidRPr="00892C45" w14:paraId="2B46D35F" w14:textId="77777777" w:rsidTr="00927CAF">
        <w:trPr>
          <w:trHeight w:val="83"/>
        </w:trPr>
        <w:tc>
          <w:tcPr>
            <w:tcW w:w="2897" w:type="dxa"/>
            <w:vMerge w:val="restart"/>
          </w:tcPr>
          <w:p w14:paraId="21F7715D" w14:textId="77777777" w:rsidR="00BD5C14" w:rsidRPr="002C340C" w:rsidRDefault="00BD5C14" w:rsidP="00927CAF">
            <w:pPr>
              <w:ind w:firstLine="316"/>
              <w:rPr>
                <w:noProof/>
                <w:sz w:val="18"/>
                <w:szCs w:val="18"/>
              </w:rPr>
            </w:pPr>
            <w:r w:rsidRPr="002C340C">
              <w:rPr>
                <w:noProof/>
                <w:sz w:val="18"/>
                <w:szCs w:val="18"/>
              </w:rPr>
              <w:t xml:space="preserve">37.04.00 Maksājumi starptautiskajās organizācijās </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bottom"/>
          </w:tcPr>
          <w:p w14:paraId="2CC4C59E" w14:textId="77777777" w:rsidR="00BD5C14" w:rsidRPr="002C340C" w:rsidRDefault="00BD5C14" w:rsidP="00927CAF">
            <w:pPr>
              <w:ind w:firstLine="0"/>
              <w:jc w:val="right"/>
              <w:rPr>
                <w:bCs/>
                <w:noProof/>
                <w:sz w:val="18"/>
                <w:szCs w:val="18"/>
              </w:rPr>
            </w:pPr>
            <w:r w:rsidRPr="002C340C">
              <w:rPr>
                <w:bCs/>
                <w:noProof/>
                <w:sz w:val="18"/>
                <w:szCs w:val="18"/>
              </w:rPr>
              <w:t>381 250</w:t>
            </w:r>
          </w:p>
        </w:tc>
        <w:tc>
          <w:tcPr>
            <w:tcW w:w="1247" w:type="dxa"/>
            <w:tcBorders>
              <w:top w:val="single" w:sz="4" w:space="0" w:color="auto"/>
              <w:left w:val="nil"/>
              <w:bottom w:val="single" w:sz="4" w:space="0" w:color="auto"/>
              <w:right w:val="single" w:sz="4" w:space="0" w:color="auto"/>
            </w:tcBorders>
            <w:shd w:val="clear" w:color="auto" w:fill="auto"/>
            <w:vAlign w:val="bottom"/>
          </w:tcPr>
          <w:p w14:paraId="13DE0728" w14:textId="77777777" w:rsidR="00BD5C14" w:rsidRPr="002C340C" w:rsidRDefault="00BD5C14" w:rsidP="00927CAF">
            <w:pPr>
              <w:ind w:firstLine="0"/>
              <w:jc w:val="right"/>
              <w:rPr>
                <w:bCs/>
                <w:noProof/>
                <w:sz w:val="18"/>
                <w:szCs w:val="18"/>
              </w:rPr>
            </w:pPr>
            <w:r w:rsidRPr="002C340C">
              <w:rPr>
                <w:bCs/>
                <w:noProof/>
                <w:sz w:val="18"/>
                <w:szCs w:val="18"/>
              </w:rPr>
              <w:t>381 341</w:t>
            </w:r>
          </w:p>
        </w:tc>
        <w:tc>
          <w:tcPr>
            <w:tcW w:w="1267" w:type="dxa"/>
            <w:tcBorders>
              <w:top w:val="single" w:sz="4" w:space="0" w:color="auto"/>
              <w:left w:val="nil"/>
              <w:bottom w:val="single" w:sz="4" w:space="0" w:color="auto"/>
              <w:right w:val="single" w:sz="4" w:space="0" w:color="auto"/>
            </w:tcBorders>
            <w:shd w:val="clear" w:color="auto" w:fill="auto"/>
            <w:vAlign w:val="bottom"/>
          </w:tcPr>
          <w:p w14:paraId="47C54B51" w14:textId="77777777" w:rsidR="00BD5C14" w:rsidRPr="002C340C" w:rsidRDefault="00BD5C14" w:rsidP="00927CAF">
            <w:pPr>
              <w:ind w:firstLine="0"/>
              <w:jc w:val="right"/>
              <w:rPr>
                <w:bCs/>
                <w:noProof/>
                <w:sz w:val="18"/>
                <w:szCs w:val="18"/>
              </w:rPr>
            </w:pPr>
            <w:r w:rsidRPr="002C340C">
              <w:rPr>
                <w:bCs/>
                <w:noProof/>
                <w:sz w:val="18"/>
                <w:szCs w:val="18"/>
              </w:rPr>
              <w:t>381 341</w:t>
            </w:r>
          </w:p>
        </w:tc>
        <w:tc>
          <w:tcPr>
            <w:tcW w:w="1261" w:type="dxa"/>
            <w:tcBorders>
              <w:top w:val="single" w:sz="4" w:space="0" w:color="auto"/>
              <w:left w:val="nil"/>
              <w:bottom w:val="single" w:sz="4" w:space="0" w:color="auto"/>
              <w:right w:val="single" w:sz="4" w:space="0" w:color="auto"/>
            </w:tcBorders>
            <w:shd w:val="clear" w:color="auto" w:fill="auto"/>
            <w:vAlign w:val="bottom"/>
          </w:tcPr>
          <w:p w14:paraId="76E74EB2" w14:textId="77777777" w:rsidR="00BD5C14" w:rsidRPr="002C340C" w:rsidRDefault="00BD5C14" w:rsidP="00927CAF">
            <w:pPr>
              <w:ind w:firstLine="0"/>
              <w:jc w:val="right"/>
              <w:rPr>
                <w:bCs/>
                <w:noProof/>
                <w:sz w:val="18"/>
                <w:szCs w:val="18"/>
              </w:rPr>
            </w:pPr>
            <w:r w:rsidRPr="002C340C">
              <w:rPr>
                <w:bCs/>
                <w:noProof/>
                <w:sz w:val="18"/>
                <w:szCs w:val="18"/>
              </w:rPr>
              <w:t>381 341</w:t>
            </w:r>
          </w:p>
        </w:tc>
        <w:tc>
          <w:tcPr>
            <w:tcW w:w="1120" w:type="dxa"/>
            <w:tcBorders>
              <w:top w:val="single" w:sz="4" w:space="0" w:color="auto"/>
              <w:left w:val="nil"/>
              <w:bottom w:val="single" w:sz="4" w:space="0" w:color="auto"/>
              <w:right w:val="single" w:sz="8" w:space="0" w:color="auto"/>
            </w:tcBorders>
            <w:shd w:val="clear" w:color="auto" w:fill="auto"/>
            <w:vAlign w:val="bottom"/>
          </w:tcPr>
          <w:p w14:paraId="22C2EE90" w14:textId="77777777" w:rsidR="00BD5C14" w:rsidRPr="002C340C" w:rsidRDefault="00BD5C14" w:rsidP="00927CAF">
            <w:pPr>
              <w:ind w:firstLine="0"/>
              <w:jc w:val="right"/>
              <w:rPr>
                <w:bCs/>
                <w:noProof/>
                <w:sz w:val="18"/>
                <w:szCs w:val="18"/>
              </w:rPr>
            </w:pPr>
            <w:r w:rsidRPr="002C340C">
              <w:rPr>
                <w:bCs/>
                <w:noProof/>
                <w:sz w:val="18"/>
                <w:szCs w:val="18"/>
              </w:rPr>
              <w:t>381 341</w:t>
            </w:r>
          </w:p>
        </w:tc>
      </w:tr>
      <w:tr w:rsidR="00BD5C14" w:rsidRPr="00892C45" w14:paraId="6BF75E92" w14:textId="77777777" w:rsidTr="00927CAF">
        <w:trPr>
          <w:trHeight w:val="126"/>
        </w:trPr>
        <w:tc>
          <w:tcPr>
            <w:tcW w:w="2897" w:type="dxa"/>
            <w:vMerge/>
          </w:tcPr>
          <w:p w14:paraId="57279ACF" w14:textId="77777777" w:rsidR="00BD5C14" w:rsidRPr="002C340C" w:rsidRDefault="00BD5C14" w:rsidP="00927CAF">
            <w:pPr>
              <w:ind w:firstLine="316"/>
              <w:rPr>
                <w:noProof/>
                <w:sz w:val="18"/>
                <w:szCs w:val="18"/>
              </w:rPr>
            </w:pPr>
          </w:p>
        </w:tc>
        <w:tc>
          <w:tcPr>
            <w:tcW w:w="1263" w:type="dxa"/>
          </w:tcPr>
          <w:p w14:paraId="256AD2FD" w14:textId="77777777" w:rsidR="00BD5C14" w:rsidRPr="002C340C" w:rsidRDefault="00BD5C14" w:rsidP="00927CAF">
            <w:pPr>
              <w:ind w:firstLine="0"/>
              <w:jc w:val="center"/>
              <w:rPr>
                <w:noProof/>
                <w:sz w:val="18"/>
                <w:szCs w:val="18"/>
              </w:rPr>
            </w:pPr>
            <w:r w:rsidRPr="002C340C">
              <w:rPr>
                <w:noProof/>
                <w:sz w:val="18"/>
                <w:szCs w:val="18"/>
              </w:rPr>
              <w:t>-</w:t>
            </w:r>
          </w:p>
        </w:tc>
        <w:tc>
          <w:tcPr>
            <w:tcW w:w="1247" w:type="dxa"/>
          </w:tcPr>
          <w:p w14:paraId="0E2CFAF2" w14:textId="77777777" w:rsidR="00BD5C14" w:rsidRPr="002C340C" w:rsidRDefault="00BD5C14" w:rsidP="00927CAF">
            <w:pPr>
              <w:ind w:firstLine="0"/>
              <w:jc w:val="center"/>
              <w:rPr>
                <w:noProof/>
                <w:sz w:val="18"/>
                <w:szCs w:val="18"/>
              </w:rPr>
            </w:pPr>
            <w:r w:rsidRPr="002C340C">
              <w:rPr>
                <w:noProof/>
                <w:sz w:val="18"/>
                <w:szCs w:val="18"/>
              </w:rPr>
              <w:t>-</w:t>
            </w:r>
          </w:p>
        </w:tc>
        <w:tc>
          <w:tcPr>
            <w:tcW w:w="1267" w:type="dxa"/>
          </w:tcPr>
          <w:p w14:paraId="6EA3D0E1" w14:textId="77777777" w:rsidR="00BD5C14" w:rsidRPr="002C340C" w:rsidRDefault="00BD5C14" w:rsidP="00927CAF">
            <w:pPr>
              <w:ind w:firstLine="0"/>
              <w:jc w:val="center"/>
              <w:rPr>
                <w:noProof/>
                <w:sz w:val="18"/>
                <w:szCs w:val="18"/>
              </w:rPr>
            </w:pPr>
            <w:r w:rsidRPr="002C340C">
              <w:rPr>
                <w:noProof/>
                <w:sz w:val="18"/>
                <w:szCs w:val="18"/>
              </w:rPr>
              <w:t>-</w:t>
            </w:r>
          </w:p>
        </w:tc>
        <w:tc>
          <w:tcPr>
            <w:tcW w:w="1261" w:type="dxa"/>
          </w:tcPr>
          <w:p w14:paraId="1D914612" w14:textId="77777777" w:rsidR="00BD5C14" w:rsidRPr="002C340C" w:rsidRDefault="00BD5C14" w:rsidP="00927CAF">
            <w:pPr>
              <w:ind w:firstLine="0"/>
              <w:jc w:val="center"/>
              <w:rPr>
                <w:noProof/>
                <w:sz w:val="18"/>
                <w:szCs w:val="18"/>
              </w:rPr>
            </w:pPr>
            <w:r w:rsidRPr="002C340C">
              <w:rPr>
                <w:noProof/>
                <w:sz w:val="18"/>
                <w:szCs w:val="18"/>
              </w:rPr>
              <w:t>-</w:t>
            </w:r>
          </w:p>
        </w:tc>
        <w:tc>
          <w:tcPr>
            <w:tcW w:w="1120" w:type="dxa"/>
          </w:tcPr>
          <w:p w14:paraId="6939DD9A" w14:textId="77777777" w:rsidR="00BD5C14" w:rsidRPr="002C340C" w:rsidRDefault="00BD5C14" w:rsidP="00927CAF">
            <w:pPr>
              <w:ind w:firstLine="0"/>
              <w:jc w:val="center"/>
              <w:rPr>
                <w:noProof/>
                <w:sz w:val="18"/>
                <w:szCs w:val="18"/>
              </w:rPr>
            </w:pPr>
            <w:r w:rsidRPr="002C340C">
              <w:rPr>
                <w:noProof/>
                <w:sz w:val="18"/>
                <w:szCs w:val="18"/>
              </w:rPr>
              <w:t>-</w:t>
            </w:r>
          </w:p>
        </w:tc>
      </w:tr>
      <w:tr w:rsidR="00BD5C14" w:rsidRPr="00892C45" w14:paraId="7CD2EDBA" w14:textId="77777777" w:rsidTr="002C340C">
        <w:trPr>
          <w:trHeight w:val="56"/>
        </w:trPr>
        <w:tc>
          <w:tcPr>
            <w:tcW w:w="2897" w:type="dxa"/>
            <w:vMerge w:val="restart"/>
          </w:tcPr>
          <w:p w14:paraId="0BF3EA06" w14:textId="77777777" w:rsidR="00BD5C14" w:rsidRPr="002C340C" w:rsidRDefault="00BD5C14" w:rsidP="00927CAF">
            <w:pPr>
              <w:ind w:firstLine="316"/>
              <w:rPr>
                <w:noProof/>
                <w:sz w:val="18"/>
                <w:szCs w:val="18"/>
              </w:rPr>
            </w:pPr>
            <w:r w:rsidRPr="002C340C">
              <w:rPr>
                <w:noProof/>
                <w:sz w:val="18"/>
                <w:szCs w:val="18"/>
              </w:rPr>
              <w:t>62.00.00 Eiropas Reģionālās attīstības fonda (ERAF)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276599B6" w14:textId="77777777" w:rsidR="00BD5C14" w:rsidRPr="002C340C" w:rsidRDefault="00BD5C14" w:rsidP="00927CAF">
            <w:pPr>
              <w:ind w:firstLine="0"/>
              <w:jc w:val="right"/>
              <w:rPr>
                <w:bCs/>
                <w:noProof/>
                <w:sz w:val="18"/>
                <w:szCs w:val="18"/>
              </w:rPr>
            </w:pPr>
            <w:r w:rsidRPr="002C340C">
              <w:rPr>
                <w:bCs/>
                <w:noProof/>
                <w:sz w:val="18"/>
                <w:szCs w:val="18"/>
              </w:rPr>
              <w:t>2 483 663</w:t>
            </w:r>
          </w:p>
        </w:tc>
        <w:tc>
          <w:tcPr>
            <w:tcW w:w="1247" w:type="dxa"/>
            <w:tcBorders>
              <w:top w:val="single" w:sz="4" w:space="0" w:color="auto"/>
              <w:left w:val="nil"/>
              <w:bottom w:val="single" w:sz="4" w:space="0" w:color="auto"/>
              <w:right w:val="single" w:sz="4" w:space="0" w:color="auto"/>
            </w:tcBorders>
            <w:shd w:val="clear" w:color="auto" w:fill="auto"/>
          </w:tcPr>
          <w:p w14:paraId="7FC69110" w14:textId="77777777" w:rsidR="00BD5C14" w:rsidRPr="002C340C" w:rsidRDefault="00BD5C14" w:rsidP="00927CAF">
            <w:pPr>
              <w:ind w:firstLine="0"/>
              <w:jc w:val="right"/>
              <w:rPr>
                <w:bCs/>
                <w:noProof/>
                <w:sz w:val="18"/>
                <w:szCs w:val="18"/>
              </w:rPr>
            </w:pPr>
            <w:r w:rsidRPr="002C340C">
              <w:rPr>
                <w:bCs/>
                <w:noProof/>
                <w:sz w:val="18"/>
                <w:szCs w:val="18"/>
              </w:rPr>
              <w:t>1 305 489</w:t>
            </w:r>
          </w:p>
        </w:tc>
        <w:tc>
          <w:tcPr>
            <w:tcW w:w="1267" w:type="dxa"/>
            <w:tcBorders>
              <w:top w:val="single" w:sz="4" w:space="0" w:color="auto"/>
              <w:left w:val="nil"/>
              <w:bottom w:val="single" w:sz="4" w:space="0" w:color="auto"/>
              <w:right w:val="single" w:sz="4" w:space="0" w:color="auto"/>
            </w:tcBorders>
            <w:shd w:val="clear" w:color="auto" w:fill="auto"/>
          </w:tcPr>
          <w:p w14:paraId="7FB80A9F" w14:textId="77777777" w:rsidR="00BD5C14" w:rsidRPr="002C340C" w:rsidRDefault="00BD5C14" w:rsidP="00927CAF">
            <w:pPr>
              <w:ind w:firstLine="0"/>
              <w:jc w:val="right"/>
              <w:rPr>
                <w:bCs/>
                <w:noProof/>
                <w:sz w:val="18"/>
                <w:szCs w:val="18"/>
              </w:rPr>
            </w:pPr>
            <w:r w:rsidRPr="002C340C">
              <w:rPr>
                <w:bCs/>
                <w:noProof/>
                <w:sz w:val="18"/>
                <w:szCs w:val="18"/>
              </w:rPr>
              <w:t>12 877 588</w:t>
            </w:r>
          </w:p>
        </w:tc>
        <w:tc>
          <w:tcPr>
            <w:tcW w:w="1261" w:type="dxa"/>
            <w:tcBorders>
              <w:top w:val="single" w:sz="4" w:space="0" w:color="auto"/>
              <w:left w:val="nil"/>
              <w:bottom w:val="single" w:sz="4" w:space="0" w:color="auto"/>
              <w:right w:val="single" w:sz="4" w:space="0" w:color="auto"/>
            </w:tcBorders>
            <w:shd w:val="clear" w:color="auto" w:fill="auto"/>
          </w:tcPr>
          <w:p w14:paraId="527C60AF" w14:textId="77777777" w:rsidR="00BD5C14" w:rsidRPr="002C340C" w:rsidRDefault="00BD5C14" w:rsidP="00927CAF">
            <w:pPr>
              <w:ind w:firstLine="0"/>
              <w:jc w:val="center"/>
              <w:rPr>
                <w:bCs/>
                <w:noProof/>
                <w:sz w:val="18"/>
                <w:szCs w:val="18"/>
              </w:rPr>
            </w:pPr>
            <w:r w:rsidRPr="002C340C">
              <w:rPr>
                <w:bCs/>
                <w:noProof/>
                <w:sz w:val="18"/>
                <w:szCs w:val="18"/>
              </w:rPr>
              <w:t>-</w:t>
            </w:r>
          </w:p>
        </w:tc>
        <w:tc>
          <w:tcPr>
            <w:tcW w:w="1120" w:type="dxa"/>
            <w:tcBorders>
              <w:top w:val="single" w:sz="4" w:space="0" w:color="auto"/>
              <w:left w:val="nil"/>
              <w:bottom w:val="single" w:sz="4" w:space="0" w:color="auto"/>
              <w:right w:val="single" w:sz="4" w:space="0" w:color="auto"/>
            </w:tcBorders>
            <w:shd w:val="clear" w:color="auto" w:fill="auto"/>
          </w:tcPr>
          <w:p w14:paraId="0895FB36" w14:textId="77777777" w:rsidR="00BD5C14" w:rsidRPr="002C340C" w:rsidRDefault="00BD5C14" w:rsidP="00927CAF">
            <w:pPr>
              <w:ind w:firstLine="0"/>
              <w:jc w:val="center"/>
              <w:rPr>
                <w:bCs/>
                <w:noProof/>
                <w:sz w:val="18"/>
                <w:szCs w:val="18"/>
              </w:rPr>
            </w:pPr>
            <w:r w:rsidRPr="002C340C">
              <w:rPr>
                <w:bCs/>
                <w:noProof/>
                <w:sz w:val="18"/>
                <w:szCs w:val="18"/>
              </w:rPr>
              <w:t>-</w:t>
            </w:r>
          </w:p>
        </w:tc>
      </w:tr>
      <w:tr w:rsidR="00BD5C14" w:rsidRPr="00892C45" w14:paraId="7DB7E7F7" w14:textId="77777777" w:rsidTr="00927CAF">
        <w:trPr>
          <w:trHeight w:val="228"/>
        </w:trPr>
        <w:tc>
          <w:tcPr>
            <w:tcW w:w="2897" w:type="dxa"/>
            <w:vMerge/>
          </w:tcPr>
          <w:p w14:paraId="42F6F1BB" w14:textId="77777777" w:rsidR="00BD5C14" w:rsidRPr="002C340C" w:rsidRDefault="00BD5C14" w:rsidP="00927CAF">
            <w:pPr>
              <w:ind w:firstLine="316"/>
              <w:rPr>
                <w:noProof/>
                <w:sz w:val="18"/>
                <w:szCs w:val="18"/>
              </w:rPr>
            </w:pPr>
          </w:p>
        </w:tc>
        <w:tc>
          <w:tcPr>
            <w:tcW w:w="1263" w:type="dxa"/>
            <w:tcBorders>
              <w:top w:val="nil"/>
              <w:left w:val="single" w:sz="4" w:space="0" w:color="auto"/>
              <w:bottom w:val="single" w:sz="4" w:space="0" w:color="auto"/>
              <w:right w:val="single" w:sz="4" w:space="0" w:color="auto"/>
            </w:tcBorders>
            <w:shd w:val="clear" w:color="auto" w:fill="auto"/>
          </w:tcPr>
          <w:p w14:paraId="16A461D6" w14:textId="77777777" w:rsidR="00BD5C14" w:rsidRPr="002C340C" w:rsidRDefault="00BD5C14" w:rsidP="00927CAF">
            <w:pPr>
              <w:ind w:firstLine="0"/>
              <w:jc w:val="right"/>
              <w:rPr>
                <w:sz w:val="18"/>
                <w:szCs w:val="18"/>
              </w:rPr>
            </w:pPr>
            <w:r w:rsidRPr="002C340C">
              <w:rPr>
                <w:sz w:val="18"/>
                <w:szCs w:val="18"/>
              </w:rPr>
              <w:t>8,3</w:t>
            </w:r>
          </w:p>
        </w:tc>
        <w:tc>
          <w:tcPr>
            <w:tcW w:w="1247" w:type="dxa"/>
            <w:tcBorders>
              <w:top w:val="nil"/>
              <w:left w:val="nil"/>
              <w:bottom w:val="single" w:sz="4" w:space="0" w:color="auto"/>
              <w:right w:val="single" w:sz="4" w:space="0" w:color="auto"/>
            </w:tcBorders>
            <w:shd w:val="clear" w:color="auto" w:fill="auto"/>
          </w:tcPr>
          <w:p w14:paraId="3B4A0C7C" w14:textId="77777777" w:rsidR="00BD5C14" w:rsidRPr="002C340C" w:rsidRDefault="00BD5C14" w:rsidP="00927CAF">
            <w:pPr>
              <w:ind w:firstLine="0"/>
              <w:jc w:val="right"/>
              <w:rPr>
                <w:sz w:val="18"/>
                <w:szCs w:val="18"/>
              </w:rPr>
            </w:pPr>
            <w:r w:rsidRPr="002C340C">
              <w:rPr>
                <w:sz w:val="18"/>
                <w:szCs w:val="18"/>
              </w:rPr>
              <w:t>8,3</w:t>
            </w:r>
          </w:p>
        </w:tc>
        <w:tc>
          <w:tcPr>
            <w:tcW w:w="1267" w:type="dxa"/>
            <w:tcBorders>
              <w:top w:val="nil"/>
              <w:left w:val="nil"/>
              <w:bottom w:val="single" w:sz="4" w:space="0" w:color="auto"/>
              <w:right w:val="single" w:sz="4" w:space="0" w:color="auto"/>
            </w:tcBorders>
            <w:shd w:val="clear" w:color="auto" w:fill="auto"/>
          </w:tcPr>
          <w:p w14:paraId="22CDBE4D" w14:textId="77777777" w:rsidR="00BD5C14" w:rsidRPr="002C340C" w:rsidRDefault="00BD5C14" w:rsidP="00927CAF">
            <w:pPr>
              <w:ind w:firstLine="0"/>
              <w:jc w:val="center"/>
              <w:rPr>
                <w:sz w:val="18"/>
                <w:szCs w:val="18"/>
              </w:rPr>
            </w:pPr>
            <w:r w:rsidRPr="002C340C">
              <w:rPr>
                <w:sz w:val="18"/>
                <w:szCs w:val="18"/>
              </w:rPr>
              <w:t>-</w:t>
            </w:r>
          </w:p>
        </w:tc>
        <w:tc>
          <w:tcPr>
            <w:tcW w:w="1261" w:type="dxa"/>
            <w:tcBorders>
              <w:top w:val="nil"/>
              <w:left w:val="nil"/>
              <w:bottom w:val="single" w:sz="4" w:space="0" w:color="auto"/>
              <w:right w:val="single" w:sz="4" w:space="0" w:color="auto"/>
            </w:tcBorders>
            <w:shd w:val="clear" w:color="auto" w:fill="auto"/>
          </w:tcPr>
          <w:p w14:paraId="4A0A4DDD" w14:textId="77777777" w:rsidR="00BD5C14" w:rsidRPr="002C340C" w:rsidRDefault="00BD5C14" w:rsidP="00927CAF">
            <w:pPr>
              <w:ind w:firstLine="0"/>
              <w:jc w:val="center"/>
              <w:rPr>
                <w:sz w:val="18"/>
                <w:szCs w:val="18"/>
              </w:rPr>
            </w:pPr>
            <w:r w:rsidRPr="002C340C">
              <w:rPr>
                <w:sz w:val="18"/>
                <w:szCs w:val="18"/>
              </w:rPr>
              <w:t>-</w:t>
            </w:r>
          </w:p>
        </w:tc>
        <w:tc>
          <w:tcPr>
            <w:tcW w:w="1120" w:type="dxa"/>
            <w:tcBorders>
              <w:top w:val="nil"/>
              <w:left w:val="nil"/>
              <w:bottom w:val="single" w:sz="4" w:space="0" w:color="auto"/>
              <w:right w:val="single" w:sz="4" w:space="0" w:color="auto"/>
            </w:tcBorders>
            <w:shd w:val="clear" w:color="auto" w:fill="auto"/>
          </w:tcPr>
          <w:p w14:paraId="0859F27A" w14:textId="77777777" w:rsidR="00BD5C14" w:rsidRPr="002C340C" w:rsidRDefault="00BD5C14" w:rsidP="00927CAF">
            <w:pPr>
              <w:ind w:firstLine="0"/>
              <w:jc w:val="center"/>
              <w:rPr>
                <w:sz w:val="18"/>
                <w:szCs w:val="18"/>
              </w:rPr>
            </w:pPr>
            <w:r w:rsidRPr="002C340C">
              <w:rPr>
                <w:sz w:val="18"/>
                <w:szCs w:val="18"/>
              </w:rPr>
              <w:t>-</w:t>
            </w:r>
          </w:p>
        </w:tc>
      </w:tr>
      <w:tr w:rsidR="00BD5C14" w:rsidRPr="00892C45" w14:paraId="451CD4D1" w14:textId="77777777" w:rsidTr="002C340C">
        <w:trPr>
          <w:trHeight w:val="67"/>
        </w:trPr>
        <w:tc>
          <w:tcPr>
            <w:tcW w:w="2897" w:type="dxa"/>
            <w:vMerge w:val="restart"/>
          </w:tcPr>
          <w:p w14:paraId="134AF109" w14:textId="77777777" w:rsidR="00BD5C14" w:rsidRPr="002C340C" w:rsidRDefault="00BD5C14" w:rsidP="00927CAF">
            <w:pPr>
              <w:ind w:firstLine="316"/>
              <w:rPr>
                <w:noProof/>
                <w:sz w:val="18"/>
                <w:szCs w:val="18"/>
              </w:rPr>
            </w:pPr>
            <w:r w:rsidRPr="002C340C">
              <w:rPr>
                <w:noProof/>
                <w:sz w:val="18"/>
                <w:szCs w:val="18"/>
              </w:rPr>
              <w:t>63.00.00 Eiropas Sociālā fonda (ESF)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3D0D94F3" w14:textId="77777777" w:rsidR="00BD5C14" w:rsidRPr="002C340C" w:rsidRDefault="00BD5C14" w:rsidP="00927CAF">
            <w:pPr>
              <w:ind w:firstLine="0"/>
              <w:jc w:val="right"/>
              <w:rPr>
                <w:bCs/>
                <w:noProof/>
                <w:sz w:val="18"/>
                <w:szCs w:val="18"/>
              </w:rPr>
            </w:pPr>
            <w:r w:rsidRPr="002C340C">
              <w:rPr>
                <w:bCs/>
                <w:noProof/>
                <w:sz w:val="18"/>
                <w:szCs w:val="18"/>
              </w:rPr>
              <w:t>7 753 948</w:t>
            </w:r>
          </w:p>
        </w:tc>
        <w:tc>
          <w:tcPr>
            <w:tcW w:w="1247" w:type="dxa"/>
            <w:tcBorders>
              <w:top w:val="single" w:sz="4" w:space="0" w:color="auto"/>
              <w:left w:val="nil"/>
              <w:bottom w:val="single" w:sz="4" w:space="0" w:color="auto"/>
              <w:right w:val="single" w:sz="4" w:space="0" w:color="auto"/>
            </w:tcBorders>
            <w:shd w:val="clear" w:color="auto" w:fill="auto"/>
          </w:tcPr>
          <w:p w14:paraId="4D180E56" w14:textId="77777777" w:rsidR="00BD5C14" w:rsidRPr="002C340C" w:rsidRDefault="00BD5C14" w:rsidP="00927CAF">
            <w:pPr>
              <w:ind w:firstLine="0"/>
              <w:jc w:val="right"/>
              <w:rPr>
                <w:bCs/>
                <w:noProof/>
                <w:sz w:val="18"/>
                <w:szCs w:val="18"/>
              </w:rPr>
            </w:pPr>
            <w:r w:rsidRPr="002C340C">
              <w:rPr>
                <w:bCs/>
                <w:noProof/>
                <w:sz w:val="18"/>
                <w:szCs w:val="18"/>
              </w:rPr>
              <w:t>11 788 449</w:t>
            </w:r>
          </w:p>
        </w:tc>
        <w:tc>
          <w:tcPr>
            <w:tcW w:w="1267" w:type="dxa"/>
            <w:tcBorders>
              <w:top w:val="single" w:sz="4" w:space="0" w:color="auto"/>
              <w:left w:val="nil"/>
              <w:bottom w:val="single" w:sz="4" w:space="0" w:color="auto"/>
              <w:right w:val="single" w:sz="4" w:space="0" w:color="auto"/>
            </w:tcBorders>
            <w:shd w:val="clear" w:color="auto" w:fill="auto"/>
          </w:tcPr>
          <w:p w14:paraId="2EEACDD6" w14:textId="77777777" w:rsidR="00BD5C14" w:rsidRPr="002C340C" w:rsidRDefault="00BD5C14" w:rsidP="00927CAF">
            <w:pPr>
              <w:ind w:firstLine="0"/>
              <w:jc w:val="right"/>
              <w:rPr>
                <w:bCs/>
                <w:noProof/>
                <w:sz w:val="18"/>
                <w:szCs w:val="18"/>
              </w:rPr>
            </w:pPr>
            <w:r w:rsidRPr="002C340C">
              <w:rPr>
                <w:bCs/>
                <w:noProof/>
                <w:sz w:val="18"/>
                <w:szCs w:val="18"/>
              </w:rPr>
              <w:t>8 464 770</w:t>
            </w:r>
          </w:p>
        </w:tc>
        <w:tc>
          <w:tcPr>
            <w:tcW w:w="1261" w:type="dxa"/>
            <w:tcBorders>
              <w:top w:val="single" w:sz="4" w:space="0" w:color="auto"/>
              <w:left w:val="nil"/>
              <w:bottom w:val="single" w:sz="4" w:space="0" w:color="auto"/>
              <w:right w:val="single" w:sz="4" w:space="0" w:color="auto"/>
            </w:tcBorders>
            <w:shd w:val="clear" w:color="auto" w:fill="auto"/>
          </w:tcPr>
          <w:p w14:paraId="00E7675C" w14:textId="77777777" w:rsidR="00BD5C14" w:rsidRPr="002C340C" w:rsidRDefault="00BD5C14" w:rsidP="00927CAF">
            <w:pPr>
              <w:ind w:firstLine="0"/>
              <w:jc w:val="right"/>
              <w:rPr>
                <w:bCs/>
                <w:noProof/>
                <w:sz w:val="18"/>
                <w:szCs w:val="18"/>
              </w:rPr>
            </w:pPr>
            <w:r w:rsidRPr="002C340C">
              <w:rPr>
                <w:bCs/>
                <w:noProof/>
                <w:sz w:val="18"/>
                <w:szCs w:val="18"/>
              </w:rPr>
              <w:t>9 310 491</w:t>
            </w:r>
          </w:p>
        </w:tc>
        <w:tc>
          <w:tcPr>
            <w:tcW w:w="1120" w:type="dxa"/>
            <w:tcBorders>
              <w:top w:val="single" w:sz="4" w:space="0" w:color="auto"/>
              <w:left w:val="nil"/>
              <w:bottom w:val="single" w:sz="4" w:space="0" w:color="auto"/>
              <w:right w:val="single" w:sz="4" w:space="0" w:color="auto"/>
            </w:tcBorders>
            <w:shd w:val="clear" w:color="auto" w:fill="auto"/>
          </w:tcPr>
          <w:p w14:paraId="4874D504" w14:textId="77777777" w:rsidR="00BD5C14" w:rsidRPr="002C340C" w:rsidRDefault="00BD5C14" w:rsidP="00927CAF">
            <w:pPr>
              <w:ind w:firstLine="0"/>
              <w:jc w:val="center"/>
              <w:rPr>
                <w:bCs/>
                <w:noProof/>
                <w:sz w:val="18"/>
                <w:szCs w:val="18"/>
              </w:rPr>
            </w:pPr>
            <w:r w:rsidRPr="002C340C">
              <w:rPr>
                <w:bCs/>
                <w:noProof/>
                <w:sz w:val="18"/>
                <w:szCs w:val="18"/>
              </w:rPr>
              <w:t>-</w:t>
            </w:r>
          </w:p>
        </w:tc>
      </w:tr>
      <w:tr w:rsidR="00BD5C14" w:rsidRPr="00892C45" w14:paraId="36C62606" w14:textId="77777777" w:rsidTr="00927CAF">
        <w:trPr>
          <w:trHeight w:val="228"/>
        </w:trPr>
        <w:tc>
          <w:tcPr>
            <w:tcW w:w="2897" w:type="dxa"/>
            <w:vMerge/>
          </w:tcPr>
          <w:p w14:paraId="7E1D3D79" w14:textId="77777777" w:rsidR="00BD5C14" w:rsidRPr="002C340C" w:rsidRDefault="00BD5C14" w:rsidP="00927CAF">
            <w:pPr>
              <w:ind w:firstLine="316"/>
              <w:rPr>
                <w:noProof/>
                <w:sz w:val="18"/>
                <w:szCs w:val="18"/>
              </w:rPr>
            </w:pPr>
          </w:p>
        </w:tc>
        <w:tc>
          <w:tcPr>
            <w:tcW w:w="1263" w:type="dxa"/>
            <w:tcBorders>
              <w:top w:val="nil"/>
              <w:left w:val="single" w:sz="4" w:space="0" w:color="auto"/>
              <w:bottom w:val="single" w:sz="4" w:space="0" w:color="auto"/>
              <w:right w:val="single" w:sz="4" w:space="0" w:color="auto"/>
            </w:tcBorders>
            <w:shd w:val="clear" w:color="auto" w:fill="auto"/>
          </w:tcPr>
          <w:p w14:paraId="42CC4C35" w14:textId="77777777" w:rsidR="00BD5C14" w:rsidRPr="002C340C" w:rsidRDefault="00BD5C14" w:rsidP="00927CAF">
            <w:pPr>
              <w:ind w:firstLine="0"/>
              <w:jc w:val="right"/>
              <w:rPr>
                <w:sz w:val="18"/>
                <w:szCs w:val="18"/>
              </w:rPr>
            </w:pPr>
            <w:r w:rsidRPr="002C340C">
              <w:rPr>
                <w:sz w:val="18"/>
                <w:szCs w:val="18"/>
              </w:rPr>
              <w:t>0,7</w:t>
            </w:r>
          </w:p>
        </w:tc>
        <w:tc>
          <w:tcPr>
            <w:tcW w:w="1247" w:type="dxa"/>
            <w:tcBorders>
              <w:top w:val="nil"/>
              <w:left w:val="nil"/>
              <w:bottom w:val="single" w:sz="4" w:space="0" w:color="auto"/>
              <w:right w:val="single" w:sz="4" w:space="0" w:color="auto"/>
            </w:tcBorders>
            <w:shd w:val="clear" w:color="auto" w:fill="auto"/>
          </w:tcPr>
          <w:p w14:paraId="329473D5" w14:textId="77777777" w:rsidR="00BD5C14" w:rsidRPr="002C340C" w:rsidRDefault="00BD5C14" w:rsidP="00927CAF">
            <w:pPr>
              <w:ind w:firstLine="0"/>
              <w:jc w:val="right"/>
              <w:rPr>
                <w:sz w:val="18"/>
                <w:szCs w:val="18"/>
              </w:rPr>
            </w:pPr>
            <w:r w:rsidRPr="002C340C">
              <w:rPr>
                <w:sz w:val="18"/>
                <w:szCs w:val="18"/>
              </w:rPr>
              <w:t>0,7</w:t>
            </w:r>
          </w:p>
        </w:tc>
        <w:tc>
          <w:tcPr>
            <w:tcW w:w="1267" w:type="dxa"/>
            <w:tcBorders>
              <w:top w:val="nil"/>
              <w:left w:val="nil"/>
              <w:bottom w:val="single" w:sz="4" w:space="0" w:color="auto"/>
              <w:right w:val="single" w:sz="4" w:space="0" w:color="auto"/>
            </w:tcBorders>
            <w:shd w:val="clear" w:color="auto" w:fill="auto"/>
          </w:tcPr>
          <w:p w14:paraId="042C7F69" w14:textId="77777777" w:rsidR="00BD5C14" w:rsidRPr="002C340C" w:rsidRDefault="00BD5C14" w:rsidP="00927CAF">
            <w:pPr>
              <w:ind w:firstLine="0"/>
              <w:jc w:val="center"/>
              <w:rPr>
                <w:sz w:val="18"/>
                <w:szCs w:val="18"/>
              </w:rPr>
            </w:pPr>
            <w:r w:rsidRPr="002C340C">
              <w:rPr>
                <w:sz w:val="18"/>
                <w:szCs w:val="18"/>
              </w:rPr>
              <w:t>-</w:t>
            </w:r>
          </w:p>
        </w:tc>
        <w:tc>
          <w:tcPr>
            <w:tcW w:w="1261" w:type="dxa"/>
            <w:tcBorders>
              <w:top w:val="nil"/>
              <w:left w:val="nil"/>
              <w:bottom w:val="single" w:sz="4" w:space="0" w:color="auto"/>
              <w:right w:val="single" w:sz="4" w:space="0" w:color="auto"/>
            </w:tcBorders>
            <w:shd w:val="clear" w:color="auto" w:fill="auto"/>
          </w:tcPr>
          <w:p w14:paraId="3A208822" w14:textId="77777777" w:rsidR="00BD5C14" w:rsidRPr="002C340C" w:rsidRDefault="00BD5C14" w:rsidP="00927CAF">
            <w:pPr>
              <w:ind w:firstLine="0"/>
              <w:jc w:val="center"/>
              <w:rPr>
                <w:sz w:val="18"/>
                <w:szCs w:val="18"/>
              </w:rPr>
            </w:pPr>
            <w:r w:rsidRPr="002C340C">
              <w:rPr>
                <w:sz w:val="18"/>
                <w:szCs w:val="18"/>
              </w:rPr>
              <w:t>-</w:t>
            </w:r>
          </w:p>
        </w:tc>
        <w:tc>
          <w:tcPr>
            <w:tcW w:w="1120" w:type="dxa"/>
            <w:tcBorders>
              <w:top w:val="nil"/>
              <w:left w:val="nil"/>
              <w:bottom w:val="single" w:sz="4" w:space="0" w:color="auto"/>
              <w:right w:val="single" w:sz="4" w:space="0" w:color="auto"/>
            </w:tcBorders>
            <w:shd w:val="clear" w:color="auto" w:fill="auto"/>
          </w:tcPr>
          <w:p w14:paraId="0D13418B" w14:textId="77777777" w:rsidR="00BD5C14" w:rsidRPr="002C340C" w:rsidRDefault="00BD5C14" w:rsidP="00927CAF">
            <w:pPr>
              <w:ind w:firstLine="0"/>
              <w:jc w:val="center"/>
              <w:rPr>
                <w:sz w:val="18"/>
                <w:szCs w:val="18"/>
              </w:rPr>
            </w:pPr>
            <w:r w:rsidRPr="002C340C">
              <w:rPr>
                <w:sz w:val="18"/>
                <w:szCs w:val="18"/>
              </w:rPr>
              <w:t>-</w:t>
            </w:r>
          </w:p>
        </w:tc>
      </w:tr>
      <w:tr w:rsidR="00BD5C14" w:rsidRPr="00892C45" w14:paraId="75F581C1" w14:textId="77777777" w:rsidTr="002C340C">
        <w:trPr>
          <w:trHeight w:val="147"/>
        </w:trPr>
        <w:tc>
          <w:tcPr>
            <w:tcW w:w="2897" w:type="dxa"/>
            <w:vMerge w:val="restart"/>
          </w:tcPr>
          <w:p w14:paraId="6AAD7451" w14:textId="77777777" w:rsidR="00BD5C14" w:rsidRPr="002C340C" w:rsidRDefault="00BD5C14" w:rsidP="00927CAF">
            <w:pPr>
              <w:ind w:firstLine="316"/>
              <w:rPr>
                <w:noProof/>
                <w:sz w:val="18"/>
                <w:szCs w:val="18"/>
              </w:rPr>
            </w:pPr>
            <w:r w:rsidRPr="002C340C">
              <w:rPr>
                <w:noProof/>
                <w:sz w:val="18"/>
                <w:szCs w:val="18"/>
              </w:rPr>
              <w:t xml:space="preserve">67.00.00 Eiropas Kopienas iniciatīvas projektu un pasākumu īstenošana </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1B5433D9" w14:textId="77777777" w:rsidR="00BD5C14" w:rsidRPr="002C340C" w:rsidRDefault="00BD5C14" w:rsidP="00927CAF">
            <w:pPr>
              <w:ind w:firstLine="0"/>
              <w:jc w:val="right"/>
              <w:rPr>
                <w:sz w:val="18"/>
                <w:szCs w:val="18"/>
              </w:rPr>
            </w:pPr>
            <w:r w:rsidRPr="002C340C">
              <w:rPr>
                <w:sz w:val="18"/>
                <w:szCs w:val="18"/>
              </w:rPr>
              <w:t>2 500</w:t>
            </w:r>
          </w:p>
        </w:tc>
        <w:tc>
          <w:tcPr>
            <w:tcW w:w="1247" w:type="dxa"/>
            <w:tcBorders>
              <w:top w:val="single" w:sz="4" w:space="0" w:color="auto"/>
              <w:left w:val="nil"/>
              <w:bottom w:val="single" w:sz="4" w:space="0" w:color="auto"/>
              <w:right w:val="single" w:sz="4" w:space="0" w:color="auto"/>
            </w:tcBorders>
            <w:shd w:val="clear" w:color="auto" w:fill="auto"/>
          </w:tcPr>
          <w:p w14:paraId="0855DF4E" w14:textId="77777777" w:rsidR="00BD5C14" w:rsidRPr="002C340C" w:rsidRDefault="00BD5C14" w:rsidP="00927CAF">
            <w:pPr>
              <w:ind w:firstLine="0"/>
              <w:jc w:val="right"/>
              <w:rPr>
                <w:sz w:val="18"/>
                <w:szCs w:val="18"/>
              </w:rPr>
            </w:pPr>
            <w:r w:rsidRPr="002C340C">
              <w:rPr>
                <w:sz w:val="18"/>
                <w:szCs w:val="18"/>
              </w:rPr>
              <w:t>2 500</w:t>
            </w:r>
          </w:p>
        </w:tc>
        <w:tc>
          <w:tcPr>
            <w:tcW w:w="1267" w:type="dxa"/>
          </w:tcPr>
          <w:p w14:paraId="61647426" w14:textId="77777777" w:rsidR="00BD5C14" w:rsidRPr="002C340C" w:rsidRDefault="00BD5C14" w:rsidP="00927CAF">
            <w:pPr>
              <w:ind w:firstLine="0"/>
              <w:jc w:val="right"/>
              <w:rPr>
                <w:sz w:val="18"/>
                <w:szCs w:val="18"/>
              </w:rPr>
            </w:pPr>
            <w:r w:rsidRPr="002C340C">
              <w:rPr>
                <w:sz w:val="18"/>
                <w:szCs w:val="18"/>
              </w:rPr>
              <w:t>2 500</w:t>
            </w:r>
          </w:p>
        </w:tc>
        <w:tc>
          <w:tcPr>
            <w:tcW w:w="1261" w:type="dxa"/>
          </w:tcPr>
          <w:p w14:paraId="65C8B436" w14:textId="77777777" w:rsidR="00BD5C14" w:rsidRPr="002C340C" w:rsidRDefault="00BD5C14" w:rsidP="00927CAF">
            <w:pPr>
              <w:ind w:firstLine="0"/>
              <w:jc w:val="center"/>
              <w:rPr>
                <w:sz w:val="18"/>
                <w:szCs w:val="18"/>
              </w:rPr>
            </w:pPr>
            <w:r w:rsidRPr="002C340C">
              <w:rPr>
                <w:sz w:val="18"/>
                <w:szCs w:val="18"/>
              </w:rPr>
              <w:t>-</w:t>
            </w:r>
          </w:p>
        </w:tc>
        <w:tc>
          <w:tcPr>
            <w:tcW w:w="1120" w:type="dxa"/>
          </w:tcPr>
          <w:p w14:paraId="5FB676B9" w14:textId="77777777" w:rsidR="00BD5C14" w:rsidRPr="002C340C" w:rsidRDefault="00BD5C14" w:rsidP="00927CAF">
            <w:pPr>
              <w:ind w:firstLine="0"/>
              <w:jc w:val="center"/>
              <w:rPr>
                <w:sz w:val="18"/>
                <w:szCs w:val="18"/>
              </w:rPr>
            </w:pPr>
            <w:r w:rsidRPr="002C340C">
              <w:rPr>
                <w:sz w:val="18"/>
                <w:szCs w:val="18"/>
              </w:rPr>
              <w:t>-</w:t>
            </w:r>
          </w:p>
        </w:tc>
      </w:tr>
      <w:tr w:rsidR="00BD5C14" w:rsidRPr="00892C45" w14:paraId="63BC4855" w14:textId="77777777" w:rsidTr="00927CAF">
        <w:trPr>
          <w:trHeight w:val="228"/>
        </w:trPr>
        <w:tc>
          <w:tcPr>
            <w:tcW w:w="2897" w:type="dxa"/>
            <w:vMerge/>
          </w:tcPr>
          <w:p w14:paraId="667FAE31" w14:textId="77777777" w:rsidR="00BD5C14" w:rsidRPr="002C340C" w:rsidRDefault="00BD5C14" w:rsidP="00927CAF">
            <w:pPr>
              <w:ind w:firstLine="316"/>
              <w:rPr>
                <w:noProof/>
                <w:sz w:val="18"/>
                <w:szCs w:val="18"/>
              </w:rPr>
            </w:pPr>
          </w:p>
        </w:tc>
        <w:tc>
          <w:tcPr>
            <w:tcW w:w="1263" w:type="dxa"/>
          </w:tcPr>
          <w:p w14:paraId="4B4A68FD" w14:textId="77777777" w:rsidR="00BD5C14" w:rsidRPr="002C340C" w:rsidRDefault="00BD5C14" w:rsidP="00927CAF">
            <w:pPr>
              <w:ind w:firstLine="0"/>
              <w:jc w:val="center"/>
              <w:rPr>
                <w:noProof/>
                <w:sz w:val="18"/>
                <w:szCs w:val="18"/>
              </w:rPr>
            </w:pPr>
            <w:r w:rsidRPr="002C340C">
              <w:rPr>
                <w:noProof/>
                <w:sz w:val="18"/>
                <w:szCs w:val="18"/>
              </w:rPr>
              <w:t>-</w:t>
            </w:r>
          </w:p>
        </w:tc>
        <w:tc>
          <w:tcPr>
            <w:tcW w:w="1247" w:type="dxa"/>
          </w:tcPr>
          <w:p w14:paraId="00AA8DED" w14:textId="77777777" w:rsidR="00BD5C14" w:rsidRPr="002C340C" w:rsidRDefault="00BD5C14" w:rsidP="00927CAF">
            <w:pPr>
              <w:ind w:firstLine="0"/>
              <w:jc w:val="center"/>
              <w:rPr>
                <w:noProof/>
                <w:sz w:val="18"/>
                <w:szCs w:val="18"/>
              </w:rPr>
            </w:pPr>
            <w:r w:rsidRPr="002C340C">
              <w:rPr>
                <w:noProof/>
                <w:sz w:val="18"/>
                <w:szCs w:val="18"/>
              </w:rPr>
              <w:t>-</w:t>
            </w:r>
          </w:p>
        </w:tc>
        <w:tc>
          <w:tcPr>
            <w:tcW w:w="1267" w:type="dxa"/>
          </w:tcPr>
          <w:p w14:paraId="2A1372AC" w14:textId="77777777" w:rsidR="00BD5C14" w:rsidRPr="002C340C" w:rsidRDefault="00BD5C14" w:rsidP="00927CAF">
            <w:pPr>
              <w:ind w:firstLine="0"/>
              <w:jc w:val="center"/>
              <w:rPr>
                <w:noProof/>
                <w:sz w:val="18"/>
                <w:szCs w:val="18"/>
              </w:rPr>
            </w:pPr>
            <w:r w:rsidRPr="002C340C">
              <w:rPr>
                <w:noProof/>
                <w:sz w:val="18"/>
                <w:szCs w:val="18"/>
              </w:rPr>
              <w:t>-</w:t>
            </w:r>
          </w:p>
        </w:tc>
        <w:tc>
          <w:tcPr>
            <w:tcW w:w="1261" w:type="dxa"/>
          </w:tcPr>
          <w:p w14:paraId="47230574" w14:textId="77777777" w:rsidR="00BD5C14" w:rsidRPr="002C340C" w:rsidRDefault="00BD5C14" w:rsidP="00927CAF">
            <w:pPr>
              <w:ind w:firstLine="0"/>
              <w:jc w:val="center"/>
              <w:rPr>
                <w:noProof/>
                <w:sz w:val="18"/>
                <w:szCs w:val="18"/>
              </w:rPr>
            </w:pPr>
            <w:r w:rsidRPr="002C340C">
              <w:rPr>
                <w:noProof/>
                <w:sz w:val="18"/>
                <w:szCs w:val="18"/>
              </w:rPr>
              <w:t>-</w:t>
            </w:r>
          </w:p>
        </w:tc>
        <w:tc>
          <w:tcPr>
            <w:tcW w:w="1120" w:type="dxa"/>
          </w:tcPr>
          <w:p w14:paraId="259517BC" w14:textId="77777777" w:rsidR="00BD5C14" w:rsidRPr="002C340C" w:rsidRDefault="00BD5C14" w:rsidP="00927CAF">
            <w:pPr>
              <w:ind w:firstLine="0"/>
              <w:jc w:val="center"/>
              <w:rPr>
                <w:noProof/>
                <w:sz w:val="18"/>
                <w:szCs w:val="18"/>
              </w:rPr>
            </w:pPr>
            <w:r w:rsidRPr="002C340C">
              <w:rPr>
                <w:noProof/>
                <w:sz w:val="18"/>
                <w:szCs w:val="18"/>
              </w:rPr>
              <w:t>-</w:t>
            </w:r>
          </w:p>
        </w:tc>
      </w:tr>
      <w:tr w:rsidR="00BD5C14" w:rsidRPr="00892C45" w14:paraId="49995CBB" w14:textId="77777777" w:rsidTr="002C340C">
        <w:trPr>
          <w:trHeight w:val="86"/>
        </w:trPr>
        <w:tc>
          <w:tcPr>
            <w:tcW w:w="2897" w:type="dxa"/>
            <w:vMerge w:val="restart"/>
          </w:tcPr>
          <w:p w14:paraId="492FD831" w14:textId="77777777" w:rsidR="00BD5C14" w:rsidRPr="002C340C" w:rsidRDefault="00BD5C14" w:rsidP="00927CAF">
            <w:pPr>
              <w:ind w:firstLine="316"/>
              <w:rPr>
                <w:noProof/>
                <w:sz w:val="18"/>
                <w:szCs w:val="18"/>
              </w:rPr>
            </w:pPr>
            <w:r w:rsidRPr="002C340C">
              <w:rPr>
                <w:noProof/>
                <w:sz w:val="18"/>
                <w:szCs w:val="18"/>
              </w:rPr>
              <w:t>69.00.00 Mērķa “Eiropas teritoriālā sadarbība” pārrobežu sadarbības programmu,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4B85BE8B" w14:textId="77777777" w:rsidR="00BD5C14" w:rsidRPr="002C340C" w:rsidRDefault="00BD5C14" w:rsidP="00927CAF">
            <w:pPr>
              <w:ind w:firstLine="0"/>
              <w:jc w:val="right"/>
              <w:rPr>
                <w:bCs/>
                <w:noProof/>
                <w:sz w:val="18"/>
                <w:szCs w:val="18"/>
              </w:rPr>
            </w:pPr>
            <w:r w:rsidRPr="002C340C">
              <w:rPr>
                <w:bCs/>
                <w:noProof/>
                <w:sz w:val="18"/>
                <w:szCs w:val="18"/>
              </w:rPr>
              <w:t>431 743</w:t>
            </w:r>
          </w:p>
        </w:tc>
        <w:tc>
          <w:tcPr>
            <w:tcW w:w="1247" w:type="dxa"/>
            <w:tcBorders>
              <w:top w:val="single" w:sz="4" w:space="0" w:color="auto"/>
              <w:left w:val="nil"/>
              <w:bottom w:val="single" w:sz="4" w:space="0" w:color="auto"/>
              <w:right w:val="single" w:sz="4" w:space="0" w:color="auto"/>
            </w:tcBorders>
            <w:shd w:val="clear" w:color="auto" w:fill="auto"/>
          </w:tcPr>
          <w:p w14:paraId="64EBC62B" w14:textId="77777777" w:rsidR="00BD5C14" w:rsidRPr="002C340C" w:rsidRDefault="00BD5C14" w:rsidP="00927CAF">
            <w:pPr>
              <w:ind w:firstLine="0"/>
              <w:jc w:val="right"/>
              <w:rPr>
                <w:bCs/>
                <w:noProof/>
                <w:sz w:val="18"/>
                <w:szCs w:val="18"/>
              </w:rPr>
            </w:pPr>
            <w:r w:rsidRPr="002C340C">
              <w:rPr>
                <w:bCs/>
                <w:noProof/>
                <w:sz w:val="18"/>
                <w:szCs w:val="18"/>
              </w:rPr>
              <w:t>100 118</w:t>
            </w:r>
          </w:p>
        </w:tc>
        <w:tc>
          <w:tcPr>
            <w:tcW w:w="1267" w:type="dxa"/>
            <w:tcBorders>
              <w:top w:val="single" w:sz="4" w:space="0" w:color="auto"/>
              <w:left w:val="nil"/>
              <w:bottom w:val="single" w:sz="4" w:space="0" w:color="auto"/>
              <w:right w:val="single" w:sz="4" w:space="0" w:color="auto"/>
            </w:tcBorders>
            <w:shd w:val="clear" w:color="auto" w:fill="auto"/>
          </w:tcPr>
          <w:p w14:paraId="441E3A22" w14:textId="77777777" w:rsidR="00BD5C14" w:rsidRPr="002C340C" w:rsidRDefault="00BD5C14" w:rsidP="00927CAF">
            <w:pPr>
              <w:ind w:firstLine="0"/>
              <w:jc w:val="right"/>
              <w:rPr>
                <w:bCs/>
                <w:noProof/>
                <w:sz w:val="18"/>
                <w:szCs w:val="18"/>
              </w:rPr>
            </w:pPr>
            <w:r w:rsidRPr="002C340C">
              <w:rPr>
                <w:bCs/>
                <w:noProof/>
                <w:sz w:val="18"/>
                <w:szCs w:val="18"/>
              </w:rPr>
              <w:t>17 009</w:t>
            </w:r>
          </w:p>
        </w:tc>
        <w:tc>
          <w:tcPr>
            <w:tcW w:w="1261" w:type="dxa"/>
            <w:tcBorders>
              <w:top w:val="single" w:sz="4" w:space="0" w:color="auto"/>
              <w:left w:val="nil"/>
              <w:bottom w:val="single" w:sz="4" w:space="0" w:color="auto"/>
              <w:right w:val="single" w:sz="4" w:space="0" w:color="auto"/>
            </w:tcBorders>
            <w:shd w:val="clear" w:color="auto" w:fill="auto"/>
          </w:tcPr>
          <w:p w14:paraId="56A91460" w14:textId="77777777" w:rsidR="00BD5C14" w:rsidRPr="002C340C" w:rsidRDefault="00BD5C14" w:rsidP="00927CAF">
            <w:pPr>
              <w:ind w:firstLine="0"/>
              <w:jc w:val="center"/>
              <w:rPr>
                <w:bCs/>
                <w:noProof/>
                <w:sz w:val="18"/>
                <w:szCs w:val="18"/>
              </w:rPr>
            </w:pPr>
            <w:r w:rsidRPr="002C340C">
              <w:rPr>
                <w:sz w:val="18"/>
                <w:szCs w:val="18"/>
              </w:rPr>
              <w:t>-</w:t>
            </w:r>
          </w:p>
        </w:tc>
        <w:tc>
          <w:tcPr>
            <w:tcW w:w="1120" w:type="dxa"/>
            <w:tcBorders>
              <w:top w:val="single" w:sz="4" w:space="0" w:color="auto"/>
              <w:left w:val="nil"/>
              <w:bottom w:val="single" w:sz="4" w:space="0" w:color="auto"/>
              <w:right w:val="single" w:sz="4" w:space="0" w:color="auto"/>
            </w:tcBorders>
            <w:shd w:val="clear" w:color="auto" w:fill="auto"/>
          </w:tcPr>
          <w:p w14:paraId="2F7F818A" w14:textId="77777777" w:rsidR="00BD5C14" w:rsidRPr="002C340C" w:rsidRDefault="00BD5C14" w:rsidP="00927CAF">
            <w:pPr>
              <w:ind w:firstLine="0"/>
              <w:jc w:val="center"/>
              <w:rPr>
                <w:bCs/>
                <w:noProof/>
                <w:sz w:val="18"/>
                <w:szCs w:val="18"/>
              </w:rPr>
            </w:pPr>
            <w:r w:rsidRPr="002C340C">
              <w:rPr>
                <w:sz w:val="18"/>
                <w:szCs w:val="18"/>
              </w:rPr>
              <w:t>-</w:t>
            </w:r>
          </w:p>
        </w:tc>
      </w:tr>
      <w:tr w:rsidR="00BD5C14" w:rsidRPr="00892C45" w14:paraId="5671FF4A" w14:textId="77777777" w:rsidTr="00927CAF">
        <w:trPr>
          <w:trHeight w:val="228"/>
        </w:trPr>
        <w:tc>
          <w:tcPr>
            <w:tcW w:w="2897" w:type="dxa"/>
            <w:vMerge/>
          </w:tcPr>
          <w:p w14:paraId="1B87445B" w14:textId="77777777" w:rsidR="00BD5C14" w:rsidRPr="002C340C" w:rsidRDefault="00BD5C14" w:rsidP="00927CAF">
            <w:pPr>
              <w:ind w:firstLine="316"/>
              <w:rPr>
                <w:noProof/>
                <w:sz w:val="18"/>
                <w:szCs w:val="18"/>
              </w:rPr>
            </w:pPr>
          </w:p>
        </w:tc>
        <w:tc>
          <w:tcPr>
            <w:tcW w:w="1263" w:type="dxa"/>
          </w:tcPr>
          <w:p w14:paraId="2F562968" w14:textId="77777777" w:rsidR="00BD5C14" w:rsidRPr="002C340C" w:rsidRDefault="00BD5C14" w:rsidP="00927CAF">
            <w:pPr>
              <w:ind w:firstLine="0"/>
              <w:jc w:val="center"/>
              <w:rPr>
                <w:i/>
                <w:noProof/>
                <w:sz w:val="18"/>
                <w:szCs w:val="18"/>
              </w:rPr>
            </w:pPr>
            <w:r w:rsidRPr="002C340C">
              <w:rPr>
                <w:i/>
                <w:noProof/>
                <w:sz w:val="18"/>
                <w:szCs w:val="18"/>
              </w:rPr>
              <w:t>-</w:t>
            </w:r>
          </w:p>
        </w:tc>
        <w:tc>
          <w:tcPr>
            <w:tcW w:w="1247" w:type="dxa"/>
          </w:tcPr>
          <w:p w14:paraId="177F4629" w14:textId="77777777" w:rsidR="00BD5C14" w:rsidRPr="002C340C" w:rsidRDefault="00BD5C14" w:rsidP="00927CAF">
            <w:pPr>
              <w:ind w:firstLine="0"/>
              <w:jc w:val="center"/>
              <w:rPr>
                <w:i/>
                <w:noProof/>
                <w:sz w:val="18"/>
                <w:szCs w:val="18"/>
              </w:rPr>
            </w:pPr>
            <w:r w:rsidRPr="002C340C">
              <w:rPr>
                <w:i/>
                <w:noProof/>
                <w:sz w:val="18"/>
                <w:szCs w:val="18"/>
              </w:rPr>
              <w:t>-</w:t>
            </w:r>
          </w:p>
        </w:tc>
        <w:tc>
          <w:tcPr>
            <w:tcW w:w="1267" w:type="dxa"/>
          </w:tcPr>
          <w:p w14:paraId="08B36266" w14:textId="77777777" w:rsidR="00BD5C14" w:rsidRPr="002C340C" w:rsidRDefault="00BD5C14" w:rsidP="00927CAF">
            <w:pPr>
              <w:ind w:firstLine="0"/>
              <w:jc w:val="center"/>
              <w:rPr>
                <w:i/>
                <w:noProof/>
                <w:sz w:val="18"/>
                <w:szCs w:val="18"/>
              </w:rPr>
            </w:pPr>
            <w:r w:rsidRPr="002C340C">
              <w:rPr>
                <w:i/>
                <w:noProof/>
                <w:sz w:val="18"/>
                <w:szCs w:val="18"/>
              </w:rPr>
              <w:t>-</w:t>
            </w:r>
          </w:p>
        </w:tc>
        <w:tc>
          <w:tcPr>
            <w:tcW w:w="1261" w:type="dxa"/>
          </w:tcPr>
          <w:p w14:paraId="64D28BD0" w14:textId="77777777" w:rsidR="00BD5C14" w:rsidRPr="002C340C" w:rsidRDefault="00BD5C14" w:rsidP="00927CAF">
            <w:pPr>
              <w:ind w:firstLine="0"/>
              <w:jc w:val="center"/>
              <w:rPr>
                <w:i/>
                <w:noProof/>
                <w:sz w:val="18"/>
                <w:szCs w:val="18"/>
              </w:rPr>
            </w:pPr>
            <w:r w:rsidRPr="002C340C">
              <w:rPr>
                <w:i/>
                <w:noProof/>
                <w:sz w:val="18"/>
                <w:szCs w:val="18"/>
              </w:rPr>
              <w:t>-</w:t>
            </w:r>
          </w:p>
        </w:tc>
        <w:tc>
          <w:tcPr>
            <w:tcW w:w="1120" w:type="dxa"/>
          </w:tcPr>
          <w:p w14:paraId="7C4AA391" w14:textId="77777777" w:rsidR="00BD5C14" w:rsidRPr="002C340C" w:rsidRDefault="00BD5C14" w:rsidP="00927CAF">
            <w:pPr>
              <w:ind w:firstLine="0"/>
              <w:jc w:val="center"/>
              <w:rPr>
                <w:i/>
                <w:noProof/>
                <w:sz w:val="18"/>
                <w:szCs w:val="18"/>
              </w:rPr>
            </w:pPr>
            <w:r w:rsidRPr="002C340C">
              <w:rPr>
                <w:i/>
                <w:noProof/>
                <w:sz w:val="18"/>
                <w:szCs w:val="18"/>
              </w:rPr>
              <w:t>-</w:t>
            </w:r>
          </w:p>
        </w:tc>
      </w:tr>
      <w:tr w:rsidR="00BD5C14" w:rsidRPr="00892C45" w14:paraId="13D16C05" w14:textId="77777777" w:rsidTr="002C340C">
        <w:trPr>
          <w:trHeight w:val="56"/>
        </w:trPr>
        <w:tc>
          <w:tcPr>
            <w:tcW w:w="2897" w:type="dxa"/>
            <w:vMerge w:val="restart"/>
          </w:tcPr>
          <w:p w14:paraId="6E5B9F68" w14:textId="77777777" w:rsidR="00BD5C14" w:rsidRPr="002C340C" w:rsidRDefault="00BD5C14" w:rsidP="00927CAF">
            <w:pPr>
              <w:ind w:firstLine="316"/>
              <w:rPr>
                <w:noProof/>
                <w:sz w:val="18"/>
                <w:szCs w:val="18"/>
              </w:rPr>
            </w:pPr>
            <w:r w:rsidRPr="002C340C">
              <w:rPr>
                <w:noProof/>
                <w:sz w:val="18"/>
                <w:szCs w:val="18"/>
              </w:rPr>
              <w:t>70.00.00 Citu Eiropas Savienības politiku instrumentu projektu un pasākumu īstenošana</w:t>
            </w:r>
          </w:p>
        </w:tc>
        <w:tc>
          <w:tcPr>
            <w:tcW w:w="1263" w:type="dxa"/>
            <w:tcBorders>
              <w:top w:val="single" w:sz="4" w:space="0" w:color="auto"/>
              <w:left w:val="single" w:sz="4" w:space="0" w:color="auto"/>
              <w:bottom w:val="single" w:sz="4" w:space="0" w:color="auto"/>
              <w:right w:val="single" w:sz="4" w:space="0" w:color="auto"/>
            </w:tcBorders>
            <w:shd w:val="clear" w:color="auto" w:fill="auto"/>
          </w:tcPr>
          <w:p w14:paraId="4BFF5DB4" w14:textId="77777777" w:rsidR="00BD5C14" w:rsidRPr="002C340C" w:rsidRDefault="00BD5C14" w:rsidP="00927CAF">
            <w:pPr>
              <w:ind w:firstLine="0"/>
              <w:jc w:val="right"/>
              <w:rPr>
                <w:bCs/>
                <w:noProof/>
                <w:sz w:val="18"/>
                <w:szCs w:val="18"/>
              </w:rPr>
            </w:pPr>
            <w:r w:rsidRPr="002C340C">
              <w:rPr>
                <w:bCs/>
                <w:noProof/>
                <w:sz w:val="18"/>
                <w:szCs w:val="18"/>
              </w:rPr>
              <w:t>382 950</w:t>
            </w:r>
          </w:p>
        </w:tc>
        <w:tc>
          <w:tcPr>
            <w:tcW w:w="1247" w:type="dxa"/>
            <w:tcBorders>
              <w:top w:val="single" w:sz="4" w:space="0" w:color="auto"/>
              <w:left w:val="nil"/>
              <w:bottom w:val="single" w:sz="4" w:space="0" w:color="auto"/>
              <w:right w:val="single" w:sz="4" w:space="0" w:color="auto"/>
            </w:tcBorders>
            <w:shd w:val="clear" w:color="auto" w:fill="auto"/>
          </w:tcPr>
          <w:p w14:paraId="1EBAA539" w14:textId="77777777" w:rsidR="00BD5C14" w:rsidRPr="002C340C" w:rsidRDefault="00BD5C14" w:rsidP="00927CAF">
            <w:pPr>
              <w:ind w:firstLine="0"/>
              <w:jc w:val="right"/>
              <w:rPr>
                <w:bCs/>
                <w:noProof/>
                <w:sz w:val="18"/>
                <w:szCs w:val="18"/>
              </w:rPr>
            </w:pPr>
            <w:r w:rsidRPr="002C340C">
              <w:rPr>
                <w:bCs/>
                <w:noProof/>
                <w:sz w:val="18"/>
                <w:szCs w:val="18"/>
              </w:rPr>
              <w:t>176 884</w:t>
            </w:r>
          </w:p>
        </w:tc>
        <w:tc>
          <w:tcPr>
            <w:tcW w:w="1267" w:type="dxa"/>
            <w:tcBorders>
              <w:top w:val="single" w:sz="4" w:space="0" w:color="auto"/>
              <w:left w:val="nil"/>
              <w:bottom w:val="single" w:sz="4" w:space="0" w:color="auto"/>
              <w:right w:val="single" w:sz="4" w:space="0" w:color="auto"/>
            </w:tcBorders>
            <w:shd w:val="clear" w:color="auto" w:fill="auto"/>
          </w:tcPr>
          <w:p w14:paraId="79614595" w14:textId="77777777" w:rsidR="00BD5C14" w:rsidRPr="002C340C" w:rsidRDefault="00BD5C14" w:rsidP="00927CAF">
            <w:pPr>
              <w:ind w:firstLine="0"/>
              <w:jc w:val="right"/>
              <w:rPr>
                <w:bCs/>
                <w:noProof/>
                <w:sz w:val="18"/>
                <w:szCs w:val="18"/>
              </w:rPr>
            </w:pPr>
            <w:r w:rsidRPr="002C340C">
              <w:rPr>
                <w:bCs/>
                <w:noProof/>
                <w:sz w:val="18"/>
                <w:szCs w:val="18"/>
              </w:rPr>
              <w:t>175 890</w:t>
            </w:r>
          </w:p>
        </w:tc>
        <w:tc>
          <w:tcPr>
            <w:tcW w:w="1261" w:type="dxa"/>
            <w:tcBorders>
              <w:top w:val="single" w:sz="4" w:space="0" w:color="auto"/>
              <w:left w:val="nil"/>
              <w:bottom w:val="single" w:sz="4" w:space="0" w:color="auto"/>
              <w:right w:val="single" w:sz="4" w:space="0" w:color="auto"/>
            </w:tcBorders>
            <w:shd w:val="clear" w:color="auto" w:fill="auto"/>
          </w:tcPr>
          <w:p w14:paraId="23B76914" w14:textId="77777777" w:rsidR="00BD5C14" w:rsidRPr="002C340C" w:rsidRDefault="00BD5C14" w:rsidP="00927CAF">
            <w:pPr>
              <w:ind w:firstLine="0"/>
              <w:jc w:val="right"/>
              <w:rPr>
                <w:bCs/>
                <w:noProof/>
                <w:sz w:val="18"/>
                <w:szCs w:val="18"/>
              </w:rPr>
            </w:pPr>
            <w:r w:rsidRPr="002C340C">
              <w:rPr>
                <w:bCs/>
                <w:noProof/>
                <w:sz w:val="18"/>
                <w:szCs w:val="18"/>
              </w:rPr>
              <w:t>175 363</w:t>
            </w:r>
          </w:p>
        </w:tc>
        <w:tc>
          <w:tcPr>
            <w:tcW w:w="1120" w:type="dxa"/>
            <w:tcBorders>
              <w:top w:val="single" w:sz="4" w:space="0" w:color="auto"/>
              <w:left w:val="nil"/>
              <w:bottom w:val="single" w:sz="4" w:space="0" w:color="auto"/>
              <w:right w:val="single" w:sz="4" w:space="0" w:color="auto"/>
            </w:tcBorders>
            <w:shd w:val="clear" w:color="auto" w:fill="auto"/>
          </w:tcPr>
          <w:p w14:paraId="4E46F929" w14:textId="77777777" w:rsidR="00BD5C14" w:rsidRPr="002C340C" w:rsidRDefault="00BD5C14" w:rsidP="00927CAF">
            <w:pPr>
              <w:ind w:firstLine="0"/>
              <w:jc w:val="right"/>
              <w:rPr>
                <w:bCs/>
                <w:noProof/>
                <w:sz w:val="18"/>
                <w:szCs w:val="18"/>
              </w:rPr>
            </w:pPr>
            <w:r w:rsidRPr="002C340C">
              <w:rPr>
                <w:bCs/>
                <w:noProof/>
                <w:sz w:val="18"/>
                <w:szCs w:val="18"/>
              </w:rPr>
              <w:t>175 419</w:t>
            </w:r>
          </w:p>
        </w:tc>
      </w:tr>
      <w:tr w:rsidR="00BD5C14" w:rsidRPr="00892C45" w14:paraId="63871CBF" w14:textId="77777777" w:rsidTr="00927CAF">
        <w:trPr>
          <w:trHeight w:val="228"/>
        </w:trPr>
        <w:tc>
          <w:tcPr>
            <w:tcW w:w="2897" w:type="dxa"/>
            <w:vMerge/>
          </w:tcPr>
          <w:p w14:paraId="6429B24A" w14:textId="77777777" w:rsidR="00BD5C14" w:rsidRPr="002C340C" w:rsidRDefault="00BD5C14" w:rsidP="00927CAF">
            <w:pPr>
              <w:ind w:firstLine="316"/>
              <w:rPr>
                <w:noProof/>
                <w:sz w:val="18"/>
                <w:szCs w:val="18"/>
              </w:rPr>
            </w:pPr>
          </w:p>
        </w:tc>
        <w:tc>
          <w:tcPr>
            <w:tcW w:w="1263" w:type="dxa"/>
          </w:tcPr>
          <w:p w14:paraId="2EA99CBF" w14:textId="77777777" w:rsidR="00BD5C14" w:rsidRPr="002C340C" w:rsidRDefault="00BD5C14" w:rsidP="00927CAF">
            <w:pPr>
              <w:ind w:firstLine="0"/>
              <w:jc w:val="right"/>
              <w:rPr>
                <w:noProof/>
                <w:sz w:val="18"/>
                <w:szCs w:val="18"/>
              </w:rPr>
            </w:pPr>
            <w:r w:rsidRPr="002C340C">
              <w:rPr>
                <w:noProof/>
                <w:sz w:val="18"/>
                <w:szCs w:val="18"/>
              </w:rPr>
              <w:t>3</w:t>
            </w:r>
          </w:p>
        </w:tc>
        <w:tc>
          <w:tcPr>
            <w:tcW w:w="1247" w:type="dxa"/>
          </w:tcPr>
          <w:p w14:paraId="3BEF1963" w14:textId="77777777" w:rsidR="00BD5C14" w:rsidRPr="002C340C" w:rsidRDefault="00BD5C14" w:rsidP="00927CAF">
            <w:pPr>
              <w:ind w:firstLine="0"/>
              <w:jc w:val="right"/>
              <w:rPr>
                <w:noProof/>
                <w:sz w:val="18"/>
                <w:szCs w:val="18"/>
              </w:rPr>
            </w:pPr>
            <w:r w:rsidRPr="002C340C">
              <w:rPr>
                <w:noProof/>
                <w:sz w:val="18"/>
                <w:szCs w:val="18"/>
              </w:rPr>
              <w:t>3</w:t>
            </w:r>
          </w:p>
        </w:tc>
        <w:tc>
          <w:tcPr>
            <w:tcW w:w="1267" w:type="dxa"/>
          </w:tcPr>
          <w:p w14:paraId="5EADC82D" w14:textId="77777777" w:rsidR="00BD5C14" w:rsidRPr="002C340C" w:rsidRDefault="00BD5C14" w:rsidP="00927CAF">
            <w:pPr>
              <w:ind w:firstLine="0"/>
              <w:jc w:val="right"/>
              <w:rPr>
                <w:noProof/>
                <w:sz w:val="18"/>
                <w:szCs w:val="18"/>
              </w:rPr>
            </w:pPr>
            <w:r w:rsidRPr="002C340C">
              <w:rPr>
                <w:noProof/>
                <w:sz w:val="18"/>
                <w:szCs w:val="18"/>
              </w:rPr>
              <w:t>3</w:t>
            </w:r>
          </w:p>
        </w:tc>
        <w:tc>
          <w:tcPr>
            <w:tcW w:w="1261" w:type="dxa"/>
          </w:tcPr>
          <w:p w14:paraId="4BE53EB0" w14:textId="77777777" w:rsidR="00BD5C14" w:rsidRPr="002C340C" w:rsidRDefault="00BD5C14" w:rsidP="00927CAF">
            <w:pPr>
              <w:ind w:firstLine="0"/>
              <w:jc w:val="right"/>
              <w:rPr>
                <w:noProof/>
                <w:sz w:val="18"/>
                <w:szCs w:val="18"/>
              </w:rPr>
            </w:pPr>
            <w:r w:rsidRPr="002C340C">
              <w:rPr>
                <w:noProof/>
                <w:sz w:val="18"/>
                <w:szCs w:val="18"/>
              </w:rPr>
              <w:t>3</w:t>
            </w:r>
          </w:p>
        </w:tc>
        <w:tc>
          <w:tcPr>
            <w:tcW w:w="1120" w:type="dxa"/>
          </w:tcPr>
          <w:p w14:paraId="34A2C5B2" w14:textId="77777777" w:rsidR="00BD5C14" w:rsidRPr="002C340C" w:rsidRDefault="00BD5C14" w:rsidP="00927CAF">
            <w:pPr>
              <w:ind w:firstLine="0"/>
              <w:jc w:val="right"/>
              <w:rPr>
                <w:noProof/>
                <w:sz w:val="18"/>
                <w:szCs w:val="18"/>
              </w:rPr>
            </w:pPr>
            <w:r w:rsidRPr="002C340C">
              <w:rPr>
                <w:noProof/>
                <w:sz w:val="18"/>
                <w:szCs w:val="18"/>
              </w:rPr>
              <w:t>3</w:t>
            </w:r>
          </w:p>
        </w:tc>
      </w:tr>
      <w:tr w:rsidR="00BD5C14" w:rsidRPr="00892C45" w14:paraId="7EC724DB" w14:textId="77777777" w:rsidTr="002C340C">
        <w:trPr>
          <w:trHeight w:val="56"/>
        </w:trPr>
        <w:tc>
          <w:tcPr>
            <w:tcW w:w="2897" w:type="dxa"/>
            <w:vMerge w:val="restart"/>
          </w:tcPr>
          <w:p w14:paraId="51875D00" w14:textId="77777777" w:rsidR="00BD5C14" w:rsidRPr="002C340C" w:rsidRDefault="00BD5C14" w:rsidP="00927CAF">
            <w:pPr>
              <w:ind w:firstLine="316"/>
              <w:rPr>
                <w:noProof/>
                <w:sz w:val="18"/>
                <w:szCs w:val="18"/>
              </w:rPr>
            </w:pPr>
            <w:r w:rsidRPr="002C340C">
              <w:rPr>
                <w:noProof/>
                <w:sz w:val="18"/>
                <w:szCs w:val="18"/>
              </w:rPr>
              <w:lastRenderedPageBreak/>
              <w:t>99.00.00 Līdzekļu neparedzētiem gadījumiem izlietojums</w:t>
            </w:r>
            <w:r w:rsidRPr="002C340C">
              <w:rPr>
                <w:rFonts w:eastAsia="Calibri"/>
                <w:bCs/>
                <w:noProof/>
                <w:sz w:val="18"/>
                <w:szCs w:val="18"/>
                <w:vertAlign w:val="superscript"/>
              </w:rPr>
              <w:t>2</w:t>
            </w:r>
          </w:p>
        </w:tc>
        <w:tc>
          <w:tcPr>
            <w:tcW w:w="1263" w:type="dxa"/>
          </w:tcPr>
          <w:p w14:paraId="5107BA37" w14:textId="77777777" w:rsidR="00BD5C14" w:rsidRPr="002C340C" w:rsidRDefault="00BD5C14" w:rsidP="00927CAF">
            <w:pPr>
              <w:ind w:firstLine="0"/>
              <w:jc w:val="right"/>
              <w:rPr>
                <w:noProof/>
                <w:sz w:val="18"/>
                <w:szCs w:val="18"/>
              </w:rPr>
            </w:pPr>
            <w:r w:rsidRPr="002C340C">
              <w:rPr>
                <w:noProof/>
                <w:sz w:val="18"/>
                <w:szCs w:val="18"/>
              </w:rPr>
              <w:t>1 638 064</w:t>
            </w:r>
          </w:p>
        </w:tc>
        <w:tc>
          <w:tcPr>
            <w:tcW w:w="1247" w:type="dxa"/>
          </w:tcPr>
          <w:p w14:paraId="307FBB6E" w14:textId="77777777" w:rsidR="00BD5C14" w:rsidRPr="002C340C" w:rsidRDefault="00BD5C14" w:rsidP="00927CAF">
            <w:pPr>
              <w:ind w:firstLine="0"/>
              <w:jc w:val="center"/>
              <w:rPr>
                <w:noProof/>
                <w:sz w:val="18"/>
                <w:szCs w:val="18"/>
              </w:rPr>
            </w:pPr>
            <w:r w:rsidRPr="002C340C">
              <w:rPr>
                <w:noProof/>
                <w:sz w:val="18"/>
                <w:szCs w:val="18"/>
              </w:rPr>
              <w:t>-</w:t>
            </w:r>
          </w:p>
        </w:tc>
        <w:tc>
          <w:tcPr>
            <w:tcW w:w="1267" w:type="dxa"/>
          </w:tcPr>
          <w:p w14:paraId="2F463092" w14:textId="77777777" w:rsidR="00BD5C14" w:rsidRPr="002C340C" w:rsidRDefault="00BD5C14" w:rsidP="00927CAF">
            <w:pPr>
              <w:ind w:firstLine="0"/>
              <w:jc w:val="center"/>
              <w:rPr>
                <w:noProof/>
                <w:sz w:val="18"/>
                <w:szCs w:val="18"/>
              </w:rPr>
            </w:pPr>
            <w:r w:rsidRPr="002C340C">
              <w:rPr>
                <w:noProof/>
                <w:sz w:val="18"/>
                <w:szCs w:val="18"/>
              </w:rPr>
              <w:t>-</w:t>
            </w:r>
          </w:p>
        </w:tc>
        <w:tc>
          <w:tcPr>
            <w:tcW w:w="1261" w:type="dxa"/>
          </w:tcPr>
          <w:p w14:paraId="32C22110" w14:textId="77777777" w:rsidR="00BD5C14" w:rsidRPr="002C340C" w:rsidRDefault="00BD5C14" w:rsidP="00927CAF">
            <w:pPr>
              <w:ind w:firstLine="0"/>
              <w:jc w:val="center"/>
              <w:rPr>
                <w:noProof/>
                <w:sz w:val="18"/>
                <w:szCs w:val="18"/>
              </w:rPr>
            </w:pPr>
            <w:r w:rsidRPr="002C340C">
              <w:rPr>
                <w:noProof/>
                <w:sz w:val="18"/>
                <w:szCs w:val="18"/>
              </w:rPr>
              <w:t>-</w:t>
            </w:r>
          </w:p>
        </w:tc>
        <w:tc>
          <w:tcPr>
            <w:tcW w:w="1120" w:type="dxa"/>
          </w:tcPr>
          <w:p w14:paraId="5C7B3C5A" w14:textId="77777777" w:rsidR="00BD5C14" w:rsidRPr="002C340C" w:rsidRDefault="00BD5C14" w:rsidP="00927CAF">
            <w:pPr>
              <w:ind w:firstLine="0"/>
              <w:jc w:val="center"/>
              <w:rPr>
                <w:noProof/>
                <w:sz w:val="18"/>
                <w:szCs w:val="18"/>
              </w:rPr>
            </w:pPr>
            <w:r w:rsidRPr="002C340C">
              <w:rPr>
                <w:noProof/>
                <w:sz w:val="18"/>
                <w:szCs w:val="18"/>
              </w:rPr>
              <w:t>-</w:t>
            </w:r>
          </w:p>
        </w:tc>
      </w:tr>
      <w:tr w:rsidR="00BD5C14" w:rsidRPr="00892C45" w14:paraId="48BA7D2B" w14:textId="77777777" w:rsidTr="002C340C">
        <w:trPr>
          <w:trHeight w:val="215"/>
        </w:trPr>
        <w:tc>
          <w:tcPr>
            <w:tcW w:w="2897" w:type="dxa"/>
            <w:vMerge/>
          </w:tcPr>
          <w:p w14:paraId="38DDCF6F" w14:textId="77777777" w:rsidR="00BD5C14" w:rsidRPr="002C340C" w:rsidRDefault="00BD5C14" w:rsidP="00927CAF">
            <w:pPr>
              <w:ind w:firstLine="0"/>
              <w:rPr>
                <w:noProof/>
                <w:sz w:val="18"/>
                <w:szCs w:val="18"/>
              </w:rPr>
            </w:pPr>
          </w:p>
        </w:tc>
        <w:tc>
          <w:tcPr>
            <w:tcW w:w="1263" w:type="dxa"/>
          </w:tcPr>
          <w:p w14:paraId="306BA221" w14:textId="77777777" w:rsidR="00BD5C14" w:rsidRPr="002C340C" w:rsidRDefault="00BD5C14" w:rsidP="00927CAF">
            <w:pPr>
              <w:ind w:firstLine="0"/>
              <w:jc w:val="center"/>
              <w:rPr>
                <w:noProof/>
                <w:sz w:val="18"/>
                <w:szCs w:val="18"/>
              </w:rPr>
            </w:pPr>
            <w:r w:rsidRPr="002C340C">
              <w:rPr>
                <w:noProof/>
                <w:sz w:val="18"/>
                <w:szCs w:val="18"/>
              </w:rPr>
              <w:t>-</w:t>
            </w:r>
          </w:p>
        </w:tc>
        <w:tc>
          <w:tcPr>
            <w:tcW w:w="1247" w:type="dxa"/>
          </w:tcPr>
          <w:p w14:paraId="2C37866F" w14:textId="77777777" w:rsidR="00BD5C14" w:rsidRPr="002C340C" w:rsidRDefault="00BD5C14" w:rsidP="00927CAF">
            <w:pPr>
              <w:ind w:firstLine="0"/>
              <w:jc w:val="center"/>
              <w:rPr>
                <w:noProof/>
                <w:sz w:val="18"/>
                <w:szCs w:val="18"/>
              </w:rPr>
            </w:pPr>
            <w:r w:rsidRPr="002C340C">
              <w:rPr>
                <w:noProof/>
                <w:sz w:val="18"/>
                <w:szCs w:val="18"/>
              </w:rPr>
              <w:t>-</w:t>
            </w:r>
          </w:p>
        </w:tc>
        <w:tc>
          <w:tcPr>
            <w:tcW w:w="1267" w:type="dxa"/>
          </w:tcPr>
          <w:p w14:paraId="692D1DDF" w14:textId="77777777" w:rsidR="00BD5C14" w:rsidRPr="002C340C" w:rsidRDefault="00BD5C14" w:rsidP="00927CAF">
            <w:pPr>
              <w:ind w:firstLine="0"/>
              <w:jc w:val="center"/>
              <w:rPr>
                <w:noProof/>
                <w:sz w:val="18"/>
                <w:szCs w:val="18"/>
              </w:rPr>
            </w:pPr>
            <w:r w:rsidRPr="002C340C">
              <w:rPr>
                <w:noProof/>
                <w:sz w:val="18"/>
                <w:szCs w:val="18"/>
              </w:rPr>
              <w:t>-</w:t>
            </w:r>
          </w:p>
        </w:tc>
        <w:tc>
          <w:tcPr>
            <w:tcW w:w="1261" w:type="dxa"/>
          </w:tcPr>
          <w:p w14:paraId="02DFF425" w14:textId="77777777" w:rsidR="00BD5C14" w:rsidRPr="002C340C" w:rsidRDefault="00BD5C14" w:rsidP="00927CAF">
            <w:pPr>
              <w:ind w:firstLine="0"/>
              <w:jc w:val="center"/>
              <w:rPr>
                <w:noProof/>
                <w:sz w:val="18"/>
                <w:szCs w:val="18"/>
              </w:rPr>
            </w:pPr>
            <w:r w:rsidRPr="002C340C">
              <w:rPr>
                <w:noProof/>
                <w:sz w:val="18"/>
                <w:szCs w:val="18"/>
              </w:rPr>
              <w:t>-</w:t>
            </w:r>
          </w:p>
        </w:tc>
        <w:tc>
          <w:tcPr>
            <w:tcW w:w="1120" w:type="dxa"/>
          </w:tcPr>
          <w:p w14:paraId="64A5D3C8" w14:textId="77777777" w:rsidR="00BD5C14" w:rsidRPr="002C340C" w:rsidRDefault="00BD5C14" w:rsidP="00927CAF">
            <w:pPr>
              <w:ind w:firstLine="0"/>
              <w:jc w:val="center"/>
              <w:rPr>
                <w:noProof/>
                <w:sz w:val="18"/>
                <w:szCs w:val="18"/>
              </w:rPr>
            </w:pPr>
            <w:r w:rsidRPr="002C340C">
              <w:rPr>
                <w:noProof/>
                <w:sz w:val="18"/>
                <w:szCs w:val="18"/>
              </w:rPr>
              <w:t>-</w:t>
            </w:r>
          </w:p>
        </w:tc>
      </w:tr>
      <w:tr w:rsidR="00BD5C14" w:rsidRPr="00892C45" w14:paraId="5B9E7187" w14:textId="77777777" w:rsidTr="00927CAF">
        <w:trPr>
          <w:trHeight w:val="170"/>
        </w:trPr>
        <w:tc>
          <w:tcPr>
            <w:tcW w:w="9055" w:type="dxa"/>
            <w:gridSpan w:val="6"/>
            <w:shd w:val="clear" w:color="auto" w:fill="D9D9D9" w:themeFill="background1" w:themeFillShade="D9"/>
          </w:tcPr>
          <w:p w14:paraId="3560BF7A" w14:textId="77777777" w:rsidR="00BD5C14" w:rsidRPr="002C340C" w:rsidRDefault="00BD5C14" w:rsidP="00927CAF">
            <w:pPr>
              <w:ind w:firstLine="0"/>
              <w:jc w:val="center"/>
              <w:rPr>
                <w:b/>
                <w:noProof/>
                <w:sz w:val="18"/>
                <w:szCs w:val="18"/>
              </w:rPr>
            </w:pPr>
            <w:r w:rsidRPr="002C340C">
              <w:rPr>
                <w:b/>
                <w:noProof/>
                <w:sz w:val="18"/>
                <w:szCs w:val="18"/>
              </w:rPr>
              <w:t>Raksturojošākie darbības rezultatīvie rādītāji</w:t>
            </w:r>
          </w:p>
        </w:tc>
      </w:tr>
      <w:tr w:rsidR="00BD5C14" w:rsidRPr="00892C45" w14:paraId="1C7DC6FE" w14:textId="77777777" w:rsidTr="00927CAF">
        <w:trPr>
          <w:trHeight w:val="351"/>
        </w:trPr>
        <w:tc>
          <w:tcPr>
            <w:tcW w:w="2897" w:type="dxa"/>
          </w:tcPr>
          <w:p w14:paraId="68762973" w14:textId="3A28B0C4" w:rsidR="00BD5C14" w:rsidRPr="002C340C" w:rsidRDefault="00BD5C14" w:rsidP="00927CAF">
            <w:pPr>
              <w:ind w:firstLine="0"/>
              <w:rPr>
                <w:i/>
                <w:noProof/>
                <w:sz w:val="18"/>
                <w:szCs w:val="18"/>
              </w:rPr>
            </w:pPr>
            <w:r w:rsidRPr="002C340C">
              <w:rPr>
                <w:i/>
                <w:noProof/>
                <w:sz w:val="18"/>
                <w:szCs w:val="18"/>
              </w:rPr>
              <w:t>Veselības ministrijas budžets no valsts konsolidētā budžeta</w:t>
            </w:r>
            <w:r w:rsidR="00735A52">
              <w:rPr>
                <w:i/>
                <w:noProof/>
                <w:sz w:val="18"/>
                <w:szCs w:val="18"/>
              </w:rPr>
              <w:t xml:space="preserve"> (%)</w:t>
            </w:r>
          </w:p>
        </w:tc>
        <w:tc>
          <w:tcPr>
            <w:tcW w:w="1263" w:type="dxa"/>
            <w:shd w:val="clear" w:color="auto" w:fill="auto"/>
          </w:tcPr>
          <w:p w14:paraId="1820FFB7" w14:textId="77777777" w:rsidR="00BD5C14" w:rsidRPr="002C340C" w:rsidRDefault="00BD5C14" w:rsidP="00927CAF">
            <w:pPr>
              <w:ind w:firstLine="0"/>
              <w:jc w:val="center"/>
              <w:rPr>
                <w:noProof/>
                <w:sz w:val="18"/>
                <w:szCs w:val="18"/>
              </w:rPr>
            </w:pPr>
            <w:r w:rsidRPr="002C340C">
              <w:rPr>
                <w:noProof/>
                <w:sz w:val="18"/>
                <w:szCs w:val="18"/>
              </w:rPr>
              <w:t>12,2</w:t>
            </w:r>
          </w:p>
        </w:tc>
        <w:tc>
          <w:tcPr>
            <w:tcW w:w="1247" w:type="dxa"/>
            <w:shd w:val="clear" w:color="auto" w:fill="auto"/>
          </w:tcPr>
          <w:p w14:paraId="44FEC847" w14:textId="77777777" w:rsidR="00BD5C14" w:rsidRPr="002C340C" w:rsidRDefault="00BD5C14" w:rsidP="00927CAF">
            <w:pPr>
              <w:ind w:firstLine="0"/>
              <w:jc w:val="center"/>
              <w:rPr>
                <w:noProof/>
                <w:sz w:val="18"/>
                <w:szCs w:val="18"/>
              </w:rPr>
            </w:pPr>
            <w:r w:rsidRPr="002C340C">
              <w:rPr>
                <w:noProof/>
                <w:sz w:val="18"/>
                <w:szCs w:val="18"/>
              </w:rPr>
              <w:t>13,1</w:t>
            </w:r>
          </w:p>
        </w:tc>
        <w:tc>
          <w:tcPr>
            <w:tcW w:w="1267" w:type="dxa"/>
            <w:shd w:val="clear" w:color="auto" w:fill="auto"/>
          </w:tcPr>
          <w:p w14:paraId="7D56197D" w14:textId="77777777" w:rsidR="00BD5C14" w:rsidRPr="002C340C" w:rsidRDefault="00BD5C14" w:rsidP="00927CAF">
            <w:pPr>
              <w:ind w:firstLine="0"/>
              <w:jc w:val="center"/>
              <w:rPr>
                <w:noProof/>
                <w:sz w:val="18"/>
                <w:szCs w:val="18"/>
              </w:rPr>
            </w:pPr>
            <w:r w:rsidRPr="002C340C">
              <w:rPr>
                <w:noProof/>
                <w:sz w:val="18"/>
                <w:szCs w:val="18"/>
              </w:rPr>
              <w:t>13,0</w:t>
            </w:r>
          </w:p>
        </w:tc>
        <w:tc>
          <w:tcPr>
            <w:tcW w:w="1261" w:type="dxa"/>
            <w:shd w:val="clear" w:color="auto" w:fill="auto"/>
          </w:tcPr>
          <w:p w14:paraId="6B1CDE79" w14:textId="77777777" w:rsidR="00BD5C14" w:rsidRPr="002C340C" w:rsidRDefault="00BD5C14" w:rsidP="00927CAF">
            <w:pPr>
              <w:ind w:firstLine="0"/>
              <w:jc w:val="center"/>
              <w:rPr>
                <w:noProof/>
                <w:sz w:val="18"/>
                <w:szCs w:val="18"/>
              </w:rPr>
            </w:pPr>
            <w:r w:rsidRPr="002C340C">
              <w:rPr>
                <w:noProof/>
                <w:sz w:val="18"/>
                <w:szCs w:val="18"/>
              </w:rPr>
              <w:t>12,5</w:t>
            </w:r>
          </w:p>
        </w:tc>
        <w:tc>
          <w:tcPr>
            <w:tcW w:w="1120" w:type="dxa"/>
            <w:shd w:val="clear" w:color="auto" w:fill="auto"/>
          </w:tcPr>
          <w:p w14:paraId="4D8FB0C8" w14:textId="77777777" w:rsidR="00BD5C14" w:rsidRPr="002C340C" w:rsidRDefault="00BD5C14" w:rsidP="00927CAF">
            <w:pPr>
              <w:ind w:firstLine="0"/>
              <w:jc w:val="center"/>
              <w:rPr>
                <w:noProof/>
                <w:sz w:val="18"/>
                <w:szCs w:val="18"/>
              </w:rPr>
            </w:pPr>
            <w:r w:rsidRPr="002C340C">
              <w:rPr>
                <w:noProof/>
                <w:sz w:val="18"/>
                <w:szCs w:val="18"/>
              </w:rPr>
              <w:t>12,5</w:t>
            </w:r>
          </w:p>
        </w:tc>
      </w:tr>
      <w:tr w:rsidR="00BD5C14" w:rsidRPr="00892C45" w14:paraId="2BE33F5A" w14:textId="77777777" w:rsidTr="00927CAF">
        <w:trPr>
          <w:trHeight w:val="343"/>
        </w:trPr>
        <w:tc>
          <w:tcPr>
            <w:tcW w:w="2897" w:type="dxa"/>
          </w:tcPr>
          <w:p w14:paraId="2047CC0D" w14:textId="77777777" w:rsidR="00BD5C14" w:rsidRPr="002C340C" w:rsidRDefault="00BD5C14" w:rsidP="00927CAF">
            <w:pPr>
              <w:ind w:firstLine="0"/>
              <w:rPr>
                <w:i/>
                <w:noProof/>
                <w:sz w:val="18"/>
                <w:szCs w:val="18"/>
              </w:rPr>
            </w:pPr>
            <w:r w:rsidRPr="002C340C">
              <w:rPr>
                <w:i/>
                <w:noProof/>
                <w:sz w:val="18"/>
                <w:szCs w:val="18"/>
              </w:rPr>
              <w:t>Personāla mainība Veselības ministrijā (%)</w:t>
            </w:r>
          </w:p>
        </w:tc>
        <w:tc>
          <w:tcPr>
            <w:tcW w:w="1263" w:type="dxa"/>
          </w:tcPr>
          <w:p w14:paraId="7D6BD706" w14:textId="77777777" w:rsidR="00BD5C14" w:rsidRPr="002C340C" w:rsidRDefault="00BD5C14" w:rsidP="00927CAF">
            <w:pPr>
              <w:ind w:firstLine="0"/>
              <w:jc w:val="center"/>
              <w:rPr>
                <w:noProof/>
                <w:sz w:val="18"/>
                <w:szCs w:val="18"/>
              </w:rPr>
            </w:pPr>
            <w:r w:rsidRPr="002C340C">
              <w:rPr>
                <w:noProof/>
                <w:sz w:val="18"/>
                <w:szCs w:val="18"/>
              </w:rPr>
              <w:t>30,0</w:t>
            </w:r>
          </w:p>
        </w:tc>
        <w:tc>
          <w:tcPr>
            <w:tcW w:w="1247" w:type="dxa"/>
          </w:tcPr>
          <w:p w14:paraId="2D250C40" w14:textId="77777777" w:rsidR="00BD5C14" w:rsidRPr="002C340C" w:rsidRDefault="00BD5C14" w:rsidP="00927CAF">
            <w:pPr>
              <w:ind w:firstLine="0"/>
              <w:jc w:val="center"/>
              <w:rPr>
                <w:noProof/>
                <w:sz w:val="18"/>
                <w:szCs w:val="18"/>
              </w:rPr>
            </w:pPr>
            <w:r w:rsidRPr="002C340C">
              <w:rPr>
                <w:noProof/>
                <w:sz w:val="18"/>
                <w:szCs w:val="18"/>
              </w:rPr>
              <w:t>25,0</w:t>
            </w:r>
          </w:p>
        </w:tc>
        <w:tc>
          <w:tcPr>
            <w:tcW w:w="1267" w:type="dxa"/>
          </w:tcPr>
          <w:p w14:paraId="0153AB86" w14:textId="77777777" w:rsidR="00BD5C14" w:rsidRPr="002C340C" w:rsidRDefault="00BD5C14" w:rsidP="00927CAF">
            <w:pPr>
              <w:ind w:firstLine="0"/>
              <w:jc w:val="center"/>
              <w:rPr>
                <w:noProof/>
                <w:sz w:val="18"/>
                <w:szCs w:val="18"/>
              </w:rPr>
            </w:pPr>
            <w:r w:rsidRPr="002C340C">
              <w:rPr>
                <w:noProof/>
                <w:sz w:val="18"/>
                <w:szCs w:val="18"/>
              </w:rPr>
              <w:t>23,0</w:t>
            </w:r>
          </w:p>
          <w:p w14:paraId="01E7F6F8" w14:textId="77777777" w:rsidR="00BD5C14" w:rsidRPr="002C340C" w:rsidRDefault="00BD5C14" w:rsidP="00927CAF">
            <w:pPr>
              <w:ind w:firstLine="0"/>
              <w:jc w:val="center"/>
              <w:rPr>
                <w:noProof/>
                <w:sz w:val="18"/>
                <w:szCs w:val="18"/>
              </w:rPr>
            </w:pPr>
          </w:p>
        </w:tc>
        <w:tc>
          <w:tcPr>
            <w:tcW w:w="1261" w:type="dxa"/>
          </w:tcPr>
          <w:p w14:paraId="3AFA3FEB" w14:textId="77777777" w:rsidR="00BD5C14" w:rsidRPr="002C340C" w:rsidRDefault="00BD5C14" w:rsidP="00927CAF">
            <w:pPr>
              <w:ind w:firstLine="0"/>
              <w:jc w:val="center"/>
              <w:rPr>
                <w:noProof/>
                <w:sz w:val="18"/>
                <w:szCs w:val="18"/>
              </w:rPr>
            </w:pPr>
            <w:r w:rsidRPr="002C340C">
              <w:rPr>
                <w:noProof/>
                <w:sz w:val="18"/>
                <w:szCs w:val="18"/>
              </w:rPr>
              <w:t>23,0</w:t>
            </w:r>
          </w:p>
        </w:tc>
        <w:tc>
          <w:tcPr>
            <w:tcW w:w="1120" w:type="dxa"/>
          </w:tcPr>
          <w:p w14:paraId="2D72E5B6" w14:textId="77777777" w:rsidR="00BD5C14" w:rsidRPr="002C340C" w:rsidRDefault="00BD5C14" w:rsidP="00927CAF">
            <w:pPr>
              <w:ind w:firstLine="0"/>
              <w:jc w:val="center"/>
              <w:rPr>
                <w:noProof/>
                <w:sz w:val="18"/>
                <w:szCs w:val="18"/>
              </w:rPr>
            </w:pPr>
            <w:r w:rsidRPr="002C340C">
              <w:rPr>
                <w:noProof/>
                <w:sz w:val="18"/>
                <w:szCs w:val="18"/>
              </w:rPr>
              <w:t>21,0</w:t>
            </w:r>
          </w:p>
        </w:tc>
      </w:tr>
      <w:tr w:rsidR="00BD5C14" w:rsidRPr="00892C45" w14:paraId="133BC9EF" w14:textId="77777777" w:rsidTr="00927CAF">
        <w:trPr>
          <w:trHeight w:val="170"/>
        </w:trPr>
        <w:tc>
          <w:tcPr>
            <w:tcW w:w="9055" w:type="dxa"/>
            <w:gridSpan w:val="6"/>
            <w:tcBorders>
              <w:bottom w:val="single" w:sz="4" w:space="0" w:color="auto"/>
            </w:tcBorders>
            <w:shd w:val="clear" w:color="auto" w:fill="D9D9D9" w:themeFill="background1" w:themeFillShade="D9"/>
          </w:tcPr>
          <w:p w14:paraId="48021711" w14:textId="77777777" w:rsidR="00BD5C14" w:rsidRPr="002C340C" w:rsidRDefault="00BD5C14" w:rsidP="00927CAF">
            <w:pPr>
              <w:ind w:firstLine="0"/>
              <w:jc w:val="center"/>
              <w:rPr>
                <w:b/>
                <w:noProof/>
                <w:sz w:val="18"/>
                <w:szCs w:val="18"/>
              </w:rPr>
            </w:pPr>
            <w:r w:rsidRPr="002C340C">
              <w:rPr>
                <w:b/>
                <w:noProof/>
                <w:sz w:val="18"/>
                <w:szCs w:val="18"/>
              </w:rPr>
              <w:t>Kvalitātes rādītājs</w:t>
            </w:r>
          </w:p>
        </w:tc>
      </w:tr>
      <w:tr w:rsidR="00BD5C14" w:rsidRPr="00892C45" w14:paraId="4953C3C6" w14:textId="77777777" w:rsidTr="00927CAF">
        <w:trPr>
          <w:trHeight w:val="1077"/>
        </w:trPr>
        <w:tc>
          <w:tcPr>
            <w:tcW w:w="2897" w:type="dxa"/>
            <w:tcBorders>
              <w:top w:val="single" w:sz="4" w:space="0" w:color="auto"/>
              <w:left w:val="single" w:sz="4" w:space="0" w:color="auto"/>
              <w:bottom w:val="single" w:sz="4" w:space="0" w:color="auto"/>
              <w:right w:val="single" w:sz="4" w:space="0" w:color="auto"/>
            </w:tcBorders>
          </w:tcPr>
          <w:p w14:paraId="77BE98BB" w14:textId="77777777" w:rsidR="00BD5C14" w:rsidRPr="002C340C" w:rsidRDefault="00BD5C14" w:rsidP="00927CAF">
            <w:pPr>
              <w:ind w:firstLine="0"/>
              <w:rPr>
                <w:i/>
                <w:noProof/>
                <w:sz w:val="18"/>
                <w:szCs w:val="18"/>
              </w:rPr>
            </w:pPr>
            <w:r w:rsidRPr="002C340C">
              <w:rPr>
                <w:i/>
                <w:noProof/>
                <w:sz w:val="18"/>
                <w:szCs w:val="18"/>
              </w:rPr>
              <w:t>Aptaujāto iedzīvotāju īpatsvars, kuriem bija nepieciešams veikt pārbaudi vai ārstēšanos pie medicīnas speciālista (izņemot zobārstu), bet dažādu apstākļu dēļ to nebija iespējams veikt (%)</w:t>
            </w:r>
            <w:r w:rsidRPr="002C340C">
              <w:rPr>
                <w:i/>
                <w:noProof/>
                <w:sz w:val="18"/>
                <w:szCs w:val="18"/>
                <w:vertAlign w:val="superscript"/>
              </w:rPr>
              <w:t>1</w:t>
            </w:r>
          </w:p>
        </w:tc>
        <w:tc>
          <w:tcPr>
            <w:tcW w:w="1263" w:type="dxa"/>
            <w:tcBorders>
              <w:top w:val="single" w:sz="4" w:space="0" w:color="auto"/>
              <w:left w:val="single" w:sz="4" w:space="0" w:color="auto"/>
              <w:bottom w:val="single" w:sz="4" w:space="0" w:color="auto"/>
              <w:right w:val="single" w:sz="4" w:space="0" w:color="auto"/>
            </w:tcBorders>
          </w:tcPr>
          <w:p w14:paraId="65F64600" w14:textId="77777777" w:rsidR="00BD5C14" w:rsidRPr="002C340C" w:rsidRDefault="00BD5C14" w:rsidP="00927CAF">
            <w:pPr>
              <w:ind w:firstLine="0"/>
              <w:jc w:val="center"/>
              <w:rPr>
                <w:noProof/>
                <w:sz w:val="18"/>
                <w:szCs w:val="18"/>
              </w:rPr>
            </w:pPr>
            <w:r w:rsidRPr="002C340C">
              <w:rPr>
                <w:noProof/>
                <w:sz w:val="18"/>
                <w:szCs w:val="18"/>
              </w:rPr>
              <w:t>8,8</w:t>
            </w:r>
          </w:p>
        </w:tc>
        <w:tc>
          <w:tcPr>
            <w:tcW w:w="1247" w:type="dxa"/>
            <w:tcBorders>
              <w:top w:val="single" w:sz="4" w:space="0" w:color="auto"/>
              <w:left w:val="single" w:sz="4" w:space="0" w:color="auto"/>
              <w:bottom w:val="single" w:sz="4" w:space="0" w:color="auto"/>
              <w:right w:val="single" w:sz="4" w:space="0" w:color="auto"/>
            </w:tcBorders>
          </w:tcPr>
          <w:p w14:paraId="33E868CF" w14:textId="77777777" w:rsidR="00BD5C14" w:rsidRPr="002C340C" w:rsidRDefault="00BD5C14" w:rsidP="00927CAF">
            <w:pPr>
              <w:ind w:firstLine="0"/>
              <w:jc w:val="center"/>
              <w:rPr>
                <w:noProof/>
                <w:sz w:val="18"/>
                <w:szCs w:val="18"/>
              </w:rPr>
            </w:pPr>
            <w:r w:rsidRPr="002C340C">
              <w:rPr>
                <w:noProof/>
                <w:sz w:val="18"/>
                <w:szCs w:val="18"/>
              </w:rPr>
              <w:t>10,0</w:t>
            </w:r>
          </w:p>
        </w:tc>
        <w:tc>
          <w:tcPr>
            <w:tcW w:w="1267" w:type="dxa"/>
            <w:tcBorders>
              <w:top w:val="single" w:sz="4" w:space="0" w:color="auto"/>
              <w:left w:val="single" w:sz="4" w:space="0" w:color="auto"/>
              <w:bottom w:val="single" w:sz="4" w:space="0" w:color="auto"/>
              <w:right w:val="single" w:sz="4" w:space="0" w:color="auto"/>
            </w:tcBorders>
          </w:tcPr>
          <w:p w14:paraId="76099BDF" w14:textId="77777777" w:rsidR="00BD5C14" w:rsidRPr="002C340C" w:rsidRDefault="00BD5C14" w:rsidP="00927CAF">
            <w:pPr>
              <w:ind w:firstLine="0"/>
              <w:jc w:val="center"/>
              <w:rPr>
                <w:noProof/>
                <w:sz w:val="18"/>
                <w:szCs w:val="18"/>
              </w:rPr>
            </w:pPr>
            <w:r w:rsidRPr="002C340C">
              <w:rPr>
                <w:noProof/>
                <w:sz w:val="18"/>
                <w:szCs w:val="18"/>
              </w:rPr>
              <w:t>10,0</w:t>
            </w:r>
          </w:p>
        </w:tc>
        <w:tc>
          <w:tcPr>
            <w:tcW w:w="1261" w:type="dxa"/>
            <w:tcBorders>
              <w:top w:val="single" w:sz="4" w:space="0" w:color="auto"/>
              <w:left w:val="single" w:sz="4" w:space="0" w:color="auto"/>
              <w:bottom w:val="single" w:sz="4" w:space="0" w:color="auto"/>
              <w:right w:val="single" w:sz="4" w:space="0" w:color="auto"/>
            </w:tcBorders>
          </w:tcPr>
          <w:p w14:paraId="69ADAF92" w14:textId="77777777" w:rsidR="00BD5C14" w:rsidRPr="002C340C" w:rsidRDefault="00BD5C14" w:rsidP="00927CAF">
            <w:pPr>
              <w:ind w:firstLine="0"/>
              <w:jc w:val="center"/>
              <w:rPr>
                <w:noProof/>
                <w:sz w:val="18"/>
                <w:szCs w:val="18"/>
              </w:rPr>
            </w:pPr>
            <w:r w:rsidRPr="002C340C">
              <w:rPr>
                <w:noProof/>
                <w:sz w:val="18"/>
                <w:szCs w:val="18"/>
              </w:rPr>
              <w:t>10,0</w:t>
            </w:r>
          </w:p>
          <w:p w14:paraId="47357417" w14:textId="77777777" w:rsidR="00BD5C14" w:rsidRPr="002C340C" w:rsidRDefault="00BD5C14" w:rsidP="00927CAF">
            <w:pPr>
              <w:ind w:firstLine="0"/>
              <w:jc w:val="center"/>
              <w:rPr>
                <w:noProof/>
                <w:sz w:val="18"/>
                <w:szCs w:val="18"/>
              </w:rPr>
            </w:pPr>
          </w:p>
        </w:tc>
        <w:tc>
          <w:tcPr>
            <w:tcW w:w="1120" w:type="dxa"/>
            <w:tcBorders>
              <w:top w:val="single" w:sz="4" w:space="0" w:color="auto"/>
              <w:left w:val="single" w:sz="4" w:space="0" w:color="auto"/>
              <w:bottom w:val="single" w:sz="4" w:space="0" w:color="auto"/>
              <w:right w:val="single" w:sz="4" w:space="0" w:color="auto"/>
            </w:tcBorders>
          </w:tcPr>
          <w:p w14:paraId="68B38074" w14:textId="42195888" w:rsidR="00BD5C14" w:rsidRPr="002C340C" w:rsidRDefault="00BD5C14" w:rsidP="00927CAF">
            <w:pPr>
              <w:ind w:firstLine="0"/>
              <w:jc w:val="center"/>
              <w:rPr>
                <w:noProof/>
                <w:sz w:val="18"/>
                <w:szCs w:val="18"/>
              </w:rPr>
            </w:pPr>
            <w:r w:rsidRPr="002C340C">
              <w:rPr>
                <w:noProof/>
                <w:sz w:val="18"/>
                <w:szCs w:val="18"/>
              </w:rPr>
              <w:t>10</w:t>
            </w:r>
            <w:r w:rsidR="00735A52">
              <w:rPr>
                <w:noProof/>
                <w:sz w:val="18"/>
                <w:szCs w:val="18"/>
              </w:rPr>
              <w:t>,0</w:t>
            </w:r>
          </w:p>
        </w:tc>
      </w:tr>
    </w:tbl>
    <w:bookmarkEnd w:id="1"/>
    <w:p w14:paraId="2D8A5068" w14:textId="77777777" w:rsidR="00BD5C14" w:rsidRPr="00892C45" w:rsidRDefault="00BD5C14" w:rsidP="00BD5C14">
      <w:pPr>
        <w:ind w:firstLine="426"/>
        <w:rPr>
          <w:rFonts w:eastAsia="Calibri"/>
          <w:bCs/>
          <w:noProof/>
          <w:sz w:val="18"/>
          <w:szCs w:val="18"/>
        </w:rPr>
      </w:pPr>
      <w:r w:rsidRPr="00892C45">
        <w:rPr>
          <w:rFonts w:eastAsia="Calibri"/>
          <w:bCs/>
          <w:noProof/>
          <w:sz w:val="18"/>
          <w:szCs w:val="18"/>
        </w:rPr>
        <w:t>Piezīmes.</w:t>
      </w:r>
    </w:p>
    <w:p w14:paraId="2E3B7894" w14:textId="77777777" w:rsidR="00BD5C14" w:rsidRPr="002939F3" w:rsidRDefault="00BD5C14" w:rsidP="00BD5C14">
      <w:pPr>
        <w:ind w:firstLine="426"/>
        <w:rPr>
          <w:noProof/>
          <w:sz w:val="18"/>
          <w:szCs w:val="18"/>
        </w:rPr>
      </w:pPr>
      <w:r w:rsidRPr="002939F3">
        <w:rPr>
          <w:rFonts w:eastAsia="Calibri"/>
          <w:bCs/>
          <w:noProof/>
          <w:sz w:val="18"/>
          <w:szCs w:val="18"/>
          <w:vertAlign w:val="superscript"/>
        </w:rPr>
        <w:t>1</w:t>
      </w:r>
      <w:r w:rsidRPr="002939F3">
        <w:rPr>
          <w:noProof/>
          <w:sz w:val="18"/>
          <w:szCs w:val="18"/>
        </w:rPr>
        <w:t>Datu avots: EU-SILC- Eiropas Kopienas statistika (apsekojums) par ienākumiem un dzīves apstākļiem.</w:t>
      </w:r>
    </w:p>
    <w:p w14:paraId="3A8D9497" w14:textId="77777777" w:rsidR="00BD5C14" w:rsidRPr="00892C45" w:rsidRDefault="00BD5C14" w:rsidP="00BD5C14">
      <w:pPr>
        <w:ind w:firstLine="426"/>
        <w:rPr>
          <w:noProof/>
          <w:sz w:val="18"/>
          <w:szCs w:val="18"/>
        </w:rPr>
      </w:pPr>
      <w:r w:rsidRPr="002939F3">
        <w:rPr>
          <w:rFonts w:eastAsia="Calibri"/>
          <w:bCs/>
          <w:noProof/>
          <w:sz w:val="18"/>
          <w:szCs w:val="18"/>
          <w:vertAlign w:val="superscript"/>
        </w:rPr>
        <w:t>2</w:t>
      </w:r>
      <w:r w:rsidRPr="002939F3">
        <w:rPr>
          <w:noProof/>
          <w:sz w:val="18"/>
          <w:szCs w:val="18"/>
        </w:rPr>
        <w:t>izdevumi, lai veiktu papildus iemaksas Ārkārtas atbalsta instrumentā ar mērķi nodrošināt plašāka Covid-19 vakcīnu portfeļa pieejamību (MK 19.10.2020. rīkojums Nr.608)</w:t>
      </w:r>
    </w:p>
    <w:p w14:paraId="27127EA6" w14:textId="77777777" w:rsidR="00BD5C14" w:rsidRPr="00FD0D7D" w:rsidRDefault="00BD5C14" w:rsidP="00BD5C14">
      <w:pPr>
        <w:pStyle w:val="Funkcijasbold"/>
        <w:spacing w:before="480"/>
        <w:jc w:val="center"/>
        <w:rPr>
          <w:rFonts w:eastAsia="Calibri"/>
          <w:noProof/>
          <w:u w:val="single"/>
        </w:rPr>
      </w:pPr>
      <w:r w:rsidRPr="00FD0D7D">
        <w:rPr>
          <w:rFonts w:eastAsia="Calibri"/>
          <w:noProof/>
          <w:u w:val="single"/>
        </w:rPr>
        <w:t>Prioritārajiem pasākumiem</w:t>
      </w:r>
    </w:p>
    <w:p w14:paraId="0B9163D3" w14:textId="77777777" w:rsidR="00BD5C14" w:rsidRPr="00FD0D7D" w:rsidRDefault="00BD5C14" w:rsidP="00BD5C14">
      <w:pPr>
        <w:pStyle w:val="Funkcijasbold"/>
        <w:spacing w:after="240"/>
        <w:jc w:val="center"/>
        <w:rPr>
          <w:rFonts w:eastAsia="Calibri"/>
          <w:noProof/>
          <w:u w:val="single"/>
        </w:rPr>
      </w:pPr>
      <w:r w:rsidRPr="00FD0D7D">
        <w:rPr>
          <w:rFonts w:eastAsia="Calibri"/>
          <w:noProof/>
          <w:u w:val="single"/>
        </w:rPr>
        <w:t>papildu piešķirtais finansējums no 2022.</w:t>
      </w:r>
      <w:r w:rsidRPr="00FD0D7D">
        <w:rPr>
          <w:noProof/>
          <w:u w:val="single"/>
        </w:rPr>
        <w:t xml:space="preserve"> līdz 2024. gadam</w:t>
      </w:r>
    </w:p>
    <w:tbl>
      <w:tblPr>
        <w:tblStyle w:val="TableGrid2"/>
        <w:tblW w:w="9067" w:type="dxa"/>
        <w:tblLayout w:type="fixed"/>
        <w:tblLook w:val="04A0" w:firstRow="1" w:lastRow="0" w:firstColumn="1" w:lastColumn="0" w:noHBand="0" w:noVBand="1"/>
      </w:tblPr>
      <w:tblGrid>
        <w:gridCol w:w="704"/>
        <w:gridCol w:w="3827"/>
        <w:gridCol w:w="1134"/>
        <w:gridCol w:w="1134"/>
        <w:gridCol w:w="1134"/>
        <w:gridCol w:w="1134"/>
      </w:tblGrid>
      <w:tr w:rsidR="00BD5C14" w:rsidRPr="002C340C" w14:paraId="189435C6" w14:textId="77777777" w:rsidTr="002C340C">
        <w:trPr>
          <w:trHeight w:val="412"/>
          <w:tblHeader/>
        </w:trPr>
        <w:tc>
          <w:tcPr>
            <w:tcW w:w="704" w:type="dxa"/>
            <w:vMerge w:val="restart"/>
            <w:tcBorders>
              <w:bottom w:val="single" w:sz="4" w:space="0" w:color="auto"/>
            </w:tcBorders>
            <w:vAlign w:val="center"/>
          </w:tcPr>
          <w:p w14:paraId="63AF4DFF" w14:textId="77777777" w:rsidR="00BD5C14" w:rsidRPr="002C340C" w:rsidRDefault="00BD5C14" w:rsidP="00927CAF">
            <w:pPr>
              <w:ind w:firstLine="0"/>
              <w:jc w:val="center"/>
              <w:rPr>
                <w:sz w:val="18"/>
                <w:szCs w:val="18"/>
              </w:rPr>
            </w:pPr>
            <w:r w:rsidRPr="002C340C">
              <w:rPr>
                <w:sz w:val="18"/>
                <w:szCs w:val="18"/>
              </w:rPr>
              <w:t>Nr.</w:t>
            </w:r>
          </w:p>
          <w:p w14:paraId="57502041" w14:textId="77777777" w:rsidR="00BD5C14" w:rsidRPr="002C340C" w:rsidRDefault="00BD5C14" w:rsidP="00927CAF">
            <w:pPr>
              <w:ind w:firstLine="0"/>
              <w:jc w:val="center"/>
              <w:rPr>
                <w:sz w:val="18"/>
                <w:szCs w:val="18"/>
              </w:rPr>
            </w:pPr>
            <w:r w:rsidRPr="002C340C">
              <w:rPr>
                <w:sz w:val="18"/>
                <w:szCs w:val="18"/>
              </w:rPr>
              <w:t>p.k.</w:t>
            </w:r>
          </w:p>
        </w:tc>
        <w:tc>
          <w:tcPr>
            <w:tcW w:w="3827" w:type="dxa"/>
            <w:vMerge w:val="restart"/>
            <w:tcBorders>
              <w:bottom w:val="single" w:sz="12" w:space="0" w:color="auto"/>
            </w:tcBorders>
            <w:vAlign w:val="center"/>
          </w:tcPr>
          <w:p w14:paraId="37F237AE" w14:textId="77777777" w:rsidR="00BD5C14" w:rsidRPr="002C340C" w:rsidRDefault="00BD5C14" w:rsidP="00927CAF">
            <w:pPr>
              <w:ind w:firstLine="0"/>
              <w:rPr>
                <w:b/>
                <w:sz w:val="18"/>
                <w:szCs w:val="18"/>
              </w:rPr>
            </w:pPr>
            <w:r w:rsidRPr="002C340C">
              <w:rPr>
                <w:b/>
                <w:sz w:val="18"/>
                <w:szCs w:val="18"/>
              </w:rPr>
              <w:t xml:space="preserve">Pasākuma nosaukums </w:t>
            </w:r>
          </w:p>
          <w:p w14:paraId="624ECE6C" w14:textId="77777777" w:rsidR="00BD5C14" w:rsidRPr="002C340C" w:rsidRDefault="00BD5C14" w:rsidP="00927CAF">
            <w:pPr>
              <w:pStyle w:val="tabteksts"/>
              <w:jc w:val="both"/>
              <w:rPr>
                <w:rFonts w:eastAsia="Calibri"/>
                <w:szCs w:val="18"/>
              </w:rPr>
            </w:pPr>
            <w:r w:rsidRPr="002C340C">
              <w:rPr>
                <w:rFonts w:eastAsia="Calibri"/>
                <w:b/>
                <w:i/>
                <w:szCs w:val="18"/>
              </w:rPr>
              <w:t>Darbības apraksts</w:t>
            </w:r>
            <w:r w:rsidRPr="002C340C">
              <w:rPr>
                <w:rFonts w:eastAsia="Calibri"/>
                <w:i/>
                <w:szCs w:val="18"/>
              </w:rPr>
              <w:t xml:space="preserve"> </w:t>
            </w:r>
            <w:r w:rsidRPr="002C340C">
              <w:rPr>
                <w:rFonts w:eastAsia="Calibri"/>
                <w:b/>
                <w:i/>
                <w:szCs w:val="18"/>
              </w:rPr>
              <w:t>ar norādi uz līdzekļu izlietojumu</w:t>
            </w:r>
            <w:r w:rsidRPr="002C340C">
              <w:rPr>
                <w:rFonts w:eastAsia="Calibri"/>
                <w:b/>
                <w:szCs w:val="18"/>
              </w:rPr>
              <w:t xml:space="preserve"> </w:t>
            </w:r>
          </w:p>
          <w:p w14:paraId="0451F8A1" w14:textId="77777777" w:rsidR="00BD5C14" w:rsidRPr="002C340C" w:rsidRDefault="00BD5C14" w:rsidP="00927CAF">
            <w:pPr>
              <w:tabs>
                <w:tab w:val="left" w:pos="333"/>
              </w:tabs>
              <w:ind w:left="284" w:firstLine="0"/>
              <w:jc w:val="left"/>
              <w:rPr>
                <w:sz w:val="18"/>
                <w:szCs w:val="18"/>
              </w:rPr>
            </w:pPr>
            <w:r w:rsidRPr="002C340C">
              <w:rPr>
                <w:sz w:val="18"/>
                <w:szCs w:val="18"/>
              </w:rPr>
              <w:t>Darbības rezultāts</w:t>
            </w:r>
          </w:p>
          <w:p w14:paraId="57BBE179" w14:textId="77777777" w:rsidR="00BD5C14" w:rsidRPr="002C340C" w:rsidRDefault="00BD5C14" w:rsidP="00927CAF">
            <w:pPr>
              <w:ind w:left="603" w:firstLine="0"/>
              <w:jc w:val="left"/>
              <w:rPr>
                <w:i/>
                <w:sz w:val="18"/>
                <w:szCs w:val="18"/>
              </w:rPr>
            </w:pPr>
            <w:r w:rsidRPr="002C340C">
              <w:rPr>
                <w:i/>
                <w:sz w:val="18"/>
                <w:szCs w:val="18"/>
              </w:rPr>
              <w:t>Rezultatīvais rādītājs</w:t>
            </w:r>
          </w:p>
          <w:p w14:paraId="5DC5C682" w14:textId="77777777" w:rsidR="00BD5C14" w:rsidRPr="002C340C" w:rsidRDefault="00BD5C14" w:rsidP="00927CAF">
            <w:pPr>
              <w:spacing w:after="20"/>
              <w:ind w:left="34" w:firstLine="0"/>
              <w:jc w:val="left"/>
              <w:rPr>
                <w:sz w:val="18"/>
                <w:szCs w:val="18"/>
              </w:rPr>
            </w:pPr>
            <w:r w:rsidRPr="002C340C">
              <w:rPr>
                <w:sz w:val="18"/>
                <w:szCs w:val="18"/>
              </w:rPr>
              <w:t>Programmas (apakšprogrammas) kods un nosaukums</w:t>
            </w:r>
          </w:p>
        </w:tc>
        <w:tc>
          <w:tcPr>
            <w:tcW w:w="3402" w:type="dxa"/>
            <w:gridSpan w:val="3"/>
            <w:tcBorders>
              <w:bottom w:val="single" w:sz="4" w:space="0" w:color="auto"/>
            </w:tcBorders>
            <w:vAlign w:val="center"/>
          </w:tcPr>
          <w:p w14:paraId="075D441E" w14:textId="77777777" w:rsidR="00BD5C14" w:rsidRPr="002C340C" w:rsidRDefault="00BD5C14" w:rsidP="00927CAF">
            <w:pPr>
              <w:ind w:firstLine="0"/>
              <w:jc w:val="center"/>
              <w:rPr>
                <w:sz w:val="18"/>
                <w:szCs w:val="18"/>
              </w:rPr>
            </w:pPr>
            <w:r w:rsidRPr="002C340C">
              <w:rPr>
                <w:b/>
                <w:sz w:val="18"/>
                <w:szCs w:val="18"/>
              </w:rPr>
              <w:t xml:space="preserve">Izdevumi, </w:t>
            </w:r>
            <w:proofErr w:type="spellStart"/>
            <w:r w:rsidRPr="002C340C">
              <w:rPr>
                <w:i/>
                <w:sz w:val="18"/>
                <w:szCs w:val="18"/>
              </w:rPr>
              <w:t>euro</w:t>
            </w:r>
            <w:proofErr w:type="spellEnd"/>
            <w:r w:rsidRPr="002C340C">
              <w:rPr>
                <w:sz w:val="18"/>
                <w:szCs w:val="18"/>
              </w:rPr>
              <w:t xml:space="preserve"> /</w:t>
            </w:r>
          </w:p>
          <w:p w14:paraId="200AF30A" w14:textId="77777777" w:rsidR="00BD5C14" w:rsidRPr="002C340C" w:rsidRDefault="00BD5C14" w:rsidP="00927CAF">
            <w:pPr>
              <w:ind w:firstLine="0"/>
              <w:jc w:val="center"/>
              <w:rPr>
                <w:sz w:val="18"/>
                <w:szCs w:val="18"/>
              </w:rPr>
            </w:pPr>
            <w:r w:rsidRPr="002C340C">
              <w:rPr>
                <w:sz w:val="18"/>
                <w:szCs w:val="18"/>
              </w:rPr>
              <w:t xml:space="preserve"> rādītāji,</w:t>
            </w:r>
            <w:r w:rsidRPr="002C340C">
              <w:rPr>
                <w:i/>
                <w:sz w:val="18"/>
                <w:szCs w:val="18"/>
              </w:rPr>
              <w:t xml:space="preserve"> vērtība</w:t>
            </w:r>
          </w:p>
        </w:tc>
        <w:tc>
          <w:tcPr>
            <w:tcW w:w="1134" w:type="dxa"/>
            <w:vMerge w:val="restart"/>
            <w:vAlign w:val="center"/>
          </w:tcPr>
          <w:p w14:paraId="5F1A8CB0" w14:textId="77777777" w:rsidR="00BD5C14" w:rsidRPr="002C340C" w:rsidRDefault="00BD5C14" w:rsidP="00927CAF">
            <w:pPr>
              <w:ind w:firstLine="0"/>
              <w:jc w:val="center"/>
              <w:rPr>
                <w:sz w:val="18"/>
                <w:szCs w:val="18"/>
              </w:rPr>
            </w:pPr>
            <w:r w:rsidRPr="002C340C">
              <w:rPr>
                <w:sz w:val="18"/>
                <w:szCs w:val="18"/>
              </w:rPr>
              <w:t>Pamatojums</w:t>
            </w:r>
          </w:p>
        </w:tc>
      </w:tr>
      <w:tr w:rsidR="00BD5C14" w:rsidRPr="002C340C" w14:paraId="0673CDE6" w14:textId="77777777" w:rsidTr="00735A52">
        <w:trPr>
          <w:trHeight w:val="412"/>
          <w:tblHeader/>
        </w:trPr>
        <w:tc>
          <w:tcPr>
            <w:tcW w:w="704" w:type="dxa"/>
            <w:vMerge/>
            <w:tcBorders>
              <w:top w:val="single" w:sz="12" w:space="0" w:color="auto"/>
              <w:bottom w:val="single" w:sz="4" w:space="0" w:color="auto"/>
            </w:tcBorders>
            <w:vAlign w:val="center"/>
          </w:tcPr>
          <w:p w14:paraId="08DFADBF" w14:textId="77777777" w:rsidR="00BD5C14" w:rsidRPr="002C340C" w:rsidRDefault="00BD5C14" w:rsidP="00927CAF">
            <w:pPr>
              <w:ind w:firstLine="0"/>
              <w:jc w:val="center"/>
              <w:rPr>
                <w:sz w:val="18"/>
                <w:szCs w:val="18"/>
              </w:rPr>
            </w:pPr>
          </w:p>
        </w:tc>
        <w:tc>
          <w:tcPr>
            <w:tcW w:w="3827" w:type="dxa"/>
            <w:vMerge/>
            <w:tcBorders>
              <w:bottom w:val="single" w:sz="2" w:space="0" w:color="auto"/>
            </w:tcBorders>
            <w:vAlign w:val="center"/>
          </w:tcPr>
          <w:p w14:paraId="08193070" w14:textId="77777777" w:rsidR="00BD5C14" w:rsidRPr="002C340C" w:rsidRDefault="00BD5C14" w:rsidP="00927CAF">
            <w:pPr>
              <w:ind w:firstLine="0"/>
              <w:jc w:val="center"/>
              <w:rPr>
                <w:sz w:val="18"/>
                <w:szCs w:val="18"/>
              </w:rPr>
            </w:pPr>
          </w:p>
        </w:tc>
        <w:tc>
          <w:tcPr>
            <w:tcW w:w="1134" w:type="dxa"/>
            <w:tcBorders>
              <w:bottom w:val="single" w:sz="2" w:space="0" w:color="auto"/>
            </w:tcBorders>
            <w:vAlign w:val="center"/>
          </w:tcPr>
          <w:p w14:paraId="4963E711" w14:textId="77777777" w:rsidR="00BD5C14" w:rsidRPr="002C340C" w:rsidRDefault="00BD5C14" w:rsidP="00927CAF">
            <w:pPr>
              <w:ind w:firstLine="0"/>
              <w:jc w:val="center"/>
              <w:rPr>
                <w:sz w:val="18"/>
                <w:szCs w:val="18"/>
              </w:rPr>
            </w:pPr>
            <w:r w:rsidRPr="002C340C">
              <w:rPr>
                <w:sz w:val="18"/>
                <w:szCs w:val="18"/>
              </w:rPr>
              <w:t>2022. gadā</w:t>
            </w:r>
          </w:p>
        </w:tc>
        <w:tc>
          <w:tcPr>
            <w:tcW w:w="1134" w:type="dxa"/>
            <w:tcBorders>
              <w:bottom w:val="single" w:sz="2" w:space="0" w:color="auto"/>
            </w:tcBorders>
            <w:vAlign w:val="center"/>
          </w:tcPr>
          <w:p w14:paraId="18A461BA" w14:textId="77777777" w:rsidR="00BD5C14" w:rsidRPr="002C340C" w:rsidRDefault="00BD5C14" w:rsidP="00927CAF">
            <w:pPr>
              <w:ind w:firstLine="0"/>
              <w:jc w:val="center"/>
              <w:rPr>
                <w:sz w:val="18"/>
                <w:szCs w:val="18"/>
              </w:rPr>
            </w:pPr>
            <w:r w:rsidRPr="002C340C">
              <w:rPr>
                <w:sz w:val="18"/>
                <w:szCs w:val="18"/>
              </w:rPr>
              <w:t>2023. gadā</w:t>
            </w:r>
          </w:p>
        </w:tc>
        <w:tc>
          <w:tcPr>
            <w:tcW w:w="1134" w:type="dxa"/>
            <w:tcBorders>
              <w:bottom w:val="single" w:sz="2" w:space="0" w:color="auto"/>
            </w:tcBorders>
            <w:vAlign w:val="center"/>
          </w:tcPr>
          <w:p w14:paraId="7545DB48" w14:textId="77777777" w:rsidR="00BD5C14" w:rsidRPr="002C340C" w:rsidRDefault="00BD5C14" w:rsidP="00927CAF">
            <w:pPr>
              <w:ind w:firstLine="0"/>
              <w:jc w:val="center"/>
              <w:rPr>
                <w:sz w:val="18"/>
                <w:szCs w:val="18"/>
              </w:rPr>
            </w:pPr>
            <w:r w:rsidRPr="002C340C">
              <w:rPr>
                <w:sz w:val="18"/>
                <w:szCs w:val="18"/>
              </w:rPr>
              <w:t>2024. gadā</w:t>
            </w:r>
          </w:p>
        </w:tc>
        <w:tc>
          <w:tcPr>
            <w:tcW w:w="1134" w:type="dxa"/>
            <w:vMerge/>
            <w:tcBorders>
              <w:bottom w:val="single" w:sz="4" w:space="0" w:color="auto"/>
            </w:tcBorders>
          </w:tcPr>
          <w:p w14:paraId="13FA5AA3" w14:textId="77777777" w:rsidR="00BD5C14" w:rsidRPr="002C340C" w:rsidRDefault="00BD5C14" w:rsidP="00927CAF">
            <w:pPr>
              <w:ind w:firstLine="0"/>
              <w:jc w:val="center"/>
              <w:rPr>
                <w:sz w:val="18"/>
                <w:szCs w:val="18"/>
              </w:rPr>
            </w:pPr>
          </w:p>
        </w:tc>
      </w:tr>
      <w:tr w:rsidR="00BD5C14" w:rsidRPr="002C340C" w14:paraId="1A30F0AA" w14:textId="77777777" w:rsidTr="00735A52">
        <w:trPr>
          <w:trHeight w:val="329"/>
        </w:trPr>
        <w:tc>
          <w:tcPr>
            <w:tcW w:w="704" w:type="dxa"/>
            <w:vMerge w:val="restart"/>
            <w:tcBorders>
              <w:top w:val="single" w:sz="4" w:space="0" w:color="auto"/>
            </w:tcBorders>
          </w:tcPr>
          <w:p w14:paraId="23AEAA40" w14:textId="77777777" w:rsidR="00BD5C14" w:rsidRPr="002C340C" w:rsidRDefault="00BD5C14" w:rsidP="00927CAF">
            <w:pPr>
              <w:ind w:firstLine="0"/>
              <w:jc w:val="left"/>
              <w:rPr>
                <w:sz w:val="18"/>
                <w:szCs w:val="18"/>
              </w:rPr>
            </w:pPr>
            <w:r w:rsidRPr="002C340C">
              <w:rPr>
                <w:sz w:val="18"/>
                <w:szCs w:val="18"/>
              </w:rPr>
              <w:t>1.</w:t>
            </w:r>
          </w:p>
          <w:p w14:paraId="7EC62DD7" w14:textId="77777777" w:rsidR="00BD5C14" w:rsidRPr="002C340C" w:rsidRDefault="00BD5C14" w:rsidP="00927CAF">
            <w:pPr>
              <w:ind w:firstLine="0"/>
              <w:jc w:val="left"/>
              <w:rPr>
                <w:sz w:val="18"/>
                <w:szCs w:val="18"/>
              </w:rPr>
            </w:pPr>
          </w:p>
          <w:p w14:paraId="13D99415" w14:textId="77777777" w:rsidR="00BD5C14" w:rsidRPr="002C340C" w:rsidRDefault="00BD5C14" w:rsidP="00927CAF">
            <w:pPr>
              <w:ind w:firstLine="0"/>
              <w:jc w:val="left"/>
              <w:rPr>
                <w:i/>
                <w:sz w:val="18"/>
                <w:szCs w:val="18"/>
              </w:rPr>
            </w:pPr>
          </w:p>
          <w:p w14:paraId="1D12B097" w14:textId="77777777" w:rsidR="00BD5C14" w:rsidRPr="002C340C" w:rsidRDefault="00BD5C14" w:rsidP="00927CAF">
            <w:pPr>
              <w:ind w:firstLine="0"/>
              <w:jc w:val="left"/>
              <w:rPr>
                <w:i/>
                <w:sz w:val="18"/>
                <w:szCs w:val="18"/>
              </w:rPr>
            </w:pPr>
          </w:p>
          <w:p w14:paraId="710D44DA" w14:textId="77777777" w:rsidR="00BD5C14" w:rsidRPr="002C340C" w:rsidRDefault="00BD5C14" w:rsidP="00927CAF">
            <w:pPr>
              <w:ind w:firstLine="0"/>
              <w:jc w:val="left"/>
              <w:rPr>
                <w:i/>
                <w:sz w:val="18"/>
                <w:szCs w:val="18"/>
              </w:rPr>
            </w:pPr>
          </w:p>
          <w:p w14:paraId="251761A6" w14:textId="77777777" w:rsidR="00BD5C14" w:rsidRPr="002C340C" w:rsidRDefault="00BD5C14" w:rsidP="00927CAF">
            <w:pPr>
              <w:ind w:firstLine="0"/>
              <w:jc w:val="left"/>
              <w:rPr>
                <w:i/>
                <w:sz w:val="18"/>
                <w:szCs w:val="18"/>
              </w:rPr>
            </w:pPr>
          </w:p>
          <w:p w14:paraId="0D09D9ED" w14:textId="77777777" w:rsidR="00BD5C14" w:rsidRPr="002C340C" w:rsidRDefault="00BD5C14" w:rsidP="00927CAF">
            <w:pPr>
              <w:ind w:firstLine="0"/>
              <w:jc w:val="left"/>
              <w:rPr>
                <w:i/>
                <w:sz w:val="18"/>
                <w:szCs w:val="18"/>
              </w:rPr>
            </w:pPr>
          </w:p>
          <w:p w14:paraId="4DFA0A8D" w14:textId="77777777" w:rsidR="00BD5C14" w:rsidRPr="002C340C" w:rsidRDefault="00BD5C14" w:rsidP="00927CAF">
            <w:pPr>
              <w:ind w:firstLine="0"/>
              <w:jc w:val="left"/>
              <w:rPr>
                <w:i/>
                <w:sz w:val="18"/>
                <w:szCs w:val="18"/>
              </w:rPr>
            </w:pPr>
          </w:p>
          <w:p w14:paraId="0C739892" w14:textId="77777777" w:rsidR="00BD5C14" w:rsidRPr="002C340C" w:rsidRDefault="00BD5C14" w:rsidP="00927CAF">
            <w:pPr>
              <w:ind w:firstLine="0"/>
              <w:jc w:val="left"/>
              <w:rPr>
                <w:i/>
                <w:sz w:val="18"/>
                <w:szCs w:val="18"/>
              </w:rPr>
            </w:pPr>
          </w:p>
          <w:p w14:paraId="49B0C83E" w14:textId="77777777" w:rsidR="00BD5C14" w:rsidRPr="002C340C" w:rsidRDefault="00BD5C14" w:rsidP="00927CAF">
            <w:pPr>
              <w:ind w:firstLine="0"/>
              <w:jc w:val="left"/>
              <w:rPr>
                <w:i/>
                <w:sz w:val="18"/>
                <w:szCs w:val="18"/>
              </w:rPr>
            </w:pPr>
          </w:p>
          <w:p w14:paraId="1DFEDD00" w14:textId="77777777" w:rsidR="00BD5C14" w:rsidRPr="002C340C" w:rsidRDefault="00BD5C14" w:rsidP="00927CAF">
            <w:pPr>
              <w:ind w:firstLine="0"/>
              <w:jc w:val="left"/>
              <w:rPr>
                <w:i/>
                <w:sz w:val="18"/>
                <w:szCs w:val="18"/>
              </w:rPr>
            </w:pPr>
          </w:p>
          <w:p w14:paraId="557100BF" w14:textId="77777777" w:rsidR="00BD5C14" w:rsidRPr="002C340C" w:rsidRDefault="00BD5C14" w:rsidP="00927CAF">
            <w:pPr>
              <w:ind w:firstLine="0"/>
              <w:jc w:val="left"/>
              <w:rPr>
                <w:i/>
                <w:sz w:val="18"/>
                <w:szCs w:val="18"/>
              </w:rPr>
            </w:pPr>
          </w:p>
          <w:p w14:paraId="6B367E9E" w14:textId="77777777" w:rsidR="00BD5C14" w:rsidRPr="002C340C" w:rsidRDefault="00BD5C14" w:rsidP="00927CAF">
            <w:pPr>
              <w:ind w:firstLine="0"/>
              <w:jc w:val="left"/>
              <w:rPr>
                <w:i/>
                <w:sz w:val="18"/>
                <w:szCs w:val="18"/>
              </w:rPr>
            </w:pPr>
          </w:p>
          <w:p w14:paraId="24A46E6F" w14:textId="77777777" w:rsidR="00BD5C14" w:rsidRPr="002C340C" w:rsidRDefault="00BD5C14" w:rsidP="00927CAF">
            <w:pPr>
              <w:ind w:firstLine="0"/>
              <w:jc w:val="left"/>
              <w:rPr>
                <w:i/>
                <w:sz w:val="18"/>
                <w:szCs w:val="18"/>
              </w:rPr>
            </w:pPr>
          </w:p>
          <w:p w14:paraId="532D55B1" w14:textId="77777777" w:rsidR="00BD5C14" w:rsidRPr="002C340C" w:rsidRDefault="00BD5C14" w:rsidP="00927CAF">
            <w:pPr>
              <w:ind w:firstLine="0"/>
              <w:jc w:val="left"/>
              <w:rPr>
                <w:i/>
                <w:sz w:val="18"/>
                <w:szCs w:val="18"/>
              </w:rPr>
            </w:pPr>
          </w:p>
          <w:p w14:paraId="0D3D3814" w14:textId="77777777" w:rsidR="00BD5C14" w:rsidRPr="002C340C" w:rsidRDefault="00BD5C14" w:rsidP="00927CAF">
            <w:pPr>
              <w:ind w:firstLine="0"/>
              <w:jc w:val="left"/>
              <w:rPr>
                <w:i/>
                <w:sz w:val="18"/>
                <w:szCs w:val="18"/>
              </w:rPr>
            </w:pPr>
          </w:p>
          <w:p w14:paraId="009D0367" w14:textId="77777777" w:rsidR="00BD5C14" w:rsidRPr="002C340C" w:rsidRDefault="00BD5C14" w:rsidP="00927CAF">
            <w:pPr>
              <w:ind w:firstLine="0"/>
              <w:jc w:val="left"/>
              <w:rPr>
                <w:i/>
                <w:sz w:val="18"/>
                <w:szCs w:val="18"/>
              </w:rPr>
            </w:pPr>
          </w:p>
          <w:p w14:paraId="2298395F" w14:textId="77777777" w:rsidR="00BD5C14" w:rsidRPr="002C340C" w:rsidRDefault="00BD5C14" w:rsidP="00927CAF">
            <w:pPr>
              <w:ind w:firstLine="0"/>
              <w:jc w:val="left"/>
              <w:rPr>
                <w:i/>
                <w:sz w:val="18"/>
                <w:szCs w:val="18"/>
              </w:rPr>
            </w:pPr>
          </w:p>
          <w:p w14:paraId="44DDB8C5" w14:textId="77777777" w:rsidR="00BD5C14" w:rsidRPr="002C340C" w:rsidRDefault="00BD5C14" w:rsidP="00927CAF">
            <w:pPr>
              <w:ind w:firstLine="0"/>
              <w:jc w:val="left"/>
              <w:rPr>
                <w:i/>
                <w:sz w:val="18"/>
                <w:szCs w:val="18"/>
              </w:rPr>
            </w:pPr>
          </w:p>
          <w:p w14:paraId="090638F2" w14:textId="77777777" w:rsidR="00BD5C14" w:rsidRPr="002C340C" w:rsidRDefault="00BD5C14" w:rsidP="00927CAF">
            <w:pPr>
              <w:ind w:firstLine="0"/>
              <w:jc w:val="left"/>
              <w:rPr>
                <w:i/>
                <w:sz w:val="18"/>
                <w:szCs w:val="18"/>
              </w:rPr>
            </w:pPr>
          </w:p>
          <w:p w14:paraId="4EC34FC4" w14:textId="77777777" w:rsidR="00BD5C14" w:rsidRPr="002C340C" w:rsidRDefault="00BD5C14" w:rsidP="00927CAF">
            <w:pPr>
              <w:ind w:firstLine="0"/>
              <w:jc w:val="left"/>
              <w:rPr>
                <w:i/>
                <w:sz w:val="18"/>
                <w:szCs w:val="18"/>
              </w:rPr>
            </w:pPr>
          </w:p>
          <w:p w14:paraId="35D7E05B" w14:textId="77777777" w:rsidR="00BD5C14" w:rsidRPr="002C340C" w:rsidRDefault="00BD5C14" w:rsidP="00927CAF">
            <w:pPr>
              <w:ind w:firstLine="0"/>
              <w:jc w:val="left"/>
              <w:rPr>
                <w:i/>
                <w:sz w:val="18"/>
                <w:szCs w:val="18"/>
              </w:rPr>
            </w:pPr>
          </w:p>
          <w:p w14:paraId="35C6C7D8" w14:textId="77777777" w:rsidR="00BD5C14" w:rsidRPr="002C340C" w:rsidRDefault="00BD5C14" w:rsidP="00927CAF">
            <w:pPr>
              <w:ind w:firstLine="0"/>
              <w:jc w:val="left"/>
              <w:rPr>
                <w:i/>
                <w:sz w:val="18"/>
                <w:szCs w:val="18"/>
              </w:rPr>
            </w:pPr>
          </w:p>
          <w:p w14:paraId="25ED7992" w14:textId="77777777" w:rsidR="00BD5C14" w:rsidRPr="002C340C" w:rsidRDefault="00BD5C14" w:rsidP="00927CAF">
            <w:pPr>
              <w:ind w:firstLine="0"/>
              <w:jc w:val="left"/>
              <w:rPr>
                <w:i/>
                <w:sz w:val="18"/>
                <w:szCs w:val="18"/>
              </w:rPr>
            </w:pPr>
          </w:p>
          <w:p w14:paraId="225D9030" w14:textId="77777777" w:rsidR="00BD5C14" w:rsidRPr="002C340C" w:rsidRDefault="00BD5C14" w:rsidP="00927CAF">
            <w:pPr>
              <w:ind w:firstLine="0"/>
              <w:jc w:val="left"/>
              <w:rPr>
                <w:i/>
                <w:sz w:val="18"/>
                <w:szCs w:val="18"/>
              </w:rPr>
            </w:pPr>
          </w:p>
          <w:p w14:paraId="7A71331D" w14:textId="77777777" w:rsidR="00BD5C14" w:rsidRPr="002C340C" w:rsidRDefault="00BD5C14" w:rsidP="00927CAF">
            <w:pPr>
              <w:ind w:firstLine="0"/>
              <w:jc w:val="left"/>
              <w:rPr>
                <w:i/>
                <w:sz w:val="18"/>
                <w:szCs w:val="18"/>
              </w:rPr>
            </w:pPr>
          </w:p>
          <w:p w14:paraId="63C2C9C8" w14:textId="77777777" w:rsidR="00BD5C14" w:rsidRPr="002C340C" w:rsidRDefault="00BD5C14" w:rsidP="00927CAF">
            <w:pPr>
              <w:ind w:firstLine="0"/>
              <w:jc w:val="left"/>
              <w:rPr>
                <w:i/>
                <w:sz w:val="18"/>
                <w:szCs w:val="18"/>
              </w:rPr>
            </w:pPr>
          </w:p>
        </w:tc>
        <w:tc>
          <w:tcPr>
            <w:tcW w:w="3827" w:type="dxa"/>
            <w:tcBorders>
              <w:top w:val="single" w:sz="2" w:space="0" w:color="auto"/>
              <w:bottom w:val="single" w:sz="2" w:space="0" w:color="auto"/>
            </w:tcBorders>
            <w:shd w:val="clear" w:color="auto" w:fill="D9D9D9" w:themeFill="background1" w:themeFillShade="D9"/>
          </w:tcPr>
          <w:p w14:paraId="42C3ED60" w14:textId="77777777" w:rsidR="00BD5C14" w:rsidRPr="002C340C" w:rsidRDefault="00BD5C14" w:rsidP="00927CAF">
            <w:pPr>
              <w:ind w:firstLine="0"/>
              <w:rPr>
                <w:b/>
                <w:noProof/>
                <w:sz w:val="18"/>
                <w:szCs w:val="18"/>
              </w:rPr>
            </w:pPr>
            <w:r w:rsidRPr="002C340C">
              <w:rPr>
                <w:b/>
                <w:noProof/>
                <w:sz w:val="18"/>
                <w:szCs w:val="18"/>
              </w:rPr>
              <w:t>Ārstniecības personu darba samaksas pieauguma nodrošināšana</w:t>
            </w:r>
          </w:p>
        </w:tc>
        <w:tc>
          <w:tcPr>
            <w:tcW w:w="1134" w:type="dxa"/>
            <w:tcBorders>
              <w:top w:val="single" w:sz="2" w:space="0" w:color="auto"/>
              <w:bottom w:val="single" w:sz="2" w:space="0" w:color="auto"/>
            </w:tcBorders>
            <w:shd w:val="clear" w:color="auto" w:fill="D9D9D9" w:themeFill="background1" w:themeFillShade="D9"/>
          </w:tcPr>
          <w:p w14:paraId="71764F0B" w14:textId="77777777" w:rsidR="00BD5C14" w:rsidRPr="002C340C" w:rsidRDefault="00BD5C14" w:rsidP="00927CAF">
            <w:pPr>
              <w:ind w:firstLine="0"/>
              <w:jc w:val="right"/>
              <w:rPr>
                <w:b/>
                <w:noProof/>
                <w:sz w:val="18"/>
                <w:szCs w:val="18"/>
              </w:rPr>
            </w:pPr>
            <w:r w:rsidRPr="002C340C">
              <w:rPr>
                <w:b/>
                <w:noProof/>
                <w:sz w:val="18"/>
                <w:szCs w:val="18"/>
              </w:rPr>
              <w:t>33 945 163</w:t>
            </w:r>
          </w:p>
        </w:tc>
        <w:tc>
          <w:tcPr>
            <w:tcW w:w="1134" w:type="dxa"/>
            <w:tcBorders>
              <w:top w:val="single" w:sz="2" w:space="0" w:color="auto"/>
              <w:bottom w:val="single" w:sz="2" w:space="0" w:color="auto"/>
            </w:tcBorders>
            <w:shd w:val="clear" w:color="auto" w:fill="D9D9D9" w:themeFill="background1" w:themeFillShade="D9"/>
          </w:tcPr>
          <w:p w14:paraId="62C34AA9" w14:textId="77777777" w:rsidR="00BD5C14" w:rsidRPr="002C340C" w:rsidRDefault="00BD5C14" w:rsidP="00927CAF">
            <w:pPr>
              <w:ind w:left="-149" w:firstLine="0"/>
              <w:jc w:val="right"/>
              <w:rPr>
                <w:b/>
                <w:noProof/>
                <w:sz w:val="18"/>
                <w:szCs w:val="18"/>
              </w:rPr>
            </w:pPr>
            <w:r w:rsidRPr="002C340C">
              <w:rPr>
                <w:b/>
                <w:noProof/>
                <w:sz w:val="18"/>
                <w:szCs w:val="18"/>
              </w:rPr>
              <w:t>33 945 163</w:t>
            </w:r>
          </w:p>
        </w:tc>
        <w:tc>
          <w:tcPr>
            <w:tcW w:w="1134" w:type="dxa"/>
            <w:tcBorders>
              <w:top w:val="single" w:sz="2" w:space="0" w:color="auto"/>
              <w:bottom w:val="single" w:sz="2" w:space="0" w:color="auto"/>
            </w:tcBorders>
            <w:shd w:val="clear" w:color="auto" w:fill="D9D9D9" w:themeFill="background1" w:themeFillShade="D9"/>
          </w:tcPr>
          <w:p w14:paraId="7914245C" w14:textId="77777777" w:rsidR="00BD5C14" w:rsidRPr="002C340C" w:rsidRDefault="00BD5C14" w:rsidP="00927CAF">
            <w:pPr>
              <w:ind w:firstLine="0"/>
              <w:jc w:val="right"/>
              <w:rPr>
                <w:b/>
                <w:noProof/>
                <w:sz w:val="18"/>
                <w:szCs w:val="18"/>
              </w:rPr>
            </w:pPr>
            <w:r w:rsidRPr="002C340C">
              <w:rPr>
                <w:b/>
                <w:noProof/>
                <w:sz w:val="18"/>
                <w:szCs w:val="18"/>
              </w:rPr>
              <w:t>33 945 163</w:t>
            </w:r>
          </w:p>
        </w:tc>
        <w:tc>
          <w:tcPr>
            <w:tcW w:w="1134" w:type="dxa"/>
            <w:vMerge w:val="restart"/>
            <w:tcBorders>
              <w:top w:val="single" w:sz="4" w:space="0" w:color="auto"/>
            </w:tcBorders>
          </w:tcPr>
          <w:p w14:paraId="14C3DE00"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39287427" w14:textId="54B25D23" w:rsidR="00BD5C14" w:rsidRPr="002C340C" w:rsidRDefault="00BD5C14" w:rsidP="00927CAF">
            <w:pPr>
              <w:ind w:firstLine="0"/>
              <w:jc w:val="left"/>
              <w:rPr>
                <w:sz w:val="18"/>
                <w:szCs w:val="18"/>
              </w:rPr>
            </w:pPr>
            <w:r w:rsidRPr="002C340C">
              <w:rPr>
                <w:sz w:val="18"/>
                <w:szCs w:val="18"/>
              </w:rPr>
              <w:t>2.</w:t>
            </w:r>
            <w:r w:rsidR="002C340C">
              <w:rPr>
                <w:sz w:val="18"/>
                <w:szCs w:val="18"/>
              </w:rPr>
              <w:t> </w:t>
            </w:r>
            <w:r w:rsidRPr="002C340C">
              <w:rPr>
                <w:sz w:val="18"/>
                <w:szCs w:val="18"/>
              </w:rPr>
              <w:t>punkts</w:t>
            </w:r>
          </w:p>
          <w:p w14:paraId="5FFCC0F3" w14:textId="77777777" w:rsidR="00BD5C14" w:rsidRPr="002C340C" w:rsidRDefault="00BD5C14" w:rsidP="00927CAF">
            <w:pPr>
              <w:ind w:firstLine="0"/>
              <w:jc w:val="left"/>
              <w:rPr>
                <w:sz w:val="18"/>
                <w:szCs w:val="18"/>
              </w:rPr>
            </w:pPr>
          </w:p>
          <w:p w14:paraId="7E8320BC" w14:textId="77777777" w:rsidR="00BD5C14" w:rsidRPr="002C340C" w:rsidRDefault="00BD5C14" w:rsidP="00927CAF">
            <w:pPr>
              <w:ind w:firstLine="0"/>
              <w:jc w:val="left"/>
              <w:rPr>
                <w:sz w:val="18"/>
                <w:szCs w:val="18"/>
              </w:rPr>
            </w:pPr>
          </w:p>
          <w:p w14:paraId="078BD32C" w14:textId="77777777" w:rsidR="00BD5C14" w:rsidRPr="002C340C" w:rsidRDefault="00BD5C14" w:rsidP="00927CAF">
            <w:pPr>
              <w:ind w:firstLine="0"/>
              <w:jc w:val="left"/>
              <w:rPr>
                <w:sz w:val="18"/>
                <w:szCs w:val="18"/>
              </w:rPr>
            </w:pPr>
          </w:p>
        </w:tc>
      </w:tr>
      <w:tr w:rsidR="00BD5C14" w:rsidRPr="002C340C" w14:paraId="2E838A2E" w14:textId="77777777" w:rsidTr="002C340C">
        <w:trPr>
          <w:trHeight w:val="141"/>
        </w:trPr>
        <w:tc>
          <w:tcPr>
            <w:tcW w:w="704" w:type="dxa"/>
            <w:vMerge/>
          </w:tcPr>
          <w:p w14:paraId="628D6DA4"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66B41C25" w14:textId="77777777" w:rsidR="00BD5C14" w:rsidRPr="002C340C" w:rsidRDefault="00BD5C14" w:rsidP="00927CAF">
            <w:pPr>
              <w:ind w:firstLine="0"/>
              <w:jc w:val="left"/>
              <w:rPr>
                <w:b/>
                <w:i/>
                <w:noProof/>
                <w:sz w:val="18"/>
                <w:szCs w:val="18"/>
              </w:rPr>
            </w:pPr>
            <w:r w:rsidRPr="002C340C">
              <w:rPr>
                <w:b/>
                <w:i/>
                <w:noProof/>
                <w:sz w:val="18"/>
                <w:szCs w:val="18"/>
              </w:rPr>
              <w:t>Darba samaksas pieaugums ārstniecības personām</w:t>
            </w:r>
          </w:p>
        </w:tc>
        <w:tc>
          <w:tcPr>
            <w:tcW w:w="1134" w:type="dxa"/>
            <w:vMerge/>
          </w:tcPr>
          <w:p w14:paraId="26A8A30A" w14:textId="77777777" w:rsidR="00BD5C14" w:rsidRPr="002C340C" w:rsidRDefault="00BD5C14" w:rsidP="00927CAF">
            <w:pPr>
              <w:ind w:firstLine="0"/>
              <w:jc w:val="left"/>
              <w:rPr>
                <w:sz w:val="18"/>
                <w:szCs w:val="18"/>
              </w:rPr>
            </w:pPr>
          </w:p>
        </w:tc>
      </w:tr>
      <w:tr w:rsidR="00BD5C14" w:rsidRPr="002C340C" w14:paraId="7FB7457C" w14:textId="77777777" w:rsidTr="002C340C">
        <w:trPr>
          <w:trHeight w:val="141"/>
        </w:trPr>
        <w:tc>
          <w:tcPr>
            <w:tcW w:w="704" w:type="dxa"/>
            <w:vMerge/>
          </w:tcPr>
          <w:p w14:paraId="0758CE7F" w14:textId="77777777" w:rsidR="00BD5C14" w:rsidRPr="002C340C" w:rsidRDefault="00BD5C14" w:rsidP="00927CAF">
            <w:pPr>
              <w:ind w:firstLine="0"/>
              <w:jc w:val="left"/>
              <w:rPr>
                <w:i/>
                <w:noProof/>
                <w:sz w:val="18"/>
                <w:szCs w:val="18"/>
              </w:rPr>
            </w:pPr>
          </w:p>
        </w:tc>
        <w:tc>
          <w:tcPr>
            <w:tcW w:w="7229" w:type="dxa"/>
            <w:gridSpan w:val="4"/>
            <w:tcBorders>
              <w:top w:val="single" w:sz="2" w:space="0" w:color="auto"/>
              <w:bottom w:val="single" w:sz="2" w:space="0" w:color="auto"/>
            </w:tcBorders>
            <w:shd w:val="clear" w:color="auto" w:fill="FFFFFF" w:themeFill="background1"/>
          </w:tcPr>
          <w:p w14:paraId="74F6920F" w14:textId="77777777" w:rsidR="00BD5C14" w:rsidRPr="002C340C" w:rsidRDefault="00BD5C14" w:rsidP="00927CAF">
            <w:pPr>
              <w:ind w:left="49" w:firstLine="0"/>
              <w:rPr>
                <w:noProof/>
                <w:sz w:val="18"/>
                <w:szCs w:val="18"/>
              </w:rPr>
            </w:pPr>
            <w:r w:rsidRPr="002C340C">
              <w:rPr>
                <w:noProof/>
                <w:sz w:val="18"/>
                <w:szCs w:val="18"/>
              </w:rPr>
              <w:t xml:space="preserve">     Palielināta ārstniecības personu darba samaksa</w:t>
            </w:r>
          </w:p>
        </w:tc>
        <w:tc>
          <w:tcPr>
            <w:tcW w:w="1134" w:type="dxa"/>
            <w:vMerge/>
          </w:tcPr>
          <w:p w14:paraId="324E44EF" w14:textId="77777777" w:rsidR="00BD5C14" w:rsidRPr="002C340C" w:rsidRDefault="00BD5C14" w:rsidP="00927CAF">
            <w:pPr>
              <w:ind w:firstLine="0"/>
              <w:rPr>
                <w:sz w:val="18"/>
                <w:szCs w:val="18"/>
              </w:rPr>
            </w:pPr>
          </w:p>
        </w:tc>
      </w:tr>
      <w:tr w:rsidR="00BD5C14" w:rsidRPr="002C340C" w14:paraId="056AF701" w14:textId="77777777" w:rsidTr="00735A52">
        <w:trPr>
          <w:trHeight w:val="141"/>
        </w:trPr>
        <w:tc>
          <w:tcPr>
            <w:tcW w:w="704" w:type="dxa"/>
            <w:vMerge/>
          </w:tcPr>
          <w:p w14:paraId="34F19CE2"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341C673D" w14:textId="77777777" w:rsidR="00BD5C14" w:rsidRPr="002C340C" w:rsidRDefault="00BD5C14" w:rsidP="00927CAF">
            <w:pPr>
              <w:ind w:left="601" w:firstLine="0"/>
              <w:rPr>
                <w:i/>
                <w:noProof/>
                <w:sz w:val="18"/>
                <w:szCs w:val="18"/>
              </w:rPr>
            </w:pPr>
            <w:r w:rsidRPr="002C340C">
              <w:rPr>
                <w:i/>
                <w:noProof/>
                <w:sz w:val="18"/>
                <w:szCs w:val="18"/>
              </w:rPr>
              <w:t>Ārstu un funkcionālo speciālistu darba samaksas, kas noteikta MK 2018.gada 28.augusta noteikumos Nr.555, pieaugums (%)</w:t>
            </w:r>
          </w:p>
        </w:tc>
        <w:tc>
          <w:tcPr>
            <w:tcW w:w="1134" w:type="dxa"/>
            <w:tcBorders>
              <w:top w:val="single" w:sz="2" w:space="0" w:color="auto"/>
              <w:bottom w:val="single" w:sz="2" w:space="0" w:color="auto"/>
            </w:tcBorders>
            <w:shd w:val="clear" w:color="auto" w:fill="auto"/>
          </w:tcPr>
          <w:p w14:paraId="40B16088" w14:textId="77777777" w:rsidR="00BD5C14" w:rsidRPr="00735A52" w:rsidRDefault="00BD5C14" w:rsidP="00927CAF">
            <w:pPr>
              <w:ind w:firstLine="0"/>
              <w:jc w:val="center"/>
              <w:rPr>
                <w:i/>
                <w:iCs/>
                <w:noProof/>
                <w:sz w:val="18"/>
                <w:szCs w:val="18"/>
              </w:rPr>
            </w:pPr>
            <w:r w:rsidRPr="00735A52">
              <w:rPr>
                <w:i/>
                <w:iCs/>
                <w:noProof/>
                <w:sz w:val="18"/>
                <w:szCs w:val="18"/>
              </w:rPr>
              <w:t>5,42</w:t>
            </w:r>
          </w:p>
        </w:tc>
        <w:tc>
          <w:tcPr>
            <w:tcW w:w="1134" w:type="dxa"/>
            <w:tcBorders>
              <w:top w:val="single" w:sz="2" w:space="0" w:color="auto"/>
              <w:bottom w:val="single" w:sz="2" w:space="0" w:color="auto"/>
            </w:tcBorders>
            <w:shd w:val="clear" w:color="auto" w:fill="auto"/>
          </w:tcPr>
          <w:p w14:paraId="6FD12548" w14:textId="77777777" w:rsidR="00BD5C14" w:rsidRPr="00735A52" w:rsidRDefault="00BD5C14" w:rsidP="00927CAF">
            <w:pPr>
              <w:ind w:firstLine="0"/>
              <w:jc w:val="center"/>
              <w:rPr>
                <w:i/>
                <w:iCs/>
                <w:noProof/>
                <w:sz w:val="18"/>
                <w:szCs w:val="18"/>
              </w:rPr>
            </w:pPr>
            <w:r w:rsidRPr="00735A52">
              <w:rPr>
                <w:i/>
                <w:iCs/>
                <w:noProof/>
                <w:sz w:val="18"/>
                <w:szCs w:val="18"/>
              </w:rPr>
              <w:t>5,42</w:t>
            </w:r>
          </w:p>
        </w:tc>
        <w:tc>
          <w:tcPr>
            <w:tcW w:w="1134" w:type="dxa"/>
            <w:tcBorders>
              <w:top w:val="single" w:sz="2" w:space="0" w:color="auto"/>
              <w:bottom w:val="single" w:sz="2" w:space="0" w:color="auto"/>
            </w:tcBorders>
            <w:shd w:val="clear" w:color="auto" w:fill="auto"/>
          </w:tcPr>
          <w:p w14:paraId="4590403B" w14:textId="77777777" w:rsidR="00BD5C14" w:rsidRPr="00735A52" w:rsidRDefault="00BD5C14" w:rsidP="00927CAF">
            <w:pPr>
              <w:ind w:firstLine="0"/>
              <w:jc w:val="center"/>
              <w:rPr>
                <w:i/>
                <w:iCs/>
                <w:noProof/>
                <w:sz w:val="18"/>
                <w:szCs w:val="18"/>
              </w:rPr>
            </w:pPr>
            <w:r w:rsidRPr="00735A52">
              <w:rPr>
                <w:i/>
                <w:iCs/>
                <w:noProof/>
                <w:sz w:val="18"/>
                <w:szCs w:val="18"/>
              </w:rPr>
              <w:t>5,42</w:t>
            </w:r>
          </w:p>
        </w:tc>
        <w:tc>
          <w:tcPr>
            <w:tcW w:w="1134" w:type="dxa"/>
            <w:vMerge/>
          </w:tcPr>
          <w:p w14:paraId="49FCE1B0" w14:textId="77777777" w:rsidR="00BD5C14" w:rsidRPr="002C340C" w:rsidRDefault="00BD5C14" w:rsidP="00927CAF">
            <w:pPr>
              <w:ind w:firstLine="0"/>
              <w:rPr>
                <w:sz w:val="18"/>
                <w:szCs w:val="18"/>
              </w:rPr>
            </w:pPr>
          </w:p>
        </w:tc>
      </w:tr>
      <w:tr w:rsidR="00BD5C14" w:rsidRPr="002C340C" w14:paraId="718CDB7F" w14:textId="77777777" w:rsidTr="00735A52">
        <w:trPr>
          <w:trHeight w:val="141"/>
        </w:trPr>
        <w:tc>
          <w:tcPr>
            <w:tcW w:w="704" w:type="dxa"/>
            <w:vMerge/>
            <w:shd w:val="clear" w:color="auto" w:fill="auto"/>
          </w:tcPr>
          <w:p w14:paraId="7392A193"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5B4D77CA" w14:textId="77777777" w:rsidR="00BD5C14" w:rsidRPr="002C340C" w:rsidRDefault="00BD5C14" w:rsidP="00927CAF">
            <w:pPr>
              <w:ind w:left="601" w:firstLine="0"/>
              <w:rPr>
                <w:i/>
                <w:iCs/>
                <w:noProof/>
                <w:sz w:val="18"/>
                <w:szCs w:val="18"/>
              </w:rPr>
            </w:pPr>
            <w:r w:rsidRPr="002C340C">
              <w:rPr>
                <w:i/>
                <w:iCs/>
                <w:noProof/>
                <w:sz w:val="18"/>
                <w:szCs w:val="18"/>
              </w:rPr>
              <w:t>Ārstniecības un pacientu aprūpes personu darba samaksas, kas noteikta MK 2018.gada 28.augusta noteikumos Nr.555, pieaugums (%)</w:t>
            </w:r>
          </w:p>
        </w:tc>
        <w:tc>
          <w:tcPr>
            <w:tcW w:w="1134" w:type="dxa"/>
            <w:tcBorders>
              <w:top w:val="single" w:sz="2" w:space="0" w:color="auto"/>
              <w:bottom w:val="single" w:sz="2" w:space="0" w:color="auto"/>
            </w:tcBorders>
            <w:shd w:val="clear" w:color="auto" w:fill="auto"/>
          </w:tcPr>
          <w:p w14:paraId="45F97618" w14:textId="77777777" w:rsidR="00BD5C14" w:rsidRPr="00735A52" w:rsidRDefault="00BD5C14" w:rsidP="00927CAF">
            <w:pPr>
              <w:ind w:firstLine="0"/>
              <w:jc w:val="center"/>
              <w:rPr>
                <w:i/>
                <w:iCs/>
                <w:noProof/>
                <w:sz w:val="18"/>
                <w:szCs w:val="18"/>
              </w:rPr>
            </w:pPr>
            <w:r w:rsidRPr="00735A52">
              <w:rPr>
                <w:i/>
                <w:iCs/>
                <w:noProof/>
                <w:sz w:val="18"/>
                <w:szCs w:val="18"/>
              </w:rPr>
              <w:t>5,91</w:t>
            </w:r>
          </w:p>
        </w:tc>
        <w:tc>
          <w:tcPr>
            <w:tcW w:w="1134" w:type="dxa"/>
            <w:tcBorders>
              <w:top w:val="single" w:sz="2" w:space="0" w:color="auto"/>
              <w:bottom w:val="single" w:sz="2" w:space="0" w:color="auto"/>
            </w:tcBorders>
            <w:shd w:val="clear" w:color="auto" w:fill="auto"/>
          </w:tcPr>
          <w:p w14:paraId="0E345E46" w14:textId="77777777" w:rsidR="00BD5C14" w:rsidRPr="00735A52" w:rsidRDefault="00BD5C14" w:rsidP="00927CAF">
            <w:pPr>
              <w:ind w:firstLine="0"/>
              <w:jc w:val="center"/>
              <w:rPr>
                <w:i/>
                <w:iCs/>
                <w:noProof/>
                <w:sz w:val="18"/>
                <w:szCs w:val="18"/>
              </w:rPr>
            </w:pPr>
            <w:r w:rsidRPr="00735A52">
              <w:rPr>
                <w:i/>
                <w:iCs/>
                <w:noProof/>
                <w:sz w:val="18"/>
                <w:szCs w:val="18"/>
              </w:rPr>
              <w:t>5,91</w:t>
            </w:r>
          </w:p>
        </w:tc>
        <w:tc>
          <w:tcPr>
            <w:tcW w:w="1134" w:type="dxa"/>
            <w:tcBorders>
              <w:top w:val="single" w:sz="2" w:space="0" w:color="auto"/>
              <w:bottom w:val="single" w:sz="2" w:space="0" w:color="auto"/>
            </w:tcBorders>
            <w:shd w:val="clear" w:color="auto" w:fill="auto"/>
          </w:tcPr>
          <w:p w14:paraId="0A1157F5" w14:textId="77777777" w:rsidR="00BD5C14" w:rsidRPr="00735A52" w:rsidRDefault="00BD5C14" w:rsidP="00927CAF">
            <w:pPr>
              <w:ind w:firstLine="0"/>
              <w:jc w:val="center"/>
              <w:rPr>
                <w:i/>
                <w:iCs/>
                <w:noProof/>
                <w:sz w:val="18"/>
                <w:szCs w:val="18"/>
              </w:rPr>
            </w:pPr>
            <w:r w:rsidRPr="00735A52">
              <w:rPr>
                <w:i/>
                <w:iCs/>
                <w:noProof/>
                <w:sz w:val="18"/>
                <w:szCs w:val="18"/>
              </w:rPr>
              <w:t>5,91</w:t>
            </w:r>
          </w:p>
        </w:tc>
        <w:tc>
          <w:tcPr>
            <w:tcW w:w="1134" w:type="dxa"/>
            <w:vMerge/>
            <w:shd w:val="clear" w:color="auto" w:fill="auto"/>
          </w:tcPr>
          <w:p w14:paraId="56681224" w14:textId="77777777" w:rsidR="00BD5C14" w:rsidRPr="002C340C" w:rsidRDefault="00BD5C14" w:rsidP="00927CAF">
            <w:pPr>
              <w:ind w:firstLine="0"/>
              <w:rPr>
                <w:sz w:val="18"/>
                <w:szCs w:val="18"/>
              </w:rPr>
            </w:pPr>
          </w:p>
        </w:tc>
      </w:tr>
      <w:tr w:rsidR="00BD5C14" w:rsidRPr="002C340C" w14:paraId="7CF9386C" w14:textId="77777777" w:rsidTr="00735A52">
        <w:trPr>
          <w:trHeight w:val="141"/>
        </w:trPr>
        <w:tc>
          <w:tcPr>
            <w:tcW w:w="704" w:type="dxa"/>
            <w:vMerge/>
            <w:shd w:val="clear" w:color="auto" w:fill="auto"/>
          </w:tcPr>
          <w:p w14:paraId="43CD90F8"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403F616C" w14:textId="77777777" w:rsidR="00BD5C14" w:rsidRPr="002C340C" w:rsidRDefault="00BD5C14" w:rsidP="00927CAF">
            <w:pPr>
              <w:ind w:left="601" w:firstLine="0"/>
              <w:rPr>
                <w:i/>
                <w:iCs/>
                <w:noProof/>
                <w:sz w:val="18"/>
                <w:szCs w:val="18"/>
              </w:rPr>
            </w:pPr>
            <w:r w:rsidRPr="002C340C">
              <w:rPr>
                <w:i/>
                <w:iCs/>
                <w:noProof/>
                <w:sz w:val="18"/>
                <w:szCs w:val="18"/>
              </w:rPr>
              <w:t>Ārstu un funkcionālo speciālistu zemākās mēnešalgas pieaugums (%)</w:t>
            </w:r>
          </w:p>
        </w:tc>
        <w:tc>
          <w:tcPr>
            <w:tcW w:w="1134" w:type="dxa"/>
            <w:tcBorders>
              <w:top w:val="single" w:sz="2" w:space="0" w:color="auto"/>
              <w:bottom w:val="single" w:sz="2" w:space="0" w:color="auto"/>
            </w:tcBorders>
            <w:shd w:val="clear" w:color="auto" w:fill="auto"/>
          </w:tcPr>
          <w:p w14:paraId="5A893237" w14:textId="77777777" w:rsidR="00BD5C14" w:rsidRPr="00735A52" w:rsidRDefault="00BD5C14" w:rsidP="00927CAF">
            <w:pPr>
              <w:ind w:firstLine="0"/>
              <w:jc w:val="center"/>
              <w:rPr>
                <w:i/>
                <w:iCs/>
                <w:noProof/>
                <w:sz w:val="18"/>
                <w:szCs w:val="18"/>
              </w:rPr>
            </w:pPr>
            <w:r w:rsidRPr="00735A52">
              <w:rPr>
                <w:i/>
                <w:iCs/>
                <w:noProof/>
                <w:sz w:val="18"/>
                <w:szCs w:val="18"/>
              </w:rPr>
              <w:t>4,4</w:t>
            </w:r>
          </w:p>
        </w:tc>
        <w:tc>
          <w:tcPr>
            <w:tcW w:w="1134" w:type="dxa"/>
            <w:tcBorders>
              <w:top w:val="single" w:sz="2" w:space="0" w:color="auto"/>
              <w:bottom w:val="single" w:sz="2" w:space="0" w:color="auto"/>
            </w:tcBorders>
            <w:shd w:val="clear" w:color="auto" w:fill="auto"/>
          </w:tcPr>
          <w:p w14:paraId="5C585AD8" w14:textId="77777777" w:rsidR="00BD5C14" w:rsidRPr="00735A52" w:rsidRDefault="00BD5C14" w:rsidP="00927CAF">
            <w:pPr>
              <w:ind w:firstLine="0"/>
              <w:jc w:val="center"/>
              <w:rPr>
                <w:i/>
                <w:iCs/>
                <w:noProof/>
                <w:sz w:val="18"/>
                <w:szCs w:val="18"/>
              </w:rPr>
            </w:pPr>
            <w:r w:rsidRPr="00735A52">
              <w:rPr>
                <w:i/>
                <w:iCs/>
                <w:noProof/>
                <w:sz w:val="18"/>
                <w:szCs w:val="18"/>
              </w:rPr>
              <w:t>4,4</w:t>
            </w:r>
          </w:p>
        </w:tc>
        <w:tc>
          <w:tcPr>
            <w:tcW w:w="1134" w:type="dxa"/>
            <w:tcBorders>
              <w:top w:val="single" w:sz="2" w:space="0" w:color="auto"/>
              <w:bottom w:val="single" w:sz="2" w:space="0" w:color="auto"/>
            </w:tcBorders>
            <w:shd w:val="clear" w:color="auto" w:fill="auto"/>
          </w:tcPr>
          <w:p w14:paraId="44A1FBC4" w14:textId="77777777" w:rsidR="00BD5C14" w:rsidRPr="00735A52" w:rsidRDefault="00BD5C14" w:rsidP="00927CAF">
            <w:pPr>
              <w:ind w:firstLine="0"/>
              <w:jc w:val="center"/>
              <w:rPr>
                <w:i/>
                <w:iCs/>
                <w:noProof/>
                <w:sz w:val="18"/>
                <w:szCs w:val="18"/>
              </w:rPr>
            </w:pPr>
            <w:r w:rsidRPr="00735A52">
              <w:rPr>
                <w:i/>
                <w:iCs/>
                <w:noProof/>
                <w:sz w:val="18"/>
                <w:szCs w:val="18"/>
              </w:rPr>
              <w:t>4,4</w:t>
            </w:r>
          </w:p>
        </w:tc>
        <w:tc>
          <w:tcPr>
            <w:tcW w:w="1134" w:type="dxa"/>
            <w:vMerge/>
            <w:shd w:val="clear" w:color="auto" w:fill="auto"/>
          </w:tcPr>
          <w:p w14:paraId="15446C3E" w14:textId="77777777" w:rsidR="00BD5C14" w:rsidRPr="002C340C" w:rsidRDefault="00BD5C14" w:rsidP="00927CAF">
            <w:pPr>
              <w:ind w:firstLine="0"/>
              <w:rPr>
                <w:sz w:val="18"/>
                <w:szCs w:val="18"/>
              </w:rPr>
            </w:pPr>
          </w:p>
        </w:tc>
      </w:tr>
      <w:tr w:rsidR="00BD5C14" w:rsidRPr="002C340C" w14:paraId="2A05DA4C" w14:textId="77777777" w:rsidTr="00735A52">
        <w:trPr>
          <w:trHeight w:val="141"/>
        </w:trPr>
        <w:tc>
          <w:tcPr>
            <w:tcW w:w="704" w:type="dxa"/>
            <w:vMerge/>
            <w:shd w:val="clear" w:color="auto" w:fill="auto"/>
          </w:tcPr>
          <w:p w14:paraId="7FF68662"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2F8E673F" w14:textId="77777777" w:rsidR="00BD5C14" w:rsidRPr="002C340C" w:rsidRDefault="00BD5C14" w:rsidP="00927CAF">
            <w:pPr>
              <w:ind w:left="601" w:firstLine="0"/>
              <w:rPr>
                <w:i/>
                <w:iCs/>
                <w:noProof/>
                <w:sz w:val="18"/>
                <w:szCs w:val="18"/>
              </w:rPr>
            </w:pPr>
            <w:r w:rsidRPr="002C340C">
              <w:rPr>
                <w:i/>
                <w:iCs/>
                <w:noProof/>
                <w:sz w:val="18"/>
                <w:szCs w:val="18"/>
              </w:rPr>
              <w:t>Ārstniecības un pacientu aprūpes personu zemākās mēnešalgas pieaugums ( %)</w:t>
            </w:r>
          </w:p>
        </w:tc>
        <w:tc>
          <w:tcPr>
            <w:tcW w:w="1134" w:type="dxa"/>
            <w:tcBorders>
              <w:top w:val="single" w:sz="2" w:space="0" w:color="auto"/>
              <w:bottom w:val="single" w:sz="2" w:space="0" w:color="auto"/>
            </w:tcBorders>
            <w:shd w:val="clear" w:color="auto" w:fill="auto"/>
          </w:tcPr>
          <w:p w14:paraId="051BA94B" w14:textId="77777777" w:rsidR="00BD5C14" w:rsidRPr="00735A52" w:rsidRDefault="00BD5C14" w:rsidP="00927CAF">
            <w:pPr>
              <w:ind w:firstLine="0"/>
              <w:jc w:val="center"/>
              <w:rPr>
                <w:i/>
                <w:iCs/>
                <w:noProof/>
                <w:sz w:val="18"/>
                <w:szCs w:val="18"/>
              </w:rPr>
            </w:pPr>
            <w:r w:rsidRPr="00735A52">
              <w:rPr>
                <w:i/>
                <w:iCs/>
                <w:noProof/>
                <w:sz w:val="18"/>
                <w:szCs w:val="18"/>
              </w:rPr>
              <w:t>4,74</w:t>
            </w:r>
          </w:p>
        </w:tc>
        <w:tc>
          <w:tcPr>
            <w:tcW w:w="1134" w:type="dxa"/>
            <w:tcBorders>
              <w:top w:val="single" w:sz="2" w:space="0" w:color="auto"/>
              <w:bottom w:val="single" w:sz="2" w:space="0" w:color="auto"/>
            </w:tcBorders>
            <w:shd w:val="clear" w:color="auto" w:fill="auto"/>
          </w:tcPr>
          <w:p w14:paraId="113A47B7" w14:textId="77777777" w:rsidR="00BD5C14" w:rsidRPr="00735A52" w:rsidRDefault="00BD5C14" w:rsidP="00927CAF">
            <w:pPr>
              <w:ind w:firstLine="0"/>
              <w:jc w:val="center"/>
              <w:rPr>
                <w:i/>
                <w:iCs/>
                <w:noProof/>
                <w:sz w:val="18"/>
                <w:szCs w:val="18"/>
              </w:rPr>
            </w:pPr>
            <w:r w:rsidRPr="00735A52">
              <w:rPr>
                <w:i/>
                <w:iCs/>
                <w:noProof/>
                <w:sz w:val="18"/>
                <w:szCs w:val="18"/>
              </w:rPr>
              <w:t>4,74</w:t>
            </w:r>
          </w:p>
        </w:tc>
        <w:tc>
          <w:tcPr>
            <w:tcW w:w="1134" w:type="dxa"/>
            <w:tcBorders>
              <w:top w:val="single" w:sz="2" w:space="0" w:color="auto"/>
              <w:bottom w:val="single" w:sz="2" w:space="0" w:color="auto"/>
            </w:tcBorders>
            <w:shd w:val="clear" w:color="auto" w:fill="auto"/>
          </w:tcPr>
          <w:p w14:paraId="03DDE411" w14:textId="77777777" w:rsidR="00BD5C14" w:rsidRPr="00735A52" w:rsidRDefault="00BD5C14" w:rsidP="00927CAF">
            <w:pPr>
              <w:ind w:firstLine="0"/>
              <w:jc w:val="center"/>
              <w:rPr>
                <w:i/>
                <w:iCs/>
                <w:noProof/>
                <w:sz w:val="18"/>
                <w:szCs w:val="18"/>
              </w:rPr>
            </w:pPr>
            <w:r w:rsidRPr="00735A52">
              <w:rPr>
                <w:i/>
                <w:iCs/>
                <w:noProof/>
                <w:sz w:val="18"/>
                <w:szCs w:val="18"/>
              </w:rPr>
              <w:t>4,74</w:t>
            </w:r>
          </w:p>
        </w:tc>
        <w:tc>
          <w:tcPr>
            <w:tcW w:w="1134" w:type="dxa"/>
            <w:vMerge/>
            <w:shd w:val="clear" w:color="auto" w:fill="auto"/>
          </w:tcPr>
          <w:p w14:paraId="72831692" w14:textId="77777777" w:rsidR="00BD5C14" w:rsidRPr="002C340C" w:rsidRDefault="00BD5C14" w:rsidP="00927CAF">
            <w:pPr>
              <w:ind w:firstLine="0"/>
              <w:rPr>
                <w:sz w:val="18"/>
                <w:szCs w:val="18"/>
              </w:rPr>
            </w:pPr>
          </w:p>
        </w:tc>
      </w:tr>
      <w:tr w:rsidR="00BD5C14" w:rsidRPr="002C340C" w14:paraId="3274D3CF" w14:textId="77777777" w:rsidTr="00735A52">
        <w:trPr>
          <w:trHeight w:val="141"/>
        </w:trPr>
        <w:tc>
          <w:tcPr>
            <w:tcW w:w="704" w:type="dxa"/>
            <w:vMerge/>
            <w:shd w:val="clear" w:color="auto" w:fill="auto"/>
          </w:tcPr>
          <w:p w14:paraId="3D9467CE"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015F2DA5" w14:textId="77777777" w:rsidR="00BD5C14" w:rsidRPr="002C340C" w:rsidRDefault="00BD5C14" w:rsidP="00927CAF">
            <w:pPr>
              <w:ind w:firstLine="0"/>
              <w:jc w:val="left"/>
              <w:rPr>
                <w:noProof/>
                <w:sz w:val="18"/>
                <w:szCs w:val="18"/>
              </w:rPr>
            </w:pPr>
            <w:r w:rsidRPr="002C340C">
              <w:rPr>
                <w:noProof/>
                <w:sz w:val="18"/>
                <w:szCs w:val="18"/>
              </w:rPr>
              <w:t>02.04.00 Rezidentu apmācība</w:t>
            </w:r>
          </w:p>
        </w:tc>
        <w:tc>
          <w:tcPr>
            <w:tcW w:w="1134" w:type="dxa"/>
            <w:tcBorders>
              <w:top w:val="single" w:sz="2" w:space="0" w:color="auto"/>
              <w:bottom w:val="single" w:sz="2" w:space="0" w:color="auto"/>
            </w:tcBorders>
            <w:shd w:val="clear" w:color="auto" w:fill="auto"/>
          </w:tcPr>
          <w:p w14:paraId="3B66C452" w14:textId="77777777" w:rsidR="00BD5C14" w:rsidRPr="002C340C" w:rsidRDefault="00BD5C14" w:rsidP="00927CAF">
            <w:pPr>
              <w:ind w:firstLine="0"/>
              <w:jc w:val="right"/>
              <w:rPr>
                <w:noProof/>
                <w:sz w:val="18"/>
                <w:szCs w:val="18"/>
              </w:rPr>
            </w:pPr>
            <w:r w:rsidRPr="002C340C">
              <w:rPr>
                <w:noProof/>
                <w:sz w:val="18"/>
                <w:szCs w:val="18"/>
              </w:rPr>
              <w:t>1 145 722</w:t>
            </w:r>
          </w:p>
        </w:tc>
        <w:tc>
          <w:tcPr>
            <w:tcW w:w="1134" w:type="dxa"/>
            <w:tcBorders>
              <w:top w:val="single" w:sz="2" w:space="0" w:color="auto"/>
              <w:bottom w:val="single" w:sz="2" w:space="0" w:color="auto"/>
            </w:tcBorders>
            <w:shd w:val="clear" w:color="auto" w:fill="auto"/>
          </w:tcPr>
          <w:p w14:paraId="70864C2A" w14:textId="77777777" w:rsidR="00BD5C14" w:rsidRPr="002C340C" w:rsidRDefault="00BD5C14" w:rsidP="00927CAF">
            <w:pPr>
              <w:ind w:firstLine="0"/>
              <w:jc w:val="right"/>
              <w:rPr>
                <w:noProof/>
                <w:sz w:val="18"/>
                <w:szCs w:val="18"/>
              </w:rPr>
            </w:pPr>
            <w:r w:rsidRPr="002C340C">
              <w:rPr>
                <w:noProof/>
                <w:sz w:val="18"/>
                <w:szCs w:val="18"/>
              </w:rPr>
              <w:t>1 145 722</w:t>
            </w:r>
          </w:p>
        </w:tc>
        <w:tc>
          <w:tcPr>
            <w:tcW w:w="1134" w:type="dxa"/>
            <w:tcBorders>
              <w:top w:val="single" w:sz="2" w:space="0" w:color="auto"/>
              <w:bottom w:val="single" w:sz="2" w:space="0" w:color="auto"/>
            </w:tcBorders>
            <w:shd w:val="clear" w:color="auto" w:fill="auto"/>
          </w:tcPr>
          <w:p w14:paraId="6B24CC69" w14:textId="77777777" w:rsidR="00BD5C14" w:rsidRPr="002C340C" w:rsidRDefault="00BD5C14" w:rsidP="00927CAF">
            <w:pPr>
              <w:ind w:firstLine="0"/>
              <w:jc w:val="right"/>
              <w:rPr>
                <w:noProof/>
                <w:sz w:val="18"/>
                <w:szCs w:val="18"/>
              </w:rPr>
            </w:pPr>
            <w:r w:rsidRPr="002C340C">
              <w:rPr>
                <w:noProof/>
                <w:sz w:val="18"/>
                <w:szCs w:val="18"/>
              </w:rPr>
              <w:t>1 145 722</w:t>
            </w:r>
          </w:p>
        </w:tc>
        <w:tc>
          <w:tcPr>
            <w:tcW w:w="1134" w:type="dxa"/>
            <w:vMerge/>
            <w:shd w:val="clear" w:color="auto" w:fill="auto"/>
          </w:tcPr>
          <w:p w14:paraId="7DC2BA5F" w14:textId="77777777" w:rsidR="00BD5C14" w:rsidRPr="002C340C" w:rsidRDefault="00BD5C14" w:rsidP="00927CAF">
            <w:pPr>
              <w:ind w:firstLine="0"/>
              <w:rPr>
                <w:sz w:val="18"/>
                <w:szCs w:val="18"/>
              </w:rPr>
            </w:pPr>
          </w:p>
        </w:tc>
      </w:tr>
      <w:tr w:rsidR="00BD5C14" w:rsidRPr="002C340C" w14:paraId="1F112A37" w14:textId="77777777" w:rsidTr="00735A52">
        <w:trPr>
          <w:trHeight w:val="141"/>
        </w:trPr>
        <w:tc>
          <w:tcPr>
            <w:tcW w:w="704" w:type="dxa"/>
            <w:vMerge/>
            <w:shd w:val="clear" w:color="auto" w:fill="auto"/>
          </w:tcPr>
          <w:p w14:paraId="46EE8B6F"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4867F5FE" w14:textId="77777777" w:rsidR="00BD5C14" w:rsidRPr="002C340C" w:rsidRDefault="00BD5C14" w:rsidP="00927CAF">
            <w:pPr>
              <w:ind w:firstLine="0"/>
              <w:jc w:val="left"/>
              <w:rPr>
                <w:noProof/>
                <w:sz w:val="18"/>
                <w:szCs w:val="18"/>
              </w:rPr>
            </w:pPr>
            <w:r w:rsidRPr="002C340C">
              <w:rPr>
                <w:noProof/>
                <w:sz w:val="18"/>
                <w:szCs w:val="18"/>
              </w:rPr>
              <w:t>33.14.00 Primārās ambulatorās veselības aprūpes nodrošināšana</w:t>
            </w:r>
          </w:p>
        </w:tc>
        <w:tc>
          <w:tcPr>
            <w:tcW w:w="1134" w:type="dxa"/>
            <w:tcBorders>
              <w:top w:val="single" w:sz="2" w:space="0" w:color="auto"/>
              <w:bottom w:val="single" w:sz="2" w:space="0" w:color="auto"/>
            </w:tcBorders>
            <w:shd w:val="clear" w:color="auto" w:fill="auto"/>
          </w:tcPr>
          <w:p w14:paraId="5754F4DA" w14:textId="77777777" w:rsidR="00BD5C14" w:rsidRPr="002C340C" w:rsidRDefault="00BD5C14" w:rsidP="00927CAF">
            <w:pPr>
              <w:ind w:firstLine="0"/>
              <w:jc w:val="right"/>
              <w:rPr>
                <w:noProof/>
                <w:sz w:val="18"/>
                <w:szCs w:val="18"/>
              </w:rPr>
            </w:pPr>
            <w:r w:rsidRPr="002C340C">
              <w:rPr>
                <w:noProof/>
                <w:sz w:val="18"/>
                <w:szCs w:val="18"/>
              </w:rPr>
              <w:t>6 761 592</w:t>
            </w:r>
          </w:p>
        </w:tc>
        <w:tc>
          <w:tcPr>
            <w:tcW w:w="1134" w:type="dxa"/>
            <w:tcBorders>
              <w:top w:val="single" w:sz="2" w:space="0" w:color="auto"/>
              <w:bottom w:val="single" w:sz="2" w:space="0" w:color="auto"/>
            </w:tcBorders>
            <w:shd w:val="clear" w:color="auto" w:fill="auto"/>
          </w:tcPr>
          <w:p w14:paraId="71423864" w14:textId="77777777" w:rsidR="00BD5C14" w:rsidRPr="002C340C" w:rsidRDefault="00BD5C14" w:rsidP="00927CAF">
            <w:pPr>
              <w:ind w:firstLine="0"/>
              <w:jc w:val="right"/>
              <w:rPr>
                <w:noProof/>
                <w:sz w:val="18"/>
                <w:szCs w:val="18"/>
              </w:rPr>
            </w:pPr>
            <w:r w:rsidRPr="002C340C">
              <w:rPr>
                <w:noProof/>
                <w:sz w:val="18"/>
                <w:szCs w:val="18"/>
              </w:rPr>
              <w:t>6 761 592</w:t>
            </w:r>
          </w:p>
        </w:tc>
        <w:tc>
          <w:tcPr>
            <w:tcW w:w="1134" w:type="dxa"/>
            <w:tcBorders>
              <w:top w:val="single" w:sz="2" w:space="0" w:color="auto"/>
              <w:bottom w:val="single" w:sz="2" w:space="0" w:color="auto"/>
            </w:tcBorders>
            <w:shd w:val="clear" w:color="auto" w:fill="auto"/>
          </w:tcPr>
          <w:p w14:paraId="147A556F" w14:textId="77777777" w:rsidR="00BD5C14" w:rsidRPr="002C340C" w:rsidRDefault="00BD5C14" w:rsidP="00927CAF">
            <w:pPr>
              <w:ind w:firstLine="0"/>
              <w:jc w:val="right"/>
              <w:rPr>
                <w:noProof/>
                <w:sz w:val="18"/>
                <w:szCs w:val="18"/>
              </w:rPr>
            </w:pPr>
            <w:r w:rsidRPr="002C340C">
              <w:rPr>
                <w:noProof/>
                <w:sz w:val="18"/>
                <w:szCs w:val="18"/>
              </w:rPr>
              <w:t>6 761 592</w:t>
            </w:r>
          </w:p>
        </w:tc>
        <w:tc>
          <w:tcPr>
            <w:tcW w:w="1134" w:type="dxa"/>
            <w:vMerge/>
            <w:shd w:val="clear" w:color="auto" w:fill="auto"/>
          </w:tcPr>
          <w:p w14:paraId="342C359A" w14:textId="77777777" w:rsidR="00BD5C14" w:rsidRPr="002C340C" w:rsidRDefault="00BD5C14" w:rsidP="00927CAF">
            <w:pPr>
              <w:ind w:firstLine="0"/>
              <w:rPr>
                <w:sz w:val="18"/>
                <w:szCs w:val="18"/>
              </w:rPr>
            </w:pPr>
          </w:p>
        </w:tc>
      </w:tr>
      <w:tr w:rsidR="00BD5C14" w:rsidRPr="002C340C" w14:paraId="69D926C9" w14:textId="77777777" w:rsidTr="00735A52">
        <w:trPr>
          <w:trHeight w:val="141"/>
        </w:trPr>
        <w:tc>
          <w:tcPr>
            <w:tcW w:w="704" w:type="dxa"/>
            <w:vMerge/>
            <w:shd w:val="clear" w:color="auto" w:fill="auto"/>
          </w:tcPr>
          <w:p w14:paraId="708D4E94"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780C725B" w14:textId="77777777" w:rsidR="00BD5C14" w:rsidRPr="002C340C" w:rsidRDefault="00BD5C14" w:rsidP="00927CAF">
            <w:pPr>
              <w:ind w:firstLine="0"/>
              <w:jc w:val="left"/>
              <w:rPr>
                <w:noProof/>
                <w:sz w:val="18"/>
                <w:szCs w:val="18"/>
              </w:rPr>
            </w:pPr>
            <w:r w:rsidRPr="002C340C">
              <w:rPr>
                <w:noProof/>
                <w:sz w:val="18"/>
                <w:szCs w:val="18"/>
              </w:rPr>
              <w:t>33.15.00 Laboratorisko izmeklējumu nodrošināšana ambulatorajā aprūpē</w:t>
            </w:r>
          </w:p>
        </w:tc>
        <w:tc>
          <w:tcPr>
            <w:tcW w:w="1134" w:type="dxa"/>
            <w:tcBorders>
              <w:top w:val="single" w:sz="2" w:space="0" w:color="auto"/>
              <w:bottom w:val="single" w:sz="2" w:space="0" w:color="auto"/>
            </w:tcBorders>
            <w:shd w:val="clear" w:color="auto" w:fill="auto"/>
          </w:tcPr>
          <w:p w14:paraId="108C1129" w14:textId="77777777" w:rsidR="00BD5C14" w:rsidRPr="002C340C" w:rsidRDefault="00BD5C14" w:rsidP="00927CAF">
            <w:pPr>
              <w:ind w:firstLine="0"/>
              <w:jc w:val="right"/>
              <w:rPr>
                <w:noProof/>
                <w:sz w:val="18"/>
                <w:szCs w:val="18"/>
              </w:rPr>
            </w:pPr>
            <w:r w:rsidRPr="002C340C">
              <w:rPr>
                <w:noProof/>
                <w:sz w:val="18"/>
                <w:szCs w:val="18"/>
              </w:rPr>
              <w:t>1 169 238</w:t>
            </w:r>
          </w:p>
        </w:tc>
        <w:tc>
          <w:tcPr>
            <w:tcW w:w="1134" w:type="dxa"/>
            <w:tcBorders>
              <w:top w:val="single" w:sz="2" w:space="0" w:color="auto"/>
              <w:bottom w:val="single" w:sz="2" w:space="0" w:color="auto"/>
            </w:tcBorders>
            <w:shd w:val="clear" w:color="auto" w:fill="auto"/>
          </w:tcPr>
          <w:p w14:paraId="687B0E5C" w14:textId="77777777" w:rsidR="00BD5C14" w:rsidRPr="002C340C" w:rsidRDefault="00BD5C14" w:rsidP="00927CAF">
            <w:pPr>
              <w:ind w:firstLine="0"/>
              <w:jc w:val="right"/>
              <w:rPr>
                <w:noProof/>
                <w:sz w:val="18"/>
                <w:szCs w:val="18"/>
              </w:rPr>
            </w:pPr>
            <w:r w:rsidRPr="002C340C">
              <w:rPr>
                <w:noProof/>
                <w:sz w:val="18"/>
                <w:szCs w:val="18"/>
              </w:rPr>
              <w:t>1 169 238</w:t>
            </w:r>
          </w:p>
        </w:tc>
        <w:tc>
          <w:tcPr>
            <w:tcW w:w="1134" w:type="dxa"/>
            <w:tcBorders>
              <w:top w:val="single" w:sz="2" w:space="0" w:color="auto"/>
              <w:bottom w:val="single" w:sz="2" w:space="0" w:color="auto"/>
            </w:tcBorders>
            <w:shd w:val="clear" w:color="auto" w:fill="auto"/>
          </w:tcPr>
          <w:p w14:paraId="53E2CFAA" w14:textId="77777777" w:rsidR="00BD5C14" w:rsidRPr="002C340C" w:rsidRDefault="00BD5C14" w:rsidP="00927CAF">
            <w:pPr>
              <w:ind w:firstLine="0"/>
              <w:jc w:val="right"/>
              <w:rPr>
                <w:noProof/>
                <w:sz w:val="18"/>
                <w:szCs w:val="18"/>
              </w:rPr>
            </w:pPr>
            <w:r w:rsidRPr="002C340C">
              <w:rPr>
                <w:noProof/>
                <w:sz w:val="18"/>
                <w:szCs w:val="18"/>
              </w:rPr>
              <w:t>1 169 238</w:t>
            </w:r>
          </w:p>
        </w:tc>
        <w:tc>
          <w:tcPr>
            <w:tcW w:w="1134" w:type="dxa"/>
            <w:vMerge/>
            <w:shd w:val="clear" w:color="auto" w:fill="auto"/>
          </w:tcPr>
          <w:p w14:paraId="3F458A58" w14:textId="77777777" w:rsidR="00BD5C14" w:rsidRPr="002C340C" w:rsidRDefault="00BD5C14" w:rsidP="00927CAF">
            <w:pPr>
              <w:ind w:firstLine="0"/>
              <w:rPr>
                <w:sz w:val="18"/>
                <w:szCs w:val="18"/>
              </w:rPr>
            </w:pPr>
          </w:p>
        </w:tc>
      </w:tr>
      <w:tr w:rsidR="00BD5C14" w:rsidRPr="002C340C" w14:paraId="76AE4468" w14:textId="77777777" w:rsidTr="00735A52">
        <w:trPr>
          <w:trHeight w:val="141"/>
        </w:trPr>
        <w:tc>
          <w:tcPr>
            <w:tcW w:w="704" w:type="dxa"/>
            <w:vMerge/>
            <w:shd w:val="clear" w:color="auto" w:fill="auto"/>
          </w:tcPr>
          <w:p w14:paraId="4AB1DE89"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24B30EBB" w14:textId="77777777" w:rsidR="00BD5C14" w:rsidRPr="002C340C" w:rsidRDefault="00BD5C14" w:rsidP="00927CAF">
            <w:pPr>
              <w:ind w:firstLine="0"/>
              <w:jc w:val="left"/>
              <w:rPr>
                <w:noProof/>
                <w:sz w:val="18"/>
                <w:szCs w:val="18"/>
              </w:rPr>
            </w:pPr>
            <w:r w:rsidRPr="002C340C">
              <w:rPr>
                <w:noProof/>
                <w:sz w:val="18"/>
                <w:szCs w:val="18"/>
              </w:rPr>
              <w:t>33.16.00 Pārējo ambulatoro veselības aprūpes pakalpojumu nodrošināšana</w:t>
            </w:r>
          </w:p>
        </w:tc>
        <w:tc>
          <w:tcPr>
            <w:tcW w:w="1134" w:type="dxa"/>
            <w:tcBorders>
              <w:top w:val="single" w:sz="2" w:space="0" w:color="auto"/>
              <w:bottom w:val="single" w:sz="2" w:space="0" w:color="auto"/>
            </w:tcBorders>
            <w:shd w:val="clear" w:color="auto" w:fill="auto"/>
          </w:tcPr>
          <w:p w14:paraId="0448D110" w14:textId="77777777" w:rsidR="00BD5C14" w:rsidRPr="002C340C" w:rsidRDefault="00BD5C14" w:rsidP="00927CAF">
            <w:pPr>
              <w:ind w:firstLine="0"/>
              <w:jc w:val="right"/>
              <w:rPr>
                <w:noProof/>
                <w:sz w:val="18"/>
                <w:szCs w:val="18"/>
              </w:rPr>
            </w:pPr>
            <w:r w:rsidRPr="002C340C">
              <w:rPr>
                <w:noProof/>
                <w:sz w:val="18"/>
                <w:szCs w:val="18"/>
              </w:rPr>
              <w:t>8 082 927</w:t>
            </w:r>
          </w:p>
        </w:tc>
        <w:tc>
          <w:tcPr>
            <w:tcW w:w="1134" w:type="dxa"/>
            <w:tcBorders>
              <w:top w:val="single" w:sz="2" w:space="0" w:color="auto"/>
              <w:bottom w:val="single" w:sz="2" w:space="0" w:color="auto"/>
            </w:tcBorders>
            <w:shd w:val="clear" w:color="auto" w:fill="auto"/>
          </w:tcPr>
          <w:p w14:paraId="7888FDF8" w14:textId="77777777" w:rsidR="00BD5C14" w:rsidRPr="002C340C" w:rsidRDefault="00BD5C14" w:rsidP="00927CAF">
            <w:pPr>
              <w:ind w:firstLine="0"/>
              <w:jc w:val="right"/>
              <w:rPr>
                <w:noProof/>
                <w:sz w:val="18"/>
                <w:szCs w:val="18"/>
              </w:rPr>
            </w:pPr>
            <w:r w:rsidRPr="002C340C">
              <w:rPr>
                <w:noProof/>
                <w:sz w:val="18"/>
                <w:szCs w:val="18"/>
              </w:rPr>
              <w:t>8 082 927</w:t>
            </w:r>
          </w:p>
        </w:tc>
        <w:tc>
          <w:tcPr>
            <w:tcW w:w="1134" w:type="dxa"/>
            <w:tcBorders>
              <w:top w:val="single" w:sz="2" w:space="0" w:color="auto"/>
              <w:bottom w:val="single" w:sz="2" w:space="0" w:color="auto"/>
            </w:tcBorders>
            <w:shd w:val="clear" w:color="auto" w:fill="auto"/>
          </w:tcPr>
          <w:p w14:paraId="3A8404E9" w14:textId="77777777" w:rsidR="00BD5C14" w:rsidRPr="002C340C" w:rsidRDefault="00BD5C14" w:rsidP="00927CAF">
            <w:pPr>
              <w:ind w:firstLine="0"/>
              <w:jc w:val="right"/>
              <w:rPr>
                <w:noProof/>
                <w:sz w:val="18"/>
                <w:szCs w:val="18"/>
              </w:rPr>
            </w:pPr>
            <w:r w:rsidRPr="002C340C">
              <w:rPr>
                <w:noProof/>
                <w:sz w:val="18"/>
                <w:szCs w:val="18"/>
              </w:rPr>
              <w:t>8 082 927</w:t>
            </w:r>
          </w:p>
        </w:tc>
        <w:tc>
          <w:tcPr>
            <w:tcW w:w="1134" w:type="dxa"/>
            <w:vMerge/>
            <w:shd w:val="clear" w:color="auto" w:fill="auto"/>
          </w:tcPr>
          <w:p w14:paraId="75BD352F" w14:textId="77777777" w:rsidR="00BD5C14" w:rsidRPr="002C340C" w:rsidRDefault="00BD5C14" w:rsidP="00927CAF">
            <w:pPr>
              <w:ind w:firstLine="0"/>
              <w:rPr>
                <w:sz w:val="18"/>
                <w:szCs w:val="18"/>
              </w:rPr>
            </w:pPr>
          </w:p>
        </w:tc>
      </w:tr>
      <w:tr w:rsidR="00BD5C14" w:rsidRPr="002C340C" w14:paraId="57682E98" w14:textId="77777777" w:rsidTr="00735A52">
        <w:trPr>
          <w:trHeight w:val="141"/>
        </w:trPr>
        <w:tc>
          <w:tcPr>
            <w:tcW w:w="704" w:type="dxa"/>
            <w:vMerge/>
            <w:shd w:val="clear" w:color="auto" w:fill="auto"/>
          </w:tcPr>
          <w:p w14:paraId="16833F32"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441C2CEB" w14:textId="77777777" w:rsidR="00BD5C14" w:rsidRPr="002C340C" w:rsidRDefault="00BD5C14" w:rsidP="00927CAF">
            <w:pPr>
              <w:ind w:firstLine="0"/>
              <w:jc w:val="left"/>
              <w:rPr>
                <w:noProof/>
                <w:sz w:val="18"/>
                <w:szCs w:val="18"/>
              </w:rPr>
            </w:pPr>
            <w:r w:rsidRPr="002C340C">
              <w:rPr>
                <w:noProof/>
                <w:sz w:val="18"/>
                <w:szCs w:val="18"/>
              </w:rPr>
              <w:t>33.17.00 Neatliekamās medicīniskās palīdzības nodrošināšana stacionārās ārstniecības iestādēs</w:t>
            </w:r>
          </w:p>
        </w:tc>
        <w:tc>
          <w:tcPr>
            <w:tcW w:w="1134" w:type="dxa"/>
            <w:tcBorders>
              <w:top w:val="single" w:sz="2" w:space="0" w:color="auto"/>
              <w:bottom w:val="single" w:sz="2" w:space="0" w:color="auto"/>
            </w:tcBorders>
            <w:shd w:val="clear" w:color="auto" w:fill="auto"/>
          </w:tcPr>
          <w:p w14:paraId="07F3FF5A" w14:textId="77777777" w:rsidR="00BD5C14" w:rsidRPr="002C340C" w:rsidRDefault="00BD5C14" w:rsidP="00927CAF">
            <w:pPr>
              <w:ind w:firstLine="0"/>
              <w:jc w:val="right"/>
              <w:rPr>
                <w:noProof/>
                <w:sz w:val="18"/>
                <w:szCs w:val="18"/>
              </w:rPr>
            </w:pPr>
            <w:r w:rsidRPr="002C340C">
              <w:rPr>
                <w:noProof/>
                <w:sz w:val="18"/>
                <w:szCs w:val="18"/>
              </w:rPr>
              <w:t>8 653 015</w:t>
            </w:r>
          </w:p>
        </w:tc>
        <w:tc>
          <w:tcPr>
            <w:tcW w:w="1134" w:type="dxa"/>
            <w:tcBorders>
              <w:top w:val="single" w:sz="2" w:space="0" w:color="auto"/>
              <w:bottom w:val="single" w:sz="2" w:space="0" w:color="auto"/>
            </w:tcBorders>
            <w:shd w:val="clear" w:color="auto" w:fill="auto"/>
          </w:tcPr>
          <w:p w14:paraId="3697DA37" w14:textId="77777777" w:rsidR="00BD5C14" w:rsidRPr="002C340C" w:rsidRDefault="00BD5C14" w:rsidP="00927CAF">
            <w:pPr>
              <w:ind w:firstLine="0"/>
              <w:jc w:val="right"/>
              <w:rPr>
                <w:noProof/>
                <w:sz w:val="18"/>
                <w:szCs w:val="18"/>
              </w:rPr>
            </w:pPr>
            <w:r w:rsidRPr="002C340C">
              <w:rPr>
                <w:noProof/>
                <w:sz w:val="18"/>
                <w:szCs w:val="18"/>
              </w:rPr>
              <w:t>8 653 015</w:t>
            </w:r>
          </w:p>
        </w:tc>
        <w:tc>
          <w:tcPr>
            <w:tcW w:w="1134" w:type="dxa"/>
            <w:tcBorders>
              <w:top w:val="single" w:sz="2" w:space="0" w:color="auto"/>
              <w:bottom w:val="single" w:sz="2" w:space="0" w:color="auto"/>
            </w:tcBorders>
            <w:shd w:val="clear" w:color="auto" w:fill="auto"/>
          </w:tcPr>
          <w:p w14:paraId="7A9B447F" w14:textId="77777777" w:rsidR="00BD5C14" w:rsidRPr="002C340C" w:rsidRDefault="00BD5C14" w:rsidP="00927CAF">
            <w:pPr>
              <w:ind w:firstLine="0"/>
              <w:jc w:val="right"/>
              <w:rPr>
                <w:noProof/>
                <w:sz w:val="18"/>
                <w:szCs w:val="18"/>
              </w:rPr>
            </w:pPr>
            <w:r w:rsidRPr="002C340C">
              <w:rPr>
                <w:noProof/>
                <w:sz w:val="18"/>
                <w:szCs w:val="18"/>
              </w:rPr>
              <w:t>8 653 015</w:t>
            </w:r>
          </w:p>
        </w:tc>
        <w:tc>
          <w:tcPr>
            <w:tcW w:w="1134" w:type="dxa"/>
            <w:vMerge/>
            <w:shd w:val="clear" w:color="auto" w:fill="auto"/>
          </w:tcPr>
          <w:p w14:paraId="319FB825" w14:textId="77777777" w:rsidR="00BD5C14" w:rsidRPr="002C340C" w:rsidRDefault="00BD5C14" w:rsidP="00927CAF">
            <w:pPr>
              <w:ind w:firstLine="0"/>
              <w:rPr>
                <w:sz w:val="18"/>
                <w:szCs w:val="18"/>
              </w:rPr>
            </w:pPr>
          </w:p>
        </w:tc>
      </w:tr>
      <w:tr w:rsidR="00BD5C14" w:rsidRPr="002C340C" w14:paraId="64660762" w14:textId="77777777" w:rsidTr="00735A52">
        <w:trPr>
          <w:trHeight w:val="141"/>
        </w:trPr>
        <w:tc>
          <w:tcPr>
            <w:tcW w:w="704" w:type="dxa"/>
            <w:vMerge/>
            <w:shd w:val="clear" w:color="auto" w:fill="auto"/>
          </w:tcPr>
          <w:p w14:paraId="52D05E2D"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1EB9BFD6" w14:textId="77777777" w:rsidR="00BD5C14" w:rsidRPr="002C340C" w:rsidRDefault="00BD5C14" w:rsidP="00927CAF">
            <w:pPr>
              <w:ind w:firstLine="0"/>
              <w:jc w:val="left"/>
              <w:rPr>
                <w:noProof/>
                <w:sz w:val="18"/>
                <w:szCs w:val="18"/>
              </w:rPr>
            </w:pPr>
            <w:r w:rsidRPr="002C340C">
              <w:rPr>
                <w:noProof/>
                <w:sz w:val="18"/>
                <w:szCs w:val="18"/>
              </w:rPr>
              <w:t>33.18.00 Plānveida stacionāro veselības aprūpes pakalpojumu nodrošināšana</w:t>
            </w:r>
          </w:p>
        </w:tc>
        <w:tc>
          <w:tcPr>
            <w:tcW w:w="1134" w:type="dxa"/>
            <w:tcBorders>
              <w:top w:val="single" w:sz="2" w:space="0" w:color="auto"/>
              <w:bottom w:val="single" w:sz="2" w:space="0" w:color="auto"/>
            </w:tcBorders>
            <w:shd w:val="clear" w:color="auto" w:fill="auto"/>
          </w:tcPr>
          <w:p w14:paraId="57014643" w14:textId="77777777" w:rsidR="00BD5C14" w:rsidRPr="002C340C" w:rsidRDefault="00BD5C14" w:rsidP="00927CAF">
            <w:pPr>
              <w:ind w:firstLine="0"/>
              <w:jc w:val="right"/>
              <w:rPr>
                <w:noProof/>
                <w:sz w:val="18"/>
                <w:szCs w:val="18"/>
              </w:rPr>
            </w:pPr>
            <w:r w:rsidRPr="002C340C">
              <w:rPr>
                <w:noProof/>
                <w:sz w:val="18"/>
                <w:szCs w:val="18"/>
              </w:rPr>
              <w:t>4 728 885</w:t>
            </w:r>
          </w:p>
        </w:tc>
        <w:tc>
          <w:tcPr>
            <w:tcW w:w="1134" w:type="dxa"/>
            <w:tcBorders>
              <w:top w:val="single" w:sz="2" w:space="0" w:color="auto"/>
              <w:bottom w:val="single" w:sz="2" w:space="0" w:color="auto"/>
            </w:tcBorders>
            <w:shd w:val="clear" w:color="auto" w:fill="auto"/>
          </w:tcPr>
          <w:p w14:paraId="66F16A27" w14:textId="77777777" w:rsidR="00BD5C14" w:rsidRPr="002C340C" w:rsidRDefault="00BD5C14" w:rsidP="00927CAF">
            <w:pPr>
              <w:ind w:firstLine="0"/>
              <w:jc w:val="right"/>
              <w:rPr>
                <w:noProof/>
                <w:sz w:val="18"/>
                <w:szCs w:val="18"/>
              </w:rPr>
            </w:pPr>
            <w:r w:rsidRPr="002C340C">
              <w:rPr>
                <w:noProof/>
                <w:sz w:val="18"/>
                <w:szCs w:val="18"/>
              </w:rPr>
              <w:t>4 728 885</w:t>
            </w:r>
          </w:p>
        </w:tc>
        <w:tc>
          <w:tcPr>
            <w:tcW w:w="1134" w:type="dxa"/>
            <w:tcBorders>
              <w:top w:val="single" w:sz="2" w:space="0" w:color="auto"/>
              <w:bottom w:val="single" w:sz="2" w:space="0" w:color="auto"/>
            </w:tcBorders>
            <w:shd w:val="clear" w:color="auto" w:fill="auto"/>
          </w:tcPr>
          <w:p w14:paraId="568256FF" w14:textId="77777777" w:rsidR="00BD5C14" w:rsidRPr="002C340C" w:rsidRDefault="00BD5C14" w:rsidP="00927CAF">
            <w:pPr>
              <w:ind w:firstLine="0"/>
              <w:jc w:val="right"/>
              <w:rPr>
                <w:noProof/>
                <w:sz w:val="18"/>
                <w:szCs w:val="18"/>
              </w:rPr>
            </w:pPr>
            <w:r w:rsidRPr="002C340C">
              <w:rPr>
                <w:noProof/>
                <w:sz w:val="18"/>
                <w:szCs w:val="18"/>
              </w:rPr>
              <w:t>4 728 885</w:t>
            </w:r>
          </w:p>
        </w:tc>
        <w:tc>
          <w:tcPr>
            <w:tcW w:w="1134" w:type="dxa"/>
            <w:vMerge/>
            <w:shd w:val="clear" w:color="auto" w:fill="auto"/>
          </w:tcPr>
          <w:p w14:paraId="61506600" w14:textId="77777777" w:rsidR="00BD5C14" w:rsidRPr="002C340C" w:rsidRDefault="00BD5C14" w:rsidP="00927CAF">
            <w:pPr>
              <w:ind w:firstLine="0"/>
              <w:rPr>
                <w:sz w:val="18"/>
                <w:szCs w:val="18"/>
              </w:rPr>
            </w:pPr>
          </w:p>
        </w:tc>
      </w:tr>
      <w:tr w:rsidR="00BD5C14" w:rsidRPr="002C340C" w14:paraId="45B1A5C3" w14:textId="77777777" w:rsidTr="00735A52">
        <w:trPr>
          <w:trHeight w:val="141"/>
        </w:trPr>
        <w:tc>
          <w:tcPr>
            <w:tcW w:w="704" w:type="dxa"/>
            <w:vMerge/>
            <w:shd w:val="clear" w:color="auto" w:fill="auto"/>
          </w:tcPr>
          <w:p w14:paraId="39361E55"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6C3673A6" w14:textId="77777777" w:rsidR="00BD5C14" w:rsidRPr="002C340C" w:rsidRDefault="00BD5C14" w:rsidP="00927CAF">
            <w:pPr>
              <w:ind w:firstLine="0"/>
              <w:jc w:val="left"/>
              <w:rPr>
                <w:noProof/>
                <w:sz w:val="18"/>
                <w:szCs w:val="18"/>
              </w:rPr>
            </w:pPr>
            <w:r w:rsidRPr="002C340C">
              <w:rPr>
                <w:noProof/>
                <w:sz w:val="18"/>
                <w:szCs w:val="18"/>
              </w:rPr>
              <w:t>39.03.00 Asins un asins komponentu nodrošināšana</w:t>
            </w:r>
          </w:p>
        </w:tc>
        <w:tc>
          <w:tcPr>
            <w:tcW w:w="1134" w:type="dxa"/>
            <w:tcBorders>
              <w:top w:val="single" w:sz="2" w:space="0" w:color="auto"/>
              <w:bottom w:val="single" w:sz="2" w:space="0" w:color="auto"/>
            </w:tcBorders>
            <w:shd w:val="clear" w:color="auto" w:fill="auto"/>
          </w:tcPr>
          <w:p w14:paraId="7FFFA029" w14:textId="77777777" w:rsidR="00BD5C14" w:rsidRPr="002C340C" w:rsidRDefault="00BD5C14" w:rsidP="00927CAF">
            <w:pPr>
              <w:ind w:firstLine="0"/>
              <w:jc w:val="right"/>
              <w:rPr>
                <w:noProof/>
                <w:sz w:val="18"/>
                <w:szCs w:val="18"/>
              </w:rPr>
            </w:pPr>
            <w:r w:rsidRPr="002C340C">
              <w:rPr>
                <w:noProof/>
                <w:sz w:val="18"/>
                <w:szCs w:val="18"/>
              </w:rPr>
              <w:t>112 617</w:t>
            </w:r>
          </w:p>
        </w:tc>
        <w:tc>
          <w:tcPr>
            <w:tcW w:w="1134" w:type="dxa"/>
            <w:tcBorders>
              <w:top w:val="single" w:sz="2" w:space="0" w:color="auto"/>
              <w:bottom w:val="single" w:sz="2" w:space="0" w:color="auto"/>
            </w:tcBorders>
            <w:shd w:val="clear" w:color="auto" w:fill="auto"/>
          </w:tcPr>
          <w:p w14:paraId="0CB044A7" w14:textId="77777777" w:rsidR="00BD5C14" w:rsidRPr="002C340C" w:rsidRDefault="00BD5C14" w:rsidP="00927CAF">
            <w:pPr>
              <w:ind w:firstLine="0"/>
              <w:jc w:val="right"/>
              <w:rPr>
                <w:noProof/>
                <w:sz w:val="18"/>
                <w:szCs w:val="18"/>
              </w:rPr>
            </w:pPr>
            <w:r w:rsidRPr="002C340C">
              <w:rPr>
                <w:noProof/>
                <w:sz w:val="18"/>
                <w:szCs w:val="18"/>
              </w:rPr>
              <w:t>112 617</w:t>
            </w:r>
          </w:p>
        </w:tc>
        <w:tc>
          <w:tcPr>
            <w:tcW w:w="1134" w:type="dxa"/>
            <w:tcBorders>
              <w:top w:val="single" w:sz="2" w:space="0" w:color="auto"/>
              <w:bottom w:val="single" w:sz="2" w:space="0" w:color="auto"/>
            </w:tcBorders>
            <w:shd w:val="clear" w:color="auto" w:fill="auto"/>
          </w:tcPr>
          <w:p w14:paraId="6146629A" w14:textId="77777777" w:rsidR="00BD5C14" w:rsidRPr="002C340C" w:rsidRDefault="00BD5C14" w:rsidP="00927CAF">
            <w:pPr>
              <w:ind w:firstLine="0"/>
              <w:jc w:val="right"/>
              <w:rPr>
                <w:noProof/>
                <w:sz w:val="18"/>
                <w:szCs w:val="18"/>
              </w:rPr>
            </w:pPr>
            <w:r w:rsidRPr="002C340C">
              <w:rPr>
                <w:noProof/>
                <w:sz w:val="18"/>
                <w:szCs w:val="18"/>
              </w:rPr>
              <w:t>112 617</w:t>
            </w:r>
          </w:p>
        </w:tc>
        <w:tc>
          <w:tcPr>
            <w:tcW w:w="1134" w:type="dxa"/>
            <w:vMerge/>
            <w:shd w:val="clear" w:color="auto" w:fill="auto"/>
          </w:tcPr>
          <w:p w14:paraId="6441A707" w14:textId="77777777" w:rsidR="00BD5C14" w:rsidRPr="002C340C" w:rsidRDefault="00BD5C14" w:rsidP="00927CAF">
            <w:pPr>
              <w:ind w:firstLine="0"/>
              <w:rPr>
                <w:sz w:val="18"/>
                <w:szCs w:val="18"/>
              </w:rPr>
            </w:pPr>
          </w:p>
        </w:tc>
      </w:tr>
      <w:tr w:rsidR="00BD5C14" w:rsidRPr="002C340C" w14:paraId="01061388" w14:textId="77777777" w:rsidTr="00735A52">
        <w:trPr>
          <w:trHeight w:val="141"/>
        </w:trPr>
        <w:tc>
          <w:tcPr>
            <w:tcW w:w="704" w:type="dxa"/>
            <w:vMerge/>
            <w:shd w:val="clear" w:color="auto" w:fill="auto"/>
          </w:tcPr>
          <w:p w14:paraId="4B310B19"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33838F15" w14:textId="77777777" w:rsidR="00BD5C14" w:rsidRPr="002C340C" w:rsidRDefault="00BD5C14" w:rsidP="00927CAF">
            <w:pPr>
              <w:ind w:firstLine="0"/>
              <w:jc w:val="left"/>
              <w:rPr>
                <w:noProof/>
                <w:sz w:val="18"/>
                <w:szCs w:val="18"/>
              </w:rPr>
            </w:pPr>
            <w:r w:rsidRPr="002C340C">
              <w:rPr>
                <w:noProof/>
                <w:sz w:val="18"/>
                <w:szCs w:val="18"/>
              </w:rPr>
              <w:t>39.04.00 Neatliekamā medicīniskā palīdzība</w:t>
            </w:r>
          </w:p>
        </w:tc>
        <w:tc>
          <w:tcPr>
            <w:tcW w:w="1134" w:type="dxa"/>
            <w:tcBorders>
              <w:top w:val="single" w:sz="2" w:space="0" w:color="auto"/>
              <w:bottom w:val="single" w:sz="2" w:space="0" w:color="auto"/>
            </w:tcBorders>
            <w:shd w:val="clear" w:color="auto" w:fill="auto"/>
          </w:tcPr>
          <w:p w14:paraId="5914D9AA" w14:textId="77777777" w:rsidR="00BD5C14" w:rsidRPr="002C340C" w:rsidRDefault="00BD5C14" w:rsidP="00927CAF">
            <w:pPr>
              <w:ind w:firstLine="0"/>
              <w:jc w:val="right"/>
              <w:rPr>
                <w:noProof/>
                <w:sz w:val="18"/>
                <w:szCs w:val="18"/>
              </w:rPr>
            </w:pPr>
            <w:r w:rsidRPr="002C340C">
              <w:rPr>
                <w:noProof/>
                <w:sz w:val="18"/>
                <w:szCs w:val="18"/>
              </w:rPr>
              <w:t>2 923 357</w:t>
            </w:r>
          </w:p>
        </w:tc>
        <w:tc>
          <w:tcPr>
            <w:tcW w:w="1134" w:type="dxa"/>
            <w:tcBorders>
              <w:top w:val="single" w:sz="2" w:space="0" w:color="auto"/>
              <w:bottom w:val="single" w:sz="2" w:space="0" w:color="auto"/>
            </w:tcBorders>
            <w:shd w:val="clear" w:color="auto" w:fill="auto"/>
          </w:tcPr>
          <w:p w14:paraId="0FEF4213" w14:textId="77777777" w:rsidR="00BD5C14" w:rsidRPr="002C340C" w:rsidRDefault="00BD5C14" w:rsidP="00927CAF">
            <w:pPr>
              <w:ind w:firstLine="0"/>
              <w:jc w:val="right"/>
              <w:rPr>
                <w:noProof/>
                <w:sz w:val="18"/>
                <w:szCs w:val="18"/>
              </w:rPr>
            </w:pPr>
            <w:r w:rsidRPr="002C340C">
              <w:rPr>
                <w:noProof/>
                <w:sz w:val="18"/>
                <w:szCs w:val="18"/>
              </w:rPr>
              <w:t>2 923 357</w:t>
            </w:r>
          </w:p>
        </w:tc>
        <w:tc>
          <w:tcPr>
            <w:tcW w:w="1134" w:type="dxa"/>
            <w:tcBorders>
              <w:top w:val="single" w:sz="2" w:space="0" w:color="auto"/>
              <w:bottom w:val="single" w:sz="2" w:space="0" w:color="auto"/>
            </w:tcBorders>
            <w:shd w:val="clear" w:color="auto" w:fill="auto"/>
          </w:tcPr>
          <w:p w14:paraId="68C69B48" w14:textId="77777777" w:rsidR="00BD5C14" w:rsidRPr="002C340C" w:rsidRDefault="00BD5C14" w:rsidP="00927CAF">
            <w:pPr>
              <w:ind w:firstLine="0"/>
              <w:jc w:val="right"/>
              <w:rPr>
                <w:noProof/>
                <w:sz w:val="18"/>
                <w:szCs w:val="18"/>
              </w:rPr>
            </w:pPr>
            <w:r w:rsidRPr="002C340C">
              <w:rPr>
                <w:noProof/>
                <w:sz w:val="18"/>
                <w:szCs w:val="18"/>
              </w:rPr>
              <w:t>2 923 357</w:t>
            </w:r>
          </w:p>
        </w:tc>
        <w:tc>
          <w:tcPr>
            <w:tcW w:w="1134" w:type="dxa"/>
            <w:vMerge/>
            <w:shd w:val="clear" w:color="auto" w:fill="auto"/>
          </w:tcPr>
          <w:p w14:paraId="264004D5" w14:textId="77777777" w:rsidR="00BD5C14" w:rsidRPr="002C340C" w:rsidRDefault="00BD5C14" w:rsidP="00927CAF">
            <w:pPr>
              <w:ind w:firstLine="0"/>
              <w:rPr>
                <w:sz w:val="18"/>
                <w:szCs w:val="18"/>
              </w:rPr>
            </w:pPr>
          </w:p>
        </w:tc>
      </w:tr>
      <w:tr w:rsidR="00BD5C14" w:rsidRPr="002C340C" w14:paraId="696F1A22" w14:textId="77777777" w:rsidTr="00735A52">
        <w:trPr>
          <w:trHeight w:val="141"/>
        </w:trPr>
        <w:tc>
          <w:tcPr>
            <w:tcW w:w="704" w:type="dxa"/>
            <w:vMerge/>
            <w:shd w:val="clear" w:color="auto" w:fill="auto"/>
          </w:tcPr>
          <w:p w14:paraId="61280C11"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5863C2D7" w14:textId="77777777" w:rsidR="00BD5C14" w:rsidRPr="002C340C" w:rsidRDefault="00BD5C14" w:rsidP="00927CAF">
            <w:pPr>
              <w:ind w:firstLine="0"/>
              <w:jc w:val="left"/>
              <w:rPr>
                <w:noProof/>
                <w:sz w:val="18"/>
                <w:szCs w:val="18"/>
              </w:rPr>
            </w:pPr>
            <w:r w:rsidRPr="002C340C">
              <w:rPr>
                <w:noProof/>
                <w:sz w:val="18"/>
                <w:szCs w:val="18"/>
              </w:rPr>
              <w:t>39.06.00 Tiesu medicīniskā ekspertīze</w:t>
            </w:r>
          </w:p>
        </w:tc>
        <w:tc>
          <w:tcPr>
            <w:tcW w:w="1134" w:type="dxa"/>
            <w:tcBorders>
              <w:top w:val="single" w:sz="2" w:space="0" w:color="auto"/>
              <w:bottom w:val="single" w:sz="2" w:space="0" w:color="auto"/>
            </w:tcBorders>
            <w:shd w:val="clear" w:color="auto" w:fill="auto"/>
          </w:tcPr>
          <w:p w14:paraId="06368F2C" w14:textId="77777777" w:rsidR="00BD5C14" w:rsidRPr="002C340C" w:rsidRDefault="00BD5C14" w:rsidP="00927CAF">
            <w:pPr>
              <w:ind w:firstLine="0"/>
              <w:jc w:val="right"/>
              <w:rPr>
                <w:noProof/>
                <w:sz w:val="18"/>
                <w:szCs w:val="18"/>
              </w:rPr>
            </w:pPr>
            <w:r w:rsidRPr="002C340C">
              <w:rPr>
                <w:noProof/>
                <w:sz w:val="18"/>
                <w:szCs w:val="18"/>
              </w:rPr>
              <w:t>125 062</w:t>
            </w:r>
          </w:p>
        </w:tc>
        <w:tc>
          <w:tcPr>
            <w:tcW w:w="1134" w:type="dxa"/>
            <w:tcBorders>
              <w:top w:val="single" w:sz="2" w:space="0" w:color="auto"/>
              <w:bottom w:val="single" w:sz="2" w:space="0" w:color="auto"/>
            </w:tcBorders>
            <w:shd w:val="clear" w:color="auto" w:fill="auto"/>
          </w:tcPr>
          <w:p w14:paraId="761F2F06" w14:textId="77777777" w:rsidR="00BD5C14" w:rsidRPr="002C340C" w:rsidRDefault="00BD5C14" w:rsidP="00927CAF">
            <w:pPr>
              <w:ind w:firstLine="0"/>
              <w:jc w:val="right"/>
              <w:rPr>
                <w:noProof/>
                <w:sz w:val="18"/>
                <w:szCs w:val="18"/>
              </w:rPr>
            </w:pPr>
            <w:r w:rsidRPr="002C340C">
              <w:rPr>
                <w:noProof/>
                <w:sz w:val="18"/>
                <w:szCs w:val="18"/>
              </w:rPr>
              <w:t>125 062</w:t>
            </w:r>
          </w:p>
        </w:tc>
        <w:tc>
          <w:tcPr>
            <w:tcW w:w="1134" w:type="dxa"/>
            <w:tcBorders>
              <w:top w:val="single" w:sz="2" w:space="0" w:color="auto"/>
              <w:bottom w:val="single" w:sz="2" w:space="0" w:color="auto"/>
            </w:tcBorders>
            <w:shd w:val="clear" w:color="auto" w:fill="auto"/>
          </w:tcPr>
          <w:p w14:paraId="255BE12F" w14:textId="77777777" w:rsidR="00BD5C14" w:rsidRPr="002C340C" w:rsidRDefault="00BD5C14" w:rsidP="00927CAF">
            <w:pPr>
              <w:ind w:firstLine="0"/>
              <w:jc w:val="right"/>
              <w:rPr>
                <w:noProof/>
                <w:sz w:val="18"/>
                <w:szCs w:val="18"/>
              </w:rPr>
            </w:pPr>
            <w:r w:rsidRPr="002C340C">
              <w:rPr>
                <w:noProof/>
                <w:sz w:val="18"/>
                <w:szCs w:val="18"/>
              </w:rPr>
              <w:t>125 062</w:t>
            </w:r>
          </w:p>
        </w:tc>
        <w:tc>
          <w:tcPr>
            <w:tcW w:w="1134" w:type="dxa"/>
            <w:vMerge/>
            <w:shd w:val="clear" w:color="auto" w:fill="auto"/>
          </w:tcPr>
          <w:p w14:paraId="50DA800C" w14:textId="77777777" w:rsidR="00BD5C14" w:rsidRPr="002C340C" w:rsidRDefault="00BD5C14" w:rsidP="00927CAF">
            <w:pPr>
              <w:ind w:firstLine="0"/>
              <w:rPr>
                <w:sz w:val="18"/>
                <w:szCs w:val="18"/>
              </w:rPr>
            </w:pPr>
          </w:p>
        </w:tc>
      </w:tr>
      <w:tr w:rsidR="00BD5C14" w:rsidRPr="002C340C" w14:paraId="5C7C4BF8" w14:textId="77777777" w:rsidTr="00735A52">
        <w:trPr>
          <w:trHeight w:val="141"/>
        </w:trPr>
        <w:tc>
          <w:tcPr>
            <w:tcW w:w="704" w:type="dxa"/>
            <w:vMerge/>
            <w:shd w:val="clear" w:color="auto" w:fill="auto"/>
          </w:tcPr>
          <w:p w14:paraId="664A7905"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52119985" w14:textId="77777777" w:rsidR="00BD5C14" w:rsidRPr="002C340C" w:rsidRDefault="00BD5C14" w:rsidP="00927CAF">
            <w:pPr>
              <w:ind w:firstLine="0"/>
              <w:jc w:val="left"/>
              <w:rPr>
                <w:noProof/>
                <w:sz w:val="18"/>
                <w:szCs w:val="18"/>
              </w:rPr>
            </w:pPr>
            <w:r w:rsidRPr="002C340C">
              <w:rPr>
                <w:noProof/>
                <w:sz w:val="18"/>
                <w:szCs w:val="18"/>
              </w:rPr>
              <w:t>45.01.00 Veselības aprūpes finansējuma administrēšana un ekonomiskā novērtēšana</w:t>
            </w:r>
          </w:p>
        </w:tc>
        <w:tc>
          <w:tcPr>
            <w:tcW w:w="1134" w:type="dxa"/>
            <w:tcBorders>
              <w:top w:val="single" w:sz="2" w:space="0" w:color="auto"/>
              <w:bottom w:val="single" w:sz="2" w:space="0" w:color="auto"/>
            </w:tcBorders>
            <w:shd w:val="clear" w:color="auto" w:fill="auto"/>
          </w:tcPr>
          <w:p w14:paraId="083B61F4" w14:textId="77777777" w:rsidR="00BD5C14" w:rsidRPr="002C340C" w:rsidRDefault="00BD5C14" w:rsidP="00927CAF">
            <w:pPr>
              <w:ind w:firstLine="0"/>
              <w:jc w:val="right"/>
              <w:rPr>
                <w:noProof/>
                <w:sz w:val="18"/>
                <w:szCs w:val="18"/>
              </w:rPr>
            </w:pPr>
            <w:r w:rsidRPr="002C340C">
              <w:rPr>
                <w:noProof/>
                <w:sz w:val="18"/>
                <w:szCs w:val="18"/>
              </w:rPr>
              <w:t>39 100</w:t>
            </w:r>
          </w:p>
        </w:tc>
        <w:tc>
          <w:tcPr>
            <w:tcW w:w="1134" w:type="dxa"/>
            <w:tcBorders>
              <w:top w:val="single" w:sz="2" w:space="0" w:color="auto"/>
              <w:bottom w:val="single" w:sz="2" w:space="0" w:color="auto"/>
            </w:tcBorders>
            <w:shd w:val="clear" w:color="auto" w:fill="auto"/>
          </w:tcPr>
          <w:p w14:paraId="692990ED" w14:textId="77777777" w:rsidR="00BD5C14" w:rsidRPr="002C340C" w:rsidRDefault="00BD5C14" w:rsidP="00927CAF">
            <w:pPr>
              <w:ind w:firstLine="0"/>
              <w:jc w:val="right"/>
              <w:rPr>
                <w:noProof/>
                <w:sz w:val="18"/>
                <w:szCs w:val="18"/>
              </w:rPr>
            </w:pPr>
            <w:r w:rsidRPr="002C340C">
              <w:rPr>
                <w:noProof/>
                <w:sz w:val="18"/>
                <w:szCs w:val="18"/>
              </w:rPr>
              <w:t>39 100</w:t>
            </w:r>
          </w:p>
        </w:tc>
        <w:tc>
          <w:tcPr>
            <w:tcW w:w="1134" w:type="dxa"/>
            <w:tcBorders>
              <w:top w:val="single" w:sz="2" w:space="0" w:color="auto"/>
              <w:bottom w:val="single" w:sz="2" w:space="0" w:color="auto"/>
            </w:tcBorders>
            <w:shd w:val="clear" w:color="auto" w:fill="auto"/>
          </w:tcPr>
          <w:p w14:paraId="7AA9B247" w14:textId="77777777" w:rsidR="00BD5C14" w:rsidRPr="002C340C" w:rsidRDefault="00BD5C14" w:rsidP="00927CAF">
            <w:pPr>
              <w:ind w:firstLine="0"/>
              <w:jc w:val="right"/>
              <w:rPr>
                <w:noProof/>
                <w:sz w:val="18"/>
                <w:szCs w:val="18"/>
              </w:rPr>
            </w:pPr>
            <w:r w:rsidRPr="002C340C">
              <w:rPr>
                <w:noProof/>
                <w:sz w:val="18"/>
                <w:szCs w:val="18"/>
              </w:rPr>
              <w:t>39 100</w:t>
            </w:r>
          </w:p>
        </w:tc>
        <w:tc>
          <w:tcPr>
            <w:tcW w:w="1134" w:type="dxa"/>
            <w:vMerge/>
            <w:shd w:val="clear" w:color="auto" w:fill="auto"/>
          </w:tcPr>
          <w:p w14:paraId="5B295A5B" w14:textId="77777777" w:rsidR="00BD5C14" w:rsidRPr="002C340C" w:rsidRDefault="00BD5C14" w:rsidP="00927CAF">
            <w:pPr>
              <w:ind w:firstLine="0"/>
              <w:rPr>
                <w:sz w:val="18"/>
                <w:szCs w:val="18"/>
              </w:rPr>
            </w:pPr>
          </w:p>
        </w:tc>
      </w:tr>
      <w:tr w:rsidR="00BD5C14" w:rsidRPr="002C340C" w14:paraId="4F5B1670" w14:textId="77777777" w:rsidTr="00735A52">
        <w:trPr>
          <w:trHeight w:val="141"/>
        </w:trPr>
        <w:tc>
          <w:tcPr>
            <w:tcW w:w="704" w:type="dxa"/>
            <w:vMerge/>
            <w:shd w:val="clear" w:color="auto" w:fill="auto"/>
          </w:tcPr>
          <w:p w14:paraId="277B4D0D"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4047AB0A" w14:textId="77777777" w:rsidR="00BD5C14" w:rsidRPr="002C340C" w:rsidRDefault="00BD5C14" w:rsidP="00927CAF">
            <w:pPr>
              <w:ind w:firstLine="0"/>
              <w:jc w:val="left"/>
              <w:rPr>
                <w:noProof/>
                <w:sz w:val="18"/>
                <w:szCs w:val="18"/>
              </w:rPr>
            </w:pPr>
            <w:r w:rsidRPr="002C340C">
              <w:rPr>
                <w:noProof/>
                <w:sz w:val="18"/>
                <w:szCs w:val="18"/>
              </w:rPr>
              <w:t>46.01.00 Uzraudzība un kontrole</w:t>
            </w:r>
          </w:p>
        </w:tc>
        <w:tc>
          <w:tcPr>
            <w:tcW w:w="1134" w:type="dxa"/>
            <w:tcBorders>
              <w:top w:val="single" w:sz="2" w:space="0" w:color="auto"/>
              <w:bottom w:val="single" w:sz="2" w:space="0" w:color="auto"/>
            </w:tcBorders>
            <w:shd w:val="clear" w:color="auto" w:fill="auto"/>
          </w:tcPr>
          <w:p w14:paraId="187964C5" w14:textId="77777777" w:rsidR="00BD5C14" w:rsidRPr="002C340C" w:rsidRDefault="00BD5C14" w:rsidP="00927CAF">
            <w:pPr>
              <w:ind w:firstLine="0"/>
              <w:jc w:val="right"/>
              <w:rPr>
                <w:noProof/>
                <w:sz w:val="18"/>
                <w:szCs w:val="18"/>
              </w:rPr>
            </w:pPr>
            <w:r w:rsidRPr="002C340C">
              <w:rPr>
                <w:noProof/>
                <w:sz w:val="18"/>
                <w:szCs w:val="18"/>
              </w:rPr>
              <w:t>139 123</w:t>
            </w:r>
          </w:p>
        </w:tc>
        <w:tc>
          <w:tcPr>
            <w:tcW w:w="1134" w:type="dxa"/>
            <w:tcBorders>
              <w:top w:val="single" w:sz="2" w:space="0" w:color="auto"/>
              <w:bottom w:val="single" w:sz="2" w:space="0" w:color="auto"/>
            </w:tcBorders>
            <w:shd w:val="clear" w:color="auto" w:fill="auto"/>
          </w:tcPr>
          <w:p w14:paraId="041B8DA5" w14:textId="77777777" w:rsidR="00BD5C14" w:rsidRPr="002C340C" w:rsidRDefault="00BD5C14" w:rsidP="00927CAF">
            <w:pPr>
              <w:ind w:firstLine="0"/>
              <w:jc w:val="right"/>
              <w:rPr>
                <w:noProof/>
                <w:sz w:val="18"/>
                <w:szCs w:val="18"/>
              </w:rPr>
            </w:pPr>
            <w:r w:rsidRPr="002C340C">
              <w:rPr>
                <w:noProof/>
                <w:sz w:val="18"/>
                <w:szCs w:val="18"/>
              </w:rPr>
              <w:t>139 123</w:t>
            </w:r>
          </w:p>
        </w:tc>
        <w:tc>
          <w:tcPr>
            <w:tcW w:w="1134" w:type="dxa"/>
            <w:tcBorders>
              <w:top w:val="single" w:sz="2" w:space="0" w:color="auto"/>
              <w:bottom w:val="single" w:sz="2" w:space="0" w:color="auto"/>
            </w:tcBorders>
            <w:shd w:val="clear" w:color="auto" w:fill="auto"/>
          </w:tcPr>
          <w:p w14:paraId="3015AFA2" w14:textId="77777777" w:rsidR="00BD5C14" w:rsidRPr="002C340C" w:rsidRDefault="00BD5C14" w:rsidP="00927CAF">
            <w:pPr>
              <w:ind w:firstLine="0"/>
              <w:jc w:val="right"/>
              <w:rPr>
                <w:noProof/>
                <w:sz w:val="18"/>
                <w:szCs w:val="18"/>
              </w:rPr>
            </w:pPr>
            <w:r w:rsidRPr="002C340C">
              <w:rPr>
                <w:noProof/>
                <w:sz w:val="18"/>
                <w:szCs w:val="18"/>
              </w:rPr>
              <w:t>139 123</w:t>
            </w:r>
          </w:p>
        </w:tc>
        <w:tc>
          <w:tcPr>
            <w:tcW w:w="1134" w:type="dxa"/>
            <w:vMerge/>
            <w:shd w:val="clear" w:color="auto" w:fill="auto"/>
          </w:tcPr>
          <w:p w14:paraId="4AFFB8A3" w14:textId="77777777" w:rsidR="00BD5C14" w:rsidRPr="002C340C" w:rsidRDefault="00BD5C14" w:rsidP="00927CAF">
            <w:pPr>
              <w:ind w:firstLine="0"/>
              <w:rPr>
                <w:sz w:val="18"/>
                <w:szCs w:val="18"/>
              </w:rPr>
            </w:pPr>
          </w:p>
        </w:tc>
      </w:tr>
      <w:tr w:rsidR="00BD5C14" w:rsidRPr="002C340C" w14:paraId="15360C23" w14:textId="77777777" w:rsidTr="00735A52">
        <w:trPr>
          <w:trHeight w:val="56"/>
        </w:trPr>
        <w:tc>
          <w:tcPr>
            <w:tcW w:w="704" w:type="dxa"/>
            <w:vMerge/>
            <w:shd w:val="clear" w:color="auto" w:fill="auto"/>
          </w:tcPr>
          <w:p w14:paraId="74789CA1"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521DB370" w14:textId="77777777" w:rsidR="00BD5C14" w:rsidRPr="002C340C" w:rsidRDefault="00BD5C14" w:rsidP="00927CAF">
            <w:pPr>
              <w:ind w:firstLine="0"/>
              <w:jc w:val="left"/>
              <w:rPr>
                <w:noProof/>
                <w:sz w:val="18"/>
                <w:szCs w:val="18"/>
              </w:rPr>
            </w:pPr>
            <w:r w:rsidRPr="002C340C">
              <w:rPr>
                <w:noProof/>
                <w:sz w:val="18"/>
                <w:szCs w:val="18"/>
              </w:rPr>
              <w:t>46.03.00 Slimību profilakses nodrošināšana</w:t>
            </w:r>
          </w:p>
        </w:tc>
        <w:tc>
          <w:tcPr>
            <w:tcW w:w="1134" w:type="dxa"/>
            <w:tcBorders>
              <w:top w:val="single" w:sz="2" w:space="0" w:color="auto"/>
              <w:bottom w:val="single" w:sz="2" w:space="0" w:color="auto"/>
            </w:tcBorders>
            <w:shd w:val="clear" w:color="auto" w:fill="auto"/>
          </w:tcPr>
          <w:p w14:paraId="5879BFB4" w14:textId="77777777" w:rsidR="00BD5C14" w:rsidRPr="002C340C" w:rsidRDefault="00BD5C14" w:rsidP="00927CAF">
            <w:pPr>
              <w:ind w:firstLine="0"/>
              <w:jc w:val="right"/>
              <w:rPr>
                <w:noProof/>
                <w:sz w:val="18"/>
                <w:szCs w:val="18"/>
              </w:rPr>
            </w:pPr>
            <w:r w:rsidRPr="002C340C">
              <w:rPr>
                <w:noProof/>
                <w:sz w:val="18"/>
                <w:szCs w:val="18"/>
              </w:rPr>
              <w:t>64 525</w:t>
            </w:r>
          </w:p>
        </w:tc>
        <w:tc>
          <w:tcPr>
            <w:tcW w:w="1134" w:type="dxa"/>
            <w:tcBorders>
              <w:top w:val="single" w:sz="2" w:space="0" w:color="auto"/>
              <w:bottom w:val="single" w:sz="2" w:space="0" w:color="auto"/>
            </w:tcBorders>
            <w:shd w:val="clear" w:color="auto" w:fill="auto"/>
          </w:tcPr>
          <w:p w14:paraId="51BC4B6F" w14:textId="77777777" w:rsidR="00BD5C14" w:rsidRPr="002C340C" w:rsidRDefault="00BD5C14" w:rsidP="00927CAF">
            <w:pPr>
              <w:ind w:firstLine="0"/>
              <w:jc w:val="right"/>
              <w:rPr>
                <w:noProof/>
                <w:sz w:val="18"/>
                <w:szCs w:val="18"/>
              </w:rPr>
            </w:pPr>
            <w:r w:rsidRPr="002C340C">
              <w:rPr>
                <w:noProof/>
                <w:sz w:val="18"/>
                <w:szCs w:val="18"/>
              </w:rPr>
              <w:t>64 525</w:t>
            </w:r>
          </w:p>
        </w:tc>
        <w:tc>
          <w:tcPr>
            <w:tcW w:w="1134" w:type="dxa"/>
            <w:tcBorders>
              <w:top w:val="single" w:sz="2" w:space="0" w:color="auto"/>
              <w:bottom w:val="single" w:sz="2" w:space="0" w:color="auto"/>
            </w:tcBorders>
            <w:shd w:val="clear" w:color="auto" w:fill="auto"/>
          </w:tcPr>
          <w:p w14:paraId="3FA6C282" w14:textId="77777777" w:rsidR="00BD5C14" w:rsidRPr="002C340C" w:rsidRDefault="00BD5C14" w:rsidP="00927CAF">
            <w:pPr>
              <w:ind w:firstLine="0"/>
              <w:jc w:val="right"/>
              <w:rPr>
                <w:noProof/>
                <w:sz w:val="18"/>
                <w:szCs w:val="18"/>
              </w:rPr>
            </w:pPr>
            <w:r w:rsidRPr="002C340C">
              <w:rPr>
                <w:noProof/>
                <w:sz w:val="18"/>
                <w:szCs w:val="18"/>
              </w:rPr>
              <w:t>64 525</w:t>
            </w:r>
          </w:p>
        </w:tc>
        <w:tc>
          <w:tcPr>
            <w:tcW w:w="1134" w:type="dxa"/>
            <w:vMerge/>
            <w:shd w:val="clear" w:color="auto" w:fill="auto"/>
          </w:tcPr>
          <w:p w14:paraId="7B80BF41" w14:textId="77777777" w:rsidR="00BD5C14" w:rsidRPr="002C340C" w:rsidRDefault="00BD5C14" w:rsidP="00927CAF">
            <w:pPr>
              <w:ind w:firstLine="0"/>
              <w:rPr>
                <w:sz w:val="18"/>
                <w:szCs w:val="18"/>
              </w:rPr>
            </w:pPr>
          </w:p>
        </w:tc>
      </w:tr>
      <w:tr w:rsidR="00BD5C14" w:rsidRPr="002C340C" w14:paraId="2B27E550" w14:textId="77777777" w:rsidTr="00735A52">
        <w:trPr>
          <w:trHeight w:val="141"/>
        </w:trPr>
        <w:tc>
          <w:tcPr>
            <w:tcW w:w="704" w:type="dxa"/>
            <w:vMerge w:val="restart"/>
            <w:shd w:val="clear" w:color="auto" w:fill="auto"/>
          </w:tcPr>
          <w:p w14:paraId="557C675E" w14:textId="77777777" w:rsidR="00BD5C14" w:rsidRPr="002C340C" w:rsidRDefault="00BD5C14" w:rsidP="00927CAF">
            <w:pPr>
              <w:ind w:firstLine="0"/>
              <w:jc w:val="left"/>
              <w:rPr>
                <w:sz w:val="18"/>
                <w:szCs w:val="18"/>
              </w:rPr>
            </w:pPr>
            <w:r w:rsidRPr="002C340C">
              <w:rPr>
                <w:sz w:val="18"/>
                <w:szCs w:val="18"/>
              </w:rPr>
              <w:t>2.</w:t>
            </w:r>
          </w:p>
        </w:tc>
        <w:tc>
          <w:tcPr>
            <w:tcW w:w="3827" w:type="dxa"/>
            <w:tcBorders>
              <w:top w:val="single" w:sz="2" w:space="0" w:color="auto"/>
              <w:bottom w:val="single" w:sz="2" w:space="0" w:color="auto"/>
            </w:tcBorders>
            <w:shd w:val="clear" w:color="auto" w:fill="BFBFBF" w:themeFill="background1" w:themeFillShade="BF"/>
          </w:tcPr>
          <w:p w14:paraId="20965405" w14:textId="77777777" w:rsidR="00BD5C14" w:rsidRPr="002C340C" w:rsidRDefault="00BD5C14" w:rsidP="00927CAF">
            <w:pPr>
              <w:ind w:firstLine="0"/>
              <w:rPr>
                <w:b/>
                <w:noProof/>
                <w:sz w:val="18"/>
                <w:szCs w:val="18"/>
              </w:rPr>
            </w:pPr>
            <w:r w:rsidRPr="002C340C">
              <w:rPr>
                <w:b/>
                <w:noProof/>
                <w:sz w:val="18"/>
                <w:szCs w:val="18"/>
              </w:rPr>
              <w:t>Darba samaksas nodrošināšana rezidentiem, kuru rezidentūras studijas netiek apmaksātas no valsts budžeta līdzekļiem</w:t>
            </w:r>
          </w:p>
        </w:tc>
        <w:tc>
          <w:tcPr>
            <w:tcW w:w="1134" w:type="dxa"/>
            <w:tcBorders>
              <w:top w:val="single" w:sz="2" w:space="0" w:color="auto"/>
              <w:bottom w:val="single" w:sz="2" w:space="0" w:color="auto"/>
            </w:tcBorders>
            <w:shd w:val="clear" w:color="auto" w:fill="BFBFBF" w:themeFill="background1" w:themeFillShade="BF"/>
          </w:tcPr>
          <w:p w14:paraId="4222199C" w14:textId="77777777" w:rsidR="00BD5C14" w:rsidRPr="002C340C" w:rsidRDefault="00BD5C14" w:rsidP="00927CAF">
            <w:pPr>
              <w:ind w:firstLine="0"/>
              <w:jc w:val="right"/>
              <w:rPr>
                <w:b/>
                <w:noProof/>
                <w:sz w:val="18"/>
                <w:szCs w:val="18"/>
              </w:rPr>
            </w:pPr>
            <w:r w:rsidRPr="002C340C">
              <w:rPr>
                <w:b/>
                <w:noProof/>
                <w:sz w:val="18"/>
                <w:szCs w:val="18"/>
              </w:rPr>
              <w:t>5 601 056</w:t>
            </w:r>
          </w:p>
        </w:tc>
        <w:tc>
          <w:tcPr>
            <w:tcW w:w="1134" w:type="dxa"/>
            <w:tcBorders>
              <w:top w:val="single" w:sz="2" w:space="0" w:color="auto"/>
              <w:bottom w:val="single" w:sz="2" w:space="0" w:color="auto"/>
            </w:tcBorders>
            <w:shd w:val="clear" w:color="auto" w:fill="BFBFBF" w:themeFill="background1" w:themeFillShade="BF"/>
          </w:tcPr>
          <w:p w14:paraId="313D4EB0" w14:textId="77777777" w:rsidR="00BD5C14" w:rsidRPr="002C340C" w:rsidRDefault="00BD5C14" w:rsidP="00927CAF">
            <w:pPr>
              <w:ind w:firstLine="0"/>
              <w:jc w:val="right"/>
              <w:rPr>
                <w:b/>
                <w:noProof/>
                <w:sz w:val="18"/>
                <w:szCs w:val="18"/>
              </w:rPr>
            </w:pPr>
            <w:r w:rsidRPr="002C340C">
              <w:rPr>
                <w:b/>
                <w:noProof/>
                <w:sz w:val="18"/>
                <w:szCs w:val="18"/>
              </w:rPr>
              <w:t>5 601 056</w:t>
            </w:r>
          </w:p>
        </w:tc>
        <w:tc>
          <w:tcPr>
            <w:tcW w:w="1134" w:type="dxa"/>
            <w:tcBorders>
              <w:top w:val="single" w:sz="2" w:space="0" w:color="auto"/>
              <w:bottom w:val="single" w:sz="2" w:space="0" w:color="auto"/>
            </w:tcBorders>
            <w:shd w:val="clear" w:color="auto" w:fill="BFBFBF" w:themeFill="background1" w:themeFillShade="BF"/>
          </w:tcPr>
          <w:p w14:paraId="180087B0" w14:textId="77777777" w:rsidR="00BD5C14" w:rsidRPr="002C340C" w:rsidRDefault="00BD5C14" w:rsidP="00927CAF">
            <w:pPr>
              <w:ind w:firstLine="0"/>
              <w:jc w:val="right"/>
              <w:rPr>
                <w:b/>
                <w:noProof/>
                <w:sz w:val="18"/>
                <w:szCs w:val="18"/>
              </w:rPr>
            </w:pPr>
            <w:r w:rsidRPr="002C340C">
              <w:rPr>
                <w:b/>
                <w:noProof/>
                <w:sz w:val="18"/>
                <w:szCs w:val="18"/>
              </w:rPr>
              <w:t>5 601 056</w:t>
            </w:r>
          </w:p>
        </w:tc>
        <w:tc>
          <w:tcPr>
            <w:tcW w:w="1134" w:type="dxa"/>
            <w:vMerge w:val="restart"/>
            <w:shd w:val="clear" w:color="auto" w:fill="auto"/>
          </w:tcPr>
          <w:p w14:paraId="676224EE"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3B2FAEEE" w14:textId="3A7A7B9B" w:rsidR="00BD5C14" w:rsidRPr="002C340C" w:rsidRDefault="00BD5C14" w:rsidP="00927CAF">
            <w:pPr>
              <w:ind w:firstLine="0"/>
              <w:jc w:val="left"/>
              <w:rPr>
                <w:sz w:val="18"/>
                <w:szCs w:val="18"/>
              </w:rPr>
            </w:pPr>
            <w:r w:rsidRPr="002C340C">
              <w:rPr>
                <w:sz w:val="18"/>
                <w:szCs w:val="18"/>
              </w:rPr>
              <w:t>2.</w:t>
            </w:r>
            <w:r w:rsidR="002C340C">
              <w:rPr>
                <w:sz w:val="18"/>
                <w:szCs w:val="18"/>
              </w:rPr>
              <w:t> </w:t>
            </w:r>
            <w:r w:rsidRPr="002C340C">
              <w:rPr>
                <w:sz w:val="18"/>
                <w:szCs w:val="18"/>
              </w:rPr>
              <w:t>punkts</w:t>
            </w:r>
          </w:p>
          <w:p w14:paraId="2F56AC97" w14:textId="77777777" w:rsidR="00BD5C14" w:rsidRPr="002C340C" w:rsidRDefault="00BD5C14" w:rsidP="00927CAF">
            <w:pPr>
              <w:ind w:firstLine="0"/>
              <w:jc w:val="left"/>
              <w:rPr>
                <w:sz w:val="18"/>
                <w:szCs w:val="18"/>
              </w:rPr>
            </w:pPr>
          </w:p>
        </w:tc>
      </w:tr>
      <w:tr w:rsidR="00BD5C14" w:rsidRPr="002C340C" w14:paraId="4DB32669" w14:textId="77777777" w:rsidTr="002C340C">
        <w:trPr>
          <w:trHeight w:val="357"/>
        </w:trPr>
        <w:tc>
          <w:tcPr>
            <w:tcW w:w="704" w:type="dxa"/>
            <w:vMerge/>
            <w:shd w:val="clear" w:color="auto" w:fill="auto"/>
          </w:tcPr>
          <w:p w14:paraId="3494FA57" w14:textId="77777777" w:rsidR="00BD5C14" w:rsidRPr="002C340C" w:rsidRDefault="00BD5C14" w:rsidP="00927CAF">
            <w:pPr>
              <w:rPr>
                <w:i/>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5254B1FF" w14:textId="77777777" w:rsidR="00BD5C14" w:rsidRPr="002C340C" w:rsidRDefault="00BD5C14" w:rsidP="00927CAF">
            <w:pPr>
              <w:ind w:firstLine="0"/>
              <w:rPr>
                <w:noProof/>
                <w:sz w:val="18"/>
                <w:szCs w:val="18"/>
              </w:rPr>
            </w:pPr>
            <w:r w:rsidRPr="002C340C">
              <w:rPr>
                <w:b/>
                <w:i/>
                <w:noProof/>
                <w:sz w:val="18"/>
                <w:szCs w:val="18"/>
              </w:rPr>
              <w:t xml:space="preserve">Nodrošināt </w:t>
            </w:r>
            <w:r w:rsidRPr="002C340C">
              <w:rPr>
                <w:b/>
                <w:bCs/>
                <w:i/>
                <w:iCs/>
                <w:sz w:val="18"/>
                <w:szCs w:val="18"/>
              </w:rPr>
              <w:t xml:space="preserve"> darba samaksu pilnā apjomā rezidentiem, kuru rezidentūras studijas netiek apmaksātas no valsts budžeta līdzekļiem</w:t>
            </w:r>
          </w:p>
        </w:tc>
        <w:tc>
          <w:tcPr>
            <w:tcW w:w="1134" w:type="dxa"/>
            <w:vMerge/>
            <w:shd w:val="clear" w:color="auto" w:fill="auto"/>
          </w:tcPr>
          <w:p w14:paraId="163D6E0A" w14:textId="77777777" w:rsidR="00BD5C14" w:rsidRPr="002C340C" w:rsidRDefault="00BD5C14" w:rsidP="00927CAF">
            <w:pPr>
              <w:ind w:firstLine="0"/>
              <w:rPr>
                <w:sz w:val="18"/>
                <w:szCs w:val="18"/>
              </w:rPr>
            </w:pPr>
          </w:p>
        </w:tc>
      </w:tr>
      <w:tr w:rsidR="00BD5C14" w:rsidRPr="002C340C" w14:paraId="05BEB6D8" w14:textId="77777777" w:rsidTr="00735A52">
        <w:trPr>
          <w:trHeight w:val="357"/>
        </w:trPr>
        <w:tc>
          <w:tcPr>
            <w:tcW w:w="704" w:type="dxa"/>
            <w:vMerge/>
            <w:shd w:val="clear" w:color="auto" w:fill="auto"/>
          </w:tcPr>
          <w:p w14:paraId="6CD56D7F" w14:textId="77777777" w:rsidR="00BD5C14" w:rsidRPr="002C340C" w:rsidRDefault="00BD5C14" w:rsidP="00927CAF">
            <w:pPr>
              <w:rPr>
                <w:i/>
                <w:sz w:val="18"/>
                <w:szCs w:val="18"/>
              </w:rPr>
            </w:pPr>
          </w:p>
        </w:tc>
        <w:tc>
          <w:tcPr>
            <w:tcW w:w="3827" w:type="dxa"/>
            <w:tcBorders>
              <w:top w:val="single" w:sz="2" w:space="0" w:color="auto"/>
              <w:bottom w:val="single" w:sz="2" w:space="0" w:color="auto"/>
            </w:tcBorders>
            <w:shd w:val="clear" w:color="auto" w:fill="auto"/>
          </w:tcPr>
          <w:p w14:paraId="52D69BCB" w14:textId="77777777" w:rsidR="00BD5C14" w:rsidRPr="002C340C" w:rsidRDefault="00BD5C14" w:rsidP="00D85AD9">
            <w:pPr>
              <w:ind w:left="601" w:firstLine="0"/>
              <w:rPr>
                <w:b/>
                <w:i/>
                <w:noProof/>
                <w:sz w:val="18"/>
                <w:szCs w:val="18"/>
              </w:rPr>
            </w:pPr>
            <w:r w:rsidRPr="002C340C">
              <w:rPr>
                <w:i/>
                <w:iCs/>
                <w:noProof/>
                <w:sz w:val="18"/>
                <w:szCs w:val="18"/>
              </w:rPr>
              <w:t>Darba samaksa pilnā apjomā rezidentiem, kuru rezidentūras studijas netiek apmaksātas no valsts budžeta līdzekļiem nepieciešamā papildus finansējuma nodrošināšana (skaits)</w:t>
            </w:r>
          </w:p>
        </w:tc>
        <w:tc>
          <w:tcPr>
            <w:tcW w:w="1134" w:type="dxa"/>
            <w:tcBorders>
              <w:top w:val="single" w:sz="2" w:space="0" w:color="auto"/>
              <w:bottom w:val="single" w:sz="2" w:space="0" w:color="auto"/>
            </w:tcBorders>
            <w:shd w:val="clear" w:color="auto" w:fill="auto"/>
          </w:tcPr>
          <w:p w14:paraId="0E23A1ED" w14:textId="77777777" w:rsidR="00BD5C14" w:rsidRPr="00735A52" w:rsidRDefault="00BD5C14" w:rsidP="00927CAF">
            <w:pPr>
              <w:ind w:firstLine="0"/>
              <w:jc w:val="center"/>
              <w:rPr>
                <w:b/>
                <w:i/>
                <w:iCs/>
                <w:noProof/>
                <w:sz w:val="18"/>
                <w:szCs w:val="18"/>
              </w:rPr>
            </w:pPr>
            <w:r w:rsidRPr="00735A52">
              <w:rPr>
                <w:i/>
                <w:iCs/>
                <w:noProof/>
                <w:sz w:val="18"/>
                <w:szCs w:val="18"/>
              </w:rPr>
              <w:t>200</w:t>
            </w:r>
          </w:p>
        </w:tc>
        <w:tc>
          <w:tcPr>
            <w:tcW w:w="1134" w:type="dxa"/>
            <w:tcBorders>
              <w:top w:val="single" w:sz="2" w:space="0" w:color="auto"/>
              <w:bottom w:val="single" w:sz="2" w:space="0" w:color="auto"/>
            </w:tcBorders>
            <w:shd w:val="clear" w:color="auto" w:fill="auto"/>
          </w:tcPr>
          <w:p w14:paraId="0807B926" w14:textId="77777777" w:rsidR="00BD5C14" w:rsidRPr="00735A52" w:rsidRDefault="00BD5C14" w:rsidP="00927CAF">
            <w:pPr>
              <w:ind w:firstLine="0"/>
              <w:jc w:val="center"/>
              <w:rPr>
                <w:b/>
                <w:i/>
                <w:iCs/>
                <w:noProof/>
                <w:sz w:val="18"/>
                <w:szCs w:val="18"/>
              </w:rPr>
            </w:pPr>
            <w:r w:rsidRPr="00735A52">
              <w:rPr>
                <w:i/>
                <w:iCs/>
                <w:noProof/>
                <w:sz w:val="18"/>
                <w:szCs w:val="18"/>
              </w:rPr>
              <w:t>200</w:t>
            </w:r>
          </w:p>
        </w:tc>
        <w:tc>
          <w:tcPr>
            <w:tcW w:w="1134" w:type="dxa"/>
            <w:tcBorders>
              <w:top w:val="single" w:sz="2" w:space="0" w:color="auto"/>
              <w:bottom w:val="single" w:sz="2" w:space="0" w:color="auto"/>
            </w:tcBorders>
            <w:shd w:val="clear" w:color="auto" w:fill="auto"/>
          </w:tcPr>
          <w:p w14:paraId="2B569530" w14:textId="77777777" w:rsidR="00BD5C14" w:rsidRPr="00735A52" w:rsidRDefault="00BD5C14" w:rsidP="00927CAF">
            <w:pPr>
              <w:ind w:firstLine="0"/>
              <w:jc w:val="center"/>
              <w:rPr>
                <w:b/>
                <w:i/>
                <w:iCs/>
                <w:noProof/>
                <w:sz w:val="18"/>
                <w:szCs w:val="18"/>
              </w:rPr>
            </w:pPr>
            <w:r w:rsidRPr="00735A52">
              <w:rPr>
                <w:i/>
                <w:iCs/>
                <w:noProof/>
                <w:sz w:val="18"/>
                <w:szCs w:val="18"/>
              </w:rPr>
              <w:t>200</w:t>
            </w:r>
          </w:p>
        </w:tc>
        <w:tc>
          <w:tcPr>
            <w:tcW w:w="1134" w:type="dxa"/>
            <w:vMerge/>
            <w:shd w:val="clear" w:color="auto" w:fill="auto"/>
          </w:tcPr>
          <w:p w14:paraId="33A616A0" w14:textId="77777777" w:rsidR="00BD5C14" w:rsidRPr="002C340C" w:rsidRDefault="00BD5C14" w:rsidP="00927CAF">
            <w:pPr>
              <w:ind w:firstLine="0"/>
              <w:rPr>
                <w:sz w:val="18"/>
                <w:szCs w:val="18"/>
              </w:rPr>
            </w:pPr>
          </w:p>
        </w:tc>
      </w:tr>
      <w:tr w:rsidR="00BD5C14" w:rsidRPr="002C340C" w14:paraId="1A879A3E" w14:textId="77777777" w:rsidTr="002C340C">
        <w:trPr>
          <w:trHeight w:val="138"/>
        </w:trPr>
        <w:tc>
          <w:tcPr>
            <w:tcW w:w="704" w:type="dxa"/>
            <w:vMerge/>
            <w:shd w:val="clear" w:color="auto" w:fill="auto"/>
          </w:tcPr>
          <w:p w14:paraId="00793139" w14:textId="77777777" w:rsidR="00BD5C14" w:rsidRPr="002C340C" w:rsidRDefault="00BD5C14" w:rsidP="00927CAF">
            <w:pPr>
              <w:rPr>
                <w:sz w:val="18"/>
                <w:szCs w:val="18"/>
              </w:rPr>
            </w:pPr>
          </w:p>
        </w:tc>
        <w:tc>
          <w:tcPr>
            <w:tcW w:w="7229" w:type="dxa"/>
            <w:gridSpan w:val="4"/>
            <w:tcBorders>
              <w:top w:val="single" w:sz="2" w:space="0" w:color="auto"/>
              <w:bottom w:val="single" w:sz="2" w:space="0" w:color="auto"/>
            </w:tcBorders>
            <w:shd w:val="clear" w:color="auto" w:fill="auto"/>
          </w:tcPr>
          <w:p w14:paraId="44620663" w14:textId="77777777" w:rsidR="00BD5C14" w:rsidRPr="002C340C" w:rsidRDefault="00BD5C14" w:rsidP="00927CAF">
            <w:pPr>
              <w:ind w:firstLine="0"/>
              <w:jc w:val="left"/>
              <w:rPr>
                <w:noProof/>
                <w:sz w:val="18"/>
                <w:szCs w:val="18"/>
              </w:rPr>
            </w:pPr>
            <w:r w:rsidRPr="002C340C">
              <w:rPr>
                <w:noProof/>
                <w:sz w:val="18"/>
                <w:szCs w:val="18"/>
              </w:rPr>
              <w:t>02.04.00 Rezidentu apmācība</w:t>
            </w:r>
          </w:p>
        </w:tc>
        <w:tc>
          <w:tcPr>
            <w:tcW w:w="1134" w:type="dxa"/>
            <w:vMerge/>
            <w:shd w:val="clear" w:color="auto" w:fill="auto"/>
          </w:tcPr>
          <w:p w14:paraId="7F9BE405" w14:textId="77777777" w:rsidR="00BD5C14" w:rsidRPr="002C340C" w:rsidRDefault="00BD5C14" w:rsidP="00927CAF">
            <w:pPr>
              <w:ind w:firstLine="0"/>
              <w:rPr>
                <w:sz w:val="18"/>
                <w:szCs w:val="18"/>
              </w:rPr>
            </w:pPr>
          </w:p>
        </w:tc>
      </w:tr>
      <w:tr w:rsidR="00BD5C14" w:rsidRPr="002C340C" w14:paraId="7D745886" w14:textId="77777777" w:rsidTr="00735A52">
        <w:trPr>
          <w:trHeight w:val="365"/>
        </w:trPr>
        <w:tc>
          <w:tcPr>
            <w:tcW w:w="704" w:type="dxa"/>
            <w:vMerge w:val="restart"/>
            <w:shd w:val="clear" w:color="auto" w:fill="auto"/>
          </w:tcPr>
          <w:p w14:paraId="5F34EAE7" w14:textId="77777777" w:rsidR="00BD5C14" w:rsidRPr="002C340C" w:rsidRDefault="00BD5C14" w:rsidP="00927CAF">
            <w:pPr>
              <w:ind w:firstLine="0"/>
              <w:rPr>
                <w:sz w:val="18"/>
                <w:szCs w:val="18"/>
              </w:rPr>
            </w:pPr>
            <w:r w:rsidRPr="002C340C">
              <w:rPr>
                <w:sz w:val="18"/>
                <w:szCs w:val="18"/>
              </w:rPr>
              <w:t>3.</w:t>
            </w:r>
          </w:p>
        </w:tc>
        <w:tc>
          <w:tcPr>
            <w:tcW w:w="3827" w:type="dxa"/>
            <w:tcBorders>
              <w:top w:val="single" w:sz="2" w:space="0" w:color="auto"/>
              <w:bottom w:val="single" w:sz="2" w:space="0" w:color="auto"/>
            </w:tcBorders>
            <w:shd w:val="clear" w:color="auto" w:fill="BFBFBF" w:themeFill="background1" w:themeFillShade="BF"/>
          </w:tcPr>
          <w:p w14:paraId="0C248A78" w14:textId="77777777" w:rsidR="00BD5C14" w:rsidRPr="002C340C" w:rsidRDefault="00BD5C14" w:rsidP="00927CAF">
            <w:pPr>
              <w:ind w:firstLine="0"/>
              <w:jc w:val="left"/>
              <w:rPr>
                <w:noProof/>
                <w:sz w:val="18"/>
                <w:szCs w:val="18"/>
              </w:rPr>
            </w:pPr>
            <w:r w:rsidRPr="002C340C">
              <w:rPr>
                <w:b/>
                <w:noProof/>
                <w:sz w:val="18"/>
                <w:szCs w:val="18"/>
              </w:rPr>
              <w:t>Rezidentu apmācības nodrošināšana</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0E0DC4E" w14:textId="77777777" w:rsidR="00BD5C14" w:rsidRPr="002C340C" w:rsidRDefault="00BD5C14" w:rsidP="00927CAF">
            <w:pPr>
              <w:ind w:firstLine="0"/>
              <w:jc w:val="right"/>
              <w:rPr>
                <w:b/>
                <w:noProof/>
                <w:sz w:val="18"/>
                <w:szCs w:val="18"/>
              </w:rPr>
            </w:pPr>
            <w:r w:rsidRPr="002C340C">
              <w:rPr>
                <w:b/>
                <w:noProof/>
                <w:sz w:val="18"/>
                <w:szCs w:val="18"/>
              </w:rPr>
              <w:t>266 735</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tcPr>
          <w:p w14:paraId="7D709DCF" w14:textId="77777777" w:rsidR="00BD5C14" w:rsidRPr="002C340C" w:rsidRDefault="00BD5C14" w:rsidP="00927CAF">
            <w:pPr>
              <w:ind w:firstLine="0"/>
              <w:jc w:val="right"/>
              <w:rPr>
                <w:b/>
                <w:noProof/>
                <w:sz w:val="18"/>
                <w:szCs w:val="18"/>
              </w:rPr>
            </w:pPr>
            <w:r w:rsidRPr="002C340C">
              <w:rPr>
                <w:b/>
                <w:noProof/>
                <w:sz w:val="18"/>
                <w:szCs w:val="18"/>
              </w:rPr>
              <w:t>1 257 676</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tcPr>
          <w:p w14:paraId="6463099B" w14:textId="77777777" w:rsidR="00BD5C14" w:rsidRPr="002C340C" w:rsidRDefault="00BD5C14" w:rsidP="00927CAF">
            <w:pPr>
              <w:ind w:firstLine="0"/>
              <w:jc w:val="right"/>
              <w:rPr>
                <w:b/>
                <w:noProof/>
                <w:sz w:val="18"/>
                <w:szCs w:val="18"/>
              </w:rPr>
            </w:pPr>
            <w:r w:rsidRPr="002C340C">
              <w:rPr>
                <w:b/>
                <w:noProof/>
                <w:sz w:val="18"/>
                <w:szCs w:val="18"/>
              </w:rPr>
              <w:t>2 218 495</w:t>
            </w:r>
          </w:p>
        </w:tc>
        <w:tc>
          <w:tcPr>
            <w:tcW w:w="1134" w:type="dxa"/>
            <w:vMerge w:val="restart"/>
            <w:shd w:val="clear" w:color="auto" w:fill="auto"/>
          </w:tcPr>
          <w:p w14:paraId="46745F71"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797E4D9C" w14:textId="78DABF1B" w:rsidR="00BD5C14" w:rsidRPr="002C340C" w:rsidRDefault="00BD5C14" w:rsidP="00927CAF">
            <w:pPr>
              <w:ind w:firstLine="0"/>
              <w:jc w:val="left"/>
              <w:rPr>
                <w:sz w:val="18"/>
                <w:szCs w:val="18"/>
              </w:rPr>
            </w:pPr>
            <w:r w:rsidRPr="002C340C">
              <w:rPr>
                <w:sz w:val="18"/>
                <w:szCs w:val="18"/>
              </w:rPr>
              <w:t>2.</w:t>
            </w:r>
            <w:r w:rsidR="002C340C">
              <w:rPr>
                <w:sz w:val="18"/>
                <w:szCs w:val="18"/>
              </w:rPr>
              <w:t> </w:t>
            </w:r>
            <w:r w:rsidRPr="002C340C">
              <w:rPr>
                <w:sz w:val="18"/>
                <w:szCs w:val="18"/>
              </w:rPr>
              <w:t>punkts</w:t>
            </w:r>
          </w:p>
        </w:tc>
      </w:tr>
      <w:tr w:rsidR="00BD5C14" w:rsidRPr="002C340C" w14:paraId="02C143E6" w14:textId="77777777" w:rsidTr="00D85AD9">
        <w:trPr>
          <w:trHeight w:val="138"/>
        </w:trPr>
        <w:tc>
          <w:tcPr>
            <w:tcW w:w="704" w:type="dxa"/>
            <w:vMerge/>
            <w:shd w:val="clear" w:color="auto" w:fill="auto"/>
          </w:tcPr>
          <w:p w14:paraId="7374FA72" w14:textId="77777777" w:rsidR="00BD5C14" w:rsidRPr="002C340C" w:rsidRDefault="00BD5C14" w:rsidP="00927CAF">
            <w:pPr>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69B8EBA9" w14:textId="77777777" w:rsidR="00BD5C14" w:rsidRPr="002C340C" w:rsidRDefault="00BD5C14" w:rsidP="00927CAF">
            <w:pPr>
              <w:ind w:firstLine="0"/>
              <w:jc w:val="left"/>
              <w:rPr>
                <w:noProof/>
                <w:sz w:val="18"/>
                <w:szCs w:val="18"/>
              </w:rPr>
            </w:pPr>
            <w:r w:rsidRPr="002C340C">
              <w:rPr>
                <w:b/>
                <w:i/>
                <w:noProof/>
                <w:sz w:val="18"/>
                <w:szCs w:val="18"/>
              </w:rPr>
              <w:t xml:space="preserve">Nodrošināt </w:t>
            </w:r>
            <w:r w:rsidRPr="002C340C">
              <w:rPr>
                <w:b/>
                <w:bCs/>
                <w:i/>
                <w:iCs/>
                <w:sz w:val="18"/>
                <w:szCs w:val="18"/>
              </w:rPr>
              <w:t xml:space="preserve"> valsts budžeta vietu skaita pieaugumu rezidentūrā</w:t>
            </w:r>
          </w:p>
        </w:tc>
        <w:tc>
          <w:tcPr>
            <w:tcW w:w="1134" w:type="dxa"/>
            <w:vMerge/>
            <w:shd w:val="clear" w:color="auto" w:fill="auto"/>
          </w:tcPr>
          <w:p w14:paraId="7635A329" w14:textId="77777777" w:rsidR="00BD5C14" w:rsidRPr="002C340C" w:rsidRDefault="00BD5C14" w:rsidP="00927CAF">
            <w:pPr>
              <w:ind w:firstLine="0"/>
              <w:rPr>
                <w:sz w:val="18"/>
                <w:szCs w:val="18"/>
              </w:rPr>
            </w:pPr>
          </w:p>
        </w:tc>
      </w:tr>
      <w:tr w:rsidR="00BD5C14" w:rsidRPr="002C340C" w14:paraId="0AD38A94" w14:textId="77777777" w:rsidTr="00735A52">
        <w:trPr>
          <w:trHeight w:val="138"/>
        </w:trPr>
        <w:tc>
          <w:tcPr>
            <w:tcW w:w="704" w:type="dxa"/>
            <w:vMerge/>
            <w:shd w:val="clear" w:color="auto" w:fill="auto"/>
          </w:tcPr>
          <w:p w14:paraId="4B568687" w14:textId="77777777" w:rsidR="00BD5C14" w:rsidRPr="002C340C" w:rsidRDefault="00BD5C14" w:rsidP="00927CAF">
            <w:pPr>
              <w:rPr>
                <w:sz w:val="18"/>
                <w:szCs w:val="18"/>
              </w:rPr>
            </w:pPr>
          </w:p>
        </w:tc>
        <w:tc>
          <w:tcPr>
            <w:tcW w:w="3827" w:type="dxa"/>
            <w:tcBorders>
              <w:top w:val="single" w:sz="2" w:space="0" w:color="auto"/>
              <w:bottom w:val="single" w:sz="2" w:space="0" w:color="auto"/>
            </w:tcBorders>
            <w:shd w:val="clear" w:color="auto" w:fill="auto"/>
          </w:tcPr>
          <w:p w14:paraId="5173B6D2" w14:textId="77777777" w:rsidR="00BD5C14" w:rsidRPr="002C340C" w:rsidRDefault="00BD5C14" w:rsidP="00D85AD9">
            <w:pPr>
              <w:ind w:left="601" w:firstLine="0"/>
              <w:jc w:val="left"/>
              <w:rPr>
                <w:b/>
                <w:i/>
                <w:noProof/>
                <w:sz w:val="18"/>
                <w:szCs w:val="18"/>
              </w:rPr>
            </w:pPr>
            <w:r w:rsidRPr="002C340C">
              <w:rPr>
                <w:i/>
                <w:iCs/>
                <w:noProof/>
                <w:sz w:val="18"/>
                <w:szCs w:val="18"/>
              </w:rPr>
              <w:t>Papildus uzņemšana (rezidentu skaits)</w:t>
            </w:r>
          </w:p>
        </w:tc>
        <w:tc>
          <w:tcPr>
            <w:tcW w:w="1134" w:type="dxa"/>
            <w:tcBorders>
              <w:top w:val="single" w:sz="2" w:space="0" w:color="auto"/>
              <w:bottom w:val="single" w:sz="2" w:space="0" w:color="auto"/>
            </w:tcBorders>
            <w:shd w:val="clear" w:color="auto" w:fill="auto"/>
          </w:tcPr>
          <w:p w14:paraId="5F397599" w14:textId="77777777" w:rsidR="00BD5C14" w:rsidRPr="00735A52" w:rsidRDefault="00BD5C14" w:rsidP="00927CAF">
            <w:pPr>
              <w:ind w:firstLine="0"/>
              <w:jc w:val="center"/>
              <w:rPr>
                <w:b/>
                <w:i/>
                <w:iCs/>
                <w:noProof/>
                <w:sz w:val="18"/>
                <w:szCs w:val="18"/>
              </w:rPr>
            </w:pPr>
            <w:r w:rsidRPr="00735A52">
              <w:rPr>
                <w:i/>
                <w:iCs/>
                <w:noProof/>
                <w:sz w:val="18"/>
                <w:szCs w:val="18"/>
              </w:rPr>
              <w:t>30</w:t>
            </w:r>
          </w:p>
        </w:tc>
        <w:tc>
          <w:tcPr>
            <w:tcW w:w="1134" w:type="dxa"/>
            <w:tcBorders>
              <w:top w:val="single" w:sz="2" w:space="0" w:color="auto"/>
              <w:bottom w:val="single" w:sz="2" w:space="0" w:color="auto"/>
            </w:tcBorders>
            <w:shd w:val="clear" w:color="auto" w:fill="auto"/>
          </w:tcPr>
          <w:p w14:paraId="3A614A38" w14:textId="77777777" w:rsidR="00BD5C14" w:rsidRPr="00735A52" w:rsidRDefault="00BD5C14" w:rsidP="00927CAF">
            <w:pPr>
              <w:ind w:firstLine="0"/>
              <w:jc w:val="center"/>
              <w:rPr>
                <w:b/>
                <w:i/>
                <w:iCs/>
                <w:noProof/>
                <w:sz w:val="18"/>
                <w:szCs w:val="18"/>
              </w:rPr>
            </w:pPr>
            <w:r w:rsidRPr="00735A52">
              <w:rPr>
                <w:i/>
                <w:iCs/>
                <w:noProof/>
                <w:sz w:val="18"/>
                <w:szCs w:val="18"/>
              </w:rPr>
              <w:t>30</w:t>
            </w:r>
          </w:p>
        </w:tc>
        <w:tc>
          <w:tcPr>
            <w:tcW w:w="1134" w:type="dxa"/>
            <w:tcBorders>
              <w:top w:val="single" w:sz="2" w:space="0" w:color="auto"/>
              <w:bottom w:val="single" w:sz="2" w:space="0" w:color="auto"/>
            </w:tcBorders>
            <w:shd w:val="clear" w:color="auto" w:fill="auto"/>
          </w:tcPr>
          <w:p w14:paraId="416925CD" w14:textId="77777777" w:rsidR="00BD5C14" w:rsidRPr="00735A52" w:rsidRDefault="00BD5C14" w:rsidP="00927CAF">
            <w:pPr>
              <w:ind w:firstLine="0"/>
              <w:jc w:val="center"/>
              <w:rPr>
                <w:b/>
                <w:i/>
                <w:iCs/>
                <w:noProof/>
                <w:sz w:val="18"/>
                <w:szCs w:val="18"/>
              </w:rPr>
            </w:pPr>
            <w:r w:rsidRPr="00735A52">
              <w:rPr>
                <w:i/>
                <w:iCs/>
                <w:noProof/>
                <w:sz w:val="18"/>
                <w:szCs w:val="18"/>
              </w:rPr>
              <w:t>30</w:t>
            </w:r>
          </w:p>
        </w:tc>
        <w:tc>
          <w:tcPr>
            <w:tcW w:w="1134" w:type="dxa"/>
            <w:vMerge/>
            <w:shd w:val="clear" w:color="auto" w:fill="auto"/>
          </w:tcPr>
          <w:p w14:paraId="79DC130B" w14:textId="77777777" w:rsidR="00BD5C14" w:rsidRPr="002C340C" w:rsidRDefault="00BD5C14" w:rsidP="00927CAF">
            <w:pPr>
              <w:ind w:firstLine="0"/>
              <w:rPr>
                <w:sz w:val="18"/>
                <w:szCs w:val="18"/>
              </w:rPr>
            </w:pPr>
          </w:p>
        </w:tc>
      </w:tr>
      <w:tr w:rsidR="00BD5C14" w:rsidRPr="002C340C" w14:paraId="34C26829" w14:textId="77777777" w:rsidTr="002C340C">
        <w:trPr>
          <w:trHeight w:val="132"/>
        </w:trPr>
        <w:tc>
          <w:tcPr>
            <w:tcW w:w="704" w:type="dxa"/>
            <w:vMerge/>
            <w:shd w:val="clear" w:color="auto" w:fill="auto"/>
          </w:tcPr>
          <w:p w14:paraId="707813B9" w14:textId="77777777" w:rsidR="00BD5C14" w:rsidRPr="002C340C" w:rsidRDefault="00BD5C14" w:rsidP="00927CAF">
            <w:pPr>
              <w:rPr>
                <w:sz w:val="18"/>
                <w:szCs w:val="18"/>
              </w:rPr>
            </w:pPr>
          </w:p>
        </w:tc>
        <w:tc>
          <w:tcPr>
            <w:tcW w:w="7229" w:type="dxa"/>
            <w:gridSpan w:val="4"/>
            <w:tcBorders>
              <w:top w:val="single" w:sz="2" w:space="0" w:color="auto"/>
              <w:bottom w:val="single" w:sz="2" w:space="0" w:color="auto"/>
            </w:tcBorders>
            <w:shd w:val="clear" w:color="auto" w:fill="auto"/>
          </w:tcPr>
          <w:p w14:paraId="499996BE" w14:textId="77777777" w:rsidR="00BD5C14" w:rsidRPr="002C340C" w:rsidRDefault="00BD5C14" w:rsidP="00927CAF">
            <w:pPr>
              <w:ind w:firstLine="0"/>
              <w:jc w:val="left"/>
              <w:rPr>
                <w:noProof/>
                <w:sz w:val="18"/>
                <w:szCs w:val="18"/>
              </w:rPr>
            </w:pPr>
            <w:r w:rsidRPr="002C340C">
              <w:rPr>
                <w:noProof/>
                <w:sz w:val="18"/>
                <w:szCs w:val="18"/>
              </w:rPr>
              <w:t>02.04.00 Rezidentu apmācība</w:t>
            </w:r>
          </w:p>
        </w:tc>
        <w:tc>
          <w:tcPr>
            <w:tcW w:w="1134" w:type="dxa"/>
            <w:vMerge/>
            <w:shd w:val="clear" w:color="auto" w:fill="auto"/>
          </w:tcPr>
          <w:p w14:paraId="2438DEA7" w14:textId="77777777" w:rsidR="00BD5C14" w:rsidRPr="002C340C" w:rsidRDefault="00BD5C14" w:rsidP="00927CAF">
            <w:pPr>
              <w:ind w:firstLine="0"/>
              <w:rPr>
                <w:sz w:val="18"/>
                <w:szCs w:val="18"/>
              </w:rPr>
            </w:pPr>
          </w:p>
        </w:tc>
      </w:tr>
      <w:tr w:rsidR="00BD5C14" w:rsidRPr="002C340C" w14:paraId="34198010" w14:textId="77777777" w:rsidTr="00735A52">
        <w:trPr>
          <w:trHeight w:val="263"/>
        </w:trPr>
        <w:tc>
          <w:tcPr>
            <w:tcW w:w="704" w:type="dxa"/>
            <w:vMerge w:val="restart"/>
            <w:shd w:val="clear" w:color="auto" w:fill="auto"/>
          </w:tcPr>
          <w:p w14:paraId="2122CF47" w14:textId="77777777" w:rsidR="00BD5C14" w:rsidRPr="002C340C" w:rsidRDefault="00BD5C14" w:rsidP="00927CAF">
            <w:pPr>
              <w:ind w:firstLine="0"/>
              <w:rPr>
                <w:sz w:val="18"/>
                <w:szCs w:val="18"/>
              </w:rPr>
            </w:pPr>
            <w:r w:rsidRPr="002C340C">
              <w:rPr>
                <w:sz w:val="18"/>
                <w:szCs w:val="18"/>
              </w:rPr>
              <w:t>4.</w:t>
            </w:r>
          </w:p>
        </w:tc>
        <w:tc>
          <w:tcPr>
            <w:tcW w:w="3827" w:type="dxa"/>
            <w:tcBorders>
              <w:top w:val="single" w:sz="2" w:space="0" w:color="auto"/>
              <w:bottom w:val="single" w:sz="2" w:space="0" w:color="auto"/>
            </w:tcBorders>
            <w:shd w:val="clear" w:color="auto" w:fill="BFBFBF" w:themeFill="background1" w:themeFillShade="BF"/>
          </w:tcPr>
          <w:p w14:paraId="4F769D3A" w14:textId="77777777" w:rsidR="00BD5C14" w:rsidRPr="002C340C" w:rsidRDefault="00BD5C14" w:rsidP="00927CAF">
            <w:pPr>
              <w:ind w:firstLine="0"/>
              <w:jc w:val="left"/>
              <w:rPr>
                <w:b/>
                <w:noProof/>
                <w:sz w:val="18"/>
                <w:szCs w:val="18"/>
              </w:rPr>
            </w:pPr>
            <w:r w:rsidRPr="002C340C">
              <w:rPr>
                <w:b/>
                <w:noProof/>
                <w:sz w:val="18"/>
                <w:szCs w:val="18"/>
              </w:rPr>
              <w:t>Konceptuālā ziņojuma “Pa māsas profesijas turpmāko attīstību” ieviešana</w:t>
            </w:r>
          </w:p>
        </w:tc>
        <w:tc>
          <w:tcPr>
            <w:tcW w:w="1134" w:type="dxa"/>
            <w:tcBorders>
              <w:top w:val="single" w:sz="2" w:space="0" w:color="auto"/>
              <w:bottom w:val="single" w:sz="2" w:space="0" w:color="auto"/>
            </w:tcBorders>
            <w:shd w:val="clear" w:color="auto" w:fill="BFBFBF" w:themeFill="background1" w:themeFillShade="BF"/>
          </w:tcPr>
          <w:p w14:paraId="147A8A06" w14:textId="77777777" w:rsidR="00BD5C14" w:rsidRPr="002C340C" w:rsidRDefault="00BD5C14" w:rsidP="00927CAF">
            <w:pPr>
              <w:ind w:firstLine="0"/>
              <w:jc w:val="right"/>
              <w:rPr>
                <w:b/>
                <w:noProof/>
                <w:sz w:val="18"/>
                <w:szCs w:val="18"/>
              </w:rPr>
            </w:pPr>
            <w:r w:rsidRPr="002C340C">
              <w:rPr>
                <w:b/>
                <w:noProof/>
                <w:sz w:val="18"/>
                <w:szCs w:val="18"/>
              </w:rPr>
              <w:t>851 112</w:t>
            </w:r>
          </w:p>
        </w:tc>
        <w:tc>
          <w:tcPr>
            <w:tcW w:w="1134" w:type="dxa"/>
            <w:tcBorders>
              <w:top w:val="single" w:sz="2" w:space="0" w:color="auto"/>
              <w:bottom w:val="single" w:sz="2" w:space="0" w:color="auto"/>
            </w:tcBorders>
            <w:shd w:val="clear" w:color="auto" w:fill="BFBFBF" w:themeFill="background1" w:themeFillShade="BF"/>
          </w:tcPr>
          <w:p w14:paraId="3C0DB463" w14:textId="77777777" w:rsidR="00BD5C14" w:rsidRPr="002C340C" w:rsidRDefault="00BD5C14" w:rsidP="00927CAF">
            <w:pPr>
              <w:ind w:firstLine="0"/>
              <w:jc w:val="right"/>
              <w:rPr>
                <w:b/>
                <w:noProof/>
                <w:sz w:val="18"/>
                <w:szCs w:val="18"/>
              </w:rPr>
            </w:pPr>
            <w:r w:rsidRPr="002C340C">
              <w:rPr>
                <w:b/>
                <w:noProof/>
                <w:sz w:val="18"/>
                <w:szCs w:val="18"/>
              </w:rPr>
              <w:t>851 112</w:t>
            </w:r>
          </w:p>
        </w:tc>
        <w:tc>
          <w:tcPr>
            <w:tcW w:w="1134" w:type="dxa"/>
            <w:tcBorders>
              <w:top w:val="single" w:sz="2" w:space="0" w:color="auto"/>
              <w:bottom w:val="single" w:sz="2" w:space="0" w:color="auto"/>
            </w:tcBorders>
            <w:shd w:val="clear" w:color="auto" w:fill="BFBFBF" w:themeFill="background1" w:themeFillShade="BF"/>
          </w:tcPr>
          <w:p w14:paraId="74CE1A3F" w14:textId="77777777" w:rsidR="00BD5C14" w:rsidRPr="002C340C" w:rsidRDefault="00BD5C14" w:rsidP="00927CAF">
            <w:pPr>
              <w:ind w:firstLine="0"/>
              <w:jc w:val="right"/>
              <w:rPr>
                <w:b/>
                <w:noProof/>
                <w:sz w:val="18"/>
                <w:szCs w:val="18"/>
              </w:rPr>
            </w:pPr>
            <w:r w:rsidRPr="002C340C">
              <w:rPr>
                <w:b/>
                <w:noProof/>
                <w:sz w:val="18"/>
                <w:szCs w:val="18"/>
              </w:rPr>
              <w:t>851 112</w:t>
            </w:r>
          </w:p>
        </w:tc>
        <w:tc>
          <w:tcPr>
            <w:tcW w:w="1134" w:type="dxa"/>
            <w:vMerge w:val="restart"/>
            <w:shd w:val="clear" w:color="auto" w:fill="auto"/>
          </w:tcPr>
          <w:p w14:paraId="21D1CC63"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089AC237" w14:textId="75885C43" w:rsidR="00BD5C14" w:rsidRPr="002C340C" w:rsidRDefault="00BD5C14" w:rsidP="00927CAF">
            <w:pPr>
              <w:ind w:firstLine="0"/>
              <w:rPr>
                <w:sz w:val="18"/>
                <w:szCs w:val="18"/>
              </w:rPr>
            </w:pPr>
            <w:r w:rsidRPr="002C340C">
              <w:rPr>
                <w:sz w:val="18"/>
                <w:szCs w:val="18"/>
              </w:rPr>
              <w:t>2.</w:t>
            </w:r>
            <w:r w:rsidR="002C340C">
              <w:rPr>
                <w:sz w:val="18"/>
                <w:szCs w:val="18"/>
              </w:rPr>
              <w:t> </w:t>
            </w:r>
            <w:r w:rsidRPr="002C340C">
              <w:rPr>
                <w:sz w:val="18"/>
                <w:szCs w:val="18"/>
              </w:rPr>
              <w:t>punkts</w:t>
            </w:r>
          </w:p>
        </w:tc>
      </w:tr>
      <w:tr w:rsidR="00BD5C14" w:rsidRPr="002C340C" w14:paraId="233876C5" w14:textId="77777777" w:rsidTr="00D85AD9">
        <w:trPr>
          <w:trHeight w:val="263"/>
        </w:trPr>
        <w:tc>
          <w:tcPr>
            <w:tcW w:w="704" w:type="dxa"/>
            <w:vMerge/>
            <w:shd w:val="clear" w:color="auto" w:fill="auto"/>
          </w:tcPr>
          <w:p w14:paraId="5152B59C" w14:textId="77777777" w:rsidR="00BD5C14" w:rsidRPr="002C340C" w:rsidRDefault="00BD5C14" w:rsidP="00927CAF">
            <w:pPr>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6D0E0CAB" w14:textId="144B0EDF" w:rsidR="00BD5C14" w:rsidRPr="002C340C" w:rsidRDefault="00BD5C14" w:rsidP="002C340C">
            <w:pPr>
              <w:ind w:firstLine="0"/>
              <w:rPr>
                <w:noProof/>
                <w:sz w:val="18"/>
                <w:szCs w:val="18"/>
              </w:rPr>
            </w:pPr>
            <w:r w:rsidRPr="002C340C">
              <w:rPr>
                <w:b/>
                <w:i/>
                <w:noProof/>
                <w:sz w:val="18"/>
                <w:szCs w:val="18"/>
              </w:rPr>
              <w:t xml:space="preserve">Nodrošināt </w:t>
            </w:r>
            <w:r w:rsidRPr="002C340C">
              <w:rPr>
                <w:b/>
                <w:bCs/>
                <w:i/>
                <w:iCs/>
                <w:sz w:val="18"/>
                <w:szCs w:val="18"/>
              </w:rPr>
              <w:t xml:space="preserve"> Rīgas Stradiņa universitātē no valsts budžeta apmaksāto vietu skaitu četru gadu bakalaura studiju programmā "</w:t>
            </w:r>
            <w:proofErr w:type="spellStart"/>
            <w:r w:rsidRPr="002C340C">
              <w:rPr>
                <w:b/>
                <w:bCs/>
                <w:i/>
                <w:iCs/>
                <w:sz w:val="18"/>
                <w:szCs w:val="18"/>
              </w:rPr>
              <w:t>Māszinības</w:t>
            </w:r>
            <w:proofErr w:type="spellEnd"/>
            <w:r w:rsidRPr="002C340C">
              <w:rPr>
                <w:b/>
                <w:bCs/>
                <w:i/>
                <w:iCs/>
                <w:sz w:val="18"/>
                <w:szCs w:val="18"/>
              </w:rPr>
              <w:t>” atbilstoši kopējam vidējam valsts apmaksāto studiju vietu skaitam (studiju vietām, kuras līdz šim īstenotas koledžās, nodrošināts 4.</w:t>
            </w:r>
            <w:r w:rsidR="002C340C">
              <w:rPr>
                <w:b/>
                <w:bCs/>
                <w:i/>
                <w:iCs/>
                <w:sz w:val="18"/>
                <w:szCs w:val="18"/>
              </w:rPr>
              <w:t> </w:t>
            </w:r>
            <w:r w:rsidRPr="002C340C">
              <w:rPr>
                <w:b/>
                <w:bCs/>
                <w:i/>
                <w:iCs/>
                <w:sz w:val="18"/>
                <w:szCs w:val="18"/>
              </w:rPr>
              <w:t>studiju gads)</w:t>
            </w:r>
          </w:p>
        </w:tc>
        <w:tc>
          <w:tcPr>
            <w:tcW w:w="1134" w:type="dxa"/>
            <w:vMerge/>
            <w:shd w:val="clear" w:color="auto" w:fill="auto"/>
          </w:tcPr>
          <w:p w14:paraId="4F08E4A5" w14:textId="77777777" w:rsidR="00BD5C14" w:rsidRPr="002C340C" w:rsidRDefault="00BD5C14" w:rsidP="00927CAF">
            <w:pPr>
              <w:ind w:firstLine="0"/>
              <w:rPr>
                <w:sz w:val="18"/>
                <w:szCs w:val="18"/>
              </w:rPr>
            </w:pPr>
          </w:p>
        </w:tc>
      </w:tr>
      <w:tr w:rsidR="00BD5C14" w:rsidRPr="002C340C" w14:paraId="35D6816F" w14:textId="77777777" w:rsidTr="00735A52">
        <w:trPr>
          <w:trHeight w:val="263"/>
        </w:trPr>
        <w:tc>
          <w:tcPr>
            <w:tcW w:w="704" w:type="dxa"/>
            <w:vMerge/>
            <w:shd w:val="clear" w:color="auto" w:fill="auto"/>
          </w:tcPr>
          <w:p w14:paraId="48311B76" w14:textId="77777777" w:rsidR="00BD5C14" w:rsidRPr="002C340C" w:rsidRDefault="00BD5C14" w:rsidP="00927CAF">
            <w:pPr>
              <w:rPr>
                <w:sz w:val="18"/>
                <w:szCs w:val="18"/>
              </w:rPr>
            </w:pPr>
          </w:p>
        </w:tc>
        <w:tc>
          <w:tcPr>
            <w:tcW w:w="3827" w:type="dxa"/>
            <w:tcBorders>
              <w:top w:val="single" w:sz="2" w:space="0" w:color="auto"/>
              <w:bottom w:val="single" w:sz="2" w:space="0" w:color="auto"/>
            </w:tcBorders>
            <w:shd w:val="clear" w:color="auto" w:fill="auto"/>
          </w:tcPr>
          <w:p w14:paraId="1EF76B0A" w14:textId="77777777" w:rsidR="00BD5C14" w:rsidRPr="002C340C" w:rsidRDefault="00BD5C14" w:rsidP="00D85AD9">
            <w:pPr>
              <w:ind w:left="601" w:firstLine="0"/>
              <w:rPr>
                <w:b/>
                <w:i/>
                <w:noProof/>
                <w:sz w:val="18"/>
                <w:szCs w:val="18"/>
              </w:rPr>
            </w:pPr>
            <w:r w:rsidRPr="002C340C">
              <w:rPr>
                <w:i/>
                <w:iCs/>
                <w:noProof/>
                <w:sz w:val="18"/>
                <w:szCs w:val="18"/>
              </w:rPr>
              <w:t xml:space="preserve">Nodrošināts  no valsts budžeta apmaksāto vietu skaits četru gadu bakalaura studiju programmā "Māszinības” atbilstoši kopējam vidējam valsts apmaksāto studiju vietu skaitam (studiju vietām, kuras līdz šim īstenotas koledžās, nodrošināts 4.studiju gads) ar 100% koeficientu (skaits)  </w:t>
            </w:r>
          </w:p>
        </w:tc>
        <w:tc>
          <w:tcPr>
            <w:tcW w:w="1134" w:type="dxa"/>
            <w:tcBorders>
              <w:top w:val="single" w:sz="2" w:space="0" w:color="auto"/>
              <w:bottom w:val="single" w:sz="2" w:space="0" w:color="auto"/>
            </w:tcBorders>
            <w:shd w:val="clear" w:color="auto" w:fill="auto"/>
          </w:tcPr>
          <w:p w14:paraId="14D22B10" w14:textId="77777777" w:rsidR="00BD5C14" w:rsidRPr="00735A52" w:rsidRDefault="00BD5C14" w:rsidP="00927CAF">
            <w:pPr>
              <w:ind w:firstLine="0"/>
              <w:jc w:val="center"/>
              <w:rPr>
                <w:b/>
                <w:i/>
                <w:iCs/>
                <w:noProof/>
                <w:sz w:val="18"/>
                <w:szCs w:val="18"/>
              </w:rPr>
            </w:pPr>
            <w:r w:rsidRPr="00735A52">
              <w:rPr>
                <w:i/>
                <w:iCs/>
                <w:noProof/>
                <w:sz w:val="18"/>
                <w:szCs w:val="18"/>
              </w:rPr>
              <w:t>513</w:t>
            </w:r>
          </w:p>
        </w:tc>
        <w:tc>
          <w:tcPr>
            <w:tcW w:w="1134" w:type="dxa"/>
            <w:tcBorders>
              <w:top w:val="single" w:sz="2" w:space="0" w:color="auto"/>
              <w:bottom w:val="single" w:sz="2" w:space="0" w:color="auto"/>
            </w:tcBorders>
            <w:shd w:val="clear" w:color="auto" w:fill="auto"/>
          </w:tcPr>
          <w:p w14:paraId="5DCAC2C7" w14:textId="77777777" w:rsidR="00BD5C14" w:rsidRPr="00735A52" w:rsidRDefault="00BD5C14" w:rsidP="00927CAF">
            <w:pPr>
              <w:ind w:firstLine="0"/>
              <w:jc w:val="center"/>
              <w:rPr>
                <w:b/>
                <w:i/>
                <w:iCs/>
                <w:noProof/>
                <w:sz w:val="18"/>
                <w:szCs w:val="18"/>
              </w:rPr>
            </w:pPr>
            <w:r w:rsidRPr="00735A52">
              <w:rPr>
                <w:i/>
                <w:iCs/>
                <w:noProof/>
                <w:sz w:val="18"/>
                <w:szCs w:val="18"/>
              </w:rPr>
              <w:t>513</w:t>
            </w:r>
          </w:p>
        </w:tc>
        <w:tc>
          <w:tcPr>
            <w:tcW w:w="1134" w:type="dxa"/>
            <w:tcBorders>
              <w:top w:val="single" w:sz="2" w:space="0" w:color="auto"/>
              <w:bottom w:val="single" w:sz="2" w:space="0" w:color="auto"/>
            </w:tcBorders>
            <w:shd w:val="clear" w:color="auto" w:fill="auto"/>
          </w:tcPr>
          <w:p w14:paraId="469F2E73" w14:textId="77777777" w:rsidR="00BD5C14" w:rsidRPr="00735A52" w:rsidRDefault="00BD5C14" w:rsidP="00927CAF">
            <w:pPr>
              <w:ind w:firstLine="0"/>
              <w:jc w:val="center"/>
              <w:rPr>
                <w:b/>
                <w:i/>
                <w:iCs/>
                <w:noProof/>
                <w:sz w:val="18"/>
                <w:szCs w:val="18"/>
              </w:rPr>
            </w:pPr>
            <w:r w:rsidRPr="00735A52">
              <w:rPr>
                <w:i/>
                <w:iCs/>
                <w:noProof/>
                <w:sz w:val="18"/>
                <w:szCs w:val="18"/>
              </w:rPr>
              <w:t>513</w:t>
            </w:r>
          </w:p>
        </w:tc>
        <w:tc>
          <w:tcPr>
            <w:tcW w:w="1134" w:type="dxa"/>
            <w:vMerge/>
            <w:shd w:val="clear" w:color="auto" w:fill="auto"/>
          </w:tcPr>
          <w:p w14:paraId="63C5C9AB" w14:textId="77777777" w:rsidR="00BD5C14" w:rsidRPr="002C340C" w:rsidRDefault="00BD5C14" w:rsidP="00927CAF">
            <w:pPr>
              <w:ind w:firstLine="0"/>
              <w:rPr>
                <w:sz w:val="18"/>
                <w:szCs w:val="18"/>
              </w:rPr>
            </w:pPr>
          </w:p>
        </w:tc>
      </w:tr>
      <w:tr w:rsidR="00BD5C14" w:rsidRPr="002C340C" w14:paraId="2602BE2D" w14:textId="77777777" w:rsidTr="002C340C">
        <w:trPr>
          <w:trHeight w:val="72"/>
        </w:trPr>
        <w:tc>
          <w:tcPr>
            <w:tcW w:w="704" w:type="dxa"/>
            <w:vMerge/>
            <w:shd w:val="clear" w:color="auto" w:fill="auto"/>
          </w:tcPr>
          <w:p w14:paraId="013050C7" w14:textId="77777777" w:rsidR="00BD5C14" w:rsidRPr="002C340C" w:rsidRDefault="00BD5C14" w:rsidP="00927CAF">
            <w:pPr>
              <w:rPr>
                <w:sz w:val="18"/>
                <w:szCs w:val="18"/>
              </w:rPr>
            </w:pPr>
          </w:p>
        </w:tc>
        <w:tc>
          <w:tcPr>
            <w:tcW w:w="7229" w:type="dxa"/>
            <w:gridSpan w:val="4"/>
            <w:tcBorders>
              <w:top w:val="single" w:sz="2" w:space="0" w:color="auto"/>
              <w:bottom w:val="single" w:sz="2" w:space="0" w:color="auto"/>
            </w:tcBorders>
            <w:shd w:val="clear" w:color="auto" w:fill="auto"/>
          </w:tcPr>
          <w:p w14:paraId="3597806A" w14:textId="77777777" w:rsidR="00BD5C14" w:rsidRPr="002C340C" w:rsidRDefault="00BD5C14" w:rsidP="00927CAF">
            <w:pPr>
              <w:ind w:firstLine="0"/>
              <w:jc w:val="left"/>
              <w:rPr>
                <w:noProof/>
                <w:sz w:val="18"/>
                <w:szCs w:val="18"/>
              </w:rPr>
            </w:pPr>
            <w:r w:rsidRPr="002C340C">
              <w:rPr>
                <w:noProof/>
                <w:sz w:val="18"/>
                <w:szCs w:val="18"/>
              </w:rPr>
              <w:t xml:space="preserve">02.03.00 </w:t>
            </w:r>
            <w:r w:rsidRPr="002C340C">
              <w:rPr>
                <w:sz w:val="18"/>
                <w:szCs w:val="18"/>
              </w:rPr>
              <w:t xml:space="preserve"> </w:t>
            </w:r>
            <w:r w:rsidRPr="002C340C">
              <w:rPr>
                <w:noProof/>
                <w:sz w:val="18"/>
                <w:szCs w:val="18"/>
              </w:rPr>
              <w:t>Augstākā medicīnas izglītība</w:t>
            </w:r>
          </w:p>
        </w:tc>
        <w:tc>
          <w:tcPr>
            <w:tcW w:w="1134" w:type="dxa"/>
            <w:vMerge/>
            <w:shd w:val="clear" w:color="auto" w:fill="auto"/>
          </w:tcPr>
          <w:p w14:paraId="10263D1A" w14:textId="77777777" w:rsidR="00BD5C14" w:rsidRPr="002C340C" w:rsidRDefault="00BD5C14" w:rsidP="00927CAF">
            <w:pPr>
              <w:ind w:firstLine="0"/>
              <w:rPr>
                <w:sz w:val="18"/>
                <w:szCs w:val="18"/>
              </w:rPr>
            </w:pPr>
          </w:p>
        </w:tc>
      </w:tr>
      <w:tr w:rsidR="00BD5C14" w:rsidRPr="002C340C" w14:paraId="493E9252" w14:textId="77777777" w:rsidTr="00735A52">
        <w:trPr>
          <w:trHeight w:val="384"/>
        </w:trPr>
        <w:tc>
          <w:tcPr>
            <w:tcW w:w="704" w:type="dxa"/>
            <w:vMerge w:val="restart"/>
            <w:shd w:val="clear" w:color="auto" w:fill="auto"/>
          </w:tcPr>
          <w:p w14:paraId="524692DF" w14:textId="77777777" w:rsidR="00BD5C14" w:rsidRPr="002C340C" w:rsidRDefault="00BD5C14" w:rsidP="00927CAF">
            <w:pPr>
              <w:ind w:firstLine="0"/>
              <w:jc w:val="left"/>
              <w:rPr>
                <w:sz w:val="18"/>
                <w:szCs w:val="18"/>
              </w:rPr>
            </w:pPr>
            <w:r w:rsidRPr="002C340C">
              <w:rPr>
                <w:sz w:val="18"/>
                <w:szCs w:val="18"/>
              </w:rPr>
              <w:t xml:space="preserve">5. </w:t>
            </w:r>
          </w:p>
        </w:tc>
        <w:tc>
          <w:tcPr>
            <w:tcW w:w="3827" w:type="dxa"/>
            <w:tcBorders>
              <w:top w:val="single" w:sz="2" w:space="0" w:color="auto"/>
              <w:bottom w:val="single" w:sz="2" w:space="0" w:color="auto"/>
            </w:tcBorders>
            <w:shd w:val="clear" w:color="auto" w:fill="D9D9D9" w:themeFill="background1" w:themeFillShade="D9"/>
          </w:tcPr>
          <w:p w14:paraId="787D5CA2" w14:textId="77777777" w:rsidR="00BD5C14" w:rsidRPr="002C340C" w:rsidRDefault="00BD5C14" w:rsidP="00927CAF">
            <w:pPr>
              <w:ind w:firstLine="0"/>
              <w:rPr>
                <w:b/>
                <w:noProof/>
                <w:sz w:val="18"/>
                <w:szCs w:val="18"/>
              </w:rPr>
            </w:pPr>
            <w:r w:rsidRPr="002C340C">
              <w:rPr>
                <w:b/>
                <w:noProof/>
                <w:sz w:val="18"/>
                <w:szCs w:val="18"/>
              </w:rPr>
              <w:t>Veselības aprūpes pakalpojumu onkoloģijas jomā uzlabošana, tai skaitā aprīkojums BKUS, RAKUS, PSKUS</w:t>
            </w:r>
          </w:p>
        </w:tc>
        <w:tc>
          <w:tcPr>
            <w:tcW w:w="1134" w:type="dxa"/>
            <w:tcBorders>
              <w:top w:val="single" w:sz="2" w:space="0" w:color="auto"/>
              <w:bottom w:val="single" w:sz="2" w:space="0" w:color="auto"/>
            </w:tcBorders>
            <w:shd w:val="clear" w:color="auto" w:fill="D9D9D9" w:themeFill="background1" w:themeFillShade="D9"/>
          </w:tcPr>
          <w:p w14:paraId="7C57BB11" w14:textId="77777777" w:rsidR="00BD5C14" w:rsidRPr="002C340C" w:rsidRDefault="00BD5C14" w:rsidP="00927CAF">
            <w:pPr>
              <w:ind w:firstLine="0"/>
              <w:jc w:val="right"/>
              <w:rPr>
                <w:b/>
                <w:noProof/>
                <w:sz w:val="18"/>
                <w:szCs w:val="18"/>
              </w:rPr>
            </w:pPr>
            <w:r w:rsidRPr="002C340C">
              <w:rPr>
                <w:b/>
                <w:noProof/>
                <w:sz w:val="18"/>
                <w:szCs w:val="18"/>
              </w:rPr>
              <w:t>49 844 124</w:t>
            </w:r>
          </w:p>
        </w:tc>
        <w:tc>
          <w:tcPr>
            <w:tcW w:w="1134" w:type="dxa"/>
            <w:tcBorders>
              <w:top w:val="single" w:sz="2" w:space="0" w:color="auto"/>
              <w:bottom w:val="single" w:sz="2" w:space="0" w:color="auto"/>
            </w:tcBorders>
            <w:shd w:val="clear" w:color="auto" w:fill="D9D9D9" w:themeFill="background1" w:themeFillShade="D9"/>
          </w:tcPr>
          <w:p w14:paraId="4CB08412" w14:textId="77777777" w:rsidR="00BD5C14" w:rsidRPr="002C340C" w:rsidRDefault="00BD5C14" w:rsidP="00927CAF">
            <w:pPr>
              <w:ind w:firstLine="0"/>
              <w:jc w:val="right"/>
              <w:rPr>
                <w:b/>
                <w:noProof/>
                <w:sz w:val="18"/>
                <w:szCs w:val="18"/>
              </w:rPr>
            </w:pPr>
            <w:r w:rsidRPr="002C340C">
              <w:rPr>
                <w:b/>
                <w:noProof/>
                <w:sz w:val="18"/>
                <w:szCs w:val="18"/>
              </w:rPr>
              <w:t>30 000 000</w:t>
            </w:r>
          </w:p>
        </w:tc>
        <w:tc>
          <w:tcPr>
            <w:tcW w:w="1134" w:type="dxa"/>
            <w:tcBorders>
              <w:top w:val="single" w:sz="2" w:space="0" w:color="auto"/>
              <w:bottom w:val="single" w:sz="2" w:space="0" w:color="auto"/>
            </w:tcBorders>
            <w:shd w:val="clear" w:color="auto" w:fill="D9D9D9" w:themeFill="background1" w:themeFillShade="D9"/>
          </w:tcPr>
          <w:p w14:paraId="2AC77AFC" w14:textId="77777777" w:rsidR="00BD5C14" w:rsidRPr="002C340C" w:rsidRDefault="00BD5C14" w:rsidP="00927CAF">
            <w:pPr>
              <w:ind w:firstLine="0"/>
              <w:jc w:val="right"/>
              <w:rPr>
                <w:b/>
                <w:noProof/>
                <w:sz w:val="18"/>
                <w:szCs w:val="18"/>
              </w:rPr>
            </w:pPr>
            <w:r w:rsidRPr="002C340C">
              <w:rPr>
                <w:b/>
                <w:noProof/>
                <w:sz w:val="18"/>
                <w:szCs w:val="18"/>
              </w:rPr>
              <w:t>30 000 000</w:t>
            </w:r>
          </w:p>
          <w:p w14:paraId="41C5E439" w14:textId="77777777" w:rsidR="00BD5C14" w:rsidRPr="002C340C" w:rsidRDefault="00BD5C14" w:rsidP="00927CAF">
            <w:pPr>
              <w:ind w:firstLine="0"/>
              <w:jc w:val="right"/>
              <w:rPr>
                <w:b/>
                <w:noProof/>
                <w:sz w:val="18"/>
                <w:szCs w:val="18"/>
              </w:rPr>
            </w:pPr>
          </w:p>
        </w:tc>
        <w:tc>
          <w:tcPr>
            <w:tcW w:w="1134" w:type="dxa"/>
            <w:vMerge w:val="restart"/>
            <w:shd w:val="clear" w:color="auto" w:fill="auto"/>
          </w:tcPr>
          <w:p w14:paraId="5FD12DE8"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76DAF6E4" w14:textId="73CD7FDE" w:rsidR="00BD5C14" w:rsidRPr="002C340C" w:rsidRDefault="00BD5C14" w:rsidP="00927CAF">
            <w:pPr>
              <w:pStyle w:val="Default"/>
              <w:jc w:val="both"/>
              <w:rPr>
                <w:color w:val="auto"/>
                <w:sz w:val="18"/>
                <w:szCs w:val="18"/>
              </w:rPr>
            </w:pPr>
            <w:r w:rsidRPr="002C340C">
              <w:rPr>
                <w:color w:val="auto"/>
                <w:sz w:val="18"/>
                <w:szCs w:val="18"/>
              </w:rPr>
              <w:t>2.</w:t>
            </w:r>
            <w:r w:rsidR="002C340C">
              <w:rPr>
                <w:color w:val="auto"/>
                <w:sz w:val="18"/>
                <w:szCs w:val="18"/>
              </w:rPr>
              <w:t> </w:t>
            </w:r>
            <w:r w:rsidRPr="002C340C">
              <w:rPr>
                <w:color w:val="auto"/>
                <w:sz w:val="18"/>
                <w:szCs w:val="18"/>
              </w:rPr>
              <w:t>punkts</w:t>
            </w:r>
          </w:p>
        </w:tc>
      </w:tr>
      <w:tr w:rsidR="00BD5C14" w:rsidRPr="002C340C" w14:paraId="33B913A7" w14:textId="77777777" w:rsidTr="002C340C">
        <w:trPr>
          <w:trHeight w:val="141"/>
        </w:trPr>
        <w:tc>
          <w:tcPr>
            <w:tcW w:w="704" w:type="dxa"/>
            <w:vMerge/>
            <w:shd w:val="clear" w:color="auto" w:fill="auto"/>
          </w:tcPr>
          <w:p w14:paraId="0080399F"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522F3678" w14:textId="77777777" w:rsidR="00BD5C14" w:rsidRPr="002C340C" w:rsidRDefault="00BD5C14" w:rsidP="00927CAF">
            <w:pPr>
              <w:ind w:firstLine="0"/>
              <w:rPr>
                <w:b/>
                <w:i/>
                <w:noProof/>
                <w:sz w:val="18"/>
                <w:szCs w:val="18"/>
              </w:rPr>
            </w:pPr>
            <w:r w:rsidRPr="002C340C">
              <w:rPr>
                <w:b/>
                <w:i/>
                <w:noProof/>
                <w:sz w:val="18"/>
                <w:szCs w:val="18"/>
              </w:rPr>
              <w:t>Nodrošināt onkoloģiskiem pacientiem kvalitatīvu ambulatoro un stacionāro veselības aprūpi, pēc iespējas novēršot pacientu veselības stāvokļa pasliktināšanos, darbspēju samazināšanos un invaliditātes iestāšanos</w:t>
            </w:r>
          </w:p>
        </w:tc>
        <w:tc>
          <w:tcPr>
            <w:tcW w:w="1134" w:type="dxa"/>
            <w:vMerge/>
            <w:shd w:val="clear" w:color="auto" w:fill="auto"/>
          </w:tcPr>
          <w:p w14:paraId="78496BCA" w14:textId="77777777" w:rsidR="00BD5C14" w:rsidRPr="002C340C" w:rsidRDefault="00BD5C14" w:rsidP="00927CAF">
            <w:pPr>
              <w:pStyle w:val="Default"/>
              <w:jc w:val="both"/>
              <w:rPr>
                <w:color w:val="auto"/>
                <w:sz w:val="18"/>
                <w:szCs w:val="18"/>
              </w:rPr>
            </w:pPr>
          </w:p>
        </w:tc>
      </w:tr>
      <w:tr w:rsidR="00BD5C14" w:rsidRPr="002C340C" w14:paraId="6F41B5F8" w14:textId="77777777" w:rsidTr="002C340C">
        <w:trPr>
          <w:trHeight w:val="141"/>
        </w:trPr>
        <w:tc>
          <w:tcPr>
            <w:tcW w:w="704" w:type="dxa"/>
            <w:vMerge/>
            <w:shd w:val="clear" w:color="auto" w:fill="auto"/>
          </w:tcPr>
          <w:p w14:paraId="5E33BD77"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01F8693B" w14:textId="77777777" w:rsidR="00BD5C14" w:rsidRPr="002C340C" w:rsidRDefault="00BD5C14" w:rsidP="002C340C">
            <w:pPr>
              <w:ind w:left="333" w:firstLine="0"/>
              <w:rPr>
                <w:sz w:val="18"/>
                <w:szCs w:val="18"/>
              </w:rPr>
            </w:pPr>
            <w:r w:rsidRPr="002C340C">
              <w:rPr>
                <w:noProof/>
                <w:sz w:val="18"/>
                <w:szCs w:val="18"/>
              </w:rPr>
              <w:t>Uzlabota pieejamība CPV (cilvēka papilomas vīruss</w:t>
            </w:r>
            <w:r w:rsidRPr="002C340C">
              <w:rPr>
                <w:sz w:val="18"/>
                <w:szCs w:val="18"/>
              </w:rPr>
              <w:t xml:space="preserve">) </w:t>
            </w:r>
            <w:r w:rsidRPr="002C340C">
              <w:rPr>
                <w:noProof/>
                <w:sz w:val="18"/>
                <w:szCs w:val="18"/>
              </w:rPr>
              <w:t>skrīningam kā primārās skrīninga testam sievietēm no 30 gadu vecuma</w:t>
            </w:r>
          </w:p>
        </w:tc>
        <w:tc>
          <w:tcPr>
            <w:tcW w:w="1134" w:type="dxa"/>
            <w:vMerge/>
            <w:shd w:val="clear" w:color="auto" w:fill="auto"/>
          </w:tcPr>
          <w:p w14:paraId="31E9BE99" w14:textId="77777777" w:rsidR="00BD5C14" w:rsidRPr="002C340C" w:rsidRDefault="00BD5C14" w:rsidP="00927CAF">
            <w:pPr>
              <w:pStyle w:val="Default"/>
              <w:jc w:val="both"/>
              <w:rPr>
                <w:color w:val="auto"/>
                <w:sz w:val="18"/>
                <w:szCs w:val="18"/>
              </w:rPr>
            </w:pPr>
          </w:p>
        </w:tc>
      </w:tr>
      <w:tr w:rsidR="00BD5C14" w:rsidRPr="002C340C" w14:paraId="202A29F8" w14:textId="77777777" w:rsidTr="00735A52">
        <w:trPr>
          <w:trHeight w:val="141"/>
        </w:trPr>
        <w:tc>
          <w:tcPr>
            <w:tcW w:w="704" w:type="dxa"/>
            <w:vMerge/>
            <w:shd w:val="clear" w:color="auto" w:fill="auto"/>
          </w:tcPr>
          <w:p w14:paraId="46EED963"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54169330" w14:textId="77777777" w:rsidR="00BD5C14" w:rsidRPr="002C340C" w:rsidRDefault="00BD5C14" w:rsidP="00927CAF">
            <w:pPr>
              <w:ind w:firstLine="0"/>
              <w:jc w:val="left"/>
              <w:rPr>
                <w:noProof/>
                <w:sz w:val="18"/>
                <w:szCs w:val="18"/>
              </w:rPr>
            </w:pPr>
            <w:r w:rsidRPr="002C340C">
              <w:rPr>
                <w:i/>
                <w:noProof/>
                <w:sz w:val="18"/>
                <w:szCs w:val="18"/>
              </w:rPr>
              <w:t xml:space="preserve">                Sieviešu atsaucība (%)</w:t>
            </w:r>
          </w:p>
        </w:tc>
        <w:tc>
          <w:tcPr>
            <w:tcW w:w="1134" w:type="dxa"/>
            <w:tcBorders>
              <w:top w:val="single" w:sz="2" w:space="0" w:color="auto"/>
              <w:bottom w:val="single" w:sz="2" w:space="0" w:color="auto"/>
            </w:tcBorders>
            <w:shd w:val="clear" w:color="auto" w:fill="auto"/>
            <w:vAlign w:val="center"/>
          </w:tcPr>
          <w:p w14:paraId="01198BAE" w14:textId="77777777" w:rsidR="00BD5C14" w:rsidRPr="00735A52" w:rsidRDefault="00BD5C14" w:rsidP="00927CAF">
            <w:pPr>
              <w:ind w:left="333" w:firstLine="0"/>
              <w:jc w:val="left"/>
              <w:rPr>
                <w:i/>
                <w:iCs/>
                <w:noProof/>
                <w:sz w:val="18"/>
                <w:szCs w:val="18"/>
              </w:rPr>
            </w:pPr>
            <w:r w:rsidRPr="00735A52">
              <w:rPr>
                <w:i/>
                <w:iCs/>
                <w:sz w:val="18"/>
                <w:szCs w:val="18"/>
              </w:rPr>
              <w:t>50,0</w:t>
            </w:r>
          </w:p>
        </w:tc>
        <w:tc>
          <w:tcPr>
            <w:tcW w:w="1134" w:type="dxa"/>
            <w:tcBorders>
              <w:top w:val="single" w:sz="2" w:space="0" w:color="auto"/>
              <w:bottom w:val="single" w:sz="2" w:space="0" w:color="auto"/>
            </w:tcBorders>
            <w:shd w:val="clear" w:color="auto" w:fill="auto"/>
            <w:vAlign w:val="center"/>
          </w:tcPr>
          <w:p w14:paraId="4C10539F" w14:textId="77777777" w:rsidR="00BD5C14" w:rsidRPr="00735A52" w:rsidRDefault="00BD5C14" w:rsidP="00927CAF">
            <w:pPr>
              <w:ind w:left="333" w:firstLine="0"/>
              <w:jc w:val="left"/>
              <w:rPr>
                <w:i/>
                <w:iCs/>
                <w:noProof/>
                <w:sz w:val="18"/>
                <w:szCs w:val="18"/>
              </w:rPr>
            </w:pPr>
            <w:r w:rsidRPr="00735A52">
              <w:rPr>
                <w:i/>
                <w:iCs/>
                <w:sz w:val="18"/>
                <w:szCs w:val="18"/>
              </w:rPr>
              <w:t>50,0</w:t>
            </w:r>
          </w:p>
        </w:tc>
        <w:tc>
          <w:tcPr>
            <w:tcW w:w="1134" w:type="dxa"/>
            <w:tcBorders>
              <w:top w:val="single" w:sz="2" w:space="0" w:color="auto"/>
              <w:bottom w:val="single" w:sz="2" w:space="0" w:color="auto"/>
            </w:tcBorders>
            <w:shd w:val="clear" w:color="auto" w:fill="auto"/>
          </w:tcPr>
          <w:p w14:paraId="2964EA8F" w14:textId="77777777" w:rsidR="00BD5C14" w:rsidRPr="00735A52" w:rsidRDefault="00BD5C14" w:rsidP="00927CAF">
            <w:pPr>
              <w:ind w:left="333" w:firstLine="0"/>
              <w:jc w:val="left"/>
              <w:rPr>
                <w:i/>
                <w:iCs/>
                <w:noProof/>
                <w:sz w:val="18"/>
                <w:szCs w:val="18"/>
              </w:rPr>
            </w:pPr>
            <w:r w:rsidRPr="00735A52">
              <w:rPr>
                <w:i/>
                <w:iCs/>
                <w:sz w:val="18"/>
                <w:szCs w:val="18"/>
              </w:rPr>
              <w:t>50,0</w:t>
            </w:r>
          </w:p>
        </w:tc>
        <w:tc>
          <w:tcPr>
            <w:tcW w:w="1134" w:type="dxa"/>
            <w:vMerge/>
            <w:shd w:val="clear" w:color="auto" w:fill="auto"/>
          </w:tcPr>
          <w:p w14:paraId="1F872F31" w14:textId="77777777" w:rsidR="00BD5C14" w:rsidRPr="002C340C" w:rsidRDefault="00BD5C14" w:rsidP="00927CAF">
            <w:pPr>
              <w:pStyle w:val="Default"/>
              <w:jc w:val="both"/>
              <w:rPr>
                <w:color w:val="auto"/>
                <w:sz w:val="18"/>
                <w:szCs w:val="18"/>
              </w:rPr>
            </w:pPr>
          </w:p>
        </w:tc>
      </w:tr>
      <w:tr w:rsidR="00BD5C14" w:rsidRPr="002C340C" w14:paraId="3CCFB1FA" w14:textId="77777777" w:rsidTr="00735A52">
        <w:trPr>
          <w:trHeight w:val="141"/>
        </w:trPr>
        <w:tc>
          <w:tcPr>
            <w:tcW w:w="704" w:type="dxa"/>
            <w:vMerge/>
            <w:shd w:val="clear" w:color="auto" w:fill="auto"/>
          </w:tcPr>
          <w:p w14:paraId="0C98C74B"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5C224490" w14:textId="77777777" w:rsidR="00BD5C14" w:rsidRPr="002C340C" w:rsidRDefault="00BD5C14" w:rsidP="00927CAF">
            <w:pPr>
              <w:ind w:firstLine="0"/>
              <w:rPr>
                <w:noProof/>
                <w:sz w:val="18"/>
                <w:szCs w:val="18"/>
              </w:rPr>
            </w:pPr>
            <w:r w:rsidRPr="002C340C">
              <w:rPr>
                <w:noProof/>
                <w:sz w:val="18"/>
                <w:szCs w:val="18"/>
              </w:rPr>
              <w:t>33.14.00 Primārās ambulatorās veselības aprūpes nodrošināšana</w:t>
            </w:r>
          </w:p>
        </w:tc>
        <w:tc>
          <w:tcPr>
            <w:tcW w:w="1134" w:type="dxa"/>
            <w:tcBorders>
              <w:top w:val="single" w:sz="2" w:space="0" w:color="auto"/>
              <w:bottom w:val="single" w:sz="2" w:space="0" w:color="auto"/>
            </w:tcBorders>
            <w:shd w:val="clear" w:color="auto" w:fill="auto"/>
          </w:tcPr>
          <w:p w14:paraId="29AD2A9F" w14:textId="77777777" w:rsidR="00BD5C14" w:rsidRPr="002C340C" w:rsidRDefault="00BD5C14" w:rsidP="00927CAF">
            <w:pPr>
              <w:ind w:firstLine="0"/>
              <w:jc w:val="right"/>
              <w:rPr>
                <w:noProof/>
                <w:sz w:val="18"/>
                <w:szCs w:val="18"/>
              </w:rPr>
            </w:pPr>
            <w:r w:rsidRPr="002C340C">
              <w:rPr>
                <w:noProof/>
                <w:sz w:val="18"/>
                <w:szCs w:val="18"/>
              </w:rPr>
              <w:t>520 000</w:t>
            </w:r>
          </w:p>
        </w:tc>
        <w:tc>
          <w:tcPr>
            <w:tcW w:w="1134" w:type="dxa"/>
            <w:tcBorders>
              <w:top w:val="single" w:sz="2" w:space="0" w:color="auto"/>
              <w:bottom w:val="single" w:sz="2" w:space="0" w:color="auto"/>
            </w:tcBorders>
            <w:shd w:val="clear" w:color="auto" w:fill="auto"/>
          </w:tcPr>
          <w:p w14:paraId="7348D539" w14:textId="77777777" w:rsidR="00BD5C14" w:rsidRPr="002C340C" w:rsidRDefault="00BD5C14" w:rsidP="00927CAF">
            <w:pPr>
              <w:ind w:firstLine="0"/>
              <w:jc w:val="right"/>
              <w:rPr>
                <w:noProof/>
                <w:sz w:val="18"/>
                <w:szCs w:val="18"/>
              </w:rPr>
            </w:pPr>
            <w:r w:rsidRPr="002C340C">
              <w:rPr>
                <w:noProof/>
                <w:sz w:val="18"/>
                <w:szCs w:val="18"/>
              </w:rPr>
              <w:t>520 000</w:t>
            </w:r>
          </w:p>
        </w:tc>
        <w:tc>
          <w:tcPr>
            <w:tcW w:w="1134" w:type="dxa"/>
            <w:tcBorders>
              <w:top w:val="single" w:sz="2" w:space="0" w:color="auto"/>
              <w:bottom w:val="single" w:sz="2" w:space="0" w:color="auto"/>
            </w:tcBorders>
            <w:shd w:val="clear" w:color="auto" w:fill="auto"/>
          </w:tcPr>
          <w:p w14:paraId="4C28E624" w14:textId="77777777" w:rsidR="00BD5C14" w:rsidRPr="002C340C" w:rsidRDefault="00BD5C14" w:rsidP="00927CAF">
            <w:pPr>
              <w:ind w:firstLine="0"/>
              <w:jc w:val="right"/>
              <w:rPr>
                <w:noProof/>
                <w:sz w:val="18"/>
                <w:szCs w:val="18"/>
              </w:rPr>
            </w:pPr>
            <w:r w:rsidRPr="002C340C">
              <w:rPr>
                <w:noProof/>
                <w:sz w:val="18"/>
                <w:szCs w:val="18"/>
              </w:rPr>
              <w:t>520 000</w:t>
            </w:r>
          </w:p>
        </w:tc>
        <w:tc>
          <w:tcPr>
            <w:tcW w:w="1134" w:type="dxa"/>
            <w:vMerge/>
            <w:shd w:val="clear" w:color="auto" w:fill="auto"/>
          </w:tcPr>
          <w:p w14:paraId="5811C56C" w14:textId="77777777" w:rsidR="00BD5C14" w:rsidRPr="002C340C" w:rsidRDefault="00BD5C14" w:rsidP="00927CAF">
            <w:pPr>
              <w:pStyle w:val="Default"/>
              <w:jc w:val="both"/>
              <w:rPr>
                <w:color w:val="auto"/>
                <w:sz w:val="18"/>
                <w:szCs w:val="18"/>
              </w:rPr>
            </w:pPr>
          </w:p>
        </w:tc>
      </w:tr>
      <w:tr w:rsidR="00BD5C14" w:rsidRPr="002C340C" w14:paraId="231B1BEC" w14:textId="77777777" w:rsidTr="002C340C">
        <w:trPr>
          <w:trHeight w:val="141"/>
        </w:trPr>
        <w:tc>
          <w:tcPr>
            <w:tcW w:w="704" w:type="dxa"/>
            <w:vMerge/>
            <w:shd w:val="clear" w:color="auto" w:fill="auto"/>
          </w:tcPr>
          <w:p w14:paraId="06EB9353"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167F7FEB" w14:textId="77777777" w:rsidR="00BD5C14" w:rsidRPr="002C340C" w:rsidRDefault="00BD5C14" w:rsidP="00927CAF">
            <w:pPr>
              <w:ind w:left="317" w:firstLine="0"/>
              <w:rPr>
                <w:noProof/>
                <w:sz w:val="18"/>
                <w:szCs w:val="18"/>
              </w:rPr>
            </w:pPr>
            <w:r w:rsidRPr="002C340C">
              <w:rPr>
                <w:iCs/>
                <w:noProof/>
                <w:sz w:val="18"/>
                <w:szCs w:val="18"/>
              </w:rPr>
              <w:t>Pieejama pozitronu emisijas tomogrāfija ar datortomogrāfiju (PET/CT), kurām ir rekomendēts PET/CT izmeklējums pēc NCCN (Nacionālais visaptverošais vēža tīkls (The National Comprehensive Cancer Network)) vadlīnijām</w:t>
            </w:r>
          </w:p>
        </w:tc>
        <w:tc>
          <w:tcPr>
            <w:tcW w:w="1134" w:type="dxa"/>
            <w:vMerge/>
            <w:shd w:val="clear" w:color="auto" w:fill="auto"/>
          </w:tcPr>
          <w:p w14:paraId="345B06A8" w14:textId="77777777" w:rsidR="00BD5C14" w:rsidRPr="002C340C" w:rsidRDefault="00BD5C14" w:rsidP="00927CAF">
            <w:pPr>
              <w:pStyle w:val="Default"/>
              <w:jc w:val="both"/>
              <w:rPr>
                <w:color w:val="auto"/>
                <w:sz w:val="18"/>
                <w:szCs w:val="18"/>
              </w:rPr>
            </w:pPr>
          </w:p>
        </w:tc>
      </w:tr>
      <w:tr w:rsidR="00BD5C14" w:rsidRPr="002C340C" w14:paraId="2398654F" w14:textId="77777777" w:rsidTr="00735A52">
        <w:trPr>
          <w:trHeight w:val="141"/>
        </w:trPr>
        <w:tc>
          <w:tcPr>
            <w:tcW w:w="704" w:type="dxa"/>
            <w:vMerge/>
            <w:shd w:val="clear" w:color="auto" w:fill="auto"/>
          </w:tcPr>
          <w:p w14:paraId="620AEBBF"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5802F55F" w14:textId="465F8444" w:rsidR="00BD5C14" w:rsidRPr="002C340C" w:rsidRDefault="0040546B" w:rsidP="00927CAF">
            <w:pPr>
              <w:ind w:firstLine="0"/>
              <w:rPr>
                <w:noProof/>
                <w:sz w:val="18"/>
                <w:szCs w:val="18"/>
              </w:rPr>
            </w:pPr>
            <w:r>
              <w:rPr>
                <w:i/>
                <w:noProof/>
                <w:sz w:val="18"/>
                <w:szCs w:val="18"/>
              </w:rPr>
              <w:t xml:space="preserve">              </w:t>
            </w:r>
            <w:r w:rsidR="00BD5C14" w:rsidRPr="002C340C">
              <w:rPr>
                <w:i/>
                <w:noProof/>
                <w:sz w:val="18"/>
                <w:szCs w:val="18"/>
              </w:rPr>
              <w:t>Pacienti, kas saņem pakalpojumu (skaits)</w:t>
            </w:r>
          </w:p>
        </w:tc>
        <w:tc>
          <w:tcPr>
            <w:tcW w:w="1134" w:type="dxa"/>
            <w:tcBorders>
              <w:top w:val="single" w:sz="2" w:space="0" w:color="auto"/>
              <w:bottom w:val="single" w:sz="2" w:space="0" w:color="auto"/>
            </w:tcBorders>
            <w:shd w:val="clear" w:color="auto" w:fill="auto"/>
            <w:vAlign w:val="center"/>
          </w:tcPr>
          <w:p w14:paraId="048C2870" w14:textId="77777777" w:rsidR="00BD5C14" w:rsidRPr="00735A52" w:rsidRDefault="00BD5C14" w:rsidP="00927CAF">
            <w:pPr>
              <w:ind w:firstLine="0"/>
              <w:jc w:val="center"/>
              <w:rPr>
                <w:i/>
                <w:iCs/>
                <w:noProof/>
                <w:sz w:val="18"/>
                <w:szCs w:val="18"/>
              </w:rPr>
            </w:pPr>
            <w:r w:rsidRPr="00735A52">
              <w:rPr>
                <w:i/>
                <w:iCs/>
                <w:sz w:val="18"/>
                <w:szCs w:val="18"/>
              </w:rPr>
              <w:t>403</w:t>
            </w:r>
          </w:p>
        </w:tc>
        <w:tc>
          <w:tcPr>
            <w:tcW w:w="1134" w:type="dxa"/>
            <w:tcBorders>
              <w:top w:val="single" w:sz="2" w:space="0" w:color="auto"/>
              <w:bottom w:val="single" w:sz="2" w:space="0" w:color="auto"/>
            </w:tcBorders>
            <w:shd w:val="clear" w:color="auto" w:fill="auto"/>
            <w:vAlign w:val="center"/>
          </w:tcPr>
          <w:p w14:paraId="0FF80BE2" w14:textId="77777777" w:rsidR="00BD5C14" w:rsidRPr="00735A52" w:rsidRDefault="00BD5C14" w:rsidP="00927CAF">
            <w:pPr>
              <w:ind w:firstLine="0"/>
              <w:jc w:val="center"/>
              <w:rPr>
                <w:i/>
                <w:iCs/>
                <w:noProof/>
                <w:sz w:val="18"/>
                <w:szCs w:val="18"/>
              </w:rPr>
            </w:pPr>
            <w:r w:rsidRPr="00735A52">
              <w:rPr>
                <w:i/>
                <w:iCs/>
                <w:sz w:val="18"/>
                <w:szCs w:val="18"/>
              </w:rPr>
              <w:t>403</w:t>
            </w:r>
          </w:p>
        </w:tc>
        <w:tc>
          <w:tcPr>
            <w:tcW w:w="1134" w:type="dxa"/>
            <w:tcBorders>
              <w:top w:val="single" w:sz="2" w:space="0" w:color="auto"/>
              <w:bottom w:val="single" w:sz="2" w:space="0" w:color="auto"/>
            </w:tcBorders>
            <w:shd w:val="clear" w:color="auto" w:fill="auto"/>
            <w:vAlign w:val="center"/>
          </w:tcPr>
          <w:p w14:paraId="39ECA39C" w14:textId="77777777" w:rsidR="00BD5C14" w:rsidRPr="00735A52" w:rsidRDefault="00BD5C14" w:rsidP="00927CAF">
            <w:pPr>
              <w:ind w:firstLine="0"/>
              <w:jc w:val="center"/>
              <w:rPr>
                <w:i/>
                <w:iCs/>
                <w:noProof/>
                <w:sz w:val="18"/>
                <w:szCs w:val="18"/>
              </w:rPr>
            </w:pPr>
            <w:r w:rsidRPr="00735A52">
              <w:rPr>
                <w:i/>
                <w:iCs/>
                <w:sz w:val="18"/>
                <w:szCs w:val="18"/>
              </w:rPr>
              <w:t>403</w:t>
            </w:r>
          </w:p>
        </w:tc>
        <w:tc>
          <w:tcPr>
            <w:tcW w:w="1134" w:type="dxa"/>
            <w:vMerge/>
            <w:shd w:val="clear" w:color="auto" w:fill="auto"/>
          </w:tcPr>
          <w:p w14:paraId="464D6E97" w14:textId="77777777" w:rsidR="00BD5C14" w:rsidRPr="002C340C" w:rsidRDefault="00BD5C14" w:rsidP="00927CAF">
            <w:pPr>
              <w:pStyle w:val="Default"/>
              <w:jc w:val="both"/>
              <w:rPr>
                <w:color w:val="auto"/>
                <w:sz w:val="18"/>
                <w:szCs w:val="18"/>
              </w:rPr>
            </w:pPr>
          </w:p>
        </w:tc>
      </w:tr>
      <w:tr w:rsidR="00BD5C14" w:rsidRPr="002C340C" w14:paraId="19E9ADB3" w14:textId="77777777" w:rsidTr="00735A52">
        <w:trPr>
          <w:trHeight w:val="141"/>
        </w:trPr>
        <w:tc>
          <w:tcPr>
            <w:tcW w:w="704" w:type="dxa"/>
            <w:vMerge/>
            <w:shd w:val="clear" w:color="auto" w:fill="auto"/>
          </w:tcPr>
          <w:p w14:paraId="287341FF"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68B79340" w14:textId="77777777" w:rsidR="00BD5C14" w:rsidRPr="002C340C" w:rsidRDefault="00BD5C14" w:rsidP="00927CAF">
            <w:pPr>
              <w:ind w:firstLine="0"/>
              <w:rPr>
                <w:i/>
                <w:noProof/>
                <w:sz w:val="18"/>
                <w:szCs w:val="18"/>
              </w:rPr>
            </w:pPr>
            <w:r w:rsidRPr="002C340C">
              <w:rPr>
                <w:noProof/>
                <w:sz w:val="18"/>
                <w:szCs w:val="18"/>
              </w:rPr>
              <w:t>33.16.00 Pārējo ambulatoro veselības aprūpes pakalpojumu nodrošināšana</w:t>
            </w:r>
          </w:p>
        </w:tc>
        <w:tc>
          <w:tcPr>
            <w:tcW w:w="1134" w:type="dxa"/>
            <w:tcBorders>
              <w:top w:val="single" w:sz="2" w:space="0" w:color="auto"/>
              <w:bottom w:val="single" w:sz="2" w:space="0" w:color="auto"/>
            </w:tcBorders>
            <w:shd w:val="clear" w:color="auto" w:fill="auto"/>
          </w:tcPr>
          <w:p w14:paraId="6598E041" w14:textId="77777777" w:rsidR="00BD5C14" w:rsidRPr="002C340C" w:rsidRDefault="00BD5C14" w:rsidP="00927CAF">
            <w:pPr>
              <w:ind w:firstLine="0"/>
              <w:jc w:val="right"/>
              <w:rPr>
                <w:i/>
                <w:iCs/>
                <w:sz w:val="18"/>
                <w:szCs w:val="18"/>
              </w:rPr>
            </w:pPr>
            <w:r w:rsidRPr="002C340C">
              <w:rPr>
                <w:noProof/>
                <w:sz w:val="18"/>
                <w:szCs w:val="18"/>
              </w:rPr>
              <w:t>7 585 379</w:t>
            </w:r>
          </w:p>
        </w:tc>
        <w:tc>
          <w:tcPr>
            <w:tcW w:w="1134" w:type="dxa"/>
            <w:tcBorders>
              <w:top w:val="single" w:sz="2" w:space="0" w:color="auto"/>
              <w:bottom w:val="single" w:sz="2" w:space="0" w:color="auto"/>
            </w:tcBorders>
            <w:shd w:val="clear" w:color="auto" w:fill="auto"/>
          </w:tcPr>
          <w:p w14:paraId="34E00DEF" w14:textId="77777777" w:rsidR="00BD5C14" w:rsidRPr="002C340C" w:rsidRDefault="00BD5C14" w:rsidP="00927CAF">
            <w:pPr>
              <w:ind w:firstLine="0"/>
              <w:jc w:val="right"/>
              <w:rPr>
                <w:i/>
                <w:iCs/>
                <w:sz w:val="18"/>
                <w:szCs w:val="18"/>
              </w:rPr>
            </w:pPr>
            <w:r w:rsidRPr="002C340C">
              <w:rPr>
                <w:noProof/>
                <w:sz w:val="18"/>
                <w:szCs w:val="18"/>
              </w:rPr>
              <w:t>7 585 379</w:t>
            </w:r>
          </w:p>
        </w:tc>
        <w:tc>
          <w:tcPr>
            <w:tcW w:w="1134" w:type="dxa"/>
            <w:tcBorders>
              <w:top w:val="single" w:sz="2" w:space="0" w:color="auto"/>
              <w:bottom w:val="single" w:sz="2" w:space="0" w:color="auto"/>
            </w:tcBorders>
            <w:shd w:val="clear" w:color="auto" w:fill="auto"/>
          </w:tcPr>
          <w:p w14:paraId="12834805" w14:textId="77777777" w:rsidR="00BD5C14" w:rsidRPr="002C340C" w:rsidRDefault="00BD5C14" w:rsidP="00927CAF">
            <w:pPr>
              <w:ind w:firstLine="0"/>
              <w:jc w:val="right"/>
              <w:rPr>
                <w:i/>
                <w:iCs/>
                <w:sz w:val="18"/>
                <w:szCs w:val="18"/>
              </w:rPr>
            </w:pPr>
            <w:r w:rsidRPr="002C340C">
              <w:rPr>
                <w:noProof/>
                <w:sz w:val="18"/>
                <w:szCs w:val="18"/>
              </w:rPr>
              <w:t>7 685 379</w:t>
            </w:r>
          </w:p>
        </w:tc>
        <w:tc>
          <w:tcPr>
            <w:tcW w:w="1134" w:type="dxa"/>
            <w:vMerge/>
            <w:shd w:val="clear" w:color="auto" w:fill="auto"/>
          </w:tcPr>
          <w:p w14:paraId="516E9226" w14:textId="77777777" w:rsidR="00BD5C14" w:rsidRPr="002C340C" w:rsidRDefault="00BD5C14" w:rsidP="00927CAF">
            <w:pPr>
              <w:pStyle w:val="Default"/>
              <w:jc w:val="both"/>
              <w:rPr>
                <w:color w:val="auto"/>
                <w:sz w:val="18"/>
                <w:szCs w:val="18"/>
              </w:rPr>
            </w:pPr>
          </w:p>
        </w:tc>
      </w:tr>
      <w:tr w:rsidR="00BD5C14" w:rsidRPr="002C340C" w14:paraId="120AEADB" w14:textId="77777777" w:rsidTr="002C340C">
        <w:trPr>
          <w:trHeight w:val="141"/>
        </w:trPr>
        <w:tc>
          <w:tcPr>
            <w:tcW w:w="704" w:type="dxa"/>
            <w:vMerge/>
            <w:shd w:val="clear" w:color="auto" w:fill="auto"/>
          </w:tcPr>
          <w:p w14:paraId="34B9631A"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471BA354" w14:textId="77777777" w:rsidR="00BD5C14" w:rsidRPr="002C340C" w:rsidRDefault="00BD5C14" w:rsidP="00927CAF">
            <w:pPr>
              <w:ind w:left="474" w:hanging="141"/>
              <w:jc w:val="left"/>
              <w:rPr>
                <w:noProof/>
                <w:sz w:val="18"/>
                <w:szCs w:val="18"/>
              </w:rPr>
            </w:pPr>
            <w:r w:rsidRPr="002C340C">
              <w:rPr>
                <w:iCs/>
                <w:noProof/>
                <w:sz w:val="18"/>
                <w:szCs w:val="18"/>
              </w:rPr>
              <w:t>Investīcijas BKUS, RAKUS un PSKUS</w:t>
            </w:r>
          </w:p>
        </w:tc>
        <w:tc>
          <w:tcPr>
            <w:tcW w:w="1134" w:type="dxa"/>
            <w:vMerge/>
            <w:shd w:val="clear" w:color="auto" w:fill="auto"/>
          </w:tcPr>
          <w:p w14:paraId="0A55A0EA" w14:textId="77777777" w:rsidR="00BD5C14" w:rsidRPr="002C340C" w:rsidRDefault="00BD5C14" w:rsidP="00927CAF">
            <w:pPr>
              <w:pStyle w:val="Default"/>
              <w:jc w:val="both"/>
              <w:rPr>
                <w:color w:val="auto"/>
                <w:sz w:val="18"/>
                <w:szCs w:val="18"/>
              </w:rPr>
            </w:pPr>
          </w:p>
        </w:tc>
      </w:tr>
      <w:tr w:rsidR="00BD5C14" w:rsidRPr="002C340C" w14:paraId="378B9A0B" w14:textId="77777777" w:rsidTr="00735A52">
        <w:trPr>
          <w:trHeight w:val="141"/>
        </w:trPr>
        <w:tc>
          <w:tcPr>
            <w:tcW w:w="704" w:type="dxa"/>
            <w:vMerge/>
            <w:shd w:val="clear" w:color="auto" w:fill="auto"/>
          </w:tcPr>
          <w:p w14:paraId="47E08FBA"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0CF6A6F1" w14:textId="77777777" w:rsidR="00BD5C14" w:rsidRPr="002C340C" w:rsidRDefault="00BD5C14" w:rsidP="00927CAF">
            <w:pPr>
              <w:ind w:left="616" w:firstLine="0"/>
              <w:rPr>
                <w:i/>
                <w:noProof/>
                <w:sz w:val="18"/>
                <w:szCs w:val="18"/>
              </w:rPr>
            </w:pPr>
            <w:r w:rsidRPr="002C340C">
              <w:rPr>
                <w:i/>
                <w:noProof/>
                <w:sz w:val="18"/>
                <w:szCs w:val="18"/>
              </w:rPr>
              <w:t xml:space="preserve">Medicīnas iekārtu iegāde RAKUS  veselības aprūpes pakalpojumu onkoloģijas jomā uzlabošanas īstenošanai (skaits) </w:t>
            </w:r>
          </w:p>
        </w:tc>
        <w:tc>
          <w:tcPr>
            <w:tcW w:w="1134" w:type="dxa"/>
            <w:tcBorders>
              <w:top w:val="single" w:sz="2" w:space="0" w:color="auto"/>
              <w:bottom w:val="single" w:sz="2" w:space="0" w:color="auto"/>
            </w:tcBorders>
            <w:shd w:val="clear" w:color="auto" w:fill="auto"/>
          </w:tcPr>
          <w:p w14:paraId="6D6F3341" w14:textId="77777777" w:rsidR="00BD5C14" w:rsidRPr="00735A52" w:rsidRDefault="00BD5C14" w:rsidP="00735A52">
            <w:pPr>
              <w:ind w:firstLine="0"/>
              <w:jc w:val="center"/>
              <w:rPr>
                <w:i/>
                <w:iCs/>
                <w:noProof/>
                <w:sz w:val="18"/>
                <w:szCs w:val="18"/>
              </w:rPr>
            </w:pPr>
            <w:r w:rsidRPr="00735A52">
              <w:rPr>
                <w:i/>
                <w:iCs/>
                <w:sz w:val="18"/>
                <w:szCs w:val="18"/>
              </w:rPr>
              <w:t>96</w:t>
            </w:r>
          </w:p>
        </w:tc>
        <w:tc>
          <w:tcPr>
            <w:tcW w:w="1134" w:type="dxa"/>
            <w:tcBorders>
              <w:top w:val="single" w:sz="2" w:space="0" w:color="auto"/>
              <w:bottom w:val="single" w:sz="2" w:space="0" w:color="auto"/>
            </w:tcBorders>
            <w:shd w:val="clear" w:color="auto" w:fill="auto"/>
            <w:vAlign w:val="center"/>
          </w:tcPr>
          <w:p w14:paraId="5E0E3E4C" w14:textId="77777777" w:rsidR="00BD5C14" w:rsidRPr="002C340C" w:rsidRDefault="00BD5C14" w:rsidP="00927CAF">
            <w:pPr>
              <w:ind w:firstLine="0"/>
              <w:jc w:val="center"/>
              <w:rPr>
                <w:noProof/>
                <w:sz w:val="18"/>
                <w:szCs w:val="18"/>
              </w:rPr>
            </w:pPr>
            <w:r w:rsidRPr="002C340C">
              <w:rPr>
                <w:sz w:val="18"/>
                <w:szCs w:val="18"/>
              </w:rPr>
              <w:t>-</w:t>
            </w:r>
          </w:p>
        </w:tc>
        <w:tc>
          <w:tcPr>
            <w:tcW w:w="1134" w:type="dxa"/>
            <w:tcBorders>
              <w:top w:val="single" w:sz="2" w:space="0" w:color="auto"/>
              <w:bottom w:val="single" w:sz="2" w:space="0" w:color="auto"/>
            </w:tcBorders>
            <w:shd w:val="clear" w:color="auto" w:fill="auto"/>
            <w:vAlign w:val="center"/>
          </w:tcPr>
          <w:p w14:paraId="6378C2D9" w14:textId="77777777" w:rsidR="00BD5C14" w:rsidRPr="002C340C" w:rsidRDefault="00BD5C14" w:rsidP="00927CAF">
            <w:pPr>
              <w:ind w:firstLine="0"/>
              <w:jc w:val="center"/>
              <w:rPr>
                <w:noProof/>
                <w:sz w:val="18"/>
                <w:szCs w:val="18"/>
                <w:highlight w:val="yellow"/>
              </w:rPr>
            </w:pPr>
            <w:r w:rsidRPr="002C340C">
              <w:rPr>
                <w:sz w:val="18"/>
                <w:szCs w:val="18"/>
              </w:rPr>
              <w:t>-</w:t>
            </w:r>
          </w:p>
        </w:tc>
        <w:tc>
          <w:tcPr>
            <w:tcW w:w="1134" w:type="dxa"/>
            <w:vMerge/>
            <w:shd w:val="clear" w:color="auto" w:fill="auto"/>
          </w:tcPr>
          <w:p w14:paraId="2AD7E57C" w14:textId="77777777" w:rsidR="00BD5C14" w:rsidRPr="002C340C" w:rsidRDefault="00BD5C14" w:rsidP="00927CAF">
            <w:pPr>
              <w:pStyle w:val="Default"/>
              <w:jc w:val="both"/>
              <w:rPr>
                <w:color w:val="auto"/>
                <w:sz w:val="18"/>
                <w:szCs w:val="18"/>
              </w:rPr>
            </w:pPr>
          </w:p>
        </w:tc>
      </w:tr>
      <w:tr w:rsidR="00BD5C14" w:rsidRPr="002C340C" w14:paraId="4C205DFC" w14:textId="77777777" w:rsidTr="00735A52">
        <w:trPr>
          <w:trHeight w:val="141"/>
        </w:trPr>
        <w:tc>
          <w:tcPr>
            <w:tcW w:w="704" w:type="dxa"/>
            <w:vMerge/>
            <w:shd w:val="clear" w:color="auto" w:fill="auto"/>
          </w:tcPr>
          <w:p w14:paraId="01A1633A"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276869A2" w14:textId="77777777" w:rsidR="00BD5C14" w:rsidRPr="002C340C" w:rsidRDefault="00BD5C14" w:rsidP="00927CAF">
            <w:pPr>
              <w:tabs>
                <w:tab w:val="left" w:pos="652"/>
                <w:tab w:val="left" w:pos="863"/>
              </w:tabs>
              <w:ind w:left="603" w:firstLine="0"/>
              <w:rPr>
                <w:noProof/>
                <w:sz w:val="18"/>
                <w:szCs w:val="18"/>
              </w:rPr>
            </w:pPr>
            <w:r w:rsidRPr="002C340C">
              <w:rPr>
                <w:i/>
                <w:noProof/>
                <w:sz w:val="18"/>
                <w:szCs w:val="18"/>
              </w:rPr>
              <w:t>Medicīnas iekārtu iegāde PSKUS veselības aprūpes pakalpojumu onkoloģijas jomā uzlabošanas īstenošanai (skaits)</w:t>
            </w:r>
          </w:p>
        </w:tc>
        <w:tc>
          <w:tcPr>
            <w:tcW w:w="1134" w:type="dxa"/>
            <w:tcBorders>
              <w:top w:val="single" w:sz="2" w:space="0" w:color="auto"/>
              <w:bottom w:val="single" w:sz="2" w:space="0" w:color="auto"/>
            </w:tcBorders>
            <w:shd w:val="clear" w:color="auto" w:fill="auto"/>
          </w:tcPr>
          <w:p w14:paraId="6BA94337" w14:textId="77777777" w:rsidR="00BD5C14" w:rsidRPr="00735A52" w:rsidRDefault="00BD5C14" w:rsidP="00735A52">
            <w:pPr>
              <w:ind w:firstLine="0"/>
              <w:jc w:val="center"/>
              <w:rPr>
                <w:i/>
                <w:iCs/>
                <w:noProof/>
                <w:sz w:val="18"/>
                <w:szCs w:val="18"/>
              </w:rPr>
            </w:pPr>
            <w:r w:rsidRPr="00735A52">
              <w:rPr>
                <w:i/>
                <w:iCs/>
                <w:sz w:val="18"/>
                <w:szCs w:val="18"/>
              </w:rPr>
              <w:t>4</w:t>
            </w:r>
          </w:p>
        </w:tc>
        <w:tc>
          <w:tcPr>
            <w:tcW w:w="1134" w:type="dxa"/>
            <w:tcBorders>
              <w:top w:val="single" w:sz="2" w:space="0" w:color="auto"/>
              <w:bottom w:val="single" w:sz="2" w:space="0" w:color="auto"/>
            </w:tcBorders>
            <w:shd w:val="clear" w:color="auto" w:fill="auto"/>
            <w:vAlign w:val="center"/>
          </w:tcPr>
          <w:p w14:paraId="578498BE" w14:textId="77777777" w:rsidR="00BD5C14" w:rsidRPr="002C340C" w:rsidRDefault="00BD5C14" w:rsidP="00927CAF">
            <w:pPr>
              <w:ind w:firstLine="0"/>
              <w:jc w:val="center"/>
              <w:rPr>
                <w:noProof/>
                <w:sz w:val="18"/>
                <w:szCs w:val="18"/>
              </w:rPr>
            </w:pPr>
            <w:r w:rsidRPr="002C340C">
              <w:rPr>
                <w:sz w:val="18"/>
                <w:szCs w:val="18"/>
              </w:rPr>
              <w:t>-</w:t>
            </w:r>
          </w:p>
        </w:tc>
        <w:tc>
          <w:tcPr>
            <w:tcW w:w="1134" w:type="dxa"/>
            <w:tcBorders>
              <w:top w:val="single" w:sz="2" w:space="0" w:color="auto"/>
              <w:bottom w:val="single" w:sz="2" w:space="0" w:color="auto"/>
            </w:tcBorders>
            <w:shd w:val="clear" w:color="auto" w:fill="auto"/>
            <w:vAlign w:val="center"/>
          </w:tcPr>
          <w:p w14:paraId="14E487B8" w14:textId="77777777" w:rsidR="00BD5C14" w:rsidRPr="002C340C" w:rsidRDefault="00BD5C14" w:rsidP="00927CAF">
            <w:pPr>
              <w:ind w:firstLine="0"/>
              <w:jc w:val="center"/>
              <w:rPr>
                <w:noProof/>
                <w:sz w:val="18"/>
                <w:szCs w:val="18"/>
                <w:highlight w:val="yellow"/>
              </w:rPr>
            </w:pPr>
            <w:r w:rsidRPr="002C340C">
              <w:rPr>
                <w:sz w:val="18"/>
                <w:szCs w:val="18"/>
              </w:rPr>
              <w:t>-</w:t>
            </w:r>
          </w:p>
        </w:tc>
        <w:tc>
          <w:tcPr>
            <w:tcW w:w="1134" w:type="dxa"/>
            <w:vMerge/>
            <w:shd w:val="clear" w:color="auto" w:fill="auto"/>
          </w:tcPr>
          <w:p w14:paraId="1E375764" w14:textId="77777777" w:rsidR="00BD5C14" w:rsidRPr="002C340C" w:rsidRDefault="00BD5C14" w:rsidP="00927CAF">
            <w:pPr>
              <w:pStyle w:val="Default"/>
              <w:jc w:val="both"/>
              <w:rPr>
                <w:color w:val="auto"/>
                <w:sz w:val="18"/>
                <w:szCs w:val="18"/>
              </w:rPr>
            </w:pPr>
          </w:p>
        </w:tc>
      </w:tr>
      <w:tr w:rsidR="00BD5C14" w:rsidRPr="002C340C" w14:paraId="045E8E5D" w14:textId="77777777" w:rsidTr="00735A52">
        <w:trPr>
          <w:trHeight w:val="141"/>
        </w:trPr>
        <w:tc>
          <w:tcPr>
            <w:tcW w:w="704" w:type="dxa"/>
            <w:vMerge/>
            <w:shd w:val="clear" w:color="auto" w:fill="auto"/>
          </w:tcPr>
          <w:p w14:paraId="10C27167"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0E8542A1" w14:textId="77777777" w:rsidR="00BD5C14" w:rsidRPr="002C340C" w:rsidRDefault="00BD5C14" w:rsidP="00927CAF">
            <w:pPr>
              <w:tabs>
                <w:tab w:val="left" w:pos="652"/>
                <w:tab w:val="left" w:pos="863"/>
              </w:tabs>
              <w:ind w:left="603" w:firstLine="0"/>
              <w:rPr>
                <w:i/>
                <w:iCs/>
                <w:noProof/>
                <w:sz w:val="18"/>
                <w:szCs w:val="18"/>
              </w:rPr>
            </w:pPr>
            <w:r w:rsidRPr="002C340C">
              <w:rPr>
                <w:i/>
                <w:noProof/>
                <w:sz w:val="18"/>
                <w:szCs w:val="18"/>
              </w:rPr>
              <w:t>Medicīnas iekārtu iegāde BKUS veselības aprūpes pakalpojumu onkoloģijas jomā uzlabošanas īstenošanai (skaits)</w:t>
            </w:r>
          </w:p>
        </w:tc>
        <w:tc>
          <w:tcPr>
            <w:tcW w:w="1134" w:type="dxa"/>
            <w:tcBorders>
              <w:top w:val="single" w:sz="2" w:space="0" w:color="auto"/>
              <w:bottom w:val="single" w:sz="2" w:space="0" w:color="auto"/>
            </w:tcBorders>
            <w:shd w:val="clear" w:color="auto" w:fill="auto"/>
          </w:tcPr>
          <w:p w14:paraId="2959D589" w14:textId="77777777" w:rsidR="00BD5C14" w:rsidRPr="00735A52" w:rsidRDefault="00BD5C14" w:rsidP="00735A52">
            <w:pPr>
              <w:ind w:firstLine="0"/>
              <w:jc w:val="center"/>
              <w:rPr>
                <w:i/>
                <w:iCs/>
                <w:noProof/>
                <w:sz w:val="18"/>
                <w:szCs w:val="18"/>
              </w:rPr>
            </w:pPr>
            <w:r w:rsidRPr="00735A52">
              <w:rPr>
                <w:i/>
                <w:iCs/>
                <w:sz w:val="18"/>
                <w:szCs w:val="18"/>
              </w:rPr>
              <w:t>3</w:t>
            </w:r>
          </w:p>
        </w:tc>
        <w:tc>
          <w:tcPr>
            <w:tcW w:w="1134" w:type="dxa"/>
            <w:tcBorders>
              <w:top w:val="single" w:sz="2" w:space="0" w:color="auto"/>
              <w:bottom w:val="single" w:sz="2" w:space="0" w:color="auto"/>
            </w:tcBorders>
            <w:shd w:val="clear" w:color="auto" w:fill="auto"/>
            <w:vAlign w:val="center"/>
          </w:tcPr>
          <w:p w14:paraId="7661A156" w14:textId="77777777" w:rsidR="00BD5C14" w:rsidRPr="002C340C" w:rsidRDefault="00BD5C14" w:rsidP="00927CAF">
            <w:pPr>
              <w:ind w:firstLine="0"/>
              <w:jc w:val="center"/>
              <w:rPr>
                <w:noProof/>
                <w:sz w:val="18"/>
                <w:szCs w:val="18"/>
              </w:rPr>
            </w:pPr>
            <w:r w:rsidRPr="002C340C">
              <w:rPr>
                <w:sz w:val="18"/>
                <w:szCs w:val="18"/>
              </w:rPr>
              <w:t>-</w:t>
            </w:r>
          </w:p>
        </w:tc>
        <w:tc>
          <w:tcPr>
            <w:tcW w:w="1134" w:type="dxa"/>
            <w:tcBorders>
              <w:top w:val="single" w:sz="2" w:space="0" w:color="auto"/>
              <w:bottom w:val="single" w:sz="2" w:space="0" w:color="auto"/>
            </w:tcBorders>
            <w:shd w:val="clear" w:color="auto" w:fill="auto"/>
            <w:vAlign w:val="center"/>
          </w:tcPr>
          <w:p w14:paraId="1A7765C4" w14:textId="77777777" w:rsidR="00BD5C14" w:rsidRPr="002C340C" w:rsidRDefault="00BD5C14" w:rsidP="00927CAF">
            <w:pPr>
              <w:ind w:firstLine="0"/>
              <w:jc w:val="center"/>
              <w:rPr>
                <w:noProof/>
                <w:sz w:val="18"/>
                <w:szCs w:val="18"/>
                <w:highlight w:val="yellow"/>
              </w:rPr>
            </w:pPr>
            <w:r w:rsidRPr="002C340C">
              <w:rPr>
                <w:sz w:val="18"/>
                <w:szCs w:val="18"/>
              </w:rPr>
              <w:t>-</w:t>
            </w:r>
          </w:p>
        </w:tc>
        <w:tc>
          <w:tcPr>
            <w:tcW w:w="1134" w:type="dxa"/>
            <w:vMerge/>
            <w:shd w:val="clear" w:color="auto" w:fill="auto"/>
          </w:tcPr>
          <w:p w14:paraId="7187DE0D" w14:textId="77777777" w:rsidR="00BD5C14" w:rsidRPr="002C340C" w:rsidRDefault="00BD5C14" w:rsidP="00927CAF">
            <w:pPr>
              <w:pStyle w:val="Default"/>
              <w:jc w:val="both"/>
              <w:rPr>
                <w:color w:val="auto"/>
                <w:sz w:val="18"/>
                <w:szCs w:val="18"/>
              </w:rPr>
            </w:pPr>
          </w:p>
        </w:tc>
      </w:tr>
      <w:tr w:rsidR="00BD5C14" w:rsidRPr="002C340C" w14:paraId="70EDFDDE" w14:textId="77777777" w:rsidTr="00735A52">
        <w:trPr>
          <w:trHeight w:val="141"/>
        </w:trPr>
        <w:tc>
          <w:tcPr>
            <w:tcW w:w="704" w:type="dxa"/>
            <w:vMerge/>
            <w:shd w:val="clear" w:color="auto" w:fill="auto"/>
          </w:tcPr>
          <w:p w14:paraId="3A884028"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1812051E" w14:textId="77777777" w:rsidR="00BD5C14" w:rsidRPr="002C340C" w:rsidRDefault="00BD5C14" w:rsidP="0040546B">
            <w:pPr>
              <w:tabs>
                <w:tab w:val="left" w:pos="652"/>
                <w:tab w:val="left" w:pos="863"/>
              </w:tabs>
              <w:ind w:left="601" w:firstLine="0"/>
              <w:rPr>
                <w:i/>
                <w:iCs/>
                <w:noProof/>
                <w:sz w:val="18"/>
                <w:szCs w:val="18"/>
              </w:rPr>
            </w:pPr>
            <w:r w:rsidRPr="002C340C">
              <w:rPr>
                <w:i/>
                <w:noProof/>
                <w:sz w:val="18"/>
                <w:szCs w:val="18"/>
              </w:rPr>
              <w:t>Vēža reģistra  un tā funkcionalitāšu izstrāde un ieviešana RAKUS (skaits)</w:t>
            </w:r>
          </w:p>
        </w:tc>
        <w:tc>
          <w:tcPr>
            <w:tcW w:w="1134" w:type="dxa"/>
            <w:tcBorders>
              <w:top w:val="single" w:sz="2" w:space="0" w:color="auto"/>
              <w:bottom w:val="single" w:sz="2" w:space="0" w:color="auto"/>
            </w:tcBorders>
            <w:shd w:val="clear" w:color="auto" w:fill="auto"/>
          </w:tcPr>
          <w:p w14:paraId="065B076D" w14:textId="77777777" w:rsidR="00BD5C14" w:rsidRPr="00735A52" w:rsidRDefault="00BD5C14" w:rsidP="00735A52">
            <w:pPr>
              <w:ind w:firstLine="0"/>
              <w:jc w:val="center"/>
              <w:rPr>
                <w:i/>
                <w:iCs/>
                <w:noProof/>
                <w:sz w:val="18"/>
                <w:szCs w:val="18"/>
              </w:rPr>
            </w:pPr>
            <w:r w:rsidRPr="00735A52">
              <w:rPr>
                <w:i/>
                <w:iCs/>
                <w:sz w:val="18"/>
                <w:szCs w:val="18"/>
              </w:rPr>
              <w:t>1</w:t>
            </w:r>
          </w:p>
        </w:tc>
        <w:tc>
          <w:tcPr>
            <w:tcW w:w="1134" w:type="dxa"/>
            <w:tcBorders>
              <w:top w:val="single" w:sz="2" w:space="0" w:color="auto"/>
              <w:bottom w:val="single" w:sz="2" w:space="0" w:color="auto"/>
            </w:tcBorders>
            <w:shd w:val="clear" w:color="auto" w:fill="auto"/>
            <w:vAlign w:val="center"/>
          </w:tcPr>
          <w:p w14:paraId="6D388490" w14:textId="77777777" w:rsidR="00BD5C14" w:rsidRPr="002C340C" w:rsidRDefault="00BD5C14" w:rsidP="00927CAF">
            <w:pPr>
              <w:ind w:firstLine="0"/>
              <w:jc w:val="center"/>
              <w:rPr>
                <w:noProof/>
                <w:sz w:val="18"/>
                <w:szCs w:val="18"/>
              </w:rPr>
            </w:pPr>
            <w:r w:rsidRPr="002C340C">
              <w:rPr>
                <w:sz w:val="18"/>
                <w:szCs w:val="18"/>
              </w:rPr>
              <w:t>-</w:t>
            </w:r>
          </w:p>
        </w:tc>
        <w:tc>
          <w:tcPr>
            <w:tcW w:w="1134" w:type="dxa"/>
            <w:tcBorders>
              <w:top w:val="single" w:sz="2" w:space="0" w:color="auto"/>
              <w:bottom w:val="single" w:sz="2" w:space="0" w:color="auto"/>
            </w:tcBorders>
            <w:shd w:val="clear" w:color="auto" w:fill="auto"/>
            <w:vAlign w:val="center"/>
          </w:tcPr>
          <w:p w14:paraId="2C426959" w14:textId="77777777" w:rsidR="00BD5C14" w:rsidRPr="002C340C" w:rsidRDefault="00BD5C14" w:rsidP="00927CAF">
            <w:pPr>
              <w:ind w:firstLine="0"/>
              <w:jc w:val="center"/>
              <w:rPr>
                <w:noProof/>
                <w:sz w:val="18"/>
                <w:szCs w:val="18"/>
                <w:highlight w:val="yellow"/>
              </w:rPr>
            </w:pPr>
            <w:r w:rsidRPr="002C340C">
              <w:rPr>
                <w:sz w:val="18"/>
                <w:szCs w:val="18"/>
              </w:rPr>
              <w:t>-</w:t>
            </w:r>
          </w:p>
        </w:tc>
        <w:tc>
          <w:tcPr>
            <w:tcW w:w="1134" w:type="dxa"/>
            <w:vMerge/>
            <w:shd w:val="clear" w:color="auto" w:fill="auto"/>
          </w:tcPr>
          <w:p w14:paraId="0AD03781" w14:textId="77777777" w:rsidR="00BD5C14" w:rsidRPr="002C340C" w:rsidRDefault="00BD5C14" w:rsidP="00927CAF">
            <w:pPr>
              <w:pStyle w:val="Default"/>
              <w:jc w:val="both"/>
              <w:rPr>
                <w:color w:val="auto"/>
                <w:sz w:val="18"/>
                <w:szCs w:val="18"/>
              </w:rPr>
            </w:pPr>
          </w:p>
        </w:tc>
      </w:tr>
      <w:tr w:rsidR="00BD5C14" w:rsidRPr="002C340C" w14:paraId="15D967A3" w14:textId="77777777" w:rsidTr="00735A52">
        <w:trPr>
          <w:trHeight w:val="141"/>
        </w:trPr>
        <w:tc>
          <w:tcPr>
            <w:tcW w:w="704" w:type="dxa"/>
            <w:vMerge/>
            <w:shd w:val="clear" w:color="auto" w:fill="auto"/>
          </w:tcPr>
          <w:p w14:paraId="75311BB7"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7801353C" w14:textId="77777777" w:rsidR="00BD5C14" w:rsidRPr="002C340C" w:rsidRDefault="00BD5C14" w:rsidP="00927CAF">
            <w:pPr>
              <w:ind w:firstLine="0"/>
              <w:rPr>
                <w:i/>
                <w:noProof/>
                <w:sz w:val="18"/>
                <w:szCs w:val="18"/>
              </w:rPr>
            </w:pPr>
            <w:r w:rsidRPr="002C340C">
              <w:rPr>
                <w:noProof/>
                <w:sz w:val="18"/>
                <w:szCs w:val="18"/>
              </w:rPr>
              <w:t>33.17.00 Neatliekamās medicīniskās palīdzības nodrošināšana stacionārās ārstniecības iestādēs (Akcijas un cita līdzdalība pašu kapitālā)</w:t>
            </w:r>
          </w:p>
        </w:tc>
        <w:tc>
          <w:tcPr>
            <w:tcW w:w="1134" w:type="dxa"/>
            <w:tcBorders>
              <w:top w:val="single" w:sz="2" w:space="0" w:color="auto"/>
              <w:bottom w:val="single" w:sz="2" w:space="0" w:color="auto"/>
            </w:tcBorders>
            <w:shd w:val="clear" w:color="auto" w:fill="auto"/>
          </w:tcPr>
          <w:p w14:paraId="61644571" w14:textId="77777777" w:rsidR="00BD5C14" w:rsidRPr="002C340C" w:rsidRDefault="00BD5C14" w:rsidP="00927CAF">
            <w:pPr>
              <w:ind w:firstLine="0"/>
              <w:jc w:val="right"/>
              <w:rPr>
                <w:i/>
                <w:iCs/>
                <w:sz w:val="18"/>
                <w:szCs w:val="18"/>
              </w:rPr>
            </w:pPr>
            <w:r w:rsidRPr="002C340C">
              <w:rPr>
                <w:noProof/>
                <w:sz w:val="18"/>
                <w:szCs w:val="18"/>
              </w:rPr>
              <w:t>19 844 124</w:t>
            </w:r>
          </w:p>
        </w:tc>
        <w:tc>
          <w:tcPr>
            <w:tcW w:w="1134" w:type="dxa"/>
            <w:tcBorders>
              <w:top w:val="single" w:sz="2" w:space="0" w:color="auto"/>
              <w:bottom w:val="single" w:sz="2" w:space="0" w:color="auto"/>
            </w:tcBorders>
            <w:shd w:val="clear" w:color="auto" w:fill="auto"/>
          </w:tcPr>
          <w:p w14:paraId="5EC8E9A0" w14:textId="77777777" w:rsidR="00BD5C14" w:rsidRPr="002C340C" w:rsidRDefault="00BD5C14" w:rsidP="00927CAF">
            <w:pPr>
              <w:ind w:firstLine="0"/>
              <w:jc w:val="center"/>
              <w:rPr>
                <w:i/>
                <w:iCs/>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5CB77657" w14:textId="77777777" w:rsidR="00BD5C14" w:rsidRPr="002C340C" w:rsidRDefault="00BD5C14" w:rsidP="00927CAF">
            <w:pPr>
              <w:ind w:firstLine="0"/>
              <w:jc w:val="center"/>
              <w:rPr>
                <w:i/>
                <w:iCs/>
                <w:sz w:val="18"/>
                <w:szCs w:val="18"/>
              </w:rPr>
            </w:pPr>
            <w:r w:rsidRPr="002C340C">
              <w:rPr>
                <w:noProof/>
                <w:sz w:val="18"/>
                <w:szCs w:val="18"/>
              </w:rPr>
              <w:t>-</w:t>
            </w:r>
          </w:p>
        </w:tc>
        <w:tc>
          <w:tcPr>
            <w:tcW w:w="1134" w:type="dxa"/>
            <w:vMerge/>
            <w:shd w:val="clear" w:color="auto" w:fill="auto"/>
          </w:tcPr>
          <w:p w14:paraId="0543D1EF" w14:textId="77777777" w:rsidR="00BD5C14" w:rsidRPr="002C340C" w:rsidRDefault="00BD5C14" w:rsidP="00927CAF">
            <w:pPr>
              <w:pStyle w:val="Default"/>
              <w:jc w:val="both"/>
              <w:rPr>
                <w:color w:val="auto"/>
                <w:sz w:val="18"/>
                <w:szCs w:val="18"/>
              </w:rPr>
            </w:pPr>
          </w:p>
        </w:tc>
      </w:tr>
      <w:tr w:rsidR="00BD5C14" w:rsidRPr="002C340C" w14:paraId="2483430A" w14:textId="77777777" w:rsidTr="002C340C">
        <w:trPr>
          <w:trHeight w:val="141"/>
        </w:trPr>
        <w:tc>
          <w:tcPr>
            <w:tcW w:w="704" w:type="dxa"/>
            <w:vMerge/>
            <w:shd w:val="clear" w:color="auto" w:fill="auto"/>
          </w:tcPr>
          <w:p w14:paraId="50699954"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7E2BFF6F" w14:textId="77777777" w:rsidR="00BD5C14" w:rsidRPr="002C340C" w:rsidRDefault="00BD5C14" w:rsidP="00927CAF">
            <w:pPr>
              <w:ind w:left="333" w:firstLine="0"/>
              <w:jc w:val="left"/>
              <w:rPr>
                <w:iCs/>
                <w:noProof/>
                <w:sz w:val="18"/>
                <w:szCs w:val="18"/>
              </w:rPr>
            </w:pPr>
            <w:r w:rsidRPr="002C340C">
              <w:rPr>
                <w:iCs/>
                <w:noProof/>
                <w:sz w:val="18"/>
                <w:szCs w:val="18"/>
              </w:rPr>
              <w:t>Nodrošināta iespēja pacientiem veikt stacionāri stereotaktiskās staru terapijas/radioķirurģijas pakalpojumus</w:t>
            </w:r>
          </w:p>
        </w:tc>
        <w:tc>
          <w:tcPr>
            <w:tcW w:w="1134" w:type="dxa"/>
            <w:vMerge/>
            <w:shd w:val="clear" w:color="auto" w:fill="auto"/>
          </w:tcPr>
          <w:p w14:paraId="78F32FF2" w14:textId="77777777" w:rsidR="00BD5C14" w:rsidRPr="002C340C" w:rsidRDefault="00BD5C14" w:rsidP="00927CAF">
            <w:pPr>
              <w:pStyle w:val="Default"/>
              <w:jc w:val="both"/>
              <w:rPr>
                <w:color w:val="auto"/>
                <w:sz w:val="18"/>
                <w:szCs w:val="18"/>
              </w:rPr>
            </w:pPr>
          </w:p>
        </w:tc>
      </w:tr>
      <w:tr w:rsidR="00BD5C14" w:rsidRPr="002C340C" w14:paraId="24444DA2" w14:textId="77777777" w:rsidTr="00735A52">
        <w:trPr>
          <w:trHeight w:val="141"/>
        </w:trPr>
        <w:tc>
          <w:tcPr>
            <w:tcW w:w="704" w:type="dxa"/>
            <w:vMerge/>
            <w:shd w:val="clear" w:color="auto" w:fill="auto"/>
          </w:tcPr>
          <w:p w14:paraId="5AAF8E4E"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1BF31E9B" w14:textId="77777777" w:rsidR="00BD5C14" w:rsidRPr="002C340C" w:rsidRDefault="00BD5C14" w:rsidP="00927CAF">
            <w:pPr>
              <w:ind w:left="616" w:firstLine="0"/>
              <w:rPr>
                <w:noProof/>
                <w:sz w:val="18"/>
                <w:szCs w:val="18"/>
              </w:rPr>
            </w:pPr>
            <w:r w:rsidRPr="002C340C">
              <w:rPr>
                <w:i/>
                <w:noProof/>
                <w:sz w:val="18"/>
                <w:szCs w:val="18"/>
              </w:rPr>
              <w:t>Pacientu skaits, kas saņems pakalpojumu</w:t>
            </w:r>
          </w:p>
        </w:tc>
        <w:tc>
          <w:tcPr>
            <w:tcW w:w="1134" w:type="dxa"/>
            <w:tcBorders>
              <w:top w:val="single" w:sz="2" w:space="0" w:color="auto"/>
              <w:bottom w:val="single" w:sz="2" w:space="0" w:color="auto"/>
            </w:tcBorders>
            <w:shd w:val="clear" w:color="auto" w:fill="auto"/>
            <w:vAlign w:val="center"/>
          </w:tcPr>
          <w:p w14:paraId="58E9D2BC" w14:textId="77777777" w:rsidR="00BD5C14" w:rsidRPr="00735A52" w:rsidRDefault="00BD5C14" w:rsidP="00927CAF">
            <w:pPr>
              <w:ind w:firstLine="0"/>
              <w:jc w:val="center"/>
              <w:rPr>
                <w:i/>
                <w:iCs/>
                <w:noProof/>
                <w:sz w:val="18"/>
                <w:szCs w:val="18"/>
              </w:rPr>
            </w:pPr>
            <w:r w:rsidRPr="00735A52">
              <w:rPr>
                <w:i/>
                <w:iCs/>
                <w:sz w:val="18"/>
                <w:szCs w:val="18"/>
              </w:rPr>
              <w:t>60</w:t>
            </w:r>
          </w:p>
        </w:tc>
        <w:tc>
          <w:tcPr>
            <w:tcW w:w="1134" w:type="dxa"/>
            <w:tcBorders>
              <w:top w:val="single" w:sz="2" w:space="0" w:color="auto"/>
              <w:bottom w:val="single" w:sz="2" w:space="0" w:color="auto"/>
            </w:tcBorders>
            <w:shd w:val="clear" w:color="auto" w:fill="auto"/>
            <w:vAlign w:val="center"/>
          </w:tcPr>
          <w:p w14:paraId="1D465981" w14:textId="77777777" w:rsidR="00BD5C14" w:rsidRPr="00735A52" w:rsidRDefault="00BD5C14" w:rsidP="00927CAF">
            <w:pPr>
              <w:ind w:firstLine="0"/>
              <w:jc w:val="center"/>
              <w:rPr>
                <w:i/>
                <w:iCs/>
                <w:noProof/>
                <w:sz w:val="18"/>
                <w:szCs w:val="18"/>
              </w:rPr>
            </w:pPr>
            <w:r w:rsidRPr="00735A52">
              <w:rPr>
                <w:i/>
                <w:iCs/>
                <w:sz w:val="18"/>
                <w:szCs w:val="18"/>
              </w:rPr>
              <w:t>60</w:t>
            </w:r>
          </w:p>
        </w:tc>
        <w:tc>
          <w:tcPr>
            <w:tcW w:w="1134" w:type="dxa"/>
            <w:tcBorders>
              <w:top w:val="single" w:sz="2" w:space="0" w:color="auto"/>
              <w:bottom w:val="single" w:sz="2" w:space="0" w:color="auto"/>
            </w:tcBorders>
            <w:shd w:val="clear" w:color="auto" w:fill="auto"/>
            <w:vAlign w:val="center"/>
          </w:tcPr>
          <w:p w14:paraId="2EE47039" w14:textId="77777777" w:rsidR="00BD5C14" w:rsidRPr="00735A52" w:rsidRDefault="00BD5C14" w:rsidP="00927CAF">
            <w:pPr>
              <w:ind w:firstLine="0"/>
              <w:jc w:val="center"/>
              <w:rPr>
                <w:i/>
                <w:iCs/>
                <w:noProof/>
                <w:sz w:val="18"/>
                <w:szCs w:val="18"/>
              </w:rPr>
            </w:pPr>
            <w:r w:rsidRPr="00735A52">
              <w:rPr>
                <w:i/>
                <w:iCs/>
                <w:sz w:val="18"/>
                <w:szCs w:val="18"/>
              </w:rPr>
              <w:t>60</w:t>
            </w:r>
          </w:p>
        </w:tc>
        <w:tc>
          <w:tcPr>
            <w:tcW w:w="1134" w:type="dxa"/>
            <w:vMerge/>
            <w:shd w:val="clear" w:color="auto" w:fill="auto"/>
          </w:tcPr>
          <w:p w14:paraId="0CB203B1" w14:textId="77777777" w:rsidR="00BD5C14" w:rsidRPr="002C340C" w:rsidRDefault="00BD5C14" w:rsidP="00927CAF">
            <w:pPr>
              <w:pStyle w:val="Default"/>
              <w:jc w:val="both"/>
              <w:rPr>
                <w:color w:val="auto"/>
                <w:sz w:val="18"/>
                <w:szCs w:val="18"/>
              </w:rPr>
            </w:pPr>
          </w:p>
        </w:tc>
      </w:tr>
      <w:tr w:rsidR="00BD5C14" w:rsidRPr="002C340C" w14:paraId="6106AF54" w14:textId="77777777" w:rsidTr="00735A52">
        <w:trPr>
          <w:trHeight w:val="141"/>
        </w:trPr>
        <w:tc>
          <w:tcPr>
            <w:tcW w:w="704" w:type="dxa"/>
            <w:vMerge/>
            <w:shd w:val="clear" w:color="auto" w:fill="auto"/>
          </w:tcPr>
          <w:p w14:paraId="6B62F965"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4F0684B6" w14:textId="77777777" w:rsidR="00BD5C14" w:rsidRPr="002C340C" w:rsidRDefault="00BD5C14" w:rsidP="00927CAF">
            <w:pPr>
              <w:ind w:firstLine="0"/>
              <w:rPr>
                <w:i/>
                <w:noProof/>
                <w:sz w:val="18"/>
                <w:szCs w:val="18"/>
              </w:rPr>
            </w:pPr>
            <w:r w:rsidRPr="002C340C">
              <w:rPr>
                <w:noProof/>
                <w:sz w:val="18"/>
                <w:szCs w:val="18"/>
              </w:rPr>
              <w:t xml:space="preserve">33.18.00 </w:t>
            </w:r>
            <w:r w:rsidRPr="002C340C">
              <w:rPr>
                <w:sz w:val="18"/>
                <w:szCs w:val="18"/>
              </w:rPr>
              <w:t xml:space="preserve"> </w:t>
            </w:r>
            <w:r w:rsidRPr="002C340C">
              <w:rPr>
                <w:noProof/>
                <w:sz w:val="18"/>
                <w:szCs w:val="18"/>
              </w:rPr>
              <w:t>Plānveida stacionāro veselības aprūpes pakalpojumu nodrošināšana</w:t>
            </w:r>
          </w:p>
        </w:tc>
        <w:tc>
          <w:tcPr>
            <w:tcW w:w="1134" w:type="dxa"/>
            <w:tcBorders>
              <w:top w:val="single" w:sz="2" w:space="0" w:color="auto"/>
              <w:bottom w:val="single" w:sz="2" w:space="0" w:color="auto"/>
            </w:tcBorders>
            <w:shd w:val="clear" w:color="auto" w:fill="auto"/>
          </w:tcPr>
          <w:p w14:paraId="481E1F0C" w14:textId="77777777" w:rsidR="00BD5C14" w:rsidRPr="002C340C" w:rsidRDefault="00BD5C14" w:rsidP="00927CAF">
            <w:pPr>
              <w:ind w:firstLine="0"/>
              <w:jc w:val="right"/>
              <w:rPr>
                <w:i/>
                <w:iCs/>
                <w:sz w:val="18"/>
                <w:szCs w:val="18"/>
              </w:rPr>
            </w:pPr>
            <w:r w:rsidRPr="002C340C">
              <w:rPr>
                <w:noProof/>
                <w:sz w:val="18"/>
                <w:szCs w:val="18"/>
              </w:rPr>
              <w:t>1 717 993</w:t>
            </w:r>
          </w:p>
        </w:tc>
        <w:tc>
          <w:tcPr>
            <w:tcW w:w="1134" w:type="dxa"/>
            <w:tcBorders>
              <w:top w:val="single" w:sz="2" w:space="0" w:color="auto"/>
              <w:bottom w:val="single" w:sz="2" w:space="0" w:color="auto"/>
            </w:tcBorders>
            <w:shd w:val="clear" w:color="auto" w:fill="auto"/>
          </w:tcPr>
          <w:p w14:paraId="4699DC89" w14:textId="77777777" w:rsidR="00BD5C14" w:rsidRPr="002C340C" w:rsidRDefault="00BD5C14" w:rsidP="00927CAF">
            <w:pPr>
              <w:ind w:firstLine="0"/>
              <w:jc w:val="right"/>
              <w:rPr>
                <w:i/>
                <w:iCs/>
                <w:sz w:val="18"/>
                <w:szCs w:val="18"/>
              </w:rPr>
            </w:pPr>
            <w:r w:rsidRPr="002C340C">
              <w:rPr>
                <w:noProof/>
                <w:sz w:val="18"/>
                <w:szCs w:val="18"/>
              </w:rPr>
              <w:t>1 717 993</w:t>
            </w:r>
          </w:p>
        </w:tc>
        <w:tc>
          <w:tcPr>
            <w:tcW w:w="1134" w:type="dxa"/>
            <w:tcBorders>
              <w:top w:val="single" w:sz="2" w:space="0" w:color="auto"/>
              <w:bottom w:val="single" w:sz="2" w:space="0" w:color="auto"/>
            </w:tcBorders>
            <w:shd w:val="clear" w:color="auto" w:fill="auto"/>
          </w:tcPr>
          <w:p w14:paraId="17AE510F" w14:textId="77777777" w:rsidR="00BD5C14" w:rsidRPr="002C340C" w:rsidRDefault="00BD5C14" w:rsidP="00927CAF">
            <w:pPr>
              <w:ind w:firstLine="0"/>
              <w:jc w:val="right"/>
              <w:rPr>
                <w:i/>
                <w:iCs/>
                <w:sz w:val="18"/>
                <w:szCs w:val="18"/>
              </w:rPr>
            </w:pPr>
            <w:r w:rsidRPr="002C340C">
              <w:rPr>
                <w:noProof/>
                <w:sz w:val="18"/>
                <w:szCs w:val="18"/>
              </w:rPr>
              <w:t>1 717 993</w:t>
            </w:r>
          </w:p>
        </w:tc>
        <w:tc>
          <w:tcPr>
            <w:tcW w:w="1134" w:type="dxa"/>
            <w:vMerge/>
            <w:shd w:val="clear" w:color="auto" w:fill="auto"/>
          </w:tcPr>
          <w:p w14:paraId="15686566" w14:textId="77777777" w:rsidR="00BD5C14" w:rsidRPr="002C340C" w:rsidRDefault="00BD5C14" w:rsidP="00927CAF">
            <w:pPr>
              <w:pStyle w:val="Default"/>
              <w:jc w:val="both"/>
              <w:rPr>
                <w:color w:val="auto"/>
                <w:sz w:val="18"/>
                <w:szCs w:val="18"/>
              </w:rPr>
            </w:pPr>
          </w:p>
        </w:tc>
      </w:tr>
      <w:tr w:rsidR="00BD5C14" w:rsidRPr="002C340C" w14:paraId="5AADE395" w14:textId="77777777" w:rsidTr="002C340C">
        <w:trPr>
          <w:trHeight w:val="141"/>
        </w:trPr>
        <w:tc>
          <w:tcPr>
            <w:tcW w:w="704" w:type="dxa"/>
            <w:vMerge/>
            <w:shd w:val="clear" w:color="auto" w:fill="auto"/>
          </w:tcPr>
          <w:p w14:paraId="588108F9"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69422207" w14:textId="77777777" w:rsidR="00BD5C14" w:rsidRPr="002C340C" w:rsidRDefault="00BD5C14" w:rsidP="00D85AD9">
            <w:pPr>
              <w:ind w:left="284" w:firstLine="0"/>
              <w:rPr>
                <w:i/>
                <w:iCs/>
                <w:sz w:val="18"/>
                <w:szCs w:val="18"/>
              </w:rPr>
            </w:pPr>
            <w:r w:rsidRPr="002C340C">
              <w:rPr>
                <w:iCs/>
                <w:noProof/>
                <w:sz w:val="18"/>
                <w:szCs w:val="18"/>
              </w:rPr>
              <w:t>Uzlabota inovatīvo medikamentu pieejamība onkoloģiskiem pacientiem</w:t>
            </w:r>
          </w:p>
        </w:tc>
        <w:tc>
          <w:tcPr>
            <w:tcW w:w="1134" w:type="dxa"/>
            <w:vMerge/>
            <w:shd w:val="clear" w:color="auto" w:fill="auto"/>
          </w:tcPr>
          <w:p w14:paraId="29206420" w14:textId="77777777" w:rsidR="00BD5C14" w:rsidRPr="002C340C" w:rsidRDefault="00BD5C14" w:rsidP="00927CAF">
            <w:pPr>
              <w:pStyle w:val="Default"/>
              <w:jc w:val="both"/>
              <w:rPr>
                <w:color w:val="auto"/>
                <w:sz w:val="18"/>
                <w:szCs w:val="18"/>
              </w:rPr>
            </w:pPr>
          </w:p>
        </w:tc>
      </w:tr>
      <w:tr w:rsidR="00BD5C14" w:rsidRPr="002C340C" w14:paraId="15168984" w14:textId="77777777" w:rsidTr="00735A52">
        <w:trPr>
          <w:trHeight w:val="141"/>
        </w:trPr>
        <w:tc>
          <w:tcPr>
            <w:tcW w:w="704" w:type="dxa"/>
            <w:vMerge/>
            <w:shd w:val="clear" w:color="auto" w:fill="auto"/>
          </w:tcPr>
          <w:p w14:paraId="5C00C1AA"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24127E3C" w14:textId="77777777" w:rsidR="00BD5C14" w:rsidRPr="002C340C" w:rsidRDefault="00BD5C14" w:rsidP="00927CAF">
            <w:pPr>
              <w:ind w:left="616" w:firstLine="0"/>
              <w:rPr>
                <w:i/>
                <w:noProof/>
                <w:sz w:val="18"/>
                <w:szCs w:val="18"/>
              </w:rPr>
            </w:pPr>
            <w:r w:rsidRPr="002C340C">
              <w:rPr>
                <w:i/>
                <w:noProof/>
                <w:sz w:val="18"/>
                <w:szCs w:val="18"/>
              </w:rPr>
              <w:t>Jaunu medikamentu nodrošināšana onkoloģiskās inovatīvās terapijas uzsākšanai  (pacientu skaits)</w:t>
            </w:r>
          </w:p>
        </w:tc>
        <w:tc>
          <w:tcPr>
            <w:tcW w:w="1134" w:type="dxa"/>
            <w:tcBorders>
              <w:top w:val="single" w:sz="2" w:space="0" w:color="auto"/>
              <w:bottom w:val="single" w:sz="2" w:space="0" w:color="auto"/>
            </w:tcBorders>
            <w:shd w:val="clear" w:color="auto" w:fill="auto"/>
          </w:tcPr>
          <w:p w14:paraId="748197B7" w14:textId="77777777" w:rsidR="00BD5C14" w:rsidRPr="00735A52" w:rsidRDefault="00BD5C14" w:rsidP="00735A52">
            <w:pPr>
              <w:ind w:firstLine="0"/>
              <w:jc w:val="center"/>
              <w:rPr>
                <w:i/>
                <w:iCs/>
                <w:sz w:val="18"/>
                <w:szCs w:val="18"/>
              </w:rPr>
            </w:pPr>
            <w:r w:rsidRPr="00735A52">
              <w:rPr>
                <w:i/>
                <w:iCs/>
                <w:sz w:val="18"/>
                <w:szCs w:val="18"/>
              </w:rPr>
              <w:t>381</w:t>
            </w:r>
          </w:p>
        </w:tc>
        <w:tc>
          <w:tcPr>
            <w:tcW w:w="1134" w:type="dxa"/>
            <w:tcBorders>
              <w:top w:val="single" w:sz="2" w:space="0" w:color="auto"/>
              <w:bottom w:val="single" w:sz="2" w:space="0" w:color="auto"/>
            </w:tcBorders>
            <w:shd w:val="clear" w:color="auto" w:fill="auto"/>
          </w:tcPr>
          <w:p w14:paraId="2AA6321B" w14:textId="77777777" w:rsidR="00BD5C14" w:rsidRPr="00735A52" w:rsidRDefault="00BD5C14" w:rsidP="00735A52">
            <w:pPr>
              <w:ind w:firstLine="0"/>
              <w:jc w:val="center"/>
              <w:rPr>
                <w:i/>
                <w:iCs/>
                <w:sz w:val="18"/>
                <w:szCs w:val="18"/>
              </w:rPr>
            </w:pPr>
            <w:r w:rsidRPr="00735A52">
              <w:rPr>
                <w:i/>
                <w:iCs/>
                <w:sz w:val="18"/>
                <w:szCs w:val="18"/>
              </w:rPr>
              <w:t>381</w:t>
            </w:r>
          </w:p>
        </w:tc>
        <w:tc>
          <w:tcPr>
            <w:tcW w:w="1134" w:type="dxa"/>
            <w:tcBorders>
              <w:top w:val="single" w:sz="2" w:space="0" w:color="auto"/>
              <w:bottom w:val="single" w:sz="2" w:space="0" w:color="auto"/>
            </w:tcBorders>
            <w:shd w:val="clear" w:color="auto" w:fill="auto"/>
          </w:tcPr>
          <w:p w14:paraId="44DCFB91" w14:textId="77777777" w:rsidR="00BD5C14" w:rsidRPr="00735A52" w:rsidRDefault="00BD5C14" w:rsidP="00735A52">
            <w:pPr>
              <w:ind w:firstLine="0"/>
              <w:jc w:val="center"/>
              <w:rPr>
                <w:i/>
                <w:iCs/>
                <w:sz w:val="18"/>
                <w:szCs w:val="18"/>
              </w:rPr>
            </w:pPr>
            <w:r w:rsidRPr="00735A52">
              <w:rPr>
                <w:i/>
                <w:iCs/>
                <w:sz w:val="18"/>
                <w:szCs w:val="18"/>
              </w:rPr>
              <w:t>381</w:t>
            </w:r>
          </w:p>
        </w:tc>
        <w:tc>
          <w:tcPr>
            <w:tcW w:w="1134" w:type="dxa"/>
            <w:vMerge/>
            <w:shd w:val="clear" w:color="auto" w:fill="auto"/>
          </w:tcPr>
          <w:p w14:paraId="6CABC7A2" w14:textId="77777777" w:rsidR="00BD5C14" w:rsidRPr="002C340C" w:rsidRDefault="00BD5C14" w:rsidP="00927CAF">
            <w:pPr>
              <w:pStyle w:val="Default"/>
              <w:jc w:val="both"/>
              <w:rPr>
                <w:color w:val="auto"/>
                <w:sz w:val="18"/>
                <w:szCs w:val="18"/>
              </w:rPr>
            </w:pPr>
          </w:p>
        </w:tc>
      </w:tr>
      <w:tr w:rsidR="00BD5C14" w:rsidRPr="002C340C" w14:paraId="5EF63979" w14:textId="77777777" w:rsidTr="00735A52">
        <w:trPr>
          <w:trHeight w:val="141"/>
        </w:trPr>
        <w:tc>
          <w:tcPr>
            <w:tcW w:w="704" w:type="dxa"/>
            <w:vMerge/>
            <w:shd w:val="clear" w:color="auto" w:fill="auto"/>
          </w:tcPr>
          <w:p w14:paraId="1CA64394"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317B4834" w14:textId="77777777" w:rsidR="00BD5C14" w:rsidRPr="002C340C" w:rsidRDefault="00BD5C14" w:rsidP="00927CAF">
            <w:pPr>
              <w:ind w:left="616" w:firstLine="0"/>
              <w:rPr>
                <w:i/>
                <w:noProof/>
                <w:sz w:val="18"/>
                <w:szCs w:val="18"/>
              </w:rPr>
            </w:pPr>
            <w:r w:rsidRPr="002C340C">
              <w:rPr>
                <w:i/>
                <w:noProof/>
                <w:sz w:val="18"/>
                <w:szCs w:val="18"/>
              </w:rPr>
              <w:t>Nepieciešamo medikamentu nodrošināšana onkoloģiskās inovatīvās terapijas turpināšanai  (terapija uzsākta 2018.gadā) (pacientu skaits)</w:t>
            </w:r>
          </w:p>
        </w:tc>
        <w:tc>
          <w:tcPr>
            <w:tcW w:w="1134" w:type="dxa"/>
            <w:tcBorders>
              <w:top w:val="single" w:sz="2" w:space="0" w:color="auto"/>
              <w:bottom w:val="single" w:sz="2" w:space="0" w:color="auto"/>
            </w:tcBorders>
            <w:shd w:val="clear" w:color="auto" w:fill="auto"/>
          </w:tcPr>
          <w:p w14:paraId="618DB8A6" w14:textId="77777777" w:rsidR="00BD5C14" w:rsidRPr="00735A52" w:rsidRDefault="00BD5C14" w:rsidP="00735A52">
            <w:pPr>
              <w:ind w:firstLine="0"/>
              <w:jc w:val="center"/>
              <w:rPr>
                <w:i/>
                <w:iCs/>
                <w:sz w:val="18"/>
                <w:szCs w:val="18"/>
              </w:rPr>
            </w:pPr>
            <w:r w:rsidRPr="00735A52">
              <w:rPr>
                <w:i/>
                <w:iCs/>
                <w:sz w:val="18"/>
                <w:szCs w:val="18"/>
              </w:rPr>
              <w:t>658</w:t>
            </w:r>
          </w:p>
        </w:tc>
        <w:tc>
          <w:tcPr>
            <w:tcW w:w="1134" w:type="dxa"/>
            <w:tcBorders>
              <w:top w:val="single" w:sz="2" w:space="0" w:color="auto"/>
              <w:bottom w:val="single" w:sz="2" w:space="0" w:color="auto"/>
            </w:tcBorders>
            <w:shd w:val="clear" w:color="auto" w:fill="auto"/>
          </w:tcPr>
          <w:p w14:paraId="14F19645" w14:textId="77777777" w:rsidR="00BD5C14" w:rsidRPr="00735A52" w:rsidRDefault="00BD5C14" w:rsidP="00735A52">
            <w:pPr>
              <w:ind w:firstLine="0"/>
              <w:jc w:val="center"/>
              <w:rPr>
                <w:i/>
                <w:iCs/>
                <w:sz w:val="18"/>
                <w:szCs w:val="18"/>
              </w:rPr>
            </w:pPr>
            <w:r w:rsidRPr="00735A52">
              <w:rPr>
                <w:i/>
                <w:iCs/>
                <w:sz w:val="18"/>
                <w:szCs w:val="18"/>
              </w:rPr>
              <w:t>658</w:t>
            </w:r>
          </w:p>
        </w:tc>
        <w:tc>
          <w:tcPr>
            <w:tcW w:w="1134" w:type="dxa"/>
            <w:tcBorders>
              <w:top w:val="single" w:sz="2" w:space="0" w:color="auto"/>
              <w:bottom w:val="single" w:sz="2" w:space="0" w:color="auto"/>
            </w:tcBorders>
            <w:shd w:val="clear" w:color="auto" w:fill="auto"/>
          </w:tcPr>
          <w:p w14:paraId="131E8001" w14:textId="77777777" w:rsidR="00BD5C14" w:rsidRPr="00735A52" w:rsidRDefault="00BD5C14" w:rsidP="00735A52">
            <w:pPr>
              <w:ind w:firstLine="0"/>
              <w:jc w:val="center"/>
              <w:rPr>
                <w:i/>
                <w:iCs/>
                <w:sz w:val="18"/>
                <w:szCs w:val="18"/>
              </w:rPr>
            </w:pPr>
            <w:r w:rsidRPr="00735A52">
              <w:rPr>
                <w:i/>
                <w:iCs/>
                <w:sz w:val="18"/>
                <w:szCs w:val="18"/>
              </w:rPr>
              <w:t>658</w:t>
            </w:r>
          </w:p>
        </w:tc>
        <w:tc>
          <w:tcPr>
            <w:tcW w:w="1134" w:type="dxa"/>
            <w:vMerge/>
            <w:shd w:val="clear" w:color="auto" w:fill="auto"/>
          </w:tcPr>
          <w:p w14:paraId="14215CEA" w14:textId="77777777" w:rsidR="00BD5C14" w:rsidRPr="002C340C" w:rsidRDefault="00BD5C14" w:rsidP="00927CAF">
            <w:pPr>
              <w:pStyle w:val="Default"/>
              <w:jc w:val="both"/>
              <w:rPr>
                <w:color w:val="auto"/>
                <w:sz w:val="18"/>
                <w:szCs w:val="18"/>
              </w:rPr>
            </w:pPr>
          </w:p>
        </w:tc>
      </w:tr>
      <w:tr w:rsidR="00BD5C14" w:rsidRPr="002C340C" w14:paraId="66717A6C" w14:textId="77777777" w:rsidTr="00735A52">
        <w:trPr>
          <w:trHeight w:val="141"/>
        </w:trPr>
        <w:tc>
          <w:tcPr>
            <w:tcW w:w="704" w:type="dxa"/>
            <w:vMerge/>
            <w:shd w:val="clear" w:color="auto" w:fill="auto"/>
          </w:tcPr>
          <w:p w14:paraId="2707C734"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7071CD1C" w14:textId="77777777" w:rsidR="00BD5C14" w:rsidRPr="002C340C" w:rsidRDefault="00BD5C14" w:rsidP="00927CAF">
            <w:pPr>
              <w:ind w:firstLine="0"/>
              <w:rPr>
                <w:b/>
                <w:i/>
                <w:noProof/>
                <w:sz w:val="18"/>
                <w:szCs w:val="18"/>
              </w:rPr>
            </w:pPr>
            <w:r w:rsidRPr="002C340C">
              <w:rPr>
                <w:noProof/>
                <w:sz w:val="18"/>
                <w:szCs w:val="18"/>
              </w:rPr>
              <w:t>33.03.00</w:t>
            </w:r>
            <w:r w:rsidRPr="002C340C">
              <w:rPr>
                <w:sz w:val="18"/>
                <w:szCs w:val="18"/>
              </w:rPr>
              <w:t xml:space="preserve"> </w:t>
            </w:r>
            <w:r w:rsidRPr="002C340C">
              <w:rPr>
                <w:noProof/>
                <w:sz w:val="18"/>
                <w:szCs w:val="18"/>
              </w:rPr>
              <w:t>Kompensējamo medikamentu un materiālu apmaksāšana</w:t>
            </w:r>
          </w:p>
        </w:tc>
        <w:tc>
          <w:tcPr>
            <w:tcW w:w="1134" w:type="dxa"/>
            <w:tcBorders>
              <w:top w:val="single" w:sz="2" w:space="0" w:color="auto"/>
              <w:bottom w:val="single" w:sz="2" w:space="0" w:color="auto"/>
            </w:tcBorders>
            <w:shd w:val="clear" w:color="auto" w:fill="auto"/>
          </w:tcPr>
          <w:p w14:paraId="58D6A65A" w14:textId="77777777" w:rsidR="00BD5C14" w:rsidRPr="002C340C" w:rsidRDefault="00BD5C14" w:rsidP="00927CAF">
            <w:pPr>
              <w:ind w:firstLine="0"/>
              <w:jc w:val="right"/>
              <w:rPr>
                <w:noProof/>
                <w:sz w:val="18"/>
                <w:szCs w:val="18"/>
              </w:rPr>
            </w:pPr>
            <w:r w:rsidRPr="002C340C">
              <w:rPr>
                <w:noProof/>
                <w:sz w:val="18"/>
                <w:szCs w:val="18"/>
              </w:rPr>
              <w:t>20 176 628</w:t>
            </w:r>
          </w:p>
        </w:tc>
        <w:tc>
          <w:tcPr>
            <w:tcW w:w="1134" w:type="dxa"/>
            <w:tcBorders>
              <w:top w:val="single" w:sz="2" w:space="0" w:color="auto"/>
              <w:bottom w:val="single" w:sz="2" w:space="0" w:color="auto"/>
            </w:tcBorders>
            <w:shd w:val="clear" w:color="auto" w:fill="auto"/>
          </w:tcPr>
          <w:p w14:paraId="3DB8BC36" w14:textId="77777777" w:rsidR="00BD5C14" w:rsidRPr="002C340C" w:rsidRDefault="00BD5C14" w:rsidP="00927CAF">
            <w:pPr>
              <w:ind w:firstLine="0"/>
              <w:jc w:val="right"/>
              <w:rPr>
                <w:noProof/>
                <w:sz w:val="18"/>
                <w:szCs w:val="18"/>
              </w:rPr>
            </w:pPr>
            <w:r w:rsidRPr="002C340C">
              <w:rPr>
                <w:noProof/>
                <w:sz w:val="18"/>
                <w:szCs w:val="18"/>
              </w:rPr>
              <w:t>20 176 628</w:t>
            </w:r>
          </w:p>
        </w:tc>
        <w:tc>
          <w:tcPr>
            <w:tcW w:w="1134" w:type="dxa"/>
            <w:tcBorders>
              <w:top w:val="single" w:sz="2" w:space="0" w:color="auto"/>
              <w:bottom w:val="single" w:sz="2" w:space="0" w:color="auto"/>
            </w:tcBorders>
            <w:shd w:val="clear" w:color="auto" w:fill="auto"/>
          </w:tcPr>
          <w:p w14:paraId="73194492" w14:textId="77777777" w:rsidR="00BD5C14" w:rsidRPr="002C340C" w:rsidRDefault="00BD5C14" w:rsidP="00927CAF">
            <w:pPr>
              <w:ind w:firstLine="0"/>
              <w:jc w:val="right"/>
              <w:rPr>
                <w:noProof/>
                <w:sz w:val="18"/>
                <w:szCs w:val="18"/>
              </w:rPr>
            </w:pPr>
            <w:r w:rsidRPr="002C340C">
              <w:rPr>
                <w:noProof/>
                <w:sz w:val="18"/>
                <w:szCs w:val="18"/>
              </w:rPr>
              <w:t>20 076 628</w:t>
            </w:r>
          </w:p>
        </w:tc>
        <w:tc>
          <w:tcPr>
            <w:tcW w:w="1134" w:type="dxa"/>
            <w:vMerge/>
            <w:shd w:val="clear" w:color="auto" w:fill="auto"/>
          </w:tcPr>
          <w:p w14:paraId="2B6896E4" w14:textId="77777777" w:rsidR="00BD5C14" w:rsidRPr="002C340C" w:rsidRDefault="00BD5C14" w:rsidP="00927CAF">
            <w:pPr>
              <w:pStyle w:val="Default"/>
              <w:jc w:val="both"/>
              <w:rPr>
                <w:color w:val="auto"/>
                <w:sz w:val="18"/>
                <w:szCs w:val="18"/>
              </w:rPr>
            </w:pPr>
          </w:p>
        </w:tc>
      </w:tr>
      <w:tr w:rsidR="00BD5C14" w:rsidRPr="002C340C" w14:paraId="4C367C35" w14:textId="77777777" w:rsidTr="00735A52">
        <w:trPr>
          <w:trHeight w:val="141"/>
        </w:trPr>
        <w:tc>
          <w:tcPr>
            <w:tcW w:w="704" w:type="dxa"/>
            <w:vMerge w:val="restart"/>
            <w:shd w:val="clear" w:color="auto" w:fill="auto"/>
          </w:tcPr>
          <w:p w14:paraId="2A727A05" w14:textId="77777777" w:rsidR="00BD5C14" w:rsidRPr="002C340C" w:rsidRDefault="00BD5C14" w:rsidP="00927CAF">
            <w:pPr>
              <w:ind w:firstLine="0"/>
              <w:jc w:val="left"/>
              <w:rPr>
                <w:sz w:val="18"/>
                <w:szCs w:val="18"/>
              </w:rPr>
            </w:pPr>
            <w:r w:rsidRPr="002C340C">
              <w:rPr>
                <w:sz w:val="18"/>
                <w:szCs w:val="18"/>
              </w:rPr>
              <w:t xml:space="preserve">6. </w:t>
            </w:r>
          </w:p>
        </w:tc>
        <w:tc>
          <w:tcPr>
            <w:tcW w:w="3827" w:type="dxa"/>
            <w:tcBorders>
              <w:top w:val="single" w:sz="2" w:space="0" w:color="auto"/>
              <w:bottom w:val="single" w:sz="2" w:space="0" w:color="auto"/>
            </w:tcBorders>
            <w:shd w:val="clear" w:color="auto" w:fill="D9D9D9" w:themeFill="background1" w:themeFillShade="D9"/>
          </w:tcPr>
          <w:p w14:paraId="04BFE42B" w14:textId="77777777" w:rsidR="00BD5C14" w:rsidRPr="002C340C" w:rsidRDefault="00BD5C14" w:rsidP="00927CAF">
            <w:pPr>
              <w:ind w:firstLine="0"/>
              <w:rPr>
                <w:b/>
                <w:noProof/>
                <w:sz w:val="18"/>
                <w:szCs w:val="18"/>
              </w:rPr>
            </w:pPr>
            <w:r w:rsidRPr="002C340C">
              <w:rPr>
                <w:b/>
                <w:noProof/>
                <w:sz w:val="18"/>
                <w:szCs w:val="18"/>
              </w:rPr>
              <w:t>Pasākumi, lai samazinātu ilglaicīgu negatīvo ietekmi uz sabiedrības psihisko veselību, ko rada COVID-19 pandēmija</w:t>
            </w:r>
          </w:p>
        </w:tc>
        <w:tc>
          <w:tcPr>
            <w:tcW w:w="1134" w:type="dxa"/>
            <w:tcBorders>
              <w:top w:val="single" w:sz="2" w:space="0" w:color="auto"/>
              <w:bottom w:val="single" w:sz="2" w:space="0" w:color="auto"/>
            </w:tcBorders>
            <w:shd w:val="clear" w:color="auto" w:fill="D9D9D9" w:themeFill="background1" w:themeFillShade="D9"/>
          </w:tcPr>
          <w:p w14:paraId="50A0EAA3" w14:textId="77777777" w:rsidR="00BD5C14" w:rsidRPr="002C340C" w:rsidRDefault="00BD5C14" w:rsidP="00927CAF">
            <w:pPr>
              <w:ind w:firstLine="0"/>
              <w:jc w:val="right"/>
              <w:rPr>
                <w:b/>
                <w:noProof/>
                <w:sz w:val="18"/>
                <w:szCs w:val="18"/>
              </w:rPr>
            </w:pPr>
            <w:r w:rsidRPr="002C340C">
              <w:rPr>
                <w:b/>
                <w:noProof/>
                <w:sz w:val="18"/>
                <w:szCs w:val="18"/>
              </w:rPr>
              <w:t>5 000 000</w:t>
            </w:r>
          </w:p>
        </w:tc>
        <w:tc>
          <w:tcPr>
            <w:tcW w:w="1134" w:type="dxa"/>
            <w:tcBorders>
              <w:top w:val="single" w:sz="2" w:space="0" w:color="auto"/>
              <w:bottom w:val="single" w:sz="2" w:space="0" w:color="auto"/>
            </w:tcBorders>
            <w:shd w:val="clear" w:color="auto" w:fill="D9D9D9" w:themeFill="background1" w:themeFillShade="D9"/>
          </w:tcPr>
          <w:p w14:paraId="48563EB7" w14:textId="77777777" w:rsidR="00BD5C14" w:rsidRPr="002C340C" w:rsidRDefault="00BD5C14" w:rsidP="00927CAF">
            <w:pPr>
              <w:ind w:firstLine="0"/>
              <w:jc w:val="right"/>
              <w:rPr>
                <w:b/>
                <w:noProof/>
                <w:sz w:val="18"/>
                <w:szCs w:val="18"/>
              </w:rPr>
            </w:pPr>
            <w:r w:rsidRPr="002C340C">
              <w:rPr>
                <w:b/>
                <w:noProof/>
                <w:sz w:val="18"/>
                <w:szCs w:val="18"/>
              </w:rPr>
              <w:t>5 000 000</w:t>
            </w:r>
          </w:p>
        </w:tc>
        <w:tc>
          <w:tcPr>
            <w:tcW w:w="1134" w:type="dxa"/>
            <w:tcBorders>
              <w:top w:val="single" w:sz="2" w:space="0" w:color="auto"/>
              <w:bottom w:val="single" w:sz="2" w:space="0" w:color="auto"/>
            </w:tcBorders>
            <w:shd w:val="clear" w:color="auto" w:fill="D9D9D9" w:themeFill="background1" w:themeFillShade="D9"/>
          </w:tcPr>
          <w:p w14:paraId="2FB0C19B" w14:textId="77777777" w:rsidR="00BD5C14" w:rsidRPr="002C340C" w:rsidRDefault="00BD5C14" w:rsidP="00927CAF">
            <w:pPr>
              <w:ind w:firstLine="0"/>
              <w:jc w:val="right"/>
              <w:rPr>
                <w:b/>
                <w:noProof/>
                <w:sz w:val="18"/>
                <w:szCs w:val="18"/>
              </w:rPr>
            </w:pPr>
            <w:r w:rsidRPr="002C340C">
              <w:rPr>
                <w:b/>
                <w:noProof/>
                <w:sz w:val="18"/>
                <w:szCs w:val="18"/>
              </w:rPr>
              <w:t>5 000 000</w:t>
            </w:r>
          </w:p>
        </w:tc>
        <w:tc>
          <w:tcPr>
            <w:tcW w:w="1134" w:type="dxa"/>
            <w:vMerge w:val="restart"/>
            <w:shd w:val="clear" w:color="auto" w:fill="auto"/>
          </w:tcPr>
          <w:p w14:paraId="2B0029F5"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40565CE4" w14:textId="7CDDBF3C" w:rsidR="00BD5C14" w:rsidRPr="002C340C" w:rsidRDefault="00BD5C14" w:rsidP="00927CAF">
            <w:pPr>
              <w:ind w:firstLine="0"/>
              <w:rPr>
                <w:sz w:val="18"/>
                <w:szCs w:val="18"/>
              </w:rPr>
            </w:pPr>
            <w:r w:rsidRPr="002C340C">
              <w:rPr>
                <w:sz w:val="18"/>
                <w:szCs w:val="18"/>
              </w:rPr>
              <w:t>2.</w:t>
            </w:r>
            <w:r w:rsidR="002C340C">
              <w:rPr>
                <w:sz w:val="18"/>
                <w:szCs w:val="18"/>
              </w:rPr>
              <w:t> </w:t>
            </w:r>
            <w:r w:rsidRPr="002C340C">
              <w:rPr>
                <w:sz w:val="18"/>
                <w:szCs w:val="18"/>
              </w:rPr>
              <w:t>punkts</w:t>
            </w:r>
          </w:p>
        </w:tc>
      </w:tr>
      <w:tr w:rsidR="00BD5C14" w:rsidRPr="002C340C" w14:paraId="2FBCA621" w14:textId="77777777" w:rsidTr="002C340C">
        <w:trPr>
          <w:trHeight w:val="141"/>
        </w:trPr>
        <w:tc>
          <w:tcPr>
            <w:tcW w:w="704" w:type="dxa"/>
            <w:vMerge/>
            <w:shd w:val="clear" w:color="auto" w:fill="auto"/>
          </w:tcPr>
          <w:p w14:paraId="6147CDE0"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1AB1F54D" w14:textId="77777777" w:rsidR="00BD5C14" w:rsidRPr="002C340C" w:rsidRDefault="00BD5C14" w:rsidP="00927CAF">
            <w:pPr>
              <w:ind w:firstLine="0"/>
              <w:jc w:val="left"/>
              <w:rPr>
                <w:b/>
                <w:i/>
                <w:noProof/>
                <w:sz w:val="18"/>
                <w:szCs w:val="18"/>
              </w:rPr>
            </w:pPr>
            <w:r w:rsidRPr="002C340C">
              <w:rPr>
                <w:b/>
                <w:i/>
                <w:noProof/>
                <w:sz w:val="18"/>
                <w:szCs w:val="18"/>
              </w:rPr>
              <w:t>Nodrošināt psiholoģiskās palīdzības un psihiskās veselības aprūpes pakalpojumu pieejamību</w:t>
            </w:r>
          </w:p>
        </w:tc>
        <w:tc>
          <w:tcPr>
            <w:tcW w:w="1134" w:type="dxa"/>
            <w:vMerge/>
            <w:shd w:val="clear" w:color="auto" w:fill="auto"/>
          </w:tcPr>
          <w:p w14:paraId="381C462B" w14:textId="77777777" w:rsidR="00BD5C14" w:rsidRPr="002C340C" w:rsidRDefault="00BD5C14" w:rsidP="00927CAF">
            <w:pPr>
              <w:ind w:firstLine="0"/>
              <w:rPr>
                <w:sz w:val="18"/>
                <w:szCs w:val="18"/>
              </w:rPr>
            </w:pPr>
          </w:p>
        </w:tc>
      </w:tr>
      <w:tr w:rsidR="00BD5C14" w:rsidRPr="002C340C" w14:paraId="53B004B4" w14:textId="77777777" w:rsidTr="002C340C">
        <w:trPr>
          <w:trHeight w:val="141"/>
        </w:trPr>
        <w:tc>
          <w:tcPr>
            <w:tcW w:w="704" w:type="dxa"/>
            <w:vMerge/>
            <w:shd w:val="clear" w:color="auto" w:fill="auto"/>
          </w:tcPr>
          <w:p w14:paraId="733E16E7"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300190BC" w14:textId="77777777" w:rsidR="00BD5C14" w:rsidRPr="002C340C" w:rsidRDefault="00BD5C14" w:rsidP="00927CAF">
            <w:pPr>
              <w:ind w:firstLine="0"/>
              <w:jc w:val="left"/>
              <w:rPr>
                <w:b/>
                <w:i/>
                <w:noProof/>
                <w:sz w:val="18"/>
                <w:szCs w:val="18"/>
              </w:rPr>
            </w:pPr>
            <w:r w:rsidRPr="002C340C">
              <w:rPr>
                <w:iCs/>
                <w:noProof/>
                <w:sz w:val="18"/>
                <w:szCs w:val="18"/>
              </w:rPr>
              <w:t xml:space="preserve">        Uzlabota pacientu ar psihiskiem un uzvedības traucējumiem aprūpe ģimenes ārstu praksēs</w:t>
            </w:r>
          </w:p>
        </w:tc>
        <w:tc>
          <w:tcPr>
            <w:tcW w:w="1134" w:type="dxa"/>
            <w:vMerge/>
            <w:shd w:val="clear" w:color="auto" w:fill="auto"/>
          </w:tcPr>
          <w:p w14:paraId="471A36AA" w14:textId="77777777" w:rsidR="00BD5C14" w:rsidRPr="002C340C" w:rsidRDefault="00BD5C14" w:rsidP="00927CAF">
            <w:pPr>
              <w:ind w:firstLine="0"/>
              <w:rPr>
                <w:sz w:val="18"/>
                <w:szCs w:val="18"/>
              </w:rPr>
            </w:pPr>
          </w:p>
        </w:tc>
      </w:tr>
      <w:tr w:rsidR="00BD5C14" w:rsidRPr="002C340C" w14:paraId="150A755A" w14:textId="77777777" w:rsidTr="00735A52">
        <w:trPr>
          <w:trHeight w:val="135"/>
        </w:trPr>
        <w:tc>
          <w:tcPr>
            <w:tcW w:w="704" w:type="dxa"/>
            <w:vMerge/>
            <w:shd w:val="clear" w:color="auto" w:fill="auto"/>
          </w:tcPr>
          <w:p w14:paraId="22B14B47"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06A1AD20" w14:textId="77777777" w:rsidR="00BD5C14" w:rsidRPr="002C340C" w:rsidRDefault="00BD5C14" w:rsidP="00927CAF">
            <w:pPr>
              <w:ind w:left="616" w:firstLine="0"/>
              <w:jc w:val="left"/>
              <w:rPr>
                <w:noProof/>
                <w:sz w:val="18"/>
                <w:szCs w:val="18"/>
              </w:rPr>
            </w:pPr>
            <w:r w:rsidRPr="002C340C">
              <w:rPr>
                <w:i/>
                <w:noProof/>
                <w:sz w:val="18"/>
                <w:szCs w:val="18"/>
              </w:rPr>
              <w:t>Ģimenes ārstu apmeklējumi (skaits)</w:t>
            </w:r>
          </w:p>
        </w:tc>
        <w:tc>
          <w:tcPr>
            <w:tcW w:w="1134" w:type="dxa"/>
            <w:tcBorders>
              <w:top w:val="single" w:sz="2" w:space="0" w:color="auto"/>
              <w:bottom w:val="single" w:sz="2" w:space="0" w:color="auto"/>
            </w:tcBorders>
            <w:shd w:val="clear" w:color="auto" w:fill="auto"/>
          </w:tcPr>
          <w:p w14:paraId="037B5F4C" w14:textId="77777777" w:rsidR="00BD5C14" w:rsidRPr="00735A52" w:rsidRDefault="00BD5C14" w:rsidP="00927CAF">
            <w:pPr>
              <w:ind w:firstLine="0"/>
              <w:jc w:val="center"/>
              <w:rPr>
                <w:i/>
                <w:iCs/>
                <w:noProof/>
                <w:sz w:val="18"/>
                <w:szCs w:val="18"/>
              </w:rPr>
            </w:pPr>
            <w:r w:rsidRPr="00735A52">
              <w:rPr>
                <w:i/>
                <w:iCs/>
                <w:noProof/>
                <w:sz w:val="18"/>
                <w:szCs w:val="18"/>
              </w:rPr>
              <w:t>35 676</w:t>
            </w:r>
          </w:p>
        </w:tc>
        <w:tc>
          <w:tcPr>
            <w:tcW w:w="1134" w:type="dxa"/>
            <w:tcBorders>
              <w:top w:val="single" w:sz="2" w:space="0" w:color="auto"/>
              <w:bottom w:val="single" w:sz="2" w:space="0" w:color="auto"/>
            </w:tcBorders>
            <w:shd w:val="clear" w:color="auto" w:fill="auto"/>
          </w:tcPr>
          <w:p w14:paraId="2F03A2B4" w14:textId="77777777" w:rsidR="00BD5C14" w:rsidRPr="00735A52" w:rsidRDefault="00BD5C14" w:rsidP="00927CAF">
            <w:pPr>
              <w:ind w:firstLine="0"/>
              <w:jc w:val="center"/>
              <w:rPr>
                <w:i/>
                <w:iCs/>
                <w:noProof/>
                <w:sz w:val="18"/>
                <w:szCs w:val="18"/>
              </w:rPr>
            </w:pPr>
            <w:r w:rsidRPr="00735A52">
              <w:rPr>
                <w:i/>
                <w:iCs/>
                <w:noProof/>
                <w:sz w:val="18"/>
                <w:szCs w:val="18"/>
              </w:rPr>
              <w:t>35 676</w:t>
            </w:r>
          </w:p>
        </w:tc>
        <w:tc>
          <w:tcPr>
            <w:tcW w:w="1134" w:type="dxa"/>
            <w:tcBorders>
              <w:top w:val="single" w:sz="2" w:space="0" w:color="auto"/>
              <w:bottom w:val="single" w:sz="2" w:space="0" w:color="auto"/>
            </w:tcBorders>
            <w:shd w:val="clear" w:color="auto" w:fill="auto"/>
          </w:tcPr>
          <w:p w14:paraId="3985A0CB" w14:textId="77777777" w:rsidR="00BD5C14" w:rsidRPr="00735A52" w:rsidRDefault="00BD5C14" w:rsidP="00927CAF">
            <w:pPr>
              <w:ind w:firstLine="0"/>
              <w:jc w:val="center"/>
              <w:rPr>
                <w:i/>
                <w:iCs/>
                <w:noProof/>
                <w:sz w:val="18"/>
                <w:szCs w:val="18"/>
              </w:rPr>
            </w:pPr>
            <w:r w:rsidRPr="00735A52">
              <w:rPr>
                <w:i/>
                <w:iCs/>
                <w:noProof/>
                <w:sz w:val="18"/>
                <w:szCs w:val="18"/>
              </w:rPr>
              <w:t>35 676</w:t>
            </w:r>
          </w:p>
        </w:tc>
        <w:tc>
          <w:tcPr>
            <w:tcW w:w="1134" w:type="dxa"/>
            <w:vMerge/>
            <w:shd w:val="clear" w:color="auto" w:fill="auto"/>
          </w:tcPr>
          <w:p w14:paraId="56765793" w14:textId="77777777" w:rsidR="00BD5C14" w:rsidRPr="002C340C" w:rsidRDefault="00BD5C14" w:rsidP="00927CAF">
            <w:pPr>
              <w:ind w:firstLine="0"/>
              <w:rPr>
                <w:sz w:val="18"/>
                <w:szCs w:val="18"/>
              </w:rPr>
            </w:pPr>
          </w:p>
        </w:tc>
      </w:tr>
      <w:tr w:rsidR="00BD5C14" w:rsidRPr="002C340C" w14:paraId="63815B90" w14:textId="77777777" w:rsidTr="00735A52">
        <w:trPr>
          <w:trHeight w:val="141"/>
        </w:trPr>
        <w:tc>
          <w:tcPr>
            <w:tcW w:w="704" w:type="dxa"/>
            <w:vMerge/>
            <w:shd w:val="clear" w:color="auto" w:fill="auto"/>
          </w:tcPr>
          <w:p w14:paraId="4D44B418"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5FBDD19C" w14:textId="77777777" w:rsidR="00BD5C14" w:rsidRPr="002C340C" w:rsidRDefault="00BD5C14" w:rsidP="00927CAF">
            <w:pPr>
              <w:ind w:firstLine="0"/>
              <w:jc w:val="left"/>
              <w:rPr>
                <w:i/>
                <w:noProof/>
                <w:sz w:val="18"/>
                <w:szCs w:val="18"/>
              </w:rPr>
            </w:pPr>
            <w:r w:rsidRPr="002C340C">
              <w:rPr>
                <w:noProof/>
                <w:sz w:val="18"/>
                <w:szCs w:val="18"/>
              </w:rPr>
              <w:t xml:space="preserve">33.14.00 </w:t>
            </w:r>
            <w:r w:rsidRPr="002C340C">
              <w:rPr>
                <w:sz w:val="18"/>
                <w:szCs w:val="18"/>
              </w:rPr>
              <w:t xml:space="preserve"> </w:t>
            </w:r>
            <w:r w:rsidRPr="002C340C">
              <w:rPr>
                <w:noProof/>
                <w:sz w:val="18"/>
                <w:szCs w:val="18"/>
              </w:rPr>
              <w:t>Primārās ambulatorās veselības aprūpes nodrošināšana</w:t>
            </w:r>
          </w:p>
        </w:tc>
        <w:tc>
          <w:tcPr>
            <w:tcW w:w="1134" w:type="dxa"/>
            <w:tcBorders>
              <w:top w:val="single" w:sz="2" w:space="0" w:color="auto"/>
              <w:bottom w:val="single" w:sz="2" w:space="0" w:color="auto"/>
            </w:tcBorders>
            <w:shd w:val="clear" w:color="auto" w:fill="auto"/>
          </w:tcPr>
          <w:p w14:paraId="101F4629" w14:textId="77777777" w:rsidR="00BD5C14" w:rsidRPr="002C340C" w:rsidRDefault="00BD5C14" w:rsidP="00927CAF">
            <w:pPr>
              <w:ind w:firstLine="0"/>
              <w:jc w:val="right"/>
              <w:rPr>
                <w:noProof/>
                <w:sz w:val="18"/>
                <w:szCs w:val="18"/>
              </w:rPr>
            </w:pPr>
            <w:r w:rsidRPr="002C340C">
              <w:rPr>
                <w:noProof/>
                <w:sz w:val="18"/>
                <w:szCs w:val="18"/>
              </w:rPr>
              <w:t>390 142</w:t>
            </w:r>
          </w:p>
        </w:tc>
        <w:tc>
          <w:tcPr>
            <w:tcW w:w="1134" w:type="dxa"/>
            <w:tcBorders>
              <w:top w:val="single" w:sz="2" w:space="0" w:color="auto"/>
              <w:bottom w:val="single" w:sz="2" w:space="0" w:color="auto"/>
            </w:tcBorders>
            <w:shd w:val="clear" w:color="auto" w:fill="auto"/>
          </w:tcPr>
          <w:p w14:paraId="1AD3495F" w14:textId="77777777" w:rsidR="00BD5C14" w:rsidRPr="002C340C" w:rsidRDefault="00BD5C14" w:rsidP="00927CAF">
            <w:pPr>
              <w:ind w:firstLine="0"/>
              <w:jc w:val="right"/>
              <w:rPr>
                <w:noProof/>
                <w:sz w:val="18"/>
                <w:szCs w:val="18"/>
              </w:rPr>
            </w:pPr>
            <w:r w:rsidRPr="002C340C">
              <w:rPr>
                <w:noProof/>
                <w:sz w:val="18"/>
                <w:szCs w:val="18"/>
              </w:rPr>
              <w:t>390 142</w:t>
            </w:r>
          </w:p>
        </w:tc>
        <w:tc>
          <w:tcPr>
            <w:tcW w:w="1134" w:type="dxa"/>
            <w:tcBorders>
              <w:top w:val="single" w:sz="2" w:space="0" w:color="auto"/>
              <w:bottom w:val="single" w:sz="2" w:space="0" w:color="auto"/>
            </w:tcBorders>
            <w:shd w:val="clear" w:color="auto" w:fill="auto"/>
          </w:tcPr>
          <w:p w14:paraId="36B27703" w14:textId="77777777" w:rsidR="00BD5C14" w:rsidRPr="002C340C" w:rsidRDefault="00BD5C14" w:rsidP="00927CAF">
            <w:pPr>
              <w:ind w:firstLine="0"/>
              <w:jc w:val="right"/>
              <w:rPr>
                <w:noProof/>
                <w:sz w:val="18"/>
                <w:szCs w:val="18"/>
              </w:rPr>
            </w:pPr>
            <w:r w:rsidRPr="002C340C">
              <w:rPr>
                <w:noProof/>
                <w:sz w:val="18"/>
                <w:szCs w:val="18"/>
              </w:rPr>
              <w:t>390 142</w:t>
            </w:r>
          </w:p>
        </w:tc>
        <w:tc>
          <w:tcPr>
            <w:tcW w:w="1134" w:type="dxa"/>
            <w:vMerge/>
            <w:shd w:val="clear" w:color="auto" w:fill="auto"/>
          </w:tcPr>
          <w:p w14:paraId="778C7C16" w14:textId="77777777" w:rsidR="00BD5C14" w:rsidRPr="002C340C" w:rsidRDefault="00BD5C14" w:rsidP="00927CAF">
            <w:pPr>
              <w:ind w:firstLine="0"/>
              <w:rPr>
                <w:sz w:val="18"/>
                <w:szCs w:val="18"/>
              </w:rPr>
            </w:pPr>
          </w:p>
        </w:tc>
      </w:tr>
      <w:tr w:rsidR="00BD5C14" w:rsidRPr="002C340C" w14:paraId="60F508DD" w14:textId="77777777" w:rsidTr="002C340C">
        <w:trPr>
          <w:trHeight w:val="141"/>
        </w:trPr>
        <w:tc>
          <w:tcPr>
            <w:tcW w:w="704" w:type="dxa"/>
            <w:vMerge/>
            <w:shd w:val="clear" w:color="auto" w:fill="auto"/>
          </w:tcPr>
          <w:p w14:paraId="74A2A203"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1E2E5337" w14:textId="77777777" w:rsidR="00BD5C14" w:rsidRPr="002C340C" w:rsidRDefault="00BD5C14" w:rsidP="00927CAF">
            <w:pPr>
              <w:ind w:firstLine="0"/>
              <w:rPr>
                <w:noProof/>
                <w:sz w:val="18"/>
                <w:szCs w:val="18"/>
              </w:rPr>
            </w:pPr>
            <w:r w:rsidRPr="002C340C">
              <w:rPr>
                <w:iCs/>
                <w:noProof/>
                <w:sz w:val="18"/>
                <w:szCs w:val="18"/>
              </w:rPr>
              <w:t xml:space="preserve">        Sniegtas valsts apmaksātās klīniskā un veselības psihologa konsultācijas</w:t>
            </w:r>
          </w:p>
        </w:tc>
        <w:tc>
          <w:tcPr>
            <w:tcW w:w="1134" w:type="dxa"/>
            <w:vMerge/>
            <w:shd w:val="clear" w:color="auto" w:fill="auto"/>
          </w:tcPr>
          <w:p w14:paraId="723B1DD9" w14:textId="77777777" w:rsidR="00BD5C14" w:rsidRPr="002C340C" w:rsidRDefault="00BD5C14" w:rsidP="00927CAF">
            <w:pPr>
              <w:ind w:firstLine="0"/>
              <w:rPr>
                <w:sz w:val="18"/>
                <w:szCs w:val="18"/>
              </w:rPr>
            </w:pPr>
          </w:p>
        </w:tc>
      </w:tr>
      <w:tr w:rsidR="00BD5C14" w:rsidRPr="002C340C" w14:paraId="1DCEFFE9" w14:textId="77777777" w:rsidTr="00735A52">
        <w:trPr>
          <w:trHeight w:val="141"/>
        </w:trPr>
        <w:tc>
          <w:tcPr>
            <w:tcW w:w="704" w:type="dxa"/>
            <w:vMerge/>
            <w:shd w:val="clear" w:color="auto" w:fill="auto"/>
          </w:tcPr>
          <w:p w14:paraId="3361EA04"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4E5B6C3A" w14:textId="77777777" w:rsidR="00BD5C14" w:rsidRPr="002C340C" w:rsidRDefault="00BD5C14" w:rsidP="00927CAF">
            <w:pPr>
              <w:ind w:left="616" w:firstLine="0"/>
              <w:jc w:val="left"/>
              <w:rPr>
                <w:i/>
                <w:noProof/>
                <w:sz w:val="18"/>
                <w:szCs w:val="18"/>
              </w:rPr>
            </w:pPr>
            <w:r w:rsidRPr="002C340C">
              <w:rPr>
                <w:i/>
                <w:noProof/>
                <w:sz w:val="18"/>
                <w:szCs w:val="18"/>
              </w:rPr>
              <w:t>Sniegtās konultācijas (skaits)</w:t>
            </w:r>
          </w:p>
        </w:tc>
        <w:tc>
          <w:tcPr>
            <w:tcW w:w="1134" w:type="dxa"/>
            <w:tcBorders>
              <w:top w:val="single" w:sz="2" w:space="0" w:color="auto"/>
              <w:bottom w:val="single" w:sz="2" w:space="0" w:color="auto"/>
            </w:tcBorders>
            <w:shd w:val="clear" w:color="auto" w:fill="auto"/>
          </w:tcPr>
          <w:p w14:paraId="2453BF92" w14:textId="77777777" w:rsidR="00BD5C14" w:rsidRPr="00735A52" w:rsidRDefault="00BD5C14" w:rsidP="00927CAF">
            <w:pPr>
              <w:ind w:firstLine="0"/>
              <w:jc w:val="center"/>
              <w:rPr>
                <w:i/>
                <w:iCs/>
                <w:noProof/>
                <w:sz w:val="18"/>
                <w:szCs w:val="18"/>
              </w:rPr>
            </w:pPr>
            <w:r w:rsidRPr="00735A52">
              <w:rPr>
                <w:i/>
                <w:iCs/>
                <w:noProof/>
                <w:sz w:val="18"/>
                <w:szCs w:val="18"/>
              </w:rPr>
              <w:t>58 696</w:t>
            </w:r>
          </w:p>
        </w:tc>
        <w:tc>
          <w:tcPr>
            <w:tcW w:w="1134" w:type="dxa"/>
            <w:tcBorders>
              <w:top w:val="single" w:sz="2" w:space="0" w:color="auto"/>
              <w:bottom w:val="single" w:sz="2" w:space="0" w:color="auto"/>
            </w:tcBorders>
            <w:shd w:val="clear" w:color="auto" w:fill="auto"/>
          </w:tcPr>
          <w:p w14:paraId="3BE8F6FE" w14:textId="77777777" w:rsidR="00BD5C14" w:rsidRPr="00735A52" w:rsidRDefault="00BD5C14" w:rsidP="00927CAF">
            <w:pPr>
              <w:ind w:firstLine="0"/>
              <w:jc w:val="center"/>
              <w:rPr>
                <w:i/>
                <w:iCs/>
                <w:noProof/>
                <w:sz w:val="18"/>
                <w:szCs w:val="18"/>
              </w:rPr>
            </w:pPr>
            <w:r w:rsidRPr="00735A52">
              <w:rPr>
                <w:i/>
                <w:iCs/>
                <w:noProof/>
                <w:sz w:val="18"/>
                <w:szCs w:val="18"/>
              </w:rPr>
              <w:t>58 696</w:t>
            </w:r>
          </w:p>
        </w:tc>
        <w:tc>
          <w:tcPr>
            <w:tcW w:w="1134" w:type="dxa"/>
            <w:tcBorders>
              <w:top w:val="single" w:sz="2" w:space="0" w:color="auto"/>
              <w:bottom w:val="single" w:sz="2" w:space="0" w:color="auto"/>
            </w:tcBorders>
            <w:shd w:val="clear" w:color="auto" w:fill="auto"/>
          </w:tcPr>
          <w:p w14:paraId="73583587" w14:textId="77777777" w:rsidR="00BD5C14" w:rsidRPr="00735A52" w:rsidRDefault="00BD5C14" w:rsidP="00927CAF">
            <w:pPr>
              <w:ind w:firstLine="0"/>
              <w:jc w:val="center"/>
              <w:rPr>
                <w:i/>
                <w:iCs/>
                <w:noProof/>
                <w:sz w:val="18"/>
                <w:szCs w:val="18"/>
              </w:rPr>
            </w:pPr>
            <w:r w:rsidRPr="00735A52">
              <w:rPr>
                <w:i/>
                <w:iCs/>
                <w:noProof/>
                <w:sz w:val="18"/>
                <w:szCs w:val="18"/>
              </w:rPr>
              <w:t>58 696</w:t>
            </w:r>
          </w:p>
        </w:tc>
        <w:tc>
          <w:tcPr>
            <w:tcW w:w="1134" w:type="dxa"/>
            <w:vMerge/>
            <w:shd w:val="clear" w:color="auto" w:fill="auto"/>
          </w:tcPr>
          <w:p w14:paraId="1A0A7248" w14:textId="77777777" w:rsidR="00BD5C14" w:rsidRPr="002C340C" w:rsidRDefault="00BD5C14" w:rsidP="00927CAF">
            <w:pPr>
              <w:ind w:firstLine="0"/>
              <w:rPr>
                <w:sz w:val="18"/>
                <w:szCs w:val="18"/>
              </w:rPr>
            </w:pPr>
          </w:p>
        </w:tc>
      </w:tr>
      <w:tr w:rsidR="00BD5C14" w:rsidRPr="002C340C" w14:paraId="0E422B83" w14:textId="77777777" w:rsidTr="002C340C">
        <w:trPr>
          <w:trHeight w:val="141"/>
        </w:trPr>
        <w:tc>
          <w:tcPr>
            <w:tcW w:w="704" w:type="dxa"/>
            <w:vMerge/>
            <w:shd w:val="clear" w:color="auto" w:fill="auto"/>
          </w:tcPr>
          <w:p w14:paraId="293C59A0"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0B4709A6" w14:textId="77777777" w:rsidR="00BD5C14" w:rsidRPr="002C340C" w:rsidRDefault="00BD5C14" w:rsidP="00927CAF">
            <w:pPr>
              <w:ind w:firstLine="0"/>
              <w:rPr>
                <w:iCs/>
                <w:noProof/>
                <w:sz w:val="18"/>
                <w:szCs w:val="18"/>
              </w:rPr>
            </w:pPr>
            <w:r w:rsidRPr="002C340C">
              <w:rPr>
                <w:iCs/>
                <w:noProof/>
                <w:sz w:val="18"/>
                <w:szCs w:val="18"/>
              </w:rPr>
              <w:t>Stiprinātas psihiatru prakses, uzlabota psihiskās veselības aprūpes pieejamība</w:t>
            </w:r>
          </w:p>
        </w:tc>
        <w:tc>
          <w:tcPr>
            <w:tcW w:w="1134" w:type="dxa"/>
            <w:vMerge/>
            <w:shd w:val="clear" w:color="auto" w:fill="auto"/>
          </w:tcPr>
          <w:p w14:paraId="3F49D376" w14:textId="77777777" w:rsidR="00BD5C14" w:rsidRPr="002C340C" w:rsidRDefault="00BD5C14" w:rsidP="00927CAF">
            <w:pPr>
              <w:ind w:firstLine="0"/>
              <w:rPr>
                <w:sz w:val="18"/>
                <w:szCs w:val="18"/>
              </w:rPr>
            </w:pPr>
          </w:p>
        </w:tc>
      </w:tr>
      <w:tr w:rsidR="00BD5C14" w:rsidRPr="002C340C" w14:paraId="5E291E8F" w14:textId="77777777" w:rsidTr="00735A52">
        <w:trPr>
          <w:trHeight w:val="141"/>
        </w:trPr>
        <w:tc>
          <w:tcPr>
            <w:tcW w:w="704" w:type="dxa"/>
            <w:vMerge/>
            <w:shd w:val="clear" w:color="auto" w:fill="auto"/>
          </w:tcPr>
          <w:p w14:paraId="1B8C0BAC"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66A8791C" w14:textId="77777777" w:rsidR="00BD5C14" w:rsidRPr="002C340C" w:rsidRDefault="00BD5C14" w:rsidP="00927CAF">
            <w:pPr>
              <w:ind w:left="616" w:firstLine="0"/>
              <w:rPr>
                <w:i/>
                <w:iCs/>
                <w:noProof/>
                <w:sz w:val="18"/>
                <w:szCs w:val="18"/>
              </w:rPr>
            </w:pPr>
            <w:r w:rsidRPr="002C340C">
              <w:rPr>
                <w:i/>
                <w:iCs/>
                <w:noProof/>
                <w:sz w:val="18"/>
                <w:szCs w:val="18"/>
              </w:rPr>
              <w:t>2021.gada piešķirto papildus slodžu apmaksas turpināšana un slodžu skaita palielināšana Psihiatra kabinetā  (psihiatram, bērnu psihiatram, psihologam/psihoterapeitam, māsai, funkcionālajam speciālistam)(slodžu skaits)</w:t>
            </w:r>
          </w:p>
        </w:tc>
        <w:tc>
          <w:tcPr>
            <w:tcW w:w="1134" w:type="dxa"/>
            <w:tcBorders>
              <w:top w:val="single" w:sz="2" w:space="0" w:color="auto"/>
              <w:bottom w:val="single" w:sz="2" w:space="0" w:color="auto"/>
            </w:tcBorders>
            <w:shd w:val="clear" w:color="auto" w:fill="auto"/>
          </w:tcPr>
          <w:p w14:paraId="683B06C7" w14:textId="77777777" w:rsidR="00BD5C14" w:rsidRPr="00735A52" w:rsidRDefault="00BD5C14" w:rsidP="00927CAF">
            <w:pPr>
              <w:ind w:firstLine="0"/>
              <w:jc w:val="center"/>
              <w:rPr>
                <w:i/>
                <w:iCs/>
                <w:noProof/>
                <w:sz w:val="18"/>
                <w:szCs w:val="18"/>
              </w:rPr>
            </w:pPr>
            <w:r w:rsidRPr="00735A52">
              <w:rPr>
                <w:i/>
                <w:iCs/>
                <w:noProof/>
                <w:sz w:val="18"/>
                <w:szCs w:val="18"/>
              </w:rPr>
              <w:t>29,5</w:t>
            </w:r>
          </w:p>
        </w:tc>
        <w:tc>
          <w:tcPr>
            <w:tcW w:w="1134" w:type="dxa"/>
            <w:tcBorders>
              <w:top w:val="single" w:sz="2" w:space="0" w:color="auto"/>
              <w:bottom w:val="single" w:sz="2" w:space="0" w:color="auto"/>
            </w:tcBorders>
            <w:shd w:val="clear" w:color="auto" w:fill="auto"/>
          </w:tcPr>
          <w:p w14:paraId="3B7FF7CE" w14:textId="77777777" w:rsidR="00BD5C14" w:rsidRPr="00735A52" w:rsidRDefault="00BD5C14" w:rsidP="00927CAF">
            <w:pPr>
              <w:ind w:firstLine="0"/>
              <w:jc w:val="center"/>
              <w:rPr>
                <w:i/>
                <w:iCs/>
                <w:noProof/>
                <w:sz w:val="18"/>
                <w:szCs w:val="18"/>
              </w:rPr>
            </w:pPr>
            <w:r w:rsidRPr="00735A52">
              <w:rPr>
                <w:i/>
                <w:iCs/>
                <w:noProof/>
                <w:sz w:val="18"/>
                <w:szCs w:val="18"/>
              </w:rPr>
              <w:t>29,5</w:t>
            </w:r>
          </w:p>
        </w:tc>
        <w:tc>
          <w:tcPr>
            <w:tcW w:w="1134" w:type="dxa"/>
            <w:tcBorders>
              <w:top w:val="single" w:sz="2" w:space="0" w:color="auto"/>
              <w:bottom w:val="single" w:sz="2" w:space="0" w:color="auto"/>
            </w:tcBorders>
            <w:shd w:val="clear" w:color="auto" w:fill="auto"/>
          </w:tcPr>
          <w:p w14:paraId="375268D0" w14:textId="77777777" w:rsidR="00BD5C14" w:rsidRPr="00735A52" w:rsidRDefault="00BD5C14" w:rsidP="00927CAF">
            <w:pPr>
              <w:ind w:firstLine="0"/>
              <w:jc w:val="center"/>
              <w:rPr>
                <w:i/>
                <w:iCs/>
                <w:noProof/>
                <w:sz w:val="18"/>
                <w:szCs w:val="18"/>
              </w:rPr>
            </w:pPr>
            <w:r w:rsidRPr="00735A52">
              <w:rPr>
                <w:i/>
                <w:iCs/>
                <w:noProof/>
                <w:sz w:val="18"/>
                <w:szCs w:val="18"/>
              </w:rPr>
              <w:t>29,5</w:t>
            </w:r>
          </w:p>
        </w:tc>
        <w:tc>
          <w:tcPr>
            <w:tcW w:w="1134" w:type="dxa"/>
            <w:vMerge/>
            <w:shd w:val="clear" w:color="auto" w:fill="auto"/>
          </w:tcPr>
          <w:p w14:paraId="6F8BB845" w14:textId="77777777" w:rsidR="00BD5C14" w:rsidRPr="002C340C" w:rsidRDefault="00BD5C14" w:rsidP="00927CAF">
            <w:pPr>
              <w:ind w:firstLine="0"/>
              <w:rPr>
                <w:sz w:val="18"/>
                <w:szCs w:val="18"/>
              </w:rPr>
            </w:pPr>
          </w:p>
        </w:tc>
      </w:tr>
      <w:tr w:rsidR="00BD5C14" w:rsidRPr="002C340C" w14:paraId="15BFB738" w14:textId="77777777" w:rsidTr="00735A52">
        <w:trPr>
          <w:trHeight w:val="141"/>
        </w:trPr>
        <w:tc>
          <w:tcPr>
            <w:tcW w:w="704" w:type="dxa"/>
            <w:vMerge/>
            <w:shd w:val="clear" w:color="auto" w:fill="auto"/>
          </w:tcPr>
          <w:p w14:paraId="6A863893"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3A355D6F" w14:textId="77777777" w:rsidR="00BD5C14" w:rsidRPr="002C340C" w:rsidRDefault="00BD5C14" w:rsidP="00927CAF">
            <w:pPr>
              <w:ind w:firstLine="0"/>
              <w:jc w:val="left"/>
              <w:rPr>
                <w:b/>
                <w:noProof/>
                <w:sz w:val="18"/>
                <w:szCs w:val="18"/>
              </w:rPr>
            </w:pPr>
            <w:r w:rsidRPr="002C340C">
              <w:rPr>
                <w:noProof/>
                <w:sz w:val="18"/>
                <w:szCs w:val="18"/>
              </w:rPr>
              <w:t>33.16.00 Pārējo ambulatoro veselības aprūpes pakalpojumu nodrošināšana</w:t>
            </w:r>
          </w:p>
        </w:tc>
        <w:tc>
          <w:tcPr>
            <w:tcW w:w="1134" w:type="dxa"/>
            <w:tcBorders>
              <w:top w:val="single" w:sz="2" w:space="0" w:color="auto"/>
              <w:bottom w:val="single" w:sz="2" w:space="0" w:color="auto"/>
            </w:tcBorders>
            <w:shd w:val="clear" w:color="auto" w:fill="auto"/>
          </w:tcPr>
          <w:p w14:paraId="2C4E32BB" w14:textId="77777777" w:rsidR="00BD5C14" w:rsidRPr="002C340C" w:rsidRDefault="00BD5C14" w:rsidP="00927CAF">
            <w:pPr>
              <w:ind w:firstLine="0"/>
              <w:jc w:val="right"/>
              <w:rPr>
                <w:bCs/>
                <w:noProof/>
                <w:sz w:val="18"/>
                <w:szCs w:val="18"/>
              </w:rPr>
            </w:pPr>
            <w:r w:rsidRPr="002C340C">
              <w:rPr>
                <w:bCs/>
                <w:noProof/>
                <w:sz w:val="18"/>
                <w:szCs w:val="18"/>
              </w:rPr>
              <w:t>4 609 858</w:t>
            </w:r>
          </w:p>
        </w:tc>
        <w:tc>
          <w:tcPr>
            <w:tcW w:w="1134" w:type="dxa"/>
            <w:tcBorders>
              <w:top w:val="single" w:sz="2" w:space="0" w:color="auto"/>
              <w:bottom w:val="single" w:sz="2" w:space="0" w:color="auto"/>
            </w:tcBorders>
            <w:shd w:val="clear" w:color="auto" w:fill="auto"/>
          </w:tcPr>
          <w:p w14:paraId="4EFD0DBE" w14:textId="77777777" w:rsidR="00BD5C14" w:rsidRPr="002C340C" w:rsidRDefault="00BD5C14" w:rsidP="00927CAF">
            <w:pPr>
              <w:ind w:firstLine="0"/>
              <w:jc w:val="right"/>
              <w:rPr>
                <w:b/>
                <w:noProof/>
                <w:sz w:val="18"/>
                <w:szCs w:val="18"/>
              </w:rPr>
            </w:pPr>
            <w:r w:rsidRPr="002C340C">
              <w:rPr>
                <w:bCs/>
                <w:noProof/>
                <w:sz w:val="18"/>
                <w:szCs w:val="18"/>
              </w:rPr>
              <w:t>4 609 858</w:t>
            </w:r>
          </w:p>
        </w:tc>
        <w:tc>
          <w:tcPr>
            <w:tcW w:w="1134" w:type="dxa"/>
            <w:tcBorders>
              <w:top w:val="single" w:sz="2" w:space="0" w:color="auto"/>
              <w:bottom w:val="single" w:sz="2" w:space="0" w:color="auto"/>
            </w:tcBorders>
            <w:shd w:val="clear" w:color="auto" w:fill="auto"/>
          </w:tcPr>
          <w:p w14:paraId="5D051BBF" w14:textId="77777777" w:rsidR="00BD5C14" w:rsidRPr="002C340C" w:rsidRDefault="00BD5C14" w:rsidP="00927CAF">
            <w:pPr>
              <w:ind w:firstLine="0"/>
              <w:jc w:val="right"/>
              <w:rPr>
                <w:b/>
                <w:noProof/>
                <w:sz w:val="18"/>
                <w:szCs w:val="18"/>
              </w:rPr>
            </w:pPr>
            <w:r w:rsidRPr="002C340C">
              <w:rPr>
                <w:bCs/>
                <w:noProof/>
                <w:sz w:val="18"/>
                <w:szCs w:val="18"/>
              </w:rPr>
              <w:t>4 609 858</w:t>
            </w:r>
          </w:p>
        </w:tc>
        <w:tc>
          <w:tcPr>
            <w:tcW w:w="1134" w:type="dxa"/>
            <w:vMerge/>
            <w:shd w:val="clear" w:color="auto" w:fill="auto"/>
          </w:tcPr>
          <w:p w14:paraId="2806538B" w14:textId="77777777" w:rsidR="00BD5C14" w:rsidRPr="002C340C" w:rsidRDefault="00BD5C14" w:rsidP="00927CAF">
            <w:pPr>
              <w:ind w:firstLine="0"/>
              <w:rPr>
                <w:sz w:val="18"/>
                <w:szCs w:val="18"/>
              </w:rPr>
            </w:pPr>
          </w:p>
        </w:tc>
      </w:tr>
      <w:tr w:rsidR="00BD5C14" w:rsidRPr="002C340C" w14:paraId="309438DC" w14:textId="77777777" w:rsidTr="00735A52">
        <w:trPr>
          <w:trHeight w:val="141"/>
        </w:trPr>
        <w:tc>
          <w:tcPr>
            <w:tcW w:w="704" w:type="dxa"/>
            <w:vMerge w:val="restart"/>
            <w:shd w:val="clear" w:color="auto" w:fill="auto"/>
          </w:tcPr>
          <w:p w14:paraId="76E489E6" w14:textId="77777777" w:rsidR="00BD5C14" w:rsidRPr="002C340C" w:rsidRDefault="00BD5C14" w:rsidP="00927CAF">
            <w:pPr>
              <w:ind w:firstLine="0"/>
              <w:jc w:val="left"/>
              <w:rPr>
                <w:sz w:val="18"/>
                <w:szCs w:val="18"/>
              </w:rPr>
            </w:pPr>
            <w:r w:rsidRPr="002C340C">
              <w:rPr>
                <w:sz w:val="18"/>
                <w:szCs w:val="18"/>
              </w:rPr>
              <w:t>7.</w:t>
            </w:r>
          </w:p>
        </w:tc>
        <w:tc>
          <w:tcPr>
            <w:tcW w:w="3827" w:type="dxa"/>
            <w:tcBorders>
              <w:top w:val="single" w:sz="2" w:space="0" w:color="auto"/>
              <w:bottom w:val="single" w:sz="2" w:space="0" w:color="auto"/>
            </w:tcBorders>
            <w:shd w:val="clear" w:color="auto" w:fill="D9D9D9" w:themeFill="background1" w:themeFillShade="D9"/>
          </w:tcPr>
          <w:p w14:paraId="388B435A" w14:textId="77777777" w:rsidR="00BD5C14" w:rsidRPr="002C340C" w:rsidRDefault="00BD5C14" w:rsidP="00927CAF">
            <w:pPr>
              <w:ind w:firstLine="0"/>
              <w:rPr>
                <w:noProof/>
                <w:sz w:val="18"/>
                <w:szCs w:val="18"/>
                <w:lang w:eastAsia="lv-LV"/>
              </w:rPr>
            </w:pPr>
            <w:r w:rsidRPr="002C340C">
              <w:rPr>
                <w:b/>
                <w:noProof/>
                <w:sz w:val="18"/>
                <w:szCs w:val="18"/>
              </w:rPr>
              <w:t>Līdzmaksājuma kompensācija personām ar 2.grupas invaliditāti (Veselības aprūpes finansēšanas likuma normas ar 01.01.2022.)</w:t>
            </w:r>
          </w:p>
        </w:tc>
        <w:tc>
          <w:tcPr>
            <w:tcW w:w="1134" w:type="dxa"/>
            <w:tcBorders>
              <w:top w:val="single" w:sz="2" w:space="0" w:color="auto"/>
              <w:bottom w:val="single" w:sz="2" w:space="0" w:color="auto"/>
            </w:tcBorders>
            <w:shd w:val="clear" w:color="auto" w:fill="D9D9D9" w:themeFill="background1" w:themeFillShade="D9"/>
          </w:tcPr>
          <w:p w14:paraId="51A3A4D8" w14:textId="77777777" w:rsidR="00BD5C14" w:rsidRPr="002C340C" w:rsidRDefault="00BD5C14" w:rsidP="00927CAF">
            <w:pPr>
              <w:ind w:firstLine="0"/>
              <w:jc w:val="right"/>
              <w:rPr>
                <w:b/>
                <w:noProof/>
                <w:sz w:val="18"/>
                <w:szCs w:val="18"/>
              </w:rPr>
            </w:pPr>
            <w:r w:rsidRPr="002C340C">
              <w:rPr>
                <w:b/>
                <w:noProof/>
                <w:sz w:val="18"/>
                <w:szCs w:val="18"/>
              </w:rPr>
              <w:t>8 169 627</w:t>
            </w:r>
          </w:p>
        </w:tc>
        <w:tc>
          <w:tcPr>
            <w:tcW w:w="1134" w:type="dxa"/>
            <w:tcBorders>
              <w:top w:val="single" w:sz="2" w:space="0" w:color="auto"/>
              <w:bottom w:val="single" w:sz="2" w:space="0" w:color="auto"/>
            </w:tcBorders>
            <w:shd w:val="clear" w:color="auto" w:fill="D9D9D9" w:themeFill="background1" w:themeFillShade="D9"/>
          </w:tcPr>
          <w:p w14:paraId="0DF7C172" w14:textId="77777777" w:rsidR="00BD5C14" w:rsidRPr="002C340C" w:rsidRDefault="00BD5C14" w:rsidP="00927CAF">
            <w:pPr>
              <w:ind w:firstLine="0"/>
              <w:jc w:val="right"/>
              <w:rPr>
                <w:b/>
                <w:noProof/>
                <w:sz w:val="18"/>
                <w:szCs w:val="18"/>
              </w:rPr>
            </w:pPr>
            <w:r w:rsidRPr="002C340C">
              <w:rPr>
                <w:b/>
                <w:noProof/>
                <w:sz w:val="18"/>
                <w:szCs w:val="18"/>
              </w:rPr>
              <w:t>8 169 627</w:t>
            </w:r>
          </w:p>
        </w:tc>
        <w:tc>
          <w:tcPr>
            <w:tcW w:w="1134" w:type="dxa"/>
            <w:tcBorders>
              <w:top w:val="single" w:sz="2" w:space="0" w:color="auto"/>
              <w:bottom w:val="single" w:sz="2" w:space="0" w:color="auto"/>
            </w:tcBorders>
            <w:shd w:val="clear" w:color="auto" w:fill="D9D9D9" w:themeFill="background1" w:themeFillShade="D9"/>
          </w:tcPr>
          <w:p w14:paraId="74C4F71F" w14:textId="77777777" w:rsidR="00BD5C14" w:rsidRPr="002C340C" w:rsidRDefault="00BD5C14" w:rsidP="00927CAF">
            <w:pPr>
              <w:ind w:firstLine="0"/>
              <w:jc w:val="right"/>
              <w:rPr>
                <w:b/>
                <w:noProof/>
                <w:sz w:val="18"/>
                <w:szCs w:val="18"/>
              </w:rPr>
            </w:pPr>
            <w:r w:rsidRPr="002C340C">
              <w:rPr>
                <w:b/>
                <w:noProof/>
                <w:sz w:val="18"/>
                <w:szCs w:val="18"/>
              </w:rPr>
              <w:t>8 169 627</w:t>
            </w:r>
          </w:p>
        </w:tc>
        <w:tc>
          <w:tcPr>
            <w:tcW w:w="1134" w:type="dxa"/>
            <w:vMerge w:val="restart"/>
            <w:shd w:val="clear" w:color="auto" w:fill="auto"/>
          </w:tcPr>
          <w:p w14:paraId="43494FC1"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6E8583BD" w14:textId="4E1C524E" w:rsidR="00BD5C14" w:rsidRPr="002C340C" w:rsidRDefault="00BD5C14" w:rsidP="00927CAF">
            <w:pPr>
              <w:ind w:firstLine="0"/>
              <w:rPr>
                <w:sz w:val="18"/>
                <w:szCs w:val="18"/>
              </w:rPr>
            </w:pPr>
            <w:r w:rsidRPr="002C340C">
              <w:rPr>
                <w:sz w:val="18"/>
                <w:szCs w:val="18"/>
              </w:rPr>
              <w:t>2.</w:t>
            </w:r>
            <w:r w:rsidR="002C340C">
              <w:rPr>
                <w:sz w:val="18"/>
                <w:szCs w:val="18"/>
              </w:rPr>
              <w:t> </w:t>
            </w:r>
            <w:r w:rsidRPr="002C340C">
              <w:rPr>
                <w:sz w:val="18"/>
                <w:szCs w:val="18"/>
              </w:rPr>
              <w:t>punkts</w:t>
            </w:r>
          </w:p>
          <w:p w14:paraId="131BE7B1" w14:textId="77777777" w:rsidR="00BD5C14" w:rsidRPr="002C340C" w:rsidRDefault="00BD5C14" w:rsidP="00927CAF">
            <w:pPr>
              <w:ind w:firstLine="0"/>
              <w:rPr>
                <w:sz w:val="18"/>
                <w:szCs w:val="18"/>
              </w:rPr>
            </w:pPr>
          </w:p>
        </w:tc>
      </w:tr>
      <w:tr w:rsidR="00BD5C14" w:rsidRPr="002C340C" w14:paraId="78D3DD0D" w14:textId="77777777" w:rsidTr="002C340C">
        <w:trPr>
          <w:trHeight w:val="141"/>
        </w:trPr>
        <w:tc>
          <w:tcPr>
            <w:tcW w:w="704" w:type="dxa"/>
            <w:vMerge/>
            <w:shd w:val="clear" w:color="auto" w:fill="auto"/>
          </w:tcPr>
          <w:p w14:paraId="4156154E"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1E7C32D2" w14:textId="77777777" w:rsidR="00BD5C14" w:rsidRPr="002C340C" w:rsidRDefault="00BD5C14" w:rsidP="00927CAF">
            <w:pPr>
              <w:ind w:firstLine="0"/>
              <w:jc w:val="left"/>
              <w:rPr>
                <w:b/>
                <w:i/>
                <w:noProof/>
                <w:sz w:val="18"/>
                <w:szCs w:val="18"/>
              </w:rPr>
            </w:pPr>
            <w:r w:rsidRPr="002C340C">
              <w:rPr>
                <w:b/>
                <w:i/>
                <w:noProof/>
                <w:sz w:val="18"/>
                <w:szCs w:val="18"/>
              </w:rPr>
              <w:t>Nodrošināt pacienta līdzmaksājuma kompensāciju pacientu grupai – “Persona ar 2. grupas invaliditāti”</w:t>
            </w:r>
          </w:p>
        </w:tc>
        <w:tc>
          <w:tcPr>
            <w:tcW w:w="1134" w:type="dxa"/>
            <w:vMerge/>
            <w:shd w:val="clear" w:color="auto" w:fill="auto"/>
          </w:tcPr>
          <w:p w14:paraId="1DB661D5" w14:textId="77777777" w:rsidR="00BD5C14" w:rsidRPr="002C340C" w:rsidRDefault="00BD5C14" w:rsidP="00927CAF">
            <w:pPr>
              <w:ind w:firstLine="0"/>
              <w:rPr>
                <w:sz w:val="18"/>
                <w:szCs w:val="18"/>
              </w:rPr>
            </w:pPr>
          </w:p>
        </w:tc>
      </w:tr>
      <w:tr w:rsidR="00BD5C14" w:rsidRPr="002C340C" w14:paraId="3A3D130C" w14:textId="77777777" w:rsidTr="002C340C">
        <w:trPr>
          <w:trHeight w:val="141"/>
        </w:trPr>
        <w:tc>
          <w:tcPr>
            <w:tcW w:w="704" w:type="dxa"/>
            <w:vMerge/>
            <w:shd w:val="clear" w:color="auto" w:fill="auto"/>
          </w:tcPr>
          <w:p w14:paraId="72D43029"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51487939" w14:textId="77777777" w:rsidR="00BD5C14" w:rsidRPr="002C340C" w:rsidRDefault="00BD5C14" w:rsidP="00927CAF">
            <w:pPr>
              <w:ind w:left="333" w:firstLine="0"/>
              <w:jc w:val="left"/>
              <w:rPr>
                <w:iCs/>
                <w:noProof/>
                <w:sz w:val="18"/>
                <w:szCs w:val="18"/>
              </w:rPr>
            </w:pPr>
            <w:r w:rsidRPr="002C340C">
              <w:rPr>
                <w:noProof/>
                <w:sz w:val="18"/>
                <w:szCs w:val="18"/>
              </w:rPr>
              <w:t>Īstenot Veselības aprūpes finansēšanas likuma normas ar 01.01.2022.</w:t>
            </w:r>
          </w:p>
        </w:tc>
        <w:tc>
          <w:tcPr>
            <w:tcW w:w="1134" w:type="dxa"/>
            <w:vMerge/>
            <w:shd w:val="clear" w:color="auto" w:fill="auto"/>
          </w:tcPr>
          <w:p w14:paraId="645F61F0" w14:textId="77777777" w:rsidR="00BD5C14" w:rsidRPr="002C340C" w:rsidRDefault="00BD5C14" w:rsidP="00927CAF">
            <w:pPr>
              <w:ind w:firstLine="0"/>
              <w:rPr>
                <w:sz w:val="18"/>
                <w:szCs w:val="18"/>
              </w:rPr>
            </w:pPr>
          </w:p>
        </w:tc>
      </w:tr>
      <w:tr w:rsidR="00BD5C14" w:rsidRPr="002C340C" w14:paraId="1C6D929D" w14:textId="77777777" w:rsidTr="00735A52">
        <w:trPr>
          <w:trHeight w:val="141"/>
        </w:trPr>
        <w:tc>
          <w:tcPr>
            <w:tcW w:w="704" w:type="dxa"/>
            <w:vMerge/>
            <w:shd w:val="clear" w:color="auto" w:fill="auto"/>
          </w:tcPr>
          <w:p w14:paraId="54108B8D"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19C6720C" w14:textId="77777777" w:rsidR="00BD5C14" w:rsidRPr="002C340C" w:rsidRDefault="00BD5C14" w:rsidP="0033241E">
            <w:pPr>
              <w:ind w:left="616" w:firstLine="0"/>
              <w:rPr>
                <w:noProof/>
                <w:sz w:val="18"/>
                <w:szCs w:val="18"/>
              </w:rPr>
            </w:pPr>
            <w:r w:rsidRPr="002C340C">
              <w:rPr>
                <w:i/>
                <w:iCs/>
                <w:noProof/>
                <w:sz w:val="18"/>
                <w:szCs w:val="18"/>
              </w:rPr>
              <w:t>Unikālie pacienti ar pacientu grupu – “Persona ar 2. grupas invaliditāti”  (skaits)</w:t>
            </w:r>
          </w:p>
        </w:tc>
        <w:tc>
          <w:tcPr>
            <w:tcW w:w="1134" w:type="dxa"/>
            <w:tcBorders>
              <w:top w:val="single" w:sz="2" w:space="0" w:color="auto"/>
              <w:bottom w:val="single" w:sz="2" w:space="0" w:color="auto"/>
            </w:tcBorders>
            <w:shd w:val="clear" w:color="auto" w:fill="FFFFFF" w:themeFill="background1"/>
          </w:tcPr>
          <w:p w14:paraId="6D11F752" w14:textId="77777777" w:rsidR="00BD5C14" w:rsidRPr="00735A52" w:rsidRDefault="00BD5C14" w:rsidP="00927CAF">
            <w:pPr>
              <w:ind w:firstLine="0"/>
              <w:jc w:val="center"/>
              <w:rPr>
                <w:i/>
                <w:noProof/>
                <w:sz w:val="18"/>
                <w:szCs w:val="18"/>
              </w:rPr>
            </w:pPr>
            <w:r w:rsidRPr="00735A52">
              <w:rPr>
                <w:i/>
                <w:noProof/>
                <w:sz w:val="18"/>
                <w:szCs w:val="18"/>
              </w:rPr>
              <w:t>137 116</w:t>
            </w:r>
          </w:p>
        </w:tc>
        <w:tc>
          <w:tcPr>
            <w:tcW w:w="1134" w:type="dxa"/>
            <w:tcBorders>
              <w:top w:val="single" w:sz="2" w:space="0" w:color="auto"/>
              <w:bottom w:val="single" w:sz="2" w:space="0" w:color="auto"/>
            </w:tcBorders>
            <w:shd w:val="clear" w:color="auto" w:fill="FFFFFF" w:themeFill="background1"/>
          </w:tcPr>
          <w:p w14:paraId="6549F122" w14:textId="77777777" w:rsidR="00BD5C14" w:rsidRPr="00735A52" w:rsidRDefault="00BD5C14" w:rsidP="00927CAF">
            <w:pPr>
              <w:ind w:firstLine="0"/>
              <w:jc w:val="center"/>
              <w:rPr>
                <w:i/>
                <w:noProof/>
                <w:sz w:val="18"/>
                <w:szCs w:val="18"/>
              </w:rPr>
            </w:pPr>
            <w:r w:rsidRPr="00735A52">
              <w:rPr>
                <w:i/>
                <w:noProof/>
                <w:sz w:val="18"/>
                <w:szCs w:val="18"/>
              </w:rPr>
              <w:t>137 116</w:t>
            </w:r>
          </w:p>
        </w:tc>
        <w:tc>
          <w:tcPr>
            <w:tcW w:w="1134" w:type="dxa"/>
            <w:tcBorders>
              <w:top w:val="single" w:sz="2" w:space="0" w:color="auto"/>
              <w:bottom w:val="single" w:sz="2" w:space="0" w:color="auto"/>
            </w:tcBorders>
            <w:shd w:val="clear" w:color="auto" w:fill="FFFFFF" w:themeFill="background1"/>
          </w:tcPr>
          <w:p w14:paraId="60B4985D" w14:textId="77777777" w:rsidR="00BD5C14" w:rsidRPr="00735A52" w:rsidRDefault="00BD5C14" w:rsidP="00927CAF">
            <w:pPr>
              <w:ind w:firstLine="0"/>
              <w:jc w:val="center"/>
              <w:rPr>
                <w:i/>
                <w:noProof/>
                <w:sz w:val="18"/>
                <w:szCs w:val="18"/>
              </w:rPr>
            </w:pPr>
            <w:r w:rsidRPr="00735A52">
              <w:rPr>
                <w:i/>
                <w:noProof/>
                <w:sz w:val="18"/>
                <w:szCs w:val="18"/>
              </w:rPr>
              <w:t>137 116</w:t>
            </w:r>
          </w:p>
        </w:tc>
        <w:tc>
          <w:tcPr>
            <w:tcW w:w="1134" w:type="dxa"/>
            <w:vMerge/>
            <w:shd w:val="clear" w:color="auto" w:fill="auto"/>
          </w:tcPr>
          <w:p w14:paraId="0B462106" w14:textId="77777777" w:rsidR="00BD5C14" w:rsidRPr="002C340C" w:rsidRDefault="00BD5C14" w:rsidP="00927CAF">
            <w:pPr>
              <w:ind w:firstLine="0"/>
              <w:rPr>
                <w:sz w:val="18"/>
                <w:szCs w:val="18"/>
              </w:rPr>
            </w:pPr>
          </w:p>
        </w:tc>
      </w:tr>
      <w:tr w:rsidR="00BD5C14" w:rsidRPr="002C340C" w14:paraId="6DBB478F" w14:textId="77777777" w:rsidTr="00735A52">
        <w:trPr>
          <w:trHeight w:val="141"/>
        </w:trPr>
        <w:tc>
          <w:tcPr>
            <w:tcW w:w="704" w:type="dxa"/>
            <w:vMerge/>
            <w:shd w:val="clear" w:color="auto" w:fill="auto"/>
          </w:tcPr>
          <w:p w14:paraId="329E43B0"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7C9788AE" w14:textId="77777777" w:rsidR="00BD5C14" w:rsidRPr="002C340C" w:rsidRDefault="00BD5C14" w:rsidP="00927CAF">
            <w:pPr>
              <w:ind w:firstLine="0"/>
              <w:jc w:val="left"/>
              <w:rPr>
                <w:b/>
                <w:noProof/>
                <w:sz w:val="18"/>
                <w:szCs w:val="18"/>
              </w:rPr>
            </w:pPr>
            <w:r w:rsidRPr="002C340C">
              <w:rPr>
                <w:noProof/>
                <w:sz w:val="18"/>
                <w:szCs w:val="18"/>
              </w:rPr>
              <w:t xml:space="preserve">33.14.00 </w:t>
            </w:r>
            <w:r w:rsidRPr="002C340C">
              <w:rPr>
                <w:sz w:val="18"/>
                <w:szCs w:val="18"/>
              </w:rPr>
              <w:t xml:space="preserve"> </w:t>
            </w:r>
            <w:r w:rsidRPr="002C340C">
              <w:rPr>
                <w:noProof/>
                <w:sz w:val="18"/>
                <w:szCs w:val="18"/>
              </w:rPr>
              <w:t>Primārās ambulatorās veselības aprūpes nodrošināšana</w:t>
            </w:r>
          </w:p>
        </w:tc>
        <w:tc>
          <w:tcPr>
            <w:tcW w:w="1134" w:type="dxa"/>
            <w:tcBorders>
              <w:top w:val="single" w:sz="2" w:space="0" w:color="auto"/>
              <w:bottom w:val="single" w:sz="2" w:space="0" w:color="auto"/>
            </w:tcBorders>
            <w:shd w:val="clear" w:color="auto" w:fill="FFFFFF" w:themeFill="background1"/>
          </w:tcPr>
          <w:p w14:paraId="5C6381EE" w14:textId="77777777" w:rsidR="00BD5C14" w:rsidRPr="002C340C" w:rsidRDefault="00BD5C14" w:rsidP="00927CAF">
            <w:pPr>
              <w:ind w:firstLine="0"/>
              <w:jc w:val="right"/>
              <w:rPr>
                <w:bCs/>
                <w:noProof/>
                <w:sz w:val="18"/>
                <w:szCs w:val="18"/>
              </w:rPr>
            </w:pPr>
            <w:r w:rsidRPr="002C340C">
              <w:rPr>
                <w:bCs/>
                <w:noProof/>
                <w:sz w:val="18"/>
                <w:szCs w:val="18"/>
              </w:rPr>
              <w:t>624 825</w:t>
            </w:r>
          </w:p>
        </w:tc>
        <w:tc>
          <w:tcPr>
            <w:tcW w:w="1134" w:type="dxa"/>
            <w:tcBorders>
              <w:top w:val="single" w:sz="2" w:space="0" w:color="auto"/>
              <w:bottom w:val="single" w:sz="2" w:space="0" w:color="auto"/>
            </w:tcBorders>
            <w:shd w:val="clear" w:color="auto" w:fill="FFFFFF" w:themeFill="background1"/>
          </w:tcPr>
          <w:p w14:paraId="707C7813" w14:textId="77777777" w:rsidR="00BD5C14" w:rsidRPr="002C340C" w:rsidRDefault="00BD5C14" w:rsidP="00927CAF">
            <w:pPr>
              <w:ind w:firstLine="0"/>
              <w:jc w:val="right"/>
              <w:rPr>
                <w:b/>
                <w:noProof/>
                <w:sz w:val="18"/>
                <w:szCs w:val="18"/>
              </w:rPr>
            </w:pPr>
            <w:r w:rsidRPr="002C340C">
              <w:rPr>
                <w:bCs/>
                <w:noProof/>
                <w:sz w:val="18"/>
                <w:szCs w:val="18"/>
              </w:rPr>
              <w:t>624 825</w:t>
            </w:r>
          </w:p>
        </w:tc>
        <w:tc>
          <w:tcPr>
            <w:tcW w:w="1134" w:type="dxa"/>
            <w:tcBorders>
              <w:top w:val="single" w:sz="2" w:space="0" w:color="auto"/>
              <w:bottom w:val="single" w:sz="2" w:space="0" w:color="auto"/>
            </w:tcBorders>
            <w:shd w:val="clear" w:color="auto" w:fill="FFFFFF" w:themeFill="background1"/>
          </w:tcPr>
          <w:p w14:paraId="72177154" w14:textId="77777777" w:rsidR="00BD5C14" w:rsidRPr="002C340C" w:rsidRDefault="00BD5C14" w:rsidP="00927CAF">
            <w:pPr>
              <w:ind w:firstLine="0"/>
              <w:jc w:val="right"/>
              <w:rPr>
                <w:b/>
                <w:noProof/>
                <w:sz w:val="18"/>
                <w:szCs w:val="18"/>
              </w:rPr>
            </w:pPr>
            <w:r w:rsidRPr="002C340C">
              <w:rPr>
                <w:bCs/>
                <w:noProof/>
                <w:sz w:val="18"/>
                <w:szCs w:val="18"/>
              </w:rPr>
              <w:t>624 825</w:t>
            </w:r>
          </w:p>
        </w:tc>
        <w:tc>
          <w:tcPr>
            <w:tcW w:w="1134" w:type="dxa"/>
            <w:vMerge/>
            <w:shd w:val="clear" w:color="auto" w:fill="auto"/>
          </w:tcPr>
          <w:p w14:paraId="08638A3F" w14:textId="77777777" w:rsidR="00BD5C14" w:rsidRPr="002C340C" w:rsidRDefault="00BD5C14" w:rsidP="00927CAF">
            <w:pPr>
              <w:ind w:firstLine="0"/>
              <w:rPr>
                <w:sz w:val="18"/>
                <w:szCs w:val="18"/>
              </w:rPr>
            </w:pPr>
          </w:p>
        </w:tc>
      </w:tr>
      <w:tr w:rsidR="00BD5C14" w:rsidRPr="002C340C" w14:paraId="00E39B1A" w14:textId="77777777" w:rsidTr="00735A52">
        <w:trPr>
          <w:trHeight w:val="141"/>
        </w:trPr>
        <w:tc>
          <w:tcPr>
            <w:tcW w:w="704" w:type="dxa"/>
            <w:vMerge/>
            <w:shd w:val="clear" w:color="auto" w:fill="auto"/>
          </w:tcPr>
          <w:p w14:paraId="44B52D63"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759B134A" w14:textId="77777777" w:rsidR="00BD5C14" w:rsidRPr="002C340C" w:rsidRDefault="00BD5C14" w:rsidP="00927CAF">
            <w:pPr>
              <w:ind w:firstLine="0"/>
              <w:jc w:val="left"/>
              <w:rPr>
                <w:noProof/>
                <w:sz w:val="18"/>
                <w:szCs w:val="18"/>
              </w:rPr>
            </w:pPr>
            <w:r w:rsidRPr="002C340C">
              <w:rPr>
                <w:noProof/>
                <w:sz w:val="18"/>
                <w:szCs w:val="18"/>
              </w:rPr>
              <w:t>33.16.00 Pārējo ambulatoro veselības aprūpes pakalpojumu nodrošināšana</w:t>
            </w:r>
          </w:p>
        </w:tc>
        <w:tc>
          <w:tcPr>
            <w:tcW w:w="1134" w:type="dxa"/>
            <w:tcBorders>
              <w:top w:val="single" w:sz="2" w:space="0" w:color="auto"/>
              <w:bottom w:val="single" w:sz="2" w:space="0" w:color="auto"/>
            </w:tcBorders>
            <w:shd w:val="clear" w:color="auto" w:fill="FFFFFF" w:themeFill="background1"/>
          </w:tcPr>
          <w:p w14:paraId="59400667" w14:textId="77777777" w:rsidR="00BD5C14" w:rsidRPr="002C340C" w:rsidRDefault="00BD5C14" w:rsidP="00927CAF">
            <w:pPr>
              <w:ind w:firstLine="0"/>
              <w:jc w:val="right"/>
              <w:rPr>
                <w:bCs/>
                <w:noProof/>
                <w:sz w:val="18"/>
                <w:szCs w:val="18"/>
              </w:rPr>
            </w:pPr>
            <w:r w:rsidRPr="002C340C">
              <w:rPr>
                <w:bCs/>
                <w:noProof/>
                <w:sz w:val="18"/>
                <w:szCs w:val="18"/>
              </w:rPr>
              <w:t>2 215 289</w:t>
            </w:r>
          </w:p>
        </w:tc>
        <w:tc>
          <w:tcPr>
            <w:tcW w:w="1134" w:type="dxa"/>
            <w:tcBorders>
              <w:top w:val="single" w:sz="2" w:space="0" w:color="auto"/>
              <w:bottom w:val="single" w:sz="2" w:space="0" w:color="auto"/>
            </w:tcBorders>
            <w:shd w:val="clear" w:color="auto" w:fill="FFFFFF" w:themeFill="background1"/>
          </w:tcPr>
          <w:p w14:paraId="08427576" w14:textId="77777777" w:rsidR="00BD5C14" w:rsidRPr="002C340C" w:rsidRDefault="00BD5C14" w:rsidP="00927CAF">
            <w:pPr>
              <w:ind w:firstLine="0"/>
              <w:jc w:val="right"/>
              <w:rPr>
                <w:b/>
                <w:noProof/>
                <w:sz w:val="18"/>
                <w:szCs w:val="18"/>
              </w:rPr>
            </w:pPr>
            <w:r w:rsidRPr="002C340C">
              <w:rPr>
                <w:bCs/>
                <w:noProof/>
                <w:sz w:val="18"/>
                <w:szCs w:val="18"/>
              </w:rPr>
              <w:t>2 215 289</w:t>
            </w:r>
          </w:p>
        </w:tc>
        <w:tc>
          <w:tcPr>
            <w:tcW w:w="1134" w:type="dxa"/>
            <w:tcBorders>
              <w:top w:val="single" w:sz="2" w:space="0" w:color="auto"/>
              <w:bottom w:val="single" w:sz="2" w:space="0" w:color="auto"/>
            </w:tcBorders>
            <w:shd w:val="clear" w:color="auto" w:fill="FFFFFF" w:themeFill="background1"/>
          </w:tcPr>
          <w:p w14:paraId="78A0F3C0" w14:textId="77777777" w:rsidR="00BD5C14" w:rsidRPr="002C340C" w:rsidRDefault="00BD5C14" w:rsidP="00927CAF">
            <w:pPr>
              <w:ind w:firstLine="0"/>
              <w:jc w:val="right"/>
              <w:rPr>
                <w:b/>
                <w:noProof/>
                <w:sz w:val="18"/>
                <w:szCs w:val="18"/>
              </w:rPr>
            </w:pPr>
            <w:r w:rsidRPr="002C340C">
              <w:rPr>
                <w:bCs/>
                <w:noProof/>
                <w:sz w:val="18"/>
                <w:szCs w:val="18"/>
              </w:rPr>
              <w:t>2 215 289</w:t>
            </w:r>
          </w:p>
        </w:tc>
        <w:tc>
          <w:tcPr>
            <w:tcW w:w="1134" w:type="dxa"/>
            <w:vMerge/>
            <w:shd w:val="clear" w:color="auto" w:fill="auto"/>
          </w:tcPr>
          <w:p w14:paraId="51B3FC51" w14:textId="77777777" w:rsidR="00BD5C14" w:rsidRPr="002C340C" w:rsidRDefault="00BD5C14" w:rsidP="00927CAF">
            <w:pPr>
              <w:ind w:firstLine="0"/>
              <w:rPr>
                <w:sz w:val="18"/>
                <w:szCs w:val="18"/>
              </w:rPr>
            </w:pPr>
          </w:p>
        </w:tc>
      </w:tr>
      <w:tr w:rsidR="00BD5C14" w:rsidRPr="002C340C" w14:paraId="6C1C5F6F" w14:textId="77777777" w:rsidTr="00735A52">
        <w:trPr>
          <w:trHeight w:val="141"/>
        </w:trPr>
        <w:tc>
          <w:tcPr>
            <w:tcW w:w="704" w:type="dxa"/>
            <w:vMerge/>
            <w:shd w:val="clear" w:color="auto" w:fill="auto"/>
          </w:tcPr>
          <w:p w14:paraId="36C1E899"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4804F93E" w14:textId="77777777" w:rsidR="00BD5C14" w:rsidRPr="002C340C" w:rsidRDefault="00BD5C14" w:rsidP="00927CAF">
            <w:pPr>
              <w:ind w:firstLine="0"/>
              <w:jc w:val="left"/>
              <w:rPr>
                <w:noProof/>
                <w:sz w:val="18"/>
                <w:szCs w:val="18"/>
              </w:rPr>
            </w:pPr>
            <w:r w:rsidRPr="002C340C">
              <w:rPr>
                <w:noProof/>
                <w:sz w:val="18"/>
                <w:szCs w:val="18"/>
              </w:rPr>
              <w:t xml:space="preserve">33.17.00 </w:t>
            </w:r>
            <w:r w:rsidRPr="002C340C">
              <w:rPr>
                <w:sz w:val="18"/>
                <w:szCs w:val="18"/>
              </w:rPr>
              <w:t xml:space="preserve"> </w:t>
            </w:r>
            <w:r w:rsidRPr="002C340C">
              <w:rPr>
                <w:noProof/>
                <w:sz w:val="18"/>
                <w:szCs w:val="18"/>
              </w:rPr>
              <w:t>Neatliekamās medicīniskās palīdzības nodrošināšana stacionārās ārstniecības iestādēs</w:t>
            </w:r>
          </w:p>
        </w:tc>
        <w:tc>
          <w:tcPr>
            <w:tcW w:w="1134" w:type="dxa"/>
            <w:tcBorders>
              <w:top w:val="single" w:sz="2" w:space="0" w:color="auto"/>
              <w:bottom w:val="single" w:sz="2" w:space="0" w:color="auto"/>
            </w:tcBorders>
            <w:shd w:val="clear" w:color="auto" w:fill="FFFFFF" w:themeFill="background1"/>
          </w:tcPr>
          <w:p w14:paraId="01DAA5A8" w14:textId="77777777" w:rsidR="00BD5C14" w:rsidRPr="002C340C" w:rsidRDefault="00BD5C14" w:rsidP="00927CAF">
            <w:pPr>
              <w:ind w:firstLine="0"/>
              <w:jc w:val="right"/>
              <w:rPr>
                <w:bCs/>
                <w:noProof/>
                <w:sz w:val="18"/>
                <w:szCs w:val="18"/>
              </w:rPr>
            </w:pPr>
            <w:r w:rsidRPr="002C340C">
              <w:rPr>
                <w:bCs/>
                <w:noProof/>
                <w:sz w:val="18"/>
                <w:szCs w:val="18"/>
              </w:rPr>
              <w:t>1 438 969</w:t>
            </w:r>
          </w:p>
        </w:tc>
        <w:tc>
          <w:tcPr>
            <w:tcW w:w="1134" w:type="dxa"/>
            <w:tcBorders>
              <w:top w:val="single" w:sz="2" w:space="0" w:color="auto"/>
              <w:bottom w:val="single" w:sz="2" w:space="0" w:color="auto"/>
            </w:tcBorders>
            <w:shd w:val="clear" w:color="auto" w:fill="FFFFFF" w:themeFill="background1"/>
          </w:tcPr>
          <w:p w14:paraId="3C11C140" w14:textId="77777777" w:rsidR="00BD5C14" w:rsidRPr="002C340C" w:rsidRDefault="00BD5C14" w:rsidP="00927CAF">
            <w:pPr>
              <w:ind w:firstLine="0"/>
              <w:jc w:val="right"/>
              <w:rPr>
                <w:b/>
                <w:noProof/>
                <w:sz w:val="18"/>
                <w:szCs w:val="18"/>
              </w:rPr>
            </w:pPr>
            <w:r w:rsidRPr="002C340C">
              <w:rPr>
                <w:bCs/>
                <w:noProof/>
                <w:sz w:val="18"/>
                <w:szCs w:val="18"/>
              </w:rPr>
              <w:t>1 438 969</w:t>
            </w:r>
          </w:p>
        </w:tc>
        <w:tc>
          <w:tcPr>
            <w:tcW w:w="1134" w:type="dxa"/>
            <w:tcBorders>
              <w:top w:val="single" w:sz="2" w:space="0" w:color="auto"/>
              <w:bottom w:val="single" w:sz="2" w:space="0" w:color="auto"/>
            </w:tcBorders>
            <w:shd w:val="clear" w:color="auto" w:fill="FFFFFF" w:themeFill="background1"/>
          </w:tcPr>
          <w:p w14:paraId="102F75F8" w14:textId="77777777" w:rsidR="00BD5C14" w:rsidRPr="002C340C" w:rsidRDefault="00BD5C14" w:rsidP="00927CAF">
            <w:pPr>
              <w:ind w:firstLine="0"/>
              <w:jc w:val="right"/>
              <w:rPr>
                <w:b/>
                <w:noProof/>
                <w:sz w:val="18"/>
                <w:szCs w:val="18"/>
              </w:rPr>
            </w:pPr>
            <w:r w:rsidRPr="002C340C">
              <w:rPr>
                <w:bCs/>
                <w:noProof/>
                <w:sz w:val="18"/>
                <w:szCs w:val="18"/>
              </w:rPr>
              <w:t>1 438 969</w:t>
            </w:r>
          </w:p>
        </w:tc>
        <w:tc>
          <w:tcPr>
            <w:tcW w:w="1134" w:type="dxa"/>
            <w:vMerge/>
            <w:shd w:val="clear" w:color="auto" w:fill="auto"/>
          </w:tcPr>
          <w:p w14:paraId="07CD5AAD" w14:textId="77777777" w:rsidR="00BD5C14" w:rsidRPr="002C340C" w:rsidRDefault="00BD5C14" w:rsidP="00927CAF">
            <w:pPr>
              <w:ind w:firstLine="0"/>
              <w:rPr>
                <w:sz w:val="18"/>
                <w:szCs w:val="18"/>
              </w:rPr>
            </w:pPr>
          </w:p>
        </w:tc>
      </w:tr>
      <w:tr w:rsidR="00BD5C14" w:rsidRPr="002C340C" w14:paraId="024DC369" w14:textId="77777777" w:rsidTr="00735A52">
        <w:trPr>
          <w:trHeight w:val="141"/>
        </w:trPr>
        <w:tc>
          <w:tcPr>
            <w:tcW w:w="704" w:type="dxa"/>
            <w:vMerge/>
            <w:shd w:val="clear" w:color="auto" w:fill="auto"/>
          </w:tcPr>
          <w:p w14:paraId="17861532"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0DE7D9FC" w14:textId="77777777" w:rsidR="00BD5C14" w:rsidRPr="002C340C" w:rsidRDefault="00BD5C14" w:rsidP="00927CAF">
            <w:pPr>
              <w:ind w:firstLine="0"/>
              <w:jc w:val="left"/>
              <w:rPr>
                <w:noProof/>
                <w:sz w:val="18"/>
                <w:szCs w:val="18"/>
              </w:rPr>
            </w:pPr>
            <w:r w:rsidRPr="002C340C">
              <w:rPr>
                <w:noProof/>
                <w:sz w:val="18"/>
                <w:szCs w:val="18"/>
              </w:rPr>
              <w:t xml:space="preserve">33.18.00 </w:t>
            </w:r>
            <w:r w:rsidRPr="002C340C">
              <w:rPr>
                <w:sz w:val="18"/>
                <w:szCs w:val="18"/>
              </w:rPr>
              <w:t xml:space="preserve"> </w:t>
            </w:r>
            <w:r w:rsidRPr="002C340C">
              <w:rPr>
                <w:noProof/>
                <w:sz w:val="18"/>
                <w:szCs w:val="18"/>
              </w:rPr>
              <w:t>Plānveida stacionāro veselības aprūpes pakalpojumu nodrošināšana</w:t>
            </w:r>
          </w:p>
        </w:tc>
        <w:tc>
          <w:tcPr>
            <w:tcW w:w="1134" w:type="dxa"/>
            <w:tcBorders>
              <w:top w:val="single" w:sz="2" w:space="0" w:color="auto"/>
              <w:bottom w:val="single" w:sz="2" w:space="0" w:color="auto"/>
            </w:tcBorders>
            <w:shd w:val="clear" w:color="auto" w:fill="FFFFFF" w:themeFill="background1"/>
          </w:tcPr>
          <w:p w14:paraId="12A26294" w14:textId="77777777" w:rsidR="00BD5C14" w:rsidRPr="002C340C" w:rsidRDefault="00BD5C14" w:rsidP="00927CAF">
            <w:pPr>
              <w:ind w:firstLine="0"/>
              <w:jc w:val="right"/>
              <w:rPr>
                <w:bCs/>
                <w:noProof/>
                <w:sz w:val="18"/>
                <w:szCs w:val="18"/>
              </w:rPr>
            </w:pPr>
            <w:r w:rsidRPr="002C340C">
              <w:rPr>
                <w:bCs/>
                <w:noProof/>
                <w:sz w:val="18"/>
                <w:szCs w:val="18"/>
              </w:rPr>
              <w:t>3 890 544</w:t>
            </w:r>
          </w:p>
        </w:tc>
        <w:tc>
          <w:tcPr>
            <w:tcW w:w="1134" w:type="dxa"/>
            <w:tcBorders>
              <w:top w:val="single" w:sz="2" w:space="0" w:color="auto"/>
              <w:bottom w:val="single" w:sz="2" w:space="0" w:color="auto"/>
            </w:tcBorders>
            <w:shd w:val="clear" w:color="auto" w:fill="FFFFFF" w:themeFill="background1"/>
          </w:tcPr>
          <w:p w14:paraId="7AAC8CEC" w14:textId="77777777" w:rsidR="00BD5C14" w:rsidRPr="002C340C" w:rsidRDefault="00BD5C14" w:rsidP="00927CAF">
            <w:pPr>
              <w:ind w:firstLine="0"/>
              <w:jc w:val="right"/>
              <w:rPr>
                <w:b/>
                <w:noProof/>
                <w:sz w:val="18"/>
                <w:szCs w:val="18"/>
              </w:rPr>
            </w:pPr>
            <w:r w:rsidRPr="002C340C">
              <w:rPr>
                <w:bCs/>
                <w:noProof/>
                <w:sz w:val="18"/>
                <w:szCs w:val="18"/>
              </w:rPr>
              <w:t>3 890 544</w:t>
            </w:r>
          </w:p>
        </w:tc>
        <w:tc>
          <w:tcPr>
            <w:tcW w:w="1134" w:type="dxa"/>
            <w:tcBorders>
              <w:top w:val="single" w:sz="2" w:space="0" w:color="auto"/>
              <w:bottom w:val="single" w:sz="2" w:space="0" w:color="auto"/>
            </w:tcBorders>
            <w:shd w:val="clear" w:color="auto" w:fill="FFFFFF" w:themeFill="background1"/>
          </w:tcPr>
          <w:p w14:paraId="48A72CAD" w14:textId="77777777" w:rsidR="00BD5C14" w:rsidRPr="002C340C" w:rsidRDefault="00BD5C14" w:rsidP="00927CAF">
            <w:pPr>
              <w:ind w:firstLine="0"/>
              <w:jc w:val="right"/>
              <w:rPr>
                <w:b/>
                <w:noProof/>
                <w:sz w:val="18"/>
                <w:szCs w:val="18"/>
              </w:rPr>
            </w:pPr>
            <w:r w:rsidRPr="002C340C">
              <w:rPr>
                <w:bCs/>
                <w:noProof/>
                <w:sz w:val="18"/>
                <w:szCs w:val="18"/>
              </w:rPr>
              <w:t>3 890 544</w:t>
            </w:r>
          </w:p>
        </w:tc>
        <w:tc>
          <w:tcPr>
            <w:tcW w:w="1134" w:type="dxa"/>
            <w:vMerge/>
            <w:shd w:val="clear" w:color="auto" w:fill="auto"/>
          </w:tcPr>
          <w:p w14:paraId="5069B4E6" w14:textId="77777777" w:rsidR="00BD5C14" w:rsidRPr="002C340C" w:rsidRDefault="00BD5C14" w:rsidP="00927CAF">
            <w:pPr>
              <w:ind w:firstLine="0"/>
              <w:rPr>
                <w:sz w:val="18"/>
                <w:szCs w:val="18"/>
              </w:rPr>
            </w:pPr>
          </w:p>
        </w:tc>
      </w:tr>
      <w:tr w:rsidR="00BD5C14" w:rsidRPr="002C340C" w14:paraId="40A621F0" w14:textId="77777777" w:rsidTr="00735A52">
        <w:trPr>
          <w:trHeight w:val="141"/>
        </w:trPr>
        <w:tc>
          <w:tcPr>
            <w:tcW w:w="704" w:type="dxa"/>
            <w:vMerge w:val="restart"/>
            <w:tcBorders>
              <w:top w:val="single" w:sz="4" w:space="0" w:color="auto"/>
            </w:tcBorders>
          </w:tcPr>
          <w:p w14:paraId="7C4E3D2D" w14:textId="77777777" w:rsidR="00BD5C14" w:rsidRPr="002C340C" w:rsidRDefault="00BD5C14" w:rsidP="00927CAF">
            <w:pPr>
              <w:ind w:firstLine="0"/>
              <w:jc w:val="left"/>
              <w:rPr>
                <w:sz w:val="18"/>
                <w:szCs w:val="18"/>
              </w:rPr>
            </w:pPr>
            <w:r w:rsidRPr="002C340C">
              <w:rPr>
                <w:sz w:val="18"/>
                <w:szCs w:val="18"/>
              </w:rPr>
              <w:lastRenderedPageBreak/>
              <w:t>8.</w:t>
            </w:r>
          </w:p>
          <w:p w14:paraId="608DE3BB" w14:textId="77777777" w:rsidR="00BD5C14" w:rsidRPr="002C340C" w:rsidRDefault="00BD5C14" w:rsidP="00927CAF">
            <w:pPr>
              <w:ind w:firstLine="0"/>
              <w:jc w:val="left"/>
              <w:rPr>
                <w:sz w:val="18"/>
                <w:szCs w:val="18"/>
              </w:rPr>
            </w:pPr>
          </w:p>
          <w:p w14:paraId="3E665B92" w14:textId="77777777" w:rsidR="00BD5C14" w:rsidRPr="002C340C" w:rsidRDefault="00BD5C14" w:rsidP="00927CAF">
            <w:pPr>
              <w:ind w:firstLine="0"/>
              <w:jc w:val="left"/>
              <w:rPr>
                <w:i/>
                <w:sz w:val="18"/>
                <w:szCs w:val="18"/>
              </w:rPr>
            </w:pPr>
          </w:p>
        </w:tc>
        <w:tc>
          <w:tcPr>
            <w:tcW w:w="3827" w:type="dxa"/>
            <w:tcBorders>
              <w:top w:val="single" w:sz="2" w:space="0" w:color="auto"/>
              <w:bottom w:val="single" w:sz="2" w:space="0" w:color="auto"/>
            </w:tcBorders>
            <w:shd w:val="clear" w:color="auto" w:fill="D9D9D9" w:themeFill="background1" w:themeFillShade="D9"/>
          </w:tcPr>
          <w:p w14:paraId="77D3B352" w14:textId="77777777" w:rsidR="00BD5C14" w:rsidRPr="002C340C" w:rsidRDefault="00BD5C14" w:rsidP="00927CAF">
            <w:pPr>
              <w:ind w:firstLine="0"/>
              <w:rPr>
                <w:b/>
                <w:noProof/>
                <w:sz w:val="18"/>
                <w:szCs w:val="18"/>
              </w:rPr>
            </w:pPr>
            <w:r w:rsidRPr="002C340C">
              <w:rPr>
                <w:b/>
                <w:noProof/>
                <w:sz w:val="18"/>
                <w:szCs w:val="18"/>
              </w:rPr>
              <w:t>Ierīču insulīna pastāvīgai ievadīšanai bērniem nodrošināšana</w:t>
            </w:r>
          </w:p>
        </w:tc>
        <w:tc>
          <w:tcPr>
            <w:tcW w:w="1134" w:type="dxa"/>
            <w:tcBorders>
              <w:top w:val="single" w:sz="2" w:space="0" w:color="auto"/>
              <w:bottom w:val="single" w:sz="2" w:space="0" w:color="auto"/>
            </w:tcBorders>
            <w:shd w:val="clear" w:color="auto" w:fill="D9D9D9" w:themeFill="background1" w:themeFillShade="D9"/>
          </w:tcPr>
          <w:p w14:paraId="0F935557" w14:textId="77777777" w:rsidR="00BD5C14" w:rsidRPr="002C340C" w:rsidRDefault="00BD5C14" w:rsidP="00927CAF">
            <w:pPr>
              <w:ind w:firstLine="0"/>
              <w:jc w:val="right"/>
              <w:rPr>
                <w:b/>
                <w:noProof/>
                <w:sz w:val="18"/>
                <w:szCs w:val="18"/>
              </w:rPr>
            </w:pPr>
            <w:r w:rsidRPr="002C340C">
              <w:rPr>
                <w:b/>
                <w:noProof/>
                <w:sz w:val="18"/>
                <w:szCs w:val="18"/>
              </w:rPr>
              <w:t>428 010</w:t>
            </w:r>
          </w:p>
        </w:tc>
        <w:tc>
          <w:tcPr>
            <w:tcW w:w="1134" w:type="dxa"/>
            <w:tcBorders>
              <w:top w:val="single" w:sz="2" w:space="0" w:color="auto"/>
              <w:bottom w:val="single" w:sz="2" w:space="0" w:color="auto"/>
            </w:tcBorders>
            <w:shd w:val="clear" w:color="auto" w:fill="D9D9D9" w:themeFill="background1" w:themeFillShade="D9"/>
          </w:tcPr>
          <w:p w14:paraId="223DAA85" w14:textId="77777777" w:rsidR="00BD5C14" w:rsidRPr="002C340C" w:rsidRDefault="00BD5C14" w:rsidP="00927CAF">
            <w:pPr>
              <w:ind w:left="-149" w:firstLine="0"/>
              <w:jc w:val="right"/>
              <w:rPr>
                <w:b/>
                <w:noProof/>
                <w:sz w:val="18"/>
                <w:szCs w:val="18"/>
              </w:rPr>
            </w:pPr>
            <w:r w:rsidRPr="002C340C">
              <w:rPr>
                <w:b/>
                <w:noProof/>
                <w:sz w:val="18"/>
                <w:szCs w:val="18"/>
              </w:rPr>
              <w:t>428 010</w:t>
            </w:r>
          </w:p>
        </w:tc>
        <w:tc>
          <w:tcPr>
            <w:tcW w:w="1134" w:type="dxa"/>
            <w:tcBorders>
              <w:top w:val="single" w:sz="2" w:space="0" w:color="auto"/>
              <w:bottom w:val="single" w:sz="2" w:space="0" w:color="auto"/>
            </w:tcBorders>
            <w:shd w:val="clear" w:color="auto" w:fill="D9D9D9" w:themeFill="background1" w:themeFillShade="D9"/>
          </w:tcPr>
          <w:p w14:paraId="32C387D5" w14:textId="77777777" w:rsidR="00BD5C14" w:rsidRPr="002C340C" w:rsidRDefault="00BD5C14" w:rsidP="00927CAF">
            <w:pPr>
              <w:ind w:firstLine="0"/>
              <w:jc w:val="right"/>
              <w:rPr>
                <w:b/>
                <w:noProof/>
                <w:sz w:val="18"/>
                <w:szCs w:val="18"/>
              </w:rPr>
            </w:pPr>
            <w:r w:rsidRPr="002C340C">
              <w:rPr>
                <w:b/>
                <w:noProof/>
                <w:sz w:val="18"/>
                <w:szCs w:val="18"/>
              </w:rPr>
              <w:t>428 010</w:t>
            </w:r>
          </w:p>
        </w:tc>
        <w:tc>
          <w:tcPr>
            <w:tcW w:w="1134" w:type="dxa"/>
            <w:vMerge w:val="restart"/>
            <w:tcBorders>
              <w:top w:val="single" w:sz="4" w:space="0" w:color="auto"/>
            </w:tcBorders>
          </w:tcPr>
          <w:p w14:paraId="123ED637"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0FACBBAC" w14:textId="1BB84312" w:rsidR="00BD5C14" w:rsidRPr="002C340C" w:rsidRDefault="00BD5C14" w:rsidP="00927CAF">
            <w:pPr>
              <w:ind w:firstLine="0"/>
              <w:jc w:val="left"/>
              <w:rPr>
                <w:sz w:val="18"/>
                <w:szCs w:val="18"/>
              </w:rPr>
            </w:pPr>
            <w:r w:rsidRPr="002C340C">
              <w:rPr>
                <w:sz w:val="18"/>
                <w:szCs w:val="18"/>
              </w:rPr>
              <w:t>2.</w:t>
            </w:r>
            <w:r w:rsidR="002C340C">
              <w:rPr>
                <w:sz w:val="18"/>
                <w:szCs w:val="18"/>
              </w:rPr>
              <w:t> </w:t>
            </w:r>
            <w:r w:rsidRPr="002C340C">
              <w:rPr>
                <w:sz w:val="18"/>
                <w:szCs w:val="18"/>
              </w:rPr>
              <w:t>punkts</w:t>
            </w:r>
          </w:p>
          <w:p w14:paraId="70A87818" w14:textId="77777777" w:rsidR="00BD5C14" w:rsidRPr="002C340C" w:rsidRDefault="00BD5C14" w:rsidP="00927CAF">
            <w:pPr>
              <w:ind w:firstLine="0"/>
              <w:jc w:val="left"/>
              <w:rPr>
                <w:sz w:val="18"/>
                <w:szCs w:val="18"/>
              </w:rPr>
            </w:pPr>
          </w:p>
          <w:p w14:paraId="0A141CEB" w14:textId="77777777" w:rsidR="00BD5C14" w:rsidRPr="002C340C" w:rsidRDefault="00BD5C14" w:rsidP="00927CAF">
            <w:pPr>
              <w:ind w:firstLine="0"/>
              <w:jc w:val="left"/>
              <w:rPr>
                <w:sz w:val="18"/>
                <w:szCs w:val="18"/>
              </w:rPr>
            </w:pPr>
          </w:p>
        </w:tc>
      </w:tr>
      <w:tr w:rsidR="00BD5C14" w:rsidRPr="002C340C" w14:paraId="2FBAC778" w14:textId="77777777" w:rsidTr="002C340C">
        <w:trPr>
          <w:trHeight w:val="141"/>
        </w:trPr>
        <w:tc>
          <w:tcPr>
            <w:tcW w:w="704" w:type="dxa"/>
            <w:vMerge/>
          </w:tcPr>
          <w:p w14:paraId="4070C15D"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40B6EA12" w14:textId="77777777" w:rsidR="00BD5C14" w:rsidRPr="002C340C" w:rsidRDefault="00BD5C14" w:rsidP="00927CAF">
            <w:pPr>
              <w:ind w:firstLine="0"/>
              <w:jc w:val="left"/>
              <w:rPr>
                <w:b/>
                <w:i/>
                <w:noProof/>
                <w:sz w:val="18"/>
                <w:szCs w:val="18"/>
              </w:rPr>
            </w:pPr>
            <w:r w:rsidRPr="002C340C">
              <w:rPr>
                <w:b/>
                <w:i/>
                <w:noProof/>
                <w:sz w:val="18"/>
                <w:szCs w:val="18"/>
              </w:rPr>
              <w:t>Nodrošināt insulīna sūkņu iegādi  bērniem mūsdienīgai pirmā tipa cukura diabēta ārstēšanai</w:t>
            </w:r>
          </w:p>
        </w:tc>
        <w:tc>
          <w:tcPr>
            <w:tcW w:w="1134" w:type="dxa"/>
            <w:vMerge/>
          </w:tcPr>
          <w:p w14:paraId="443E93D9" w14:textId="77777777" w:rsidR="00BD5C14" w:rsidRPr="002C340C" w:rsidRDefault="00BD5C14" w:rsidP="00927CAF">
            <w:pPr>
              <w:ind w:firstLine="0"/>
              <w:jc w:val="left"/>
              <w:rPr>
                <w:sz w:val="18"/>
                <w:szCs w:val="18"/>
              </w:rPr>
            </w:pPr>
          </w:p>
        </w:tc>
      </w:tr>
      <w:tr w:rsidR="00BD5C14" w:rsidRPr="002C340C" w14:paraId="07EC14FB" w14:textId="77777777" w:rsidTr="002C340C">
        <w:trPr>
          <w:trHeight w:val="141"/>
        </w:trPr>
        <w:tc>
          <w:tcPr>
            <w:tcW w:w="704" w:type="dxa"/>
            <w:vMerge/>
          </w:tcPr>
          <w:p w14:paraId="2B83260E" w14:textId="77777777" w:rsidR="00BD5C14" w:rsidRPr="002C340C" w:rsidRDefault="00BD5C14" w:rsidP="00927CAF">
            <w:pPr>
              <w:ind w:firstLine="0"/>
              <w:jc w:val="left"/>
              <w:rPr>
                <w:i/>
                <w:noProof/>
                <w:sz w:val="18"/>
                <w:szCs w:val="18"/>
              </w:rPr>
            </w:pPr>
          </w:p>
        </w:tc>
        <w:tc>
          <w:tcPr>
            <w:tcW w:w="7229" w:type="dxa"/>
            <w:gridSpan w:val="4"/>
            <w:tcBorders>
              <w:top w:val="single" w:sz="2" w:space="0" w:color="auto"/>
              <w:bottom w:val="single" w:sz="2" w:space="0" w:color="auto"/>
            </w:tcBorders>
            <w:shd w:val="clear" w:color="auto" w:fill="FFFFFF" w:themeFill="background1"/>
          </w:tcPr>
          <w:p w14:paraId="6157AA4B" w14:textId="77777777" w:rsidR="00BD5C14" w:rsidRPr="002C340C" w:rsidRDefault="00BD5C14" w:rsidP="00927CAF">
            <w:pPr>
              <w:ind w:left="49" w:firstLine="0"/>
              <w:rPr>
                <w:noProof/>
                <w:sz w:val="18"/>
                <w:szCs w:val="18"/>
              </w:rPr>
            </w:pPr>
            <w:r w:rsidRPr="002C340C">
              <w:rPr>
                <w:noProof/>
                <w:sz w:val="18"/>
                <w:szCs w:val="18"/>
              </w:rPr>
              <w:t xml:space="preserve">     Nodrošināta insulīna sūkņu iegāde bērniem mūsdienīgai pirmā tipa cukura diabēta ārstēšanai</w:t>
            </w:r>
          </w:p>
        </w:tc>
        <w:tc>
          <w:tcPr>
            <w:tcW w:w="1134" w:type="dxa"/>
            <w:vMerge/>
          </w:tcPr>
          <w:p w14:paraId="7B2CFCD3" w14:textId="77777777" w:rsidR="00BD5C14" w:rsidRPr="002C340C" w:rsidRDefault="00BD5C14" w:rsidP="00927CAF">
            <w:pPr>
              <w:ind w:firstLine="0"/>
              <w:rPr>
                <w:sz w:val="18"/>
                <w:szCs w:val="18"/>
              </w:rPr>
            </w:pPr>
          </w:p>
        </w:tc>
      </w:tr>
      <w:tr w:rsidR="00BD5C14" w:rsidRPr="002C340C" w14:paraId="3F3CC8FB" w14:textId="77777777" w:rsidTr="00735A52">
        <w:trPr>
          <w:trHeight w:val="141"/>
        </w:trPr>
        <w:tc>
          <w:tcPr>
            <w:tcW w:w="704" w:type="dxa"/>
            <w:vMerge/>
          </w:tcPr>
          <w:p w14:paraId="06ED8B13"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61FCF99E" w14:textId="77777777" w:rsidR="00BD5C14" w:rsidRPr="002C340C" w:rsidRDefault="00BD5C14" w:rsidP="00927CAF">
            <w:pPr>
              <w:ind w:left="601" w:firstLine="0"/>
              <w:rPr>
                <w:i/>
                <w:noProof/>
                <w:sz w:val="18"/>
                <w:szCs w:val="18"/>
              </w:rPr>
            </w:pPr>
            <w:r w:rsidRPr="002C340C">
              <w:rPr>
                <w:i/>
                <w:noProof/>
                <w:sz w:val="18"/>
                <w:szCs w:val="18"/>
              </w:rPr>
              <w:t>Insulīna pastāvīgas ievades nodrošināšana bērniem ar diagnozi “Insulīnatkarīgs cukura diabēts” (pacientu skaits)</w:t>
            </w:r>
          </w:p>
        </w:tc>
        <w:tc>
          <w:tcPr>
            <w:tcW w:w="1134" w:type="dxa"/>
            <w:tcBorders>
              <w:top w:val="single" w:sz="2" w:space="0" w:color="auto"/>
              <w:bottom w:val="single" w:sz="2" w:space="0" w:color="auto"/>
            </w:tcBorders>
            <w:shd w:val="clear" w:color="auto" w:fill="auto"/>
          </w:tcPr>
          <w:p w14:paraId="41011890" w14:textId="77777777" w:rsidR="00BD5C14" w:rsidRPr="00735A52" w:rsidRDefault="00BD5C14" w:rsidP="00927CAF">
            <w:pPr>
              <w:ind w:firstLine="0"/>
              <w:jc w:val="center"/>
              <w:rPr>
                <w:i/>
                <w:iCs/>
                <w:noProof/>
                <w:sz w:val="18"/>
                <w:szCs w:val="18"/>
              </w:rPr>
            </w:pPr>
            <w:r w:rsidRPr="00735A52">
              <w:rPr>
                <w:i/>
                <w:iCs/>
                <w:noProof/>
                <w:sz w:val="18"/>
                <w:szCs w:val="18"/>
              </w:rPr>
              <w:t>198</w:t>
            </w:r>
          </w:p>
        </w:tc>
        <w:tc>
          <w:tcPr>
            <w:tcW w:w="1134" w:type="dxa"/>
            <w:tcBorders>
              <w:top w:val="single" w:sz="2" w:space="0" w:color="auto"/>
              <w:bottom w:val="single" w:sz="2" w:space="0" w:color="auto"/>
            </w:tcBorders>
            <w:shd w:val="clear" w:color="auto" w:fill="auto"/>
          </w:tcPr>
          <w:p w14:paraId="621810F2" w14:textId="77777777" w:rsidR="00BD5C14" w:rsidRPr="00735A52" w:rsidRDefault="00BD5C14" w:rsidP="00927CAF">
            <w:pPr>
              <w:ind w:firstLine="0"/>
              <w:jc w:val="center"/>
              <w:rPr>
                <w:i/>
                <w:iCs/>
                <w:noProof/>
                <w:sz w:val="18"/>
                <w:szCs w:val="18"/>
              </w:rPr>
            </w:pPr>
            <w:r w:rsidRPr="00735A52">
              <w:rPr>
                <w:i/>
                <w:iCs/>
                <w:noProof/>
                <w:sz w:val="18"/>
                <w:szCs w:val="18"/>
              </w:rPr>
              <w:t>198</w:t>
            </w:r>
          </w:p>
        </w:tc>
        <w:tc>
          <w:tcPr>
            <w:tcW w:w="1134" w:type="dxa"/>
            <w:tcBorders>
              <w:top w:val="single" w:sz="2" w:space="0" w:color="auto"/>
              <w:bottom w:val="single" w:sz="2" w:space="0" w:color="auto"/>
            </w:tcBorders>
            <w:shd w:val="clear" w:color="auto" w:fill="auto"/>
          </w:tcPr>
          <w:p w14:paraId="504EFC70" w14:textId="77777777" w:rsidR="00BD5C14" w:rsidRPr="00735A52" w:rsidRDefault="00BD5C14" w:rsidP="00927CAF">
            <w:pPr>
              <w:ind w:firstLine="0"/>
              <w:jc w:val="center"/>
              <w:rPr>
                <w:i/>
                <w:iCs/>
                <w:noProof/>
                <w:sz w:val="18"/>
                <w:szCs w:val="18"/>
              </w:rPr>
            </w:pPr>
            <w:r w:rsidRPr="00735A52">
              <w:rPr>
                <w:i/>
                <w:iCs/>
                <w:noProof/>
                <w:sz w:val="18"/>
                <w:szCs w:val="18"/>
              </w:rPr>
              <w:t>198</w:t>
            </w:r>
          </w:p>
        </w:tc>
        <w:tc>
          <w:tcPr>
            <w:tcW w:w="1134" w:type="dxa"/>
            <w:vMerge/>
          </w:tcPr>
          <w:p w14:paraId="01373D71" w14:textId="77777777" w:rsidR="00BD5C14" w:rsidRPr="002C340C" w:rsidRDefault="00BD5C14" w:rsidP="00927CAF">
            <w:pPr>
              <w:ind w:firstLine="0"/>
              <w:rPr>
                <w:sz w:val="18"/>
                <w:szCs w:val="18"/>
              </w:rPr>
            </w:pPr>
          </w:p>
        </w:tc>
      </w:tr>
      <w:tr w:rsidR="00BD5C14" w:rsidRPr="002C340C" w14:paraId="19F277A4" w14:textId="77777777" w:rsidTr="002C340C">
        <w:trPr>
          <w:trHeight w:val="141"/>
        </w:trPr>
        <w:tc>
          <w:tcPr>
            <w:tcW w:w="704" w:type="dxa"/>
            <w:vMerge/>
            <w:shd w:val="clear" w:color="auto" w:fill="auto"/>
          </w:tcPr>
          <w:p w14:paraId="19F7101E" w14:textId="77777777" w:rsidR="00BD5C14" w:rsidRPr="002C340C" w:rsidRDefault="00BD5C14" w:rsidP="00927CAF">
            <w:pPr>
              <w:jc w:val="left"/>
              <w:rPr>
                <w:sz w:val="18"/>
                <w:szCs w:val="18"/>
              </w:rPr>
            </w:pPr>
          </w:p>
        </w:tc>
        <w:tc>
          <w:tcPr>
            <w:tcW w:w="7229" w:type="dxa"/>
            <w:gridSpan w:val="4"/>
            <w:tcBorders>
              <w:top w:val="single" w:sz="2" w:space="0" w:color="auto"/>
              <w:bottom w:val="single" w:sz="2" w:space="0" w:color="auto"/>
            </w:tcBorders>
            <w:shd w:val="clear" w:color="auto" w:fill="auto"/>
          </w:tcPr>
          <w:p w14:paraId="3632000D" w14:textId="77777777" w:rsidR="00BD5C14" w:rsidRPr="002C340C" w:rsidRDefault="00BD5C14" w:rsidP="00927CAF">
            <w:pPr>
              <w:ind w:firstLine="0"/>
              <w:jc w:val="left"/>
              <w:rPr>
                <w:bCs/>
                <w:noProof/>
                <w:sz w:val="18"/>
                <w:szCs w:val="18"/>
              </w:rPr>
            </w:pPr>
            <w:r w:rsidRPr="002C340C">
              <w:rPr>
                <w:noProof/>
                <w:sz w:val="18"/>
                <w:szCs w:val="18"/>
              </w:rPr>
              <w:t>33.18.00 Plānveida stacionāro veselības aprūpes pakalpojumu nodrošināšana</w:t>
            </w:r>
          </w:p>
        </w:tc>
        <w:tc>
          <w:tcPr>
            <w:tcW w:w="1134" w:type="dxa"/>
            <w:vMerge/>
            <w:shd w:val="clear" w:color="auto" w:fill="auto"/>
          </w:tcPr>
          <w:p w14:paraId="3738D28F" w14:textId="77777777" w:rsidR="00BD5C14" w:rsidRPr="002C340C" w:rsidRDefault="00BD5C14" w:rsidP="00927CAF">
            <w:pPr>
              <w:ind w:firstLine="0"/>
              <w:rPr>
                <w:sz w:val="18"/>
                <w:szCs w:val="18"/>
              </w:rPr>
            </w:pPr>
          </w:p>
        </w:tc>
      </w:tr>
      <w:tr w:rsidR="00BD5C14" w:rsidRPr="002C340C" w14:paraId="5DE0DABA" w14:textId="77777777" w:rsidTr="00735A52">
        <w:trPr>
          <w:trHeight w:val="384"/>
        </w:trPr>
        <w:tc>
          <w:tcPr>
            <w:tcW w:w="704" w:type="dxa"/>
            <w:vMerge w:val="restart"/>
            <w:shd w:val="clear" w:color="auto" w:fill="auto"/>
          </w:tcPr>
          <w:p w14:paraId="05E49131" w14:textId="77777777" w:rsidR="00BD5C14" w:rsidRPr="002C340C" w:rsidRDefault="00BD5C14" w:rsidP="00927CAF">
            <w:pPr>
              <w:ind w:firstLine="0"/>
              <w:jc w:val="left"/>
              <w:rPr>
                <w:sz w:val="18"/>
                <w:szCs w:val="18"/>
              </w:rPr>
            </w:pPr>
            <w:r w:rsidRPr="002C340C">
              <w:rPr>
                <w:sz w:val="18"/>
                <w:szCs w:val="18"/>
              </w:rPr>
              <w:t xml:space="preserve">9. </w:t>
            </w:r>
          </w:p>
        </w:tc>
        <w:tc>
          <w:tcPr>
            <w:tcW w:w="3827" w:type="dxa"/>
            <w:tcBorders>
              <w:top w:val="single" w:sz="2" w:space="0" w:color="auto"/>
              <w:bottom w:val="single" w:sz="2" w:space="0" w:color="auto"/>
            </w:tcBorders>
            <w:shd w:val="clear" w:color="auto" w:fill="D9D9D9" w:themeFill="background1" w:themeFillShade="D9"/>
          </w:tcPr>
          <w:p w14:paraId="2CA2CAA3" w14:textId="77777777" w:rsidR="00BD5C14" w:rsidRPr="002C340C" w:rsidRDefault="00BD5C14" w:rsidP="00927CAF">
            <w:pPr>
              <w:ind w:firstLine="0"/>
              <w:rPr>
                <w:b/>
                <w:noProof/>
                <w:sz w:val="18"/>
                <w:szCs w:val="18"/>
              </w:rPr>
            </w:pPr>
            <w:r w:rsidRPr="002C340C">
              <w:rPr>
                <w:b/>
                <w:noProof/>
                <w:sz w:val="18"/>
                <w:szCs w:val="18"/>
              </w:rPr>
              <w:t>Veselības pakalpojumu palielināšana (t.sk. retās slimības u.c.)</w:t>
            </w:r>
          </w:p>
        </w:tc>
        <w:tc>
          <w:tcPr>
            <w:tcW w:w="1134" w:type="dxa"/>
            <w:tcBorders>
              <w:top w:val="single" w:sz="2" w:space="0" w:color="auto"/>
              <w:bottom w:val="single" w:sz="2" w:space="0" w:color="auto"/>
            </w:tcBorders>
            <w:shd w:val="clear" w:color="auto" w:fill="D9D9D9" w:themeFill="background1" w:themeFillShade="D9"/>
          </w:tcPr>
          <w:p w14:paraId="7C448DC7" w14:textId="77777777" w:rsidR="00BD5C14" w:rsidRPr="002C340C" w:rsidRDefault="00BD5C14" w:rsidP="00927CAF">
            <w:pPr>
              <w:ind w:firstLine="0"/>
              <w:jc w:val="right"/>
              <w:rPr>
                <w:b/>
                <w:noProof/>
                <w:sz w:val="18"/>
                <w:szCs w:val="18"/>
              </w:rPr>
            </w:pPr>
            <w:r w:rsidRPr="002C340C">
              <w:rPr>
                <w:b/>
                <w:noProof/>
                <w:sz w:val="18"/>
                <w:szCs w:val="18"/>
              </w:rPr>
              <w:t>5 372 950</w:t>
            </w:r>
          </w:p>
        </w:tc>
        <w:tc>
          <w:tcPr>
            <w:tcW w:w="1134" w:type="dxa"/>
            <w:tcBorders>
              <w:top w:val="single" w:sz="2" w:space="0" w:color="auto"/>
              <w:bottom w:val="single" w:sz="2" w:space="0" w:color="auto"/>
            </w:tcBorders>
            <w:shd w:val="clear" w:color="auto" w:fill="D9D9D9" w:themeFill="background1" w:themeFillShade="D9"/>
          </w:tcPr>
          <w:p w14:paraId="6CFFFED4" w14:textId="77777777" w:rsidR="00BD5C14" w:rsidRPr="002C340C" w:rsidRDefault="00BD5C14" w:rsidP="00927CAF">
            <w:pPr>
              <w:ind w:firstLine="0"/>
              <w:jc w:val="right"/>
              <w:rPr>
                <w:b/>
                <w:noProof/>
                <w:sz w:val="18"/>
                <w:szCs w:val="18"/>
              </w:rPr>
            </w:pPr>
            <w:r w:rsidRPr="002C340C">
              <w:rPr>
                <w:b/>
                <w:noProof/>
                <w:sz w:val="18"/>
                <w:szCs w:val="18"/>
              </w:rPr>
              <w:t>5 472 961</w:t>
            </w:r>
          </w:p>
        </w:tc>
        <w:tc>
          <w:tcPr>
            <w:tcW w:w="1134" w:type="dxa"/>
            <w:tcBorders>
              <w:top w:val="single" w:sz="2" w:space="0" w:color="auto"/>
              <w:bottom w:val="single" w:sz="2" w:space="0" w:color="auto"/>
            </w:tcBorders>
            <w:shd w:val="clear" w:color="auto" w:fill="D9D9D9" w:themeFill="background1" w:themeFillShade="D9"/>
          </w:tcPr>
          <w:p w14:paraId="33E00ED1" w14:textId="77777777" w:rsidR="00BD5C14" w:rsidRPr="002C340C" w:rsidRDefault="00BD5C14" w:rsidP="00927CAF">
            <w:pPr>
              <w:ind w:firstLine="0"/>
              <w:jc w:val="right"/>
              <w:rPr>
                <w:b/>
                <w:noProof/>
                <w:sz w:val="18"/>
                <w:szCs w:val="18"/>
              </w:rPr>
            </w:pPr>
            <w:r w:rsidRPr="002C340C">
              <w:rPr>
                <w:b/>
                <w:noProof/>
                <w:sz w:val="18"/>
                <w:szCs w:val="18"/>
              </w:rPr>
              <w:t>5 454 455</w:t>
            </w:r>
          </w:p>
          <w:p w14:paraId="35A52EE2" w14:textId="77777777" w:rsidR="00BD5C14" w:rsidRPr="002C340C" w:rsidRDefault="00BD5C14" w:rsidP="00927CAF">
            <w:pPr>
              <w:ind w:firstLine="0"/>
              <w:jc w:val="right"/>
              <w:rPr>
                <w:b/>
                <w:noProof/>
                <w:sz w:val="18"/>
                <w:szCs w:val="18"/>
              </w:rPr>
            </w:pPr>
          </w:p>
        </w:tc>
        <w:tc>
          <w:tcPr>
            <w:tcW w:w="1134" w:type="dxa"/>
            <w:vMerge w:val="restart"/>
            <w:shd w:val="clear" w:color="auto" w:fill="auto"/>
          </w:tcPr>
          <w:p w14:paraId="1D046E78"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4E0EA751" w14:textId="3B5F8B18" w:rsidR="00BD5C14" w:rsidRPr="002C340C" w:rsidRDefault="00BD5C14" w:rsidP="00927CAF">
            <w:pPr>
              <w:ind w:firstLine="0"/>
              <w:jc w:val="left"/>
              <w:rPr>
                <w:sz w:val="18"/>
                <w:szCs w:val="18"/>
              </w:rPr>
            </w:pPr>
            <w:r w:rsidRPr="002C340C">
              <w:rPr>
                <w:sz w:val="18"/>
                <w:szCs w:val="18"/>
              </w:rPr>
              <w:t>2.</w:t>
            </w:r>
            <w:r w:rsidR="002C340C">
              <w:rPr>
                <w:sz w:val="18"/>
                <w:szCs w:val="18"/>
              </w:rPr>
              <w:t> </w:t>
            </w:r>
            <w:r w:rsidRPr="002C340C">
              <w:rPr>
                <w:sz w:val="18"/>
                <w:szCs w:val="18"/>
              </w:rPr>
              <w:t>punkts</w:t>
            </w:r>
          </w:p>
          <w:p w14:paraId="2335B155" w14:textId="77777777" w:rsidR="00BD5C14" w:rsidRPr="002C340C" w:rsidRDefault="00BD5C14" w:rsidP="00927CAF">
            <w:pPr>
              <w:pStyle w:val="Default"/>
              <w:jc w:val="both"/>
              <w:rPr>
                <w:color w:val="auto"/>
                <w:sz w:val="18"/>
                <w:szCs w:val="18"/>
              </w:rPr>
            </w:pPr>
          </w:p>
        </w:tc>
      </w:tr>
      <w:tr w:rsidR="00BD5C14" w:rsidRPr="002C340C" w14:paraId="38284BA3" w14:textId="77777777" w:rsidTr="002C340C">
        <w:trPr>
          <w:trHeight w:val="514"/>
        </w:trPr>
        <w:tc>
          <w:tcPr>
            <w:tcW w:w="704" w:type="dxa"/>
            <w:vMerge/>
            <w:shd w:val="clear" w:color="auto" w:fill="auto"/>
          </w:tcPr>
          <w:p w14:paraId="1633EB0A"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60CC8D76" w14:textId="77777777" w:rsidR="00BD5C14" w:rsidRPr="002C340C" w:rsidRDefault="00BD5C14" w:rsidP="00927CAF">
            <w:pPr>
              <w:ind w:firstLine="0"/>
              <w:rPr>
                <w:color w:val="000000"/>
                <w:sz w:val="18"/>
                <w:szCs w:val="18"/>
                <w:lang w:eastAsia="lv-LV"/>
              </w:rPr>
            </w:pPr>
            <w:r w:rsidRPr="002C340C">
              <w:rPr>
                <w:b/>
                <w:bCs/>
                <w:i/>
                <w:iCs/>
                <w:noProof/>
                <w:color w:val="000000"/>
                <w:sz w:val="18"/>
                <w:szCs w:val="18"/>
              </w:rPr>
              <w:t>Paplašināt personām ar retām slimībām ārstēšanai paredzamo medikamentu klāstu tajās diagnozēs, kur ir augsta medicīniskā nepieciešamība, tai skaitā pacientiem ar cistisko fibrozi un x hromosomas rahītu</w:t>
            </w:r>
          </w:p>
        </w:tc>
        <w:tc>
          <w:tcPr>
            <w:tcW w:w="1134" w:type="dxa"/>
            <w:vMerge/>
            <w:shd w:val="clear" w:color="auto" w:fill="auto"/>
          </w:tcPr>
          <w:p w14:paraId="225BD5DD" w14:textId="77777777" w:rsidR="00BD5C14" w:rsidRPr="002C340C" w:rsidRDefault="00BD5C14" w:rsidP="00927CAF">
            <w:pPr>
              <w:pStyle w:val="Default"/>
              <w:jc w:val="both"/>
              <w:rPr>
                <w:color w:val="auto"/>
                <w:sz w:val="18"/>
                <w:szCs w:val="18"/>
              </w:rPr>
            </w:pPr>
          </w:p>
        </w:tc>
      </w:tr>
      <w:tr w:rsidR="00BD5C14" w:rsidRPr="002C340C" w14:paraId="400C6346" w14:textId="77777777" w:rsidTr="002C340C">
        <w:trPr>
          <w:trHeight w:val="141"/>
        </w:trPr>
        <w:tc>
          <w:tcPr>
            <w:tcW w:w="704" w:type="dxa"/>
            <w:vMerge/>
            <w:shd w:val="clear" w:color="auto" w:fill="auto"/>
          </w:tcPr>
          <w:p w14:paraId="7CEA8992"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4CACB2AE" w14:textId="77777777" w:rsidR="00BD5C14" w:rsidRPr="002C340C" w:rsidRDefault="00BD5C14" w:rsidP="00927CAF">
            <w:pPr>
              <w:ind w:left="333" w:firstLine="0"/>
              <w:jc w:val="left"/>
              <w:rPr>
                <w:b/>
                <w:i/>
                <w:noProof/>
                <w:sz w:val="18"/>
                <w:szCs w:val="18"/>
              </w:rPr>
            </w:pPr>
            <w:r w:rsidRPr="002C340C">
              <w:rPr>
                <w:noProof/>
                <w:sz w:val="18"/>
                <w:szCs w:val="18"/>
              </w:rPr>
              <w:t>Uzlabota medikamentu pieejamība reto slimību pacientiem</w:t>
            </w:r>
          </w:p>
        </w:tc>
        <w:tc>
          <w:tcPr>
            <w:tcW w:w="1134" w:type="dxa"/>
            <w:vMerge/>
            <w:shd w:val="clear" w:color="auto" w:fill="auto"/>
          </w:tcPr>
          <w:p w14:paraId="184F94CE" w14:textId="77777777" w:rsidR="00BD5C14" w:rsidRPr="002C340C" w:rsidRDefault="00BD5C14" w:rsidP="00927CAF">
            <w:pPr>
              <w:pStyle w:val="Default"/>
              <w:jc w:val="both"/>
              <w:rPr>
                <w:color w:val="auto"/>
                <w:sz w:val="18"/>
                <w:szCs w:val="18"/>
              </w:rPr>
            </w:pPr>
          </w:p>
        </w:tc>
      </w:tr>
      <w:tr w:rsidR="00BD5C14" w:rsidRPr="002C340C" w14:paraId="1B2DCDAB" w14:textId="77777777" w:rsidTr="00735A52">
        <w:trPr>
          <w:trHeight w:val="141"/>
        </w:trPr>
        <w:tc>
          <w:tcPr>
            <w:tcW w:w="704" w:type="dxa"/>
            <w:vMerge/>
            <w:shd w:val="clear" w:color="auto" w:fill="auto"/>
          </w:tcPr>
          <w:p w14:paraId="3649565D"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3682F0C6" w14:textId="77777777" w:rsidR="00BD5C14" w:rsidRPr="002C340C" w:rsidRDefault="00BD5C14" w:rsidP="00927CAF">
            <w:pPr>
              <w:ind w:left="616" w:hanging="14"/>
              <w:rPr>
                <w:noProof/>
                <w:sz w:val="18"/>
                <w:szCs w:val="18"/>
              </w:rPr>
            </w:pPr>
            <w:r w:rsidRPr="002C340C">
              <w:rPr>
                <w:i/>
                <w:noProof/>
                <w:sz w:val="18"/>
                <w:szCs w:val="18"/>
              </w:rPr>
              <w:t>Papildus pacienti, kuri saņem medikamentus (skaits)</w:t>
            </w:r>
          </w:p>
        </w:tc>
        <w:tc>
          <w:tcPr>
            <w:tcW w:w="1134" w:type="dxa"/>
            <w:tcBorders>
              <w:top w:val="single" w:sz="2" w:space="0" w:color="auto"/>
              <w:bottom w:val="single" w:sz="2" w:space="0" w:color="auto"/>
            </w:tcBorders>
            <w:shd w:val="clear" w:color="auto" w:fill="auto"/>
          </w:tcPr>
          <w:p w14:paraId="585B9E3D" w14:textId="77777777" w:rsidR="00BD5C14" w:rsidRPr="00735A52" w:rsidRDefault="00BD5C14" w:rsidP="00735A52">
            <w:pPr>
              <w:ind w:firstLine="0"/>
              <w:jc w:val="center"/>
              <w:rPr>
                <w:i/>
                <w:iCs/>
                <w:noProof/>
                <w:sz w:val="18"/>
                <w:szCs w:val="18"/>
              </w:rPr>
            </w:pPr>
            <w:r w:rsidRPr="00735A52">
              <w:rPr>
                <w:i/>
                <w:iCs/>
                <w:sz w:val="18"/>
                <w:szCs w:val="18"/>
              </w:rPr>
              <w:t>22</w:t>
            </w:r>
          </w:p>
        </w:tc>
        <w:tc>
          <w:tcPr>
            <w:tcW w:w="1134" w:type="dxa"/>
            <w:tcBorders>
              <w:top w:val="single" w:sz="2" w:space="0" w:color="auto"/>
              <w:bottom w:val="single" w:sz="2" w:space="0" w:color="auto"/>
            </w:tcBorders>
            <w:shd w:val="clear" w:color="auto" w:fill="auto"/>
          </w:tcPr>
          <w:p w14:paraId="4DD280D9" w14:textId="77777777" w:rsidR="00BD5C14" w:rsidRPr="00735A52" w:rsidRDefault="00BD5C14" w:rsidP="00735A52">
            <w:pPr>
              <w:ind w:firstLine="0"/>
              <w:jc w:val="center"/>
              <w:rPr>
                <w:i/>
                <w:iCs/>
                <w:noProof/>
                <w:sz w:val="18"/>
                <w:szCs w:val="18"/>
              </w:rPr>
            </w:pPr>
            <w:r w:rsidRPr="00735A52">
              <w:rPr>
                <w:i/>
                <w:iCs/>
                <w:sz w:val="18"/>
                <w:szCs w:val="18"/>
              </w:rPr>
              <w:t>23</w:t>
            </w:r>
          </w:p>
        </w:tc>
        <w:tc>
          <w:tcPr>
            <w:tcW w:w="1134" w:type="dxa"/>
            <w:tcBorders>
              <w:top w:val="single" w:sz="2" w:space="0" w:color="auto"/>
              <w:bottom w:val="single" w:sz="2" w:space="0" w:color="auto"/>
            </w:tcBorders>
            <w:shd w:val="clear" w:color="auto" w:fill="auto"/>
          </w:tcPr>
          <w:p w14:paraId="1FA5D3E2" w14:textId="77777777" w:rsidR="00BD5C14" w:rsidRPr="00735A52" w:rsidRDefault="00BD5C14" w:rsidP="00735A52">
            <w:pPr>
              <w:ind w:firstLine="0"/>
              <w:jc w:val="center"/>
              <w:rPr>
                <w:i/>
                <w:iCs/>
                <w:noProof/>
                <w:sz w:val="18"/>
                <w:szCs w:val="18"/>
              </w:rPr>
            </w:pPr>
            <w:r w:rsidRPr="00735A52">
              <w:rPr>
                <w:i/>
                <w:iCs/>
                <w:sz w:val="18"/>
                <w:szCs w:val="18"/>
              </w:rPr>
              <w:t>23</w:t>
            </w:r>
          </w:p>
        </w:tc>
        <w:tc>
          <w:tcPr>
            <w:tcW w:w="1134" w:type="dxa"/>
            <w:vMerge/>
            <w:shd w:val="clear" w:color="auto" w:fill="auto"/>
          </w:tcPr>
          <w:p w14:paraId="37BE50C8" w14:textId="77777777" w:rsidR="00BD5C14" w:rsidRPr="002C340C" w:rsidRDefault="00BD5C14" w:rsidP="00927CAF">
            <w:pPr>
              <w:pStyle w:val="Default"/>
              <w:jc w:val="both"/>
              <w:rPr>
                <w:color w:val="auto"/>
                <w:sz w:val="18"/>
                <w:szCs w:val="18"/>
              </w:rPr>
            </w:pPr>
          </w:p>
        </w:tc>
      </w:tr>
      <w:tr w:rsidR="00BD5C14" w:rsidRPr="002C340C" w14:paraId="51132A33" w14:textId="77777777" w:rsidTr="00735A52">
        <w:trPr>
          <w:trHeight w:val="141"/>
        </w:trPr>
        <w:tc>
          <w:tcPr>
            <w:tcW w:w="704" w:type="dxa"/>
            <w:vMerge/>
            <w:shd w:val="clear" w:color="auto" w:fill="auto"/>
          </w:tcPr>
          <w:p w14:paraId="4737D7C3"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445D27FC" w14:textId="77777777" w:rsidR="00BD5C14" w:rsidRPr="002C340C" w:rsidRDefault="00BD5C14" w:rsidP="002C340C">
            <w:pPr>
              <w:ind w:left="616" w:hanging="584"/>
              <w:rPr>
                <w:i/>
                <w:noProof/>
                <w:sz w:val="18"/>
                <w:szCs w:val="18"/>
              </w:rPr>
            </w:pPr>
            <w:r w:rsidRPr="002C340C">
              <w:rPr>
                <w:noProof/>
                <w:sz w:val="18"/>
                <w:szCs w:val="18"/>
              </w:rPr>
              <w:t>33.12.00 Reto slimību ārstēšana</w:t>
            </w:r>
          </w:p>
        </w:tc>
        <w:tc>
          <w:tcPr>
            <w:tcW w:w="1134" w:type="dxa"/>
            <w:tcBorders>
              <w:top w:val="single" w:sz="2" w:space="0" w:color="auto"/>
              <w:bottom w:val="single" w:sz="2" w:space="0" w:color="auto"/>
            </w:tcBorders>
            <w:shd w:val="clear" w:color="auto" w:fill="auto"/>
          </w:tcPr>
          <w:p w14:paraId="44D3C7B6" w14:textId="77777777" w:rsidR="00BD5C14" w:rsidRPr="002C340C" w:rsidRDefault="00BD5C14" w:rsidP="00927CAF">
            <w:pPr>
              <w:ind w:firstLine="0"/>
              <w:jc w:val="right"/>
              <w:rPr>
                <w:i/>
                <w:iCs/>
                <w:sz w:val="18"/>
                <w:szCs w:val="18"/>
              </w:rPr>
            </w:pPr>
            <w:r w:rsidRPr="002C340C">
              <w:rPr>
                <w:noProof/>
                <w:sz w:val="18"/>
                <w:szCs w:val="18"/>
              </w:rPr>
              <w:t>4 367 143</w:t>
            </w:r>
          </w:p>
        </w:tc>
        <w:tc>
          <w:tcPr>
            <w:tcW w:w="1134" w:type="dxa"/>
            <w:tcBorders>
              <w:top w:val="single" w:sz="2" w:space="0" w:color="auto"/>
              <w:bottom w:val="single" w:sz="2" w:space="0" w:color="auto"/>
            </w:tcBorders>
            <w:shd w:val="clear" w:color="auto" w:fill="auto"/>
          </w:tcPr>
          <w:p w14:paraId="0BA170CE" w14:textId="77777777" w:rsidR="00BD5C14" w:rsidRPr="002C340C" w:rsidRDefault="00BD5C14" w:rsidP="00927CAF">
            <w:pPr>
              <w:ind w:firstLine="0"/>
              <w:jc w:val="right"/>
              <w:rPr>
                <w:i/>
                <w:iCs/>
                <w:sz w:val="18"/>
                <w:szCs w:val="18"/>
              </w:rPr>
            </w:pPr>
            <w:r w:rsidRPr="002C340C">
              <w:rPr>
                <w:noProof/>
                <w:sz w:val="18"/>
                <w:szCs w:val="18"/>
              </w:rPr>
              <w:t>4 467 154</w:t>
            </w:r>
          </w:p>
        </w:tc>
        <w:tc>
          <w:tcPr>
            <w:tcW w:w="1134" w:type="dxa"/>
            <w:tcBorders>
              <w:top w:val="single" w:sz="2" w:space="0" w:color="auto"/>
              <w:bottom w:val="single" w:sz="2" w:space="0" w:color="auto"/>
            </w:tcBorders>
            <w:shd w:val="clear" w:color="auto" w:fill="auto"/>
          </w:tcPr>
          <w:p w14:paraId="4B714097" w14:textId="77777777" w:rsidR="00BD5C14" w:rsidRPr="002C340C" w:rsidRDefault="00BD5C14" w:rsidP="00927CAF">
            <w:pPr>
              <w:ind w:firstLine="0"/>
              <w:jc w:val="right"/>
              <w:rPr>
                <w:i/>
                <w:iCs/>
                <w:sz w:val="18"/>
                <w:szCs w:val="18"/>
              </w:rPr>
            </w:pPr>
            <w:r w:rsidRPr="002C340C">
              <w:rPr>
                <w:noProof/>
                <w:sz w:val="18"/>
                <w:szCs w:val="18"/>
              </w:rPr>
              <w:t>4 448 648</w:t>
            </w:r>
          </w:p>
        </w:tc>
        <w:tc>
          <w:tcPr>
            <w:tcW w:w="1134" w:type="dxa"/>
            <w:vMerge/>
            <w:shd w:val="clear" w:color="auto" w:fill="auto"/>
          </w:tcPr>
          <w:p w14:paraId="52C7ABB5" w14:textId="77777777" w:rsidR="00BD5C14" w:rsidRPr="002C340C" w:rsidRDefault="00BD5C14" w:rsidP="00927CAF">
            <w:pPr>
              <w:pStyle w:val="Default"/>
              <w:jc w:val="both"/>
              <w:rPr>
                <w:color w:val="auto"/>
                <w:sz w:val="18"/>
                <w:szCs w:val="18"/>
              </w:rPr>
            </w:pPr>
          </w:p>
        </w:tc>
      </w:tr>
      <w:tr w:rsidR="00BD5C14" w:rsidRPr="002C340C" w14:paraId="34763E82" w14:textId="77777777" w:rsidTr="002C340C">
        <w:trPr>
          <w:trHeight w:val="141"/>
        </w:trPr>
        <w:tc>
          <w:tcPr>
            <w:tcW w:w="704" w:type="dxa"/>
            <w:vMerge/>
            <w:shd w:val="clear" w:color="auto" w:fill="auto"/>
          </w:tcPr>
          <w:p w14:paraId="6746D27F"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23064887" w14:textId="77777777" w:rsidR="00BD5C14" w:rsidRPr="002C340C" w:rsidRDefault="00BD5C14" w:rsidP="002C340C">
            <w:pPr>
              <w:ind w:left="346" w:hanging="11"/>
              <w:jc w:val="left"/>
              <w:rPr>
                <w:noProof/>
                <w:sz w:val="18"/>
                <w:szCs w:val="18"/>
              </w:rPr>
            </w:pPr>
            <w:r w:rsidRPr="002C340C">
              <w:rPr>
                <w:iCs/>
                <w:noProof/>
                <w:sz w:val="18"/>
                <w:szCs w:val="18"/>
              </w:rPr>
              <w:t>Uzlabota laboratorisko izmeklējumu pieejamība reto slimību pacientiem</w:t>
            </w:r>
          </w:p>
        </w:tc>
        <w:tc>
          <w:tcPr>
            <w:tcW w:w="1134" w:type="dxa"/>
            <w:vMerge/>
            <w:shd w:val="clear" w:color="auto" w:fill="auto"/>
          </w:tcPr>
          <w:p w14:paraId="43191638" w14:textId="77777777" w:rsidR="00BD5C14" w:rsidRPr="002C340C" w:rsidRDefault="00BD5C14" w:rsidP="00927CAF">
            <w:pPr>
              <w:pStyle w:val="Default"/>
              <w:jc w:val="both"/>
              <w:rPr>
                <w:color w:val="auto"/>
                <w:sz w:val="18"/>
                <w:szCs w:val="18"/>
              </w:rPr>
            </w:pPr>
          </w:p>
        </w:tc>
      </w:tr>
      <w:tr w:rsidR="00BD5C14" w:rsidRPr="002C340C" w14:paraId="4B2E48F8" w14:textId="77777777" w:rsidTr="00735A52">
        <w:trPr>
          <w:trHeight w:val="141"/>
        </w:trPr>
        <w:tc>
          <w:tcPr>
            <w:tcW w:w="704" w:type="dxa"/>
            <w:vMerge/>
            <w:shd w:val="clear" w:color="auto" w:fill="auto"/>
          </w:tcPr>
          <w:p w14:paraId="3748C4BD"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7DB05362" w14:textId="77777777" w:rsidR="00BD5C14" w:rsidRPr="002C340C" w:rsidRDefault="00BD5C14" w:rsidP="00927CAF">
            <w:pPr>
              <w:ind w:left="616" w:hanging="14"/>
              <w:rPr>
                <w:noProof/>
                <w:sz w:val="18"/>
                <w:szCs w:val="18"/>
              </w:rPr>
            </w:pPr>
            <w:r w:rsidRPr="002C340C">
              <w:rPr>
                <w:i/>
                <w:noProof/>
                <w:sz w:val="18"/>
                <w:szCs w:val="18"/>
              </w:rPr>
              <w:t>Papildu nodrošinātie izmeklējumi (skaits)</w:t>
            </w:r>
          </w:p>
        </w:tc>
        <w:tc>
          <w:tcPr>
            <w:tcW w:w="1134" w:type="dxa"/>
            <w:tcBorders>
              <w:top w:val="single" w:sz="2" w:space="0" w:color="auto"/>
              <w:bottom w:val="single" w:sz="2" w:space="0" w:color="auto"/>
            </w:tcBorders>
            <w:shd w:val="clear" w:color="auto" w:fill="auto"/>
            <w:vAlign w:val="center"/>
          </w:tcPr>
          <w:p w14:paraId="707BD6CD" w14:textId="77777777" w:rsidR="00BD5C14" w:rsidRPr="00735A52" w:rsidRDefault="00BD5C14" w:rsidP="00927CAF">
            <w:pPr>
              <w:ind w:firstLine="0"/>
              <w:jc w:val="center"/>
              <w:rPr>
                <w:i/>
                <w:iCs/>
                <w:noProof/>
                <w:sz w:val="18"/>
                <w:szCs w:val="18"/>
              </w:rPr>
            </w:pPr>
            <w:r w:rsidRPr="00735A52">
              <w:rPr>
                <w:i/>
                <w:iCs/>
                <w:sz w:val="18"/>
                <w:szCs w:val="18"/>
              </w:rPr>
              <w:t>600</w:t>
            </w:r>
          </w:p>
        </w:tc>
        <w:tc>
          <w:tcPr>
            <w:tcW w:w="1134" w:type="dxa"/>
            <w:tcBorders>
              <w:top w:val="single" w:sz="2" w:space="0" w:color="auto"/>
              <w:bottom w:val="single" w:sz="2" w:space="0" w:color="auto"/>
            </w:tcBorders>
            <w:shd w:val="clear" w:color="auto" w:fill="auto"/>
            <w:vAlign w:val="center"/>
          </w:tcPr>
          <w:p w14:paraId="59EC6E95" w14:textId="77777777" w:rsidR="00BD5C14" w:rsidRPr="00735A52" w:rsidRDefault="00BD5C14" w:rsidP="00927CAF">
            <w:pPr>
              <w:ind w:firstLine="0"/>
              <w:jc w:val="center"/>
              <w:rPr>
                <w:i/>
                <w:iCs/>
                <w:noProof/>
                <w:sz w:val="18"/>
                <w:szCs w:val="18"/>
              </w:rPr>
            </w:pPr>
            <w:r w:rsidRPr="00735A52">
              <w:rPr>
                <w:i/>
                <w:iCs/>
                <w:sz w:val="18"/>
                <w:szCs w:val="18"/>
              </w:rPr>
              <w:t>600</w:t>
            </w:r>
          </w:p>
        </w:tc>
        <w:tc>
          <w:tcPr>
            <w:tcW w:w="1134" w:type="dxa"/>
            <w:tcBorders>
              <w:top w:val="single" w:sz="2" w:space="0" w:color="auto"/>
              <w:bottom w:val="single" w:sz="2" w:space="0" w:color="auto"/>
            </w:tcBorders>
            <w:shd w:val="clear" w:color="auto" w:fill="auto"/>
            <w:vAlign w:val="center"/>
          </w:tcPr>
          <w:p w14:paraId="5E5B2A8F" w14:textId="77777777" w:rsidR="00BD5C14" w:rsidRPr="00735A52" w:rsidRDefault="00BD5C14" w:rsidP="00927CAF">
            <w:pPr>
              <w:ind w:firstLine="0"/>
              <w:jc w:val="center"/>
              <w:rPr>
                <w:i/>
                <w:iCs/>
                <w:noProof/>
                <w:sz w:val="18"/>
                <w:szCs w:val="18"/>
              </w:rPr>
            </w:pPr>
            <w:r w:rsidRPr="00735A52">
              <w:rPr>
                <w:i/>
                <w:iCs/>
                <w:sz w:val="18"/>
                <w:szCs w:val="18"/>
              </w:rPr>
              <w:t>600</w:t>
            </w:r>
          </w:p>
        </w:tc>
        <w:tc>
          <w:tcPr>
            <w:tcW w:w="1134" w:type="dxa"/>
            <w:vMerge/>
            <w:shd w:val="clear" w:color="auto" w:fill="auto"/>
          </w:tcPr>
          <w:p w14:paraId="6A7CA762" w14:textId="77777777" w:rsidR="00BD5C14" w:rsidRPr="002C340C" w:rsidRDefault="00BD5C14" w:rsidP="00927CAF">
            <w:pPr>
              <w:pStyle w:val="Default"/>
              <w:jc w:val="both"/>
              <w:rPr>
                <w:color w:val="auto"/>
                <w:sz w:val="18"/>
                <w:szCs w:val="18"/>
              </w:rPr>
            </w:pPr>
          </w:p>
        </w:tc>
      </w:tr>
      <w:tr w:rsidR="00BD5C14" w:rsidRPr="002C340C" w14:paraId="5D76D87F" w14:textId="77777777" w:rsidTr="00735A52">
        <w:trPr>
          <w:trHeight w:val="141"/>
        </w:trPr>
        <w:tc>
          <w:tcPr>
            <w:tcW w:w="704" w:type="dxa"/>
            <w:vMerge/>
            <w:shd w:val="clear" w:color="auto" w:fill="auto"/>
          </w:tcPr>
          <w:p w14:paraId="49B24149"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567F7CA3" w14:textId="77777777" w:rsidR="00BD5C14" w:rsidRPr="002C340C" w:rsidRDefault="00BD5C14" w:rsidP="0040546B">
            <w:pPr>
              <w:ind w:left="34" w:firstLine="0"/>
              <w:jc w:val="left"/>
              <w:rPr>
                <w:i/>
                <w:noProof/>
                <w:sz w:val="18"/>
                <w:szCs w:val="18"/>
              </w:rPr>
            </w:pPr>
            <w:r w:rsidRPr="002C340C">
              <w:rPr>
                <w:noProof/>
                <w:sz w:val="18"/>
                <w:szCs w:val="18"/>
              </w:rPr>
              <w:t>33.15.00 Laboratorisko izmeklējumu nodrošināšana ambulatorajā aprūpē</w:t>
            </w:r>
          </w:p>
        </w:tc>
        <w:tc>
          <w:tcPr>
            <w:tcW w:w="1134" w:type="dxa"/>
            <w:tcBorders>
              <w:top w:val="single" w:sz="2" w:space="0" w:color="auto"/>
              <w:bottom w:val="single" w:sz="2" w:space="0" w:color="auto"/>
            </w:tcBorders>
            <w:shd w:val="clear" w:color="auto" w:fill="auto"/>
          </w:tcPr>
          <w:p w14:paraId="73DD615D" w14:textId="77777777" w:rsidR="00BD5C14" w:rsidRPr="002C340C" w:rsidRDefault="00BD5C14" w:rsidP="00927CAF">
            <w:pPr>
              <w:ind w:firstLine="0"/>
              <w:jc w:val="right"/>
              <w:rPr>
                <w:i/>
                <w:iCs/>
                <w:sz w:val="18"/>
                <w:szCs w:val="18"/>
              </w:rPr>
            </w:pPr>
            <w:r w:rsidRPr="002C340C">
              <w:rPr>
                <w:noProof/>
                <w:sz w:val="18"/>
                <w:szCs w:val="18"/>
              </w:rPr>
              <w:t>613 020</w:t>
            </w:r>
          </w:p>
        </w:tc>
        <w:tc>
          <w:tcPr>
            <w:tcW w:w="1134" w:type="dxa"/>
            <w:tcBorders>
              <w:top w:val="single" w:sz="2" w:space="0" w:color="auto"/>
              <w:bottom w:val="single" w:sz="2" w:space="0" w:color="auto"/>
            </w:tcBorders>
            <w:shd w:val="clear" w:color="auto" w:fill="auto"/>
          </w:tcPr>
          <w:p w14:paraId="0EED190F" w14:textId="77777777" w:rsidR="00BD5C14" w:rsidRPr="002C340C" w:rsidRDefault="00BD5C14" w:rsidP="00927CAF">
            <w:pPr>
              <w:ind w:firstLine="0"/>
              <w:jc w:val="right"/>
              <w:rPr>
                <w:i/>
                <w:iCs/>
                <w:sz w:val="18"/>
                <w:szCs w:val="18"/>
              </w:rPr>
            </w:pPr>
            <w:r w:rsidRPr="002C340C">
              <w:rPr>
                <w:noProof/>
                <w:sz w:val="18"/>
                <w:szCs w:val="18"/>
              </w:rPr>
              <w:t>613 020</w:t>
            </w:r>
          </w:p>
        </w:tc>
        <w:tc>
          <w:tcPr>
            <w:tcW w:w="1134" w:type="dxa"/>
            <w:tcBorders>
              <w:top w:val="single" w:sz="2" w:space="0" w:color="auto"/>
              <w:bottom w:val="single" w:sz="2" w:space="0" w:color="auto"/>
            </w:tcBorders>
            <w:shd w:val="clear" w:color="auto" w:fill="auto"/>
          </w:tcPr>
          <w:p w14:paraId="38E71A0F" w14:textId="77777777" w:rsidR="00BD5C14" w:rsidRPr="002C340C" w:rsidRDefault="00BD5C14" w:rsidP="00927CAF">
            <w:pPr>
              <w:ind w:firstLine="0"/>
              <w:jc w:val="right"/>
              <w:rPr>
                <w:i/>
                <w:iCs/>
                <w:sz w:val="18"/>
                <w:szCs w:val="18"/>
              </w:rPr>
            </w:pPr>
            <w:r w:rsidRPr="002C340C">
              <w:rPr>
                <w:noProof/>
                <w:sz w:val="18"/>
                <w:szCs w:val="18"/>
              </w:rPr>
              <w:t>613 020</w:t>
            </w:r>
          </w:p>
        </w:tc>
        <w:tc>
          <w:tcPr>
            <w:tcW w:w="1134" w:type="dxa"/>
            <w:vMerge/>
            <w:shd w:val="clear" w:color="auto" w:fill="auto"/>
          </w:tcPr>
          <w:p w14:paraId="14DF817A" w14:textId="77777777" w:rsidR="00BD5C14" w:rsidRPr="002C340C" w:rsidRDefault="00BD5C14" w:rsidP="00927CAF">
            <w:pPr>
              <w:pStyle w:val="Default"/>
              <w:jc w:val="both"/>
              <w:rPr>
                <w:color w:val="auto"/>
                <w:sz w:val="18"/>
                <w:szCs w:val="18"/>
              </w:rPr>
            </w:pPr>
          </w:p>
        </w:tc>
      </w:tr>
      <w:tr w:rsidR="00BD5C14" w:rsidRPr="002C340C" w14:paraId="449203C5" w14:textId="77777777" w:rsidTr="002C340C">
        <w:trPr>
          <w:trHeight w:val="141"/>
        </w:trPr>
        <w:tc>
          <w:tcPr>
            <w:tcW w:w="704" w:type="dxa"/>
            <w:vMerge/>
            <w:shd w:val="clear" w:color="auto" w:fill="auto"/>
          </w:tcPr>
          <w:p w14:paraId="335C5C4D"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794DB97B" w14:textId="77777777" w:rsidR="00BD5C14" w:rsidRPr="002C340C" w:rsidRDefault="00BD5C14" w:rsidP="002C340C">
            <w:pPr>
              <w:ind w:left="346" w:hanging="11"/>
              <w:jc w:val="left"/>
              <w:rPr>
                <w:iCs/>
                <w:noProof/>
                <w:sz w:val="18"/>
                <w:szCs w:val="18"/>
              </w:rPr>
            </w:pPr>
            <w:r w:rsidRPr="002C340C">
              <w:rPr>
                <w:iCs/>
                <w:noProof/>
                <w:sz w:val="18"/>
                <w:szCs w:val="18"/>
              </w:rPr>
              <w:t>Kohleāro implantu ārējas daļas nomaiņa pacientiem virs 18 gadiem reizi 8 gados</w:t>
            </w:r>
          </w:p>
        </w:tc>
        <w:tc>
          <w:tcPr>
            <w:tcW w:w="1134" w:type="dxa"/>
            <w:vMerge/>
            <w:shd w:val="clear" w:color="auto" w:fill="auto"/>
          </w:tcPr>
          <w:p w14:paraId="35D196C6" w14:textId="77777777" w:rsidR="00BD5C14" w:rsidRPr="002C340C" w:rsidRDefault="00BD5C14" w:rsidP="00927CAF">
            <w:pPr>
              <w:pStyle w:val="Default"/>
              <w:jc w:val="both"/>
              <w:rPr>
                <w:color w:val="auto"/>
                <w:sz w:val="18"/>
                <w:szCs w:val="18"/>
              </w:rPr>
            </w:pPr>
          </w:p>
        </w:tc>
      </w:tr>
      <w:tr w:rsidR="00BD5C14" w:rsidRPr="002C340C" w14:paraId="78944790" w14:textId="77777777" w:rsidTr="00735A52">
        <w:trPr>
          <w:trHeight w:val="141"/>
        </w:trPr>
        <w:tc>
          <w:tcPr>
            <w:tcW w:w="704" w:type="dxa"/>
            <w:vMerge/>
            <w:shd w:val="clear" w:color="auto" w:fill="auto"/>
          </w:tcPr>
          <w:p w14:paraId="30A76E3D"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223CF38D" w14:textId="77777777" w:rsidR="00BD5C14" w:rsidRPr="002C340C" w:rsidRDefault="00BD5C14" w:rsidP="00927CAF">
            <w:pPr>
              <w:tabs>
                <w:tab w:val="left" w:pos="603"/>
                <w:tab w:val="left" w:pos="1170"/>
                <w:tab w:val="left" w:pos="1917"/>
              </w:tabs>
              <w:ind w:left="616" w:hanging="14"/>
              <w:rPr>
                <w:noProof/>
                <w:sz w:val="18"/>
                <w:szCs w:val="18"/>
              </w:rPr>
            </w:pPr>
            <w:r w:rsidRPr="002C340C">
              <w:rPr>
                <w:i/>
                <w:noProof/>
                <w:sz w:val="18"/>
                <w:szCs w:val="18"/>
              </w:rPr>
              <w:t>Pacienti, kuri saņem Kohleāro implantu (skaits)</w:t>
            </w:r>
          </w:p>
        </w:tc>
        <w:tc>
          <w:tcPr>
            <w:tcW w:w="1134" w:type="dxa"/>
            <w:tcBorders>
              <w:top w:val="single" w:sz="2" w:space="0" w:color="auto"/>
              <w:bottom w:val="single" w:sz="2" w:space="0" w:color="auto"/>
            </w:tcBorders>
            <w:shd w:val="clear" w:color="auto" w:fill="auto"/>
          </w:tcPr>
          <w:p w14:paraId="17583673" w14:textId="77777777" w:rsidR="00BD5C14" w:rsidRPr="00735A52" w:rsidRDefault="00BD5C14" w:rsidP="00735A52">
            <w:pPr>
              <w:ind w:firstLine="0"/>
              <w:jc w:val="center"/>
              <w:rPr>
                <w:i/>
                <w:noProof/>
                <w:sz w:val="18"/>
                <w:szCs w:val="18"/>
              </w:rPr>
            </w:pPr>
            <w:r w:rsidRPr="00735A52">
              <w:rPr>
                <w:i/>
                <w:sz w:val="18"/>
                <w:szCs w:val="18"/>
              </w:rPr>
              <w:t>38</w:t>
            </w:r>
          </w:p>
        </w:tc>
        <w:tc>
          <w:tcPr>
            <w:tcW w:w="1134" w:type="dxa"/>
            <w:tcBorders>
              <w:top w:val="single" w:sz="2" w:space="0" w:color="auto"/>
              <w:bottom w:val="single" w:sz="2" w:space="0" w:color="auto"/>
            </w:tcBorders>
            <w:shd w:val="clear" w:color="auto" w:fill="auto"/>
          </w:tcPr>
          <w:p w14:paraId="2E2DA588" w14:textId="77777777" w:rsidR="00BD5C14" w:rsidRPr="00735A52" w:rsidRDefault="00BD5C14" w:rsidP="00735A52">
            <w:pPr>
              <w:ind w:firstLine="0"/>
              <w:jc w:val="center"/>
              <w:rPr>
                <w:i/>
                <w:noProof/>
                <w:sz w:val="18"/>
                <w:szCs w:val="18"/>
              </w:rPr>
            </w:pPr>
            <w:r w:rsidRPr="00735A52">
              <w:rPr>
                <w:i/>
                <w:sz w:val="18"/>
                <w:szCs w:val="18"/>
              </w:rPr>
              <w:t>38</w:t>
            </w:r>
          </w:p>
        </w:tc>
        <w:tc>
          <w:tcPr>
            <w:tcW w:w="1134" w:type="dxa"/>
            <w:tcBorders>
              <w:top w:val="single" w:sz="2" w:space="0" w:color="auto"/>
              <w:bottom w:val="single" w:sz="2" w:space="0" w:color="auto"/>
            </w:tcBorders>
            <w:shd w:val="clear" w:color="auto" w:fill="auto"/>
          </w:tcPr>
          <w:p w14:paraId="28341E63" w14:textId="77777777" w:rsidR="00BD5C14" w:rsidRPr="00735A52" w:rsidRDefault="00BD5C14" w:rsidP="00735A52">
            <w:pPr>
              <w:ind w:firstLine="0"/>
              <w:jc w:val="center"/>
              <w:rPr>
                <w:i/>
                <w:noProof/>
                <w:sz w:val="18"/>
                <w:szCs w:val="18"/>
              </w:rPr>
            </w:pPr>
            <w:r w:rsidRPr="00735A52">
              <w:rPr>
                <w:i/>
                <w:sz w:val="18"/>
                <w:szCs w:val="18"/>
              </w:rPr>
              <w:t>38</w:t>
            </w:r>
          </w:p>
        </w:tc>
        <w:tc>
          <w:tcPr>
            <w:tcW w:w="1134" w:type="dxa"/>
            <w:vMerge/>
            <w:shd w:val="clear" w:color="auto" w:fill="auto"/>
          </w:tcPr>
          <w:p w14:paraId="727E767B" w14:textId="77777777" w:rsidR="00BD5C14" w:rsidRPr="002C340C" w:rsidRDefault="00BD5C14" w:rsidP="00927CAF">
            <w:pPr>
              <w:pStyle w:val="Default"/>
              <w:jc w:val="both"/>
              <w:rPr>
                <w:color w:val="auto"/>
                <w:sz w:val="18"/>
                <w:szCs w:val="18"/>
              </w:rPr>
            </w:pPr>
          </w:p>
        </w:tc>
      </w:tr>
      <w:tr w:rsidR="00BD5C14" w:rsidRPr="002C340C" w14:paraId="4C02ADC3" w14:textId="77777777" w:rsidTr="00735A52">
        <w:trPr>
          <w:trHeight w:val="141"/>
        </w:trPr>
        <w:tc>
          <w:tcPr>
            <w:tcW w:w="704" w:type="dxa"/>
            <w:vMerge/>
            <w:shd w:val="clear" w:color="auto" w:fill="auto"/>
          </w:tcPr>
          <w:p w14:paraId="6B8A5B51"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35DE23F1" w14:textId="77777777" w:rsidR="00BD5C14" w:rsidRPr="002C340C" w:rsidRDefault="00BD5C14" w:rsidP="00927CAF">
            <w:pPr>
              <w:ind w:firstLine="0"/>
              <w:rPr>
                <w:b/>
                <w:i/>
                <w:noProof/>
                <w:sz w:val="18"/>
                <w:szCs w:val="18"/>
              </w:rPr>
            </w:pPr>
            <w:r w:rsidRPr="002C340C">
              <w:rPr>
                <w:noProof/>
                <w:sz w:val="18"/>
                <w:szCs w:val="18"/>
              </w:rPr>
              <w:t>33.16.00 Pārējo ambulatoro veselības aprūpes pakalpojumu nodrošināšana</w:t>
            </w:r>
          </w:p>
        </w:tc>
        <w:tc>
          <w:tcPr>
            <w:tcW w:w="1134" w:type="dxa"/>
            <w:tcBorders>
              <w:top w:val="single" w:sz="2" w:space="0" w:color="auto"/>
              <w:bottom w:val="single" w:sz="2" w:space="0" w:color="auto"/>
            </w:tcBorders>
            <w:shd w:val="clear" w:color="auto" w:fill="auto"/>
          </w:tcPr>
          <w:p w14:paraId="2615B596" w14:textId="77777777" w:rsidR="00BD5C14" w:rsidRPr="002C340C" w:rsidRDefault="00BD5C14" w:rsidP="00927CAF">
            <w:pPr>
              <w:ind w:firstLine="0"/>
              <w:jc w:val="right"/>
              <w:rPr>
                <w:noProof/>
                <w:sz w:val="18"/>
                <w:szCs w:val="18"/>
              </w:rPr>
            </w:pPr>
            <w:r w:rsidRPr="002C340C">
              <w:rPr>
                <w:noProof/>
                <w:sz w:val="18"/>
                <w:szCs w:val="18"/>
              </w:rPr>
              <w:t>392 787</w:t>
            </w:r>
          </w:p>
        </w:tc>
        <w:tc>
          <w:tcPr>
            <w:tcW w:w="1134" w:type="dxa"/>
            <w:tcBorders>
              <w:top w:val="single" w:sz="2" w:space="0" w:color="auto"/>
              <w:bottom w:val="single" w:sz="2" w:space="0" w:color="auto"/>
            </w:tcBorders>
            <w:shd w:val="clear" w:color="auto" w:fill="auto"/>
          </w:tcPr>
          <w:p w14:paraId="29E3F796" w14:textId="77777777" w:rsidR="00BD5C14" w:rsidRPr="002C340C" w:rsidRDefault="00BD5C14" w:rsidP="00927CAF">
            <w:pPr>
              <w:ind w:firstLine="0"/>
              <w:jc w:val="right"/>
              <w:rPr>
                <w:noProof/>
                <w:sz w:val="18"/>
                <w:szCs w:val="18"/>
              </w:rPr>
            </w:pPr>
            <w:r w:rsidRPr="002C340C">
              <w:rPr>
                <w:noProof/>
                <w:sz w:val="18"/>
                <w:szCs w:val="18"/>
              </w:rPr>
              <w:t>392 787</w:t>
            </w:r>
          </w:p>
        </w:tc>
        <w:tc>
          <w:tcPr>
            <w:tcW w:w="1134" w:type="dxa"/>
            <w:tcBorders>
              <w:top w:val="single" w:sz="2" w:space="0" w:color="auto"/>
              <w:bottom w:val="single" w:sz="2" w:space="0" w:color="auto"/>
            </w:tcBorders>
            <w:shd w:val="clear" w:color="auto" w:fill="auto"/>
          </w:tcPr>
          <w:p w14:paraId="299E02E5" w14:textId="77777777" w:rsidR="00BD5C14" w:rsidRPr="002C340C" w:rsidRDefault="00BD5C14" w:rsidP="00927CAF">
            <w:pPr>
              <w:ind w:firstLine="0"/>
              <w:jc w:val="right"/>
              <w:rPr>
                <w:noProof/>
                <w:sz w:val="18"/>
                <w:szCs w:val="18"/>
              </w:rPr>
            </w:pPr>
            <w:r w:rsidRPr="002C340C">
              <w:rPr>
                <w:noProof/>
                <w:sz w:val="18"/>
                <w:szCs w:val="18"/>
              </w:rPr>
              <w:t>392 787</w:t>
            </w:r>
          </w:p>
        </w:tc>
        <w:tc>
          <w:tcPr>
            <w:tcW w:w="1134" w:type="dxa"/>
            <w:vMerge/>
            <w:shd w:val="clear" w:color="auto" w:fill="auto"/>
          </w:tcPr>
          <w:p w14:paraId="2DE1D705" w14:textId="77777777" w:rsidR="00BD5C14" w:rsidRPr="002C340C" w:rsidRDefault="00BD5C14" w:rsidP="00927CAF">
            <w:pPr>
              <w:pStyle w:val="Default"/>
              <w:jc w:val="both"/>
              <w:rPr>
                <w:color w:val="auto"/>
                <w:sz w:val="18"/>
                <w:szCs w:val="18"/>
              </w:rPr>
            </w:pPr>
          </w:p>
        </w:tc>
      </w:tr>
      <w:tr w:rsidR="00BD5C14" w:rsidRPr="002C340C" w14:paraId="2CEECEF9" w14:textId="77777777" w:rsidTr="00735A52">
        <w:trPr>
          <w:trHeight w:val="141"/>
        </w:trPr>
        <w:tc>
          <w:tcPr>
            <w:tcW w:w="704" w:type="dxa"/>
            <w:vMerge w:val="restart"/>
            <w:shd w:val="clear" w:color="auto" w:fill="auto"/>
          </w:tcPr>
          <w:p w14:paraId="1DD0EE9A" w14:textId="77777777" w:rsidR="00BD5C14" w:rsidRPr="002C340C" w:rsidRDefault="00BD5C14" w:rsidP="00927CAF">
            <w:pPr>
              <w:ind w:firstLine="0"/>
              <w:jc w:val="left"/>
              <w:rPr>
                <w:sz w:val="18"/>
                <w:szCs w:val="18"/>
              </w:rPr>
            </w:pPr>
            <w:r w:rsidRPr="002C340C">
              <w:rPr>
                <w:sz w:val="18"/>
                <w:szCs w:val="18"/>
              </w:rPr>
              <w:t xml:space="preserve">10. </w:t>
            </w:r>
          </w:p>
        </w:tc>
        <w:tc>
          <w:tcPr>
            <w:tcW w:w="3827" w:type="dxa"/>
            <w:tcBorders>
              <w:top w:val="single" w:sz="2" w:space="0" w:color="auto"/>
              <w:bottom w:val="single" w:sz="2" w:space="0" w:color="auto"/>
            </w:tcBorders>
            <w:shd w:val="clear" w:color="auto" w:fill="D9D9D9" w:themeFill="background1" w:themeFillShade="D9"/>
          </w:tcPr>
          <w:p w14:paraId="735E5ED6" w14:textId="09BFA72E" w:rsidR="00BD5C14" w:rsidRPr="002C340C" w:rsidRDefault="00BD5C14" w:rsidP="00927CAF">
            <w:pPr>
              <w:ind w:firstLine="0"/>
              <w:rPr>
                <w:b/>
                <w:noProof/>
                <w:sz w:val="18"/>
                <w:szCs w:val="18"/>
              </w:rPr>
            </w:pPr>
            <w:r w:rsidRPr="002C340C">
              <w:rPr>
                <w:b/>
                <w:noProof/>
                <w:sz w:val="18"/>
                <w:szCs w:val="18"/>
              </w:rPr>
              <w:t xml:space="preserve">Nodrošināt jaunas personu grupas </w:t>
            </w:r>
            <w:r w:rsidR="006A51BE">
              <w:rPr>
                <w:b/>
                <w:noProof/>
                <w:sz w:val="18"/>
                <w:szCs w:val="18"/>
              </w:rPr>
              <w:t>–</w:t>
            </w:r>
            <w:r w:rsidRPr="002C340C">
              <w:rPr>
                <w:b/>
                <w:noProof/>
                <w:sz w:val="18"/>
                <w:szCs w:val="18"/>
              </w:rPr>
              <w:t xml:space="preserve"> vakcināciju pret sezonālo gripu</w:t>
            </w:r>
          </w:p>
        </w:tc>
        <w:tc>
          <w:tcPr>
            <w:tcW w:w="1134" w:type="dxa"/>
            <w:tcBorders>
              <w:top w:val="single" w:sz="2" w:space="0" w:color="auto"/>
              <w:bottom w:val="single" w:sz="2" w:space="0" w:color="auto"/>
            </w:tcBorders>
            <w:shd w:val="clear" w:color="auto" w:fill="D9D9D9" w:themeFill="background1" w:themeFillShade="D9"/>
          </w:tcPr>
          <w:p w14:paraId="0669303B" w14:textId="77777777" w:rsidR="00BD5C14" w:rsidRPr="002C340C" w:rsidRDefault="00BD5C14" w:rsidP="00927CAF">
            <w:pPr>
              <w:ind w:firstLine="0"/>
              <w:jc w:val="right"/>
              <w:rPr>
                <w:b/>
                <w:noProof/>
                <w:sz w:val="18"/>
                <w:szCs w:val="18"/>
              </w:rPr>
            </w:pPr>
            <w:r w:rsidRPr="002C340C">
              <w:rPr>
                <w:b/>
                <w:noProof/>
                <w:sz w:val="18"/>
                <w:szCs w:val="18"/>
              </w:rPr>
              <w:t>1 826 919</w:t>
            </w:r>
          </w:p>
        </w:tc>
        <w:tc>
          <w:tcPr>
            <w:tcW w:w="1134" w:type="dxa"/>
            <w:tcBorders>
              <w:top w:val="single" w:sz="2" w:space="0" w:color="auto"/>
              <w:bottom w:val="single" w:sz="2" w:space="0" w:color="auto"/>
            </w:tcBorders>
            <w:shd w:val="clear" w:color="auto" w:fill="D9D9D9" w:themeFill="background1" w:themeFillShade="D9"/>
          </w:tcPr>
          <w:p w14:paraId="0C6BFDE9" w14:textId="77777777" w:rsidR="00BD5C14" w:rsidRPr="002C340C" w:rsidRDefault="00BD5C14" w:rsidP="00927CAF">
            <w:pPr>
              <w:ind w:firstLine="0"/>
              <w:jc w:val="right"/>
              <w:rPr>
                <w:b/>
                <w:noProof/>
                <w:sz w:val="18"/>
                <w:szCs w:val="18"/>
              </w:rPr>
            </w:pPr>
            <w:r w:rsidRPr="002C340C">
              <w:rPr>
                <w:b/>
                <w:noProof/>
                <w:sz w:val="18"/>
                <w:szCs w:val="18"/>
              </w:rPr>
              <w:t>1 826 919</w:t>
            </w:r>
          </w:p>
        </w:tc>
        <w:tc>
          <w:tcPr>
            <w:tcW w:w="1134" w:type="dxa"/>
            <w:tcBorders>
              <w:top w:val="single" w:sz="2" w:space="0" w:color="auto"/>
              <w:bottom w:val="single" w:sz="2" w:space="0" w:color="auto"/>
            </w:tcBorders>
            <w:shd w:val="clear" w:color="auto" w:fill="D9D9D9" w:themeFill="background1" w:themeFillShade="D9"/>
          </w:tcPr>
          <w:p w14:paraId="25F88925" w14:textId="77777777" w:rsidR="00BD5C14" w:rsidRPr="002C340C" w:rsidRDefault="00BD5C14" w:rsidP="00927CAF">
            <w:pPr>
              <w:ind w:firstLine="0"/>
              <w:jc w:val="right"/>
              <w:rPr>
                <w:b/>
                <w:noProof/>
                <w:sz w:val="18"/>
                <w:szCs w:val="18"/>
              </w:rPr>
            </w:pPr>
            <w:r w:rsidRPr="002C340C">
              <w:rPr>
                <w:b/>
                <w:noProof/>
                <w:sz w:val="18"/>
                <w:szCs w:val="18"/>
              </w:rPr>
              <w:t>1 826 919</w:t>
            </w:r>
          </w:p>
        </w:tc>
        <w:tc>
          <w:tcPr>
            <w:tcW w:w="1134" w:type="dxa"/>
            <w:vMerge w:val="restart"/>
            <w:shd w:val="clear" w:color="auto" w:fill="auto"/>
          </w:tcPr>
          <w:p w14:paraId="4AB21E71"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2E46B243" w14:textId="3C61BA19" w:rsidR="00BD5C14" w:rsidRPr="002C340C" w:rsidRDefault="00BD5C14" w:rsidP="00927CAF">
            <w:pPr>
              <w:ind w:firstLine="0"/>
              <w:jc w:val="left"/>
              <w:rPr>
                <w:sz w:val="18"/>
                <w:szCs w:val="18"/>
              </w:rPr>
            </w:pPr>
            <w:r w:rsidRPr="002C340C">
              <w:rPr>
                <w:sz w:val="18"/>
                <w:szCs w:val="18"/>
              </w:rPr>
              <w:t>2.</w:t>
            </w:r>
            <w:r w:rsidR="006A51BE">
              <w:rPr>
                <w:sz w:val="18"/>
                <w:szCs w:val="18"/>
              </w:rPr>
              <w:t> </w:t>
            </w:r>
            <w:r w:rsidRPr="002C340C">
              <w:rPr>
                <w:sz w:val="18"/>
                <w:szCs w:val="18"/>
              </w:rPr>
              <w:t>punkts</w:t>
            </w:r>
          </w:p>
          <w:p w14:paraId="69318CAE" w14:textId="77777777" w:rsidR="00BD5C14" w:rsidRPr="002C340C" w:rsidRDefault="00BD5C14" w:rsidP="00927CAF">
            <w:pPr>
              <w:ind w:firstLine="0"/>
              <w:rPr>
                <w:sz w:val="18"/>
                <w:szCs w:val="18"/>
              </w:rPr>
            </w:pPr>
          </w:p>
        </w:tc>
      </w:tr>
      <w:tr w:rsidR="00BD5C14" w:rsidRPr="002C340C" w14:paraId="4DED2376" w14:textId="77777777" w:rsidTr="002C340C">
        <w:trPr>
          <w:trHeight w:val="141"/>
        </w:trPr>
        <w:tc>
          <w:tcPr>
            <w:tcW w:w="704" w:type="dxa"/>
            <w:vMerge/>
            <w:shd w:val="clear" w:color="auto" w:fill="auto"/>
          </w:tcPr>
          <w:p w14:paraId="6086DF2D"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312CAE72" w14:textId="77777777" w:rsidR="00BD5C14" w:rsidRPr="002C340C" w:rsidRDefault="00BD5C14" w:rsidP="006A51BE">
            <w:pPr>
              <w:ind w:firstLine="0"/>
              <w:rPr>
                <w:b/>
                <w:i/>
                <w:noProof/>
                <w:sz w:val="18"/>
                <w:szCs w:val="18"/>
              </w:rPr>
            </w:pPr>
            <w:r w:rsidRPr="002C340C">
              <w:rPr>
                <w:b/>
                <w:i/>
                <w:noProof/>
                <w:sz w:val="18"/>
                <w:szCs w:val="18"/>
              </w:rPr>
              <w:t>Nodrošināt pretgripas vakcinācijas aptveri valstī, nodrošinot 100% valsts apmaksātas pretgripas vakcīnas saņemšanu riska grupām (ārstniecības personām, sociālās aprūpes centru klientiem un darbiniekiem, senioriem, kas vecāki par 65 gadiem, personām ar hroniskām saslimšanām)</w:t>
            </w:r>
          </w:p>
        </w:tc>
        <w:tc>
          <w:tcPr>
            <w:tcW w:w="1134" w:type="dxa"/>
            <w:vMerge/>
            <w:shd w:val="clear" w:color="auto" w:fill="auto"/>
          </w:tcPr>
          <w:p w14:paraId="1A2D10E0" w14:textId="77777777" w:rsidR="00BD5C14" w:rsidRPr="002C340C" w:rsidRDefault="00BD5C14" w:rsidP="00927CAF">
            <w:pPr>
              <w:ind w:firstLine="0"/>
              <w:rPr>
                <w:sz w:val="18"/>
                <w:szCs w:val="18"/>
              </w:rPr>
            </w:pPr>
          </w:p>
        </w:tc>
      </w:tr>
      <w:tr w:rsidR="00BD5C14" w:rsidRPr="002C340C" w14:paraId="484FB513" w14:textId="77777777" w:rsidTr="00735A52">
        <w:trPr>
          <w:trHeight w:val="141"/>
        </w:trPr>
        <w:tc>
          <w:tcPr>
            <w:tcW w:w="704" w:type="dxa"/>
            <w:vMerge/>
            <w:shd w:val="clear" w:color="auto" w:fill="auto"/>
          </w:tcPr>
          <w:p w14:paraId="1D7647A7"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5DA786B7" w14:textId="77777777" w:rsidR="00BD5C14" w:rsidRPr="002C340C" w:rsidRDefault="00BD5C14" w:rsidP="006A51BE">
            <w:pPr>
              <w:ind w:left="601" w:firstLine="0"/>
              <w:rPr>
                <w:noProof/>
                <w:sz w:val="18"/>
                <w:szCs w:val="18"/>
              </w:rPr>
            </w:pPr>
            <w:r w:rsidRPr="002C340C">
              <w:rPr>
                <w:i/>
                <w:noProof/>
                <w:sz w:val="18"/>
                <w:szCs w:val="18"/>
              </w:rPr>
              <w:t>Pretgripas vakcinācijas aptveres palielināšana riska grupās (skaits)</w:t>
            </w:r>
          </w:p>
        </w:tc>
        <w:tc>
          <w:tcPr>
            <w:tcW w:w="1134" w:type="dxa"/>
            <w:tcBorders>
              <w:top w:val="single" w:sz="2" w:space="0" w:color="auto"/>
              <w:bottom w:val="single" w:sz="2" w:space="0" w:color="auto"/>
            </w:tcBorders>
            <w:shd w:val="clear" w:color="auto" w:fill="auto"/>
          </w:tcPr>
          <w:p w14:paraId="7EE80B65" w14:textId="77777777" w:rsidR="00BD5C14" w:rsidRPr="00735A52" w:rsidRDefault="00BD5C14" w:rsidP="00735A52">
            <w:pPr>
              <w:ind w:firstLine="0"/>
              <w:jc w:val="center"/>
              <w:rPr>
                <w:i/>
                <w:iCs/>
                <w:noProof/>
                <w:sz w:val="18"/>
                <w:szCs w:val="18"/>
              </w:rPr>
            </w:pPr>
            <w:r w:rsidRPr="00735A52">
              <w:rPr>
                <w:i/>
                <w:iCs/>
                <w:noProof/>
                <w:sz w:val="18"/>
                <w:szCs w:val="18"/>
              </w:rPr>
              <w:t>196 255</w:t>
            </w:r>
          </w:p>
        </w:tc>
        <w:tc>
          <w:tcPr>
            <w:tcW w:w="1134" w:type="dxa"/>
            <w:tcBorders>
              <w:top w:val="single" w:sz="2" w:space="0" w:color="auto"/>
              <w:bottom w:val="single" w:sz="2" w:space="0" w:color="auto"/>
            </w:tcBorders>
            <w:shd w:val="clear" w:color="auto" w:fill="auto"/>
          </w:tcPr>
          <w:p w14:paraId="270A17A1" w14:textId="77777777" w:rsidR="00BD5C14" w:rsidRPr="00735A52" w:rsidRDefault="00BD5C14" w:rsidP="00735A52">
            <w:pPr>
              <w:ind w:firstLine="0"/>
              <w:jc w:val="center"/>
              <w:rPr>
                <w:i/>
                <w:iCs/>
                <w:noProof/>
                <w:sz w:val="18"/>
                <w:szCs w:val="18"/>
              </w:rPr>
            </w:pPr>
            <w:r w:rsidRPr="00735A52">
              <w:rPr>
                <w:i/>
                <w:iCs/>
                <w:noProof/>
                <w:sz w:val="18"/>
                <w:szCs w:val="18"/>
              </w:rPr>
              <w:t>196 255</w:t>
            </w:r>
          </w:p>
        </w:tc>
        <w:tc>
          <w:tcPr>
            <w:tcW w:w="1134" w:type="dxa"/>
            <w:tcBorders>
              <w:top w:val="single" w:sz="2" w:space="0" w:color="auto"/>
              <w:bottom w:val="single" w:sz="2" w:space="0" w:color="auto"/>
            </w:tcBorders>
            <w:shd w:val="clear" w:color="auto" w:fill="auto"/>
          </w:tcPr>
          <w:p w14:paraId="493951BB" w14:textId="77777777" w:rsidR="00BD5C14" w:rsidRPr="00735A52" w:rsidRDefault="00BD5C14" w:rsidP="00735A52">
            <w:pPr>
              <w:ind w:firstLine="0"/>
              <w:jc w:val="center"/>
              <w:rPr>
                <w:i/>
                <w:iCs/>
                <w:noProof/>
                <w:sz w:val="18"/>
                <w:szCs w:val="18"/>
              </w:rPr>
            </w:pPr>
            <w:r w:rsidRPr="00735A52">
              <w:rPr>
                <w:i/>
                <w:iCs/>
                <w:noProof/>
                <w:sz w:val="18"/>
                <w:szCs w:val="18"/>
              </w:rPr>
              <w:t>196 255</w:t>
            </w:r>
          </w:p>
        </w:tc>
        <w:tc>
          <w:tcPr>
            <w:tcW w:w="1134" w:type="dxa"/>
            <w:vMerge/>
            <w:shd w:val="clear" w:color="auto" w:fill="auto"/>
          </w:tcPr>
          <w:p w14:paraId="37014F65" w14:textId="77777777" w:rsidR="00BD5C14" w:rsidRPr="002C340C" w:rsidRDefault="00BD5C14" w:rsidP="00927CAF">
            <w:pPr>
              <w:ind w:firstLine="0"/>
              <w:rPr>
                <w:sz w:val="18"/>
                <w:szCs w:val="18"/>
              </w:rPr>
            </w:pPr>
          </w:p>
        </w:tc>
      </w:tr>
      <w:tr w:rsidR="00BD5C14" w:rsidRPr="002C340C" w14:paraId="18809630" w14:textId="77777777" w:rsidTr="002C340C">
        <w:trPr>
          <w:trHeight w:val="141"/>
        </w:trPr>
        <w:tc>
          <w:tcPr>
            <w:tcW w:w="704" w:type="dxa"/>
            <w:vMerge/>
            <w:shd w:val="clear" w:color="auto" w:fill="auto"/>
          </w:tcPr>
          <w:p w14:paraId="34E27C82"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6FCF6290" w14:textId="77777777" w:rsidR="00BD5C14" w:rsidRPr="002C340C" w:rsidRDefault="00BD5C14" w:rsidP="00927CAF">
            <w:pPr>
              <w:ind w:firstLine="0"/>
              <w:jc w:val="left"/>
              <w:rPr>
                <w:b/>
                <w:noProof/>
                <w:sz w:val="18"/>
                <w:szCs w:val="18"/>
              </w:rPr>
            </w:pPr>
            <w:r w:rsidRPr="002C340C">
              <w:rPr>
                <w:noProof/>
                <w:sz w:val="18"/>
                <w:szCs w:val="18"/>
              </w:rPr>
              <w:t>33.04.00 Centralizēta medikamentu un materiālu iegāde</w:t>
            </w:r>
          </w:p>
        </w:tc>
        <w:tc>
          <w:tcPr>
            <w:tcW w:w="1134" w:type="dxa"/>
            <w:vMerge/>
            <w:shd w:val="clear" w:color="auto" w:fill="auto"/>
          </w:tcPr>
          <w:p w14:paraId="02051844" w14:textId="77777777" w:rsidR="00BD5C14" w:rsidRPr="002C340C" w:rsidRDefault="00BD5C14" w:rsidP="00927CAF">
            <w:pPr>
              <w:ind w:firstLine="0"/>
              <w:rPr>
                <w:sz w:val="18"/>
                <w:szCs w:val="18"/>
              </w:rPr>
            </w:pPr>
          </w:p>
        </w:tc>
      </w:tr>
      <w:tr w:rsidR="00BD5C14" w:rsidRPr="002C340C" w14:paraId="3DE75CBA" w14:textId="77777777" w:rsidTr="00735A52">
        <w:trPr>
          <w:trHeight w:val="141"/>
        </w:trPr>
        <w:tc>
          <w:tcPr>
            <w:tcW w:w="704" w:type="dxa"/>
            <w:vMerge w:val="restart"/>
            <w:shd w:val="clear" w:color="auto" w:fill="auto"/>
          </w:tcPr>
          <w:p w14:paraId="180E6CBC" w14:textId="77777777" w:rsidR="00BD5C14" w:rsidRPr="002C340C" w:rsidRDefault="00BD5C14" w:rsidP="00927CAF">
            <w:pPr>
              <w:ind w:firstLine="0"/>
              <w:jc w:val="left"/>
              <w:rPr>
                <w:sz w:val="18"/>
                <w:szCs w:val="18"/>
              </w:rPr>
            </w:pPr>
            <w:r w:rsidRPr="002C340C">
              <w:rPr>
                <w:sz w:val="18"/>
                <w:szCs w:val="18"/>
              </w:rPr>
              <w:t>11.</w:t>
            </w:r>
          </w:p>
        </w:tc>
        <w:tc>
          <w:tcPr>
            <w:tcW w:w="3827" w:type="dxa"/>
            <w:tcBorders>
              <w:top w:val="single" w:sz="2" w:space="0" w:color="auto"/>
              <w:bottom w:val="single" w:sz="2" w:space="0" w:color="auto"/>
            </w:tcBorders>
            <w:shd w:val="clear" w:color="auto" w:fill="D9D9D9" w:themeFill="background1" w:themeFillShade="D9"/>
          </w:tcPr>
          <w:p w14:paraId="7C6E22BD" w14:textId="77777777" w:rsidR="00BD5C14" w:rsidRPr="002C340C" w:rsidRDefault="00BD5C14" w:rsidP="00927CAF">
            <w:pPr>
              <w:ind w:firstLine="0"/>
              <w:rPr>
                <w:noProof/>
                <w:sz w:val="18"/>
                <w:szCs w:val="18"/>
                <w:lang w:eastAsia="lv-LV"/>
              </w:rPr>
            </w:pPr>
            <w:r w:rsidRPr="002C340C">
              <w:rPr>
                <w:b/>
                <w:noProof/>
                <w:sz w:val="18"/>
                <w:szCs w:val="18"/>
              </w:rPr>
              <w:t>Kapacitātes stiprināšana nozares izaicinājumu un krīzes situāciju pārvarēšanai</w:t>
            </w:r>
          </w:p>
        </w:tc>
        <w:tc>
          <w:tcPr>
            <w:tcW w:w="1134" w:type="dxa"/>
            <w:tcBorders>
              <w:top w:val="single" w:sz="2" w:space="0" w:color="auto"/>
              <w:bottom w:val="single" w:sz="2" w:space="0" w:color="auto"/>
            </w:tcBorders>
            <w:shd w:val="clear" w:color="auto" w:fill="D9D9D9" w:themeFill="background1" w:themeFillShade="D9"/>
          </w:tcPr>
          <w:p w14:paraId="2837A093" w14:textId="77777777" w:rsidR="00BD5C14" w:rsidRPr="002C340C" w:rsidRDefault="00BD5C14" w:rsidP="00927CAF">
            <w:pPr>
              <w:ind w:firstLine="0"/>
              <w:jc w:val="right"/>
              <w:rPr>
                <w:b/>
                <w:noProof/>
                <w:sz w:val="18"/>
                <w:szCs w:val="18"/>
              </w:rPr>
            </w:pPr>
            <w:r w:rsidRPr="002C340C">
              <w:rPr>
                <w:b/>
                <w:noProof/>
                <w:sz w:val="18"/>
                <w:szCs w:val="18"/>
              </w:rPr>
              <w:t>1 488 596</w:t>
            </w:r>
          </w:p>
        </w:tc>
        <w:tc>
          <w:tcPr>
            <w:tcW w:w="1134" w:type="dxa"/>
            <w:tcBorders>
              <w:top w:val="single" w:sz="2" w:space="0" w:color="auto"/>
              <w:bottom w:val="single" w:sz="2" w:space="0" w:color="auto"/>
            </w:tcBorders>
            <w:shd w:val="clear" w:color="auto" w:fill="D9D9D9" w:themeFill="background1" w:themeFillShade="D9"/>
          </w:tcPr>
          <w:p w14:paraId="7918013D" w14:textId="77777777" w:rsidR="00BD5C14" w:rsidRPr="002C340C" w:rsidRDefault="00BD5C14" w:rsidP="00927CAF">
            <w:pPr>
              <w:ind w:firstLine="0"/>
              <w:jc w:val="right"/>
              <w:rPr>
                <w:b/>
                <w:noProof/>
                <w:sz w:val="18"/>
                <w:szCs w:val="18"/>
              </w:rPr>
            </w:pPr>
            <w:r w:rsidRPr="002C340C">
              <w:rPr>
                <w:b/>
                <w:noProof/>
                <w:sz w:val="18"/>
                <w:szCs w:val="18"/>
              </w:rPr>
              <w:t>1 488 596</w:t>
            </w:r>
          </w:p>
        </w:tc>
        <w:tc>
          <w:tcPr>
            <w:tcW w:w="1134" w:type="dxa"/>
            <w:tcBorders>
              <w:top w:val="single" w:sz="2" w:space="0" w:color="auto"/>
              <w:bottom w:val="single" w:sz="2" w:space="0" w:color="auto"/>
            </w:tcBorders>
            <w:shd w:val="clear" w:color="auto" w:fill="D9D9D9" w:themeFill="background1" w:themeFillShade="D9"/>
          </w:tcPr>
          <w:p w14:paraId="28F47932" w14:textId="77777777" w:rsidR="00BD5C14" w:rsidRPr="002C340C" w:rsidRDefault="00BD5C14" w:rsidP="00927CAF">
            <w:pPr>
              <w:ind w:firstLine="0"/>
              <w:jc w:val="right"/>
              <w:rPr>
                <w:b/>
                <w:noProof/>
                <w:sz w:val="18"/>
                <w:szCs w:val="18"/>
              </w:rPr>
            </w:pPr>
            <w:r w:rsidRPr="002C340C">
              <w:rPr>
                <w:b/>
                <w:noProof/>
                <w:sz w:val="18"/>
                <w:szCs w:val="18"/>
              </w:rPr>
              <w:t>1 488 596</w:t>
            </w:r>
          </w:p>
        </w:tc>
        <w:tc>
          <w:tcPr>
            <w:tcW w:w="1134" w:type="dxa"/>
            <w:vMerge w:val="restart"/>
            <w:shd w:val="clear" w:color="auto" w:fill="auto"/>
          </w:tcPr>
          <w:p w14:paraId="45DA4CB4"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62BD718D" w14:textId="70106520" w:rsidR="00BD5C14" w:rsidRPr="002C340C" w:rsidRDefault="00BD5C14" w:rsidP="00927CAF">
            <w:pPr>
              <w:ind w:firstLine="0"/>
              <w:jc w:val="left"/>
              <w:rPr>
                <w:sz w:val="18"/>
                <w:szCs w:val="18"/>
              </w:rPr>
            </w:pPr>
            <w:r w:rsidRPr="002C340C">
              <w:rPr>
                <w:sz w:val="18"/>
                <w:szCs w:val="18"/>
              </w:rPr>
              <w:t>2.</w:t>
            </w:r>
            <w:r w:rsidR="004C0201">
              <w:rPr>
                <w:sz w:val="18"/>
                <w:szCs w:val="18"/>
              </w:rPr>
              <w:t> </w:t>
            </w:r>
            <w:r w:rsidRPr="002C340C">
              <w:rPr>
                <w:sz w:val="18"/>
                <w:szCs w:val="18"/>
              </w:rPr>
              <w:t>punkts</w:t>
            </w:r>
          </w:p>
          <w:p w14:paraId="18BA1819" w14:textId="77777777" w:rsidR="00BD5C14" w:rsidRPr="002C340C" w:rsidRDefault="00BD5C14" w:rsidP="00927CAF">
            <w:pPr>
              <w:ind w:firstLine="0"/>
              <w:rPr>
                <w:sz w:val="18"/>
                <w:szCs w:val="18"/>
              </w:rPr>
            </w:pPr>
          </w:p>
          <w:p w14:paraId="363B43CF" w14:textId="77777777" w:rsidR="00BD5C14" w:rsidRPr="002C340C" w:rsidRDefault="00BD5C14" w:rsidP="00927CAF">
            <w:pPr>
              <w:ind w:firstLine="0"/>
              <w:rPr>
                <w:sz w:val="18"/>
                <w:szCs w:val="18"/>
              </w:rPr>
            </w:pPr>
          </w:p>
          <w:p w14:paraId="1AA5360A" w14:textId="77777777" w:rsidR="00BD5C14" w:rsidRPr="002C340C" w:rsidRDefault="00BD5C14" w:rsidP="00927CAF">
            <w:pPr>
              <w:rPr>
                <w:sz w:val="18"/>
                <w:szCs w:val="18"/>
              </w:rPr>
            </w:pPr>
          </w:p>
          <w:p w14:paraId="4F16EF4E" w14:textId="77777777" w:rsidR="00BD5C14" w:rsidRPr="002C340C" w:rsidRDefault="00BD5C14" w:rsidP="00927CAF">
            <w:pPr>
              <w:rPr>
                <w:sz w:val="18"/>
                <w:szCs w:val="18"/>
              </w:rPr>
            </w:pPr>
          </w:p>
        </w:tc>
      </w:tr>
      <w:tr w:rsidR="00BD5C14" w:rsidRPr="002C340C" w14:paraId="0D124F19" w14:textId="77777777" w:rsidTr="002C340C">
        <w:trPr>
          <w:trHeight w:val="141"/>
        </w:trPr>
        <w:tc>
          <w:tcPr>
            <w:tcW w:w="704" w:type="dxa"/>
            <w:vMerge/>
            <w:shd w:val="clear" w:color="auto" w:fill="auto"/>
          </w:tcPr>
          <w:p w14:paraId="6FDD19CB"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103372DD" w14:textId="77777777" w:rsidR="00BD5C14" w:rsidRPr="002C340C" w:rsidRDefault="00BD5C14" w:rsidP="006A51BE">
            <w:pPr>
              <w:ind w:firstLine="0"/>
              <w:rPr>
                <w:b/>
                <w:i/>
                <w:noProof/>
                <w:sz w:val="18"/>
                <w:szCs w:val="18"/>
              </w:rPr>
            </w:pPr>
            <w:r w:rsidRPr="002C340C">
              <w:rPr>
                <w:b/>
                <w:i/>
                <w:noProof/>
                <w:sz w:val="18"/>
                <w:szCs w:val="18"/>
              </w:rPr>
              <w:t>Nodrošināt Veselības ministrijas un tās padotības iestāžu (Nacionālā veselības dienesta un Paula Stradiņa Medicīnas vēstures muzeja) amatpersonām (darbiniekiem)  darba samaksas  pieaugumu funkciju izpildei</w:t>
            </w:r>
          </w:p>
        </w:tc>
        <w:tc>
          <w:tcPr>
            <w:tcW w:w="1134" w:type="dxa"/>
            <w:vMerge/>
            <w:shd w:val="clear" w:color="auto" w:fill="auto"/>
          </w:tcPr>
          <w:p w14:paraId="20CA5457" w14:textId="77777777" w:rsidR="00BD5C14" w:rsidRPr="002C340C" w:rsidRDefault="00BD5C14" w:rsidP="00927CAF">
            <w:pPr>
              <w:ind w:firstLine="0"/>
              <w:rPr>
                <w:sz w:val="18"/>
                <w:szCs w:val="18"/>
              </w:rPr>
            </w:pPr>
          </w:p>
        </w:tc>
      </w:tr>
      <w:tr w:rsidR="00BD5C14" w:rsidRPr="002C340C" w14:paraId="210835D9" w14:textId="77777777" w:rsidTr="002C340C">
        <w:trPr>
          <w:trHeight w:val="141"/>
        </w:trPr>
        <w:tc>
          <w:tcPr>
            <w:tcW w:w="704" w:type="dxa"/>
            <w:vMerge/>
            <w:shd w:val="clear" w:color="auto" w:fill="auto"/>
          </w:tcPr>
          <w:p w14:paraId="12711C1F"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185080EB" w14:textId="77777777" w:rsidR="00BD5C14" w:rsidRPr="002C340C" w:rsidRDefault="00BD5C14" w:rsidP="00927CAF">
            <w:pPr>
              <w:ind w:left="333" w:firstLine="0"/>
              <w:jc w:val="left"/>
              <w:rPr>
                <w:noProof/>
                <w:sz w:val="18"/>
                <w:szCs w:val="18"/>
              </w:rPr>
            </w:pPr>
            <w:r w:rsidRPr="002C340C">
              <w:rPr>
                <w:noProof/>
                <w:sz w:val="18"/>
                <w:szCs w:val="18"/>
              </w:rPr>
              <w:t>Īstenots Paula Stradiņa Medicīnas vēstures muzeja darbiniekiem  darba samaksas pieaugums</w:t>
            </w:r>
          </w:p>
        </w:tc>
        <w:tc>
          <w:tcPr>
            <w:tcW w:w="1134" w:type="dxa"/>
            <w:vMerge/>
            <w:shd w:val="clear" w:color="auto" w:fill="auto"/>
          </w:tcPr>
          <w:p w14:paraId="636E7EED" w14:textId="77777777" w:rsidR="00BD5C14" w:rsidRPr="002C340C" w:rsidRDefault="00BD5C14" w:rsidP="00927CAF">
            <w:pPr>
              <w:ind w:firstLine="0"/>
              <w:rPr>
                <w:sz w:val="18"/>
                <w:szCs w:val="18"/>
              </w:rPr>
            </w:pPr>
          </w:p>
        </w:tc>
      </w:tr>
      <w:tr w:rsidR="00BD5C14" w:rsidRPr="002C340C" w14:paraId="0E54A0B8" w14:textId="77777777" w:rsidTr="00735A52">
        <w:trPr>
          <w:trHeight w:val="141"/>
        </w:trPr>
        <w:tc>
          <w:tcPr>
            <w:tcW w:w="704" w:type="dxa"/>
            <w:vMerge/>
            <w:shd w:val="clear" w:color="auto" w:fill="auto"/>
          </w:tcPr>
          <w:p w14:paraId="530680F3"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3B8DD02E" w14:textId="0F4E2AFE" w:rsidR="00BD5C14" w:rsidRPr="002C340C" w:rsidRDefault="00BD5C14" w:rsidP="00927CAF">
            <w:pPr>
              <w:ind w:left="616" w:firstLine="0"/>
              <w:rPr>
                <w:noProof/>
                <w:sz w:val="18"/>
                <w:szCs w:val="18"/>
              </w:rPr>
            </w:pPr>
            <w:r w:rsidRPr="002C340C">
              <w:rPr>
                <w:i/>
                <w:iCs/>
                <w:noProof/>
                <w:sz w:val="18"/>
                <w:szCs w:val="18"/>
              </w:rPr>
              <w:t>Mēnešalgas pieaugums vidēji pret 2021.</w:t>
            </w:r>
            <w:r w:rsidR="004C0201">
              <w:rPr>
                <w:i/>
                <w:iCs/>
                <w:noProof/>
                <w:sz w:val="18"/>
                <w:szCs w:val="18"/>
              </w:rPr>
              <w:t> </w:t>
            </w:r>
            <w:r w:rsidRPr="002C340C">
              <w:rPr>
                <w:i/>
                <w:iCs/>
                <w:noProof/>
                <w:sz w:val="18"/>
                <w:szCs w:val="18"/>
              </w:rPr>
              <w:t>gadu (%)</w:t>
            </w:r>
          </w:p>
        </w:tc>
        <w:tc>
          <w:tcPr>
            <w:tcW w:w="1134" w:type="dxa"/>
            <w:tcBorders>
              <w:top w:val="single" w:sz="2" w:space="0" w:color="auto"/>
              <w:bottom w:val="single" w:sz="2" w:space="0" w:color="auto"/>
            </w:tcBorders>
            <w:shd w:val="clear" w:color="auto" w:fill="FFFFFF" w:themeFill="background1"/>
          </w:tcPr>
          <w:p w14:paraId="4A784FC0" w14:textId="77777777" w:rsidR="00BD5C14" w:rsidRPr="00735A52" w:rsidRDefault="00BD5C14" w:rsidP="00927CAF">
            <w:pPr>
              <w:ind w:firstLine="0"/>
              <w:jc w:val="center"/>
              <w:rPr>
                <w:i/>
                <w:noProof/>
                <w:sz w:val="18"/>
                <w:szCs w:val="18"/>
              </w:rPr>
            </w:pPr>
            <w:r w:rsidRPr="00735A52">
              <w:rPr>
                <w:i/>
                <w:noProof/>
                <w:sz w:val="18"/>
                <w:szCs w:val="18"/>
              </w:rPr>
              <w:t>30</w:t>
            </w:r>
          </w:p>
        </w:tc>
        <w:tc>
          <w:tcPr>
            <w:tcW w:w="1134" w:type="dxa"/>
            <w:tcBorders>
              <w:top w:val="single" w:sz="2" w:space="0" w:color="auto"/>
              <w:bottom w:val="single" w:sz="2" w:space="0" w:color="auto"/>
            </w:tcBorders>
            <w:shd w:val="clear" w:color="auto" w:fill="FFFFFF" w:themeFill="background1"/>
          </w:tcPr>
          <w:p w14:paraId="049846D4" w14:textId="77777777" w:rsidR="00BD5C14" w:rsidRPr="00735A52" w:rsidRDefault="00BD5C14" w:rsidP="00927CAF">
            <w:pPr>
              <w:ind w:firstLine="0"/>
              <w:jc w:val="center"/>
              <w:rPr>
                <w:i/>
                <w:noProof/>
                <w:sz w:val="18"/>
                <w:szCs w:val="18"/>
              </w:rPr>
            </w:pPr>
            <w:r w:rsidRPr="00735A52">
              <w:rPr>
                <w:i/>
                <w:noProof/>
                <w:sz w:val="18"/>
                <w:szCs w:val="18"/>
              </w:rPr>
              <w:t>30</w:t>
            </w:r>
          </w:p>
        </w:tc>
        <w:tc>
          <w:tcPr>
            <w:tcW w:w="1134" w:type="dxa"/>
            <w:tcBorders>
              <w:top w:val="single" w:sz="2" w:space="0" w:color="auto"/>
              <w:bottom w:val="single" w:sz="2" w:space="0" w:color="auto"/>
            </w:tcBorders>
            <w:shd w:val="clear" w:color="auto" w:fill="FFFFFF" w:themeFill="background1"/>
          </w:tcPr>
          <w:p w14:paraId="60E1F0D4" w14:textId="77777777" w:rsidR="00BD5C14" w:rsidRPr="00735A52" w:rsidRDefault="00BD5C14" w:rsidP="00927CAF">
            <w:pPr>
              <w:ind w:firstLine="0"/>
              <w:jc w:val="center"/>
              <w:rPr>
                <w:i/>
                <w:noProof/>
                <w:sz w:val="18"/>
                <w:szCs w:val="18"/>
              </w:rPr>
            </w:pPr>
            <w:r w:rsidRPr="00735A52">
              <w:rPr>
                <w:i/>
                <w:noProof/>
                <w:sz w:val="18"/>
                <w:szCs w:val="18"/>
              </w:rPr>
              <w:t>30</w:t>
            </w:r>
          </w:p>
        </w:tc>
        <w:tc>
          <w:tcPr>
            <w:tcW w:w="1134" w:type="dxa"/>
            <w:vMerge/>
            <w:shd w:val="clear" w:color="auto" w:fill="auto"/>
          </w:tcPr>
          <w:p w14:paraId="56E0EF99" w14:textId="77777777" w:rsidR="00BD5C14" w:rsidRPr="002C340C" w:rsidRDefault="00BD5C14" w:rsidP="00927CAF">
            <w:pPr>
              <w:ind w:firstLine="0"/>
              <w:rPr>
                <w:sz w:val="18"/>
                <w:szCs w:val="18"/>
              </w:rPr>
            </w:pPr>
          </w:p>
        </w:tc>
      </w:tr>
      <w:tr w:rsidR="00BD5C14" w:rsidRPr="002C340C" w14:paraId="45ACE9CE" w14:textId="77777777" w:rsidTr="00735A52">
        <w:trPr>
          <w:trHeight w:val="141"/>
        </w:trPr>
        <w:tc>
          <w:tcPr>
            <w:tcW w:w="704" w:type="dxa"/>
            <w:vMerge/>
            <w:shd w:val="clear" w:color="auto" w:fill="auto"/>
          </w:tcPr>
          <w:p w14:paraId="5FA6680B"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0DF2467D" w14:textId="77777777" w:rsidR="00BD5C14" w:rsidRPr="002C340C" w:rsidRDefault="00BD5C14" w:rsidP="00927CAF">
            <w:pPr>
              <w:ind w:firstLine="0"/>
              <w:jc w:val="left"/>
              <w:rPr>
                <w:noProof/>
                <w:sz w:val="18"/>
                <w:szCs w:val="18"/>
              </w:rPr>
            </w:pPr>
            <w:r w:rsidRPr="002C340C">
              <w:rPr>
                <w:noProof/>
                <w:sz w:val="18"/>
                <w:szCs w:val="18"/>
              </w:rPr>
              <w:t>06.02.00 Medicīnas vēstures muzejs</w:t>
            </w:r>
          </w:p>
        </w:tc>
        <w:tc>
          <w:tcPr>
            <w:tcW w:w="1134" w:type="dxa"/>
            <w:tcBorders>
              <w:top w:val="single" w:sz="2" w:space="0" w:color="auto"/>
              <w:bottom w:val="single" w:sz="2" w:space="0" w:color="auto"/>
            </w:tcBorders>
            <w:shd w:val="clear" w:color="auto" w:fill="FFFFFF" w:themeFill="background1"/>
          </w:tcPr>
          <w:p w14:paraId="2286F0BE" w14:textId="77777777" w:rsidR="00BD5C14" w:rsidRPr="002C340C" w:rsidRDefault="00BD5C14" w:rsidP="00927CAF">
            <w:pPr>
              <w:ind w:firstLine="0"/>
              <w:jc w:val="right"/>
              <w:rPr>
                <w:noProof/>
                <w:sz w:val="18"/>
                <w:szCs w:val="18"/>
              </w:rPr>
            </w:pPr>
            <w:r w:rsidRPr="002C340C">
              <w:rPr>
                <w:noProof/>
                <w:sz w:val="18"/>
                <w:szCs w:val="18"/>
              </w:rPr>
              <w:t>173 342</w:t>
            </w:r>
          </w:p>
        </w:tc>
        <w:tc>
          <w:tcPr>
            <w:tcW w:w="1134" w:type="dxa"/>
            <w:tcBorders>
              <w:top w:val="single" w:sz="2" w:space="0" w:color="auto"/>
              <w:bottom w:val="single" w:sz="2" w:space="0" w:color="auto"/>
            </w:tcBorders>
            <w:shd w:val="clear" w:color="auto" w:fill="FFFFFF" w:themeFill="background1"/>
          </w:tcPr>
          <w:p w14:paraId="2DCE7FDE" w14:textId="77777777" w:rsidR="00BD5C14" w:rsidRPr="002C340C" w:rsidRDefault="00BD5C14" w:rsidP="00927CAF">
            <w:pPr>
              <w:ind w:firstLine="0"/>
              <w:jc w:val="right"/>
              <w:rPr>
                <w:noProof/>
                <w:sz w:val="18"/>
                <w:szCs w:val="18"/>
              </w:rPr>
            </w:pPr>
            <w:r w:rsidRPr="002C340C">
              <w:rPr>
                <w:noProof/>
                <w:sz w:val="18"/>
                <w:szCs w:val="18"/>
              </w:rPr>
              <w:t>173 342</w:t>
            </w:r>
          </w:p>
        </w:tc>
        <w:tc>
          <w:tcPr>
            <w:tcW w:w="1134" w:type="dxa"/>
            <w:tcBorders>
              <w:top w:val="single" w:sz="2" w:space="0" w:color="auto"/>
              <w:bottom w:val="single" w:sz="2" w:space="0" w:color="auto"/>
            </w:tcBorders>
            <w:shd w:val="clear" w:color="auto" w:fill="FFFFFF" w:themeFill="background1"/>
          </w:tcPr>
          <w:p w14:paraId="660C2F21" w14:textId="77777777" w:rsidR="00BD5C14" w:rsidRPr="002C340C" w:rsidRDefault="00BD5C14" w:rsidP="00927CAF">
            <w:pPr>
              <w:ind w:firstLine="0"/>
              <w:jc w:val="right"/>
              <w:rPr>
                <w:noProof/>
                <w:sz w:val="18"/>
                <w:szCs w:val="18"/>
              </w:rPr>
            </w:pPr>
            <w:r w:rsidRPr="002C340C">
              <w:rPr>
                <w:noProof/>
                <w:sz w:val="18"/>
                <w:szCs w:val="18"/>
              </w:rPr>
              <w:t>173 342</w:t>
            </w:r>
          </w:p>
        </w:tc>
        <w:tc>
          <w:tcPr>
            <w:tcW w:w="1134" w:type="dxa"/>
            <w:vMerge/>
            <w:shd w:val="clear" w:color="auto" w:fill="auto"/>
          </w:tcPr>
          <w:p w14:paraId="7C78E9C3" w14:textId="77777777" w:rsidR="00BD5C14" w:rsidRPr="002C340C" w:rsidRDefault="00BD5C14" w:rsidP="00927CAF">
            <w:pPr>
              <w:ind w:firstLine="0"/>
              <w:rPr>
                <w:sz w:val="18"/>
                <w:szCs w:val="18"/>
              </w:rPr>
            </w:pPr>
          </w:p>
        </w:tc>
      </w:tr>
      <w:tr w:rsidR="00BD5C14" w:rsidRPr="002C340C" w14:paraId="6F50179C" w14:textId="77777777" w:rsidTr="002C340C">
        <w:trPr>
          <w:trHeight w:val="141"/>
        </w:trPr>
        <w:tc>
          <w:tcPr>
            <w:tcW w:w="704" w:type="dxa"/>
            <w:vMerge/>
            <w:shd w:val="clear" w:color="auto" w:fill="auto"/>
          </w:tcPr>
          <w:p w14:paraId="1592695E"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2CE0F359" w14:textId="77777777" w:rsidR="00BD5C14" w:rsidRPr="002C340C" w:rsidRDefault="00BD5C14" w:rsidP="004C0201">
            <w:pPr>
              <w:ind w:left="186" w:firstLine="0"/>
              <w:rPr>
                <w:noProof/>
                <w:sz w:val="18"/>
                <w:szCs w:val="18"/>
              </w:rPr>
            </w:pPr>
            <w:r w:rsidRPr="002C340C">
              <w:rPr>
                <w:noProof/>
                <w:sz w:val="18"/>
                <w:szCs w:val="18"/>
              </w:rPr>
              <w:t>Īstenots Nacionālā veselības dienesta  amatpersonām (darbiniekiem)  darba samaksas pieaugums</w:t>
            </w:r>
          </w:p>
        </w:tc>
        <w:tc>
          <w:tcPr>
            <w:tcW w:w="1134" w:type="dxa"/>
            <w:vMerge/>
            <w:shd w:val="clear" w:color="auto" w:fill="auto"/>
          </w:tcPr>
          <w:p w14:paraId="4CE459A6" w14:textId="77777777" w:rsidR="00BD5C14" w:rsidRPr="002C340C" w:rsidRDefault="00BD5C14" w:rsidP="00927CAF">
            <w:pPr>
              <w:ind w:firstLine="0"/>
              <w:rPr>
                <w:sz w:val="18"/>
                <w:szCs w:val="18"/>
              </w:rPr>
            </w:pPr>
          </w:p>
        </w:tc>
      </w:tr>
      <w:tr w:rsidR="00BD5C14" w:rsidRPr="002C340C" w14:paraId="20A0507E" w14:textId="77777777" w:rsidTr="00735A52">
        <w:trPr>
          <w:trHeight w:val="141"/>
        </w:trPr>
        <w:tc>
          <w:tcPr>
            <w:tcW w:w="704" w:type="dxa"/>
            <w:vMerge/>
            <w:shd w:val="clear" w:color="auto" w:fill="auto"/>
          </w:tcPr>
          <w:p w14:paraId="6EA6A17F"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098E7FA6" w14:textId="37FDEBAA" w:rsidR="00BD5C14" w:rsidRPr="002C340C" w:rsidRDefault="00BD5C14" w:rsidP="0040546B">
            <w:pPr>
              <w:ind w:left="601" w:firstLine="0"/>
              <w:rPr>
                <w:noProof/>
                <w:sz w:val="18"/>
                <w:szCs w:val="18"/>
              </w:rPr>
            </w:pPr>
            <w:r w:rsidRPr="002C340C">
              <w:rPr>
                <w:i/>
                <w:iCs/>
                <w:noProof/>
                <w:sz w:val="18"/>
                <w:szCs w:val="18"/>
              </w:rPr>
              <w:t>Mēnešalgas pieaugums vidēji pret    2021.</w:t>
            </w:r>
            <w:r w:rsidR="004C0201">
              <w:rPr>
                <w:i/>
                <w:iCs/>
                <w:noProof/>
                <w:sz w:val="18"/>
                <w:szCs w:val="18"/>
              </w:rPr>
              <w:t> </w:t>
            </w:r>
            <w:r w:rsidRPr="002C340C">
              <w:rPr>
                <w:i/>
                <w:iCs/>
                <w:noProof/>
                <w:sz w:val="18"/>
                <w:szCs w:val="18"/>
              </w:rPr>
              <w:t>gadu (%)</w:t>
            </w:r>
          </w:p>
        </w:tc>
        <w:tc>
          <w:tcPr>
            <w:tcW w:w="1134" w:type="dxa"/>
            <w:tcBorders>
              <w:top w:val="single" w:sz="2" w:space="0" w:color="auto"/>
              <w:bottom w:val="single" w:sz="2" w:space="0" w:color="auto"/>
            </w:tcBorders>
            <w:shd w:val="clear" w:color="auto" w:fill="FFFFFF" w:themeFill="background1"/>
          </w:tcPr>
          <w:p w14:paraId="3AC3B62F" w14:textId="77777777" w:rsidR="00BD5C14" w:rsidRPr="00735A52" w:rsidRDefault="00BD5C14" w:rsidP="00927CAF">
            <w:pPr>
              <w:ind w:firstLine="0"/>
              <w:jc w:val="center"/>
              <w:rPr>
                <w:i/>
                <w:iCs/>
                <w:noProof/>
                <w:sz w:val="18"/>
                <w:szCs w:val="18"/>
              </w:rPr>
            </w:pPr>
            <w:r w:rsidRPr="00735A52">
              <w:rPr>
                <w:i/>
                <w:iCs/>
                <w:noProof/>
                <w:sz w:val="18"/>
                <w:szCs w:val="18"/>
              </w:rPr>
              <w:t>20</w:t>
            </w:r>
          </w:p>
        </w:tc>
        <w:tc>
          <w:tcPr>
            <w:tcW w:w="1134" w:type="dxa"/>
            <w:tcBorders>
              <w:top w:val="single" w:sz="2" w:space="0" w:color="auto"/>
              <w:bottom w:val="single" w:sz="2" w:space="0" w:color="auto"/>
            </w:tcBorders>
            <w:shd w:val="clear" w:color="auto" w:fill="FFFFFF" w:themeFill="background1"/>
          </w:tcPr>
          <w:p w14:paraId="0130E95E" w14:textId="77777777" w:rsidR="00BD5C14" w:rsidRPr="00735A52" w:rsidRDefault="00BD5C14" w:rsidP="00927CAF">
            <w:pPr>
              <w:ind w:firstLine="0"/>
              <w:jc w:val="center"/>
              <w:rPr>
                <w:i/>
                <w:iCs/>
                <w:noProof/>
                <w:sz w:val="18"/>
                <w:szCs w:val="18"/>
              </w:rPr>
            </w:pPr>
            <w:r w:rsidRPr="00735A52">
              <w:rPr>
                <w:i/>
                <w:iCs/>
                <w:noProof/>
                <w:sz w:val="18"/>
                <w:szCs w:val="18"/>
              </w:rPr>
              <w:t>20</w:t>
            </w:r>
          </w:p>
        </w:tc>
        <w:tc>
          <w:tcPr>
            <w:tcW w:w="1134" w:type="dxa"/>
            <w:tcBorders>
              <w:top w:val="single" w:sz="2" w:space="0" w:color="auto"/>
              <w:bottom w:val="single" w:sz="2" w:space="0" w:color="auto"/>
            </w:tcBorders>
            <w:shd w:val="clear" w:color="auto" w:fill="FFFFFF" w:themeFill="background1"/>
          </w:tcPr>
          <w:p w14:paraId="4C7568C8" w14:textId="77777777" w:rsidR="00BD5C14" w:rsidRPr="00735A52" w:rsidRDefault="00BD5C14" w:rsidP="00927CAF">
            <w:pPr>
              <w:ind w:firstLine="0"/>
              <w:jc w:val="center"/>
              <w:rPr>
                <w:i/>
                <w:iCs/>
                <w:noProof/>
                <w:sz w:val="18"/>
                <w:szCs w:val="18"/>
              </w:rPr>
            </w:pPr>
            <w:r w:rsidRPr="00735A52">
              <w:rPr>
                <w:i/>
                <w:iCs/>
                <w:noProof/>
                <w:sz w:val="18"/>
                <w:szCs w:val="18"/>
              </w:rPr>
              <w:t>20</w:t>
            </w:r>
          </w:p>
        </w:tc>
        <w:tc>
          <w:tcPr>
            <w:tcW w:w="1134" w:type="dxa"/>
            <w:vMerge/>
            <w:shd w:val="clear" w:color="auto" w:fill="auto"/>
          </w:tcPr>
          <w:p w14:paraId="4F418BE3" w14:textId="77777777" w:rsidR="00BD5C14" w:rsidRPr="002C340C" w:rsidRDefault="00BD5C14" w:rsidP="00927CAF">
            <w:pPr>
              <w:ind w:firstLine="0"/>
              <w:rPr>
                <w:sz w:val="18"/>
                <w:szCs w:val="18"/>
              </w:rPr>
            </w:pPr>
          </w:p>
        </w:tc>
      </w:tr>
      <w:tr w:rsidR="00BD5C14" w:rsidRPr="002C340C" w14:paraId="056D44D4" w14:textId="77777777" w:rsidTr="00735A52">
        <w:trPr>
          <w:trHeight w:val="141"/>
        </w:trPr>
        <w:tc>
          <w:tcPr>
            <w:tcW w:w="704" w:type="dxa"/>
            <w:vMerge/>
            <w:shd w:val="clear" w:color="auto" w:fill="auto"/>
          </w:tcPr>
          <w:p w14:paraId="413CC11F"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52C9A9D0" w14:textId="77777777" w:rsidR="00BD5C14" w:rsidRPr="002C340C" w:rsidRDefault="00BD5C14" w:rsidP="004C0201">
            <w:pPr>
              <w:ind w:left="612" w:hanging="612"/>
              <w:rPr>
                <w:noProof/>
                <w:sz w:val="18"/>
                <w:szCs w:val="18"/>
              </w:rPr>
            </w:pPr>
            <w:r w:rsidRPr="002C340C">
              <w:rPr>
                <w:i/>
                <w:iCs/>
                <w:noProof/>
                <w:sz w:val="18"/>
                <w:szCs w:val="18"/>
              </w:rPr>
              <w:t xml:space="preserve">            Atvaļinājumu pabalsta nodrošinājums (%)</w:t>
            </w:r>
          </w:p>
        </w:tc>
        <w:tc>
          <w:tcPr>
            <w:tcW w:w="1134" w:type="dxa"/>
            <w:tcBorders>
              <w:top w:val="single" w:sz="2" w:space="0" w:color="auto"/>
              <w:bottom w:val="single" w:sz="2" w:space="0" w:color="auto"/>
            </w:tcBorders>
            <w:shd w:val="clear" w:color="auto" w:fill="FFFFFF" w:themeFill="background1"/>
          </w:tcPr>
          <w:p w14:paraId="1D846B74"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tcBorders>
              <w:top w:val="single" w:sz="2" w:space="0" w:color="auto"/>
              <w:bottom w:val="single" w:sz="2" w:space="0" w:color="auto"/>
            </w:tcBorders>
            <w:shd w:val="clear" w:color="auto" w:fill="FFFFFF" w:themeFill="background1"/>
          </w:tcPr>
          <w:p w14:paraId="7C1B0147"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tcBorders>
              <w:top w:val="single" w:sz="2" w:space="0" w:color="auto"/>
              <w:bottom w:val="single" w:sz="2" w:space="0" w:color="auto"/>
            </w:tcBorders>
            <w:shd w:val="clear" w:color="auto" w:fill="FFFFFF" w:themeFill="background1"/>
          </w:tcPr>
          <w:p w14:paraId="330CED37"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vMerge/>
            <w:shd w:val="clear" w:color="auto" w:fill="auto"/>
          </w:tcPr>
          <w:p w14:paraId="11F52A87" w14:textId="77777777" w:rsidR="00BD5C14" w:rsidRPr="002C340C" w:rsidRDefault="00BD5C14" w:rsidP="00927CAF">
            <w:pPr>
              <w:ind w:firstLine="0"/>
              <w:rPr>
                <w:sz w:val="18"/>
                <w:szCs w:val="18"/>
              </w:rPr>
            </w:pPr>
          </w:p>
        </w:tc>
      </w:tr>
      <w:tr w:rsidR="00BD5C14" w:rsidRPr="002C340C" w14:paraId="5F831568" w14:textId="77777777" w:rsidTr="00735A52">
        <w:trPr>
          <w:trHeight w:val="141"/>
        </w:trPr>
        <w:tc>
          <w:tcPr>
            <w:tcW w:w="704" w:type="dxa"/>
            <w:vMerge/>
            <w:shd w:val="clear" w:color="auto" w:fill="auto"/>
          </w:tcPr>
          <w:p w14:paraId="4BF62CF1"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3E26EEAB" w14:textId="77777777" w:rsidR="00BD5C14" w:rsidRPr="002C340C" w:rsidRDefault="00BD5C14" w:rsidP="00927CAF">
            <w:pPr>
              <w:ind w:left="611" w:hanging="142"/>
              <w:rPr>
                <w:i/>
                <w:iCs/>
                <w:noProof/>
                <w:sz w:val="18"/>
                <w:szCs w:val="18"/>
              </w:rPr>
            </w:pPr>
            <w:r w:rsidRPr="002C340C">
              <w:rPr>
                <w:i/>
                <w:iCs/>
                <w:noProof/>
                <w:sz w:val="18"/>
                <w:szCs w:val="18"/>
              </w:rPr>
              <w:t xml:space="preserve">  Ikgadējās darbības novērtējuma prēmijas       nodrošinājums (%)</w:t>
            </w:r>
          </w:p>
        </w:tc>
        <w:tc>
          <w:tcPr>
            <w:tcW w:w="1134" w:type="dxa"/>
            <w:tcBorders>
              <w:top w:val="single" w:sz="2" w:space="0" w:color="auto"/>
              <w:bottom w:val="single" w:sz="2" w:space="0" w:color="auto"/>
            </w:tcBorders>
            <w:shd w:val="clear" w:color="auto" w:fill="FFFFFF" w:themeFill="background1"/>
          </w:tcPr>
          <w:p w14:paraId="769EFD25"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tcBorders>
              <w:top w:val="single" w:sz="2" w:space="0" w:color="auto"/>
              <w:bottom w:val="single" w:sz="2" w:space="0" w:color="auto"/>
            </w:tcBorders>
            <w:shd w:val="clear" w:color="auto" w:fill="FFFFFF" w:themeFill="background1"/>
          </w:tcPr>
          <w:p w14:paraId="4C626B47"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tcBorders>
              <w:top w:val="single" w:sz="2" w:space="0" w:color="auto"/>
              <w:bottom w:val="single" w:sz="2" w:space="0" w:color="auto"/>
            </w:tcBorders>
            <w:shd w:val="clear" w:color="auto" w:fill="FFFFFF" w:themeFill="background1"/>
          </w:tcPr>
          <w:p w14:paraId="76BA5FED"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vMerge/>
            <w:shd w:val="clear" w:color="auto" w:fill="auto"/>
          </w:tcPr>
          <w:p w14:paraId="66FEFED5" w14:textId="77777777" w:rsidR="00BD5C14" w:rsidRPr="002C340C" w:rsidRDefault="00BD5C14" w:rsidP="00927CAF">
            <w:pPr>
              <w:ind w:firstLine="0"/>
              <w:rPr>
                <w:sz w:val="18"/>
                <w:szCs w:val="18"/>
              </w:rPr>
            </w:pPr>
          </w:p>
        </w:tc>
      </w:tr>
      <w:tr w:rsidR="00BD5C14" w:rsidRPr="002C340C" w14:paraId="147A3E8B" w14:textId="77777777" w:rsidTr="00735A52">
        <w:trPr>
          <w:trHeight w:val="141"/>
        </w:trPr>
        <w:tc>
          <w:tcPr>
            <w:tcW w:w="704" w:type="dxa"/>
            <w:vMerge/>
            <w:shd w:val="clear" w:color="auto" w:fill="auto"/>
          </w:tcPr>
          <w:p w14:paraId="42D9236D"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1F30F4FA" w14:textId="77777777" w:rsidR="00BD5C14" w:rsidRPr="002C340C" w:rsidRDefault="00BD5C14" w:rsidP="00927CAF">
            <w:pPr>
              <w:ind w:firstLine="0"/>
              <w:rPr>
                <w:noProof/>
                <w:sz w:val="18"/>
                <w:szCs w:val="18"/>
              </w:rPr>
            </w:pPr>
            <w:r w:rsidRPr="002C340C">
              <w:rPr>
                <w:i/>
                <w:iCs/>
                <w:noProof/>
                <w:sz w:val="18"/>
                <w:szCs w:val="18"/>
              </w:rPr>
              <w:t xml:space="preserve">            Piemaksu palielinājums  (%)</w:t>
            </w:r>
          </w:p>
        </w:tc>
        <w:tc>
          <w:tcPr>
            <w:tcW w:w="1134" w:type="dxa"/>
            <w:tcBorders>
              <w:top w:val="single" w:sz="2" w:space="0" w:color="auto"/>
              <w:bottom w:val="single" w:sz="2" w:space="0" w:color="auto"/>
            </w:tcBorders>
            <w:shd w:val="clear" w:color="auto" w:fill="FFFFFF" w:themeFill="background1"/>
          </w:tcPr>
          <w:p w14:paraId="3432CF45" w14:textId="77777777" w:rsidR="00BD5C14" w:rsidRPr="00735A52" w:rsidRDefault="00BD5C14" w:rsidP="00927CAF">
            <w:pPr>
              <w:ind w:firstLine="0"/>
              <w:jc w:val="center"/>
              <w:rPr>
                <w:i/>
                <w:iCs/>
                <w:noProof/>
                <w:sz w:val="18"/>
                <w:szCs w:val="18"/>
              </w:rPr>
            </w:pPr>
            <w:r w:rsidRPr="00735A52">
              <w:rPr>
                <w:i/>
                <w:iCs/>
                <w:noProof/>
                <w:sz w:val="18"/>
                <w:szCs w:val="18"/>
              </w:rPr>
              <w:t>6,8</w:t>
            </w:r>
          </w:p>
        </w:tc>
        <w:tc>
          <w:tcPr>
            <w:tcW w:w="1134" w:type="dxa"/>
            <w:tcBorders>
              <w:top w:val="single" w:sz="2" w:space="0" w:color="auto"/>
              <w:bottom w:val="single" w:sz="2" w:space="0" w:color="auto"/>
            </w:tcBorders>
            <w:shd w:val="clear" w:color="auto" w:fill="FFFFFF" w:themeFill="background1"/>
          </w:tcPr>
          <w:p w14:paraId="1C46699A" w14:textId="77777777" w:rsidR="00BD5C14" w:rsidRPr="00735A52" w:rsidRDefault="00BD5C14" w:rsidP="00927CAF">
            <w:pPr>
              <w:ind w:firstLine="0"/>
              <w:jc w:val="center"/>
              <w:rPr>
                <w:i/>
                <w:iCs/>
                <w:noProof/>
                <w:sz w:val="18"/>
                <w:szCs w:val="18"/>
              </w:rPr>
            </w:pPr>
            <w:r w:rsidRPr="00735A52">
              <w:rPr>
                <w:i/>
                <w:iCs/>
                <w:noProof/>
                <w:sz w:val="18"/>
                <w:szCs w:val="18"/>
              </w:rPr>
              <w:t>6,8</w:t>
            </w:r>
          </w:p>
        </w:tc>
        <w:tc>
          <w:tcPr>
            <w:tcW w:w="1134" w:type="dxa"/>
            <w:tcBorders>
              <w:top w:val="single" w:sz="2" w:space="0" w:color="auto"/>
              <w:bottom w:val="single" w:sz="2" w:space="0" w:color="auto"/>
            </w:tcBorders>
            <w:shd w:val="clear" w:color="auto" w:fill="FFFFFF" w:themeFill="background1"/>
          </w:tcPr>
          <w:p w14:paraId="544E0320" w14:textId="77777777" w:rsidR="00BD5C14" w:rsidRPr="00735A52" w:rsidRDefault="00BD5C14" w:rsidP="00927CAF">
            <w:pPr>
              <w:ind w:firstLine="0"/>
              <w:jc w:val="center"/>
              <w:rPr>
                <w:i/>
                <w:iCs/>
                <w:noProof/>
                <w:sz w:val="18"/>
                <w:szCs w:val="18"/>
              </w:rPr>
            </w:pPr>
            <w:r w:rsidRPr="00735A52">
              <w:rPr>
                <w:i/>
                <w:iCs/>
                <w:noProof/>
                <w:sz w:val="18"/>
                <w:szCs w:val="18"/>
              </w:rPr>
              <w:t>6,8</w:t>
            </w:r>
          </w:p>
        </w:tc>
        <w:tc>
          <w:tcPr>
            <w:tcW w:w="1134" w:type="dxa"/>
            <w:vMerge/>
            <w:shd w:val="clear" w:color="auto" w:fill="auto"/>
          </w:tcPr>
          <w:p w14:paraId="4FDAB5B8" w14:textId="77777777" w:rsidR="00BD5C14" w:rsidRPr="002C340C" w:rsidRDefault="00BD5C14" w:rsidP="00927CAF">
            <w:pPr>
              <w:ind w:firstLine="0"/>
              <w:rPr>
                <w:sz w:val="18"/>
                <w:szCs w:val="18"/>
              </w:rPr>
            </w:pPr>
          </w:p>
        </w:tc>
      </w:tr>
      <w:tr w:rsidR="00BD5C14" w:rsidRPr="002C340C" w14:paraId="1355E976" w14:textId="77777777" w:rsidTr="00735A52">
        <w:trPr>
          <w:trHeight w:val="141"/>
        </w:trPr>
        <w:tc>
          <w:tcPr>
            <w:tcW w:w="704" w:type="dxa"/>
            <w:vMerge/>
            <w:shd w:val="clear" w:color="auto" w:fill="auto"/>
          </w:tcPr>
          <w:p w14:paraId="30BE2726"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09F0AFAE" w14:textId="77777777" w:rsidR="00BD5C14" w:rsidRPr="002C340C" w:rsidRDefault="00BD5C14" w:rsidP="00927CAF">
            <w:pPr>
              <w:ind w:firstLine="0"/>
              <w:jc w:val="left"/>
              <w:rPr>
                <w:noProof/>
                <w:sz w:val="18"/>
                <w:szCs w:val="18"/>
              </w:rPr>
            </w:pPr>
            <w:r w:rsidRPr="002C340C">
              <w:rPr>
                <w:noProof/>
                <w:sz w:val="18"/>
                <w:szCs w:val="18"/>
              </w:rPr>
              <w:t>45.01.00 Veselības aprūpes finansējuma administrēšana un ekonomiskā novērtēšana</w:t>
            </w:r>
          </w:p>
        </w:tc>
        <w:tc>
          <w:tcPr>
            <w:tcW w:w="1134" w:type="dxa"/>
            <w:tcBorders>
              <w:top w:val="single" w:sz="2" w:space="0" w:color="auto"/>
              <w:bottom w:val="single" w:sz="2" w:space="0" w:color="auto"/>
            </w:tcBorders>
            <w:shd w:val="clear" w:color="auto" w:fill="FFFFFF" w:themeFill="background1"/>
          </w:tcPr>
          <w:p w14:paraId="719055A3" w14:textId="77777777" w:rsidR="00BD5C14" w:rsidRPr="002C340C" w:rsidRDefault="00BD5C14" w:rsidP="00927CAF">
            <w:pPr>
              <w:ind w:firstLine="0"/>
              <w:jc w:val="right"/>
              <w:rPr>
                <w:noProof/>
                <w:sz w:val="18"/>
                <w:szCs w:val="18"/>
              </w:rPr>
            </w:pPr>
            <w:r w:rsidRPr="002C340C">
              <w:rPr>
                <w:noProof/>
                <w:sz w:val="18"/>
                <w:szCs w:val="18"/>
              </w:rPr>
              <w:t>596 866</w:t>
            </w:r>
          </w:p>
        </w:tc>
        <w:tc>
          <w:tcPr>
            <w:tcW w:w="1134" w:type="dxa"/>
            <w:tcBorders>
              <w:top w:val="single" w:sz="2" w:space="0" w:color="auto"/>
              <w:bottom w:val="single" w:sz="2" w:space="0" w:color="auto"/>
            </w:tcBorders>
            <w:shd w:val="clear" w:color="auto" w:fill="FFFFFF" w:themeFill="background1"/>
          </w:tcPr>
          <w:p w14:paraId="49324D98" w14:textId="77777777" w:rsidR="00BD5C14" w:rsidRPr="002C340C" w:rsidRDefault="00BD5C14" w:rsidP="00927CAF">
            <w:pPr>
              <w:ind w:firstLine="0"/>
              <w:jc w:val="right"/>
              <w:rPr>
                <w:noProof/>
                <w:sz w:val="18"/>
                <w:szCs w:val="18"/>
              </w:rPr>
            </w:pPr>
            <w:r w:rsidRPr="002C340C">
              <w:rPr>
                <w:noProof/>
                <w:sz w:val="18"/>
                <w:szCs w:val="18"/>
              </w:rPr>
              <w:t>596 866</w:t>
            </w:r>
          </w:p>
        </w:tc>
        <w:tc>
          <w:tcPr>
            <w:tcW w:w="1134" w:type="dxa"/>
            <w:tcBorders>
              <w:top w:val="single" w:sz="2" w:space="0" w:color="auto"/>
              <w:bottom w:val="single" w:sz="2" w:space="0" w:color="auto"/>
            </w:tcBorders>
            <w:shd w:val="clear" w:color="auto" w:fill="FFFFFF" w:themeFill="background1"/>
          </w:tcPr>
          <w:p w14:paraId="29D791F8" w14:textId="77777777" w:rsidR="00BD5C14" w:rsidRPr="002C340C" w:rsidRDefault="00BD5C14" w:rsidP="00927CAF">
            <w:pPr>
              <w:ind w:firstLine="0"/>
              <w:jc w:val="right"/>
              <w:rPr>
                <w:noProof/>
                <w:sz w:val="18"/>
                <w:szCs w:val="18"/>
              </w:rPr>
            </w:pPr>
            <w:r w:rsidRPr="002C340C">
              <w:rPr>
                <w:noProof/>
                <w:sz w:val="18"/>
                <w:szCs w:val="18"/>
              </w:rPr>
              <w:t>596 866</w:t>
            </w:r>
          </w:p>
        </w:tc>
        <w:tc>
          <w:tcPr>
            <w:tcW w:w="1134" w:type="dxa"/>
            <w:vMerge/>
            <w:shd w:val="clear" w:color="auto" w:fill="auto"/>
          </w:tcPr>
          <w:p w14:paraId="4E079116" w14:textId="77777777" w:rsidR="00BD5C14" w:rsidRPr="002C340C" w:rsidRDefault="00BD5C14" w:rsidP="00927CAF">
            <w:pPr>
              <w:ind w:firstLine="0"/>
              <w:rPr>
                <w:sz w:val="18"/>
                <w:szCs w:val="18"/>
              </w:rPr>
            </w:pPr>
          </w:p>
        </w:tc>
      </w:tr>
      <w:tr w:rsidR="00BD5C14" w:rsidRPr="002C340C" w14:paraId="0017332F" w14:textId="77777777" w:rsidTr="002C340C">
        <w:trPr>
          <w:trHeight w:val="141"/>
        </w:trPr>
        <w:tc>
          <w:tcPr>
            <w:tcW w:w="704" w:type="dxa"/>
            <w:vMerge/>
            <w:shd w:val="clear" w:color="auto" w:fill="auto"/>
          </w:tcPr>
          <w:p w14:paraId="61EA1FFE"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6DDA4217" w14:textId="77777777" w:rsidR="00BD5C14" w:rsidRPr="002C340C" w:rsidRDefault="00BD5C14" w:rsidP="00927CAF">
            <w:pPr>
              <w:ind w:firstLine="0"/>
              <w:jc w:val="left"/>
              <w:rPr>
                <w:noProof/>
                <w:sz w:val="18"/>
                <w:szCs w:val="18"/>
              </w:rPr>
            </w:pPr>
            <w:r w:rsidRPr="002C340C">
              <w:rPr>
                <w:noProof/>
                <w:sz w:val="18"/>
                <w:szCs w:val="18"/>
              </w:rPr>
              <w:t xml:space="preserve">      Īstenots Veselības ministrijas  amatpersonām (darbiniekiem)  darba samaksas pieaugums</w:t>
            </w:r>
          </w:p>
        </w:tc>
        <w:tc>
          <w:tcPr>
            <w:tcW w:w="1134" w:type="dxa"/>
            <w:vMerge/>
            <w:shd w:val="clear" w:color="auto" w:fill="auto"/>
          </w:tcPr>
          <w:p w14:paraId="69265EFE" w14:textId="77777777" w:rsidR="00BD5C14" w:rsidRPr="002C340C" w:rsidRDefault="00BD5C14" w:rsidP="00927CAF">
            <w:pPr>
              <w:ind w:firstLine="0"/>
              <w:rPr>
                <w:sz w:val="18"/>
                <w:szCs w:val="18"/>
              </w:rPr>
            </w:pPr>
          </w:p>
        </w:tc>
      </w:tr>
      <w:tr w:rsidR="00BD5C14" w:rsidRPr="002C340C" w14:paraId="3D23D1BF" w14:textId="77777777" w:rsidTr="00735A52">
        <w:trPr>
          <w:trHeight w:val="141"/>
        </w:trPr>
        <w:tc>
          <w:tcPr>
            <w:tcW w:w="704" w:type="dxa"/>
            <w:vMerge/>
            <w:shd w:val="clear" w:color="auto" w:fill="auto"/>
          </w:tcPr>
          <w:p w14:paraId="15133DAF"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1E32317A" w14:textId="716B4F23" w:rsidR="00BD5C14" w:rsidRPr="002C340C" w:rsidRDefault="00BD5C14" w:rsidP="00927CAF">
            <w:pPr>
              <w:ind w:left="611" w:hanging="10"/>
              <w:rPr>
                <w:noProof/>
                <w:sz w:val="18"/>
                <w:szCs w:val="18"/>
              </w:rPr>
            </w:pPr>
            <w:r w:rsidRPr="002C340C">
              <w:rPr>
                <w:i/>
                <w:iCs/>
                <w:noProof/>
                <w:sz w:val="18"/>
                <w:szCs w:val="18"/>
              </w:rPr>
              <w:t>Mēnešalgas pieaugums, nodrošinot maksimālo apmēru atbilstoši Ministru kabineta 2013.</w:t>
            </w:r>
            <w:r w:rsidR="00735A52">
              <w:rPr>
                <w:i/>
                <w:iCs/>
                <w:noProof/>
                <w:sz w:val="18"/>
                <w:szCs w:val="18"/>
              </w:rPr>
              <w:t xml:space="preserve"> </w:t>
            </w:r>
            <w:r w:rsidRPr="002C340C">
              <w:rPr>
                <w:i/>
                <w:iCs/>
                <w:noProof/>
                <w:sz w:val="18"/>
                <w:szCs w:val="18"/>
              </w:rPr>
              <w:t>gada 29.</w:t>
            </w:r>
            <w:r w:rsidR="00735A52">
              <w:rPr>
                <w:i/>
                <w:iCs/>
                <w:noProof/>
                <w:sz w:val="18"/>
                <w:szCs w:val="18"/>
              </w:rPr>
              <w:t xml:space="preserve"> </w:t>
            </w:r>
            <w:r w:rsidRPr="002C340C">
              <w:rPr>
                <w:i/>
                <w:iCs/>
                <w:noProof/>
                <w:sz w:val="18"/>
                <w:szCs w:val="18"/>
              </w:rPr>
              <w:t>janvāra noteikumiem Nr.</w:t>
            </w:r>
            <w:r w:rsidR="00735A52">
              <w:rPr>
                <w:i/>
                <w:iCs/>
                <w:noProof/>
                <w:sz w:val="18"/>
                <w:szCs w:val="18"/>
              </w:rPr>
              <w:t xml:space="preserve"> </w:t>
            </w:r>
            <w:r w:rsidRPr="002C340C">
              <w:rPr>
                <w:i/>
                <w:iCs/>
                <w:noProof/>
                <w:sz w:val="18"/>
                <w:szCs w:val="18"/>
              </w:rPr>
              <w:t>66 ( %)</w:t>
            </w:r>
          </w:p>
        </w:tc>
        <w:tc>
          <w:tcPr>
            <w:tcW w:w="1134" w:type="dxa"/>
            <w:tcBorders>
              <w:top w:val="single" w:sz="2" w:space="0" w:color="auto"/>
              <w:bottom w:val="single" w:sz="2" w:space="0" w:color="auto"/>
            </w:tcBorders>
            <w:shd w:val="clear" w:color="auto" w:fill="FFFFFF" w:themeFill="background1"/>
          </w:tcPr>
          <w:p w14:paraId="06A0E0B9"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tcBorders>
              <w:top w:val="single" w:sz="2" w:space="0" w:color="auto"/>
              <w:bottom w:val="single" w:sz="2" w:space="0" w:color="auto"/>
            </w:tcBorders>
            <w:shd w:val="clear" w:color="auto" w:fill="FFFFFF" w:themeFill="background1"/>
          </w:tcPr>
          <w:p w14:paraId="64D9BA79"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tcBorders>
              <w:top w:val="single" w:sz="2" w:space="0" w:color="auto"/>
              <w:bottom w:val="single" w:sz="2" w:space="0" w:color="auto"/>
            </w:tcBorders>
            <w:shd w:val="clear" w:color="auto" w:fill="FFFFFF" w:themeFill="background1"/>
          </w:tcPr>
          <w:p w14:paraId="0FD3A6AD"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vMerge/>
            <w:shd w:val="clear" w:color="auto" w:fill="auto"/>
          </w:tcPr>
          <w:p w14:paraId="45ADF1D8" w14:textId="77777777" w:rsidR="00BD5C14" w:rsidRPr="002C340C" w:rsidRDefault="00BD5C14" w:rsidP="00927CAF">
            <w:pPr>
              <w:ind w:firstLine="0"/>
              <w:rPr>
                <w:sz w:val="18"/>
                <w:szCs w:val="18"/>
              </w:rPr>
            </w:pPr>
          </w:p>
        </w:tc>
      </w:tr>
      <w:tr w:rsidR="00BD5C14" w:rsidRPr="002C340C" w14:paraId="20E0BB6E" w14:textId="77777777" w:rsidTr="00735A52">
        <w:trPr>
          <w:trHeight w:val="141"/>
        </w:trPr>
        <w:tc>
          <w:tcPr>
            <w:tcW w:w="704" w:type="dxa"/>
            <w:vMerge/>
            <w:shd w:val="clear" w:color="auto" w:fill="auto"/>
          </w:tcPr>
          <w:p w14:paraId="223263E8"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022F74C1" w14:textId="4E481B79" w:rsidR="00BD5C14" w:rsidRPr="002C340C" w:rsidRDefault="00BD5C14" w:rsidP="00927CAF">
            <w:pPr>
              <w:ind w:left="601" w:firstLine="0"/>
              <w:rPr>
                <w:noProof/>
                <w:sz w:val="18"/>
                <w:szCs w:val="18"/>
              </w:rPr>
            </w:pPr>
            <w:r w:rsidRPr="002C340C">
              <w:rPr>
                <w:i/>
                <w:iCs/>
                <w:noProof/>
                <w:sz w:val="18"/>
                <w:szCs w:val="18"/>
              </w:rPr>
              <w:t>Atvaļinājumu pabalstu palielinājums pret 2021.</w:t>
            </w:r>
            <w:r w:rsidR="00735A52">
              <w:rPr>
                <w:i/>
                <w:iCs/>
                <w:noProof/>
                <w:sz w:val="18"/>
                <w:szCs w:val="18"/>
              </w:rPr>
              <w:t xml:space="preserve"> </w:t>
            </w:r>
            <w:r w:rsidRPr="002C340C">
              <w:rPr>
                <w:i/>
                <w:iCs/>
                <w:noProof/>
                <w:sz w:val="18"/>
                <w:szCs w:val="18"/>
              </w:rPr>
              <w:t>gadu (%)</w:t>
            </w:r>
          </w:p>
        </w:tc>
        <w:tc>
          <w:tcPr>
            <w:tcW w:w="1134" w:type="dxa"/>
            <w:tcBorders>
              <w:top w:val="single" w:sz="2" w:space="0" w:color="auto"/>
              <w:bottom w:val="single" w:sz="2" w:space="0" w:color="auto"/>
            </w:tcBorders>
            <w:shd w:val="clear" w:color="auto" w:fill="FFFFFF" w:themeFill="background1"/>
          </w:tcPr>
          <w:p w14:paraId="719ECFCD" w14:textId="77777777" w:rsidR="00BD5C14" w:rsidRPr="00735A52" w:rsidRDefault="00BD5C14" w:rsidP="00927CAF">
            <w:pPr>
              <w:ind w:firstLine="0"/>
              <w:jc w:val="center"/>
              <w:rPr>
                <w:i/>
                <w:iCs/>
                <w:noProof/>
                <w:sz w:val="18"/>
                <w:szCs w:val="18"/>
              </w:rPr>
            </w:pPr>
            <w:r w:rsidRPr="00735A52">
              <w:rPr>
                <w:i/>
                <w:iCs/>
                <w:noProof/>
                <w:sz w:val="18"/>
                <w:szCs w:val="18"/>
              </w:rPr>
              <w:t>10</w:t>
            </w:r>
          </w:p>
        </w:tc>
        <w:tc>
          <w:tcPr>
            <w:tcW w:w="1134" w:type="dxa"/>
            <w:tcBorders>
              <w:top w:val="single" w:sz="2" w:space="0" w:color="auto"/>
              <w:bottom w:val="single" w:sz="2" w:space="0" w:color="auto"/>
            </w:tcBorders>
            <w:shd w:val="clear" w:color="auto" w:fill="FFFFFF" w:themeFill="background1"/>
          </w:tcPr>
          <w:p w14:paraId="7496D472" w14:textId="77777777" w:rsidR="00BD5C14" w:rsidRPr="00735A52" w:rsidRDefault="00BD5C14" w:rsidP="00927CAF">
            <w:pPr>
              <w:ind w:firstLine="0"/>
              <w:jc w:val="center"/>
              <w:rPr>
                <w:i/>
                <w:iCs/>
                <w:noProof/>
                <w:sz w:val="18"/>
                <w:szCs w:val="18"/>
              </w:rPr>
            </w:pPr>
            <w:r w:rsidRPr="00735A52">
              <w:rPr>
                <w:i/>
                <w:iCs/>
                <w:noProof/>
                <w:sz w:val="18"/>
                <w:szCs w:val="18"/>
              </w:rPr>
              <w:t>10</w:t>
            </w:r>
          </w:p>
        </w:tc>
        <w:tc>
          <w:tcPr>
            <w:tcW w:w="1134" w:type="dxa"/>
            <w:tcBorders>
              <w:top w:val="single" w:sz="2" w:space="0" w:color="auto"/>
              <w:bottom w:val="single" w:sz="2" w:space="0" w:color="auto"/>
            </w:tcBorders>
            <w:shd w:val="clear" w:color="auto" w:fill="FFFFFF" w:themeFill="background1"/>
          </w:tcPr>
          <w:p w14:paraId="59611C9D" w14:textId="77777777" w:rsidR="00BD5C14" w:rsidRPr="00735A52" w:rsidRDefault="00BD5C14" w:rsidP="00927CAF">
            <w:pPr>
              <w:ind w:firstLine="0"/>
              <w:jc w:val="center"/>
              <w:rPr>
                <w:i/>
                <w:iCs/>
                <w:noProof/>
                <w:sz w:val="18"/>
                <w:szCs w:val="18"/>
              </w:rPr>
            </w:pPr>
            <w:r w:rsidRPr="00735A52">
              <w:rPr>
                <w:i/>
                <w:iCs/>
                <w:noProof/>
                <w:sz w:val="18"/>
                <w:szCs w:val="18"/>
              </w:rPr>
              <w:t>10</w:t>
            </w:r>
          </w:p>
        </w:tc>
        <w:tc>
          <w:tcPr>
            <w:tcW w:w="1134" w:type="dxa"/>
            <w:vMerge/>
            <w:shd w:val="clear" w:color="auto" w:fill="auto"/>
          </w:tcPr>
          <w:p w14:paraId="7D938EF8" w14:textId="77777777" w:rsidR="00BD5C14" w:rsidRPr="002C340C" w:rsidRDefault="00BD5C14" w:rsidP="00927CAF">
            <w:pPr>
              <w:ind w:firstLine="0"/>
              <w:rPr>
                <w:sz w:val="18"/>
                <w:szCs w:val="18"/>
              </w:rPr>
            </w:pPr>
          </w:p>
        </w:tc>
      </w:tr>
      <w:tr w:rsidR="00BD5C14" w:rsidRPr="002C340C" w14:paraId="20E5FFF3" w14:textId="77777777" w:rsidTr="00735A52">
        <w:trPr>
          <w:trHeight w:val="141"/>
        </w:trPr>
        <w:tc>
          <w:tcPr>
            <w:tcW w:w="704" w:type="dxa"/>
            <w:vMerge/>
            <w:shd w:val="clear" w:color="auto" w:fill="auto"/>
          </w:tcPr>
          <w:p w14:paraId="68831DD6"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091C8166" w14:textId="5973E5EA" w:rsidR="00BD5C14" w:rsidRPr="002C340C" w:rsidRDefault="00BD5C14" w:rsidP="00927CAF">
            <w:pPr>
              <w:ind w:left="459" w:firstLine="142"/>
              <w:rPr>
                <w:noProof/>
                <w:sz w:val="18"/>
                <w:szCs w:val="18"/>
              </w:rPr>
            </w:pPr>
            <w:r w:rsidRPr="002C340C">
              <w:rPr>
                <w:i/>
                <w:iCs/>
                <w:noProof/>
                <w:sz w:val="18"/>
                <w:szCs w:val="18"/>
              </w:rPr>
              <w:t>Piemaksu palielinājums (%)</w:t>
            </w:r>
          </w:p>
        </w:tc>
        <w:tc>
          <w:tcPr>
            <w:tcW w:w="1134" w:type="dxa"/>
            <w:tcBorders>
              <w:top w:val="single" w:sz="2" w:space="0" w:color="auto"/>
              <w:bottom w:val="single" w:sz="2" w:space="0" w:color="auto"/>
            </w:tcBorders>
            <w:shd w:val="clear" w:color="auto" w:fill="FFFFFF" w:themeFill="background1"/>
          </w:tcPr>
          <w:p w14:paraId="259CD3B0" w14:textId="77777777" w:rsidR="00BD5C14" w:rsidRPr="00735A52" w:rsidRDefault="00BD5C14" w:rsidP="00927CAF">
            <w:pPr>
              <w:ind w:firstLine="0"/>
              <w:jc w:val="center"/>
              <w:rPr>
                <w:i/>
                <w:iCs/>
                <w:noProof/>
                <w:sz w:val="18"/>
                <w:szCs w:val="18"/>
              </w:rPr>
            </w:pPr>
            <w:r w:rsidRPr="00735A52">
              <w:rPr>
                <w:i/>
                <w:iCs/>
                <w:noProof/>
                <w:sz w:val="18"/>
                <w:szCs w:val="18"/>
              </w:rPr>
              <w:t>10</w:t>
            </w:r>
          </w:p>
        </w:tc>
        <w:tc>
          <w:tcPr>
            <w:tcW w:w="1134" w:type="dxa"/>
            <w:tcBorders>
              <w:top w:val="single" w:sz="2" w:space="0" w:color="auto"/>
              <w:bottom w:val="single" w:sz="2" w:space="0" w:color="auto"/>
            </w:tcBorders>
            <w:shd w:val="clear" w:color="auto" w:fill="FFFFFF" w:themeFill="background1"/>
          </w:tcPr>
          <w:p w14:paraId="0C71D22B" w14:textId="77777777" w:rsidR="00BD5C14" w:rsidRPr="00735A52" w:rsidRDefault="00BD5C14" w:rsidP="00927CAF">
            <w:pPr>
              <w:ind w:firstLine="0"/>
              <w:jc w:val="center"/>
              <w:rPr>
                <w:i/>
                <w:iCs/>
                <w:noProof/>
                <w:sz w:val="18"/>
                <w:szCs w:val="18"/>
              </w:rPr>
            </w:pPr>
            <w:r w:rsidRPr="00735A52">
              <w:rPr>
                <w:i/>
                <w:iCs/>
                <w:noProof/>
                <w:sz w:val="18"/>
                <w:szCs w:val="18"/>
              </w:rPr>
              <w:t>10</w:t>
            </w:r>
          </w:p>
        </w:tc>
        <w:tc>
          <w:tcPr>
            <w:tcW w:w="1134" w:type="dxa"/>
            <w:tcBorders>
              <w:top w:val="single" w:sz="2" w:space="0" w:color="auto"/>
              <w:bottom w:val="single" w:sz="2" w:space="0" w:color="auto"/>
            </w:tcBorders>
            <w:shd w:val="clear" w:color="auto" w:fill="FFFFFF" w:themeFill="background1"/>
          </w:tcPr>
          <w:p w14:paraId="05987D30" w14:textId="77777777" w:rsidR="00BD5C14" w:rsidRPr="00735A52" w:rsidRDefault="00BD5C14" w:rsidP="00927CAF">
            <w:pPr>
              <w:ind w:firstLine="0"/>
              <w:jc w:val="center"/>
              <w:rPr>
                <w:i/>
                <w:iCs/>
                <w:noProof/>
                <w:sz w:val="18"/>
                <w:szCs w:val="18"/>
              </w:rPr>
            </w:pPr>
            <w:r w:rsidRPr="00735A52">
              <w:rPr>
                <w:i/>
                <w:iCs/>
                <w:noProof/>
                <w:sz w:val="18"/>
                <w:szCs w:val="18"/>
              </w:rPr>
              <w:t>10</w:t>
            </w:r>
          </w:p>
        </w:tc>
        <w:tc>
          <w:tcPr>
            <w:tcW w:w="1134" w:type="dxa"/>
            <w:vMerge/>
            <w:shd w:val="clear" w:color="auto" w:fill="auto"/>
          </w:tcPr>
          <w:p w14:paraId="46074B71" w14:textId="77777777" w:rsidR="00BD5C14" w:rsidRPr="002C340C" w:rsidRDefault="00BD5C14" w:rsidP="00927CAF">
            <w:pPr>
              <w:ind w:firstLine="0"/>
              <w:rPr>
                <w:sz w:val="18"/>
                <w:szCs w:val="18"/>
              </w:rPr>
            </w:pPr>
          </w:p>
        </w:tc>
      </w:tr>
      <w:tr w:rsidR="00BD5C14" w:rsidRPr="002C340C" w14:paraId="6AC09542" w14:textId="77777777" w:rsidTr="00735A52">
        <w:trPr>
          <w:trHeight w:val="141"/>
        </w:trPr>
        <w:tc>
          <w:tcPr>
            <w:tcW w:w="704" w:type="dxa"/>
            <w:vMerge/>
            <w:shd w:val="clear" w:color="auto" w:fill="auto"/>
          </w:tcPr>
          <w:p w14:paraId="3298D536"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2C383A7B" w14:textId="77777777" w:rsidR="00BD5C14" w:rsidRPr="002C340C" w:rsidRDefault="00BD5C14" w:rsidP="00927CAF">
            <w:pPr>
              <w:ind w:firstLine="0"/>
              <w:jc w:val="left"/>
              <w:rPr>
                <w:i/>
                <w:iCs/>
                <w:noProof/>
                <w:sz w:val="18"/>
                <w:szCs w:val="18"/>
              </w:rPr>
            </w:pPr>
            <w:r w:rsidRPr="002C340C">
              <w:rPr>
                <w:noProof/>
                <w:sz w:val="18"/>
                <w:szCs w:val="18"/>
              </w:rPr>
              <w:t>97.00.00 Nozares vadība un politikas plānošana</w:t>
            </w:r>
          </w:p>
        </w:tc>
        <w:tc>
          <w:tcPr>
            <w:tcW w:w="1134" w:type="dxa"/>
            <w:tcBorders>
              <w:top w:val="single" w:sz="2" w:space="0" w:color="auto"/>
              <w:bottom w:val="single" w:sz="2" w:space="0" w:color="auto"/>
            </w:tcBorders>
            <w:shd w:val="clear" w:color="auto" w:fill="auto"/>
          </w:tcPr>
          <w:p w14:paraId="04284D90" w14:textId="77777777" w:rsidR="00BD5C14" w:rsidRPr="002C340C" w:rsidRDefault="00BD5C14" w:rsidP="00927CAF">
            <w:pPr>
              <w:ind w:firstLine="0"/>
              <w:jc w:val="right"/>
              <w:rPr>
                <w:bCs/>
                <w:i/>
                <w:iCs/>
                <w:noProof/>
                <w:sz w:val="18"/>
                <w:szCs w:val="18"/>
              </w:rPr>
            </w:pPr>
            <w:r w:rsidRPr="002C340C">
              <w:rPr>
                <w:bCs/>
                <w:noProof/>
                <w:sz w:val="18"/>
                <w:szCs w:val="18"/>
              </w:rPr>
              <w:t>718 388</w:t>
            </w:r>
          </w:p>
        </w:tc>
        <w:tc>
          <w:tcPr>
            <w:tcW w:w="1134" w:type="dxa"/>
            <w:tcBorders>
              <w:top w:val="single" w:sz="2" w:space="0" w:color="auto"/>
              <w:bottom w:val="single" w:sz="2" w:space="0" w:color="auto"/>
            </w:tcBorders>
            <w:shd w:val="clear" w:color="auto" w:fill="auto"/>
          </w:tcPr>
          <w:p w14:paraId="19344EBA" w14:textId="77777777" w:rsidR="00BD5C14" w:rsidRPr="002C340C" w:rsidRDefault="00BD5C14" w:rsidP="00927CAF">
            <w:pPr>
              <w:ind w:firstLine="0"/>
              <w:jc w:val="right"/>
              <w:rPr>
                <w:bCs/>
                <w:i/>
                <w:iCs/>
                <w:noProof/>
                <w:sz w:val="18"/>
                <w:szCs w:val="18"/>
              </w:rPr>
            </w:pPr>
            <w:r w:rsidRPr="002C340C">
              <w:rPr>
                <w:bCs/>
                <w:noProof/>
                <w:sz w:val="18"/>
                <w:szCs w:val="18"/>
              </w:rPr>
              <w:t>718 388</w:t>
            </w:r>
          </w:p>
        </w:tc>
        <w:tc>
          <w:tcPr>
            <w:tcW w:w="1134" w:type="dxa"/>
            <w:tcBorders>
              <w:top w:val="single" w:sz="2" w:space="0" w:color="auto"/>
              <w:bottom w:val="single" w:sz="2" w:space="0" w:color="auto"/>
            </w:tcBorders>
            <w:shd w:val="clear" w:color="auto" w:fill="auto"/>
          </w:tcPr>
          <w:p w14:paraId="06BCFF01" w14:textId="77777777" w:rsidR="00BD5C14" w:rsidRPr="002C340C" w:rsidRDefault="00BD5C14" w:rsidP="00927CAF">
            <w:pPr>
              <w:ind w:firstLine="0"/>
              <w:jc w:val="right"/>
              <w:rPr>
                <w:bCs/>
                <w:i/>
                <w:iCs/>
                <w:noProof/>
                <w:sz w:val="18"/>
                <w:szCs w:val="18"/>
              </w:rPr>
            </w:pPr>
            <w:r w:rsidRPr="002C340C">
              <w:rPr>
                <w:bCs/>
                <w:noProof/>
                <w:sz w:val="18"/>
                <w:szCs w:val="18"/>
              </w:rPr>
              <w:t>718 388</w:t>
            </w:r>
          </w:p>
        </w:tc>
        <w:tc>
          <w:tcPr>
            <w:tcW w:w="1134" w:type="dxa"/>
            <w:vMerge/>
            <w:shd w:val="clear" w:color="auto" w:fill="auto"/>
          </w:tcPr>
          <w:p w14:paraId="1B8F7D24" w14:textId="77777777" w:rsidR="00BD5C14" w:rsidRPr="002C340C" w:rsidRDefault="00BD5C14" w:rsidP="00927CAF">
            <w:pPr>
              <w:ind w:firstLine="0"/>
              <w:rPr>
                <w:sz w:val="18"/>
                <w:szCs w:val="18"/>
              </w:rPr>
            </w:pPr>
          </w:p>
        </w:tc>
      </w:tr>
      <w:tr w:rsidR="00BD5C14" w:rsidRPr="002C340C" w14:paraId="13D93AF4" w14:textId="77777777" w:rsidTr="00735A52">
        <w:trPr>
          <w:trHeight w:val="643"/>
        </w:trPr>
        <w:tc>
          <w:tcPr>
            <w:tcW w:w="704" w:type="dxa"/>
            <w:vMerge w:val="restart"/>
            <w:shd w:val="clear" w:color="auto" w:fill="auto"/>
          </w:tcPr>
          <w:p w14:paraId="792AF43E" w14:textId="77777777" w:rsidR="00BD5C14" w:rsidRPr="002C340C" w:rsidRDefault="00BD5C14" w:rsidP="00927CAF">
            <w:pPr>
              <w:ind w:firstLine="0"/>
              <w:jc w:val="left"/>
              <w:rPr>
                <w:sz w:val="18"/>
                <w:szCs w:val="18"/>
              </w:rPr>
            </w:pPr>
            <w:r w:rsidRPr="002C340C">
              <w:rPr>
                <w:sz w:val="18"/>
                <w:szCs w:val="18"/>
              </w:rPr>
              <w:t>12.</w:t>
            </w:r>
          </w:p>
        </w:tc>
        <w:tc>
          <w:tcPr>
            <w:tcW w:w="3827" w:type="dxa"/>
            <w:tcBorders>
              <w:top w:val="single" w:sz="2" w:space="0" w:color="auto"/>
              <w:bottom w:val="single" w:sz="2" w:space="0" w:color="auto"/>
            </w:tcBorders>
            <w:shd w:val="clear" w:color="auto" w:fill="D9D9D9" w:themeFill="background1" w:themeFillShade="D9"/>
          </w:tcPr>
          <w:p w14:paraId="7FE8E49B" w14:textId="77777777" w:rsidR="00BD5C14" w:rsidRPr="002C340C" w:rsidRDefault="00BD5C14" w:rsidP="00927CAF">
            <w:pPr>
              <w:ind w:firstLine="0"/>
              <w:rPr>
                <w:noProof/>
                <w:sz w:val="18"/>
                <w:szCs w:val="18"/>
                <w:lang w:eastAsia="lv-LV"/>
              </w:rPr>
            </w:pPr>
            <w:r w:rsidRPr="002C340C">
              <w:rPr>
                <w:b/>
                <w:noProof/>
                <w:sz w:val="18"/>
                <w:szCs w:val="18"/>
              </w:rPr>
              <w:t>Bērniem ar autiskā spektra traucējumiem apmaksātu pakalpojumu nodrošināšana un epidurālās anestēzijas pieejamības dzemdību procesā nodrošināšana</w:t>
            </w:r>
          </w:p>
        </w:tc>
        <w:tc>
          <w:tcPr>
            <w:tcW w:w="1134" w:type="dxa"/>
            <w:tcBorders>
              <w:top w:val="single" w:sz="2" w:space="0" w:color="auto"/>
              <w:bottom w:val="single" w:sz="2" w:space="0" w:color="auto"/>
            </w:tcBorders>
            <w:shd w:val="clear" w:color="auto" w:fill="D9D9D9" w:themeFill="background1" w:themeFillShade="D9"/>
          </w:tcPr>
          <w:p w14:paraId="249718B4" w14:textId="77777777" w:rsidR="00BD5C14" w:rsidRPr="002C340C" w:rsidRDefault="00BD5C14" w:rsidP="00927CAF">
            <w:pPr>
              <w:ind w:firstLine="0"/>
              <w:jc w:val="right"/>
              <w:rPr>
                <w:b/>
                <w:noProof/>
                <w:sz w:val="18"/>
                <w:szCs w:val="18"/>
              </w:rPr>
            </w:pPr>
            <w:r w:rsidRPr="002C340C">
              <w:rPr>
                <w:b/>
                <w:noProof/>
                <w:sz w:val="18"/>
                <w:szCs w:val="18"/>
              </w:rPr>
              <w:t>2 226 567</w:t>
            </w:r>
          </w:p>
        </w:tc>
        <w:tc>
          <w:tcPr>
            <w:tcW w:w="1134" w:type="dxa"/>
            <w:tcBorders>
              <w:top w:val="single" w:sz="2" w:space="0" w:color="auto"/>
              <w:bottom w:val="single" w:sz="2" w:space="0" w:color="auto"/>
            </w:tcBorders>
            <w:shd w:val="clear" w:color="auto" w:fill="D9D9D9" w:themeFill="background1" w:themeFillShade="D9"/>
          </w:tcPr>
          <w:p w14:paraId="539B77BF" w14:textId="77777777" w:rsidR="00BD5C14" w:rsidRPr="002C340C" w:rsidRDefault="00BD5C14" w:rsidP="00927CAF">
            <w:pPr>
              <w:ind w:firstLine="0"/>
              <w:jc w:val="right"/>
              <w:rPr>
                <w:b/>
                <w:noProof/>
                <w:sz w:val="18"/>
                <w:szCs w:val="18"/>
              </w:rPr>
            </w:pPr>
            <w:r w:rsidRPr="002C340C">
              <w:rPr>
                <w:b/>
                <w:noProof/>
                <w:sz w:val="18"/>
                <w:szCs w:val="18"/>
              </w:rPr>
              <w:t>2 251 186</w:t>
            </w:r>
          </w:p>
        </w:tc>
        <w:tc>
          <w:tcPr>
            <w:tcW w:w="1134" w:type="dxa"/>
            <w:tcBorders>
              <w:top w:val="single" w:sz="2" w:space="0" w:color="auto"/>
              <w:bottom w:val="single" w:sz="2" w:space="0" w:color="auto"/>
            </w:tcBorders>
            <w:shd w:val="clear" w:color="auto" w:fill="D9D9D9" w:themeFill="background1" w:themeFillShade="D9"/>
          </w:tcPr>
          <w:p w14:paraId="0E4DC9BC" w14:textId="77777777" w:rsidR="00BD5C14" w:rsidRPr="002C340C" w:rsidRDefault="00BD5C14" w:rsidP="00927CAF">
            <w:pPr>
              <w:ind w:firstLine="0"/>
              <w:jc w:val="right"/>
              <w:rPr>
                <w:b/>
                <w:noProof/>
                <w:sz w:val="18"/>
                <w:szCs w:val="18"/>
              </w:rPr>
            </w:pPr>
            <w:r w:rsidRPr="002C340C">
              <w:rPr>
                <w:b/>
                <w:noProof/>
                <w:sz w:val="18"/>
                <w:szCs w:val="18"/>
              </w:rPr>
              <w:t>2 283 143</w:t>
            </w:r>
          </w:p>
        </w:tc>
        <w:tc>
          <w:tcPr>
            <w:tcW w:w="1134" w:type="dxa"/>
            <w:vMerge w:val="restart"/>
            <w:shd w:val="clear" w:color="auto" w:fill="auto"/>
          </w:tcPr>
          <w:p w14:paraId="5940E1A0"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291C9709" w14:textId="35945C97" w:rsidR="00BD5C14" w:rsidRPr="002C340C" w:rsidRDefault="00BD5C14" w:rsidP="00927CAF">
            <w:pPr>
              <w:ind w:firstLine="0"/>
              <w:jc w:val="left"/>
              <w:rPr>
                <w:sz w:val="18"/>
                <w:szCs w:val="18"/>
              </w:rPr>
            </w:pPr>
            <w:r w:rsidRPr="002C340C">
              <w:rPr>
                <w:sz w:val="18"/>
                <w:szCs w:val="18"/>
              </w:rPr>
              <w:t>2.</w:t>
            </w:r>
            <w:r w:rsidR="004C0201">
              <w:rPr>
                <w:sz w:val="18"/>
                <w:szCs w:val="18"/>
              </w:rPr>
              <w:t> </w:t>
            </w:r>
            <w:r w:rsidRPr="002C340C">
              <w:rPr>
                <w:sz w:val="18"/>
                <w:szCs w:val="18"/>
              </w:rPr>
              <w:t>punkts</w:t>
            </w:r>
          </w:p>
          <w:p w14:paraId="48DAFAED" w14:textId="77777777" w:rsidR="00BD5C14" w:rsidRPr="002C340C" w:rsidRDefault="00BD5C14" w:rsidP="00927CAF">
            <w:pPr>
              <w:ind w:firstLine="0"/>
              <w:rPr>
                <w:sz w:val="18"/>
                <w:szCs w:val="18"/>
              </w:rPr>
            </w:pPr>
          </w:p>
        </w:tc>
      </w:tr>
      <w:tr w:rsidR="00BD5C14" w:rsidRPr="002C340C" w14:paraId="7B49ACE0" w14:textId="77777777" w:rsidTr="002C340C">
        <w:trPr>
          <w:trHeight w:val="141"/>
        </w:trPr>
        <w:tc>
          <w:tcPr>
            <w:tcW w:w="704" w:type="dxa"/>
            <w:vMerge/>
            <w:shd w:val="clear" w:color="auto" w:fill="auto"/>
          </w:tcPr>
          <w:p w14:paraId="0FB768DA"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0A3E2E3E" w14:textId="77777777" w:rsidR="00BD5C14" w:rsidRPr="002C340C" w:rsidRDefault="00BD5C14" w:rsidP="004C0201">
            <w:pPr>
              <w:ind w:firstLine="0"/>
              <w:rPr>
                <w:b/>
                <w:i/>
                <w:noProof/>
                <w:sz w:val="18"/>
                <w:szCs w:val="18"/>
              </w:rPr>
            </w:pPr>
            <w:r w:rsidRPr="002C340C">
              <w:rPr>
                <w:b/>
                <w:i/>
                <w:noProof/>
                <w:sz w:val="18"/>
                <w:szCs w:val="18"/>
              </w:rPr>
              <w:t xml:space="preserve">Nodrošināt bērniem ar autiskā spektra traucējumiem apmaksātus pakalpojumus un epidurālo anestēziju dzemdību procesā </w:t>
            </w:r>
          </w:p>
        </w:tc>
        <w:tc>
          <w:tcPr>
            <w:tcW w:w="1134" w:type="dxa"/>
            <w:vMerge/>
            <w:shd w:val="clear" w:color="auto" w:fill="auto"/>
          </w:tcPr>
          <w:p w14:paraId="0E80B919" w14:textId="77777777" w:rsidR="00BD5C14" w:rsidRPr="002C340C" w:rsidRDefault="00BD5C14" w:rsidP="00927CAF">
            <w:pPr>
              <w:ind w:firstLine="0"/>
              <w:rPr>
                <w:sz w:val="18"/>
                <w:szCs w:val="18"/>
              </w:rPr>
            </w:pPr>
          </w:p>
        </w:tc>
      </w:tr>
      <w:tr w:rsidR="00BD5C14" w:rsidRPr="002C340C" w14:paraId="5022C888" w14:textId="77777777" w:rsidTr="002C340C">
        <w:trPr>
          <w:trHeight w:val="141"/>
        </w:trPr>
        <w:tc>
          <w:tcPr>
            <w:tcW w:w="704" w:type="dxa"/>
            <w:vMerge/>
            <w:shd w:val="clear" w:color="auto" w:fill="auto"/>
          </w:tcPr>
          <w:p w14:paraId="547A0170"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67960D76" w14:textId="77777777" w:rsidR="00BD5C14" w:rsidRPr="002C340C" w:rsidRDefault="00BD5C14" w:rsidP="00927CAF">
            <w:pPr>
              <w:ind w:left="333" w:firstLine="0"/>
              <w:jc w:val="left"/>
              <w:rPr>
                <w:iCs/>
                <w:noProof/>
                <w:sz w:val="18"/>
                <w:szCs w:val="18"/>
              </w:rPr>
            </w:pPr>
            <w:r w:rsidRPr="002C340C">
              <w:rPr>
                <w:noProof/>
                <w:sz w:val="18"/>
                <w:szCs w:val="18"/>
              </w:rPr>
              <w:t>Nodrošināta autiskā spektra traucējumu diagnostika bērniem</w:t>
            </w:r>
          </w:p>
        </w:tc>
        <w:tc>
          <w:tcPr>
            <w:tcW w:w="1134" w:type="dxa"/>
            <w:vMerge/>
            <w:shd w:val="clear" w:color="auto" w:fill="auto"/>
          </w:tcPr>
          <w:p w14:paraId="028F57AA" w14:textId="77777777" w:rsidR="00BD5C14" w:rsidRPr="002C340C" w:rsidRDefault="00BD5C14" w:rsidP="00927CAF">
            <w:pPr>
              <w:ind w:firstLine="0"/>
              <w:rPr>
                <w:sz w:val="18"/>
                <w:szCs w:val="18"/>
              </w:rPr>
            </w:pPr>
          </w:p>
        </w:tc>
      </w:tr>
      <w:tr w:rsidR="00BD5C14" w:rsidRPr="002C340C" w14:paraId="3E02E214" w14:textId="77777777" w:rsidTr="00735A52">
        <w:trPr>
          <w:trHeight w:val="141"/>
        </w:trPr>
        <w:tc>
          <w:tcPr>
            <w:tcW w:w="704" w:type="dxa"/>
            <w:vMerge/>
            <w:shd w:val="clear" w:color="auto" w:fill="auto"/>
          </w:tcPr>
          <w:p w14:paraId="6173F6F4"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38D5CE8D" w14:textId="77777777" w:rsidR="00BD5C14" w:rsidRPr="002C340C" w:rsidRDefault="00BD5C14" w:rsidP="00927CAF">
            <w:pPr>
              <w:ind w:left="616" w:firstLine="0"/>
              <w:jc w:val="left"/>
              <w:rPr>
                <w:noProof/>
                <w:sz w:val="18"/>
                <w:szCs w:val="18"/>
              </w:rPr>
            </w:pPr>
            <w:r w:rsidRPr="002C340C">
              <w:rPr>
                <w:i/>
                <w:iCs/>
                <w:noProof/>
                <w:sz w:val="18"/>
                <w:szCs w:val="18"/>
              </w:rPr>
              <w:t>Autiskā spektra traucējumu diagnostikas pakalpojumi bērniem (skaits)</w:t>
            </w:r>
          </w:p>
        </w:tc>
        <w:tc>
          <w:tcPr>
            <w:tcW w:w="1134" w:type="dxa"/>
            <w:tcBorders>
              <w:top w:val="single" w:sz="2" w:space="0" w:color="auto"/>
              <w:bottom w:val="single" w:sz="2" w:space="0" w:color="auto"/>
            </w:tcBorders>
            <w:shd w:val="clear" w:color="auto" w:fill="FFFFFF" w:themeFill="background1"/>
          </w:tcPr>
          <w:p w14:paraId="7D61BDE0" w14:textId="77777777" w:rsidR="00BD5C14" w:rsidRPr="00735A52" w:rsidRDefault="00BD5C14" w:rsidP="00927CAF">
            <w:pPr>
              <w:ind w:firstLine="0"/>
              <w:jc w:val="center"/>
              <w:rPr>
                <w:i/>
                <w:iCs/>
                <w:noProof/>
                <w:sz w:val="18"/>
                <w:szCs w:val="18"/>
              </w:rPr>
            </w:pPr>
            <w:r w:rsidRPr="00735A52">
              <w:rPr>
                <w:i/>
                <w:iCs/>
                <w:noProof/>
                <w:sz w:val="18"/>
                <w:szCs w:val="18"/>
              </w:rPr>
              <w:t>814</w:t>
            </w:r>
          </w:p>
        </w:tc>
        <w:tc>
          <w:tcPr>
            <w:tcW w:w="1134" w:type="dxa"/>
            <w:tcBorders>
              <w:top w:val="single" w:sz="2" w:space="0" w:color="auto"/>
              <w:bottom w:val="single" w:sz="2" w:space="0" w:color="auto"/>
            </w:tcBorders>
            <w:shd w:val="clear" w:color="auto" w:fill="FFFFFF" w:themeFill="background1"/>
          </w:tcPr>
          <w:p w14:paraId="29BE4598" w14:textId="77777777" w:rsidR="00BD5C14" w:rsidRPr="00735A52" w:rsidRDefault="00BD5C14" w:rsidP="00927CAF">
            <w:pPr>
              <w:ind w:firstLine="0"/>
              <w:jc w:val="center"/>
              <w:rPr>
                <w:i/>
                <w:iCs/>
                <w:noProof/>
                <w:sz w:val="18"/>
                <w:szCs w:val="18"/>
              </w:rPr>
            </w:pPr>
            <w:r w:rsidRPr="00735A52">
              <w:rPr>
                <w:i/>
                <w:iCs/>
                <w:noProof/>
                <w:sz w:val="18"/>
                <w:szCs w:val="18"/>
              </w:rPr>
              <w:t>914</w:t>
            </w:r>
          </w:p>
        </w:tc>
        <w:tc>
          <w:tcPr>
            <w:tcW w:w="1134" w:type="dxa"/>
            <w:tcBorders>
              <w:top w:val="single" w:sz="2" w:space="0" w:color="auto"/>
              <w:bottom w:val="single" w:sz="2" w:space="0" w:color="auto"/>
            </w:tcBorders>
            <w:shd w:val="clear" w:color="auto" w:fill="FFFFFF" w:themeFill="background1"/>
          </w:tcPr>
          <w:p w14:paraId="03809E95" w14:textId="77777777" w:rsidR="00BD5C14" w:rsidRPr="00735A52" w:rsidRDefault="00BD5C14" w:rsidP="00927CAF">
            <w:pPr>
              <w:ind w:firstLine="0"/>
              <w:jc w:val="center"/>
              <w:rPr>
                <w:i/>
                <w:iCs/>
                <w:noProof/>
                <w:sz w:val="18"/>
                <w:szCs w:val="18"/>
              </w:rPr>
            </w:pPr>
            <w:r w:rsidRPr="00735A52">
              <w:rPr>
                <w:i/>
                <w:iCs/>
                <w:noProof/>
                <w:sz w:val="18"/>
                <w:szCs w:val="18"/>
              </w:rPr>
              <w:t>1 044</w:t>
            </w:r>
          </w:p>
        </w:tc>
        <w:tc>
          <w:tcPr>
            <w:tcW w:w="1134" w:type="dxa"/>
            <w:vMerge/>
            <w:shd w:val="clear" w:color="auto" w:fill="auto"/>
          </w:tcPr>
          <w:p w14:paraId="78505CBE" w14:textId="77777777" w:rsidR="00BD5C14" w:rsidRPr="002C340C" w:rsidRDefault="00BD5C14" w:rsidP="00927CAF">
            <w:pPr>
              <w:ind w:firstLine="0"/>
              <w:rPr>
                <w:sz w:val="18"/>
                <w:szCs w:val="18"/>
              </w:rPr>
            </w:pPr>
          </w:p>
        </w:tc>
      </w:tr>
      <w:tr w:rsidR="00BD5C14" w:rsidRPr="002C340C" w14:paraId="0C14C3C2" w14:textId="77777777" w:rsidTr="002C340C">
        <w:trPr>
          <w:trHeight w:val="141"/>
        </w:trPr>
        <w:tc>
          <w:tcPr>
            <w:tcW w:w="704" w:type="dxa"/>
            <w:vMerge/>
            <w:shd w:val="clear" w:color="auto" w:fill="auto"/>
          </w:tcPr>
          <w:p w14:paraId="0FA7F941"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FFFFF" w:themeFill="background1"/>
          </w:tcPr>
          <w:p w14:paraId="3A11D9E0" w14:textId="040907F3" w:rsidR="00BD5C14" w:rsidRPr="002C340C" w:rsidRDefault="00BD5C14" w:rsidP="0040546B">
            <w:pPr>
              <w:ind w:left="284" w:firstLine="0"/>
              <w:rPr>
                <w:i/>
                <w:iCs/>
                <w:noProof/>
                <w:sz w:val="18"/>
                <w:szCs w:val="18"/>
              </w:rPr>
            </w:pPr>
            <w:r w:rsidRPr="002C340C">
              <w:rPr>
                <w:noProof/>
                <w:sz w:val="18"/>
                <w:szCs w:val="18"/>
              </w:rPr>
              <w:t>Nodrošināta psihosociālā rehabilitācija (agrīnā intervence) bērniem ar autiskā spektra traucējumiem</w:t>
            </w:r>
          </w:p>
        </w:tc>
        <w:tc>
          <w:tcPr>
            <w:tcW w:w="1134" w:type="dxa"/>
            <w:vMerge/>
            <w:shd w:val="clear" w:color="auto" w:fill="auto"/>
          </w:tcPr>
          <w:p w14:paraId="59E0471B" w14:textId="77777777" w:rsidR="00BD5C14" w:rsidRPr="002C340C" w:rsidRDefault="00BD5C14" w:rsidP="00927CAF">
            <w:pPr>
              <w:ind w:firstLine="0"/>
              <w:rPr>
                <w:sz w:val="18"/>
                <w:szCs w:val="18"/>
              </w:rPr>
            </w:pPr>
          </w:p>
        </w:tc>
      </w:tr>
      <w:tr w:rsidR="00BD5C14" w:rsidRPr="002C340C" w14:paraId="6B0F749D" w14:textId="77777777" w:rsidTr="00735A52">
        <w:trPr>
          <w:trHeight w:val="141"/>
        </w:trPr>
        <w:tc>
          <w:tcPr>
            <w:tcW w:w="704" w:type="dxa"/>
            <w:vMerge/>
            <w:shd w:val="clear" w:color="auto" w:fill="auto"/>
          </w:tcPr>
          <w:p w14:paraId="13A6A100"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7A7B4753" w14:textId="77777777" w:rsidR="00BD5C14" w:rsidRPr="002C340C" w:rsidRDefault="00BD5C14" w:rsidP="004C0201">
            <w:pPr>
              <w:ind w:left="616" w:firstLine="0"/>
              <w:rPr>
                <w:noProof/>
                <w:sz w:val="18"/>
                <w:szCs w:val="18"/>
              </w:rPr>
            </w:pPr>
            <w:r w:rsidRPr="002C340C">
              <w:rPr>
                <w:i/>
                <w:iCs/>
                <w:noProof/>
                <w:sz w:val="18"/>
                <w:szCs w:val="18"/>
              </w:rPr>
              <w:t>Izveidoti psihologu un funkcionālo speciālistu kabineti, kur tiks nodrošināta agrīnā intervence bērniem ar autiskā spektra traucējumiem (īstenots %)</w:t>
            </w:r>
          </w:p>
        </w:tc>
        <w:tc>
          <w:tcPr>
            <w:tcW w:w="1134" w:type="dxa"/>
            <w:tcBorders>
              <w:top w:val="single" w:sz="2" w:space="0" w:color="auto"/>
              <w:bottom w:val="single" w:sz="2" w:space="0" w:color="auto"/>
            </w:tcBorders>
            <w:shd w:val="clear" w:color="auto" w:fill="FFFFFF" w:themeFill="background1"/>
          </w:tcPr>
          <w:p w14:paraId="666C428C"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tcBorders>
              <w:top w:val="single" w:sz="2" w:space="0" w:color="auto"/>
              <w:bottom w:val="single" w:sz="2" w:space="0" w:color="auto"/>
            </w:tcBorders>
            <w:shd w:val="clear" w:color="auto" w:fill="FFFFFF" w:themeFill="background1"/>
          </w:tcPr>
          <w:p w14:paraId="6241D763"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tcBorders>
              <w:top w:val="single" w:sz="2" w:space="0" w:color="auto"/>
              <w:bottom w:val="single" w:sz="2" w:space="0" w:color="auto"/>
            </w:tcBorders>
            <w:shd w:val="clear" w:color="auto" w:fill="FFFFFF" w:themeFill="background1"/>
          </w:tcPr>
          <w:p w14:paraId="12F0EBB3" w14:textId="77777777" w:rsidR="00BD5C14" w:rsidRPr="00735A52" w:rsidRDefault="00BD5C14" w:rsidP="00927CAF">
            <w:pPr>
              <w:ind w:firstLine="0"/>
              <w:jc w:val="center"/>
              <w:rPr>
                <w:i/>
                <w:iCs/>
                <w:noProof/>
                <w:sz w:val="18"/>
                <w:szCs w:val="18"/>
              </w:rPr>
            </w:pPr>
            <w:r w:rsidRPr="00735A52">
              <w:rPr>
                <w:i/>
                <w:iCs/>
                <w:noProof/>
                <w:sz w:val="18"/>
                <w:szCs w:val="18"/>
              </w:rPr>
              <w:t>100</w:t>
            </w:r>
          </w:p>
        </w:tc>
        <w:tc>
          <w:tcPr>
            <w:tcW w:w="1134" w:type="dxa"/>
            <w:vMerge/>
            <w:shd w:val="clear" w:color="auto" w:fill="auto"/>
          </w:tcPr>
          <w:p w14:paraId="3F8EF9BC" w14:textId="77777777" w:rsidR="00BD5C14" w:rsidRPr="002C340C" w:rsidRDefault="00BD5C14" w:rsidP="00927CAF">
            <w:pPr>
              <w:ind w:firstLine="0"/>
              <w:rPr>
                <w:sz w:val="18"/>
                <w:szCs w:val="18"/>
              </w:rPr>
            </w:pPr>
          </w:p>
        </w:tc>
      </w:tr>
      <w:tr w:rsidR="00BD5C14" w:rsidRPr="002C340C" w14:paraId="5BC792DF" w14:textId="77777777" w:rsidTr="00735A52">
        <w:trPr>
          <w:trHeight w:val="141"/>
        </w:trPr>
        <w:tc>
          <w:tcPr>
            <w:tcW w:w="704" w:type="dxa"/>
            <w:vMerge/>
            <w:shd w:val="clear" w:color="auto" w:fill="auto"/>
          </w:tcPr>
          <w:p w14:paraId="4AF9AAA3"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671415F1" w14:textId="77777777" w:rsidR="00BD5C14" w:rsidRPr="002C340C" w:rsidRDefault="00BD5C14" w:rsidP="00927CAF">
            <w:pPr>
              <w:ind w:firstLine="0"/>
              <w:jc w:val="left"/>
              <w:rPr>
                <w:noProof/>
                <w:sz w:val="18"/>
                <w:szCs w:val="18"/>
              </w:rPr>
            </w:pPr>
            <w:r w:rsidRPr="002C340C">
              <w:rPr>
                <w:noProof/>
                <w:sz w:val="18"/>
                <w:szCs w:val="18"/>
              </w:rPr>
              <w:t>33.16.00 Pārējo ambulatoro veselības aprūpes pakalpojumu nodrošināšana</w:t>
            </w:r>
          </w:p>
        </w:tc>
        <w:tc>
          <w:tcPr>
            <w:tcW w:w="1134" w:type="dxa"/>
            <w:tcBorders>
              <w:top w:val="single" w:sz="2" w:space="0" w:color="auto"/>
              <w:bottom w:val="single" w:sz="2" w:space="0" w:color="auto"/>
            </w:tcBorders>
            <w:shd w:val="clear" w:color="auto" w:fill="FFFFFF" w:themeFill="background1"/>
          </w:tcPr>
          <w:p w14:paraId="089A9984" w14:textId="77777777" w:rsidR="00BD5C14" w:rsidRPr="002C340C" w:rsidRDefault="00BD5C14" w:rsidP="00927CAF">
            <w:pPr>
              <w:ind w:firstLine="0"/>
              <w:jc w:val="right"/>
              <w:rPr>
                <w:noProof/>
                <w:sz w:val="18"/>
                <w:szCs w:val="18"/>
              </w:rPr>
            </w:pPr>
            <w:r w:rsidRPr="002C340C">
              <w:rPr>
                <w:noProof/>
                <w:sz w:val="18"/>
                <w:szCs w:val="18"/>
              </w:rPr>
              <w:t>846 682</w:t>
            </w:r>
          </w:p>
        </w:tc>
        <w:tc>
          <w:tcPr>
            <w:tcW w:w="1134" w:type="dxa"/>
            <w:tcBorders>
              <w:top w:val="single" w:sz="2" w:space="0" w:color="auto"/>
              <w:bottom w:val="single" w:sz="2" w:space="0" w:color="auto"/>
            </w:tcBorders>
            <w:shd w:val="clear" w:color="auto" w:fill="FFFFFF" w:themeFill="background1"/>
          </w:tcPr>
          <w:p w14:paraId="2E002410" w14:textId="77777777" w:rsidR="00BD5C14" w:rsidRPr="002C340C" w:rsidRDefault="00BD5C14" w:rsidP="00927CAF">
            <w:pPr>
              <w:ind w:firstLine="0"/>
              <w:jc w:val="right"/>
              <w:rPr>
                <w:noProof/>
                <w:sz w:val="18"/>
                <w:szCs w:val="18"/>
              </w:rPr>
            </w:pPr>
            <w:r w:rsidRPr="002C340C">
              <w:rPr>
                <w:noProof/>
                <w:sz w:val="18"/>
                <w:szCs w:val="18"/>
              </w:rPr>
              <w:t>871 301</w:t>
            </w:r>
          </w:p>
        </w:tc>
        <w:tc>
          <w:tcPr>
            <w:tcW w:w="1134" w:type="dxa"/>
            <w:tcBorders>
              <w:top w:val="single" w:sz="2" w:space="0" w:color="auto"/>
              <w:bottom w:val="single" w:sz="2" w:space="0" w:color="auto"/>
            </w:tcBorders>
            <w:shd w:val="clear" w:color="auto" w:fill="FFFFFF" w:themeFill="background1"/>
          </w:tcPr>
          <w:p w14:paraId="56743BC0" w14:textId="77777777" w:rsidR="00BD5C14" w:rsidRPr="002C340C" w:rsidRDefault="00BD5C14" w:rsidP="00927CAF">
            <w:pPr>
              <w:ind w:firstLine="0"/>
              <w:jc w:val="right"/>
              <w:rPr>
                <w:noProof/>
                <w:sz w:val="18"/>
                <w:szCs w:val="18"/>
              </w:rPr>
            </w:pPr>
            <w:r w:rsidRPr="002C340C">
              <w:rPr>
                <w:noProof/>
                <w:sz w:val="18"/>
                <w:szCs w:val="18"/>
              </w:rPr>
              <w:t>903 258</w:t>
            </w:r>
          </w:p>
        </w:tc>
        <w:tc>
          <w:tcPr>
            <w:tcW w:w="1134" w:type="dxa"/>
            <w:vMerge/>
            <w:shd w:val="clear" w:color="auto" w:fill="auto"/>
          </w:tcPr>
          <w:p w14:paraId="44250898" w14:textId="77777777" w:rsidR="00BD5C14" w:rsidRPr="002C340C" w:rsidRDefault="00BD5C14" w:rsidP="00927CAF">
            <w:pPr>
              <w:ind w:firstLine="0"/>
              <w:rPr>
                <w:sz w:val="18"/>
                <w:szCs w:val="18"/>
              </w:rPr>
            </w:pPr>
          </w:p>
        </w:tc>
      </w:tr>
      <w:tr w:rsidR="00BD5C14" w:rsidRPr="002C340C" w14:paraId="4C0E7248" w14:textId="77777777" w:rsidTr="002C340C">
        <w:trPr>
          <w:trHeight w:val="141"/>
        </w:trPr>
        <w:tc>
          <w:tcPr>
            <w:tcW w:w="704" w:type="dxa"/>
            <w:vMerge/>
            <w:shd w:val="clear" w:color="auto" w:fill="auto"/>
          </w:tcPr>
          <w:p w14:paraId="125A652F"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30E86C54" w14:textId="77777777" w:rsidR="00BD5C14" w:rsidRPr="002C340C" w:rsidRDefault="00BD5C14" w:rsidP="00927CAF">
            <w:pPr>
              <w:ind w:firstLine="317"/>
              <w:jc w:val="left"/>
              <w:rPr>
                <w:noProof/>
                <w:sz w:val="18"/>
                <w:szCs w:val="18"/>
              </w:rPr>
            </w:pPr>
            <w:r w:rsidRPr="002C340C">
              <w:rPr>
                <w:noProof/>
                <w:sz w:val="18"/>
                <w:szCs w:val="18"/>
              </w:rPr>
              <w:t>Nodrošināta epidurālā anestēzija dzemdību procesā, skaits</w:t>
            </w:r>
          </w:p>
        </w:tc>
        <w:tc>
          <w:tcPr>
            <w:tcW w:w="1134" w:type="dxa"/>
            <w:vMerge/>
            <w:shd w:val="clear" w:color="auto" w:fill="auto"/>
          </w:tcPr>
          <w:p w14:paraId="5F90AB74" w14:textId="77777777" w:rsidR="00BD5C14" w:rsidRPr="002C340C" w:rsidRDefault="00BD5C14" w:rsidP="00927CAF">
            <w:pPr>
              <w:ind w:firstLine="0"/>
              <w:rPr>
                <w:sz w:val="18"/>
                <w:szCs w:val="18"/>
              </w:rPr>
            </w:pPr>
          </w:p>
        </w:tc>
      </w:tr>
      <w:tr w:rsidR="00BD5C14" w:rsidRPr="002C340C" w14:paraId="65BF0BF3" w14:textId="77777777" w:rsidTr="00735A52">
        <w:trPr>
          <w:trHeight w:val="141"/>
        </w:trPr>
        <w:tc>
          <w:tcPr>
            <w:tcW w:w="704" w:type="dxa"/>
            <w:vMerge/>
            <w:shd w:val="clear" w:color="auto" w:fill="auto"/>
          </w:tcPr>
          <w:p w14:paraId="614318A2"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6614EEF1" w14:textId="77777777" w:rsidR="00BD5C14" w:rsidRPr="002C340C" w:rsidRDefault="00BD5C14" w:rsidP="00927CAF">
            <w:pPr>
              <w:ind w:left="601" w:firstLine="0"/>
              <w:jc w:val="left"/>
              <w:rPr>
                <w:noProof/>
                <w:sz w:val="18"/>
                <w:szCs w:val="18"/>
              </w:rPr>
            </w:pPr>
            <w:r w:rsidRPr="002C340C">
              <w:rPr>
                <w:i/>
                <w:iCs/>
                <w:noProof/>
                <w:sz w:val="18"/>
                <w:szCs w:val="18"/>
              </w:rPr>
              <w:t>Sievietes, kas saņem epidurālo anestēziju dzemdību procesā (skaits)</w:t>
            </w:r>
          </w:p>
        </w:tc>
        <w:tc>
          <w:tcPr>
            <w:tcW w:w="1134" w:type="dxa"/>
            <w:tcBorders>
              <w:top w:val="single" w:sz="2" w:space="0" w:color="auto"/>
              <w:bottom w:val="single" w:sz="2" w:space="0" w:color="auto"/>
            </w:tcBorders>
            <w:shd w:val="clear" w:color="auto" w:fill="FFFFFF" w:themeFill="background1"/>
          </w:tcPr>
          <w:p w14:paraId="4C1F8990" w14:textId="77777777" w:rsidR="00BD5C14" w:rsidRPr="00735A52" w:rsidRDefault="00BD5C14" w:rsidP="00927CAF">
            <w:pPr>
              <w:ind w:firstLine="0"/>
              <w:jc w:val="center"/>
              <w:rPr>
                <w:i/>
                <w:iCs/>
                <w:noProof/>
                <w:sz w:val="18"/>
                <w:szCs w:val="18"/>
              </w:rPr>
            </w:pPr>
            <w:r w:rsidRPr="00735A52">
              <w:rPr>
                <w:i/>
                <w:iCs/>
                <w:noProof/>
                <w:sz w:val="18"/>
                <w:szCs w:val="18"/>
              </w:rPr>
              <w:t>7 930</w:t>
            </w:r>
          </w:p>
        </w:tc>
        <w:tc>
          <w:tcPr>
            <w:tcW w:w="1134" w:type="dxa"/>
            <w:tcBorders>
              <w:top w:val="single" w:sz="2" w:space="0" w:color="auto"/>
              <w:bottom w:val="single" w:sz="2" w:space="0" w:color="auto"/>
            </w:tcBorders>
            <w:shd w:val="clear" w:color="auto" w:fill="FFFFFF" w:themeFill="background1"/>
          </w:tcPr>
          <w:p w14:paraId="70ED365F" w14:textId="77777777" w:rsidR="00BD5C14" w:rsidRPr="00735A52" w:rsidRDefault="00BD5C14" w:rsidP="00927CAF">
            <w:pPr>
              <w:ind w:firstLine="0"/>
              <w:jc w:val="center"/>
              <w:rPr>
                <w:i/>
                <w:iCs/>
                <w:noProof/>
                <w:sz w:val="18"/>
                <w:szCs w:val="18"/>
              </w:rPr>
            </w:pPr>
            <w:r w:rsidRPr="00735A52">
              <w:rPr>
                <w:i/>
                <w:iCs/>
                <w:noProof/>
                <w:sz w:val="18"/>
                <w:szCs w:val="18"/>
              </w:rPr>
              <w:t>7 930</w:t>
            </w:r>
          </w:p>
        </w:tc>
        <w:tc>
          <w:tcPr>
            <w:tcW w:w="1134" w:type="dxa"/>
            <w:tcBorders>
              <w:top w:val="single" w:sz="2" w:space="0" w:color="auto"/>
              <w:bottom w:val="single" w:sz="2" w:space="0" w:color="auto"/>
            </w:tcBorders>
            <w:shd w:val="clear" w:color="auto" w:fill="FFFFFF" w:themeFill="background1"/>
          </w:tcPr>
          <w:p w14:paraId="574BCB47" w14:textId="77777777" w:rsidR="00BD5C14" w:rsidRPr="00735A52" w:rsidRDefault="00BD5C14" w:rsidP="00927CAF">
            <w:pPr>
              <w:ind w:firstLine="0"/>
              <w:jc w:val="center"/>
              <w:rPr>
                <w:i/>
                <w:iCs/>
                <w:noProof/>
                <w:sz w:val="18"/>
                <w:szCs w:val="18"/>
              </w:rPr>
            </w:pPr>
            <w:r w:rsidRPr="00735A52">
              <w:rPr>
                <w:i/>
                <w:iCs/>
                <w:noProof/>
                <w:sz w:val="18"/>
                <w:szCs w:val="18"/>
              </w:rPr>
              <w:t>7 930</w:t>
            </w:r>
          </w:p>
        </w:tc>
        <w:tc>
          <w:tcPr>
            <w:tcW w:w="1134" w:type="dxa"/>
            <w:vMerge/>
            <w:shd w:val="clear" w:color="auto" w:fill="auto"/>
          </w:tcPr>
          <w:p w14:paraId="11C24ADF" w14:textId="77777777" w:rsidR="00BD5C14" w:rsidRPr="002C340C" w:rsidRDefault="00BD5C14" w:rsidP="00927CAF">
            <w:pPr>
              <w:ind w:firstLine="0"/>
              <w:rPr>
                <w:sz w:val="18"/>
                <w:szCs w:val="18"/>
              </w:rPr>
            </w:pPr>
          </w:p>
        </w:tc>
      </w:tr>
      <w:tr w:rsidR="00BD5C14" w:rsidRPr="002C340C" w14:paraId="542E22D6" w14:textId="77777777" w:rsidTr="00735A52">
        <w:trPr>
          <w:trHeight w:val="141"/>
        </w:trPr>
        <w:tc>
          <w:tcPr>
            <w:tcW w:w="704" w:type="dxa"/>
            <w:vMerge/>
            <w:shd w:val="clear" w:color="auto" w:fill="auto"/>
          </w:tcPr>
          <w:p w14:paraId="6D3A594B"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72808149" w14:textId="77777777" w:rsidR="00BD5C14" w:rsidRPr="002C340C" w:rsidRDefault="00BD5C14" w:rsidP="00927CAF">
            <w:pPr>
              <w:ind w:firstLine="0"/>
              <w:jc w:val="left"/>
              <w:rPr>
                <w:noProof/>
                <w:sz w:val="18"/>
                <w:szCs w:val="18"/>
              </w:rPr>
            </w:pPr>
            <w:r w:rsidRPr="002C340C">
              <w:rPr>
                <w:noProof/>
                <w:sz w:val="18"/>
                <w:szCs w:val="18"/>
              </w:rPr>
              <w:t xml:space="preserve">33.17.00 </w:t>
            </w:r>
            <w:r w:rsidRPr="002C340C">
              <w:rPr>
                <w:sz w:val="18"/>
                <w:szCs w:val="18"/>
              </w:rPr>
              <w:t xml:space="preserve"> </w:t>
            </w:r>
            <w:r w:rsidRPr="002C340C">
              <w:rPr>
                <w:noProof/>
                <w:sz w:val="18"/>
                <w:szCs w:val="18"/>
              </w:rPr>
              <w:t>Neatliekamās medicīniskās palīdzības nodrošināšana stacionārās ārstniecības iestādēs</w:t>
            </w:r>
          </w:p>
        </w:tc>
        <w:tc>
          <w:tcPr>
            <w:tcW w:w="1134" w:type="dxa"/>
            <w:tcBorders>
              <w:top w:val="single" w:sz="2" w:space="0" w:color="auto"/>
              <w:bottom w:val="single" w:sz="2" w:space="0" w:color="auto"/>
            </w:tcBorders>
            <w:shd w:val="clear" w:color="auto" w:fill="FFFFFF" w:themeFill="background1"/>
          </w:tcPr>
          <w:p w14:paraId="46ECD537" w14:textId="77777777" w:rsidR="00BD5C14" w:rsidRPr="002C340C" w:rsidRDefault="00BD5C14" w:rsidP="00927CAF">
            <w:pPr>
              <w:ind w:firstLine="0"/>
              <w:jc w:val="right"/>
              <w:rPr>
                <w:noProof/>
                <w:sz w:val="18"/>
                <w:szCs w:val="18"/>
              </w:rPr>
            </w:pPr>
            <w:r w:rsidRPr="002C340C">
              <w:rPr>
                <w:noProof/>
                <w:sz w:val="18"/>
                <w:szCs w:val="18"/>
              </w:rPr>
              <w:t>1 379 885</w:t>
            </w:r>
          </w:p>
        </w:tc>
        <w:tc>
          <w:tcPr>
            <w:tcW w:w="1134" w:type="dxa"/>
            <w:tcBorders>
              <w:top w:val="single" w:sz="2" w:space="0" w:color="auto"/>
              <w:bottom w:val="single" w:sz="2" w:space="0" w:color="auto"/>
            </w:tcBorders>
            <w:shd w:val="clear" w:color="auto" w:fill="FFFFFF" w:themeFill="background1"/>
          </w:tcPr>
          <w:p w14:paraId="06BC7706" w14:textId="77777777" w:rsidR="00BD5C14" w:rsidRPr="002C340C" w:rsidRDefault="00BD5C14" w:rsidP="00927CAF">
            <w:pPr>
              <w:ind w:firstLine="0"/>
              <w:jc w:val="right"/>
              <w:rPr>
                <w:noProof/>
                <w:sz w:val="18"/>
                <w:szCs w:val="18"/>
              </w:rPr>
            </w:pPr>
            <w:r w:rsidRPr="002C340C">
              <w:rPr>
                <w:noProof/>
                <w:sz w:val="18"/>
                <w:szCs w:val="18"/>
              </w:rPr>
              <w:t>1 379 885</w:t>
            </w:r>
          </w:p>
        </w:tc>
        <w:tc>
          <w:tcPr>
            <w:tcW w:w="1134" w:type="dxa"/>
            <w:tcBorders>
              <w:top w:val="single" w:sz="2" w:space="0" w:color="auto"/>
              <w:bottom w:val="single" w:sz="2" w:space="0" w:color="auto"/>
            </w:tcBorders>
            <w:shd w:val="clear" w:color="auto" w:fill="FFFFFF" w:themeFill="background1"/>
          </w:tcPr>
          <w:p w14:paraId="072EE512" w14:textId="77777777" w:rsidR="00BD5C14" w:rsidRPr="002C340C" w:rsidRDefault="00BD5C14" w:rsidP="00927CAF">
            <w:pPr>
              <w:ind w:firstLine="0"/>
              <w:jc w:val="right"/>
              <w:rPr>
                <w:noProof/>
                <w:sz w:val="18"/>
                <w:szCs w:val="18"/>
              </w:rPr>
            </w:pPr>
            <w:r w:rsidRPr="002C340C">
              <w:rPr>
                <w:noProof/>
                <w:sz w:val="18"/>
                <w:szCs w:val="18"/>
              </w:rPr>
              <w:t>1 379 885</w:t>
            </w:r>
          </w:p>
        </w:tc>
        <w:tc>
          <w:tcPr>
            <w:tcW w:w="1134" w:type="dxa"/>
            <w:vMerge/>
            <w:shd w:val="clear" w:color="auto" w:fill="auto"/>
          </w:tcPr>
          <w:p w14:paraId="2D168662" w14:textId="77777777" w:rsidR="00BD5C14" w:rsidRPr="002C340C" w:rsidRDefault="00BD5C14" w:rsidP="00927CAF">
            <w:pPr>
              <w:ind w:firstLine="0"/>
              <w:rPr>
                <w:sz w:val="18"/>
                <w:szCs w:val="18"/>
              </w:rPr>
            </w:pPr>
          </w:p>
        </w:tc>
      </w:tr>
      <w:tr w:rsidR="00BD5C14" w:rsidRPr="002C340C" w14:paraId="5418D81D" w14:textId="77777777" w:rsidTr="00735A52">
        <w:trPr>
          <w:trHeight w:val="1092"/>
        </w:trPr>
        <w:tc>
          <w:tcPr>
            <w:tcW w:w="704" w:type="dxa"/>
            <w:vMerge w:val="restart"/>
            <w:shd w:val="clear" w:color="auto" w:fill="auto"/>
          </w:tcPr>
          <w:p w14:paraId="08FB3F4A" w14:textId="77777777" w:rsidR="00BD5C14" w:rsidRPr="002C340C" w:rsidRDefault="00BD5C14" w:rsidP="00927CAF">
            <w:pPr>
              <w:ind w:firstLine="0"/>
              <w:jc w:val="left"/>
              <w:rPr>
                <w:sz w:val="18"/>
                <w:szCs w:val="18"/>
              </w:rPr>
            </w:pPr>
            <w:r w:rsidRPr="002C340C">
              <w:rPr>
                <w:sz w:val="18"/>
                <w:szCs w:val="18"/>
              </w:rPr>
              <w:t>13.</w:t>
            </w:r>
          </w:p>
        </w:tc>
        <w:tc>
          <w:tcPr>
            <w:tcW w:w="3827" w:type="dxa"/>
            <w:tcBorders>
              <w:top w:val="single" w:sz="2" w:space="0" w:color="auto"/>
              <w:bottom w:val="single" w:sz="2" w:space="0" w:color="auto"/>
            </w:tcBorders>
            <w:shd w:val="clear" w:color="auto" w:fill="D9D9D9" w:themeFill="background1" w:themeFillShade="D9"/>
          </w:tcPr>
          <w:p w14:paraId="29B7C1AA" w14:textId="77777777" w:rsidR="00BD5C14" w:rsidRPr="002C340C" w:rsidRDefault="00BD5C14" w:rsidP="00927CAF">
            <w:pPr>
              <w:ind w:firstLine="0"/>
              <w:rPr>
                <w:noProof/>
                <w:sz w:val="18"/>
                <w:szCs w:val="18"/>
                <w:lang w:eastAsia="lv-LV"/>
              </w:rPr>
            </w:pPr>
            <w:r w:rsidRPr="002C340C">
              <w:rPr>
                <w:b/>
                <w:noProof/>
                <w:sz w:val="18"/>
                <w:szCs w:val="18"/>
              </w:rPr>
              <w:t>Valsts apmaksātās medicīniskās apaugļošanas programmas paplašināšana/Pirmsdzemdību, dzemdību un pēcdzemdību aprūpes monitoringa sistēmas izveide, bērna aprūpes pakalpojumu groza un apmaksas nosacījumu pārskatīšana</w:t>
            </w:r>
          </w:p>
        </w:tc>
        <w:tc>
          <w:tcPr>
            <w:tcW w:w="1134" w:type="dxa"/>
            <w:tcBorders>
              <w:top w:val="single" w:sz="2" w:space="0" w:color="auto"/>
              <w:bottom w:val="single" w:sz="2" w:space="0" w:color="auto"/>
            </w:tcBorders>
            <w:shd w:val="clear" w:color="auto" w:fill="D9D9D9" w:themeFill="background1" w:themeFillShade="D9"/>
          </w:tcPr>
          <w:p w14:paraId="098D710D" w14:textId="77777777" w:rsidR="00BD5C14" w:rsidRPr="002C340C" w:rsidRDefault="00BD5C14" w:rsidP="00927CAF">
            <w:pPr>
              <w:ind w:firstLine="0"/>
              <w:jc w:val="right"/>
              <w:rPr>
                <w:b/>
                <w:noProof/>
                <w:sz w:val="18"/>
                <w:szCs w:val="18"/>
              </w:rPr>
            </w:pPr>
            <w:r w:rsidRPr="002C340C">
              <w:rPr>
                <w:b/>
                <w:noProof/>
                <w:sz w:val="18"/>
                <w:szCs w:val="18"/>
              </w:rPr>
              <w:t>670 000</w:t>
            </w:r>
          </w:p>
        </w:tc>
        <w:tc>
          <w:tcPr>
            <w:tcW w:w="1134" w:type="dxa"/>
            <w:tcBorders>
              <w:top w:val="single" w:sz="2" w:space="0" w:color="auto"/>
              <w:bottom w:val="single" w:sz="2" w:space="0" w:color="auto"/>
            </w:tcBorders>
            <w:shd w:val="clear" w:color="auto" w:fill="D9D9D9" w:themeFill="background1" w:themeFillShade="D9"/>
          </w:tcPr>
          <w:p w14:paraId="1236AE7B" w14:textId="77777777" w:rsidR="00BD5C14" w:rsidRPr="002C340C" w:rsidRDefault="00BD5C14" w:rsidP="00927CAF">
            <w:pPr>
              <w:ind w:firstLine="0"/>
              <w:jc w:val="right"/>
              <w:rPr>
                <w:b/>
                <w:noProof/>
                <w:sz w:val="18"/>
                <w:szCs w:val="18"/>
              </w:rPr>
            </w:pPr>
            <w:r w:rsidRPr="002C340C">
              <w:rPr>
                <w:b/>
                <w:noProof/>
                <w:sz w:val="18"/>
                <w:szCs w:val="18"/>
              </w:rPr>
              <w:t>850 000</w:t>
            </w:r>
          </w:p>
        </w:tc>
        <w:tc>
          <w:tcPr>
            <w:tcW w:w="1134" w:type="dxa"/>
            <w:tcBorders>
              <w:top w:val="single" w:sz="2" w:space="0" w:color="auto"/>
              <w:bottom w:val="single" w:sz="2" w:space="0" w:color="auto"/>
            </w:tcBorders>
            <w:shd w:val="clear" w:color="auto" w:fill="D9D9D9" w:themeFill="background1" w:themeFillShade="D9"/>
          </w:tcPr>
          <w:p w14:paraId="56D06558" w14:textId="77777777" w:rsidR="00BD5C14" w:rsidRPr="002C340C" w:rsidRDefault="00BD5C14" w:rsidP="00927CAF">
            <w:pPr>
              <w:ind w:firstLine="0"/>
              <w:jc w:val="right"/>
              <w:rPr>
                <w:b/>
                <w:noProof/>
                <w:sz w:val="18"/>
                <w:szCs w:val="18"/>
              </w:rPr>
            </w:pPr>
            <w:r w:rsidRPr="002C340C">
              <w:rPr>
                <w:b/>
                <w:noProof/>
                <w:sz w:val="18"/>
                <w:szCs w:val="18"/>
              </w:rPr>
              <w:t>850 000</w:t>
            </w:r>
          </w:p>
        </w:tc>
        <w:tc>
          <w:tcPr>
            <w:tcW w:w="1134" w:type="dxa"/>
            <w:vMerge w:val="restart"/>
            <w:shd w:val="clear" w:color="auto" w:fill="auto"/>
          </w:tcPr>
          <w:p w14:paraId="13CCD7CF"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347FD6D3" w14:textId="28489B91" w:rsidR="00BD5C14" w:rsidRPr="002C340C" w:rsidRDefault="00BD5C14" w:rsidP="00927CAF">
            <w:pPr>
              <w:ind w:firstLine="0"/>
              <w:jc w:val="left"/>
              <w:rPr>
                <w:sz w:val="18"/>
                <w:szCs w:val="18"/>
              </w:rPr>
            </w:pPr>
            <w:r w:rsidRPr="002C340C">
              <w:rPr>
                <w:sz w:val="18"/>
                <w:szCs w:val="18"/>
              </w:rPr>
              <w:t>2.</w:t>
            </w:r>
            <w:r w:rsidR="004C0201">
              <w:rPr>
                <w:sz w:val="18"/>
                <w:szCs w:val="18"/>
              </w:rPr>
              <w:t> </w:t>
            </w:r>
            <w:r w:rsidRPr="002C340C">
              <w:rPr>
                <w:sz w:val="18"/>
                <w:szCs w:val="18"/>
              </w:rPr>
              <w:t>punkts</w:t>
            </w:r>
          </w:p>
          <w:p w14:paraId="27612017" w14:textId="77777777" w:rsidR="00BD5C14" w:rsidRPr="002C340C" w:rsidRDefault="00BD5C14" w:rsidP="00927CAF">
            <w:pPr>
              <w:ind w:firstLine="0"/>
              <w:rPr>
                <w:sz w:val="18"/>
                <w:szCs w:val="18"/>
              </w:rPr>
            </w:pPr>
          </w:p>
        </w:tc>
      </w:tr>
      <w:tr w:rsidR="00BD5C14" w:rsidRPr="002C340C" w14:paraId="2E93CAA1" w14:textId="77777777" w:rsidTr="002C340C">
        <w:trPr>
          <w:trHeight w:val="141"/>
        </w:trPr>
        <w:tc>
          <w:tcPr>
            <w:tcW w:w="704" w:type="dxa"/>
            <w:vMerge/>
            <w:shd w:val="clear" w:color="auto" w:fill="auto"/>
          </w:tcPr>
          <w:p w14:paraId="5827AE7E"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055E0F70" w14:textId="77777777" w:rsidR="00BD5C14" w:rsidRPr="002C340C" w:rsidRDefault="00BD5C14" w:rsidP="00927CAF">
            <w:pPr>
              <w:ind w:firstLine="0"/>
              <w:jc w:val="left"/>
              <w:rPr>
                <w:b/>
                <w:i/>
                <w:noProof/>
                <w:sz w:val="18"/>
                <w:szCs w:val="18"/>
              </w:rPr>
            </w:pPr>
            <w:r w:rsidRPr="002C340C">
              <w:rPr>
                <w:b/>
                <w:i/>
                <w:noProof/>
                <w:sz w:val="18"/>
                <w:szCs w:val="18"/>
              </w:rPr>
              <w:t>Paplašināt valsts finansētās neauglības ārstēšanas programmas tvērumu</w:t>
            </w:r>
          </w:p>
        </w:tc>
        <w:tc>
          <w:tcPr>
            <w:tcW w:w="1134" w:type="dxa"/>
            <w:vMerge/>
            <w:shd w:val="clear" w:color="auto" w:fill="auto"/>
          </w:tcPr>
          <w:p w14:paraId="0482F23D" w14:textId="77777777" w:rsidR="00BD5C14" w:rsidRPr="002C340C" w:rsidRDefault="00BD5C14" w:rsidP="00927CAF">
            <w:pPr>
              <w:ind w:firstLine="0"/>
              <w:rPr>
                <w:sz w:val="18"/>
                <w:szCs w:val="18"/>
              </w:rPr>
            </w:pPr>
          </w:p>
        </w:tc>
      </w:tr>
      <w:tr w:rsidR="00BD5C14" w:rsidRPr="002C340C" w14:paraId="0325CDED" w14:textId="77777777" w:rsidTr="002C340C">
        <w:trPr>
          <w:trHeight w:val="141"/>
        </w:trPr>
        <w:tc>
          <w:tcPr>
            <w:tcW w:w="704" w:type="dxa"/>
            <w:vMerge/>
            <w:shd w:val="clear" w:color="auto" w:fill="auto"/>
          </w:tcPr>
          <w:p w14:paraId="76D14C5D"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566B8FBC" w14:textId="77777777" w:rsidR="00BD5C14" w:rsidRPr="002C340C" w:rsidRDefault="00BD5C14" w:rsidP="00927CAF">
            <w:pPr>
              <w:ind w:left="333" w:firstLine="0"/>
              <w:jc w:val="left"/>
              <w:rPr>
                <w:iCs/>
                <w:noProof/>
                <w:sz w:val="18"/>
                <w:szCs w:val="18"/>
              </w:rPr>
            </w:pPr>
            <w:r w:rsidRPr="002C340C">
              <w:rPr>
                <w:noProof/>
                <w:sz w:val="18"/>
                <w:szCs w:val="18"/>
              </w:rPr>
              <w:t>Palielinās medicīniskās apaugļošanas pakalpojumu skaits</w:t>
            </w:r>
          </w:p>
        </w:tc>
        <w:tc>
          <w:tcPr>
            <w:tcW w:w="1134" w:type="dxa"/>
            <w:vMerge/>
            <w:shd w:val="clear" w:color="auto" w:fill="auto"/>
          </w:tcPr>
          <w:p w14:paraId="7775F430" w14:textId="77777777" w:rsidR="00BD5C14" w:rsidRPr="002C340C" w:rsidRDefault="00BD5C14" w:rsidP="00927CAF">
            <w:pPr>
              <w:ind w:firstLine="0"/>
              <w:rPr>
                <w:sz w:val="18"/>
                <w:szCs w:val="18"/>
              </w:rPr>
            </w:pPr>
          </w:p>
        </w:tc>
      </w:tr>
      <w:tr w:rsidR="00BD5C14" w:rsidRPr="002C340C" w14:paraId="1E8C0310" w14:textId="77777777" w:rsidTr="00735A52">
        <w:trPr>
          <w:trHeight w:val="141"/>
        </w:trPr>
        <w:tc>
          <w:tcPr>
            <w:tcW w:w="704" w:type="dxa"/>
            <w:vMerge/>
            <w:shd w:val="clear" w:color="auto" w:fill="auto"/>
          </w:tcPr>
          <w:p w14:paraId="5C59B392"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784AC3E6" w14:textId="77777777" w:rsidR="00BD5C14" w:rsidRPr="002C340C" w:rsidRDefault="00BD5C14" w:rsidP="00927CAF">
            <w:pPr>
              <w:ind w:left="616" w:firstLine="0"/>
              <w:rPr>
                <w:noProof/>
                <w:sz w:val="18"/>
                <w:szCs w:val="18"/>
              </w:rPr>
            </w:pPr>
            <w:r w:rsidRPr="002C340C">
              <w:rPr>
                <w:i/>
                <w:iCs/>
                <w:noProof/>
                <w:sz w:val="18"/>
                <w:szCs w:val="18"/>
              </w:rPr>
              <w:t>Papildus apmaksātie medicīniskās apaugļošanas pakalpojumi (tai skaitā medikamenti) (skaits)</w:t>
            </w:r>
          </w:p>
        </w:tc>
        <w:tc>
          <w:tcPr>
            <w:tcW w:w="1134" w:type="dxa"/>
            <w:tcBorders>
              <w:top w:val="single" w:sz="2" w:space="0" w:color="auto"/>
              <w:bottom w:val="single" w:sz="2" w:space="0" w:color="auto"/>
            </w:tcBorders>
            <w:shd w:val="clear" w:color="auto" w:fill="FFFFFF" w:themeFill="background1"/>
          </w:tcPr>
          <w:p w14:paraId="674A59EB" w14:textId="77777777" w:rsidR="00BD5C14" w:rsidRPr="00735A52" w:rsidRDefault="00BD5C14" w:rsidP="00927CAF">
            <w:pPr>
              <w:ind w:firstLine="0"/>
              <w:jc w:val="center"/>
              <w:rPr>
                <w:i/>
                <w:iCs/>
                <w:noProof/>
                <w:sz w:val="18"/>
                <w:szCs w:val="18"/>
              </w:rPr>
            </w:pPr>
            <w:r w:rsidRPr="00735A52">
              <w:rPr>
                <w:i/>
                <w:iCs/>
                <w:noProof/>
                <w:sz w:val="18"/>
                <w:szCs w:val="18"/>
              </w:rPr>
              <w:t>212</w:t>
            </w:r>
          </w:p>
        </w:tc>
        <w:tc>
          <w:tcPr>
            <w:tcW w:w="1134" w:type="dxa"/>
            <w:tcBorders>
              <w:top w:val="single" w:sz="2" w:space="0" w:color="auto"/>
              <w:bottom w:val="single" w:sz="2" w:space="0" w:color="auto"/>
            </w:tcBorders>
            <w:shd w:val="clear" w:color="auto" w:fill="FFFFFF" w:themeFill="background1"/>
          </w:tcPr>
          <w:p w14:paraId="2A6886E1" w14:textId="77777777" w:rsidR="00BD5C14" w:rsidRPr="00735A52" w:rsidRDefault="00BD5C14" w:rsidP="00927CAF">
            <w:pPr>
              <w:ind w:firstLine="0"/>
              <w:jc w:val="center"/>
              <w:rPr>
                <w:i/>
                <w:iCs/>
                <w:noProof/>
                <w:sz w:val="18"/>
                <w:szCs w:val="18"/>
              </w:rPr>
            </w:pPr>
            <w:r w:rsidRPr="00735A52">
              <w:rPr>
                <w:i/>
                <w:iCs/>
                <w:noProof/>
                <w:sz w:val="18"/>
                <w:szCs w:val="18"/>
              </w:rPr>
              <w:t>269</w:t>
            </w:r>
          </w:p>
        </w:tc>
        <w:tc>
          <w:tcPr>
            <w:tcW w:w="1134" w:type="dxa"/>
            <w:tcBorders>
              <w:top w:val="single" w:sz="2" w:space="0" w:color="auto"/>
              <w:bottom w:val="single" w:sz="2" w:space="0" w:color="auto"/>
            </w:tcBorders>
            <w:shd w:val="clear" w:color="auto" w:fill="FFFFFF" w:themeFill="background1"/>
          </w:tcPr>
          <w:p w14:paraId="070B3EE8" w14:textId="77777777" w:rsidR="00BD5C14" w:rsidRPr="00735A52" w:rsidRDefault="00BD5C14" w:rsidP="00927CAF">
            <w:pPr>
              <w:ind w:firstLine="0"/>
              <w:jc w:val="center"/>
              <w:rPr>
                <w:i/>
                <w:iCs/>
                <w:noProof/>
                <w:sz w:val="18"/>
                <w:szCs w:val="18"/>
              </w:rPr>
            </w:pPr>
            <w:r w:rsidRPr="00735A52">
              <w:rPr>
                <w:i/>
                <w:iCs/>
                <w:noProof/>
                <w:sz w:val="18"/>
                <w:szCs w:val="18"/>
              </w:rPr>
              <w:t>269</w:t>
            </w:r>
          </w:p>
        </w:tc>
        <w:tc>
          <w:tcPr>
            <w:tcW w:w="1134" w:type="dxa"/>
            <w:vMerge/>
            <w:shd w:val="clear" w:color="auto" w:fill="auto"/>
          </w:tcPr>
          <w:p w14:paraId="5579039A" w14:textId="77777777" w:rsidR="00BD5C14" w:rsidRPr="002C340C" w:rsidRDefault="00BD5C14" w:rsidP="00927CAF">
            <w:pPr>
              <w:ind w:firstLine="0"/>
              <w:rPr>
                <w:sz w:val="18"/>
                <w:szCs w:val="18"/>
              </w:rPr>
            </w:pPr>
          </w:p>
        </w:tc>
      </w:tr>
      <w:tr w:rsidR="00BD5C14" w:rsidRPr="002C340C" w14:paraId="753FBE66" w14:textId="77777777" w:rsidTr="00735A52">
        <w:trPr>
          <w:trHeight w:val="141"/>
        </w:trPr>
        <w:tc>
          <w:tcPr>
            <w:tcW w:w="704" w:type="dxa"/>
            <w:vMerge/>
            <w:shd w:val="clear" w:color="auto" w:fill="auto"/>
          </w:tcPr>
          <w:p w14:paraId="7C5E47AA"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47F03034" w14:textId="77777777" w:rsidR="00BD5C14" w:rsidRPr="002C340C" w:rsidRDefault="00BD5C14" w:rsidP="00927CAF">
            <w:pPr>
              <w:ind w:firstLine="0"/>
              <w:jc w:val="left"/>
              <w:rPr>
                <w:noProof/>
                <w:sz w:val="18"/>
                <w:szCs w:val="18"/>
              </w:rPr>
            </w:pPr>
            <w:r w:rsidRPr="002C340C">
              <w:rPr>
                <w:noProof/>
                <w:sz w:val="18"/>
                <w:szCs w:val="18"/>
              </w:rPr>
              <w:t>33.03.00 Kompensējamo medikamentu un materiālu apmaksāšana</w:t>
            </w:r>
          </w:p>
        </w:tc>
        <w:tc>
          <w:tcPr>
            <w:tcW w:w="1134" w:type="dxa"/>
            <w:tcBorders>
              <w:top w:val="single" w:sz="2" w:space="0" w:color="auto"/>
              <w:bottom w:val="single" w:sz="2" w:space="0" w:color="auto"/>
            </w:tcBorders>
            <w:shd w:val="clear" w:color="auto" w:fill="FFFFFF" w:themeFill="background1"/>
          </w:tcPr>
          <w:p w14:paraId="64762703" w14:textId="77777777" w:rsidR="00BD5C14" w:rsidRPr="002C340C" w:rsidRDefault="00BD5C14" w:rsidP="00927CAF">
            <w:pPr>
              <w:ind w:firstLine="0"/>
              <w:jc w:val="center"/>
              <w:rPr>
                <w:noProof/>
                <w:sz w:val="18"/>
                <w:szCs w:val="18"/>
              </w:rPr>
            </w:pPr>
            <w:r w:rsidRPr="002C340C">
              <w:rPr>
                <w:noProof/>
                <w:sz w:val="18"/>
                <w:szCs w:val="18"/>
              </w:rPr>
              <w:t>260 940</w:t>
            </w:r>
          </w:p>
        </w:tc>
        <w:tc>
          <w:tcPr>
            <w:tcW w:w="1134" w:type="dxa"/>
            <w:tcBorders>
              <w:top w:val="single" w:sz="2" w:space="0" w:color="auto"/>
              <w:bottom w:val="single" w:sz="2" w:space="0" w:color="auto"/>
            </w:tcBorders>
            <w:shd w:val="clear" w:color="auto" w:fill="FFFFFF" w:themeFill="background1"/>
          </w:tcPr>
          <w:p w14:paraId="23C37C0D" w14:textId="77777777" w:rsidR="00BD5C14" w:rsidRPr="002C340C" w:rsidRDefault="00BD5C14" w:rsidP="00927CAF">
            <w:pPr>
              <w:ind w:firstLine="0"/>
              <w:jc w:val="center"/>
              <w:rPr>
                <w:noProof/>
                <w:sz w:val="18"/>
                <w:szCs w:val="18"/>
              </w:rPr>
            </w:pPr>
            <w:r w:rsidRPr="002C340C">
              <w:rPr>
                <w:noProof/>
                <w:sz w:val="18"/>
                <w:szCs w:val="18"/>
              </w:rPr>
              <w:t>332 340</w:t>
            </w:r>
          </w:p>
        </w:tc>
        <w:tc>
          <w:tcPr>
            <w:tcW w:w="1134" w:type="dxa"/>
            <w:tcBorders>
              <w:top w:val="single" w:sz="2" w:space="0" w:color="auto"/>
              <w:bottom w:val="single" w:sz="2" w:space="0" w:color="auto"/>
            </w:tcBorders>
            <w:shd w:val="clear" w:color="auto" w:fill="FFFFFF" w:themeFill="background1"/>
          </w:tcPr>
          <w:p w14:paraId="1D7AD006" w14:textId="77777777" w:rsidR="00BD5C14" w:rsidRPr="002C340C" w:rsidRDefault="00BD5C14" w:rsidP="00927CAF">
            <w:pPr>
              <w:ind w:firstLine="0"/>
              <w:jc w:val="center"/>
              <w:rPr>
                <w:noProof/>
                <w:sz w:val="18"/>
                <w:szCs w:val="18"/>
              </w:rPr>
            </w:pPr>
            <w:r w:rsidRPr="002C340C">
              <w:rPr>
                <w:noProof/>
                <w:sz w:val="18"/>
                <w:szCs w:val="18"/>
              </w:rPr>
              <w:t>332 340</w:t>
            </w:r>
          </w:p>
        </w:tc>
        <w:tc>
          <w:tcPr>
            <w:tcW w:w="1134" w:type="dxa"/>
            <w:vMerge/>
            <w:shd w:val="clear" w:color="auto" w:fill="auto"/>
          </w:tcPr>
          <w:p w14:paraId="0B8B2CBB" w14:textId="77777777" w:rsidR="00BD5C14" w:rsidRPr="002C340C" w:rsidRDefault="00BD5C14" w:rsidP="00927CAF">
            <w:pPr>
              <w:ind w:firstLine="0"/>
              <w:rPr>
                <w:sz w:val="18"/>
                <w:szCs w:val="18"/>
              </w:rPr>
            </w:pPr>
          </w:p>
        </w:tc>
      </w:tr>
      <w:tr w:rsidR="00BD5C14" w:rsidRPr="002C340C" w14:paraId="66CB0A9A" w14:textId="77777777" w:rsidTr="00735A52">
        <w:trPr>
          <w:trHeight w:val="141"/>
        </w:trPr>
        <w:tc>
          <w:tcPr>
            <w:tcW w:w="704" w:type="dxa"/>
            <w:vMerge/>
            <w:shd w:val="clear" w:color="auto" w:fill="auto"/>
          </w:tcPr>
          <w:p w14:paraId="29783F4D"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FFFFFF" w:themeFill="background1"/>
          </w:tcPr>
          <w:p w14:paraId="05212459" w14:textId="77777777" w:rsidR="00BD5C14" w:rsidRPr="002C340C" w:rsidRDefault="00BD5C14" w:rsidP="00927CAF">
            <w:pPr>
              <w:ind w:firstLine="0"/>
              <w:jc w:val="left"/>
              <w:rPr>
                <w:noProof/>
                <w:sz w:val="18"/>
                <w:szCs w:val="18"/>
              </w:rPr>
            </w:pPr>
            <w:r w:rsidRPr="002C340C">
              <w:rPr>
                <w:noProof/>
                <w:sz w:val="18"/>
                <w:szCs w:val="18"/>
              </w:rPr>
              <w:t>33.16.00 Pārējo ambulatoro veselības aprūpes pakalpojumu nodrošināšana</w:t>
            </w:r>
          </w:p>
        </w:tc>
        <w:tc>
          <w:tcPr>
            <w:tcW w:w="1134" w:type="dxa"/>
            <w:tcBorders>
              <w:top w:val="single" w:sz="2" w:space="0" w:color="auto"/>
              <w:bottom w:val="single" w:sz="2" w:space="0" w:color="auto"/>
            </w:tcBorders>
            <w:shd w:val="clear" w:color="auto" w:fill="FFFFFF" w:themeFill="background1"/>
          </w:tcPr>
          <w:p w14:paraId="637C26B9" w14:textId="77777777" w:rsidR="00BD5C14" w:rsidRPr="002C340C" w:rsidRDefault="00BD5C14" w:rsidP="00927CAF">
            <w:pPr>
              <w:ind w:firstLine="0"/>
              <w:jc w:val="center"/>
              <w:rPr>
                <w:noProof/>
                <w:sz w:val="18"/>
                <w:szCs w:val="18"/>
              </w:rPr>
            </w:pPr>
            <w:r w:rsidRPr="002C340C">
              <w:rPr>
                <w:noProof/>
                <w:sz w:val="18"/>
                <w:szCs w:val="18"/>
              </w:rPr>
              <w:t>409 060</w:t>
            </w:r>
          </w:p>
        </w:tc>
        <w:tc>
          <w:tcPr>
            <w:tcW w:w="1134" w:type="dxa"/>
            <w:tcBorders>
              <w:top w:val="single" w:sz="2" w:space="0" w:color="auto"/>
              <w:bottom w:val="single" w:sz="2" w:space="0" w:color="auto"/>
            </w:tcBorders>
            <w:shd w:val="clear" w:color="auto" w:fill="FFFFFF" w:themeFill="background1"/>
          </w:tcPr>
          <w:p w14:paraId="2CE6707C" w14:textId="77777777" w:rsidR="00BD5C14" w:rsidRPr="002C340C" w:rsidRDefault="00BD5C14" w:rsidP="00927CAF">
            <w:pPr>
              <w:ind w:firstLine="0"/>
              <w:jc w:val="center"/>
              <w:rPr>
                <w:noProof/>
                <w:sz w:val="18"/>
                <w:szCs w:val="18"/>
              </w:rPr>
            </w:pPr>
            <w:r w:rsidRPr="002C340C">
              <w:rPr>
                <w:noProof/>
                <w:sz w:val="18"/>
                <w:szCs w:val="18"/>
              </w:rPr>
              <w:t>517 660</w:t>
            </w:r>
          </w:p>
        </w:tc>
        <w:tc>
          <w:tcPr>
            <w:tcW w:w="1134" w:type="dxa"/>
            <w:tcBorders>
              <w:top w:val="single" w:sz="2" w:space="0" w:color="auto"/>
              <w:bottom w:val="single" w:sz="2" w:space="0" w:color="auto"/>
            </w:tcBorders>
            <w:shd w:val="clear" w:color="auto" w:fill="FFFFFF" w:themeFill="background1"/>
          </w:tcPr>
          <w:p w14:paraId="1F760064" w14:textId="77777777" w:rsidR="00BD5C14" w:rsidRPr="002C340C" w:rsidRDefault="00BD5C14" w:rsidP="00927CAF">
            <w:pPr>
              <w:ind w:firstLine="0"/>
              <w:jc w:val="center"/>
              <w:rPr>
                <w:noProof/>
                <w:sz w:val="18"/>
                <w:szCs w:val="18"/>
              </w:rPr>
            </w:pPr>
            <w:r w:rsidRPr="002C340C">
              <w:rPr>
                <w:noProof/>
                <w:sz w:val="18"/>
                <w:szCs w:val="18"/>
              </w:rPr>
              <w:t>517 660</w:t>
            </w:r>
          </w:p>
        </w:tc>
        <w:tc>
          <w:tcPr>
            <w:tcW w:w="1134" w:type="dxa"/>
            <w:vMerge/>
            <w:shd w:val="clear" w:color="auto" w:fill="auto"/>
          </w:tcPr>
          <w:p w14:paraId="0CF9D0C7" w14:textId="77777777" w:rsidR="00BD5C14" w:rsidRPr="002C340C" w:rsidRDefault="00BD5C14" w:rsidP="00927CAF">
            <w:pPr>
              <w:ind w:firstLine="0"/>
              <w:rPr>
                <w:sz w:val="18"/>
                <w:szCs w:val="18"/>
              </w:rPr>
            </w:pPr>
          </w:p>
        </w:tc>
      </w:tr>
      <w:tr w:rsidR="00BD5C14" w:rsidRPr="002C340C" w14:paraId="414F4117" w14:textId="77777777" w:rsidTr="00735A52">
        <w:trPr>
          <w:trHeight w:val="141"/>
        </w:trPr>
        <w:tc>
          <w:tcPr>
            <w:tcW w:w="704" w:type="dxa"/>
            <w:vMerge w:val="restart"/>
            <w:tcBorders>
              <w:top w:val="single" w:sz="4" w:space="0" w:color="auto"/>
            </w:tcBorders>
          </w:tcPr>
          <w:p w14:paraId="1662AB83" w14:textId="77777777" w:rsidR="00BD5C14" w:rsidRPr="002C340C" w:rsidRDefault="00BD5C14" w:rsidP="00927CAF">
            <w:pPr>
              <w:ind w:firstLine="0"/>
              <w:jc w:val="left"/>
              <w:rPr>
                <w:sz w:val="18"/>
                <w:szCs w:val="18"/>
              </w:rPr>
            </w:pPr>
          </w:p>
          <w:p w14:paraId="625A73D7" w14:textId="77777777" w:rsidR="00BD5C14" w:rsidRPr="002C340C" w:rsidRDefault="00BD5C14" w:rsidP="00927CAF">
            <w:pPr>
              <w:ind w:firstLine="0"/>
              <w:jc w:val="left"/>
              <w:rPr>
                <w:sz w:val="18"/>
                <w:szCs w:val="18"/>
              </w:rPr>
            </w:pPr>
            <w:r w:rsidRPr="002C340C">
              <w:rPr>
                <w:sz w:val="18"/>
                <w:szCs w:val="18"/>
              </w:rPr>
              <w:t>14.</w:t>
            </w:r>
          </w:p>
          <w:p w14:paraId="431AE23C" w14:textId="77777777" w:rsidR="00BD5C14" w:rsidRPr="002C340C" w:rsidRDefault="00BD5C14" w:rsidP="00927CAF">
            <w:pPr>
              <w:ind w:firstLine="0"/>
              <w:jc w:val="left"/>
              <w:rPr>
                <w:i/>
                <w:sz w:val="18"/>
                <w:szCs w:val="18"/>
              </w:rPr>
            </w:pPr>
          </w:p>
        </w:tc>
        <w:tc>
          <w:tcPr>
            <w:tcW w:w="3827" w:type="dxa"/>
            <w:tcBorders>
              <w:top w:val="single" w:sz="2" w:space="0" w:color="auto"/>
              <w:bottom w:val="single" w:sz="2" w:space="0" w:color="auto"/>
            </w:tcBorders>
            <w:shd w:val="clear" w:color="auto" w:fill="D9D9D9" w:themeFill="background1" w:themeFillShade="D9"/>
          </w:tcPr>
          <w:p w14:paraId="7965FD8C" w14:textId="77777777" w:rsidR="00BD5C14" w:rsidRPr="002C340C" w:rsidRDefault="00BD5C14" w:rsidP="00927CAF">
            <w:pPr>
              <w:ind w:firstLine="0"/>
              <w:rPr>
                <w:b/>
                <w:noProof/>
                <w:sz w:val="18"/>
                <w:szCs w:val="18"/>
              </w:rPr>
            </w:pPr>
            <w:r w:rsidRPr="002C340C">
              <w:rPr>
                <w:b/>
                <w:noProof/>
                <w:sz w:val="18"/>
                <w:szCs w:val="18"/>
              </w:rPr>
              <w:t>Kapitālieguldījumi un investīcijas Veselības ministrijas padotības iestādēs un BKUS investīcijas</w:t>
            </w:r>
          </w:p>
        </w:tc>
        <w:tc>
          <w:tcPr>
            <w:tcW w:w="1134" w:type="dxa"/>
            <w:tcBorders>
              <w:top w:val="single" w:sz="2" w:space="0" w:color="auto"/>
              <w:bottom w:val="single" w:sz="2" w:space="0" w:color="auto"/>
            </w:tcBorders>
            <w:shd w:val="clear" w:color="auto" w:fill="D9D9D9" w:themeFill="background1" w:themeFillShade="D9"/>
          </w:tcPr>
          <w:p w14:paraId="58BCD753" w14:textId="77777777" w:rsidR="00BD5C14" w:rsidRPr="002C340C" w:rsidRDefault="00BD5C14" w:rsidP="00927CAF">
            <w:pPr>
              <w:ind w:firstLine="0"/>
              <w:jc w:val="right"/>
              <w:rPr>
                <w:b/>
                <w:noProof/>
                <w:sz w:val="18"/>
                <w:szCs w:val="18"/>
              </w:rPr>
            </w:pPr>
            <w:r w:rsidRPr="002C340C">
              <w:rPr>
                <w:b/>
                <w:noProof/>
                <w:sz w:val="18"/>
                <w:szCs w:val="18"/>
              </w:rPr>
              <w:t>4 697 725</w:t>
            </w:r>
          </w:p>
        </w:tc>
        <w:tc>
          <w:tcPr>
            <w:tcW w:w="1134" w:type="dxa"/>
            <w:tcBorders>
              <w:top w:val="single" w:sz="2" w:space="0" w:color="auto"/>
              <w:bottom w:val="single" w:sz="2" w:space="0" w:color="auto"/>
            </w:tcBorders>
            <w:shd w:val="clear" w:color="auto" w:fill="D9D9D9" w:themeFill="background1" w:themeFillShade="D9"/>
          </w:tcPr>
          <w:p w14:paraId="5F9D618B" w14:textId="77777777" w:rsidR="00BD5C14" w:rsidRPr="002C340C" w:rsidRDefault="00BD5C14" w:rsidP="00927CAF">
            <w:pPr>
              <w:ind w:left="-149" w:firstLine="0"/>
              <w:jc w:val="center"/>
              <w:rPr>
                <w:b/>
                <w:noProof/>
                <w:sz w:val="18"/>
                <w:szCs w:val="18"/>
              </w:rPr>
            </w:pPr>
            <w:r w:rsidRPr="002C340C">
              <w:rPr>
                <w:b/>
                <w:noProof/>
                <w:sz w:val="18"/>
                <w:szCs w:val="18"/>
              </w:rPr>
              <w:t>-</w:t>
            </w:r>
          </w:p>
        </w:tc>
        <w:tc>
          <w:tcPr>
            <w:tcW w:w="1134" w:type="dxa"/>
            <w:tcBorders>
              <w:top w:val="single" w:sz="2" w:space="0" w:color="auto"/>
              <w:bottom w:val="single" w:sz="2" w:space="0" w:color="auto"/>
            </w:tcBorders>
            <w:shd w:val="clear" w:color="auto" w:fill="D9D9D9" w:themeFill="background1" w:themeFillShade="D9"/>
          </w:tcPr>
          <w:p w14:paraId="33B3FBE5" w14:textId="77777777" w:rsidR="00BD5C14" w:rsidRPr="002C340C" w:rsidRDefault="00BD5C14" w:rsidP="00927CAF">
            <w:pPr>
              <w:ind w:firstLine="0"/>
              <w:jc w:val="center"/>
              <w:rPr>
                <w:b/>
                <w:noProof/>
                <w:sz w:val="18"/>
                <w:szCs w:val="18"/>
              </w:rPr>
            </w:pPr>
            <w:r w:rsidRPr="002C340C">
              <w:rPr>
                <w:b/>
                <w:noProof/>
                <w:sz w:val="18"/>
                <w:szCs w:val="18"/>
              </w:rPr>
              <w:t>-</w:t>
            </w:r>
          </w:p>
        </w:tc>
        <w:tc>
          <w:tcPr>
            <w:tcW w:w="1134" w:type="dxa"/>
            <w:vMerge w:val="restart"/>
            <w:tcBorders>
              <w:top w:val="single" w:sz="4" w:space="0" w:color="auto"/>
            </w:tcBorders>
          </w:tcPr>
          <w:p w14:paraId="1AD35756"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38CA3B3C" w14:textId="120F3757" w:rsidR="00BD5C14" w:rsidRPr="002C340C" w:rsidRDefault="00BD5C14" w:rsidP="00927CAF">
            <w:pPr>
              <w:ind w:firstLine="0"/>
              <w:jc w:val="left"/>
              <w:rPr>
                <w:sz w:val="18"/>
                <w:szCs w:val="18"/>
              </w:rPr>
            </w:pPr>
            <w:r w:rsidRPr="002C340C">
              <w:rPr>
                <w:sz w:val="18"/>
                <w:szCs w:val="18"/>
              </w:rPr>
              <w:t>2.</w:t>
            </w:r>
            <w:r w:rsidR="004C0201">
              <w:rPr>
                <w:sz w:val="18"/>
                <w:szCs w:val="18"/>
              </w:rPr>
              <w:t> </w:t>
            </w:r>
            <w:r w:rsidRPr="002C340C">
              <w:rPr>
                <w:sz w:val="18"/>
                <w:szCs w:val="18"/>
              </w:rPr>
              <w:t>punkts</w:t>
            </w:r>
          </w:p>
        </w:tc>
      </w:tr>
      <w:tr w:rsidR="00BD5C14" w:rsidRPr="002C340C" w14:paraId="03DAB6E9" w14:textId="77777777" w:rsidTr="002C340C">
        <w:trPr>
          <w:trHeight w:val="141"/>
        </w:trPr>
        <w:tc>
          <w:tcPr>
            <w:tcW w:w="704" w:type="dxa"/>
            <w:vMerge/>
          </w:tcPr>
          <w:p w14:paraId="1880F676"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267BBDF2" w14:textId="77777777" w:rsidR="00BD5C14" w:rsidRPr="002C340C" w:rsidRDefault="00BD5C14" w:rsidP="004C0201">
            <w:pPr>
              <w:tabs>
                <w:tab w:val="left" w:pos="512"/>
              </w:tabs>
              <w:ind w:firstLine="0"/>
              <w:rPr>
                <w:b/>
                <w:i/>
                <w:noProof/>
                <w:sz w:val="18"/>
                <w:szCs w:val="18"/>
              </w:rPr>
            </w:pPr>
            <w:r w:rsidRPr="002C340C">
              <w:rPr>
                <w:b/>
                <w:i/>
                <w:noProof/>
                <w:sz w:val="18"/>
                <w:szCs w:val="18"/>
              </w:rPr>
              <w:t>Nodrošināta Veselības ministrijas padotības iestāžu (Paula Stradiņa Medicīnas vēstures muzeja, Valsts asinsdonoru centra,  Neatliekamās medicīniskās palīdzības dienesta, Valsts tiesu medicīnas ekspertīzes centra, Nacionālā veselības dienesta un Slimību profilakses un kontroles centra) funkciju, uzdevumu pilnvērtīga un savlaicīga izpilde</w:t>
            </w:r>
          </w:p>
          <w:p w14:paraId="7432C5C7" w14:textId="77777777" w:rsidR="00BD5C14" w:rsidRPr="002C340C" w:rsidRDefault="00BD5C14" w:rsidP="00927CAF">
            <w:pPr>
              <w:ind w:firstLine="0"/>
              <w:jc w:val="left"/>
              <w:rPr>
                <w:b/>
                <w:i/>
                <w:noProof/>
                <w:sz w:val="18"/>
                <w:szCs w:val="18"/>
              </w:rPr>
            </w:pPr>
            <w:r w:rsidRPr="002C340C">
              <w:rPr>
                <w:b/>
                <w:i/>
                <w:noProof/>
                <w:sz w:val="18"/>
                <w:szCs w:val="18"/>
              </w:rPr>
              <w:t>Nodrošināta BKUS medicīnas iekārtu modernizēšana, kapacitātes paaugstināšana pakalpojumu pieejamības uzlabošana.</w:t>
            </w:r>
          </w:p>
        </w:tc>
        <w:tc>
          <w:tcPr>
            <w:tcW w:w="1134" w:type="dxa"/>
            <w:vMerge/>
          </w:tcPr>
          <w:p w14:paraId="5ADA4D77" w14:textId="77777777" w:rsidR="00BD5C14" w:rsidRPr="002C340C" w:rsidRDefault="00BD5C14" w:rsidP="00927CAF">
            <w:pPr>
              <w:ind w:firstLine="0"/>
              <w:jc w:val="left"/>
              <w:rPr>
                <w:sz w:val="18"/>
                <w:szCs w:val="18"/>
              </w:rPr>
            </w:pPr>
          </w:p>
        </w:tc>
      </w:tr>
      <w:tr w:rsidR="00BD5C14" w:rsidRPr="002C340C" w14:paraId="1B203654" w14:textId="77777777" w:rsidTr="002C340C">
        <w:trPr>
          <w:trHeight w:val="141"/>
        </w:trPr>
        <w:tc>
          <w:tcPr>
            <w:tcW w:w="704" w:type="dxa"/>
            <w:vMerge/>
          </w:tcPr>
          <w:p w14:paraId="78A7B29A" w14:textId="77777777" w:rsidR="00BD5C14" w:rsidRPr="002C340C" w:rsidRDefault="00BD5C14" w:rsidP="00927CAF">
            <w:pPr>
              <w:ind w:firstLine="0"/>
              <w:jc w:val="left"/>
              <w:rPr>
                <w:i/>
                <w:noProof/>
                <w:sz w:val="18"/>
                <w:szCs w:val="18"/>
              </w:rPr>
            </w:pPr>
          </w:p>
        </w:tc>
        <w:tc>
          <w:tcPr>
            <w:tcW w:w="7229" w:type="dxa"/>
            <w:gridSpan w:val="4"/>
            <w:tcBorders>
              <w:top w:val="single" w:sz="2" w:space="0" w:color="auto"/>
              <w:bottom w:val="single" w:sz="2" w:space="0" w:color="auto"/>
            </w:tcBorders>
            <w:shd w:val="clear" w:color="auto" w:fill="FFFFFF" w:themeFill="background1"/>
          </w:tcPr>
          <w:p w14:paraId="547BB35B" w14:textId="77777777" w:rsidR="00BD5C14" w:rsidRPr="002C340C" w:rsidRDefault="00BD5C14" w:rsidP="00927CAF">
            <w:pPr>
              <w:ind w:left="317" w:firstLine="0"/>
              <w:rPr>
                <w:noProof/>
                <w:sz w:val="18"/>
                <w:szCs w:val="18"/>
              </w:rPr>
            </w:pPr>
            <w:r w:rsidRPr="002C340C">
              <w:rPr>
                <w:noProof/>
                <w:sz w:val="18"/>
                <w:szCs w:val="18"/>
              </w:rPr>
              <w:t>Paula Stradiņa Medicīnas vēstures muzeja apsardzes sistēmas modernizācija un publisko programmu un muzejpedagoģisko nodarbību telpu kapitālais remonts un tehniskā aprīkojuma iegāde</w:t>
            </w:r>
          </w:p>
        </w:tc>
        <w:tc>
          <w:tcPr>
            <w:tcW w:w="1134" w:type="dxa"/>
            <w:vMerge/>
          </w:tcPr>
          <w:p w14:paraId="289C9C2D" w14:textId="77777777" w:rsidR="00BD5C14" w:rsidRPr="002C340C" w:rsidRDefault="00BD5C14" w:rsidP="00927CAF">
            <w:pPr>
              <w:ind w:firstLine="0"/>
              <w:rPr>
                <w:sz w:val="18"/>
                <w:szCs w:val="18"/>
              </w:rPr>
            </w:pPr>
          </w:p>
        </w:tc>
      </w:tr>
      <w:tr w:rsidR="00BD5C14" w:rsidRPr="002C340C" w14:paraId="124C9E93" w14:textId="77777777" w:rsidTr="00735A52">
        <w:trPr>
          <w:trHeight w:val="141"/>
        </w:trPr>
        <w:tc>
          <w:tcPr>
            <w:tcW w:w="704" w:type="dxa"/>
            <w:vMerge/>
          </w:tcPr>
          <w:p w14:paraId="3DD0EF09"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136F00CB" w14:textId="77777777" w:rsidR="00BD5C14" w:rsidRPr="002C340C" w:rsidRDefault="00BD5C14" w:rsidP="00927CAF">
            <w:pPr>
              <w:ind w:left="601" w:firstLine="0"/>
              <w:rPr>
                <w:i/>
                <w:iCs/>
                <w:noProof/>
                <w:sz w:val="18"/>
                <w:szCs w:val="18"/>
                <w:highlight w:val="yellow"/>
              </w:rPr>
            </w:pPr>
            <w:r w:rsidRPr="002C340C">
              <w:rPr>
                <w:i/>
                <w:iCs/>
                <w:noProof/>
                <w:sz w:val="18"/>
                <w:szCs w:val="18"/>
              </w:rPr>
              <w:t>Apsardzes sistēmas modernizācija (skaits)</w:t>
            </w:r>
          </w:p>
        </w:tc>
        <w:tc>
          <w:tcPr>
            <w:tcW w:w="1134" w:type="dxa"/>
            <w:tcBorders>
              <w:top w:val="single" w:sz="2" w:space="0" w:color="auto"/>
              <w:bottom w:val="single" w:sz="2" w:space="0" w:color="auto"/>
            </w:tcBorders>
            <w:shd w:val="clear" w:color="auto" w:fill="auto"/>
          </w:tcPr>
          <w:p w14:paraId="247E1B07" w14:textId="77777777" w:rsidR="00BD5C14" w:rsidRPr="00735A52" w:rsidRDefault="00BD5C14" w:rsidP="00927CAF">
            <w:pPr>
              <w:ind w:firstLine="0"/>
              <w:jc w:val="center"/>
              <w:rPr>
                <w:i/>
                <w:iCs/>
                <w:noProof/>
                <w:sz w:val="18"/>
                <w:szCs w:val="18"/>
                <w:highlight w:val="yellow"/>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14DFA6A0"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tcBorders>
              <w:top w:val="single" w:sz="2" w:space="0" w:color="auto"/>
              <w:bottom w:val="single" w:sz="2" w:space="0" w:color="auto"/>
            </w:tcBorders>
            <w:shd w:val="clear" w:color="auto" w:fill="auto"/>
          </w:tcPr>
          <w:p w14:paraId="6307FBC0"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vMerge/>
          </w:tcPr>
          <w:p w14:paraId="4451D45C" w14:textId="77777777" w:rsidR="00BD5C14" w:rsidRPr="002C340C" w:rsidRDefault="00BD5C14" w:rsidP="00927CAF">
            <w:pPr>
              <w:ind w:firstLine="0"/>
              <w:rPr>
                <w:sz w:val="18"/>
                <w:szCs w:val="18"/>
              </w:rPr>
            </w:pPr>
          </w:p>
        </w:tc>
      </w:tr>
      <w:tr w:rsidR="00BD5C14" w:rsidRPr="002C340C" w14:paraId="5B3D37E5" w14:textId="77777777" w:rsidTr="00735A52">
        <w:trPr>
          <w:trHeight w:val="141"/>
        </w:trPr>
        <w:tc>
          <w:tcPr>
            <w:tcW w:w="704" w:type="dxa"/>
            <w:vMerge/>
          </w:tcPr>
          <w:p w14:paraId="206C1604"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6D955C29" w14:textId="77777777" w:rsidR="00BD5C14" w:rsidRPr="002C340C" w:rsidRDefault="00BD5C14" w:rsidP="00927CAF">
            <w:pPr>
              <w:ind w:left="601" w:firstLine="0"/>
              <w:rPr>
                <w:i/>
                <w:iCs/>
                <w:noProof/>
                <w:sz w:val="18"/>
                <w:szCs w:val="18"/>
                <w:highlight w:val="yellow"/>
              </w:rPr>
            </w:pPr>
            <w:r w:rsidRPr="002C340C">
              <w:rPr>
                <w:i/>
                <w:iCs/>
                <w:noProof/>
                <w:sz w:val="18"/>
                <w:szCs w:val="18"/>
              </w:rPr>
              <w:t xml:space="preserve">Publisko programmu un muzejpedagoģisko nodarbību telpu kapitālais remonts (nekustamo īpašumu skaits) </w:t>
            </w:r>
          </w:p>
        </w:tc>
        <w:tc>
          <w:tcPr>
            <w:tcW w:w="1134" w:type="dxa"/>
            <w:tcBorders>
              <w:top w:val="single" w:sz="2" w:space="0" w:color="auto"/>
              <w:bottom w:val="single" w:sz="2" w:space="0" w:color="auto"/>
            </w:tcBorders>
            <w:shd w:val="clear" w:color="auto" w:fill="auto"/>
          </w:tcPr>
          <w:p w14:paraId="15FD8064" w14:textId="77777777" w:rsidR="00BD5C14" w:rsidRPr="00735A52" w:rsidRDefault="00BD5C14" w:rsidP="00927CAF">
            <w:pPr>
              <w:ind w:firstLine="0"/>
              <w:jc w:val="center"/>
              <w:rPr>
                <w:i/>
                <w:iCs/>
                <w:noProof/>
                <w:sz w:val="18"/>
                <w:szCs w:val="18"/>
                <w:highlight w:val="yellow"/>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39333A98"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tcBorders>
              <w:top w:val="single" w:sz="2" w:space="0" w:color="auto"/>
              <w:bottom w:val="single" w:sz="2" w:space="0" w:color="auto"/>
            </w:tcBorders>
            <w:shd w:val="clear" w:color="auto" w:fill="auto"/>
          </w:tcPr>
          <w:p w14:paraId="7D5BB0E2"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vMerge/>
          </w:tcPr>
          <w:p w14:paraId="419DBBDF" w14:textId="77777777" w:rsidR="00BD5C14" w:rsidRPr="002C340C" w:rsidRDefault="00BD5C14" w:rsidP="00927CAF">
            <w:pPr>
              <w:ind w:firstLine="0"/>
              <w:rPr>
                <w:sz w:val="18"/>
                <w:szCs w:val="18"/>
              </w:rPr>
            </w:pPr>
          </w:p>
        </w:tc>
      </w:tr>
      <w:tr w:rsidR="00BD5C14" w:rsidRPr="002C340C" w14:paraId="65442E22" w14:textId="77777777" w:rsidTr="00735A52">
        <w:trPr>
          <w:trHeight w:val="141"/>
        </w:trPr>
        <w:tc>
          <w:tcPr>
            <w:tcW w:w="704" w:type="dxa"/>
            <w:vMerge/>
          </w:tcPr>
          <w:p w14:paraId="56963CE2"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5CAA8B22" w14:textId="77777777" w:rsidR="00BD5C14" w:rsidRPr="002C340C" w:rsidRDefault="00BD5C14" w:rsidP="00927CAF">
            <w:pPr>
              <w:ind w:left="603" w:firstLine="0"/>
              <w:jc w:val="left"/>
              <w:rPr>
                <w:i/>
                <w:iCs/>
                <w:noProof/>
                <w:sz w:val="18"/>
                <w:szCs w:val="18"/>
                <w:highlight w:val="yellow"/>
              </w:rPr>
            </w:pPr>
            <w:r w:rsidRPr="002C340C">
              <w:rPr>
                <w:i/>
                <w:iCs/>
                <w:noProof/>
                <w:sz w:val="18"/>
                <w:szCs w:val="18"/>
              </w:rPr>
              <w:t>Tehniskā aprīkojuma iegāde (skaits)</w:t>
            </w:r>
          </w:p>
        </w:tc>
        <w:tc>
          <w:tcPr>
            <w:tcW w:w="1134" w:type="dxa"/>
            <w:tcBorders>
              <w:top w:val="single" w:sz="2" w:space="0" w:color="auto"/>
              <w:bottom w:val="single" w:sz="2" w:space="0" w:color="auto"/>
            </w:tcBorders>
            <w:shd w:val="clear" w:color="auto" w:fill="auto"/>
          </w:tcPr>
          <w:p w14:paraId="15A879CF" w14:textId="77777777" w:rsidR="00BD5C14" w:rsidRPr="00735A52" w:rsidRDefault="00BD5C14" w:rsidP="00927CAF">
            <w:pPr>
              <w:ind w:firstLine="0"/>
              <w:jc w:val="center"/>
              <w:rPr>
                <w:i/>
                <w:iCs/>
                <w:noProof/>
                <w:sz w:val="18"/>
                <w:szCs w:val="18"/>
                <w:highlight w:val="yellow"/>
              </w:rPr>
            </w:pPr>
            <w:r w:rsidRPr="00735A52">
              <w:rPr>
                <w:i/>
                <w:iCs/>
                <w:noProof/>
                <w:sz w:val="18"/>
                <w:szCs w:val="18"/>
              </w:rPr>
              <w:t>61</w:t>
            </w:r>
          </w:p>
        </w:tc>
        <w:tc>
          <w:tcPr>
            <w:tcW w:w="1134" w:type="dxa"/>
            <w:tcBorders>
              <w:top w:val="single" w:sz="2" w:space="0" w:color="auto"/>
              <w:bottom w:val="single" w:sz="2" w:space="0" w:color="auto"/>
            </w:tcBorders>
            <w:shd w:val="clear" w:color="auto" w:fill="auto"/>
          </w:tcPr>
          <w:p w14:paraId="7B55C799"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tcBorders>
              <w:top w:val="single" w:sz="2" w:space="0" w:color="auto"/>
              <w:bottom w:val="single" w:sz="2" w:space="0" w:color="auto"/>
            </w:tcBorders>
            <w:shd w:val="clear" w:color="auto" w:fill="auto"/>
          </w:tcPr>
          <w:p w14:paraId="24D72AC6"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vMerge/>
          </w:tcPr>
          <w:p w14:paraId="6D90C0DF" w14:textId="77777777" w:rsidR="00BD5C14" w:rsidRPr="002C340C" w:rsidRDefault="00BD5C14" w:rsidP="00927CAF">
            <w:pPr>
              <w:ind w:firstLine="0"/>
              <w:rPr>
                <w:sz w:val="18"/>
                <w:szCs w:val="18"/>
              </w:rPr>
            </w:pPr>
          </w:p>
        </w:tc>
      </w:tr>
      <w:tr w:rsidR="00BD5C14" w:rsidRPr="002C340C" w14:paraId="01ED6A1A" w14:textId="77777777" w:rsidTr="00735A52">
        <w:trPr>
          <w:trHeight w:val="141"/>
        </w:trPr>
        <w:tc>
          <w:tcPr>
            <w:tcW w:w="704" w:type="dxa"/>
            <w:vMerge/>
          </w:tcPr>
          <w:p w14:paraId="03AAC9C3"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4A0AF789" w14:textId="77777777" w:rsidR="00BD5C14" w:rsidRPr="002C340C" w:rsidRDefault="00BD5C14" w:rsidP="004C0201">
            <w:pPr>
              <w:ind w:left="603" w:hanging="571"/>
              <w:jc w:val="left"/>
              <w:rPr>
                <w:i/>
                <w:iCs/>
                <w:noProof/>
                <w:sz w:val="18"/>
                <w:szCs w:val="18"/>
              </w:rPr>
            </w:pPr>
            <w:r w:rsidRPr="002C340C">
              <w:rPr>
                <w:noProof/>
                <w:sz w:val="18"/>
                <w:szCs w:val="18"/>
              </w:rPr>
              <w:t>06.02.00 Medicīnas vēstures muzejs</w:t>
            </w:r>
          </w:p>
        </w:tc>
        <w:tc>
          <w:tcPr>
            <w:tcW w:w="1134" w:type="dxa"/>
            <w:tcBorders>
              <w:top w:val="single" w:sz="2" w:space="0" w:color="auto"/>
              <w:bottom w:val="single" w:sz="2" w:space="0" w:color="auto"/>
            </w:tcBorders>
            <w:shd w:val="clear" w:color="auto" w:fill="auto"/>
          </w:tcPr>
          <w:p w14:paraId="21C7175E" w14:textId="77777777" w:rsidR="00BD5C14" w:rsidRPr="002C340C" w:rsidRDefault="00BD5C14" w:rsidP="00927CAF">
            <w:pPr>
              <w:ind w:firstLine="0"/>
              <w:jc w:val="right"/>
              <w:rPr>
                <w:noProof/>
                <w:sz w:val="18"/>
                <w:szCs w:val="18"/>
              </w:rPr>
            </w:pPr>
            <w:r w:rsidRPr="002C340C">
              <w:rPr>
                <w:noProof/>
                <w:sz w:val="18"/>
                <w:szCs w:val="18"/>
              </w:rPr>
              <w:t>144 940</w:t>
            </w:r>
          </w:p>
        </w:tc>
        <w:tc>
          <w:tcPr>
            <w:tcW w:w="1134" w:type="dxa"/>
            <w:tcBorders>
              <w:top w:val="single" w:sz="2" w:space="0" w:color="auto"/>
              <w:bottom w:val="single" w:sz="2" w:space="0" w:color="auto"/>
            </w:tcBorders>
            <w:shd w:val="clear" w:color="auto" w:fill="auto"/>
          </w:tcPr>
          <w:p w14:paraId="6DD82765"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186C3B04"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tcPr>
          <w:p w14:paraId="0B20BC88" w14:textId="77777777" w:rsidR="00BD5C14" w:rsidRPr="002C340C" w:rsidRDefault="00BD5C14" w:rsidP="00927CAF">
            <w:pPr>
              <w:ind w:firstLine="0"/>
              <w:rPr>
                <w:sz w:val="18"/>
                <w:szCs w:val="18"/>
              </w:rPr>
            </w:pPr>
          </w:p>
        </w:tc>
      </w:tr>
      <w:tr w:rsidR="00BD5C14" w:rsidRPr="002C340C" w14:paraId="2514EBE1" w14:textId="77777777" w:rsidTr="002C340C">
        <w:trPr>
          <w:trHeight w:val="141"/>
        </w:trPr>
        <w:tc>
          <w:tcPr>
            <w:tcW w:w="704" w:type="dxa"/>
            <w:vMerge/>
          </w:tcPr>
          <w:p w14:paraId="0C0C1FDF" w14:textId="77777777" w:rsidR="00BD5C14" w:rsidRPr="002C340C" w:rsidRDefault="00BD5C14" w:rsidP="00927CAF">
            <w:pPr>
              <w:jc w:val="left"/>
              <w:rPr>
                <w:sz w:val="18"/>
                <w:szCs w:val="18"/>
              </w:rPr>
            </w:pPr>
          </w:p>
        </w:tc>
        <w:tc>
          <w:tcPr>
            <w:tcW w:w="7229" w:type="dxa"/>
            <w:gridSpan w:val="4"/>
            <w:tcBorders>
              <w:top w:val="single" w:sz="2" w:space="0" w:color="auto"/>
              <w:bottom w:val="single" w:sz="2" w:space="0" w:color="auto"/>
            </w:tcBorders>
            <w:shd w:val="clear" w:color="auto" w:fill="auto"/>
          </w:tcPr>
          <w:p w14:paraId="482F58DF" w14:textId="77777777" w:rsidR="00BD5C14" w:rsidRPr="002C340C" w:rsidRDefault="00BD5C14" w:rsidP="00927CAF">
            <w:pPr>
              <w:tabs>
                <w:tab w:val="left" w:pos="277"/>
              </w:tabs>
              <w:ind w:left="317" w:firstLine="0"/>
              <w:rPr>
                <w:noProof/>
                <w:sz w:val="18"/>
                <w:szCs w:val="18"/>
              </w:rPr>
            </w:pPr>
            <w:r w:rsidRPr="002C340C">
              <w:rPr>
                <w:noProof/>
                <w:sz w:val="18"/>
                <w:szCs w:val="18"/>
              </w:rPr>
              <w:t>Donoru autobusa iegāde,  asins kabinetu integrācija vienotā ProSang informācijas sistēmā, Asins komponentu izsekojamības sistēmas darbību un temperatūras monitoringa sistēmas asins komponentu uzglabāšanai darbību īstenošana</w:t>
            </w:r>
          </w:p>
        </w:tc>
        <w:tc>
          <w:tcPr>
            <w:tcW w:w="1134" w:type="dxa"/>
            <w:vMerge/>
          </w:tcPr>
          <w:p w14:paraId="5B714FF2" w14:textId="77777777" w:rsidR="00BD5C14" w:rsidRPr="002C340C" w:rsidRDefault="00BD5C14" w:rsidP="00927CAF">
            <w:pPr>
              <w:ind w:firstLine="0"/>
              <w:rPr>
                <w:sz w:val="18"/>
                <w:szCs w:val="18"/>
              </w:rPr>
            </w:pPr>
          </w:p>
        </w:tc>
      </w:tr>
      <w:tr w:rsidR="00BD5C14" w:rsidRPr="002C340C" w14:paraId="3EBB6267" w14:textId="77777777" w:rsidTr="00735A52">
        <w:trPr>
          <w:trHeight w:val="141"/>
        </w:trPr>
        <w:tc>
          <w:tcPr>
            <w:tcW w:w="704" w:type="dxa"/>
            <w:vMerge/>
          </w:tcPr>
          <w:p w14:paraId="2EA9DEF8"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45DBADD4" w14:textId="77777777" w:rsidR="00BD5C14" w:rsidRPr="002C340C" w:rsidRDefault="00BD5C14" w:rsidP="00927CAF">
            <w:pPr>
              <w:ind w:left="611" w:firstLine="0"/>
              <w:rPr>
                <w:noProof/>
                <w:sz w:val="18"/>
                <w:szCs w:val="18"/>
              </w:rPr>
            </w:pPr>
            <w:r w:rsidRPr="002C340C">
              <w:rPr>
                <w:i/>
                <w:iCs/>
                <w:noProof/>
                <w:sz w:val="18"/>
                <w:szCs w:val="18"/>
              </w:rPr>
              <w:t>Donoru autobusa iegāde (skaits)</w:t>
            </w:r>
          </w:p>
        </w:tc>
        <w:tc>
          <w:tcPr>
            <w:tcW w:w="1134" w:type="dxa"/>
            <w:tcBorders>
              <w:top w:val="single" w:sz="2" w:space="0" w:color="auto"/>
              <w:bottom w:val="single" w:sz="2" w:space="0" w:color="auto"/>
            </w:tcBorders>
            <w:shd w:val="clear" w:color="auto" w:fill="auto"/>
          </w:tcPr>
          <w:p w14:paraId="17A880C6" w14:textId="77777777" w:rsidR="00BD5C14" w:rsidRPr="00735A52" w:rsidRDefault="00BD5C14" w:rsidP="00927CAF">
            <w:pPr>
              <w:ind w:firstLine="0"/>
              <w:jc w:val="center"/>
              <w:rPr>
                <w:i/>
                <w:iCs/>
                <w:noProof/>
                <w:sz w:val="18"/>
                <w:szCs w:val="18"/>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3660EED7" w14:textId="19377DE3" w:rsidR="00BD5C14" w:rsidRPr="002C340C" w:rsidRDefault="00735A52" w:rsidP="00927CAF">
            <w:pPr>
              <w:ind w:firstLine="0"/>
              <w:jc w:val="center"/>
              <w:rPr>
                <w:noProof/>
                <w:sz w:val="18"/>
                <w:szCs w:val="18"/>
              </w:rPr>
            </w:pPr>
            <w:r>
              <w:rPr>
                <w:noProof/>
                <w:sz w:val="18"/>
                <w:szCs w:val="18"/>
              </w:rPr>
              <w:t>-</w:t>
            </w:r>
          </w:p>
        </w:tc>
        <w:tc>
          <w:tcPr>
            <w:tcW w:w="1134" w:type="dxa"/>
            <w:tcBorders>
              <w:top w:val="single" w:sz="2" w:space="0" w:color="auto"/>
              <w:bottom w:val="single" w:sz="2" w:space="0" w:color="auto"/>
            </w:tcBorders>
            <w:shd w:val="clear" w:color="auto" w:fill="auto"/>
          </w:tcPr>
          <w:p w14:paraId="3FB78FD0" w14:textId="00E51BDA" w:rsidR="00BD5C14" w:rsidRPr="002C340C" w:rsidRDefault="00735A52" w:rsidP="00927CAF">
            <w:pPr>
              <w:ind w:firstLine="0"/>
              <w:jc w:val="center"/>
              <w:rPr>
                <w:noProof/>
                <w:sz w:val="18"/>
                <w:szCs w:val="18"/>
              </w:rPr>
            </w:pPr>
            <w:r>
              <w:rPr>
                <w:noProof/>
                <w:sz w:val="18"/>
                <w:szCs w:val="18"/>
              </w:rPr>
              <w:t>-</w:t>
            </w:r>
          </w:p>
        </w:tc>
        <w:tc>
          <w:tcPr>
            <w:tcW w:w="1134" w:type="dxa"/>
            <w:vMerge/>
          </w:tcPr>
          <w:p w14:paraId="0014F303" w14:textId="77777777" w:rsidR="00BD5C14" w:rsidRPr="002C340C" w:rsidRDefault="00BD5C14" w:rsidP="00927CAF">
            <w:pPr>
              <w:ind w:firstLine="0"/>
              <w:rPr>
                <w:sz w:val="18"/>
                <w:szCs w:val="18"/>
              </w:rPr>
            </w:pPr>
          </w:p>
        </w:tc>
      </w:tr>
      <w:tr w:rsidR="00BD5C14" w:rsidRPr="002C340C" w14:paraId="2033D4BC" w14:textId="77777777" w:rsidTr="00735A52">
        <w:trPr>
          <w:trHeight w:val="141"/>
        </w:trPr>
        <w:tc>
          <w:tcPr>
            <w:tcW w:w="704" w:type="dxa"/>
            <w:vMerge/>
          </w:tcPr>
          <w:p w14:paraId="35BAD89F"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5C150CA6" w14:textId="77777777" w:rsidR="00BD5C14" w:rsidRPr="002C340C" w:rsidRDefault="00BD5C14" w:rsidP="00927CAF">
            <w:pPr>
              <w:ind w:left="611" w:firstLine="0"/>
              <w:rPr>
                <w:i/>
                <w:iCs/>
                <w:noProof/>
                <w:sz w:val="18"/>
                <w:szCs w:val="18"/>
              </w:rPr>
            </w:pPr>
            <w:r w:rsidRPr="002C340C">
              <w:rPr>
                <w:i/>
                <w:iCs/>
                <w:noProof/>
                <w:sz w:val="18"/>
                <w:szCs w:val="18"/>
              </w:rPr>
              <w:t>Asins kabinetu integrācija vienotā ProSang informācijas sistēmā (skaits)</w:t>
            </w:r>
          </w:p>
        </w:tc>
        <w:tc>
          <w:tcPr>
            <w:tcW w:w="1134" w:type="dxa"/>
            <w:tcBorders>
              <w:top w:val="single" w:sz="2" w:space="0" w:color="auto"/>
              <w:bottom w:val="single" w:sz="2" w:space="0" w:color="auto"/>
            </w:tcBorders>
            <w:shd w:val="clear" w:color="auto" w:fill="auto"/>
          </w:tcPr>
          <w:p w14:paraId="2E9321AF" w14:textId="77777777" w:rsidR="00BD5C14" w:rsidRPr="00735A52" w:rsidRDefault="00BD5C14" w:rsidP="00927CAF">
            <w:pPr>
              <w:ind w:firstLine="0"/>
              <w:jc w:val="center"/>
              <w:rPr>
                <w:i/>
                <w:iCs/>
                <w:noProof/>
                <w:sz w:val="18"/>
                <w:szCs w:val="18"/>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5D800732" w14:textId="706A1804" w:rsidR="00BD5C14" w:rsidRPr="002C340C" w:rsidRDefault="00735A52" w:rsidP="00927CAF">
            <w:pPr>
              <w:ind w:firstLine="0"/>
              <w:jc w:val="center"/>
              <w:rPr>
                <w:noProof/>
                <w:sz w:val="18"/>
                <w:szCs w:val="18"/>
              </w:rPr>
            </w:pPr>
            <w:r>
              <w:rPr>
                <w:noProof/>
                <w:sz w:val="18"/>
                <w:szCs w:val="18"/>
              </w:rPr>
              <w:t>-</w:t>
            </w:r>
          </w:p>
        </w:tc>
        <w:tc>
          <w:tcPr>
            <w:tcW w:w="1134" w:type="dxa"/>
            <w:tcBorders>
              <w:top w:val="single" w:sz="2" w:space="0" w:color="auto"/>
              <w:bottom w:val="single" w:sz="2" w:space="0" w:color="auto"/>
            </w:tcBorders>
            <w:shd w:val="clear" w:color="auto" w:fill="auto"/>
          </w:tcPr>
          <w:p w14:paraId="13A0F417" w14:textId="31283689" w:rsidR="00BD5C14" w:rsidRPr="002C340C" w:rsidRDefault="00735A52" w:rsidP="00927CAF">
            <w:pPr>
              <w:ind w:firstLine="0"/>
              <w:jc w:val="center"/>
              <w:rPr>
                <w:noProof/>
                <w:sz w:val="18"/>
                <w:szCs w:val="18"/>
              </w:rPr>
            </w:pPr>
            <w:r>
              <w:rPr>
                <w:noProof/>
                <w:sz w:val="18"/>
                <w:szCs w:val="18"/>
              </w:rPr>
              <w:t>-</w:t>
            </w:r>
          </w:p>
        </w:tc>
        <w:tc>
          <w:tcPr>
            <w:tcW w:w="1134" w:type="dxa"/>
            <w:vMerge/>
          </w:tcPr>
          <w:p w14:paraId="20C0D18D" w14:textId="77777777" w:rsidR="00BD5C14" w:rsidRPr="002C340C" w:rsidRDefault="00BD5C14" w:rsidP="00927CAF">
            <w:pPr>
              <w:ind w:firstLine="0"/>
              <w:rPr>
                <w:sz w:val="18"/>
                <w:szCs w:val="18"/>
              </w:rPr>
            </w:pPr>
          </w:p>
        </w:tc>
      </w:tr>
      <w:tr w:rsidR="00BD5C14" w:rsidRPr="002C340C" w14:paraId="7BA3B7EC" w14:textId="77777777" w:rsidTr="00735A52">
        <w:trPr>
          <w:trHeight w:val="141"/>
        </w:trPr>
        <w:tc>
          <w:tcPr>
            <w:tcW w:w="704" w:type="dxa"/>
            <w:vMerge/>
          </w:tcPr>
          <w:p w14:paraId="7F74E0D9"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41E2D9A5" w14:textId="77777777" w:rsidR="00BD5C14" w:rsidRPr="002C340C" w:rsidRDefault="00BD5C14" w:rsidP="00927CAF">
            <w:pPr>
              <w:ind w:left="611" w:firstLine="0"/>
              <w:rPr>
                <w:i/>
                <w:iCs/>
                <w:noProof/>
                <w:sz w:val="18"/>
                <w:szCs w:val="18"/>
              </w:rPr>
            </w:pPr>
            <w:r w:rsidRPr="002C340C">
              <w:rPr>
                <w:i/>
                <w:iCs/>
                <w:noProof/>
                <w:sz w:val="18"/>
                <w:szCs w:val="18"/>
              </w:rPr>
              <w:t>Asins komponentu izsekojamības sistēmas darbības nodrošināšana (skaits)</w:t>
            </w:r>
          </w:p>
        </w:tc>
        <w:tc>
          <w:tcPr>
            <w:tcW w:w="1134" w:type="dxa"/>
            <w:tcBorders>
              <w:top w:val="single" w:sz="2" w:space="0" w:color="auto"/>
              <w:bottom w:val="single" w:sz="2" w:space="0" w:color="auto"/>
            </w:tcBorders>
            <w:shd w:val="clear" w:color="auto" w:fill="auto"/>
          </w:tcPr>
          <w:p w14:paraId="36C46FAD" w14:textId="77777777" w:rsidR="00BD5C14" w:rsidRPr="00735A52" w:rsidRDefault="00BD5C14" w:rsidP="00927CAF">
            <w:pPr>
              <w:ind w:firstLine="0"/>
              <w:jc w:val="center"/>
              <w:rPr>
                <w:i/>
                <w:iCs/>
                <w:noProof/>
                <w:sz w:val="18"/>
                <w:szCs w:val="18"/>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28FD066F" w14:textId="6EC0E621" w:rsidR="00BD5C14" w:rsidRPr="002C340C" w:rsidRDefault="00735A52" w:rsidP="00927CAF">
            <w:pPr>
              <w:ind w:firstLine="0"/>
              <w:jc w:val="center"/>
              <w:rPr>
                <w:noProof/>
                <w:sz w:val="18"/>
                <w:szCs w:val="18"/>
              </w:rPr>
            </w:pPr>
            <w:r>
              <w:rPr>
                <w:noProof/>
                <w:sz w:val="18"/>
                <w:szCs w:val="18"/>
              </w:rPr>
              <w:t>-</w:t>
            </w:r>
          </w:p>
        </w:tc>
        <w:tc>
          <w:tcPr>
            <w:tcW w:w="1134" w:type="dxa"/>
            <w:tcBorders>
              <w:top w:val="single" w:sz="2" w:space="0" w:color="auto"/>
              <w:bottom w:val="single" w:sz="2" w:space="0" w:color="auto"/>
            </w:tcBorders>
            <w:shd w:val="clear" w:color="auto" w:fill="auto"/>
          </w:tcPr>
          <w:p w14:paraId="0DEC87D9" w14:textId="79498150" w:rsidR="00BD5C14" w:rsidRPr="002C340C" w:rsidRDefault="00735A52" w:rsidP="00927CAF">
            <w:pPr>
              <w:ind w:firstLine="0"/>
              <w:jc w:val="center"/>
              <w:rPr>
                <w:noProof/>
                <w:sz w:val="18"/>
                <w:szCs w:val="18"/>
              </w:rPr>
            </w:pPr>
            <w:r>
              <w:rPr>
                <w:noProof/>
                <w:sz w:val="18"/>
                <w:szCs w:val="18"/>
              </w:rPr>
              <w:t>-</w:t>
            </w:r>
          </w:p>
        </w:tc>
        <w:tc>
          <w:tcPr>
            <w:tcW w:w="1134" w:type="dxa"/>
            <w:vMerge/>
          </w:tcPr>
          <w:p w14:paraId="46245A29" w14:textId="77777777" w:rsidR="00BD5C14" w:rsidRPr="002C340C" w:rsidRDefault="00BD5C14" w:rsidP="00927CAF">
            <w:pPr>
              <w:ind w:firstLine="0"/>
              <w:rPr>
                <w:sz w:val="18"/>
                <w:szCs w:val="18"/>
              </w:rPr>
            </w:pPr>
          </w:p>
        </w:tc>
      </w:tr>
      <w:tr w:rsidR="00BD5C14" w:rsidRPr="002C340C" w14:paraId="32950F42" w14:textId="77777777" w:rsidTr="00735A52">
        <w:trPr>
          <w:trHeight w:val="141"/>
        </w:trPr>
        <w:tc>
          <w:tcPr>
            <w:tcW w:w="704" w:type="dxa"/>
            <w:vMerge/>
          </w:tcPr>
          <w:p w14:paraId="52D3E18D"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2580D223" w14:textId="77777777" w:rsidR="00BD5C14" w:rsidRPr="002C340C" w:rsidRDefault="00BD5C14" w:rsidP="00927CAF">
            <w:pPr>
              <w:ind w:left="611" w:firstLine="0"/>
              <w:rPr>
                <w:i/>
                <w:iCs/>
                <w:noProof/>
                <w:sz w:val="18"/>
                <w:szCs w:val="18"/>
              </w:rPr>
            </w:pPr>
            <w:r w:rsidRPr="002C340C">
              <w:rPr>
                <w:i/>
                <w:iCs/>
                <w:noProof/>
                <w:sz w:val="18"/>
                <w:szCs w:val="18"/>
              </w:rPr>
              <w:t>Temperatūras monitoringa sistēmas asins komponentu uzglabāšanai darbības īstenošana (skaits)</w:t>
            </w:r>
          </w:p>
        </w:tc>
        <w:tc>
          <w:tcPr>
            <w:tcW w:w="1134" w:type="dxa"/>
            <w:tcBorders>
              <w:top w:val="single" w:sz="2" w:space="0" w:color="auto"/>
              <w:bottom w:val="single" w:sz="2" w:space="0" w:color="auto"/>
            </w:tcBorders>
            <w:shd w:val="clear" w:color="auto" w:fill="auto"/>
          </w:tcPr>
          <w:p w14:paraId="5A0A627A" w14:textId="77777777" w:rsidR="00BD5C14" w:rsidRPr="00735A52" w:rsidRDefault="00BD5C14" w:rsidP="00927CAF">
            <w:pPr>
              <w:ind w:firstLine="0"/>
              <w:jc w:val="center"/>
              <w:rPr>
                <w:i/>
                <w:iCs/>
                <w:noProof/>
                <w:sz w:val="18"/>
                <w:szCs w:val="18"/>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5B70D363" w14:textId="13F2C7B0" w:rsidR="00BD5C14" w:rsidRPr="002C340C" w:rsidRDefault="00735A52" w:rsidP="00927CAF">
            <w:pPr>
              <w:ind w:firstLine="0"/>
              <w:jc w:val="center"/>
              <w:rPr>
                <w:noProof/>
                <w:sz w:val="18"/>
                <w:szCs w:val="18"/>
              </w:rPr>
            </w:pPr>
            <w:r>
              <w:rPr>
                <w:noProof/>
                <w:sz w:val="18"/>
                <w:szCs w:val="18"/>
              </w:rPr>
              <w:t>-</w:t>
            </w:r>
          </w:p>
        </w:tc>
        <w:tc>
          <w:tcPr>
            <w:tcW w:w="1134" w:type="dxa"/>
            <w:tcBorders>
              <w:top w:val="single" w:sz="2" w:space="0" w:color="auto"/>
              <w:bottom w:val="single" w:sz="2" w:space="0" w:color="auto"/>
            </w:tcBorders>
            <w:shd w:val="clear" w:color="auto" w:fill="auto"/>
          </w:tcPr>
          <w:p w14:paraId="126A5A7A" w14:textId="63E35485" w:rsidR="00BD5C14" w:rsidRPr="002C340C" w:rsidRDefault="00735A52" w:rsidP="00927CAF">
            <w:pPr>
              <w:ind w:firstLine="0"/>
              <w:jc w:val="center"/>
              <w:rPr>
                <w:noProof/>
                <w:sz w:val="18"/>
                <w:szCs w:val="18"/>
              </w:rPr>
            </w:pPr>
            <w:r>
              <w:rPr>
                <w:noProof/>
                <w:sz w:val="18"/>
                <w:szCs w:val="18"/>
              </w:rPr>
              <w:t>-</w:t>
            </w:r>
          </w:p>
        </w:tc>
        <w:tc>
          <w:tcPr>
            <w:tcW w:w="1134" w:type="dxa"/>
            <w:vMerge/>
          </w:tcPr>
          <w:p w14:paraId="151DC82C" w14:textId="77777777" w:rsidR="00BD5C14" w:rsidRPr="002C340C" w:rsidRDefault="00BD5C14" w:rsidP="00927CAF">
            <w:pPr>
              <w:ind w:firstLine="0"/>
              <w:rPr>
                <w:sz w:val="18"/>
                <w:szCs w:val="18"/>
              </w:rPr>
            </w:pPr>
          </w:p>
        </w:tc>
      </w:tr>
      <w:tr w:rsidR="00BD5C14" w:rsidRPr="002C340C" w14:paraId="60012A8E" w14:textId="77777777" w:rsidTr="00735A52">
        <w:trPr>
          <w:trHeight w:val="141"/>
        </w:trPr>
        <w:tc>
          <w:tcPr>
            <w:tcW w:w="704" w:type="dxa"/>
            <w:vMerge/>
          </w:tcPr>
          <w:p w14:paraId="1B773790"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479B47F5" w14:textId="77777777" w:rsidR="00BD5C14" w:rsidRPr="002C340C" w:rsidRDefault="00BD5C14" w:rsidP="00927CAF">
            <w:pPr>
              <w:ind w:firstLine="0"/>
              <w:jc w:val="left"/>
              <w:rPr>
                <w:noProof/>
                <w:sz w:val="18"/>
                <w:szCs w:val="18"/>
              </w:rPr>
            </w:pPr>
            <w:r w:rsidRPr="002C340C">
              <w:rPr>
                <w:noProof/>
                <w:sz w:val="18"/>
                <w:szCs w:val="18"/>
              </w:rPr>
              <w:t>39.03.00 Asins un asins komponentu nodrošināšana</w:t>
            </w:r>
          </w:p>
        </w:tc>
        <w:tc>
          <w:tcPr>
            <w:tcW w:w="1134" w:type="dxa"/>
            <w:tcBorders>
              <w:top w:val="single" w:sz="2" w:space="0" w:color="auto"/>
              <w:bottom w:val="single" w:sz="2" w:space="0" w:color="auto"/>
            </w:tcBorders>
            <w:shd w:val="clear" w:color="auto" w:fill="auto"/>
          </w:tcPr>
          <w:p w14:paraId="2B246822" w14:textId="77777777" w:rsidR="00BD5C14" w:rsidRPr="002C340C" w:rsidRDefault="00BD5C14" w:rsidP="00927CAF">
            <w:pPr>
              <w:ind w:firstLine="0"/>
              <w:jc w:val="right"/>
              <w:rPr>
                <w:noProof/>
                <w:sz w:val="18"/>
                <w:szCs w:val="18"/>
              </w:rPr>
            </w:pPr>
            <w:r w:rsidRPr="002C340C">
              <w:rPr>
                <w:noProof/>
                <w:sz w:val="18"/>
                <w:szCs w:val="18"/>
              </w:rPr>
              <w:t>1 038 197</w:t>
            </w:r>
          </w:p>
        </w:tc>
        <w:tc>
          <w:tcPr>
            <w:tcW w:w="1134" w:type="dxa"/>
            <w:tcBorders>
              <w:top w:val="single" w:sz="2" w:space="0" w:color="auto"/>
              <w:bottom w:val="single" w:sz="2" w:space="0" w:color="auto"/>
            </w:tcBorders>
            <w:shd w:val="clear" w:color="auto" w:fill="auto"/>
          </w:tcPr>
          <w:p w14:paraId="2EBBA9EF"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7072F789"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tcPr>
          <w:p w14:paraId="058F2814" w14:textId="77777777" w:rsidR="00BD5C14" w:rsidRPr="002C340C" w:rsidRDefault="00BD5C14" w:rsidP="00927CAF">
            <w:pPr>
              <w:ind w:firstLine="0"/>
              <w:rPr>
                <w:sz w:val="18"/>
                <w:szCs w:val="18"/>
              </w:rPr>
            </w:pPr>
          </w:p>
        </w:tc>
      </w:tr>
      <w:tr w:rsidR="00BD5C14" w:rsidRPr="002C340C" w14:paraId="6F01FE1C" w14:textId="77777777" w:rsidTr="002C340C">
        <w:trPr>
          <w:trHeight w:val="141"/>
        </w:trPr>
        <w:tc>
          <w:tcPr>
            <w:tcW w:w="704" w:type="dxa"/>
            <w:vMerge/>
          </w:tcPr>
          <w:p w14:paraId="27CA78A2" w14:textId="77777777" w:rsidR="00BD5C14" w:rsidRPr="002C340C" w:rsidRDefault="00BD5C14" w:rsidP="00927CAF">
            <w:pPr>
              <w:jc w:val="left"/>
              <w:rPr>
                <w:sz w:val="18"/>
                <w:szCs w:val="18"/>
              </w:rPr>
            </w:pPr>
          </w:p>
        </w:tc>
        <w:tc>
          <w:tcPr>
            <w:tcW w:w="7229" w:type="dxa"/>
            <w:gridSpan w:val="4"/>
            <w:tcBorders>
              <w:top w:val="single" w:sz="2" w:space="0" w:color="auto"/>
              <w:bottom w:val="single" w:sz="2" w:space="0" w:color="auto"/>
            </w:tcBorders>
            <w:shd w:val="clear" w:color="auto" w:fill="auto"/>
          </w:tcPr>
          <w:p w14:paraId="1D8299AC" w14:textId="77777777" w:rsidR="00BD5C14" w:rsidRPr="002C340C" w:rsidRDefault="00BD5C14" w:rsidP="004C0201">
            <w:pPr>
              <w:ind w:left="317" w:firstLine="0"/>
              <w:rPr>
                <w:noProof/>
                <w:sz w:val="18"/>
                <w:szCs w:val="18"/>
              </w:rPr>
            </w:pPr>
            <w:r w:rsidRPr="002C340C">
              <w:rPr>
                <w:noProof/>
                <w:sz w:val="18"/>
                <w:szCs w:val="18"/>
              </w:rPr>
              <w:t>Neatliekamās medicīniskās palīdzības dienestam dekontaminācijas telpu izveide katrā brigāžu atbalsta centrā, pacientiem droša un kvalitatīva neatliekamās medicīniskās palīdzības pakalpojuma nodrošināšana un pasākuma “NMP dienesta Operatīvās vadības centra nepārtrauktas darbības nodrošināšana ikdienā un ārkartējās situācijas gadījumos, tai skaitā COVID-19 apstākļos” īstenošana</w:t>
            </w:r>
          </w:p>
        </w:tc>
        <w:tc>
          <w:tcPr>
            <w:tcW w:w="1134" w:type="dxa"/>
            <w:vMerge/>
          </w:tcPr>
          <w:p w14:paraId="364E2584" w14:textId="77777777" w:rsidR="00BD5C14" w:rsidRPr="002C340C" w:rsidRDefault="00BD5C14" w:rsidP="00927CAF">
            <w:pPr>
              <w:ind w:firstLine="0"/>
              <w:rPr>
                <w:sz w:val="18"/>
                <w:szCs w:val="18"/>
              </w:rPr>
            </w:pPr>
          </w:p>
        </w:tc>
      </w:tr>
      <w:tr w:rsidR="00BD5C14" w:rsidRPr="002C340C" w14:paraId="254E742C" w14:textId="77777777" w:rsidTr="00735A52">
        <w:trPr>
          <w:trHeight w:val="141"/>
        </w:trPr>
        <w:tc>
          <w:tcPr>
            <w:tcW w:w="704" w:type="dxa"/>
            <w:vMerge/>
          </w:tcPr>
          <w:p w14:paraId="3A7E6B1D"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1EE00397" w14:textId="77777777" w:rsidR="00BD5C14" w:rsidRPr="002C340C" w:rsidRDefault="00BD5C14" w:rsidP="0040546B">
            <w:pPr>
              <w:ind w:left="601" w:firstLine="0"/>
              <w:rPr>
                <w:noProof/>
                <w:sz w:val="18"/>
                <w:szCs w:val="18"/>
              </w:rPr>
            </w:pPr>
            <w:r w:rsidRPr="002C340C">
              <w:rPr>
                <w:i/>
                <w:iCs/>
                <w:noProof/>
                <w:sz w:val="18"/>
                <w:szCs w:val="18"/>
              </w:rPr>
              <w:t>Moduļu tipa vagoniņu iegāde dekontaminācijas telpu nodrošināšanai (skaits)</w:t>
            </w:r>
          </w:p>
        </w:tc>
        <w:tc>
          <w:tcPr>
            <w:tcW w:w="1134" w:type="dxa"/>
            <w:tcBorders>
              <w:top w:val="single" w:sz="2" w:space="0" w:color="auto"/>
              <w:bottom w:val="single" w:sz="2" w:space="0" w:color="auto"/>
            </w:tcBorders>
            <w:shd w:val="clear" w:color="auto" w:fill="auto"/>
          </w:tcPr>
          <w:p w14:paraId="12F67959" w14:textId="77777777" w:rsidR="00BD5C14" w:rsidRPr="00735A52" w:rsidRDefault="00BD5C14" w:rsidP="00927CAF">
            <w:pPr>
              <w:ind w:firstLine="0"/>
              <w:jc w:val="center"/>
              <w:rPr>
                <w:i/>
                <w:iCs/>
                <w:noProof/>
                <w:sz w:val="18"/>
                <w:szCs w:val="18"/>
              </w:rPr>
            </w:pPr>
            <w:r w:rsidRPr="00735A52">
              <w:rPr>
                <w:i/>
                <w:iCs/>
                <w:noProof/>
                <w:sz w:val="18"/>
                <w:szCs w:val="18"/>
              </w:rPr>
              <w:t>15</w:t>
            </w:r>
          </w:p>
        </w:tc>
        <w:tc>
          <w:tcPr>
            <w:tcW w:w="1134" w:type="dxa"/>
            <w:tcBorders>
              <w:top w:val="single" w:sz="2" w:space="0" w:color="auto"/>
              <w:bottom w:val="single" w:sz="2" w:space="0" w:color="auto"/>
            </w:tcBorders>
            <w:shd w:val="clear" w:color="auto" w:fill="auto"/>
          </w:tcPr>
          <w:p w14:paraId="1499F55F"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7166ED2A"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tcPr>
          <w:p w14:paraId="14A5522E" w14:textId="77777777" w:rsidR="00BD5C14" w:rsidRPr="002C340C" w:rsidRDefault="00BD5C14" w:rsidP="00927CAF">
            <w:pPr>
              <w:ind w:firstLine="0"/>
              <w:rPr>
                <w:sz w:val="18"/>
                <w:szCs w:val="18"/>
              </w:rPr>
            </w:pPr>
          </w:p>
        </w:tc>
      </w:tr>
      <w:tr w:rsidR="00BD5C14" w:rsidRPr="002C340C" w14:paraId="405D28E3" w14:textId="77777777" w:rsidTr="00735A52">
        <w:trPr>
          <w:trHeight w:val="632"/>
        </w:trPr>
        <w:tc>
          <w:tcPr>
            <w:tcW w:w="704" w:type="dxa"/>
            <w:vMerge/>
          </w:tcPr>
          <w:p w14:paraId="4DCB7E12"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12B05A53" w14:textId="77777777" w:rsidR="00BD5C14" w:rsidRPr="002C340C" w:rsidRDefault="00BD5C14" w:rsidP="00927CAF">
            <w:pPr>
              <w:pStyle w:val="CommentText"/>
              <w:ind w:left="598" w:firstLine="0"/>
              <w:rPr>
                <w:i/>
                <w:iCs/>
                <w:noProof/>
                <w:sz w:val="18"/>
                <w:szCs w:val="18"/>
              </w:rPr>
            </w:pPr>
            <w:r w:rsidRPr="002C340C">
              <w:rPr>
                <w:i/>
                <w:iCs/>
                <w:noProof/>
                <w:sz w:val="18"/>
                <w:szCs w:val="18"/>
              </w:rPr>
              <w:t xml:space="preserve">Iegādāti manekeni, lai nodrošinātu pacientiem  drošu un kvalitatīvu neatliekamās medicīniskās palīdzību (skaits) </w:t>
            </w:r>
          </w:p>
        </w:tc>
        <w:tc>
          <w:tcPr>
            <w:tcW w:w="1134" w:type="dxa"/>
            <w:tcBorders>
              <w:top w:val="single" w:sz="2" w:space="0" w:color="auto"/>
              <w:bottom w:val="single" w:sz="2" w:space="0" w:color="auto"/>
            </w:tcBorders>
            <w:shd w:val="clear" w:color="auto" w:fill="auto"/>
          </w:tcPr>
          <w:p w14:paraId="1285D734" w14:textId="77777777" w:rsidR="00BD5C14" w:rsidRPr="00735A52" w:rsidRDefault="00BD5C14" w:rsidP="00927CAF">
            <w:pPr>
              <w:ind w:firstLine="0"/>
              <w:jc w:val="center"/>
              <w:rPr>
                <w:i/>
                <w:iCs/>
                <w:noProof/>
                <w:sz w:val="18"/>
                <w:szCs w:val="18"/>
              </w:rPr>
            </w:pPr>
            <w:r w:rsidRPr="00735A52">
              <w:rPr>
                <w:i/>
                <w:iCs/>
                <w:noProof/>
                <w:sz w:val="18"/>
                <w:szCs w:val="18"/>
              </w:rPr>
              <w:t>96</w:t>
            </w:r>
          </w:p>
        </w:tc>
        <w:tc>
          <w:tcPr>
            <w:tcW w:w="1134" w:type="dxa"/>
            <w:tcBorders>
              <w:top w:val="single" w:sz="2" w:space="0" w:color="auto"/>
              <w:bottom w:val="single" w:sz="2" w:space="0" w:color="auto"/>
            </w:tcBorders>
            <w:shd w:val="clear" w:color="auto" w:fill="auto"/>
          </w:tcPr>
          <w:p w14:paraId="339DB072"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4386D4FD"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tcPr>
          <w:p w14:paraId="26A5C401" w14:textId="77777777" w:rsidR="00BD5C14" w:rsidRPr="002C340C" w:rsidRDefault="00BD5C14" w:rsidP="00927CAF">
            <w:pPr>
              <w:ind w:firstLine="0"/>
              <w:rPr>
                <w:sz w:val="18"/>
                <w:szCs w:val="18"/>
              </w:rPr>
            </w:pPr>
          </w:p>
        </w:tc>
      </w:tr>
      <w:tr w:rsidR="00BD5C14" w:rsidRPr="002C340C" w14:paraId="0C728249" w14:textId="77777777" w:rsidTr="00735A52">
        <w:trPr>
          <w:trHeight w:val="141"/>
        </w:trPr>
        <w:tc>
          <w:tcPr>
            <w:tcW w:w="704" w:type="dxa"/>
            <w:vMerge/>
          </w:tcPr>
          <w:p w14:paraId="50F67417"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19D07837" w14:textId="77777777" w:rsidR="00BD5C14" w:rsidRPr="002C340C" w:rsidRDefault="00BD5C14" w:rsidP="0040546B">
            <w:pPr>
              <w:ind w:left="601" w:firstLine="0"/>
              <w:rPr>
                <w:i/>
                <w:iCs/>
                <w:noProof/>
                <w:sz w:val="18"/>
                <w:szCs w:val="18"/>
              </w:rPr>
            </w:pPr>
            <w:r w:rsidRPr="002C340C">
              <w:rPr>
                <w:i/>
                <w:iCs/>
                <w:noProof/>
                <w:sz w:val="18"/>
                <w:szCs w:val="18"/>
              </w:rPr>
              <w:t>Uzlabota Operatīvās vadības centra infrastruktūra (nekustamo īpašumu skaits)</w:t>
            </w:r>
          </w:p>
        </w:tc>
        <w:tc>
          <w:tcPr>
            <w:tcW w:w="1134" w:type="dxa"/>
            <w:tcBorders>
              <w:top w:val="single" w:sz="2" w:space="0" w:color="auto"/>
              <w:bottom w:val="single" w:sz="2" w:space="0" w:color="auto"/>
            </w:tcBorders>
            <w:shd w:val="clear" w:color="auto" w:fill="auto"/>
          </w:tcPr>
          <w:p w14:paraId="6DA091FF" w14:textId="77777777" w:rsidR="00BD5C14" w:rsidRPr="00735A52" w:rsidRDefault="00BD5C14" w:rsidP="00927CAF">
            <w:pPr>
              <w:ind w:firstLine="0"/>
              <w:jc w:val="center"/>
              <w:rPr>
                <w:i/>
                <w:iCs/>
                <w:noProof/>
                <w:sz w:val="18"/>
                <w:szCs w:val="18"/>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440DD06F"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61020245"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tcPr>
          <w:p w14:paraId="251E0A01" w14:textId="77777777" w:rsidR="00BD5C14" w:rsidRPr="002C340C" w:rsidRDefault="00BD5C14" w:rsidP="00927CAF">
            <w:pPr>
              <w:ind w:firstLine="0"/>
              <w:rPr>
                <w:sz w:val="18"/>
                <w:szCs w:val="18"/>
              </w:rPr>
            </w:pPr>
          </w:p>
        </w:tc>
      </w:tr>
      <w:tr w:rsidR="00BD5C14" w:rsidRPr="002C340C" w14:paraId="454FC66E" w14:textId="77777777" w:rsidTr="00735A52">
        <w:trPr>
          <w:trHeight w:val="141"/>
        </w:trPr>
        <w:tc>
          <w:tcPr>
            <w:tcW w:w="704" w:type="dxa"/>
            <w:vMerge/>
          </w:tcPr>
          <w:p w14:paraId="1FFCEDA8"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45361648" w14:textId="77777777" w:rsidR="00BD5C14" w:rsidRPr="002C340C" w:rsidRDefault="00BD5C14" w:rsidP="00927CAF">
            <w:pPr>
              <w:ind w:firstLine="0"/>
              <w:jc w:val="left"/>
              <w:rPr>
                <w:noProof/>
                <w:sz w:val="18"/>
                <w:szCs w:val="18"/>
              </w:rPr>
            </w:pPr>
            <w:r w:rsidRPr="002C340C">
              <w:rPr>
                <w:noProof/>
                <w:sz w:val="18"/>
                <w:szCs w:val="18"/>
              </w:rPr>
              <w:t>39.04.00 Neatliekamā medicīniskā palīdzība</w:t>
            </w:r>
          </w:p>
        </w:tc>
        <w:tc>
          <w:tcPr>
            <w:tcW w:w="1134" w:type="dxa"/>
            <w:tcBorders>
              <w:top w:val="single" w:sz="2" w:space="0" w:color="auto"/>
              <w:bottom w:val="single" w:sz="2" w:space="0" w:color="auto"/>
            </w:tcBorders>
            <w:shd w:val="clear" w:color="auto" w:fill="auto"/>
          </w:tcPr>
          <w:p w14:paraId="4701903D" w14:textId="77777777" w:rsidR="00BD5C14" w:rsidRPr="002C340C" w:rsidRDefault="00BD5C14" w:rsidP="00927CAF">
            <w:pPr>
              <w:ind w:firstLine="0"/>
              <w:jc w:val="right"/>
              <w:rPr>
                <w:noProof/>
                <w:sz w:val="18"/>
                <w:szCs w:val="18"/>
              </w:rPr>
            </w:pPr>
            <w:r w:rsidRPr="002C340C">
              <w:rPr>
                <w:noProof/>
                <w:sz w:val="18"/>
                <w:szCs w:val="18"/>
              </w:rPr>
              <w:t>1 040 415</w:t>
            </w:r>
          </w:p>
        </w:tc>
        <w:tc>
          <w:tcPr>
            <w:tcW w:w="1134" w:type="dxa"/>
            <w:tcBorders>
              <w:top w:val="single" w:sz="2" w:space="0" w:color="auto"/>
              <w:bottom w:val="single" w:sz="2" w:space="0" w:color="auto"/>
            </w:tcBorders>
            <w:shd w:val="clear" w:color="auto" w:fill="auto"/>
          </w:tcPr>
          <w:p w14:paraId="220743F6"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0BC6F901"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tcPr>
          <w:p w14:paraId="6B4B5D86" w14:textId="77777777" w:rsidR="00BD5C14" w:rsidRPr="002C340C" w:rsidRDefault="00BD5C14" w:rsidP="00927CAF">
            <w:pPr>
              <w:ind w:firstLine="0"/>
              <w:rPr>
                <w:sz w:val="18"/>
                <w:szCs w:val="18"/>
              </w:rPr>
            </w:pPr>
          </w:p>
        </w:tc>
      </w:tr>
      <w:tr w:rsidR="00BD5C14" w:rsidRPr="002C340C" w14:paraId="21FFB01E" w14:textId="77777777" w:rsidTr="002C340C">
        <w:trPr>
          <w:trHeight w:val="141"/>
        </w:trPr>
        <w:tc>
          <w:tcPr>
            <w:tcW w:w="704" w:type="dxa"/>
            <w:vMerge/>
          </w:tcPr>
          <w:p w14:paraId="207C4168" w14:textId="77777777" w:rsidR="00BD5C14" w:rsidRPr="002C340C" w:rsidRDefault="00BD5C14" w:rsidP="00927CAF">
            <w:pPr>
              <w:jc w:val="left"/>
              <w:rPr>
                <w:sz w:val="18"/>
                <w:szCs w:val="18"/>
              </w:rPr>
            </w:pPr>
          </w:p>
        </w:tc>
        <w:tc>
          <w:tcPr>
            <w:tcW w:w="7229" w:type="dxa"/>
            <w:gridSpan w:val="4"/>
            <w:tcBorders>
              <w:top w:val="single" w:sz="2" w:space="0" w:color="auto"/>
              <w:bottom w:val="single" w:sz="2" w:space="0" w:color="auto"/>
            </w:tcBorders>
            <w:shd w:val="clear" w:color="auto" w:fill="auto"/>
          </w:tcPr>
          <w:p w14:paraId="59E5E548" w14:textId="77777777" w:rsidR="00BD5C14" w:rsidRPr="002C340C" w:rsidRDefault="00BD5C14" w:rsidP="004C0201">
            <w:pPr>
              <w:ind w:left="318" w:firstLine="0"/>
              <w:rPr>
                <w:noProof/>
                <w:sz w:val="18"/>
                <w:szCs w:val="18"/>
              </w:rPr>
            </w:pPr>
            <w:r w:rsidRPr="002C340C">
              <w:rPr>
                <w:noProof/>
                <w:sz w:val="18"/>
                <w:szCs w:val="18"/>
              </w:rPr>
              <w:t>Neatliekamu pasākumu Valsts tiesu medicīnas ekspertīzes centram pamatfunkciju izpildei - kritiski nepieciešamie pasākumi pamatfunkcijas uzturēšanai esošajā līmenī - rentgenstaru fluorescences analītiskā mikroskopa iegāde un materiāltehniko līdzekļu nodrošināšana  informācijas tehnoloģiju sistēmu darbam (licences, datorkomplekti)</w:t>
            </w:r>
          </w:p>
        </w:tc>
        <w:tc>
          <w:tcPr>
            <w:tcW w:w="1134" w:type="dxa"/>
            <w:vMerge/>
          </w:tcPr>
          <w:p w14:paraId="6399E554" w14:textId="77777777" w:rsidR="00BD5C14" w:rsidRPr="002C340C" w:rsidRDefault="00BD5C14" w:rsidP="00927CAF">
            <w:pPr>
              <w:ind w:firstLine="0"/>
              <w:rPr>
                <w:sz w:val="18"/>
                <w:szCs w:val="18"/>
              </w:rPr>
            </w:pPr>
          </w:p>
        </w:tc>
      </w:tr>
      <w:tr w:rsidR="00BD5C14" w:rsidRPr="002C340C" w14:paraId="0DB60906" w14:textId="77777777" w:rsidTr="00735A52">
        <w:trPr>
          <w:trHeight w:val="141"/>
        </w:trPr>
        <w:tc>
          <w:tcPr>
            <w:tcW w:w="704" w:type="dxa"/>
            <w:vMerge/>
          </w:tcPr>
          <w:p w14:paraId="69143840"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47BEE8C9" w14:textId="77777777" w:rsidR="00BD5C14" w:rsidRPr="002C340C" w:rsidRDefault="00BD5C14" w:rsidP="00927CAF">
            <w:pPr>
              <w:tabs>
                <w:tab w:val="left" w:pos="2801"/>
              </w:tabs>
              <w:ind w:left="611" w:firstLine="0"/>
              <w:rPr>
                <w:noProof/>
                <w:sz w:val="18"/>
                <w:szCs w:val="18"/>
              </w:rPr>
            </w:pPr>
            <w:r w:rsidRPr="002C340C">
              <w:rPr>
                <w:i/>
                <w:iCs/>
                <w:noProof/>
                <w:sz w:val="18"/>
                <w:szCs w:val="18"/>
              </w:rPr>
              <w:t xml:space="preserve">Rentgenstaru fluorescences analītiskā mikroskopa iegāde (skaits) </w:t>
            </w:r>
          </w:p>
        </w:tc>
        <w:tc>
          <w:tcPr>
            <w:tcW w:w="1134" w:type="dxa"/>
            <w:tcBorders>
              <w:top w:val="single" w:sz="2" w:space="0" w:color="auto"/>
              <w:bottom w:val="single" w:sz="2" w:space="0" w:color="auto"/>
            </w:tcBorders>
            <w:shd w:val="clear" w:color="auto" w:fill="auto"/>
          </w:tcPr>
          <w:p w14:paraId="01F53254" w14:textId="77777777" w:rsidR="00BD5C14" w:rsidRPr="00735A52" w:rsidRDefault="00BD5C14" w:rsidP="00927CAF">
            <w:pPr>
              <w:ind w:firstLine="0"/>
              <w:jc w:val="center"/>
              <w:rPr>
                <w:i/>
                <w:iCs/>
                <w:noProof/>
                <w:sz w:val="18"/>
                <w:szCs w:val="18"/>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369862AF"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0F0EA6D3"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tcPr>
          <w:p w14:paraId="4022AF90" w14:textId="77777777" w:rsidR="00BD5C14" w:rsidRPr="002C340C" w:rsidRDefault="00BD5C14" w:rsidP="00927CAF">
            <w:pPr>
              <w:ind w:firstLine="0"/>
              <w:rPr>
                <w:sz w:val="18"/>
                <w:szCs w:val="18"/>
              </w:rPr>
            </w:pPr>
          </w:p>
        </w:tc>
      </w:tr>
      <w:tr w:rsidR="00BD5C14" w:rsidRPr="002C340C" w14:paraId="40273B88" w14:textId="77777777" w:rsidTr="00735A52">
        <w:trPr>
          <w:trHeight w:val="141"/>
        </w:trPr>
        <w:tc>
          <w:tcPr>
            <w:tcW w:w="704" w:type="dxa"/>
            <w:vMerge/>
          </w:tcPr>
          <w:p w14:paraId="1B84D943"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528FAE04" w14:textId="77777777" w:rsidR="00BD5C14" w:rsidRPr="002C340C" w:rsidRDefault="00BD5C14" w:rsidP="00927CAF">
            <w:pPr>
              <w:ind w:left="611" w:firstLine="0"/>
              <w:rPr>
                <w:i/>
                <w:iCs/>
                <w:noProof/>
                <w:sz w:val="18"/>
                <w:szCs w:val="18"/>
              </w:rPr>
            </w:pPr>
            <w:r w:rsidRPr="002C340C">
              <w:rPr>
                <w:i/>
                <w:iCs/>
                <w:noProof/>
                <w:sz w:val="18"/>
                <w:szCs w:val="18"/>
              </w:rPr>
              <w:t xml:space="preserve">Materiāltehniko līdzekļu  informācijas tehnoloģiju sistēmu darbam (licences, datorkomplekti) iegāde  (komplektu skaits) </w:t>
            </w:r>
          </w:p>
        </w:tc>
        <w:tc>
          <w:tcPr>
            <w:tcW w:w="1134" w:type="dxa"/>
            <w:tcBorders>
              <w:top w:val="single" w:sz="2" w:space="0" w:color="auto"/>
              <w:bottom w:val="single" w:sz="2" w:space="0" w:color="auto"/>
            </w:tcBorders>
            <w:shd w:val="clear" w:color="auto" w:fill="auto"/>
          </w:tcPr>
          <w:p w14:paraId="6D139EA6" w14:textId="77777777" w:rsidR="00BD5C14" w:rsidRPr="00735A52" w:rsidRDefault="00BD5C14" w:rsidP="00927CAF">
            <w:pPr>
              <w:ind w:firstLine="0"/>
              <w:jc w:val="center"/>
              <w:rPr>
                <w:i/>
                <w:iCs/>
                <w:noProof/>
                <w:sz w:val="18"/>
                <w:szCs w:val="18"/>
              </w:rPr>
            </w:pPr>
            <w:r w:rsidRPr="00735A52">
              <w:rPr>
                <w:i/>
                <w:iCs/>
                <w:noProof/>
                <w:sz w:val="18"/>
                <w:szCs w:val="18"/>
              </w:rPr>
              <w:t>32</w:t>
            </w:r>
          </w:p>
        </w:tc>
        <w:tc>
          <w:tcPr>
            <w:tcW w:w="1134" w:type="dxa"/>
            <w:tcBorders>
              <w:top w:val="single" w:sz="2" w:space="0" w:color="auto"/>
              <w:bottom w:val="single" w:sz="2" w:space="0" w:color="auto"/>
            </w:tcBorders>
            <w:shd w:val="clear" w:color="auto" w:fill="auto"/>
          </w:tcPr>
          <w:p w14:paraId="24BA4649"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19271B4A"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tcPr>
          <w:p w14:paraId="0C4EA547" w14:textId="77777777" w:rsidR="00BD5C14" w:rsidRPr="002C340C" w:rsidRDefault="00BD5C14" w:rsidP="00927CAF">
            <w:pPr>
              <w:ind w:firstLine="0"/>
              <w:rPr>
                <w:sz w:val="18"/>
                <w:szCs w:val="18"/>
              </w:rPr>
            </w:pPr>
          </w:p>
        </w:tc>
      </w:tr>
      <w:tr w:rsidR="00BD5C14" w:rsidRPr="002C340C" w14:paraId="138D9124" w14:textId="77777777" w:rsidTr="00735A52">
        <w:trPr>
          <w:trHeight w:val="141"/>
        </w:trPr>
        <w:tc>
          <w:tcPr>
            <w:tcW w:w="704" w:type="dxa"/>
            <w:vMerge/>
          </w:tcPr>
          <w:p w14:paraId="3C23A6B9"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3EBFEAA3" w14:textId="77777777" w:rsidR="00BD5C14" w:rsidRPr="002C340C" w:rsidRDefault="00BD5C14" w:rsidP="00927CAF">
            <w:pPr>
              <w:ind w:firstLine="0"/>
              <w:jc w:val="left"/>
              <w:rPr>
                <w:noProof/>
                <w:sz w:val="18"/>
                <w:szCs w:val="18"/>
              </w:rPr>
            </w:pPr>
            <w:r w:rsidRPr="002C340C">
              <w:rPr>
                <w:noProof/>
                <w:sz w:val="18"/>
                <w:szCs w:val="18"/>
              </w:rPr>
              <w:t>39.06.00 Tiesu medicīniskā ekspertīze</w:t>
            </w:r>
          </w:p>
        </w:tc>
        <w:tc>
          <w:tcPr>
            <w:tcW w:w="1134" w:type="dxa"/>
            <w:tcBorders>
              <w:top w:val="single" w:sz="2" w:space="0" w:color="auto"/>
              <w:bottom w:val="single" w:sz="2" w:space="0" w:color="auto"/>
            </w:tcBorders>
            <w:shd w:val="clear" w:color="auto" w:fill="auto"/>
          </w:tcPr>
          <w:p w14:paraId="63994A7A" w14:textId="77777777" w:rsidR="00BD5C14" w:rsidRPr="002C340C" w:rsidRDefault="00BD5C14" w:rsidP="00927CAF">
            <w:pPr>
              <w:ind w:firstLine="0"/>
              <w:jc w:val="right"/>
              <w:rPr>
                <w:noProof/>
                <w:sz w:val="18"/>
                <w:szCs w:val="18"/>
              </w:rPr>
            </w:pPr>
            <w:r w:rsidRPr="002C340C">
              <w:rPr>
                <w:noProof/>
                <w:sz w:val="18"/>
                <w:szCs w:val="18"/>
              </w:rPr>
              <w:t>255 985</w:t>
            </w:r>
          </w:p>
        </w:tc>
        <w:tc>
          <w:tcPr>
            <w:tcW w:w="1134" w:type="dxa"/>
            <w:tcBorders>
              <w:top w:val="single" w:sz="2" w:space="0" w:color="auto"/>
              <w:bottom w:val="single" w:sz="2" w:space="0" w:color="auto"/>
            </w:tcBorders>
            <w:shd w:val="clear" w:color="auto" w:fill="auto"/>
          </w:tcPr>
          <w:p w14:paraId="0ACB0D4E"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2ACA1ACA"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tcPr>
          <w:p w14:paraId="26728CBA" w14:textId="77777777" w:rsidR="00BD5C14" w:rsidRPr="002C340C" w:rsidRDefault="00BD5C14" w:rsidP="00927CAF">
            <w:pPr>
              <w:ind w:firstLine="0"/>
              <w:rPr>
                <w:sz w:val="18"/>
                <w:szCs w:val="18"/>
              </w:rPr>
            </w:pPr>
          </w:p>
        </w:tc>
      </w:tr>
      <w:tr w:rsidR="00BD5C14" w:rsidRPr="002C340C" w14:paraId="4DD89463" w14:textId="77777777" w:rsidTr="002C340C">
        <w:trPr>
          <w:trHeight w:val="141"/>
        </w:trPr>
        <w:tc>
          <w:tcPr>
            <w:tcW w:w="704" w:type="dxa"/>
            <w:vMerge/>
          </w:tcPr>
          <w:p w14:paraId="3905D630" w14:textId="77777777" w:rsidR="00BD5C14" w:rsidRPr="002C340C" w:rsidRDefault="00BD5C14" w:rsidP="00927CAF">
            <w:pPr>
              <w:jc w:val="left"/>
              <w:rPr>
                <w:sz w:val="18"/>
                <w:szCs w:val="18"/>
              </w:rPr>
            </w:pPr>
          </w:p>
        </w:tc>
        <w:tc>
          <w:tcPr>
            <w:tcW w:w="7229" w:type="dxa"/>
            <w:gridSpan w:val="4"/>
            <w:tcBorders>
              <w:top w:val="single" w:sz="2" w:space="0" w:color="auto"/>
              <w:bottom w:val="single" w:sz="2" w:space="0" w:color="auto"/>
            </w:tcBorders>
            <w:shd w:val="clear" w:color="auto" w:fill="auto"/>
          </w:tcPr>
          <w:p w14:paraId="2FF6CD8C" w14:textId="77777777" w:rsidR="00BD5C14" w:rsidRPr="002C340C" w:rsidRDefault="00BD5C14" w:rsidP="004C0201">
            <w:pPr>
              <w:ind w:left="318" w:firstLine="0"/>
              <w:rPr>
                <w:noProof/>
                <w:sz w:val="18"/>
                <w:szCs w:val="18"/>
              </w:rPr>
            </w:pPr>
            <w:r w:rsidRPr="002C340C">
              <w:rPr>
                <w:noProof/>
                <w:sz w:val="18"/>
                <w:szCs w:val="18"/>
              </w:rPr>
              <w:t>Medicīniskās informācijas uzkrāšana un apmaiņa starp pacientu un viņa ārstniecībā iesaistītajām personām, kā arī informācijas nodrošināšana par personām, kuras ir tiesības saņemt valsts apmaksātos veselības aprūpes pakalpojumus</w:t>
            </w:r>
          </w:p>
        </w:tc>
        <w:tc>
          <w:tcPr>
            <w:tcW w:w="1134" w:type="dxa"/>
            <w:vMerge/>
          </w:tcPr>
          <w:p w14:paraId="2A385318" w14:textId="77777777" w:rsidR="00BD5C14" w:rsidRPr="002C340C" w:rsidRDefault="00BD5C14" w:rsidP="00927CAF">
            <w:pPr>
              <w:ind w:firstLine="0"/>
              <w:rPr>
                <w:sz w:val="18"/>
                <w:szCs w:val="18"/>
              </w:rPr>
            </w:pPr>
          </w:p>
        </w:tc>
      </w:tr>
      <w:tr w:rsidR="00BD5C14" w:rsidRPr="002C340C" w14:paraId="341891A3" w14:textId="77777777" w:rsidTr="00735A52">
        <w:trPr>
          <w:trHeight w:val="141"/>
        </w:trPr>
        <w:tc>
          <w:tcPr>
            <w:tcW w:w="704" w:type="dxa"/>
            <w:vMerge/>
          </w:tcPr>
          <w:p w14:paraId="08C17D8C"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01FA26B3" w14:textId="77777777" w:rsidR="00BD5C14" w:rsidRPr="002C340C" w:rsidRDefault="00BD5C14" w:rsidP="00927CAF">
            <w:pPr>
              <w:ind w:left="611" w:firstLine="0"/>
              <w:rPr>
                <w:noProof/>
                <w:sz w:val="18"/>
                <w:szCs w:val="18"/>
                <w:highlight w:val="yellow"/>
              </w:rPr>
            </w:pPr>
            <w:r w:rsidRPr="002C340C">
              <w:rPr>
                <w:i/>
                <w:iCs/>
                <w:noProof/>
                <w:sz w:val="18"/>
                <w:szCs w:val="18"/>
              </w:rPr>
              <w:t>Laboratoriju portāla izstrāde/esošo pielāgošana (skaits)</w:t>
            </w:r>
          </w:p>
        </w:tc>
        <w:tc>
          <w:tcPr>
            <w:tcW w:w="1134" w:type="dxa"/>
            <w:tcBorders>
              <w:top w:val="single" w:sz="2" w:space="0" w:color="auto"/>
              <w:bottom w:val="single" w:sz="2" w:space="0" w:color="auto"/>
            </w:tcBorders>
            <w:shd w:val="clear" w:color="auto" w:fill="auto"/>
          </w:tcPr>
          <w:p w14:paraId="74AB5566" w14:textId="77777777" w:rsidR="00BD5C14" w:rsidRPr="00735A52" w:rsidRDefault="00BD5C14" w:rsidP="00927CAF">
            <w:pPr>
              <w:ind w:firstLine="0"/>
              <w:jc w:val="center"/>
              <w:rPr>
                <w:i/>
                <w:iCs/>
                <w:noProof/>
                <w:sz w:val="18"/>
                <w:szCs w:val="18"/>
                <w:highlight w:val="yellow"/>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6BF828FC"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tcBorders>
              <w:top w:val="single" w:sz="2" w:space="0" w:color="auto"/>
              <w:bottom w:val="single" w:sz="2" w:space="0" w:color="auto"/>
            </w:tcBorders>
            <w:shd w:val="clear" w:color="auto" w:fill="auto"/>
          </w:tcPr>
          <w:p w14:paraId="2A4930ED"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vMerge/>
          </w:tcPr>
          <w:p w14:paraId="54E6C4CB" w14:textId="77777777" w:rsidR="00BD5C14" w:rsidRPr="002C340C" w:rsidRDefault="00BD5C14" w:rsidP="00927CAF">
            <w:pPr>
              <w:ind w:firstLine="0"/>
              <w:rPr>
                <w:sz w:val="18"/>
                <w:szCs w:val="18"/>
              </w:rPr>
            </w:pPr>
          </w:p>
        </w:tc>
      </w:tr>
      <w:tr w:rsidR="00BD5C14" w:rsidRPr="002C340C" w14:paraId="1D1F4507" w14:textId="77777777" w:rsidTr="00735A52">
        <w:trPr>
          <w:trHeight w:val="141"/>
        </w:trPr>
        <w:tc>
          <w:tcPr>
            <w:tcW w:w="704" w:type="dxa"/>
            <w:vMerge/>
          </w:tcPr>
          <w:p w14:paraId="2D97F7A7"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3A04888D" w14:textId="77777777" w:rsidR="00BD5C14" w:rsidRPr="002C340C" w:rsidRDefault="00BD5C14" w:rsidP="00927CAF">
            <w:pPr>
              <w:ind w:left="611" w:firstLine="0"/>
              <w:rPr>
                <w:i/>
                <w:iCs/>
                <w:noProof/>
                <w:sz w:val="18"/>
                <w:szCs w:val="18"/>
                <w:highlight w:val="yellow"/>
              </w:rPr>
            </w:pPr>
            <w:r w:rsidRPr="002C340C">
              <w:rPr>
                <w:i/>
                <w:iCs/>
                <w:noProof/>
                <w:sz w:val="18"/>
                <w:szCs w:val="18"/>
              </w:rPr>
              <w:t>Inovatīvu risinājumu izstrāde veselības aprūpē (skaits)</w:t>
            </w:r>
          </w:p>
        </w:tc>
        <w:tc>
          <w:tcPr>
            <w:tcW w:w="1134" w:type="dxa"/>
            <w:tcBorders>
              <w:top w:val="single" w:sz="2" w:space="0" w:color="auto"/>
              <w:bottom w:val="single" w:sz="2" w:space="0" w:color="auto"/>
            </w:tcBorders>
            <w:shd w:val="clear" w:color="auto" w:fill="auto"/>
          </w:tcPr>
          <w:p w14:paraId="5AF75C9E" w14:textId="77777777" w:rsidR="00BD5C14" w:rsidRPr="00735A52" w:rsidRDefault="00BD5C14" w:rsidP="00927CAF">
            <w:pPr>
              <w:ind w:firstLine="0"/>
              <w:jc w:val="center"/>
              <w:rPr>
                <w:i/>
                <w:iCs/>
                <w:noProof/>
                <w:sz w:val="18"/>
                <w:szCs w:val="18"/>
                <w:highlight w:val="yellow"/>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5EA8F99B"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tcBorders>
              <w:top w:val="single" w:sz="2" w:space="0" w:color="auto"/>
              <w:bottom w:val="single" w:sz="2" w:space="0" w:color="auto"/>
            </w:tcBorders>
            <w:shd w:val="clear" w:color="auto" w:fill="auto"/>
          </w:tcPr>
          <w:p w14:paraId="137C91D8"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vMerge/>
          </w:tcPr>
          <w:p w14:paraId="2CF3B97A" w14:textId="77777777" w:rsidR="00BD5C14" w:rsidRPr="002C340C" w:rsidRDefault="00BD5C14" w:rsidP="00927CAF">
            <w:pPr>
              <w:ind w:firstLine="0"/>
              <w:rPr>
                <w:sz w:val="18"/>
                <w:szCs w:val="18"/>
              </w:rPr>
            </w:pPr>
          </w:p>
        </w:tc>
      </w:tr>
      <w:tr w:rsidR="00BD5C14" w:rsidRPr="002C340C" w14:paraId="20AF23C9" w14:textId="77777777" w:rsidTr="00735A52">
        <w:trPr>
          <w:trHeight w:val="141"/>
        </w:trPr>
        <w:tc>
          <w:tcPr>
            <w:tcW w:w="704" w:type="dxa"/>
            <w:vMerge/>
          </w:tcPr>
          <w:p w14:paraId="53A7F0DD"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6CD02786" w14:textId="77777777" w:rsidR="00BD5C14" w:rsidRPr="002C340C" w:rsidRDefault="00BD5C14" w:rsidP="00927CAF">
            <w:pPr>
              <w:ind w:left="611" w:firstLine="0"/>
              <w:rPr>
                <w:i/>
                <w:iCs/>
                <w:noProof/>
                <w:sz w:val="18"/>
                <w:szCs w:val="18"/>
                <w:highlight w:val="yellow"/>
              </w:rPr>
            </w:pPr>
            <w:r w:rsidRPr="002C340C">
              <w:rPr>
                <w:i/>
                <w:iCs/>
                <w:noProof/>
                <w:sz w:val="18"/>
                <w:szCs w:val="18"/>
              </w:rPr>
              <w:t>Vienota tarifikācijas risinājuma izveide (skaits)</w:t>
            </w:r>
          </w:p>
        </w:tc>
        <w:tc>
          <w:tcPr>
            <w:tcW w:w="1134" w:type="dxa"/>
            <w:tcBorders>
              <w:top w:val="single" w:sz="2" w:space="0" w:color="auto"/>
              <w:bottom w:val="single" w:sz="2" w:space="0" w:color="auto"/>
            </w:tcBorders>
            <w:shd w:val="clear" w:color="auto" w:fill="auto"/>
          </w:tcPr>
          <w:p w14:paraId="08892656" w14:textId="77777777" w:rsidR="00BD5C14" w:rsidRPr="00735A52" w:rsidRDefault="00BD5C14" w:rsidP="00927CAF">
            <w:pPr>
              <w:ind w:firstLine="0"/>
              <w:jc w:val="center"/>
              <w:rPr>
                <w:i/>
                <w:iCs/>
                <w:noProof/>
                <w:sz w:val="18"/>
                <w:szCs w:val="18"/>
                <w:highlight w:val="yellow"/>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10905F07"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tcBorders>
              <w:top w:val="single" w:sz="2" w:space="0" w:color="auto"/>
              <w:bottom w:val="single" w:sz="2" w:space="0" w:color="auto"/>
            </w:tcBorders>
            <w:shd w:val="clear" w:color="auto" w:fill="auto"/>
          </w:tcPr>
          <w:p w14:paraId="0D9A4259"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vMerge/>
          </w:tcPr>
          <w:p w14:paraId="71F009A6" w14:textId="77777777" w:rsidR="00BD5C14" w:rsidRPr="002C340C" w:rsidRDefault="00BD5C14" w:rsidP="00927CAF">
            <w:pPr>
              <w:ind w:firstLine="0"/>
              <w:rPr>
                <w:sz w:val="18"/>
                <w:szCs w:val="18"/>
              </w:rPr>
            </w:pPr>
          </w:p>
        </w:tc>
      </w:tr>
      <w:tr w:rsidR="00BD5C14" w:rsidRPr="002C340C" w14:paraId="7A06D4C7" w14:textId="77777777" w:rsidTr="00735A52">
        <w:trPr>
          <w:trHeight w:val="141"/>
        </w:trPr>
        <w:tc>
          <w:tcPr>
            <w:tcW w:w="704" w:type="dxa"/>
            <w:vMerge/>
          </w:tcPr>
          <w:p w14:paraId="79FCA0DF"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6BB47675" w14:textId="77777777" w:rsidR="00BD5C14" w:rsidRPr="002C340C" w:rsidRDefault="00BD5C14" w:rsidP="00927CAF">
            <w:pPr>
              <w:ind w:left="611" w:firstLine="0"/>
              <w:rPr>
                <w:i/>
                <w:iCs/>
                <w:noProof/>
                <w:sz w:val="18"/>
                <w:szCs w:val="18"/>
                <w:highlight w:val="yellow"/>
              </w:rPr>
            </w:pPr>
            <w:r w:rsidRPr="002C340C">
              <w:rPr>
                <w:i/>
                <w:iCs/>
                <w:noProof/>
                <w:sz w:val="18"/>
                <w:szCs w:val="18"/>
              </w:rPr>
              <w:t>Operatīvā datu paneļa (ODP) pielāgošana/ izstrāde (skaits)</w:t>
            </w:r>
          </w:p>
        </w:tc>
        <w:tc>
          <w:tcPr>
            <w:tcW w:w="1134" w:type="dxa"/>
            <w:tcBorders>
              <w:top w:val="single" w:sz="2" w:space="0" w:color="auto"/>
              <w:bottom w:val="single" w:sz="2" w:space="0" w:color="auto"/>
            </w:tcBorders>
            <w:shd w:val="clear" w:color="auto" w:fill="auto"/>
          </w:tcPr>
          <w:p w14:paraId="053152A1" w14:textId="77777777" w:rsidR="00BD5C14" w:rsidRPr="00735A52" w:rsidRDefault="00BD5C14" w:rsidP="00927CAF">
            <w:pPr>
              <w:ind w:firstLine="0"/>
              <w:jc w:val="center"/>
              <w:rPr>
                <w:i/>
                <w:iCs/>
                <w:noProof/>
                <w:sz w:val="18"/>
                <w:szCs w:val="18"/>
                <w:highlight w:val="yellow"/>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503BA229"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tcBorders>
              <w:top w:val="single" w:sz="2" w:space="0" w:color="auto"/>
              <w:bottom w:val="single" w:sz="2" w:space="0" w:color="auto"/>
            </w:tcBorders>
            <w:shd w:val="clear" w:color="auto" w:fill="auto"/>
          </w:tcPr>
          <w:p w14:paraId="1AC8D72A"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vMerge/>
          </w:tcPr>
          <w:p w14:paraId="25F318B0" w14:textId="77777777" w:rsidR="00BD5C14" w:rsidRPr="002C340C" w:rsidRDefault="00BD5C14" w:rsidP="00927CAF">
            <w:pPr>
              <w:ind w:firstLine="0"/>
              <w:rPr>
                <w:sz w:val="18"/>
                <w:szCs w:val="18"/>
              </w:rPr>
            </w:pPr>
          </w:p>
        </w:tc>
      </w:tr>
      <w:tr w:rsidR="00BD5C14" w:rsidRPr="002C340C" w14:paraId="19F31CC4" w14:textId="77777777" w:rsidTr="00735A52">
        <w:trPr>
          <w:trHeight w:val="141"/>
        </w:trPr>
        <w:tc>
          <w:tcPr>
            <w:tcW w:w="704" w:type="dxa"/>
            <w:vMerge/>
          </w:tcPr>
          <w:p w14:paraId="731DC303"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57CF3982" w14:textId="77777777" w:rsidR="00BD5C14" w:rsidRPr="002C340C" w:rsidRDefault="00BD5C14" w:rsidP="00927CAF">
            <w:pPr>
              <w:ind w:left="611" w:firstLine="0"/>
              <w:rPr>
                <w:i/>
                <w:iCs/>
                <w:noProof/>
                <w:sz w:val="18"/>
                <w:szCs w:val="18"/>
                <w:highlight w:val="yellow"/>
              </w:rPr>
            </w:pPr>
            <w:r w:rsidRPr="002C340C">
              <w:rPr>
                <w:i/>
                <w:iCs/>
                <w:noProof/>
                <w:sz w:val="18"/>
                <w:szCs w:val="18"/>
              </w:rPr>
              <w:t>Nacionālā veselības dienesta tīkla aparatūras modernizāca /iegāde (skaits)</w:t>
            </w:r>
          </w:p>
        </w:tc>
        <w:tc>
          <w:tcPr>
            <w:tcW w:w="1134" w:type="dxa"/>
            <w:tcBorders>
              <w:top w:val="single" w:sz="2" w:space="0" w:color="auto"/>
              <w:bottom w:val="single" w:sz="2" w:space="0" w:color="auto"/>
            </w:tcBorders>
            <w:shd w:val="clear" w:color="auto" w:fill="auto"/>
          </w:tcPr>
          <w:p w14:paraId="43DE0DF6" w14:textId="77777777" w:rsidR="00BD5C14" w:rsidRPr="00735A52" w:rsidRDefault="00BD5C14" w:rsidP="00927CAF">
            <w:pPr>
              <w:ind w:firstLine="0"/>
              <w:jc w:val="center"/>
              <w:rPr>
                <w:i/>
                <w:iCs/>
                <w:noProof/>
                <w:sz w:val="18"/>
                <w:szCs w:val="18"/>
                <w:highlight w:val="yellow"/>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38CA7920"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tcBorders>
              <w:top w:val="single" w:sz="2" w:space="0" w:color="auto"/>
              <w:bottom w:val="single" w:sz="2" w:space="0" w:color="auto"/>
            </w:tcBorders>
            <w:shd w:val="clear" w:color="auto" w:fill="auto"/>
          </w:tcPr>
          <w:p w14:paraId="4A958389"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vMerge/>
          </w:tcPr>
          <w:p w14:paraId="64E40079" w14:textId="77777777" w:rsidR="00BD5C14" w:rsidRPr="002C340C" w:rsidRDefault="00BD5C14" w:rsidP="00927CAF">
            <w:pPr>
              <w:ind w:firstLine="0"/>
              <w:rPr>
                <w:sz w:val="18"/>
                <w:szCs w:val="18"/>
              </w:rPr>
            </w:pPr>
          </w:p>
        </w:tc>
      </w:tr>
      <w:tr w:rsidR="00BD5C14" w:rsidRPr="002C340C" w14:paraId="79CD4910" w14:textId="77777777" w:rsidTr="00735A52">
        <w:trPr>
          <w:trHeight w:val="141"/>
        </w:trPr>
        <w:tc>
          <w:tcPr>
            <w:tcW w:w="704" w:type="dxa"/>
            <w:vMerge/>
          </w:tcPr>
          <w:p w14:paraId="1EA359E1"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7BBBDBEF" w14:textId="77777777" w:rsidR="00BD5C14" w:rsidRPr="002C340C" w:rsidRDefault="00BD5C14" w:rsidP="00927CAF">
            <w:pPr>
              <w:ind w:left="611" w:firstLine="0"/>
              <w:rPr>
                <w:i/>
                <w:iCs/>
                <w:noProof/>
                <w:sz w:val="18"/>
                <w:szCs w:val="18"/>
                <w:highlight w:val="yellow"/>
              </w:rPr>
            </w:pPr>
            <w:r w:rsidRPr="002C340C">
              <w:rPr>
                <w:i/>
                <w:iCs/>
                <w:noProof/>
                <w:sz w:val="18"/>
                <w:szCs w:val="18"/>
              </w:rPr>
              <w:t>Vienoto klasifikātoru izstrāde, lai novērstu ar klasifikātoru sinhroinizāciju saistītās problēmas un nodrošinātu vienotu risinājumu klasifikātoru apstrādei (skaits)</w:t>
            </w:r>
          </w:p>
        </w:tc>
        <w:tc>
          <w:tcPr>
            <w:tcW w:w="1134" w:type="dxa"/>
            <w:tcBorders>
              <w:top w:val="single" w:sz="2" w:space="0" w:color="auto"/>
              <w:bottom w:val="single" w:sz="2" w:space="0" w:color="auto"/>
            </w:tcBorders>
            <w:shd w:val="clear" w:color="auto" w:fill="auto"/>
          </w:tcPr>
          <w:p w14:paraId="70F15FCD" w14:textId="77777777" w:rsidR="00BD5C14" w:rsidRPr="00735A52" w:rsidRDefault="00BD5C14" w:rsidP="00927CAF">
            <w:pPr>
              <w:ind w:firstLine="0"/>
              <w:jc w:val="center"/>
              <w:rPr>
                <w:i/>
                <w:iCs/>
                <w:noProof/>
                <w:sz w:val="18"/>
                <w:szCs w:val="18"/>
                <w:highlight w:val="yellow"/>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76F51E9A"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tcBorders>
              <w:top w:val="single" w:sz="2" w:space="0" w:color="auto"/>
              <w:bottom w:val="single" w:sz="2" w:space="0" w:color="auto"/>
            </w:tcBorders>
            <w:shd w:val="clear" w:color="auto" w:fill="auto"/>
          </w:tcPr>
          <w:p w14:paraId="34A3DFC6" w14:textId="77777777" w:rsidR="00BD5C14" w:rsidRPr="002C340C" w:rsidRDefault="00BD5C14" w:rsidP="00927CAF">
            <w:pPr>
              <w:ind w:firstLine="0"/>
              <w:jc w:val="center"/>
              <w:rPr>
                <w:noProof/>
                <w:sz w:val="18"/>
                <w:szCs w:val="18"/>
                <w:highlight w:val="yellow"/>
              </w:rPr>
            </w:pPr>
            <w:r w:rsidRPr="002C340C">
              <w:rPr>
                <w:noProof/>
                <w:sz w:val="18"/>
                <w:szCs w:val="18"/>
              </w:rPr>
              <w:t>-</w:t>
            </w:r>
          </w:p>
        </w:tc>
        <w:tc>
          <w:tcPr>
            <w:tcW w:w="1134" w:type="dxa"/>
            <w:vMerge/>
          </w:tcPr>
          <w:p w14:paraId="0DCC8314" w14:textId="77777777" w:rsidR="00BD5C14" w:rsidRPr="002C340C" w:rsidRDefault="00BD5C14" w:rsidP="00927CAF">
            <w:pPr>
              <w:ind w:firstLine="0"/>
              <w:rPr>
                <w:sz w:val="18"/>
                <w:szCs w:val="18"/>
              </w:rPr>
            </w:pPr>
          </w:p>
        </w:tc>
      </w:tr>
      <w:tr w:rsidR="00BD5C14" w:rsidRPr="002C340C" w14:paraId="23620A98" w14:textId="77777777" w:rsidTr="00735A52">
        <w:trPr>
          <w:trHeight w:val="141"/>
        </w:trPr>
        <w:tc>
          <w:tcPr>
            <w:tcW w:w="704" w:type="dxa"/>
            <w:vMerge/>
          </w:tcPr>
          <w:p w14:paraId="5378F0DC"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61BD001C" w14:textId="77777777" w:rsidR="00BD5C14" w:rsidRPr="002C340C" w:rsidRDefault="00BD5C14" w:rsidP="00927CAF">
            <w:pPr>
              <w:ind w:firstLine="0"/>
              <w:jc w:val="left"/>
              <w:rPr>
                <w:noProof/>
                <w:sz w:val="18"/>
                <w:szCs w:val="18"/>
              </w:rPr>
            </w:pPr>
            <w:r w:rsidRPr="002C340C">
              <w:rPr>
                <w:noProof/>
                <w:sz w:val="18"/>
                <w:szCs w:val="18"/>
              </w:rPr>
              <w:t>45.01.00 Veselības aprūpes finansējuma administrēšana un ekonomiskā novērtēšana</w:t>
            </w:r>
          </w:p>
        </w:tc>
        <w:tc>
          <w:tcPr>
            <w:tcW w:w="1134" w:type="dxa"/>
            <w:tcBorders>
              <w:top w:val="single" w:sz="2" w:space="0" w:color="auto"/>
              <w:bottom w:val="single" w:sz="2" w:space="0" w:color="auto"/>
            </w:tcBorders>
            <w:shd w:val="clear" w:color="auto" w:fill="auto"/>
          </w:tcPr>
          <w:p w14:paraId="2ABA2A5C" w14:textId="77777777" w:rsidR="00BD5C14" w:rsidRPr="002C340C" w:rsidRDefault="00BD5C14" w:rsidP="00927CAF">
            <w:pPr>
              <w:ind w:firstLine="0"/>
              <w:jc w:val="right"/>
              <w:rPr>
                <w:noProof/>
                <w:sz w:val="18"/>
                <w:szCs w:val="18"/>
              </w:rPr>
            </w:pPr>
            <w:r w:rsidRPr="002C340C">
              <w:rPr>
                <w:noProof/>
                <w:sz w:val="18"/>
                <w:szCs w:val="18"/>
              </w:rPr>
              <w:t>1 386 127</w:t>
            </w:r>
          </w:p>
        </w:tc>
        <w:tc>
          <w:tcPr>
            <w:tcW w:w="1134" w:type="dxa"/>
            <w:tcBorders>
              <w:top w:val="single" w:sz="2" w:space="0" w:color="auto"/>
              <w:bottom w:val="single" w:sz="2" w:space="0" w:color="auto"/>
            </w:tcBorders>
            <w:shd w:val="clear" w:color="auto" w:fill="auto"/>
          </w:tcPr>
          <w:p w14:paraId="42F7CC63"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3768B7F3"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tcPr>
          <w:p w14:paraId="4765B1C7" w14:textId="77777777" w:rsidR="00BD5C14" w:rsidRPr="002C340C" w:rsidRDefault="00BD5C14" w:rsidP="00927CAF">
            <w:pPr>
              <w:ind w:firstLine="0"/>
              <w:rPr>
                <w:sz w:val="18"/>
                <w:szCs w:val="18"/>
              </w:rPr>
            </w:pPr>
          </w:p>
        </w:tc>
      </w:tr>
      <w:tr w:rsidR="00BD5C14" w:rsidRPr="002C340C" w14:paraId="5C317D6F" w14:textId="77777777" w:rsidTr="002C340C">
        <w:trPr>
          <w:trHeight w:val="141"/>
        </w:trPr>
        <w:tc>
          <w:tcPr>
            <w:tcW w:w="704" w:type="dxa"/>
            <w:vMerge/>
          </w:tcPr>
          <w:p w14:paraId="033D20E5" w14:textId="77777777" w:rsidR="00BD5C14" w:rsidRPr="002C340C" w:rsidRDefault="00BD5C14" w:rsidP="00927CAF">
            <w:pPr>
              <w:jc w:val="left"/>
              <w:rPr>
                <w:sz w:val="18"/>
                <w:szCs w:val="18"/>
              </w:rPr>
            </w:pPr>
          </w:p>
        </w:tc>
        <w:tc>
          <w:tcPr>
            <w:tcW w:w="7229" w:type="dxa"/>
            <w:gridSpan w:val="4"/>
            <w:tcBorders>
              <w:top w:val="single" w:sz="2" w:space="0" w:color="auto"/>
              <w:bottom w:val="single" w:sz="2" w:space="0" w:color="auto"/>
            </w:tcBorders>
            <w:shd w:val="clear" w:color="auto" w:fill="auto"/>
          </w:tcPr>
          <w:p w14:paraId="5B23A318" w14:textId="77777777" w:rsidR="00BD5C14" w:rsidRPr="002C340C" w:rsidRDefault="00BD5C14" w:rsidP="004C0201">
            <w:pPr>
              <w:ind w:left="318" w:firstLine="0"/>
              <w:jc w:val="left"/>
              <w:rPr>
                <w:noProof/>
                <w:sz w:val="18"/>
                <w:szCs w:val="18"/>
              </w:rPr>
            </w:pPr>
            <w:r w:rsidRPr="002C340C">
              <w:rPr>
                <w:noProof/>
                <w:sz w:val="18"/>
                <w:szCs w:val="18"/>
              </w:rPr>
              <w:t>Būvdarbu veikšana Slimību profilakses un kontroles centra nomātajā ēkā</w:t>
            </w:r>
          </w:p>
        </w:tc>
        <w:tc>
          <w:tcPr>
            <w:tcW w:w="1134" w:type="dxa"/>
            <w:vMerge/>
          </w:tcPr>
          <w:p w14:paraId="0134A884" w14:textId="77777777" w:rsidR="00BD5C14" w:rsidRPr="002C340C" w:rsidRDefault="00BD5C14" w:rsidP="00927CAF">
            <w:pPr>
              <w:ind w:firstLine="0"/>
              <w:rPr>
                <w:sz w:val="18"/>
                <w:szCs w:val="18"/>
              </w:rPr>
            </w:pPr>
          </w:p>
        </w:tc>
      </w:tr>
      <w:tr w:rsidR="00BD5C14" w:rsidRPr="002C340C" w14:paraId="64088901" w14:textId="77777777" w:rsidTr="00735A52">
        <w:trPr>
          <w:trHeight w:val="141"/>
        </w:trPr>
        <w:tc>
          <w:tcPr>
            <w:tcW w:w="704" w:type="dxa"/>
            <w:vMerge/>
          </w:tcPr>
          <w:p w14:paraId="71A5EEFA"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05CDE875" w14:textId="77777777" w:rsidR="00BD5C14" w:rsidRPr="002C340C" w:rsidRDefault="00BD5C14" w:rsidP="001616CE">
            <w:pPr>
              <w:ind w:left="601" w:firstLine="0"/>
              <w:rPr>
                <w:noProof/>
                <w:sz w:val="18"/>
                <w:szCs w:val="18"/>
              </w:rPr>
            </w:pPr>
            <w:r w:rsidRPr="002C340C">
              <w:rPr>
                <w:i/>
                <w:iCs/>
                <w:noProof/>
                <w:sz w:val="18"/>
                <w:szCs w:val="18"/>
              </w:rPr>
              <w:t>Būvdarbu veikšana nomātajā ēkā (skaits)</w:t>
            </w:r>
          </w:p>
        </w:tc>
        <w:tc>
          <w:tcPr>
            <w:tcW w:w="1134" w:type="dxa"/>
            <w:tcBorders>
              <w:top w:val="single" w:sz="2" w:space="0" w:color="auto"/>
              <w:bottom w:val="single" w:sz="2" w:space="0" w:color="auto"/>
            </w:tcBorders>
            <w:shd w:val="clear" w:color="auto" w:fill="auto"/>
          </w:tcPr>
          <w:p w14:paraId="475B78E4" w14:textId="77777777" w:rsidR="00BD5C14" w:rsidRPr="00735A52" w:rsidRDefault="00BD5C14" w:rsidP="00927CAF">
            <w:pPr>
              <w:ind w:firstLine="0"/>
              <w:jc w:val="center"/>
              <w:rPr>
                <w:i/>
                <w:iCs/>
                <w:noProof/>
                <w:sz w:val="18"/>
                <w:szCs w:val="18"/>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1B399900" w14:textId="77777777" w:rsidR="00BD5C14" w:rsidRPr="002C340C" w:rsidRDefault="00BD5C14" w:rsidP="00927CAF">
            <w:pPr>
              <w:ind w:firstLine="0"/>
              <w:jc w:val="center"/>
              <w:rPr>
                <w:noProof/>
                <w:sz w:val="18"/>
                <w:szCs w:val="18"/>
              </w:rPr>
            </w:pPr>
          </w:p>
        </w:tc>
        <w:tc>
          <w:tcPr>
            <w:tcW w:w="1134" w:type="dxa"/>
            <w:tcBorders>
              <w:top w:val="single" w:sz="2" w:space="0" w:color="auto"/>
              <w:bottom w:val="single" w:sz="2" w:space="0" w:color="auto"/>
            </w:tcBorders>
            <w:shd w:val="clear" w:color="auto" w:fill="auto"/>
          </w:tcPr>
          <w:p w14:paraId="0BAF4422" w14:textId="77777777" w:rsidR="00BD5C14" w:rsidRPr="002C340C" w:rsidRDefault="00BD5C14" w:rsidP="00927CAF">
            <w:pPr>
              <w:ind w:firstLine="0"/>
              <w:jc w:val="center"/>
              <w:rPr>
                <w:noProof/>
                <w:sz w:val="18"/>
                <w:szCs w:val="18"/>
              </w:rPr>
            </w:pPr>
          </w:p>
        </w:tc>
        <w:tc>
          <w:tcPr>
            <w:tcW w:w="1134" w:type="dxa"/>
            <w:vMerge/>
          </w:tcPr>
          <w:p w14:paraId="5DD5897E" w14:textId="77777777" w:rsidR="00BD5C14" w:rsidRPr="002C340C" w:rsidRDefault="00BD5C14" w:rsidP="00927CAF">
            <w:pPr>
              <w:ind w:firstLine="0"/>
              <w:rPr>
                <w:sz w:val="18"/>
                <w:szCs w:val="18"/>
              </w:rPr>
            </w:pPr>
          </w:p>
        </w:tc>
      </w:tr>
      <w:tr w:rsidR="00BD5C14" w:rsidRPr="002C340C" w14:paraId="78AED4AB" w14:textId="77777777" w:rsidTr="00735A52">
        <w:trPr>
          <w:trHeight w:val="141"/>
        </w:trPr>
        <w:tc>
          <w:tcPr>
            <w:tcW w:w="704" w:type="dxa"/>
            <w:vMerge/>
          </w:tcPr>
          <w:p w14:paraId="367CCA39"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6C66C4E5" w14:textId="77777777" w:rsidR="00BD5C14" w:rsidRPr="002C340C" w:rsidRDefault="00BD5C14" w:rsidP="00927CAF">
            <w:pPr>
              <w:ind w:firstLine="0"/>
              <w:jc w:val="left"/>
              <w:rPr>
                <w:noProof/>
                <w:sz w:val="18"/>
                <w:szCs w:val="18"/>
              </w:rPr>
            </w:pPr>
            <w:r w:rsidRPr="002C340C">
              <w:rPr>
                <w:noProof/>
                <w:sz w:val="18"/>
                <w:szCs w:val="18"/>
              </w:rPr>
              <w:t>46.03.00 Slimību profilakses nodrošināšana</w:t>
            </w:r>
          </w:p>
        </w:tc>
        <w:tc>
          <w:tcPr>
            <w:tcW w:w="1134" w:type="dxa"/>
            <w:tcBorders>
              <w:top w:val="single" w:sz="2" w:space="0" w:color="auto"/>
              <w:bottom w:val="single" w:sz="2" w:space="0" w:color="auto"/>
            </w:tcBorders>
            <w:shd w:val="clear" w:color="auto" w:fill="auto"/>
          </w:tcPr>
          <w:p w14:paraId="3D9C7D60" w14:textId="77777777" w:rsidR="00BD5C14" w:rsidRPr="002C340C" w:rsidRDefault="00BD5C14" w:rsidP="00927CAF">
            <w:pPr>
              <w:ind w:firstLine="0"/>
              <w:jc w:val="right"/>
              <w:rPr>
                <w:noProof/>
                <w:sz w:val="18"/>
                <w:szCs w:val="18"/>
              </w:rPr>
            </w:pPr>
            <w:r w:rsidRPr="002C340C">
              <w:rPr>
                <w:noProof/>
                <w:sz w:val="18"/>
                <w:szCs w:val="18"/>
              </w:rPr>
              <w:t>432 061</w:t>
            </w:r>
          </w:p>
        </w:tc>
        <w:tc>
          <w:tcPr>
            <w:tcW w:w="1134" w:type="dxa"/>
            <w:tcBorders>
              <w:top w:val="single" w:sz="2" w:space="0" w:color="auto"/>
              <w:bottom w:val="single" w:sz="2" w:space="0" w:color="auto"/>
            </w:tcBorders>
            <w:shd w:val="clear" w:color="auto" w:fill="auto"/>
          </w:tcPr>
          <w:p w14:paraId="3782B334"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2C2197E0"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tcPr>
          <w:p w14:paraId="1FCC38E1" w14:textId="77777777" w:rsidR="00BD5C14" w:rsidRPr="002C340C" w:rsidRDefault="00BD5C14" w:rsidP="00927CAF">
            <w:pPr>
              <w:ind w:firstLine="0"/>
              <w:rPr>
                <w:sz w:val="18"/>
                <w:szCs w:val="18"/>
              </w:rPr>
            </w:pPr>
          </w:p>
        </w:tc>
      </w:tr>
      <w:tr w:rsidR="00BD5C14" w:rsidRPr="002C340C" w14:paraId="18973E78" w14:textId="77777777" w:rsidTr="002C340C">
        <w:trPr>
          <w:trHeight w:val="141"/>
        </w:trPr>
        <w:tc>
          <w:tcPr>
            <w:tcW w:w="704" w:type="dxa"/>
            <w:vMerge/>
          </w:tcPr>
          <w:p w14:paraId="6621A884" w14:textId="77777777" w:rsidR="00BD5C14" w:rsidRPr="002C340C" w:rsidRDefault="00BD5C14" w:rsidP="00927CAF">
            <w:pPr>
              <w:jc w:val="left"/>
              <w:rPr>
                <w:sz w:val="18"/>
                <w:szCs w:val="18"/>
              </w:rPr>
            </w:pPr>
          </w:p>
        </w:tc>
        <w:tc>
          <w:tcPr>
            <w:tcW w:w="7229" w:type="dxa"/>
            <w:gridSpan w:val="4"/>
            <w:tcBorders>
              <w:top w:val="single" w:sz="2" w:space="0" w:color="auto"/>
              <w:bottom w:val="single" w:sz="2" w:space="0" w:color="auto"/>
            </w:tcBorders>
            <w:shd w:val="clear" w:color="auto" w:fill="auto"/>
          </w:tcPr>
          <w:p w14:paraId="344ACEA8" w14:textId="77777777" w:rsidR="00BD5C14" w:rsidRPr="002C340C" w:rsidRDefault="00BD5C14" w:rsidP="004C0201">
            <w:pPr>
              <w:ind w:left="318" w:firstLine="0"/>
              <w:jc w:val="left"/>
              <w:rPr>
                <w:noProof/>
                <w:sz w:val="18"/>
                <w:szCs w:val="18"/>
              </w:rPr>
            </w:pPr>
            <w:r w:rsidRPr="002C340C">
              <w:rPr>
                <w:noProof/>
                <w:sz w:val="18"/>
                <w:szCs w:val="18"/>
              </w:rPr>
              <w:t>BKUS stacionāro RTG iekārtu nomaiņa, attiecīgi nodrošinot pakalpojumu kvalitātes uzlabošanu</w:t>
            </w:r>
          </w:p>
        </w:tc>
        <w:tc>
          <w:tcPr>
            <w:tcW w:w="1134" w:type="dxa"/>
            <w:vMerge/>
          </w:tcPr>
          <w:p w14:paraId="34E6E2CA" w14:textId="77777777" w:rsidR="00BD5C14" w:rsidRPr="002C340C" w:rsidRDefault="00BD5C14" w:rsidP="00927CAF">
            <w:pPr>
              <w:ind w:firstLine="0"/>
              <w:rPr>
                <w:sz w:val="18"/>
                <w:szCs w:val="18"/>
              </w:rPr>
            </w:pPr>
          </w:p>
        </w:tc>
      </w:tr>
      <w:tr w:rsidR="00BD5C14" w:rsidRPr="002C340C" w14:paraId="536D75F0" w14:textId="77777777" w:rsidTr="00735A52">
        <w:trPr>
          <w:trHeight w:val="141"/>
        </w:trPr>
        <w:tc>
          <w:tcPr>
            <w:tcW w:w="704" w:type="dxa"/>
            <w:vMerge/>
            <w:shd w:val="clear" w:color="auto" w:fill="auto"/>
          </w:tcPr>
          <w:p w14:paraId="7D444853"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3F9783F9" w14:textId="77777777" w:rsidR="00BD5C14" w:rsidRPr="002C340C" w:rsidRDefault="00BD5C14" w:rsidP="00927CAF">
            <w:pPr>
              <w:ind w:left="601" w:firstLine="0"/>
              <w:rPr>
                <w:i/>
                <w:iCs/>
                <w:noProof/>
                <w:sz w:val="18"/>
                <w:szCs w:val="18"/>
              </w:rPr>
            </w:pPr>
            <w:r w:rsidRPr="002C340C">
              <w:rPr>
                <w:i/>
                <w:iCs/>
                <w:noProof/>
                <w:sz w:val="18"/>
                <w:szCs w:val="18"/>
              </w:rPr>
              <w:t>Stacionāro RTG iekārtu iegāde, skaits</w:t>
            </w:r>
          </w:p>
        </w:tc>
        <w:tc>
          <w:tcPr>
            <w:tcW w:w="1134" w:type="dxa"/>
            <w:tcBorders>
              <w:top w:val="single" w:sz="2" w:space="0" w:color="auto"/>
              <w:bottom w:val="single" w:sz="2" w:space="0" w:color="auto"/>
            </w:tcBorders>
            <w:shd w:val="clear" w:color="auto" w:fill="auto"/>
          </w:tcPr>
          <w:p w14:paraId="32AECFFC" w14:textId="77777777" w:rsidR="00BD5C14" w:rsidRPr="00735A52" w:rsidRDefault="00BD5C14" w:rsidP="00927CAF">
            <w:pPr>
              <w:ind w:firstLine="0"/>
              <w:jc w:val="center"/>
              <w:rPr>
                <w:i/>
                <w:iCs/>
                <w:noProof/>
                <w:sz w:val="18"/>
                <w:szCs w:val="18"/>
              </w:rPr>
            </w:pPr>
            <w:r w:rsidRPr="00735A52">
              <w:rPr>
                <w:i/>
                <w:iCs/>
                <w:noProof/>
                <w:sz w:val="18"/>
                <w:szCs w:val="18"/>
              </w:rPr>
              <w:t>2</w:t>
            </w:r>
          </w:p>
        </w:tc>
        <w:tc>
          <w:tcPr>
            <w:tcW w:w="1134" w:type="dxa"/>
            <w:tcBorders>
              <w:top w:val="single" w:sz="2" w:space="0" w:color="auto"/>
              <w:bottom w:val="single" w:sz="2" w:space="0" w:color="auto"/>
            </w:tcBorders>
            <w:shd w:val="clear" w:color="auto" w:fill="auto"/>
          </w:tcPr>
          <w:p w14:paraId="776DB8EE"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475C801E"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shd w:val="clear" w:color="auto" w:fill="auto"/>
          </w:tcPr>
          <w:p w14:paraId="42ABC9E7" w14:textId="77777777" w:rsidR="00BD5C14" w:rsidRPr="002C340C" w:rsidRDefault="00BD5C14" w:rsidP="00927CAF">
            <w:pPr>
              <w:ind w:firstLine="0"/>
              <w:rPr>
                <w:sz w:val="18"/>
                <w:szCs w:val="18"/>
              </w:rPr>
            </w:pPr>
          </w:p>
        </w:tc>
      </w:tr>
      <w:tr w:rsidR="00BD5C14" w:rsidRPr="002C340C" w14:paraId="3FD8CF51" w14:textId="77777777" w:rsidTr="00735A52">
        <w:trPr>
          <w:trHeight w:val="141"/>
        </w:trPr>
        <w:tc>
          <w:tcPr>
            <w:tcW w:w="704" w:type="dxa"/>
            <w:vMerge/>
            <w:shd w:val="clear" w:color="auto" w:fill="auto"/>
          </w:tcPr>
          <w:p w14:paraId="29525BEB" w14:textId="77777777" w:rsidR="00BD5C14" w:rsidRPr="002C340C" w:rsidRDefault="00BD5C14" w:rsidP="00927CAF">
            <w:pPr>
              <w:jc w:val="left"/>
              <w:rPr>
                <w:sz w:val="18"/>
                <w:szCs w:val="18"/>
              </w:rPr>
            </w:pPr>
          </w:p>
        </w:tc>
        <w:tc>
          <w:tcPr>
            <w:tcW w:w="3827" w:type="dxa"/>
            <w:tcBorders>
              <w:top w:val="single" w:sz="2" w:space="0" w:color="auto"/>
              <w:bottom w:val="single" w:sz="2" w:space="0" w:color="auto"/>
            </w:tcBorders>
            <w:shd w:val="clear" w:color="auto" w:fill="auto"/>
          </w:tcPr>
          <w:p w14:paraId="579D1725" w14:textId="77777777" w:rsidR="00BD5C14" w:rsidRPr="002C340C" w:rsidRDefault="00BD5C14" w:rsidP="00927CAF">
            <w:pPr>
              <w:ind w:firstLine="0"/>
              <w:jc w:val="left"/>
              <w:rPr>
                <w:noProof/>
                <w:sz w:val="18"/>
                <w:szCs w:val="18"/>
              </w:rPr>
            </w:pPr>
            <w:r w:rsidRPr="002C340C">
              <w:rPr>
                <w:noProof/>
                <w:sz w:val="18"/>
                <w:szCs w:val="18"/>
              </w:rPr>
              <w:t>33.17.00 Neatliekamās medicīniskās palīdzības nodrošināšana stacionārās ārstniecības iestādēs (Akcijas un cita līdzdalība pašu kapitālā)</w:t>
            </w:r>
          </w:p>
        </w:tc>
        <w:tc>
          <w:tcPr>
            <w:tcW w:w="1134" w:type="dxa"/>
            <w:tcBorders>
              <w:top w:val="single" w:sz="2" w:space="0" w:color="auto"/>
              <w:bottom w:val="single" w:sz="2" w:space="0" w:color="auto"/>
            </w:tcBorders>
            <w:shd w:val="clear" w:color="auto" w:fill="auto"/>
          </w:tcPr>
          <w:p w14:paraId="408DB8F0" w14:textId="77777777" w:rsidR="00BD5C14" w:rsidRPr="002C340C" w:rsidRDefault="00BD5C14" w:rsidP="00927CAF">
            <w:pPr>
              <w:ind w:firstLine="0"/>
              <w:jc w:val="right"/>
              <w:rPr>
                <w:noProof/>
                <w:sz w:val="18"/>
                <w:szCs w:val="18"/>
              </w:rPr>
            </w:pPr>
            <w:r w:rsidRPr="002C340C">
              <w:rPr>
                <w:noProof/>
                <w:sz w:val="18"/>
                <w:szCs w:val="18"/>
              </w:rPr>
              <w:t>400 000</w:t>
            </w:r>
          </w:p>
        </w:tc>
        <w:tc>
          <w:tcPr>
            <w:tcW w:w="1134" w:type="dxa"/>
            <w:tcBorders>
              <w:top w:val="single" w:sz="2" w:space="0" w:color="auto"/>
              <w:bottom w:val="single" w:sz="2" w:space="0" w:color="auto"/>
            </w:tcBorders>
            <w:shd w:val="clear" w:color="auto" w:fill="auto"/>
          </w:tcPr>
          <w:p w14:paraId="17FCA881"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52D9241F"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shd w:val="clear" w:color="auto" w:fill="auto"/>
          </w:tcPr>
          <w:p w14:paraId="6F4B8922" w14:textId="77777777" w:rsidR="00BD5C14" w:rsidRPr="002C340C" w:rsidRDefault="00BD5C14" w:rsidP="00927CAF">
            <w:pPr>
              <w:ind w:firstLine="0"/>
              <w:rPr>
                <w:sz w:val="18"/>
                <w:szCs w:val="18"/>
              </w:rPr>
            </w:pPr>
          </w:p>
        </w:tc>
      </w:tr>
      <w:tr w:rsidR="00BD5C14" w:rsidRPr="002C340C" w14:paraId="6763F67B" w14:textId="77777777" w:rsidTr="00735A52">
        <w:trPr>
          <w:trHeight w:val="141"/>
        </w:trPr>
        <w:tc>
          <w:tcPr>
            <w:tcW w:w="704" w:type="dxa"/>
            <w:vMerge w:val="restart"/>
            <w:shd w:val="clear" w:color="auto" w:fill="auto"/>
          </w:tcPr>
          <w:p w14:paraId="7B963AE7" w14:textId="77777777" w:rsidR="00BD5C14" w:rsidRPr="002C340C" w:rsidRDefault="00BD5C14" w:rsidP="00927CAF">
            <w:pPr>
              <w:ind w:firstLine="0"/>
              <w:jc w:val="left"/>
              <w:rPr>
                <w:sz w:val="18"/>
                <w:szCs w:val="18"/>
              </w:rPr>
            </w:pPr>
            <w:r w:rsidRPr="002C340C">
              <w:rPr>
                <w:sz w:val="18"/>
                <w:szCs w:val="18"/>
              </w:rPr>
              <w:t xml:space="preserve">15. </w:t>
            </w:r>
          </w:p>
        </w:tc>
        <w:tc>
          <w:tcPr>
            <w:tcW w:w="3827" w:type="dxa"/>
            <w:tcBorders>
              <w:top w:val="single" w:sz="2" w:space="0" w:color="auto"/>
              <w:bottom w:val="single" w:sz="2" w:space="0" w:color="auto"/>
            </w:tcBorders>
            <w:shd w:val="clear" w:color="auto" w:fill="D9D9D9" w:themeFill="background1" w:themeFillShade="D9"/>
          </w:tcPr>
          <w:p w14:paraId="4D5EA003" w14:textId="77777777" w:rsidR="00BD5C14" w:rsidRPr="002C340C" w:rsidRDefault="00BD5C14" w:rsidP="00927CAF">
            <w:pPr>
              <w:ind w:firstLine="0"/>
              <w:rPr>
                <w:b/>
                <w:noProof/>
                <w:sz w:val="18"/>
                <w:szCs w:val="18"/>
              </w:rPr>
            </w:pPr>
            <w:r w:rsidRPr="002C340C">
              <w:rPr>
                <w:b/>
                <w:noProof/>
                <w:sz w:val="18"/>
                <w:szCs w:val="18"/>
              </w:rPr>
              <w:t xml:space="preserve">Zemes un nekustāmo īpašumu iegādes investīcijas RAKUS, RPNC un PSKUS </w:t>
            </w:r>
          </w:p>
        </w:tc>
        <w:tc>
          <w:tcPr>
            <w:tcW w:w="1134" w:type="dxa"/>
            <w:tcBorders>
              <w:top w:val="single" w:sz="2" w:space="0" w:color="auto"/>
              <w:bottom w:val="single" w:sz="2" w:space="0" w:color="auto"/>
            </w:tcBorders>
            <w:shd w:val="clear" w:color="auto" w:fill="D9D9D9" w:themeFill="background1" w:themeFillShade="D9"/>
          </w:tcPr>
          <w:p w14:paraId="422D62BD" w14:textId="77777777" w:rsidR="00BD5C14" w:rsidRPr="002C340C" w:rsidRDefault="00BD5C14" w:rsidP="00927CAF">
            <w:pPr>
              <w:ind w:firstLine="0"/>
              <w:jc w:val="right"/>
              <w:rPr>
                <w:b/>
                <w:noProof/>
                <w:sz w:val="18"/>
                <w:szCs w:val="18"/>
              </w:rPr>
            </w:pPr>
            <w:r w:rsidRPr="002C340C">
              <w:rPr>
                <w:b/>
                <w:noProof/>
                <w:sz w:val="18"/>
                <w:szCs w:val="18"/>
              </w:rPr>
              <w:t>2 219 820</w:t>
            </w:r>
          </w:p>
        </w:tc>
        <w:tc>
          <w:tcPr>
            <w:tcW w:w="1134" w:type="dxa"/>
            <w:tcBorders>
              <w:top w:val="single" w:sz="2" w:space="0" w:color="auto"/>
              <w:bottom w:val="single" w:sz="2" w:space="0" w:color="auto"/>
            </w:tcBorders>
            <w:shd w:val="clear" w:color="auto" w:fill="D9D9D9" w:themeFill="background1" w:themeFillShade="D9"/>
          </w:tcPr>
          <w:p w14:paraId="6231C9B8" w14:textId="77777777" w:rsidR="00BD5C14" w:rsidRPr="002C340C" w:rsidRDefault="00BD5C14" w:rsidP="00927CAF">
            <w:pPr>
              <w:ind w:firstLine="0"/>
              <w:jc w:val="center"/>
              <w:rPr>
                <w:b/>
                <w:noProof/>
                <w:sz w:val="18"/>
                <w:szCs w:val="18"/>
              </w:rPr>
            </w:pPr>
            <w:r w:rsidRPr="002C340C">
              <w:rPr>
                <w:b/>
                <w:noProof/>
                <w:sz w:val="18"/>
                <w:szCs w:val="18"/>
              </w:rPr>
              <w:t>-</w:t>
            </w:r>
          </w:p>
        </w:tc>
        <w:tc>
          <w:tcPr>
            <w:tcW w:w="1134" w:type="dxa"/>
            <w:tcBorders>
              <w:top w:val="single" w:sz="2" w:space="0" w:color="auto"/>
              <w:bottom w:val="single" w:sz="2" w:space="0" w:color="auto"/>
            </w:tcBorders>
            <w:shd w:val="clear" w:color="auto" w:fill="D9D9D9" w:themeFill="background1" w:themeFillShade="D9"/>
          </w:tcPr>
          <w:p w14:paraId="2B14889D" w14:textId="77777777" w:rsidR="00BD5C14" w:rsidRPr="002C340C" w:rsidRDefault="00BD5C14" w:rsidP="00927CAF">
            <w:pPr>
              <w:ind w:firstLine="0"/>
              <w:jc w:val="center"/>
              <w:rPr>
                <w:b/>
                <w:noProof/>
                <w:sz w:val="18"/>
                <w:szCs w:val="18"/>
              </w:rPr>
            </w:pPr>
            <w:r w:rsidRPr="002C340C">
              <w:rPr>
                <w:b/>
                <w:noProof/>
                <w:sz w:val="18"/>
                <w:szCs w:val="18"/>
              </w:rPr>
              <w:t>-</w:t>
            </w:r>
          </w:p>
        </w:tc>
        <w:tc>
          <w:tcPr>
            <w:tcW w:w="1134" w:type="dxa"/>
            <w:vMerge w:val="restart"/>
            <w:shd w:val="clear" w:color="auto" w:fill="auto"/>
          </w:tcPr>
          <w:p w14:paraId="4DC9B0AC"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4D8B94D2" w14:textId="153CFA11" w:rsidR="00BD5C14" w:rsidRPr="002C340C" w:rsidRDefault="00BD5C14" w:rsidP="00927CAF">
            <w:pPr>
              <w:ind w:firstLine="0"/>
              <w:jc w:val="left"/>
              <w:rPr>
                <w:sz w:val="18"/>
                <w:szCs w:val="18"/>
              </w:rPr>
            </w:pPr>
            <w:r w:rsidRPr="002C340C">
              <w:rPr>
                <w:sz w:val="18"/>
                <w:szCs w:val="18"/>
              </w:rPr>
              <w:t>2.</w:t>
            </w:r>
            <w:r w:rsidR="004C0201">
              <w:rPr>
                <w:sz w:val="18"/>
                <w:szCs w:val="18"/>
              </w:rPr>
              <w:t> </w:t>
            </w:r>
            <w:r w:rsidRPr="002C340C">
              <w:rPr>
                <w:sz w:val="18"/>
                <w:szCs w:val="18"/>
              </w:rPr>
              <w:t>punkts</w:t>
            </w:r>
          </w:p>
          <w:p w14:paraId="7ED90A10" w14:textId="77777777" w:rsidR="00BD5C14" w:rsidRPr="002C340C" w:rsidRDefault="00BD5C14" w:rsidP="00927CAF">
            <w:pPr>
              <w:ind w:firstLine="0"/>
              <w:rPr>
                <w:sz w:val="18"/>
                <w:szCs w:val="18"/>
              </w:rPr>
            </w:pPr>
          </w:p>
        </w:tc>
      </w:tr>
      <w:tr w:rsidR="00BD5C14" w:rsidRPr="002C340C" w14:paraId="1EFFF553" w14:textId="77777777" w:rsidTr="002C340C">
        <w:trPr>
          <w:trHeight w:val="141"/>
        </w:trPr>
        <w:tc>
          <w:tcPr>
            <w:tcW w:w="704" w:type="dxa"/>
            <w:vMerge/>
            <w:shd w:val="clear" w:color="auto" w:fill="auto"/>
          </w:tcPr>
          <w:p w14:paraId="00F3B177"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1FEBE179" w14:textId="77777777" w:rsidR="00BD5C14" w:rsidRPr="002C340C" w:rsidRDefault="00BD5C14" w:rsidP="004C0201">
            <w:pPr>
              <w:ind w:firstLine="0"/>
              <w:rPr>
                <w:b/>
                <w:i/>
                <w:noProof/>
                <w:sz w:val="18"/>
                <w:szCs w:val="18"/>
              </w:rPr>
            </w:pPr>
            <w:r w:rsidRPr="002C340C">
              <w:rPr>
                <w:b/>
                <w:i/>
                <w:noProof/>
                <w:sz w:val="18"/>
                <w:szCs w:val="18"/>
              </w:rPr>
              <w:t xml:space="preserve">Nodrošināt zemes un nekustamo īpašumu iegādes investīcijas RAKUS </w:t>
            </w:r>
            <w:r w:rsidRPr="002C340C">
              <w:rPr>
                <w:b/>
                <w:noProof/>
                <w:sz w:val="18"/>
                <w:szCs w:val="18"/>
              </w:rPr>
              <w:t xml:space="preserve">(1 071 395 </w:t>
            </w:r>
            <w:r w:rsidRPr="002C340C">
              <w:rPr>
                <w:b/>
                <w:i/>
                <w:iCs/>
                <w:noProof/>
                <w:sz w:val="18"/>
                <w:szCs w:val="18"/>
              </w:rPr>
              <w:t>euro</w:t>
            </w:r>
            <w:r w:rsidRPr="002C340C">
              <w:rPr>
                <w:b/>
                <w:noProof/>
                <w:sz w:val="18"/>
                <w:szCs w:val="18"/>
              </w:rPr>
              <w:t>)</w:t>
            </w:r>
            <w:r w:rsidRPr="002C340C">
              <w:rPr>
                <w:b/>
                <w:i/>
                <w:noProof/>
                <w:sz w:val="18"/>
                <w:szCs w:val="18"/>
              </w:rPr>
              <w:t xml:space="preserve"> , RPNC </w:t>
            </w:r>
            <w:r w:rsidRPr="002C340C">
              <w:rPr>
                <w:b/>
                <w:noProof/>
                <w:sz w:val="18"/>
                <w:szCs w:val="18"/>
              </w:rPr>
              <w:t xml:space="preserve">(418 425 </w:t>
            </w:r>
            <w:r w:rsidRPr="002C340C">
              <w:rPr>
                <w:b/>
                <w:i/>
                <w:iCs/>
                <w:noProof/>
                <w:sz w:val="18"/>
                <w:szCs w:val="18"/>
              </w:rPr>
              <w:t>euro</w:t>
            </w:r>
            <w:r w:rsidRPr="002C340C">
              <w:rPr>
                <w:b/>
                <w:noProof/>
                <w:sz w:val="18"/>
                <w:szCs w:val="18"/>
              </w:rPr>
              <w:t xml:space="preserve">) </w:t>
            </w:r>
            <w:r w:rsidRPr="002C340C">
              <w:rPr>
                <w:b/>
                <w:i/>
                <w:noProof/>
                <w:sz w:val="18"/>
                <w:szCs w:val="18"/>
              </w:rPr>
              <w:t xml:space="preserve"> un PSKUS </w:t>
            </w:r>
            <w:r w:rsidRPr="002C340C">
              <w:rPr>
                <w:b/>
                <w:noProof/>
                <w:sz w:val="18"/>
                <w:szCs w:val="18"/>
              </w:rPr>
              <w:t xml:space="preserve">(730 000 </w:t>
            </w:r>
            <w:r w:rsidRPr="002C340C">
              <w:rPr>
                <w:b/>
                <w:i/>
                <w:iCs/>
                <w:noProof/>
                <w:sz w:val="18"/>
                <w:szCs w:val="18"/>
              </w:rPr>
              <w:t>euro</w:t>
            </w:r>
            <w:r w:rsidRPr="002C340C">
              <w:rPr>
                <w:b/>
                <w:noProof/>
                <w:sz w:val="18"/>
                <w:szCs w:val="18"/>
              </w:rPr>
              <w:t>)</w:t>
            </w:r>
          </w:p>
        </w:tc>
        <w:tc>
          <w:tcPr>
            <w:tcW w:w="1134" w:type="dxa"/>
            <w:vMerge/>
            <w:shd w:val="clear" w:color="auto" w:fill="auto"/>
          </w:tcPr>
          <w:p w14:paraId="37359E20" w14:textId="77777777" w:rsidR="00BD5C14" w:rsidRPr="002C340C" w:rsidRDefault="00BD5C14" w:rsidP="00927CAF">
            <w:pPr>
              <w:ind w:firstLine="0"/>
              <w:rPr>
                <w:sz w:val="18"/>
                <w:szCs w:val="18"/>
              </w:rPr>
            </w:pPr>
          </w:p>
        </w:tc>
      </w:tr>
      <w:tr w:rsidR="00BD5C14" w:rsidRPr="002C340C" w14:paraId="10D85C51" w14:textId="77777777" w:rsidTr="00735A52">
        <w:trPr>
          <w:trHeight w:val="141"/>
        </w:trPr>
        <w:tc>
          <w:tcPr>
            <w:tcW w:w="704" w:type="dxa"/>
            <w:vMerge/>
            <w:shd w:val="clear" w:color="auto" w:fill="auto"/>
          </w:tcPr>
          <w:p w14:paraId="5C733C14"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4BD4BDAE" w14:textId="77777777" w:rsidR="00BD5C14" w:rsidRPr="002C340C" w:rsidRDefault="00BD5C14" w:rsidP="00927CAF">
            <w:pPr>
              <w:ind w:left="616" w:firstLine="0"/>
              <w:rPr>
                <w:noProof/>
                <w:sz w:val="18"/>
                <w:szCs w:val="18"/>
              </w:rPr>
            </w:pPr>
            <w:r w:rsidRPr="002C340C">
              <w:rPr>
                <w:i/>
                <w:noProof/>
                <w:sz w:val="18"/>
                <w:szCs w:val="18"/>
              </w:rPr>
              <w:t>Iegādāta zeme, lai veicinātu RAKUS infrastruktūras attīstību (ha)</w:t>
            </w:r>
          </w:p>
        </w:tc>
        <w:tc>
          <w:tcPr>
            <w:tcW w:w="1134" w:type="dxa"/>
            <w:tcBorders>
              <w:top w:val="single" w:sz="2" w:space="0" w:color="auto"/>
              <w:bottom w:val="single" w:sz="2" w:space="0" w:color="auto"/>
            </w:tcBorders>
            <w:shd w:val="clear" w:color="auto" w:fill="auto"/>
          </w:tcPr>
          <w:p w14:paraId="3B7DA410" w14:textId="77777777" w:rsidR="00BD5C14" w:rsidRPr="00735A52" w:rsidRDefault="00BD5C14" w:rsidP="00927CAF">
            <w:pPr>
              <w:ind w:firstLine="0"/>
              <w:jc w:val="center"/>
              <w:rPr>
                <w:i/>
                <w:iCs/>
                <w:noProof/>
                <w:sz w:val="18"/>
                <w:szCs w:val="18"/>
              </w:rPr>
            </w:pPr>
            <w:r w:rsidRPr="00735A52">
              <w:rPr>
                <w:i/>
                <w:iCs/>
                <w:noProof/>
                <w:sz w:val="18"/>
                <w:szCs w:val="18"/>
              </w:rPr>
              <w:t>5,8604</w:t>
            </w:r>
          </w:p>
        </w:tc>
        <w:tc>
          <w:tcPr>
            <w:tcW w:w="1134" w:type="dxa"/>
            <w:tcBorders>
              <w:top w:val="single" w:sz="2" w:space="0" w:color="auto"/>
              <w:bottom w:val="single" w:sz="2" w:space="0" w:color="auto"/>
            </w:tcBorders>
            <w:shd w:val="clear" w:color="auto" w:fill="auto"/>
          </w:tcPr>
          <w:p w14:paraId="5E0BCA36"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05594FA4"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shd w:val="clear" w:color="auto" w:fill="auto"/>
          </w:tcPr>
          <w:p w14:paraId="4E50E7C5" w14:textId="77777777" w:rsidR="00BD5C14" w:rsidRPr="002C340C" w:rsidRDefault="00BD5C14" w:rsidP="00927CAF">
            <w:pPr>
              <w:ind w:firstLine="0"/>
              <w:rPr>
                <w:sz w:val="18"/>
                <w:szCs w:val="18"/>
              </w:rPr>
            </w:pPr>
          </w:p>
        </w:tc>
      </w:tr>
      <w:tr w:rsidR="00BD5C14" w:rsidRPr="002C340C" w14:paraId="46D3A457" w14:textId="77777777" w:rsidTr="00735A52">
        <w:trPr>
          <w:trHeight w:val="141"/>
        </w:trPr>
        <w:tc>
          <w:tcPr>
            <w:tcW w:w="704" w:type="dxa"/>
            <w:vMerge/>
            <w:shd w:val="clear" w:color="auto" w:fill="auto"/>
          </w:tcPr>
          <w:p w14:paraId="575A4A8B"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3DEA9C66" w14:textId="77777777" w:rsidR="00BD5C14" w:rsidRPr="002C340C" w:rsidRDefault="00BD5C14" w:rsidP="00927CAF">
            <w:pPr>
              <w:ind w:left="616" w:firstLine="0"/>
              <w:rPr>
                <w:i/>
                <w:noProof/>
                <w:sz w:val="18"/>
                <w:szCs w:val="18"/>
              </w:rPr>
            </w:pPr>
            <w:r w:rsidRPr="002C340C">
              <w:rPr>
                <w:i/>
                <w:noProof/>
                <w:sz w:val="18"/>
                <w:szCs w:val="18"/>
              </w:rPr>
              <w:t>Izbūvētā ceļa garums (metri)</w:t>
            </w:r>
          </w:p>
        </w:tc>
        <w:tc>
          <w:tcPr>
            <w:tcW w:w="1134" w:type="dxa"/>
            <w:tcBorders>
              <w:top w:val="single" w:sz="2" w:space="0" w:color="auto"/>
              <w:bottom w:val="single" w:sz="2" w:space="0" w:color="auto"/>
            </w:tcBorders>
            <w:shd w:val="clear" w:color="auto" w:fill="auto"/>
          </w:tcPr>
          <w:p w14:paraId="6C7ED017" w14:textId="77777777" w:rsidR="00BD5C14" w:rsidRPr="00735A52" w:rsidRDefault="00BD5C14" w:rsidP="00927CAF">
            <w:pPr>
              <w:ind w:firstLine="0"/>
              <w:jc w:val="center"/>
              <w:rPr>
                <w:i/>
                <w:iCs/>
                <w:noProof/>
                <w:sz w:val="18"/>
                <w:szCs w:val="18"/>
              </w:rPr>
            </w:pPr>
            <w:r w:rsidRPr="00735A52">
              <w:rPr>
                <w:i/>
                <w:iCs/>
                <w:noProof/>
                <w:sz w:val="18"/>
                <w:szCs w:val="18"/>
              </w:rPr>
              <w:t>207</w:t>
            </w:r>
          </w:p>
        </w:tc>
        <w:tc>
          <w:tcPr>
            <w:tcW w:w="1134" w:type="dxa"/>
            <w:tcBorders>
              <w:top w:val="single" w:sz="2" w:space="0" w:color="auto"/>
              <w:bottom w:val="single" w:sz="2" w:space="0" w:color="auto"/>
            </w:tcBorders>
            <w:shd w:val="clear" w:color="auto" w:fill="auto"/>
          </w:tcPr>
          <w:p w14:paraId="5801F6CB"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5E65AE13"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shd w:val="clear" w:color="auto" w:fill="auto"/>
          </w:tcPr>
          <w:p w14:paraId="7DD3F10E" w14:textId="77777777" w:rsidR="00BD5C14" w:rsidRPr="002C340C" w:rsidRDefault="00BD5C14" w:rsidP="00927CAF">
            <w:pPr>
              <w:ind w:firstLine="0"/>
              <w:rPr>
                <w:sz w:val="18"/>
                <w:szCs w:val="18"/>
              </w:rPr>
            </w:pPr>
          </w:p>
        </w:tc>
      </w:tr>
      <w:tr w:rsidR="00BD5C14" w:rsidRPr="002C340C" w14:paraId="541AD7A1" w14:textId="77777777" w:rsidTr="00735A52">
        <w:trPr>
          <w:trHeight w:val="141"/>
        </w:trPr>
        <w:tc>
          <w:tcPr>
            <w:tcW w:w="704" w:type="dxa"/>
            <w:vMerge/>
            <w:shd w:val="clear" w:color="auto" w:fill="auto"/>
          </w:tcPr>
          <w:p w14:paraId="405479FE"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03D8DDB1" w14:textId="77777777" w:rsidR="00BD5C14" w:rsidRPr="002C340C" w:rsidRDefault="00BD5C14" w:rsidP="00927CAF">
            <w:pPr>
              <w:ind w:left="616" w:firstLine="0"/>
              <w:rPr>
                <w:i/>
                <w:noProof/>
                <w:sz w:val="18"/>
                <w:szCs w:val="18"/>
              </w:rPr>
            </w:pPr>
            <w:r w:rsidRPr="002C340C">
              <w:rPr>
                <w:i/>
                <w:noProof/>
                <w:sz w:val="18"/>
                <w:szCs w:val="18"/>
              </w:rPr>
              <w:t>Iegādātas būves veselības aizsardzības vajadzībām, RPNC funkciju nodrošināšanai (skaits)</w:t>
            </w:r>
          </w:p>
        </w:tc>
        <w:tc>
          <w:tcPr>
            <w:tcW w:w="1134" w:type="dxa"/>
            <w:tcBorders>
              <w:top w:val="single" w:sz="2" w:space="0" w:color="auto"/>
              <w:bottom w:val="single" w:sz="2" w:space="0" w:color="auto"/>
            </w:tcBorders>
            <w:shd w:val="clear" w:color="auto" w:fill="auto"/>
          </w:tcPr>
          <w:p w14:paraId="31BD8FAA" w14:textId="77777777" w:rsidR="00BD5C14" w:rsidRPr="00735A52" w:rsidRDefault="00BD5C14" w:rsidP="00927CAF">
            <w:pPr>
              <w:ind w:firstLine="0"/>
              <w:jc w:val="center"/>
              <w:rPr>
                <w:i/>
                <w:iCs/>
                <w:noProof/>
                <w:sz w:val="18"/>
                <w:szCs w:val="18"/>
              </w:rPr>
            </w:pPr>
            <w:r w:rsidRPr="00735A52">
              <w:rPr>
                <w:i/>
                <w:iCs/>
                <w:noProof/>
                <w:sz w:val="18"/>
                <w:szCs w:val="18"/>
              </w:rPr>
              <w:t>2</w:t>
            </w:r>
          </w:p>
        </w:tc>
        <w:tc>
          <w:tcPr>
            <w:tcW w:w="1134" w:type="dxa"/>
            <w:tcBorders>
              <w:top w:val="single" w:sz="2" w:space="0" w:color="auto"/>
              <w:bottom w:val="single" w:sz="2" w:space="0" w:color="auto"/>
            </w:tcBorders>
            <w:shd w:val="clear" w:color="auto" w:fill="auto"/>
          </w:tcPr>
          <w:p w14:paraId="503D47B8"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59F54B50"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shd w:val="clear" w:color="auto" w:fill="auto"/>
          </w:tcPr>
          <w:p w14:paraId="3257245D" w14:textId="77777777" w:rsidR="00BD5C14" w:rsidRPr="002C340C" w:rsidRDefault="00BD5C14" w:rsidP="00927CAF">
            <w:pPr>
              <w:ind w:firstLine="0"/>
              <w:rPr>
                <w:sz w:val="18"/>
                <w:szCs w:val="18"/>
              </w:rPr>
            </w:pPr>
          </w:p>
        </w:tc>
      </w:tr>
      <w:tr w:rsidR="00BD5C14" w:rsidRPr="002C340C" w14:paraId="05A2B1B0" w14:textId="77777777" w:rsidTr="00735A52">
        <w:trPr>
          <w:trHeight w:val="141"/>
        </w:trPr>
        <w:tc>
          <w:tcPr>
            <w:tcW w:w="704" w:type="dxa"/>
            <w:vMerge/>
            <w:shd w:val="clear" w:color="auto" w:fill="auto"/>
          </w:tcPr>
          <w:p w14:paraId="24CF1F25"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38EA983F" w14:textId="77777777" w:rsidR="00BD5C14" w:rsidRPr="002C340C" w:rsidRDefault="00BD5C14" w:rsidP="00927CAF">
            <w:pPr>
              <w:ind w:left="616" w:firstLine="0"/>
              <w:rPr>
                <w:i/>
                <w:noProof/>
                <w:sz w:val="18"/>
                <w:szCs w:val="18"/>
              </w:rPr>
            </w:pPr>
            <w:r w:rsidRPr="002C340C">
              <w:rPr>
                <w:i/>
                <w:noProof/>
                <w:sz w:val="18"/>
                <w:szCs w:val="18"/>
              </w:rPr>
              <w:t>Zemes gabala iegāde VSIA “Paula Stradiņa klīniskās universitātes slimnīca” autostāvvietu attīstībai (skaits)</w:t>
            </w:r>
          </w:p>
        </w:tc>
        <w:tc>
          <w:tcPr>
            <w:tcW w:w="1134" w:type="dxa"/>
            <w:tcBorders>
              <w:top w:val="single" w:sz="2" w:space="0" w:color="auto"/>
              <w:bottom w:val="single" w:sz="2" w:space="0" w:color="auto"/>
            </w:tcBorders>
            <w:shd w:val="clear" w:color="auto" w:fill="auto"/>
          </w:tcPr>
          <w:p w14:paraId="1ADF7F82" w14:textId="77777777" w:rsidR="00BD5C14" w:rsidRPr="00735A52" w:rsidRDefault="00BD5C14" w:rsidP="00927CAF">
            <w:pPr>
              <w:ind w:firstLine="0"/>
              <w:jc w:val="center"/>
              <w:rPr>
                <w:i/>
                <w:iCs/>
                <w:noProof/>
                <w:sz w:val="18"/>
                <w:szCs w:val="18"/>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0B2B50CF"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17C7B99E"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shd w:val="clear" w:color="auto" w:fill="auto"/>
          </w:tcPr>
          <w:p w14:paraId="6428A083" w14:textId="77777777" w:rsidR="00BD5C14" w:rsidRPr="002C340C" w:rsidRDefault="00BD5C14" w:rsidP="00927CAF">
            <w:pPr>
              <w:ind w:firstLine="0"/>
              <w:rPr>
                <w:sz w:val="18"/>
                <w:szCs w:val="18"/>
              </w:rPr>
            </w:pPr>
          </w:p>
        </w:tc>
      </w:tr>
      <w:tr w:rsidR="00BD5C14" w:rsidRPr="002C340C" w14:paraId="4BF85218" w14:textId="77777777" w:rsidTr="002C340C">
        <w:trPr>
          <w:trHeight w:val="141"/>
        </w:trPr>
        <w:tc>
          <w:tcPr>
            <w:tcW w:w="704" w:type="dxa"/>
            <w:vMerge/>
            <w:shd w:val="clear" w:color="auto" w:fill="auto"/>
          </w:tcPr>
          <w:p w14:paraId="4D875639"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5C03A5C4" w14:textId="77777777" w:rsidR="00BD5C14" w:rsidRPr="002C340C" w:rsidRDefault="00BD5C14" w:rsidP="00927CAF">
            <w:pPr>
              <w:ind w:firstLine="0"/>
              <w:jc w:val="left"/>
              <w:rPr>
                <w:b/>
                <w:noProof/>
                <w:sz w:val="18"/>
                <w:szCs w:val="18"/>
              </w:rPr>
            </w:pPr>
            <w:r w:rsidRPr="002C340C">
              <w:rPr>
                <w:noProof/>
                <w:sz w:val="18"/>
                <w:szCs w:val="18"/>
              </w:rPr>
              <w:t>33.17.00 Neatliekamās medicīniskās palīdzības nodrošināšana stacionārās ārstniecības iestādēs (Akcijas un cita līdzdalība pašu kapitālā)</w:t>
            </w:r>
          </w:p>
        </w:tc>
        <w:tc>
          <w:tcPr>
            <w:tcW w:w="1134" w:type="dxa"/>
            <w:vMerge/>
            <w:shd w:val="clear" w:color="auto" w:fill="auto"/>
          </w:tcPr>
          <w:p w14:paraId="12FB40F9" w14:textId="77777777" w:rsidR="00BD5C14" w:rsidRPr="002C340C" w:rsidRDefault="00BD5C14" w:rsidP="00927CAF">
            <w:pPr>
              <w:ind w:firstLine="0"/>
              <w:rPr>
                <w:sz w:val="18"/>
                <w:szCs w:val="18"/>
              </w:rPr>
            </w:pPr>
          </w:p>
        </w:tc>
      </w:tr>
      <w:tr w:rsidR="00BD5C14" w:rsidRPr="002C340C" w14:paraId="3D7B3E19" w14:textId="77777777" w:rsidTr="00735A52">
        <w:trPr>
          <w:trHeight w:val="141"/>
        </w:trPr>
        <w:tc>
          <w:tcPr>
            <w:tcW w:w="704" w:type="dxa"/>
            <w:vMerge w:val="restart"/>
            <w:shd w:val="clear" w:color="auto" w:fill="auto"/>
          </w:tcPr>
          <w:p w14:paraId="1072410F" w14:textId="77777777" w:rsidR="00BD5C14" w:rsidRPr="002C340C" w:rsidRDefault="00BD5C14" w:rsidP="00927CAF">
            <w:pPr>
              <w:ind w:firstLine="0"/>
              <w:jc w:val="left"/>
              <w:rPr>
                <w:sz w:val="18"/>
                <w:szCs w:val="18"/>
              </w:rPr>
            </w:pPr>
            <w:r w:rsidRPr="002C340C">
              <w:rPr>
                <w:sz w:val="18"/>
                <w:szCs w:val="18"/>
              </w:rPr>
              <w:t xml:space="preserve">16. </w:t>
            </w:r>
          </w:p>
        </w:tc>
        <w:tc>
          <w:tcPr>
            <w:tcW w:w="3827" w:type="dxa"/>
            <w:tcBorders>
              <w:top w:val="single" w:sz="2" w:space="0" w:color="auto"/>
              <w:bottom w:val="single" w:sz="2" w:space="0" w:color="auto"/>
            </w:tcBorders>
            <w:shd w:val="clear" w:color="auto" w:fill="D9D9D9" w:themeFill="background1" w:themeFillShade="D9"/>
          </w:tcPr>
          <w:p w14:paraId="0A3683DD" w14:textId="77777777" w:rsidR="00BD5C14" w:rsidRPr="002C340C" w:rsidRDefault="00BD5C14" w:rsidP="00927CAF">
            <w:pPr>
              <w:ind w:firstLine="0"/>
              <w:rPr>
                <w:b/>
                <w:noProof/>
                <w:sz w:val="18"/>
                <w:szCs w:val="18"/>
              </w:rPr>
            </w:pPr>
            <w:r w:rsidRPr="002C340C">
              <w:rPr>
                <w:b/>
                <w:noProof/>
                <w:sz w:val="18"/>
                <w:szCs w:val="18"/>
              </w:rPr>
              <w:t>Informācijas sistēmas RINA integrācija ar VSAA sociālās apdrošināšanas informācijas sistēmu un NVD starptautiskās sadarbības informācijas sistēmu</w:t>
            </w:r>
          </w:p>
        </w:tc>
        <w:tc>
          <w:tcPr>
            <w:tcW w:w="1134" w:type="dxa"/>
            <w:tcBorders>
              <w:top w:val="single" w:sz="2" w:space="0" w:color="auto"/>
              <w:bottom w:val="single" w:sz="2" w:space="0" w:color="auto"/>
            </w:tcBorders>
            <w:shd w:val="clear" w:color="auto" w:fill="D9D9D9" w:themeFill="background1" w:themeFillShade="D9"/>
          </w:tcPr>
          <w:p w14:paraId="686D7D97" w14:textId="77777777" w:rsidR="00BD5C14" w:rsidRPr="002C340C" w:rsidRDefault="00BD5C14" w:rsidP="00927CAF">
            <w:pPr>
              <w:ind w:firstLine="0"/>
              <w:jc w:val="right"/>
              <w:rPr>
                <w:b/>
                <w:noProof/>
                <w:sz w:val="18"/>
                <w:szCs w:val="18"/>
              </w:rPr>
            </w:pPr>
            <w:r w:rsidRPr="002C340C">
              <w:rPr>
                <w:b/>
                <w:noProof/>
                <w:sz w:val="18"/>
                <w:szCs w:val="18"/>
              </w:rPr>
              <w:t>80 935</w:t>
            </w:r>
          </w:p>
        </w:tc>
        <w:tc>
          <w:tcPr>
            <w:tcW w:w="1134" w:type="dxa"/>
            <w:tcBorders>
              <w:top w:val="single" w:sz="2" w:space="0" w:color="auto"/>
              <w:bottom w:val="single" w:sz="2" w:space="0" w:color="auto"/>
            </w:tcBorders>
            <w:shd w:val="clear" w:color="auto" w:fill="D9D9D9" w:themeFill="background1" w:themeFillShade="D9"/>
          </w:tcPr>
          <w:p w14:paraId="4B77EE8F" w14:textId="77777777" w:rsidR="00BD5C14" w:rsidRPr="002C340C" w:rsidRDefault="00BD5C14" w:rsidP="00927CAF">
            <w:pPr>
              <w:ind w:firstLine="0"/>
              <w:jc w:val="center"/>
              <w:rPr>
                <w:b/>
                <w:noProof/>
                <w:sz w:val="18"/>
                <w:szCs w:val="18"/>
              </w:rPr>
            </w:pPr>
            <w:r w:rsidRPr="002C340C">
              <w:rPr>
                <w:b/>
                <w:noProof/>
                <w:sz w:val="18"/>
                <w:szCs w:val="18"/>
              </w:rPr>
              <w:t>-</w:t>
            </w:r>
          </w:p>
        </w:tc>
        <w:tc>
          <w:tcPr>
            <w:tcW w:w="1134" w:type="dxa"/>
            <w:tcBorders>
              <w:top w:val="single" w:sz="2" w:space="0" w:color="auto"/>
              <w:bottom w:val="single" w:sz="2" w:space="0" w:color="auto"/>
            </w:tcBorders>
            <w:shd w:val="clear" w:color="auto" w:fill="D9D9D9" w:themeFill="background1" w:themeFillShade="D9"/>
          </w:tcPr>
          <w:p w14:paraId="5307C295" w14:textId="77777777" w:rsidR="00BD5C14" w:rsidRPr="002C340C" w:rsidRDefault="00BD5C14" w:rsidP="00927CAF">
            <w:pPr>
              <w:ind w:firstLine="0"/>
              <w:jc w:val="center"/>
              <w:rPr>
                <w:b/>
                <w:noProof/>
                <w:sz w:val="18"/>
                <w:szCs w:val="18"/>
              </w:rPr>
            </w:pPr>
            <w:r w:rsidRPr="002C340C">
              <w:rPr>
                <w:b/>
                <w:noProof/>
                <w:sz w:val="18"/>
                <w:szCs w:val="18"/>
              </w:rPr>
              <w:t>-</w:t>
            </w:r>
          </w:p>
        </w:tc>
        <w:tc>
          <w:tcPr>
            <w:tcW w:w="1134" w:type="dxa"/>
            <w:vMerge w:val="restart"/>
            <w:shd w:val="clear" w:color="auto" w:fill="auto"/>
          </w:tcPr>
          <w:p w14:paraId="6BC0B7C7"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5B572B7A" w14:textId="4EE9177B" w:rsidR="00BD5C14" w:rsidRPr="002C340C" w:rsidRDefault="00BD5C14" w:rsidP="00927CAF">
            <w:pPr>
              <w:ind w:firstLine="0"/>
              <w:jc w:val="left"/>
              <w:rPr>
                <w:sz w:val="18"/>
                <w:szCs w:val="18"/>
              </w:rPr>
            </w:pPr>
            <w:r w:rsidRPr="002C340C">
              <w:rPr>
                <w:sz w:val="18"/>
                <w:szCs w:val="18"/>
              </w:rPr>
              <w:t>2.</w:t>
            </w:r>
            <w:r w:rsidR="004C0201">
              <w:rPr>
                <w:sz w:val="18"/>
                <w:szCs w:val="18"/>
              </w:rPr>
              <w:t> </w:t>
            </w:r>
            <w:r w:rsidRPr="002C340C">
              <w:rPr>
                <w:sz w:val="18"/>
                <w:szCs w:val="18"/>
              </w:rPr>
              <w:t>punkts</w:t>
            </w:r>
          </w:p>
          <w:p w14:paraId="3A2BCD99" w14:textId="77777777" w:rsidR="00BD5C14" w:rsidRPr="002C340C" w:rsidRDefault="00BD5C14" w:rsidP="00927CAF">
            <w:pPr>
              <w:ind w:firstLine="0"/>
              <w:rPr>
                <w:sz w:val="18"/>
                <w:szCs w:val="18"/>
              </w:rPr>
            </w:pPr>
          </w:p>
        </w:tc>
      </w:tr>
      <w:tr w:rsidR="00BD5C14" w:rsidRPr="002C340C" w14:paraId="7EE54681" w14:textId="77777777" w:rsidTr="002C340C">
        <w:trPr>
          <w:trHeight w:val="141"/>
        </w:trPr>
        <w:tc>
          <w:tcPr>
            <w:tcW w:w="704" w:type="dxa"/>
            <w:vMerge/>
            <w:shd w:val="clear" w:color="auto" w:fill="auto"/>
          </w:tcPr>
          <w:p w14:paraId="3C0A24EA"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6C370B0F" w14:textId="77777777" w:rsidR="00BD5C14" w:rsidRPr="002C340C" w:rsidRDefault="00BD5C14" w:rsidP="004C0201">
            <w:pPr>
              <w:ind w:firstLine="0"/>
              <w:rPr>
                <w:b/>
                <w:i/>
                <w:noProof/>
                <w:sz w:val="18"/>
                <w:szCs w:val="18"/>
              </w:rPr>
            </w:pPr>
            <w:r w:rsidRPr="002C340C">
              <w:rPr>
                <w:b/>
                <w:i/>
                <w:noProof/>
                <w:sz w:val="18"/>
                <w:szCs w:val="18"/>
              </w:rPr>
              <w:t>Nodrošināt IS RINA integrāciju ar VSAA sociālās apdrošināšanas informācijas sistēmu un NVD starptautiskās sadarbības informācijas sistēmu</w:t>
            </w:r>
          </w:p>
        </w:tc>
        <w:tc>
          <w:tcPr>
            <w:tcW w:w="1134" w:type="dxa"/>
            <w:vMerge/>
            <w:shd w:val="clear" w:color="auto" w:fill="auto"/>
          </w:tcPr>
          <w:p w14:paraId="16B0276D" w14:textId="77777777" w:rsidR="00BD5C14" w:rsidRPr="002C340C" w:rsidRDefault="00BD5C14" w:rsidP="00927CAF">
            <w:pPr>
              <w:ind w:firstLine="0"/>
              <w:rPr>
                <w:sz w:val="18"/>
                <w:szCs w:val="18"/>
              </w:rPr>
            </w:pPr>
          </w:p>
        </w:tc>
      </w:tr>
      <w:tr w:rsidR="00BD5C14" w:rsidRPr="002C340C" w14:paraId="335F7B20" w14:textId="77777777" w:rsidTr="00735A52">
        <w:trPr>
          <w:trHeight w:val="141"/>
        </w:trPr>
        <w:tc>
          <w:tcPr>
            <w:tcW w:w="704" w:type="dxa"/>
            <w:vMerge/>
            <w:shd w:val="clear" w:color="auto" w:fill="auto"/>
          </w:tcPr>
          <w:p w14:paraId="3CCEAEC3"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601337E5" w14:textId="77777777" w:rsidR="00BD5C14" w:rsidRPr="002C340C" w:rsidRDefault="00BD5C14" w:rsidP="00927CAF">
            <w:pPr>
              <w:ind w:left="616" w:firstLine="0"/>
              <w:rPr>
                <w:noProof/>
                <w:sz w:val="18"/>
                <w:szCs w:val="18"/>
              </w:rPr>
            </w:pPr>
            <w:r w:rsidRPr="002C340C">
              <w:rPr>
                <w:i/>
                <w:noProof/>
                <w:sz w:val="18"/>
                <w:szCs w:val="18"/>
              </w:rPr>
              <w:t>Attīstīta un ieviesta IS RINA integrācija (skaits)</w:t>
            </w:r>
          </w:p>
        </w:tc>
        <w:tc>
          <w:tcPr>
            <w:tcW w:w="1134" w:type="dxa"/>
            <w:tcBorders>
              <w:top w:val="single" w:sz="2" w:space="0" w:color="auto"/>
              <w:bottom w:val="single" w:sz="2" w:space="0" w:color="auto"/>
            </w:tcBorders>
            <w:shd w:val="clear" w:color="auto" w:fill="auto"/>
          </w:tcPr>
          <w:p w14:paraId="5C5429DA" w14:textId="77777777" w:rsidR="00BD5C14" w:rsidRPr="00735A52" w:rsidRDefault="00BD5C14" w:rsidP="00927CAF">
            <w:pPr>
              <w:ind w:firstLine="0"/>
              <w:jc w:val="center"/>
              <w:rPr>
                <w:i/>
                <w:iCs/>
                <w:noProof/>
                <w:sz w:val="18"/>
                <w:szCs w:val="18"/>
              </w:rPr>
            </w:pPr>
            <w:r w:rsidRPr="00735A52">
              <w:rPr>
                <w:i/>
                <w:iCs/>
                <w:noProof/>
                <w:sz w:val="18"/>
                <w:szCs w:val="18"/>
              </w:rPr>
              <w:t>1</w:t>
            </w:r>
          </w:p>
        </w:tc>
        <w:tc>
          <w:tcPr>
            <w:tcW w:w="1134" w:type="dxa"/>
            <w:tcBorders>
              <w:top w:val="single" w:sz="2" w:space="0" w:color="auto"/>
              <w:bottom w:val="single" w:sz="2" w:space="0" w:color="auto"/>
            </w:tcBorders>
            <w:shd w:val="clear" w:color="auto" w:fill="auto"/>
          </w:tcPr>
          <w:p w14:paraId="23D66BFC"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tcBorders>
              <w:top w:val="single" w:sz="2" w:space="0" w:color="auto"/>
              <w:bottom w:val="single" w:sz="2" w:space="0" w:color="auto"/>
            </w:tcBorders>
            <w:shd w:val="clear" w:color="auto" w:fill="auto"/>
          </w:tcPr>
          <w:p w14:paraId="73F96993" w14:textId="77777777" w:rsidR="00BD5C14" w:rsidRPr="002C340C" w:rsidRDefault="00BD5C14" w:rsidP="00927CAF">
            <w:pPr>
              <w:ind w:firstLine="0"/>
              <w:jc w:val="center"/>
              <w:rPr>
                <w:noProof/>
                <w:sz w:val="18"/>
                <w:szCs w:val="18"/>
              </w:rPr>
            </w:pPr>
            <w:r w:rsidRPr="002C340C">
              <w:rPr>
                <w:noProof/>
                <w:sz w:val="18"/>
                <w:szCs w:val="18"/>
              </w:rPr>
              <w:t>-</w:t>
            </w:r>
          </w:p>
        </w:tc>
        <w:tc>
          <w:tcPr>
            <w:tcW w:w="1134" w:type="dxa"/>
            <w:vMerge/>
            <w:shd w:val="clear" w:color="auto" w:fill="auto"/>
          </w:tcPr>
          <w:p w14:paraId="42543419" w14:textId="77777777" w:rsidR="00BD5C14" w:rsidRPr="002C340C" w:rsidRDefault="00BD5C14" w:rsidP="00927CAF">
            <w:pPr>
              <w:ind w:firstLine="0"/>
              <w:rPr>
                <w:sz w:val="18"/>
                <w:szCs w:val="18"/>
              </w:rPr>
            </w:pPr>
          </w:p>
        </w:tc>
      </w:tr>
      <w:tr w:rsidR="00BD5C14" w:rsidRPr="002C340C" w14:paraId="10FAEE63" w14:textId="77777777" w:rsidTr="002C340C">
        <w:trPr>
          <w:trHeight w:val="141"/>
        </w:trPr>
        <w:tc>
          <w:tcPr>
            <w:tcW w:w="704" w:type="dxa"/>
            <w:vMerge/>
            <w:shd w:val="clear" w:color="auto" w:fill="auto"/>
          </w:tcPr>
          <w:p w14:paraId="71033E82"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2481F0CC" w14:textId="77777777" w:rsidR="00BD5C14" w:rsidRPr="002C340C" w:rsidRDefault="00BD5C14" w:rsidP="00927CAF">
            <w:pPr>
              <w:ind w:firstLine="0"/>
              <w:jc w:val="left"/>
              <w:rPr>
                <w:b/>
                <w:noProof/>
                <w:sz w:val="18"/>
                <w:szCs w:val="18"/>
              </w:rPr>
            </w:pPr>
            <w:r w:rsidRPr="002C340C">
              <w:rPr>
                <w:noProof/>
                <w:sz w:val="18"/>
                <w:szCs w:val="18"/>
              </w:rPr>
              <w:t>45.01.00 Veselības aprūpes finansējuma administrēšana un ekonomiskā novērtēšana</w:t>
            </w:r>
          </w:p>
        </w:tc>
        <w:tc>
          <w:tcPr>
            <w:tcW w:w="1134" w:type="dxa"/>
            <w:vMerge/>
            <w:shd w:val="clear" w:color="auto" w:fill="auto"/>
          </w:tcPr>
          <w:p w14:paraId="27FF876B" w14:textId="77777777" w:rsidR="00BD5C14" w:rsidRPr="002C340C" w:rsidRDefault="00BD5C14" w:rsidP="00927CAF">
            <w:pPr>
              <w:ind w:firstLine="0"/>
              <w:rPr>
                <w:sz w:val="18"/>
                <w:szCs w:val="18"/>
              </w:rPr>
            </w:pPr>
          </w:p>
        </w:tc>
      </w:tr>
      <w:tr w:rsidR="00BD5C14" w:rsidRPr="002C340C" w14:paraId="3DD4A6D2" w14:textId="77777777" w:rsidTr="00735A52">
        <w:trPr>
          <w:trHeight w:val="141"/>
        </w:trPr>
        <w:tc>
          <w:tcPr>
            <w:tcW w:w="704" w:type="dxa"/>
            <w:vMerge w:val="restart"/>
            <w:shd w:val="clear" w:color="auto" w:fill="auto"/>
          </w:tcPr>
          <w:p w14:paraId="05980FA1" w14:textId="77777777" w:rsidR="00BD5C14" w:rsidRPr="002C340C" w:rsidRDefault="00BD5C14" w:rsidP="00927CAF">
            <w:pPr>
              <w:ind w:firstLine="0"/>
              <w:jc w:val="left"/>
              <w:rPr>
                <w:sz w:val="18"/>
                <w:szCs w:val="18"/>
              </w:rPr>
            </w:pPr>
            <w:r w:rsidRPr="002C340C">
              <w:rPr>
                <w:sz w:val="18"/>
                <w:szCs w:val="18"/>
              </w:rPr>
              <w:t xml:space="preserve">17. </w:t>
            </w:r>
          </w:p>
        </w:tc>
        <w:tc>
          <w:tcPr>
            <w:tcW w:w="3827" w:type="dxa"/>
            <w:tcBorders>
              <w:top w:val="single" w:sz="2" w:space="0" w:color="auto"/>
              <w:bottom w:val="single" w:sz="2" w:space="0" w:color="auto"/>
            </w:tcBorders>
            <w:shd w:val="clear" w:color="auto" w:fill="D9D9D9" w:themeFill="background1" w:themeFillShade="D9"/>
          </w:tcPr>
          <w:p w14:paraId="359C47CA" w14:textId="77777777" w:rsidR="00BD5C14" w:rsidRPr="002C340C" w:rsidRDefault="00BD5C14" w:rsidP="00927CAF">
            <w:pPr>
              <w:ind w:firstLine="0"/>
              <w:rPr>
                <w:b/>
                <w:noProof/>
                <w:sz w:val="18"/>
                <w:szCs w:val="18"/>
              </w:rPr>
            </w:pPr>
            <w:r w:rsidRPr="002C340C">
              <w:rPr>
                <w:b/>
                <w:noProof/>
                <w:sz w:val="18"/>
                <w:szCs w:val="18"/>
              </w:rPr>
              <w:t>Valsts nozīmes pasākumu nodrošināšana svētvietā Aglonā</w:t>
            </w:r>
          </w:p>
        </w:tc>
        <w:tc>
          <w:tcPr>
            <w:tcW w:w="1134" w:type="dxa"/>
            <w:tcBorders>
              <w:top w:val="single" w:sz="2" w:space="0" w:color="auto"/>
              <w:bottom w:val="single" w:sz="2" w:space="0" w:color="auto"/>
            </w:tcBorders>
            <w:shd w:val="clear" w:color="auto" w:fill="D9D9D9" w:themeFill="background1" w:themeFillShade="D9"/>
          </w:tcPr>
          <w:p w14:paraId="477AE1FB" w14:textId="77777777" w:rsidR="00BD5C14" w:rsidRPr="002C340C" w:rsidRDefault="00BD5C14" w:rsidP="00927CAF">
            <w:pPr>
              <w:ind w:firstLine="0"/>
              <w:jc w:val="right"/>
              <w:rPr>
                <w:b/>
                <w:noProof/>
                <w:sz w:val="18"/>
                <w:szCs w:val="18"/>
              </w:rPr>
            </w:pPr>
            <w:r w:rsidRPr="002C340C">
              <w:rPr>
                <w:b/>
                <w:noProof/>
                <w:sz w:val="18"/>
                <w:szCs w:val="18"/>
              </w:rPr>
              <w:t>28 375</w:t>
            </w:r>
          </w:p>
        </w:tc>
        <w:tc>
          <w:tcPr>
            <w:tcW w:w="1134" w:type="dxa"/>
            <w:tcBorders>
              <w:top w:val="single" w:sz="2" w:space="0" w:color="auto"/>
              <w:bottom w:val="single" w:sz="2" w:space="0" w:color="auto"/>
            </w:tcBorders>
            <w:shd w:val="clear" w:color="auto" w:fill="D9D9D9" w:themeFill="background1" w:themeFillShade="D9"/>
          </w:tcPr>
          <w:p w14:paraId="503C2C9B" w14:textId="77777777" w:rsidR="00BD5C14" w:rsidRPr="002C340C" w:rsidRDefault="00BD5C14" w:rsidP="00927CAF">
            <w:pPr>
              <w:ind w:firstLine="0"/>
              <w:jc w:val="right"/>
              <w:rPr>
                <w:b/>
                <w:noProof/>
                <w:sz w:val="18"/>
                <w:szCs w:val="18"/>
              </w:rPr>
            </w:pPr>
            <w:r w:rsidRPr="002C340C">
              <w:rPr>
                <w:b/>
                <w:noProof/>
                <w:sz w:val="18"/>
                <w:szCs w:val="18"/>
              </w:rPr>
              <w:t>28 375</w:t>
            </w:r>
          </w:p>
        </w:tc>
        <w:tc>
          <w:tcPr>
            <w:tcW w:w="1134" w:type="dxa"/>
            <w:tcBorders>
              <w:top w:val="single" w:sz="2" w:space="0" w:color="auto"/>
              <w:bottom w:val="single" w:sz="2" w:space="0" w:color="auto"/>
            </w:tcBorders>
            <w:shd w:val="clear" w:color="auto" w:fill="D9D9D9" w:themeFill="background1" w:themeFillShade="D9"/>
          </w:tcPr>
          <w:p w14:paraId="2F8808A8" w14:textId="77777777" w:rsidR="00BD5C14" w:rsidRPr="002C340C" w:rsidRDefault="00BD5C14" w:rsidP="00927CAF">
            <w:pPr>
              <w:ind w:firstLine="0"/>
              <w:jc w:val="right"/>
              <w:rPr>
                <w:b/>
                <w:noProof/>
                <w:sz w:val="18"/>
                <w:szCs w:val="18"/>
              </w:rPr>
            </w:pPr>
            <w:r w:rsidRPr="002C340C">
              <w:rPr>
                <w:b/>
                <w:noProof/>
                <w:sz w:val="18"/>
                <w:szCs w:val="18"/>
              </w:rPr>
              <w:t>28 375</w:t>
            </w:r>
          </w:p>
        </w:tc>
        <w:tc>
          <w:tcPr>
            <w:tcW w:w="1134" w:type="dxa"/>
            <w:vMerge w:val="restart"/>
            <w:shd w:val="clear" w:color="auto" w:fill="auto"/>
          </w:tcPr>
          <w:p w14:paraId="10C0E06A"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526DEBA5" w14:textId="2CD2CB0F" w:rsidR="00BD5C14" w:rsidRPr="002C340C" w:rsidRDefault="00BD5C14" w:rsidP="00927CAF">
            <w:pPr>
              <w:ind w:firstLine="0"/>
              <w:jc w:val="left"/>
              <w:rPr>
                <w:sz w:val="18"/>
                <w:szCs w:val="18"/>
              </w:rPr>
            </w:pPr>
            <w:r w:rsidRPr="002C340C">
              <w:rPr>
                <w:sz w:val="18"/>
                <w:szCs w:val="18"/>
              </w:rPr>
              <w:t>2.</w:t>
            </w:r>
            <w:r w:rsidR="004C0201">
              <w:rPr>
                <w:sz w:val="18"/>
                <w:szCs w:val="18"/>
              </w:rPr>
              <w:t> </w:t>
            </w:r>
            <w:r w:rsidRPr="002C340C">
              <w:rPr>
                <w:sz w:val="18"/>
                <w:szCs w:val="18"/>
              </w:rPr>
              <w:t>punkts</w:t>
            </w:r>
          </w:p>
          <w:p w14:paraId="5DF5E810" w14:textId="77777777" w:rsidR="00BD5C14" w:rsidRPr="002C340C" w:rsidRDefault="00BD5C14" w:rsidP="00927CAF">
            <w:pPr>
              <w:ind w:firstLine="0"/>
              <w:rPr>
                <w:sz w:val="18"/>
                <w:szCs w:val="18"/>
              </w:rPr>
            </w:pPr>
          </w:p>
        </w:tc>
      </w:tr>
      <w:tr w:rsidR="00BD5C14" w:rsidRPr="002C340C" w14:paraId="5329388A" w14:textId="77777777" w:rsidTr="002C340C">
        <w:trPr>
          <w:trHeight w:val="141"/>
        </w:trPr>
        <w:tc>
          <w:tcPr>
            <w:tcW w:w="704" w:type="dxa"/>
            <w:vMerge/>
            <w:shd w:val="clear" w:color="auto" w:fill="auto"/>
          </w:tcPr>
          <w:p w14:paraId="2210AD8B"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74DE6C82" w14:textId="77777777" w:rsidR="00BD5C14" w:rsidRPr="002C340C" w:rsidRDefault="00BD5C14" w:rsidP="004C0201">
            <w:pPr>
              <w:ind w:firstLine="0"/>
              <w:rPr>
                <w:b/>
                <w:i/>
                <w:noProof/>
                <w:sz w:val="18"/>
                <w:szCs w:val="18"/>
              </w:rPr>
            </w:pPr>
            <w:r w:rsidRPr="002C340C">
              <w:rPr>
                <w:b/>
                <w:i/>
                <w:noProof/>
                <w:sz w:val="18"/>
                <w:szCs w:val="18"/>
              </w:rPr>
              <w:t>Nodrošināta  Neatliekamās medicīniskās palīdzības dienesta uzdevumu veikšana Valsts nozīmes pasākumos svētvietā Aglonā</w:t>
            </w:r>
          </w:p>
        </w:tc>
        <w:tc>
          <w:tcPr>
            <w:tcW w:w="1134" w:type="dxa"/>
            <w:vMerge/>
            <w:shd w:val="clear" w:color="auto" w:fill="auto"/>
          </w:tcPr>
          <w:p w14:paraId="13F5AE37" w14:textId="77777777" w:rsidR="00BD5C14" w:rsidRPr="002C340C" w:rsidRDefault="00BD5C14" w:rsidP="00927CAF">
            <w:pPr>
              <w:ind w:firstLine="0"/>
              <w:rPr>
                <w:sz w:val="18"/>
                <w:szCs w:val="18"/>
              </w:rPr>
            </w:pPr>
          </w:p>
        </w:tc>
      </w:tr>
      <w:tr w:rsidR="00BD5C14" w:rsidRPr="002C340C" w14:paraId="3AE0AF0C" w14:textId="77777777" w:rsidTr="00735A52">
        <w:trPr>
          <w:trHeight w:val="141"/>
        </w:trPr>
        <w:tc>
          <w:tcPr>
            <w:tcW w:w="704" w:type="dxa"/>
            <w:vMerge/>
            <w:shd w:val="clear" w:color="auto" w:fill="auto"/>
          </w:tcPr>
          <w:p w14:paraId="6F6AE7B0"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734737CE" w14:textId="77777777" w:rsidR="00BD5C14" w:rsidRPr="002C340C" w:rsidRDefault="00BD5C14" w:rsidP="0033241E">
            <w:pPr>
              <w:ind w:left="616" w:firstLine="0"/>
              <w:rPr>
                <w:noProof/>
                <w:sz w:val="18"/>
                <w:szCs w:val="18"/>
              </w:rPr>
            </w:pPr>
            <w:r w:rsidRPr="002C340C">
              <w:rPr>
                <w:i/>
                <w:noProof/>
                <w:sz w:val="18"/>
                <w:szCs w:val="18"/>
              </w:rPr>
              <w:t>Neatliekamās medicīniskās palīdzības nodrošināšana, %</w:t>
            </w:r>
          </w:p>
        </w:tc>
        <w:tc>
          <w:tcPr>
            <w:tcW w:w="1134" w:type="dxa"/>
            <w:tcBorders>
              <w:top w:val="single" w:sz="2" w:space="0" w:color="auto"/>
              <w:bottom w:val="single" w:sz="2" w:space="0" w:color="auto"/>
            </w:tcBorders>
            <w:shd w:val="clear" w:color="auto" w:fill="auto"/>
          </w:tcPr>
          <w:p w14:paraId="0E34D732" w14:textId="77777777" w:rsidR="00BD5C14" w:rsidRPr="00735A52" w:rsidRDefault="00BD5C14" w:rsidP="00927CAF">
            <w:pPr>
              <w:ind w:firstLine="0"/>
              <w:jc w:val="center"/>
              <w:rPr>
                <w:i/>
                <w:iCs/>
                <w:noProof/>
                <w:sz w:val="18"/>
                <w:szCs w:val="18"/>
              </w:rPr>
            </w:pPr>
            <w:r w:rsidRPr="00735A52">
              <w:rPr>
                <w:i/>
                <w:iCs/>
                <w:noProof/>
                <w:sz w:val="18"/>
                <w:szCs w:val="18"/>
              </w:rPr>
              <w:t>100,0</w:t>
            </w:r>
          </w:p>
        </w:tc>
        <w:tc>
          <w:tcPr>
            <w:tcW w:w="1134" w:type="dxa"/>
            <w:tcBorders>
              <w:top w:val="single" w:sz="2" w:space="0" w:color="auto"/>
              <w:bottom w:val="single" w:sz="2" w:space="0" w:color="auto"/>
            </w:tcBorders>
            <w:shd w:val="clear" w:color="auto" w:fill="auto"/>
          </w:tcPr>
          <w:p w14:paraId="1C30484C" w14:textId="77777777" w:rsidR="00BD5C14" w:rsidRPr="00735A52" w:rsidRDefault="00BD5C14" w:rsidP="00927CAF">
            <w:pPr>
              <w:ind w:firstLine="0"/>
              <w:jc w:val="center"/>
              <w:rPr>
                <w:i/>
                <w:iCs/>
                <w:noProof/>
                <w:sz w:val="18"/>
                <w:szCs w:val="18"/>
              </w:rPr>
            </w:pPr>
            <w:r w:rsidRPr="00735A52">
              <w:rPr>
                <w:i/>
                <w:iCs/>
                <w:noProof/>
                <w:sz w:val="18"/>
                <w:szCs w:val="18"/>
              </w:rPr>
              <w:t>100,0</w:t>
            </w:r>
          </w:p>
        </w:tc>
        <w:tc>
          <w:tcPr>
            <w:tcW w:w="1134" w:type="dxa"/>
            <w:tcBorders>
              <w:top w:val="single" w:sz="2" w:space="0" w:color="auto"/>
              <w:bottom w:val="single" w:sz="2" w:space="0" w:color="auto"/>
            </w:tcBorders>
            <w:shd w:val="clear" w:color="auto" w:fill="auto"/>
          </w:tcPr>
          <w:p w14:paraId="035248C1" w14:textId="77777777" w:rsidR="00BD5C14" w:rsidRPr="00735A52" w:rsidRDefault="00BD5C14" w:rsidP="00927CAF">
            <w:pPr>
              <w:ind w:firstLine="0"/>
              <w:jc w:val="center"/>
              <w:rPr>
                <w:i/>
                <w:iCs/>
                <w:noProof/>
                <w:sz w:val="18"/>
                <w:szCs w:val="18"/>
              </w:rPr>
            </w:pPr>
            <w:r w:rsidRPr="00735A52">
              <w:rPr>
                <w:i/>
                <w:iCs/>
                <w:noProof/>
                <w:sz w:val="18"/>
                <w:szCs w:val="18"/>
              </w:rPr>
              <w:t>100,0</w:t>
            </w:r>
          </w:p>
        </w:tc>
        <w:tc>
          <w:tcPr>
            <w:tcW w:w="1134" w:type="dxa"/>
            <w:vMerge/>
            <w:shd w:val="clear" w:color="auto" w:fill="auto"/>
          </w:tcPr>
          <w:p w14:paraId="06BDCFFC" w14:textId="77777777" w:rsidR="00BD5C14" w:rsidRPr="002C340C" w:rsidRDefault="00BD5C14" w:rsidP="00927CAF">
            <w:pPr>
              <w:ind w:firstLine="0"/>
              <w:rPr>
                <w:sz w:val="18"/>
                <w:szCs w:val="18"/>
              </w:rPr>
            </w:pPr>
          </w:p>
        </w:tc>
      </w:tr>
      <w:tr w:rsidR="00BD5C14" w:rsidRPr="002C340C" w14:paraId="20C021D6" w14:textId="77777777" w:rsidTr="002C340C">
        <w:trPr>
          <w:trHeight w:val="141"/>
        </w:trPr>
        <w:tc>
          <w:tcPr>
            <w:tcW w:w="704" w:type="dxa"/>
            <w:vMerge/>
            <w:shd w:val="clear" w:color="auto" w:fill="auto"/>
          </w:tcPr>
          <w:p w14:paraId="58A8282E"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461A4C8B" w14:textId="77777777" w:rsidR="00BD5C14" w:rsidRPr="002C340C" w:rsidRDefault="00BD5C14" w:rsidP="00927CAF">
            <w:pPr>
              <w:ind w:firstLine="0"/>
              <w:jc w:val="left"/>
              <w:rPr>
                <w:b/>
                <w:noProof/>
                <w:sz w:val="18"/>
                <w:szCs w:val="18"/>
              </w:rPr>
            </w:pPr>
            <w:r w:rsidRPr="002C340C">
              <w:rPr>
                <w:noProof/>
                <w:sz w:val="18"/>
                <w:szCs w:val="18"/>
              </w:rPr>
              <w:t>39.04.00 Neatliekamā medicīniskā palīdzība</w:t>
            </w:r>
          </w:p>
        </w:tc>
        <w:tc>
          <w:tcPr>
            <w:tcW w:w="1134" w:type="dxa"/>
            <w:vMerge/>
            <w:shd w:val="clear" w:color="auto" w:fill="auto"/>
          </w:tcPr>
          <w:p w14:paraId="79F7568C" w14:textId="77777777" w:rsidR="00BD5C14" w:rsidRPr="002C340C" w:rsidRDefault="00BD5C14" w:rsidP="00927CAF">
            <w:pPr>
              <w:ind w:firstLine="0"/>
              <w:rPr>
                <w:sz w:val="18"/>
                <w:szCs w:val="18"/>
              </w:rPr>
            </w:pPr>
          </w:p>
        </w:tc>
      </w:tr>
      <w:tr w:rsidR="00BD5C14" w:rsidRPr="002C340C" w14:paraId="48358F15" w14:textId="77777777" w:rsidTr="00735A52">
        <w:trPr>
          <w:trHeight w:val="141"/>
        </w:trPr>
        <w:tc>
          <w:tcPr>
            <w:tcW w:w="704" w:type="dxa"/>
            <w:vMerge w:val="restart"/>
            <w:shd w:val="clear" w:color="auto" w:fill="auto"/>
          </w:tcPr>
          <w:p w14:paraId="05DED4A7" w14:textId="77777777" w:rsidR="00BD5C14" w:rsidRPr="002C340C" w:rsidRDefault="00BD5C14" w:rsidP="00927CAF">
            <w:pPr>
              <w:ind w:firstLine="0"/>
              <w:jc w:val="left"/>
              <w:rPr>
                <w:sz w:val="18"/>
                <w:szCs w:val="18"/>
              </w:rPr>
            </w:pPr>
            <w:r w:rsidRPr="002C340C">
              <w:rPr>
                <w:sz w:val="18"/>
                <w:szCs w:val="18"/>
              </w:rPr>
              <w:t xml:space="preserve">18. </w:t>
            </w:r>
          </w:p>
        </w:tc>
        <w:tc>
          <w:tcPr>
            <w:tcW w:w="3827" w:type="dxa"/>
            <w:tcBorders>
              <w:top w:val="single" w:sz="2" w:space="0" w:color="auto"/>
              <w:bottom w:val="single" w:sz="2" w:space="0" w:color="auto"/>
            </w:tcBorders>
            <w:shd w:val="clear" w:color="auto" w:fill="D9D9D9" w:themeFill="background1" w:themeFillShade="D9"/>
          </w:tcPr>
          <w:p w14:paraId="5090D033" w14:textId="77777777" w:rsidR="00BD5C14" w:rsidRPr="002C340C" w:rsidRDefault="00BD5C14" w:rsidP="00927CAF">
            <w:pPr>
              <w:ind w:firstLine="0"/>
              <w:rPr>
                <w:b/>
                <w:noProof/>
                <w:sz w:val="18"/>
                <w:szCs w:val="18"/>
              </w:rPr>
            </w:pPr>
            <w:r w:rsidRPr="002C340C">
              <w:rPr>
                <w:b/>
                <w:noProof/>
                <w:sz w:val="18"/>
                <w:szCs w:val="18"/>
              </w:rPr>
              <w:t>Pedagogu darba samaksas pieauguma grafika īstenošana</w:t>
            </w:r>
          </w:p>
        </w:tc>
        <w:tc>
          <w:tcPr>
            <w:tcW w:w="1134" w:type="dxa"/>
            <w:tcBorders>
              <w:top w:val="single" w:sz="2" w:space="0" w:color="auto"/>
              <w:bottom w:val="single" w:sz="2" w:space="0" w:color="auto"/>
            </w:tcBorders>
            <w:shd w:val="clear" w:color="auto" w:fill="D9D9D9" w:themeFill="background1" w:themeFillShade="D9"/>
          </w:tcPr>
          <w:p w14:paraId="5E9023F2" w14:textId="77777777" w:rsidR="00BD5C14" w:rsidRPr="002C340C" w:rsidRDefault="00BD5C14" w:rsidP="00927CAF">
            <w:pPr>
              <w:ind w:firstLine="0"/>
              <w:jc w:val="right"/>
              <w:rPr>
                <w:b/>
                <w:noProof/>
                <w:sz w:val="18"/>
                <w:szCs w:val="18"/>
              </w:rPr>
            </w:pPr>
            <w:r w:rsidRPr="002C340C">
              <w:rPr>
                <w:b/>
                <w:noProof/>
                <w:sz w:val="18"/>
                <w:szCs w:val="18"/>
              </w:rPr>
              <w:t>11 882</w:t>
            </w:r>
          </w:p>
        </w:tc>
        <w:tc>
          <w:tcPr>
            <w:tcW w:w="1134" w:type="dxa"/>
            <w:tcBorders>
              <w:top w:val="single" w:sz="2" w:space="0" w:color="auto"/>
              <w:bottom w:val="single" w:sz="2" w:space="0" w:color="auto"/>
            </w:tcBorders>
            <w:shd w:val="clear" w:color="auto" w:fill="D9D9D9" w:themeFill="background1" w:themeFillShade="D9"/>
          </w:tcPr>
          <w:p w14:paraId="5ABFD893" w14:textId="77777777" w:rsidR="00BD5C14" w:rsidRPr="002C340C" w:rsidRDefault="00BD5C14" w:rsidP="00927CAF">
            <w:pPr>
              <w:ind w:firstLine="0"/>
              <w:jc w:val="center"/>
              <w:rPr>
                <w:b/>
                <w:noProof/>
                <w:sz w:val="18"/>
                <w:szCs w:val="18"/>
              </w:rPr>
            </w:pPr>
            <w:r w:rsidRPr="002C340C">
              <w:rPr>
                <w:b/>
                <w:noProof/>
                <w:sz w:val="18"/>
                <w:szCs w:val="18"/>
              </w:rPr>
              <w:t>35 646</w:t>
            </w:r>
          </w:p>
        </w:tc>
        <w:tc>
          <w:tcPr>
            <w:tcW w:w="1134" w:type="dxa"/>
            <w:tcBorders>
              <w:top w:val="single" w:sz="2" w:space="0" w:color="auto"/>
              <w:bottom w:val="single" w:sz="2" w:space="0" w:color="auto"/>
            </w:tcBorders>
            <w:shd w:val="clear" w:color="auto" w:fill="D9D9D9" w:themeFill="background1" w:themeFillShade="D9"/>
          </w:tcPr>
          <w:p w14:paraId="0CE45B31" w14:textId="77777777" w:rsidR="00BD5C14" w:rsidRPr="002C340C" w:rsidRDefault="00BD5C14" w:rsidP="00927CAF">
            <w:pPr>
              <w:ind w:firstLine="0"/>
              <w:jc w:val="center"/>
              <w:rPr>
                <w:b/>
                <w:noProof/>
                <w:sz w:val="18"/>
                <w:szCs w:val="18"/>
              </w:rPr>
            </w:pPr>
            <w:r w:rsidRPr="002C340C">
              <w:rPr>
                <w:b/>
                <w:noProof/>
                <w:sz w:val="18"/>
                <w:szCs w:val="18"/>
              </w:rPr>
              <w:t>35 646</w:t>
            </w:r>
          </w:p>
        </w:tc>
        <w:tc>
          <w:tcPr>
            <w:tcW w:w="1134" w:type="dxa"/>
            <w:vMerge w:val="restart"/>
            <w:shd w:val="clear" w:color="auto" w:fill="auto"/>
          </w:tcPr>
          <w:p w14:paraId="2F8B2DD6"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096A25B7" w14:textId="104CBB89" w:rsidR="00BD5C14" w:rsidRPr="002C340C" w:rsidRDefault="00BD5C14" w:rsidP="00927CAF">
            <w:pPr>
              <w:ind w:firstLine="0"/>
              <w:jc w:val="left"/>
              <w:rPr>
                <w:sz w:val="18"/>
                <w:szCs w:val="18"/>
              </w:rPr>
            </w:pPr>
            <w:r w:rsidRPr="002C340C">
              <w:rPr>
                <w:sz w:val="18"/>
                <w:szCs w:val="18"/>
              </w:rPr>
              <w:t>2.</w:t>
            </w:r>
            <w:r w:rsidR="00924514">
              <w:rPr>
                <w:sz w:val="18"/>
                <w:szCs w:val="18"/>
              </w:rPr>
              <w:t> </w:t>
            </w:r>
            <w:r w:rsidRPr="002C340C">
              <w:rPr>
                <w:sz w:val="18"/>
                <w:szCs w:val="18"/>
              </w:rPr>
              <w:t>punkts</w:t>
            </w:r>
          </w:p>
        </w:tc>
      </w:tr>
      <w:tr w:rsidR="00BD5C14" w:rsidRPr="002C340C" w14:paraId="0CCD317F" w14:textId="77777777" w:rsidTr="002C340C">
        <w:trPr>
          <w:trHeight w:val="141"/>
        </w:trPr>
        <w:tc>
          <w:tcPr>
            <w:tcW w:w="704" w:type="dxa"/>
            <w:vMerge/>
            <w:shd w:val="clear" w:color="auto" w:fill="auto"/>
          </w:tcPr>
          <w:p w14:paraId="49BEFBE9"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3ED2E6F9" w14:textId="77777777" w:rsidR="00BD5C14" w:rsidRPr="002C340C" w:rsidRDefault="00BD5C14" w:rsidP="00924514">
            <w:pPr>
              <w:ind w:firstLine="0"/>
              <w:rPr>
                <w:b/>
                <w:i/>
                <w:noProof/>
                <w:sz w:val="18"/>
                <w:szCs w:val="18"/>
              </w:rPr>
            </w:pPr>
            <w:r w:rsidRPr="002C340C">
              <w:rPr>
                <w:b/>
                <w:i/>
                <w:noProof/>
                <w:sz w:val="18"/>
                <w:szCs w:val="18"/>
              </w:rPr>
              <w:t>Nodrošināt pedagogu darba samaksas paaugstināšanu Sarkanā Krusta medicīnas koledžā un   VSIA „Bērnu klīniska universitātes slimnīca”, kur tiek īstenots interešu izglītības darbs ar ilgstoši hospitalizētajiem bērniem</w:t>
            </w:r>
          </w:p>
        </w:tc>
        <w:tc>
          <w:tcPr>
            <w:tcW w:w="1134" w:type="dxa"/>
            <w:vMerge/>
            <w:shd w:val="clear" w:color="auto" w:fill="auto"/>
          </w:tcPr>
          <w:p w14:paraId="3BF3A351" w14:textId="77777777" w:rsidR="00BD5C14" w:rsidRPr="002C340C" w:rsidRDefault="00BD5C14" w:rsidP="00927CAF">
            <w:pPr>
              <w:ind w:firstLine="0"/>
              <w:rPr>
                <w:sz w:val="18"/>
                <w:szCs w:val="18"/>
              </w:rPr>
            </w:pPr>
          </w:p>
        </w:tc>
      </w:tr>
      <w:tr w:rsidR="00BD5C14" w:rsidRPr="002C340C" w14:paraId="66A274D4" w14:textId="77777777" w:rsidTr="00735A52">
        <w:trPr>
          <w:trHeight w:val="141"/>
        </w:trPr>
        <w:tc>
          <w:tcPr>
            <w:tcW w:w="704" w:type="dxa"/>
            <w:vMerge/>
            <w:shd w:val="clear" w:color="auto" w:fill="auto"/>
          </w:tcPr>
          <w:p w14:paraId="36F08B29"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45177C4F" w14:textId="77777777" w:rsidR="00BD5C14" w:rsidRPr="002C340C" w:rsidRDefault="00BD5C14" w:rsidP="00927CAF">
            <w:pPr>
              <w:widowControl w:val="0"/>
              <w:ind w:firstLine="0"/>
              <w:rPr>
                <w:noProof/>
                <w:sz w:val="18"/>
                <w:szCs w:val="18"/>
              </w:rPr>
            </w:pPr>
            <w:r w:rsidRPr="002C340C">
              <w:rPr>
                <w:noProof/>
                <w:sz w:val="18"/>
                <w:szCs w:val="18"/>
              </w:rPr>
              <w:t>02.03.00 Augstākā medicīnas izglītība</w:t>
            </w:r>
          </w:p>
        </w:tc>
        <w:tc>
          <w:tcPr>
            <w:tcW w:w="1134" w:type="dxa"/>
            <w:tcBorders>
              <w:top w:val="single" w:sz="2" w:space="0" w:color="auto"/>
              <w:bottom w:val="single" w:sz="2" w:space="0" w:color="auto"/>
            </w:tcBorders>
            <w:shd w:val="clear" w:color="auto" w:fill="auto"/>
          </w:tcPr>
          <w:p w14:paraId="3108C96D" w14:textId="77777777" w:rsidR="00BD5C14" w:rsidRPr="002C340C" w:rsidRDefault="00BD5C14" w:rsidP="00927CAF">
            <w:pPr>
              <w:ind w:firstLine="0"/>
              <w:jc w:val="center"/>
              <w:rPr>
                <w:bCs/>
                <w:noProof/>
                <w:sz w:val="18"/>
                <w:szCs w:val="18"/>
              </w:rPr>
            </w:pPr>
            <w:r w:rsidRPr="002C340C">
              <w:rPr>
                <w:bCs/>
                <w:noProof/>
                <w:sz w:val="18"/>
                <w:szCs w:val="18"/>
              </w:rPr>
              <w:t>5 720</w:t>
            </w:r>
          </w:p>
        </w:tc>
        <w:tc>
          <w:tcPr>
            <w:tcW w:w="1134" w:type="dxa"/>
            <w:tcBorders>
              <w:top w:val="single" w:sz="2" w:space="0" w:color="auto"/>
              <w:bottom w:val="single" w:sz="2" w:space="0" w:color="auto"/>
            </w:tcBorders>
            <w:shd w:val="clear" w:color="auto" w:fill="auto"/>
          </w:tcPr>
          <w:p w14:paraId="39243590" w14:textId="77777777" w:rsidR="00BD5C14" w:rsidRPr="002C340C" w:rsidRDefault="00BD5C14" w:rsidP="00927CAF">
            <w:pPr>
              <w:ind w:firstLine="0"/>
              <w:jc w:val="center"/>
              <w:rPr>
                <w:bCs/>
                <w:noProof/>
                <w:sz w:val="18"/>
                <w:szCs w:val="18"/>
              </w:rPr>
            </w:pPr>
            <w:r w:rsidRPr="002C340C">
              <w:rPr>
                <w:bCs/>
                <w:noProof/>
                <w:sz w:val="18"/>
                <w:szCs w:val="18"/>
              </w:rPr>
              <w:t>17 160</w:t>
            </w:r>
          </w:p>
        </w:tc>
        <w:tc>
          <w:tcPr>
            <w:tcW w:w="1134" w:type="dxa"/>
            <w:tcBorders>
              <w:top w:val="single" w:sz="2" w:space="0" w:color="auto"/>
              <w:bottom w:val="single" w:sz="2" w:space="0" w:color="auto"/>
            </w:tcBorders>
            <w:shd w:val="clear" w:color="auto" w:fill="auto"/>
          </w:tcPr>
          <w:p w14:paraId="3D279C6C" w14:textId="77777777" w:rsidR="00BD5C14" w:rsidRPr="002C340C" w:rsidRDefault="00BD5C14" w:rsidP="00927CAF">
            <w:pPr>
              <w:ind w:firstLine="0"/>
              <w:jc w:val="center"/>
              <w:rPr>
                <w:bCs/>
                <w:noProof/>
                <w:sz w:val="18"/>
                <w:szCs w:val="18"/>
              </w:rPr>
            </w:pPr>
            <w:r w:rsidRPr="002C340C">
              <w:rPr>
                <w:bCs/>
                <w:noProof/>
                <w:sz w:val="18"/>
                <w:szCs w:val="18"/>
              </w:rPr>
              <w:t>17 160</w:t>
            </w:r>
          </w:p>
        </w:tc>
        <w:tc>
          <w:tcPr>
            <w:tcW w:w="1134" w:type="dxa"/>
            <w:vMerge/>
            <w:shd w:val="clear" w:color="auto" w:fill="auto"/>
          </w:tcPr>
          <w:p w14:paraId="33A89D2C" w14:textId="77777777" w:rsidR="00BD5C14" w:rsidRPr="002C340C" w:rsidRDefault="00BD5C14" w:rsidP="00927CAF">
            <w:pPr>
              <w:ind w:firstLine="0"/>
              <w:rPr>
                <w:sz w:val="18"/>
                <w:szCs w:val="18"/>
              </w:rPr>
            </w:pPr>
          </w:p>
        </w:tc>
      </w:tr>
      <w:tr w:rsidR="00BD5C14" w:rsidRPr="002C340C" w14:paraId="1A2A9FF0" w14:textId="77777777" w:rsidTr="00735A52">
        <w:trPr>
          <w:trHeight w:val="141"/>
        </w:trPr>
        <w:tc>
          <w:tcPr>
            <w:tcW w:w="704" w:type="dxa"/>
            <w:vMerge/>
            <w:shd w:val="clear" w:color="auto" w:fill="auto"/>
          </w:tcPr>
          <w:p w14:paraId="0168CCAD"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2C80AC4A" w14:textId="77777777" w:rsidR="00BD5C14" w:rsidRPr="002C340C" w:rsidRDefault="00BD5C14" w:rsidP="00927CAF">
            <w:pPr>
              <w:pStyle w:val="programmas"/>
              <w:spacing w:before="0"/>
              <w:jc w:val="left"/>
              <w:rPr>
                <w:b w:val="0"/>
                <w:noProof/>
                <w:sz w:val="18"/>
                <w:szCs w:val="18"/>
                <w:lang w:val="lv-LV"/>
              </w:rPr>
            </w:pPr>
            <w:r w:rsidRPr="002C340C">
              <w:rPr>
                <w:b w:val="0"/>
                <w:noProof/>
                <w:sz w:val="18"/>
                <w:szCs w:val="18"/>
                <w:lang w:val="lv-LV"/>
              </w:rPr>
              <w:t>33.09.00 Interešu izglītības nodrošināšana VSIA “Bērnu klīniskā universitātes slimnīca”</w:t>
            </w:r>
          </w:p>
        </w:tc>
        <w:tc>
          <w:tcPr>
            <w:tcW w:w="1134" w:type="dxa"/>
            <w:tcBorders>
              <w:top w:val="single" w:sz="2" w:space="0" w:color="auto"/>
              <w:bottom w:val="single" w:sz="2" w:space="0" w:color="auto"/>
            </w:tcBorders>
            <w:shd w:val="clear" w:color="auto" w:fill="auto"/>
          </w:tcPr>
          <w:p w14:paraId="5F5E6980" w14:textId="77777777" w:rsidR="00BD5C14" w:rsidRPr="002C340C" w:rsidRDefault="00BD5C14" w:rsidP="00927CAF">
            <w:pPr>
              <w:ind w:firstLine="0"/>
              <w:jc w:val="center"/>
              <w:rPr>
                <w:bCs/>
                <w:noProof/>
                <w:sz w:val="18"/>
                <w:szCs w:val="18"/>
              </w:rPr>
            </w:pPr>
            <w:r w:rsidRPr="002C340C">
              <w:rPr>
                <w:bCs/>
                <w:noProof/>
                <w:sz w:val="18"/>
                <w:szCs w:val="18"/>
              </w:rPr>
              <w:t>6 162</w:t>
            </w:r>
          </w:p>
        </w:tc>
        <w:tc>
          <w:tcPr>
            <w:tcW w:w="1134" w:type="dxa"/>
            <w:tcBorders>
              <w:top w:val="single" w:sz="2" w:space="0" w:color="auto"/>
              <w:bottom w:val="single" w:sz="2" w:space="0" w:color="auto"/>
            </w:tcBorders>
            <w:shd w:val="clear" w:color="auto" w:fill="auto"/>
          </w:tcPr>
          <w:p w14:paraId="440237F1" w14:textId="77777777" w:rsidR="00BD5C14" w:rsidRPr="002C340C" w:rsidRDefault="00BD5C14" w:rsidP="00927CAF">
            <w:pPr>
              <w:ind w:firstLine="0"/>
              <w:jc w:val="center"/>
              <w:rPr>
                <w:bCs/>
                <w:noProof/>
                <w:sz w:val="18"/>
                <w:szCs w:val="18"/>
              </w:rPr>
            </w:pPr>
            <w:r w:rsidRPr="002C340C">
              <w:rPr>
                <w:bCs/>
                <w:noProof/>
                <w:sz w:val="18"/>
                <w:szCs w:val="18"/>
              </w:rPr>
              <w:t>18 486</w:t>
            </w:r>
          </w:p>
        </w:tc>
        <w:tc>
          <w:tcPr>
            <w:tcW w:w="1134" w:type="dxa"/>
            <w:tcBorders>
              <w:top w:val="single" w:sz="2" w:space="0" w:color="auto"/>
              <w:bottom w:val="single" w:sz="2" w:space="0" w:color="auto"/>
            </w:tcBorders>
            <w:shd w:val="clear" w:color="auto" w:fill="auto"/>
          </w:tcPr>
          <w:p w14:paraId="2428F204" w14:textId="77777777" w:rsidR="00BD5C14" w:rsidRPr="002C340C" w:rsidRDefault="00BD5C14" w:rsidP="00927CAF">
            <w:pPr>
              <w:ind w:firstLine="0"/>
              <w:jc w:val="center"/>
              <w:rPr>
                <w:bCs/>
                <w:noProof/>
                <w:sz w:val="18"/>
                <w:szCs w:val="18"/>
              </w:rPr>
            </w:pPr>
            <w:r w:rsidRPr="002C340C">
              <w:rPr>
                <w:bCs/>
                <w:noProof/>
                <w:sz w:val="18"/>
                <w:szCs w:val="18"/>
              </w:rPr>
              <w:t>18 486</w:t>
            </w:r>
          </w:p>
        </w:tc>
        <w:tc>
          <w:tcPr>
            <w:tcW w:w="1134" w:type="dxa"/>
            <w:vMerge/>
            <w:shd w:val="clear" w:color="auto" w:fill="auto"/>
          </w:tcPr>
          <w:p w14:paraId="51D958A5" w14:textId="77777777" w:rsidR="00BD5C14" w:rsidRPr="002C340C" w:rsidRDefault="00BD5C14" w:rsidP="00927CAF">
            <w:pPr>
              <w:ind w:firstLine="0"/>
              <w:rPr>
                <w:sz w:val="18"/>
                <w:szCs w:val="18"/>
              </w:rPr>
            </w:pPr>
          </w:p>
        </w:tc>
      </w:tr>
      <w:tr w:rsidR="00BD5C14" w:rsidRPr="002C340C" w14:paraId="43AF6AA2" w14:textId="77777777" w:rsidTr="00735A52">
        <w:trPr>
          <w:trHeight w:val="141"/>
        </w:trPr>
        <w:tc>
          <w:tcPr>
            <w:tcW w:w="704" w:type="dxa"/>
            <w:vMerge w:val="restart"/>
            <w:shd w:val="clear" w:color="auto" w:fill="auto"/>
          </w:tcPr>
          <w:p w14:paraId="70468689" w14:textId="77777777" w:rsidR="00BD5C14" w:rsidRPr="002C340C" w:rsidRDefault="00BD5C14" w:rsidP="00927CAF">
            <w:pPr>
              <w:ind w:firstLine="0"/>
              <w:jc w:val="left"/>
              <w:rPr>
                <w:sz w:val="18"/>
                <w:szCs w:val="18"/>
              </w:rPr>
            </w:pPr>
            <w:r w:rsidRPr="002C340C">
              <w:rPr>
                <w:sz w:val="18"/>
                <w:szCs w:val="18"/>
              </w:rPr>
              <w:t xml:space="preserve">19. </w:t>
            </w:r>
          </w:p>
        </w:tc>
        <w:tc>
          <w:tcPr>
            <w:tcW w:w="3827" w:type="dxa"/>
            <w:tcBorders>
              <w:top w:val="single" w:sz="2" w:space="0" w:color="auto"/>
              <w:bottom w:val="single" w:sz="2" w:space="0" w:color="auto"/>
            </w:tcBorders>
            <w:shd w:val="clear" w:color="auto" w:fill="D9D9D9" w:themeFill="background1" w:themeFillShade="D9"/>
          </w:tcPr>
          <w:p w14:paraId="5CA4397E" w14:textId="77777777" w:rsidR="00BD5C14" w:rsidRPr="002C340C" w:rsidRDefault="00BD5C14" w:rsidP="00927CAF">
            <w:pPr>
              <w:ind w:firstLine="0"/>
              <w:rPr>
                <w:b/>
                <w:noProof/>
                <w:sz w:val="18"/>
                <w:szCs w:val="18"/>
              </w:rPr>
            </w:pPr>
            <w:r w:rsidRPr="002C340C">
              <w:rPr>
                <w:b/>
                <w:noProof/>
                <w:sz w:val="18"/>
                <w:szCs w:val="18"/>
              </w:rPr>
              <w:t>Stipendijas apmēra un skaita palielināšana</w:t>
            </w:r>
          </w:p>
        </w:tc>
        <w:tc>
          <w:tcPr>
            <w:tcW w:w="1134" w:type="dxa"/>
            <w:tcBorders>
              <w:top w:val="single" w:sz="2" w:space="0" w:color="auto"/>
              <w:bottom w:val="single" w:sz="2" w:space="0" w:color="auto"/>
            </w:tcBorders>
            <w:shd w:val="clear" w:color="auto" w:fill="D9D9D9" w:themeFill="background1" w:themeFillShade="D9"/>
          </w:tcPr>
          <w:p w14:paraId="233E7D34" w14:textId="77777777" w:rsidR="00BD5C14" w:rsidRPr="002C340C" w:rsidRDefault="00BD5C14" w:rsidP="00927CAF">
            <w:pPr>
              <w:ind w:firstLine="0"/>
              <w:jc w:val="right"/>
              <w:rPr>
                <w:b/>
                <w:noProof/>
                <w:sz w:val="18"/>
                <w:szCs w:val="18"/>
              </w:rPr>
            </w:pPr>
            <w:r w:rsidRPr="002C340C">
              <w:rPr>
                <w:b/>
                <w:noProof/>
                <w:sz w:val="18"/>
                <w:szCs w:val="18"/>
              </w:rPr>
              <w:t>311 180</w:t>
            </w:r>
          </w:p>
        </w:tc>
        <w:tc>
          <w:tcPr>
            <w:tcW w:w="1134" w:type="dxa"/>
            <w:tcBorders>
              <w:top w:val="single" w:sz="2" w:space="0" w:color="auto"/>
              <w:bottom w:val="single" w:sz="2" w:space="0" w:color="auto"/>
            </w:tcBorders>
            <w:shd w:val="clear" w:color="auto" w:fill="D9D9D9" w:themeFill="background1" w:themeFillShade="D9"/>
          </w:tcPr>
          <w:p w14:paraId="2F55F2FB" w14:textId="77777777" w:rsidR="00BD5C14" w:rsidRPr="002C340C" w:rsidRDefault="00BD5C14" w:rsidP="00927CAF">
            <w:pPr>
              <w:ind w:firstLine="0"/>
              <w:jc w:val="right"/>
              <w:rPr>
                <w:b/>
                <w:noProof/>
                <w:sz w:val="18"/>
                <w:szCs w:val="18"/>
              </w:rPr>
            </w:pPr>
            <w:r w:rsidRPr="002C340C">
              <w:rPr>
                <w:b/>
                <w:noProof/>
                <w:sz w:val="18"/>
                <w:szCs w:val="18"/>
              </w:rPr>
              <w:t>311 180</w:t>
            </w:r>
          </w:p>
        </w:tc>
        <w:tc>
          <w:tcPr>
            <w:tcW w:w="1134" w:type="dxa"/>
            <w:tcBorders>
              <w:top w:val="single" w:sz="2" w:space="0" w:color="auto"/>
              <w:bottom w:val="single" w:sz="2" w:space="0" w:color="auto"/>
            </w:tcBorders>
            <w:shd w:val="clear" w:color="auto" w:fill="D9D9D9" w:themeFill="background1" w:themeFillShade="D9"/>
          </w:tcPr>
          <w:p w14:paraId="0F575EC7" w14:textId="77777777" w:rsidR="00BD5C14" w:rsidRPr="002C340C" w:rsidRDefault="00BD5C14" w:rsidP="00927CAF">
            <w:pPr>
              <w:ind w:firstLine="0"/>
              <w:jc w:val="right"/>
              <w:rPr>
                <w:b/>
                <w:noProof/>
                <w:sz w:val="18"/>
                <w:szCs w:val="18"/>
              </w:rPr>
            </w:pPr>
            <w:r w:rsidRPr="002C340C">
              <w:rPr>
                <w:b/>
                <w:noProof/>
                <w:sz w:val="18"/>
                <w:szCs w:val="18"/>
              </w:rPr>
              <w:t>311 180</w:t>
            </w:r>
          </w:p>
        </w:tc>
        <w:tc>
          <w:tcPr>
            <w:tcW w:w="1134" w:type="dxa"/>
            <w:vMerge w:val="restart"/>
            <w:shd w:val="clear" w:color="auto" w:fill="auto"/>
          </w:tcPr>
          <w:p w14:paraId="25DBB8BC"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794ABFDD" w14:textId="3F509F37" w:rsidR="00BD5C14" w:rsidRPr="002C340C" w:rsidRDefault="00BD5C14" w:rsidP="00927CAF">
            <w:pPr>
              <w:ind w:firstLine="0"/>
              <w:jc w:val="left"/>
              <w:rPr>
                <w:sz w:val="18"/>
                <w:szCs w:val="18"/>
              </w:rPr>
            </w:pPr>
            <w:r w:rsidRPr="002C340C">
              <w:rPr>
                <w:sz w:val="18"/>
                <w:szCs w:val="18"/>
              </w:rPr>
              <w:t>2.</w:t>
            </w:r>
            <w:r w:rsidR="00924514">
              <w:rPr>
                <w:sz w:val="18"/>
                <w:szCs w:val="18"/>
              </w:rPr>
              <w:t> </w:t>
            </w:r>
            <w:r w:rsidRPr="002C340C">
              <w:rPr>
                <w:sz w:val="18"/>
                <w:szCs w:val="18"/>
              </w:rPr>
              <w:t>punkts</w:t>
            </w:r>
          </w:p>
        </w:tc>
      </w:tr>
      <w:tr w:rsidR="00BD5C14" w:rsidRPr="002C340C" w14:paraId="46CE599C" w14:textId="77777777" w:rsidTr="002C340C">
        <w:trPr>
          <w:trHeight w:val="137"/>
        </w:trPr>
        <w:tc>
          <w:tcPr>
            <w:tcW w:w="704" w:type="dxa"/>
            <w:vMerge/>
            <w:shd w:val="clear" w:color="auto" w:fill="auto"/>
          </w:tcPr>
          <w:p w14:paraId="3B9AB1AD"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389F181C" w14:textId="77777777" w:rsidR="00BD5C14" w:rsidRPr="002C340C" w:rsidRDefault="00BD5C14" w:rsidP="00927CAF">
            <w:pPr>
              <w:ind w:firstLine="0"/>
              <w:jc w:val="left"/>
              <w:rPr>
                <w:b/>
                <w:i/>
                <w:noProof/>
                <w:sz w:val="18"/>
                <w:szCs w:val="18"/>
              </w:rPr>
            </w:pPr>
            <w:r w:rsidRPr="002C340C">
              <w:rPr>
                <w:b/>
                <w:i/>
                <w:noProof/>
                <w:sz w:val="18"/>
                <w:szCs w:val="18"/>
              </w:rPr>
              <w:t>Nodrošināt stipendijas apmēra un skaita palielināšanu Rīgas Stradiņa universitātē</w:t>
            </w:r>
          </w:p>
        </w:tc>
        <w:tc>
          <w:tcPr>
            <w:tcW w:w="1134" w:type="dxa"/>
            <w:vMerge/>
            <w:shd w:val="clear" w:color="auto" w:fill="auto"/>
          </w:tcPr>
          <w:p w14:paraId="4A6CB0FB" w14:textId="77777777" w:rsidR="00BD5C14" w:rsidRPr="002C340C" w:rsidRDefault="00BD5C14" w:rsidP="00927CAF">
            <w:pPr>
              <w:ind w:firstLine="0"/>
              <w:rPr>
                <w:sz w:val="18"/>
                <w:szCs w:val="18"/>
              </w:rPr>
            </w:pPr>
          </w:p>
        </w:tc>
      </w:tr>
      <w:tr w:rsidR="00BD5C14" w:rsidRPr="002C340C" w14:paraId="4B98FD49" w14:textId="77777777" w:rsidTr="002C340C">
        <w:trPr>
          <w:trHeight w:val="245"/>
        </w:trPr>
        <w:tc>
          <w:tcPr>
            <w:tcW w:w="704" w:type="dxa"/>
            <w:vMerge/>
            <w:shd w:val="clear" w:color="auto" w:fill="auto"/>
          </w:tcPr>
          <w:p w14:paraId="755099FF"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3030D428" w14:textId="77777777" w:rsidR="00BD5C14" w:rsidRPr="002C340C" w:rsidRDefault="00BD5C14" w:rsidP="00927CAF">
            <w:pPr>
              <w:ind w:firstLine="0"/>
              <w:jc w:val="left"/>
              <w:rPr>
                <w:b/>
                <w:noProof/>
                <w:sz w:val="18"/>
                <w:szCs w:val="18"/>
              </w:rPr>
            </w:pPr>
            <w:r w:rsidRPr="002C340C">
              <w:rPr>
                <w:noProof/>
                <w:sz w:val="18"/>
                <w:szCs w:val="18"/>
              </w:rPr>
              <w:t>02.03.00 Augstākā medicīnas izglītība</w:t>
            </w:r>
          </w:p>
        </w:tc>
        <w:tc>
          <w:tcPr>
            <w:tcW w:w="1134" w:type="dxa"/>
            <w:vMerge/>
            <w:shd w:val="clear" w:color="auto" w:fill="auto"/>
          </w:tcPr>
          <w:p w14:paraId="5C47DA92" w14:textId="77777777" w:rsidR="00BD5C14" w:rsidRPr="002C340C" w:rsidRDefault="00BD5C14" w:rsidP="00927CAF">
            <w:pPr>
              <w:ind w:firstLine="0"/>
              <w:rPr>
                <w:sz w:val="18"/>
                <w:szCs w:val="18"/>
              </w:rPr>
            </w:pPr>
          </w:p>
        </w:tc>
      </w:tr>
      <w:tr w:rsidR="00BD5C14" w:rsidRPr="002C340C" w14:paraId="00E5629B" w14:textId="77777777" w:rsidTr="00735A52">
        <w:trPr>
          <w:trHeight w:val="141"/>
        </w:trPr>
        <w:tc>
          <w:tcPr>
            <w:tcW w:w="704" w:type="dxa"/>
            <w:vMerge w:val="restart"/>
            <w:shd w:val="clear" w:color="auto" w:fill="auto"/>
          </w:tcPr>
          <w:p w14:paraId="4739C916" w14:textId="77777777" w:rsidR="00BD5C14" w:rsidRPr="002C340C" w:rsidRDefault="00BD5C14" w:rsidP="00927CAF">
            <w:pPr>
              <w:ind w:firstLine="0"/>
              <w:jc w:val="left"/>
              <w:rPr>
                <w:sz w:val="18"/>
                <w:szCs w:val="18"/>
              </w:rPr>
            </w:pPr>
            <w:r w:rsidRPr="002C340C">
              <w:rPr>
                <w:sz w:val="18"/>
                <w:szCs w:val="18"/>
              </w:rPr>
              <w:t xml:space="preserve">20. </w:t>
            </w:r>
          </w:p>
        </w:tc>
        <w:tc>
          <w:tcPr>
            <w:tcW w:w="3827" w:type="dxa"/>
            <w:tcBorders>
              <w:top w:val="single" w:sz="2" w:space="0" w:color="auto"/>
              <w:bottom w:val="single" w:sz="2" w:space="0" w:color="auto"/>
            </w:tcBorders>
            <w:shd w:val="clear" w:color="auto" w:fill="D9D9D9" w:themeFill="background1" w:themeFillShade="D9"/>
          </w:tcPr>
          <w:p w14:paraId="0EE43C98" w14:textId="77777777" w:rsidR="00BD5C14" w:rsidRPr="002C340C" w:rsidRDefault="00BD5C14" w:rsidP="00927CAF">
            <w:pPr>
              <w:ind w:firstLine="0"/>
              <w:rPr>
                <w:b/>
                <w:noProof/>
                <w:sz w:val="18"/>
                <w:szCs w:val="18"/>
              </w:rPr>
            </w:pPr>
            <w:r w:rsidRPr="002C340C">
              <w:rPr>
                <w:b/>
                <w:noProof/>
                <w:sz w:val="18"/>
                <w:szCs w:val="18"/>
              </w:rPr>
              <w:t>Paliatīvas aprūpes nodrošināšana</w:t>
            </w:r>
          </w:p>
        </w:tc>
        <w:tc>
          <w:tcPr>
            <w:tcW w:w="1134" w:type="dxa"/>
            <w:tcBorders>
              <w:top w:val="single" w:sz="2" w:space="0" w:color="auto"/>
              <w:bottom w:val="single" w:sz="2" w:space="0" w:color="auto"/>
            </w:tcBorders>
            <w:shd w:val="clear" w:color="auto" w:fill="D9D9D9" w:themeFill="background1" w:themeFillShade="D9"/>
          </w:tcPr>
          <w:p w14:paraId="64F54066" w14:textId="77777777" w:rsidR="00BD5C14" w:rsidRPr="002C340C" w:rsidRDefault="00BD5C14" w:rsidP="00927CAF">
            <w:pPr>
              <w:ind w:firstLine="0"/>
              <w:jc w:val="right"/>
              <w:rPr>
                <w:b/>
                <w:noProof/>
                <w:sz w:val="18"/>
                <w:szCs w:val="18"/>
              </w:rPr>
            </w:pPr>
            <w:r w:rsidRPr="002C340C">
              <w:rPr>
                <w:b/>
                <w:noProof/>
                <w:sz w:val="18"/>
                <w:szCs w:val="18"/>
              </w:rPr>
              <w:t>4 611 973</w:t>
            </w:r>
          </w:p>
        </w:tc>
        <w:tc>
          <w:tcPr>
            <w:tcW w:w="1134" w:type="dxa"/>
            <w:tcBorders>
              <w:top w:val="single" w:sz="2" w:space="0" w:color="auto"/>
              <w:bottom w:val="single" w:sz="2" w:space="0" w:color="auto"/>
            </w:tcBorders>
            <w:shd w:val="clear" w:color="auto" w:fill="D9D9D9" w:themeFill="background1" w:themeFillShade="D9"/>
          </w:tcPr>
          <w:p w14:paraId="2FB47733" w14:textId="77777777" w:rsidR="00BD5C14" w:rsidRPr="002C340C" w:rsidRDefault="00BD5C14" w:rsidP="00927CAF">
            <w:pPr>
              <w:ind w:firstLine="0"/>
              <w:jc w:val="right"/>
              <w:rPr>
                <w:b/>
                <w:noProof/>
                <w:sz w:val="18"/>
                <w:szCs w:val="18"/>
              </w:rPr>
            </w:pPr>
            <w:r w:rsidRPr="002C340C">
              <w:rPr>
                <w:b/>
                <w:noProof/>
                <w:sz w:val="18"/>
                <w:szCs w:val="18"/>
              </w:rPr>
              <w:t>4 607 174</w:t>
            </w:r>
          </w:p>
        </w:tc>
        <w:tc>
          <w:tcPr>
            <w:tcW w:w="1134" w:type="dxa"/>
            <w:tcBorders>
              <w:top w:val="single" w:sz="2" w:space="0" w:color="auto"/>
              <w:bottom w:val="single" w:sz="2" w:space="0" w:color="auto"/>
            </w:tcBorders>
            <w:shd w:val="clear" w:color="auto" w:fill="D9D9D9" w:themeFill="background1" w:themeFillShade="D9"/>
          </w:tcPr>
          <w:p w14:paraId="394DB9D1" w14:textId="77777777" w:rsidR="00BD5C14" w:rsidRPr="002C340C" w:rsidRDefault="00BD5C14" w:rsidP="00927CAF">
            <w:pPr>
              <w:ind w:firstLine="0"/>
              <w:jc w:val="right"/>
              <w:rPr>
                <w:b/>
                <w:noProof/>
                <w:sz w:val="18"/>
                <w:szCs w:val="18"/>
              </w:rPr>
            </w:pPr>
            <w:r w:rsidRPr="002C340C">
              <w:rPr>
                <w:b/>
                <w:noProof/>
                <w:sz w:val="18"/>
                <w:szCs w:val="18"/>
              </w:rPr>
              <w:t>4 625 680</w:t>
            </w:r>
          </w:p>
        </w:tc>
        <w:tc>
          <w:tcPr>
            <w:tcW w:w="1134" w:type="dxa"/>
            <w:vMerge w:val="restart"/>
            <w:shd w:val="clear" w:color="auto" w:fill="auto"/>
          </w:tcPr>
          <w:p w14:paraId="75DE5C0B" w14:textId="77777777" w:rsidR="00BD5C14" w:rsidRPr="002C340C" w:rsidRDefault="00BD5C14" w:rsidP="00927CAF">
            <w:pPr>
              <w:ind w:firstLine="0"/>
              <w:jc w:val="left"/>
              <w:rPr>
                <w:sz w:val="18"/>
                <w:szCs w:val="18"/>
              </w:rPr>
            </w:pPr>
            <w:r w:rsidRPr="002C340C">
              <w:rPr>
                <w:sz w:val="18"/>
                <w:szCs w:val="18"/>
              </w:rPr>
              <w:t xml:space="preserve">MK 24.09.2021.  sēdes prot. Nr.63 1.§  </w:t>
            </w:r>
          </w:p>
          <w:p w14:paraId="6E7DF905" w14:textId="4916A141" w:rsidR="00BD5C14" w:rsidRPr="002C340C" w:rsidRDefault="00BD5C14" w:rsidP="00927CAF">
            <w:pPr>
              <w:ind w:firstLine="0"/>
              <w:jc w:val="left"/>
              <w:rPr>
                <w:sz w:val="18"/>
                <w:szCs w:val="18"/>
              </w:rPr>
            </w:pPr>
            <w:r w:rsidRPr="002C340C">
              <w:rPr>
                <w:sz w:val="18"/>
                <w:szCs w:val="18"/>
              </w:rPr>
              <w:t>2.</w:t>
            </w:r>
            <w:r w:rsidR="0033241E">
              <w:rPr>
                <w:sz w:val="18"/>
                <w:szCs w:val="18"/>
              </w:rPr>
              <w:t> </w:t>
            </w:r>
            <w:r w:rsidRPr="002C340C">
              <w:rPr>
                <w:sz w:val="18"/>
                <w:szCs w:val="18"/>
              </w:rPr>
              <w:t>punkts</w:t>
            </w:r>
          </w:p>
          <w:p w14:paraId="71C72BBA" w14:textId="77777777" w:rsidR="00BD5C14" w:rsidRPr="002C340C" w:rsidRDefault="00BD5C14" w:rsidP="00927CAF">
            <w:pPr>
              <w:ind w:firstLine="0"/>
              <w:rPr>
                <w:sz w:val="18"/>
                <w:szCs w:val="18"/>
              </w:rPr>
            </w:pPr>
          </w:p>
        </w:tc>
      </w:tr>
      <w:tr w:rsidR="00BD5C14" w:rsidRPr="002C340C" w14:paraId="463D21F7" w14:textId="77777777" w:rsidTr="002C340C">
        <w:trPr>
          <w:trHeight w:val="141"/>
        </w:trPr>
        <w:tc>
          <w:tcPr>
            <w:tcW w:w="704" w:type="dxa"/>
            <w:vMerge/>
            <w:shd w:val="clear" w:color="auto" w:fill="auto"/>
          </w:tcPr>
          <w:p w14:paraId="7B04744D"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F2F2F2" w:themeFill="background1" w:themeFillShade="F2"/>
          </w:tcPr>
          <w:p w14:paraId="74EE9D50" w14:textId="77777777" w:rsidR="00BD5C14" w:rsidRPr="002C340C" w:rsidRDefault="00BD5C14" w:rsidP="00924514">
            <w:pPr>
              <w:ind w:firstLine="0"/>
              <w:rPr>
                <w:b/>
                <w:i/>
                <w:noProof/>
                <w:sz w:val="18"/>
                <w:szCs w:val="18"/>
              </w:rPr>
            </w:pPr>
            <w:r w:rsidRPr="002C340C">
              <w:rPr>
                <w:b/>
                <w:i/>
                <w:noProof/>
                <w:sz w:val="18"/>
                <w:szCs w:val="18"/>
              </w:rPr>
              <w:t>Nodrošināt visaptverošu, uz pacientu centrētu aprūpi, kas nodrošinātu savlaicīgu, kvalitatīvu un izmaksu ziņā pieejamus paliatīvās aprūpes pakalpojumus</w:t>
            </w:r>
          </w:p>
        </w:tc>
        <w:tc>
          <w:tcPr>
            <w:tcW w:w="1134" w:type="dxa"/>
            <w:vMerge/>
            <w:shd w:val="clear" w:color="auto" w:fill="auto"/>
          </w:tcPr>
          <w:p w14:paraId="01160EA9" w14:textId="77777777" w:rsidR="00BD5C14" w:rsidRPr="002C340C" w:rsidRDefault="00BD5C14" w:rsidP="00927CAF">
            <w:pPr>
              <w:ind w:firstLine="0"/>
              <w:rPr>
                <w:sz w:val="18"/>
                <w:szCs w:val="18"/>
              </w:rPr>
            </w:pPr>
          </w:p>
        </w:tc>
      </w:tr>
      <w:tr w:rsidR="00BD5C14" w:rsidRPr="002C340C" w14:paraId="2D05181F" w14:textId="77777777" w:rsidTr="002C340C">
        <w:trPr>
          <w:trHeight w:val="141"/>
        </w:trPr>
        <w:tc>
          <w:tcPr>
            <w:tcW w:w="704" w:type="dxa"/>
            <w:vMerge/>
            <w:shd w:val="clear" w:color="auto" w:fill="auto"/>
          </w:tcPr>
          <w:p w14:paraId="324CDFE4"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4A3606FE" w14:textId="77777777" w:rsidR="00BD5C14" w:rsidRPr="002C340C" w:rsidRDefault="00BD5C14" w:rsidP="00924514">
            <w:pPr>
              <w:ind w:left="317" w:hanging="317"/>
              <w:rPr>
                <w:iCs/>
                <w:noProof/>
                <w:sz w:val="18"/>
                <w:szCs w:val="18"/>
              </w:rPr>
            </w:pPr>
            <w:r w:rsidRPr="002C340C">
              <w:rPr>
                <w:iCs/>
                <w:noProof/>
                <w:sz w:val="18"/>
                <w:szCs w:val="18"/>
              </w:rPr>
              <w:t xml:space="preserve">        Attīstīta un pilnveidota paliatīvās aprūpes pakalpojumu joma, uzlabojot pakalpojuma         pieejamību, kvalitāti un aprūpes nepārtrauktību</w:t>
            </w:r>
          </w:p>
        </w:tc>
        <w:tc>
          <w:tcPr>
            <w:tcW w:w="1134" w:type="dxa"/>
            <w:vMerge/>
            <w:shd w:val="clear" w:color="auto" w:fill="auto"/>
          </w:tcPr>
          <w:p w14:paraId="15B71DF6" w14:textId="77777777" w:rsidR="00BD5C14" w:rsidRPr="002C340C" w:rsidRDefault="00BD5C14" w:rsidP="00927CAF">
            <w:pPr>
              <w:ind w:firstLine="0"/>
              <w:rPr>
                <w:sz w:val="18"/>
                <w:szCs w:val="18"/>
              </w:rPr>
            </w:pPr>
          </w:p>
        </w:tc>
      </w:tr>
      <w:tr w:rsidR="00BD5C14" w:rsidRPr="002C340C" w14:paraId="63EC6AE4" w14:textId="77777777" w:rsidTr="00735A52">
        <w:trPr>
          <w:trHeight w:val="141"/>
        </w:trPr>
        <w:tc>
          <w:tcPr>
            <w:tcW w:w="704" w:type="dxa"/>
            <w:vMerge/>
            <w:shd w:val="clear" w:color="auto" w:fill="auto"/>
          </w:tcPr>
          <w:p w14:paraId="377B281E"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0ABECBFC" w14:textId="77777777" w:rsidR="00BD5C14" w:rsidRPr="002C340C" w:rsidRDefault="00BD5C14" w:rsidP="0033241E">
            <w:pPr>
              <w:tabs>
                <w:tab w:val="left" w:pos="601"/>
                <w:tab w:val="left" w:pos="743"/>
              </w:tabs>
              <w:ind w:left="743" w:hanging="851"/>
              <w:rPr>
                <w:i/>
                <w:noProof/>
                <w:sz w:val="18"/>
                <w:szCs w:val="18"/>
              </w:rPr>
            </w:pPr>
            <w:r w:rsidRPr="002C340C">
              <w:rPr>
                <w:i/>
                <w:noProof/>
                <w:sz w:val="18"/>
                <w:szCs w:val="18"/>
              </w:rPr>
              <w:t xml:space="preserve">                   Nodrošināta iespēja pacientiem saņemt paliatīvās aprūpes pakalpojumus atbilstoši savam veselības stāvoklim katrā veselības aprūpes līmenī (īstenots %)</w:t>
            </w:r>
          </w:p>
        </w:tc>
        <w:tc>
          <w:tcPr>
            <w:tcW w:w="1134" w:type="dxa"/>
            <w:tcBorders>
              <w:top w:val="single" w:sz="2" w:space="0" w:color="auto"/>
              <w:bottom w:val="single" w:sz="2" w:space="0" w:color="auto"/>
            </w:tcBorders>
            <w:shd w:val="clear" w:color="auto" w:fill="auto"/>
          </w:tcPr>
          <w:p w14:paraId="54A44828" w14:textId="77777777" w:rsidR="00BD5C14" w:rsidRPr="00735A52" w:rsidRDefault="00BD5C14" w:rsidP="00927CAF">
            <w:pPr>
              <w:ind w:firstLine="0"/>
              <w:jc w:val="center"/>
              <w:rPr>
                <w:i/>
                <w:noProof/>
                <w:sz w:val="18"/>
                <w:szCs w:val="18"/>
              </w:rPr>
            </w:pPr>
            <w:r w:rsidRPr="00735A52">
              <w:rPr>
                <w:i/>
                <w:noProof/>
                <w:sz w:val="18"/>
                <w:szCs w:val="18"/>
              </w:rPr>
              <w:t>100,0</w:t>
            </w:r>
          </w:p>
        </w:tc>
        <w:tc>
          <w:tcPr>
            <w:tcW w:w="1134" w:type="dxa"/>
            <w:tcBorders>
              <w:top w:val="single" w:sz="2" w:space="0" w:color="auto"/>
              <w:bottom w:val="single" w:sz="2" w:space="0" w:color="auto"/>
            </w:tcBorders>
            <w:shd w:val="clear" w:color="auto" w:fill="auto"/>
          </w:tcPr>
          <w:p w14:paraId="3D70F68E" w14:textId="77777777" w:rsidR="00BD5C14" w:rsidRPr="00735A52" w:rsidRDefault="00BD5C14" w:rsidP="00927CAF">
            <w:pPr>
              <w:ind w:firstLine="0"/>
              <w:jc w:val="center"/>
              <w:rPr>
                <w:i/>
                <w:noProof/>
                <w:sz w:val="18"/>
                <w:szCs w:val="18"/>
              </w:rPr>
            </w:pPr>
            <w:r w:rsidRPr="00735A52">
              <w:rPr>
                <w:i/>
                <w:noProof/>
                <w:sz w:val="18"/>
                <w:szCs w:val="18"/>
              </w:rPr>
              <w:t>100,0</w:t>
            </w:r>
          </w:p>
        </w:tc>
        <w:tc>
          <w:tcPr>
            <w:tcW w:w="1134" w:type="dxa"/>
            <w:tcBorders>
              <w:top w:val="single" w:sz="2" w:space="0" w:color="auto"/>
              <w:bottom w:val="single" w:sz="2" w:space="0" w:color="auto"/>
            </w:tcBorders>
            <w:shd w:val="clear" w:color="auto" w:fill="auto"/>
          </w:tcPr>
          <w:p w14:paraId="31AF7F20" w14:textId="77777777" w:rsidR="00BD5C14" w:rsidRPr="00735A52" w:rsidRDefault="00BD5C14" w:rsidP="00927CAF">
            <w:pPr>
              <w:ind w:firstLine="0"/>
              <w:jc w:val="center"/>
              <w:rPr>
                <w:i/>
                <w:noProof/>
                <w:sz w:val="18"/>
                <w:szCs w:val="18"/>
              </w:rPr>
            </w:pPr>
            <w:r w:rsidRPr="00735A52">
              <w:rPr>
                <w:i/>
                <w:noProof/>
                <w:sz w:val="18"/>
                <w:szCs w:val="18"/>
              </w:rPr>
              <w:t>100,0</w:t>
            </w:r>
          </w:p>
        </w:tc>
        <w:tc>
          <w:tcPr>
            <w:tcW w:w="1134" w:type="dxa"/>
            <w:vMerge/>
            <w:shd w:val="clear" w:color="auto" w:fill="auto"/>
          </w:tcPr>
          <w:p w14:paraId="34ACCACA" w14:textId="77777777" w:rsidR="00BD5C14" w:rsidRPr="002C340C" w:rsidRDefault="00BD5C14" w:rsidP="00927CAF">
            <w:pPr>
              <w:ind w:firstLine="0"/>
              <w:rPr>
                <w:sz w:val="18"/>
                <w:szCs w:val="18"/>
              </w:rPr>
            </w:pPr>
          </w:p>
        </w:tc>
      </w:tr>
      <w:tr w:rsidR="00BD5C14" w:rsidRPr="002C340C" w14:paraId="6C18EA5E" w14:textId="77777777" w:rsidTr="00735A52">
        <w:trPr>
          <w:trHeight w:val="141"/>
        </w:trPr>
        <w:tc>
          <w:tcPr>
            <w:tcW w:w="704" w:type="dxa"/>
            <w:vMerge/>
            <w:shd w:val="clear" w:color="auto" w:fill="auto"/>
          </w:tcPr>
          <w:p w14:paraId="7FCD9FEA"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0E7CD437" w14:textId="77777777" w:rsidR="00BD5C14" w:rsidRPr="002C340C" w:rsidRDefault="00BD5C14" w:rsidP="00927CAF">
            <w:pPr>
              <w:ind w:firstLine="0"/>
              <w:jc w:val="left"/>
              <w:rPr>
                <w:b/>
                <w:noProof/>
                <w:sz w:val="18"/>
                <w:szCs w:val="18"/>
              </w:rPr>
            </w:pPr>
            <w:r w:rsidRPr="002C340C">
              <w:rPr>
                <w:noProof/>
                <w:sz w:val="18"/>
                <w:szCs w:val="18"/>
              </w:rPr>
              <w:t xml:space="preserve">33.14.00 </w:t>
            </w:r>
            <w:r w:rsidRPr="002C340C">
              <w:rPr>
                <w:sz w:val="18"/>
                <w:szCs w:val="18"/>
              </w:rPr>
              <w:t xml:space="preserve"> </w:t>
            </w:r>
            <w:r w:rsidRPr="002C340C">
              <w:rPr>
                <w:noProof/>
                <w:sz w:val="18"/>
                <w:szCs w:val="18"/>
              </w:rPr>
              <w:t>Primārās ambulatorās veselības aprūpes nodrošināšana</w:t>
            </w:r>
          </w:p>
        </w:tc>
        <w:tc>
          <w:tcPr>
            <w:tcW w:w="1134" w:type="dxa"/>
            <w:tcBorders>
              <w:top w:val="single" w:sz="2" w:space="0" w:color="auto"/>
              <w:bottom w:val="single" w:sz="2" w:space="0" w:color="auto"/>
            </w:tcBorders>
            <w:shd w:val="clear" w:color="auto" w:fill="auto"/>
          </w:tcPr>
          <w:p w14:paraId="65E5ED5D" w14:textId="77777777" w:rsidR="00BD5C14" w:rsidRPr="002C340C" w:rsidRDefault="00BD5C14" w:rsidP="00927CAF">
            <w:pPr>
              <w:ind w:firstLine="0"/>
              <w:jc w:val="right"/>
              <w:rPr>
                <w:iCs/>
                <w:noProof/>
                <w:sz w:val="18"/>
                <w:szCs w:val="18"/>
              </w:rPr>
            </w:pPr>
            <w:r w:rsidRPr="002C340C">
              <w:rPr>
                <w:iCs/>
                <w:noProof/>
                <w:sz w:val="18"/>
                <w:szCs w:val="18"/>
              </w:rPr>
              <w:t>1 254 980</w:t>
            </w:r>
          </w:p>
        </w:tc>
        <w:tc>
          <w:tcPr>
            <w:tcW w:w="1134" w:type="dxa"/>
            <w:tcBorders>
              <w:top w:val="single" w:sz="2" w:space="0" w:color="auto"/>
              <w:bottom w:val="single" w:sz="2" w:space="0" w:color="auto"/>
            </w:tcBorders>
            <w:shd w:val="clear" w:color="auto" w:fill="auto"/>
          </w:tcPr>
          <w:p w14:paraId="40CFE925" w14:textId="77777777" w:rsidR="00BD5C14" w:rsidRPr="002C340C" w:rsidRDefault="00BD5C14" w:rsidP="00927CAF">
            <w:pPr>
              <w:ind w:firstLine="0"/>
              <w:jc w:val="right"/>
              <w:rPr>
                <w:iCs/>
                <w:noProof/>
                <w:sz w:val="18"/>
                <w:szCs w:val="18"/>
              </w:rPr>
            </w:pPr>
            <w:r w:rsidRPr="002C340C">
              <w:rPr>
                <w:iCs/>
                <w:noProof/>
                <w:sz w:val="18"/>
                <w:szCs w:val="18"/>
              </w:rPr>
              <w:t>1 254 980</w:t>
            </w:r>
          </w:p>
        </w:tc>
        <w:tc>
          <w:tcPr>
            <w:tcW w:w="1134" w:type="dxa"/>
            <w:tcBorders>
              <w:top w:val="single" w:sz="2" w:space="0" w:color="auto"/>
              <w:bottom w:val="single" w:sz="2" w:space="0" w:color="auto"/>
            </w:tcBorders>
            <w:shd w:val="clear" w:color="auto" w:fill="auto"/>
          </w:tcPr>
          <w:p w14:paraId="032FFA8D" w14:textId="77777777" w:rsidR="00BD5C14" w:rsidRPr="002C340C" w:rsidRDefault="00BD5C14" w:rsidP="00927CAF">
            <w:pPr>
              <w:ind w:firstLine="0"/>
              <w:jc w:val="right"/>
              <w:rPr>
                <w:iCs/>
                <w:noProof/>
                <w:sz w:val="18"/>
                <w:szCs w:val="18"/>
              </w:rPr>
            </w:pPr>
            <w:r w:rsidRPr="002C340C">
              <w:rPr>
                <w:iCs/>
                <w:noProof/>
                <w:sz w:val="18"/>
                <w:szCs w:val="18"/>
              </w:rPr>
              <w:t>1 254 980</w:t>
            </w:r>
          </w:p>
        </w:tc>
        <w:tc>
          <w:tcPr>
            <w:tcW w:w="1134" w:type="dxa"/>
            <w:vMerge/>
            <w:shd w:val="clear" w:color="auto" w:fill="auto"/>
          </w:tcPr>
          <w:p w14:paraId="62AB98FC" w14:textId="77777777" w:rsidR="00BD5C14" w:rsidRPr="002C340C" w:rsidRDefault="00BD5C14" w:rsidP="00927CAF">
            <w:pPr>
              <w:ind w:firstLine="0"/>
              <w:rPr>
                <w:sz w:val="18"/>
                <w:szCs w:val="18"/>
              </w:rPr>
            </w:pPr>
          </w:p>
        </w:tc>
      </w:tr>
      <w:tr w:rsidR="00BD5C14" w:rsidRPr="002C340C" w14:paraId="270B80FC" w14:textId="77777777" w:rsidTr="002C340C">
        <w:trPr>
          <w:trHeight w:val="141"/>
        </w:trPr>
        <w:tc>
          <w:tcPr>
            <w:tcW w:w="704" w:type="dxa"/>
            <w:vMerge/>
            <w:shd w:val="clear" w:color="auto" w:fill="auto"/>
          </w:tcPr>
          <w:p w14:paraId="12E3FB6E"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4F31785C" w14:textId="4FDE95F4" w:rsidR="00BD5C14" w:rsidRPr="002C340C" w:rsidRDefault="00BD5C14" w:rsidP="0040546B">
            <w:pPr>
              <w:ind w:left="284" w:firstLine="0"/>
              <w:jc w:val="left"/>
              <w:rPr>
                <w:noProof/>
                <w:sz w:val="18"/>
                <w:szCs w:val="18"/>
              </w:rPr>
            </w:pPr>
            <w:r w:rsidRPr="002C340C">
              <w:rPr>
                <w:noProof/>
                <w:sz w:val="18"/>
                <w:szCs w:val="18"/>
              </w:rPr>
              <w:t xml:space="preserve">Palielināts sniegto ambulatorās veselības aprūpes pakalpojumu </w:t>
            </w:r>
            <w:r w:rsidR="00735A52">
              <w:rPr>
                <w:noProof/>
                <w:sz w:val="18"/>
                <w:szCs w:val="18"/>
              </w:rPr>
              <w:t>“</w:t>
            </w:r>
            <w:r w:rsidRPr="002C340C">
              <w:rPr>
                <w:noProof/>
                <w:sz w:val="18"/>
                <w:szCs w:val="18"/>
              </w:rPr>
              <w:t>Mājas aprūpe</w:t>
            </w:r>
            <w:r w:rsidR="00735A52">
              <w:rPr>
                <w:noProof/>
                <w:sz w:val="18"/>
                <w:szCs w:val="18"/>
              </w:rPr>
              <w:t>”</w:t>
            </w:r>
            <w:r w:rsidRPr="002C340C">
              <w:rPr>
                <w:noProof/>
                <w:sz w:val="18"/>
                <w:szCs w:val="18"/>
              </w:rPr>
              <w:t xml:space="preserve"> skaits</w:t>
            </w:r>
          </w:p>
        </w:tc>
        <w:tc>
          <w:tcPr>
            <w:tcW w:w="1134" w:type="dxa"/>
            <w:vMerge/>
            <w:shd w:val="clear" w:color="auto" w:fill="auto"/>
          </w:tcPr>
          <w:p w14:paraId="37E3539D" w14:textId="77777777" w:rsidR="00BD5C14" w:rsidRPr="002C340C" w:rsidRDefault="00BD5C14" w:rsidP="00927CAF">
            <w:pPr>
              <w:ind w:firstLine="0"/>
              <w:rPr>
                <w:sz w:val="18"/>
                <w:szCs w:val="18"/>
              </w:rPr>
            </w:pPr>
          </w:p>
        </w:tc>
      </w:tr>
      <w:tr w:rsidR="00BD5C14" w:rsidRPr="002C340C" w14:paraId="79CF2539" w14:textId="77777777" w:rsidTr="00735A52">
        <w:trPr>
          <w:trHeight w:val="141"/>
        </w:trPr>
        <w:tc>
          <w:tcPr>
            <w:tcW w:w="704" w:type="dxa"/>
            <w:vMerge/>
            <w:shd w:val="clear" w:color="auto" w:fill="auto"/>
          </w:tcPr>
          <w:p w14:paraId="7F5FF9F1"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20048DCF" w14:textId="77777777" w:rsidR="00BD5C14" w:rsidRPr="002C340C" w:rsidRDefault="00BD5C14" w:rsidP="00F26153">
            <w:pPr>
              <w:tabs>
                <w:tab w:val="left" w:pos="603"/>
                <w:tab w:val="left" w:pos="745"/>
                <w:tab w:val="left" w:pos="886"/>
                <w:tab w:val="left" w:pos="1312"/>
                <w:tab w:val="left" w:pos="2462"/>
              </w:tabs>
              <w:ind w:left="601" w:firstLine="0"/>
              <w:rPr>
                <w:noProof/>
                <w:sz w:val="18"/>
                <w:szCs w:val="18"/>
              </w:rPr>
            </w:pPr>
            <w:r w:rsidRPr="002C340C">
              <w:rPr>
                <w:i/>
                <w:noProof/>
                <w:sz w:val="18"/>
                <w:szCs w:val="18"/>
              </w:rPr>
              <w:t xml:space="preserve">   Papildus sniegtie pakalpojumi (skaits)</w:t>
            </w:r>
          </w:p>
        </w:tc>
        <w:tc>
          <w:tcPr>
            <w:tcW w:w="1134" w:type="dxa"/>
            <w:tcBorders>
              <w:top w:val="single" w:sz="2" w:space="0" w:color="auto"/>
              <w:bottom w:val="single" w:sz="2" w:space="0" w:color="auto"/>
            </w:tcBorders>
            <w:shd w:val="clear" w:color="auto" w:fill="auto"/>
          </w:tcPr>
          <w:p w14:paraId="69C11065" w14:textId="77777777" w:rsidR="00BD5C14" w:rsidRPr="00735A52" w:rsidRDefault="00BD5C14" w:rsidP="00927CAF">
            <w:pPr>
              <w:ind w:firstLine="0"/>
              <w:jc w:val="center"/>
              <w:rPr>
                <w:i/>
                <w:noProof/>
                <w:sz w:val="18"/>
                <w:szCs w:val="18"/>
              </w:rPr>
            </w:pPr>
            <w:r w:rsidRPr="00735A52">
              <w:rPr>
                <w:i/>
                <w:noProof/>
                <w:sz w:val="18"/>
                <w:szCs w:val="18"/>
              </w:rPr>
              <w:t>44 801</w:t>
            </w:r>
          </w:p>
        </w:tc>
        <w:tc>
          <w:tcPr>
            <w:tcW w:w="1134" w:type="dxa"/>
            <w:tcBorders>
              <w:top w:val="single" w:sz="2" w:space="0" w:color="auto"/>
              <w:bottom w:val="single" w:sz="2" w:space="0" w:color="auto"/>
            </w:tcBorders>
            <w:shd w:val="clear" w:color="auto" w:fill="auto"/>
          </w:tcPr>
          <w:p w14:paraId="2E9ED67F" w14:textId="77777777" w:rsidR="00BD5C14" w:rsidRPr="00735A52" w:rsidRDefault="00BD5C14" w:rsidP="00927CAF">
            <w:pPr>
              <w:ind w:firstLine="0"/>
              <w:jc w:val="center"/>
              <w:rPr>
                <w:i/>
                <w:noProof/>
                <w:sz w:val="18"/>
                <w:szCs w:val="18"/>
              </w:rPr>
            </w:pPr>
            <w:r w:rsidRPr="00735A52">
              <w:rPr>
                <w:i/>
                <w:noProof/>
                <w:sz w:val="18"/>
                <w:szCs w:val="18"/>
              </w:rPr>
              <w:t>44 801</w:t>
            </w:r>
          </w:p>
        </w:tc>
        <w:tc>
          <w:tcPr>
            <w:tcW w:w="1134" w:type="dxa"/>
            <w:tcBorders>
              <w:top w:val="single" w:sz="2" w:space="0" w:color="auto"/>
              <w:bottom w:val="single" w:sz="2" w:space="0" w:color="auto"/>
            </w:tcBorders>
            <w:shd w:val="clear" w:color="auto" w:fill="auto"/>
          </w:tcPr>
          <w:p w14:paraId="1E979DE1" w14:textId="77777777" w:rsidR="00BD5C14" w:rsidRPr="00735A52" w:rsidRDefault="00BD5C14" w:rsidP="00927CAF">
            <w:pPr>
              <w:ind w:firstLine="0"/>
              <w:jc w:val="center"/>
              <w:rPr>
                <w:i/>
                <w:noProof/>
                <w:sz w:val="18"/>
                <w:szCs w:val="18"/>
              </w:rPr>
            </w:pPr>
            <w:r w:rsidRPr="00735A52">
              <w:rPr>
                <w:i/>
                <w:noProof/>
                <w:sz w:val="18"/>
                <w:szCs w:val="18"/>
              </w:rPr>
              <w:t>44 801</w:t>
            </w:r>
          </w:p>
        </w:tc>
        <w:tc>
          <w:tcPr>
            <w:tcW w:w="1134" w:type="dxa"/>
            <w:vMerge/>
            <w:shd w:val="clear" w:color="auto" w:fill="auto"/>
          </w:tcPr>
          <w:p w14:paraId="39908F1D" w14:textId="77777777" w:rsidR="00BD5C14" w:rsidRPr="002C340C" w:rsidRDefault="00BD5C14" w:rsidP="00927CAF">
            <w:pPr>
              <w:ind w:firstLine="0"/>
              <w:rPr>
                <w:sz w:val="18"/>
                <w:szCs w:val="18"/>
              </w:rPr>
            </w:pPr>
          </w:p>
        </w:tc>
      </w:tr>
      <w:tr w:rsidR="00BD5C14" w:rsidRPr="002C340C" w14:paraId="3E835A13" w14:textId="77777777" w:rsidTr="00735A52">
        <w:trPr>
          <w:trHeight w:val="141"/>
        </w:trPr>
        <w:tc>
          <w:tcPr>
            <w:tcW w:w="704" w:type="dxa"/>
            <w:vMerge/>
            <w:shd w:val="clear" w:color="auto" w:fill="auto"/>
          </w:tcPr>
          <w:p w14:paraId="1AD3E5CF"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4E23F178" w14:textId="77777777" w:rsidR="00BD5C14" w:rsidRPr="002C340C" w:rsidRDefault="00BD5C14" w:rsidP="00927CAF">
            <w:pPr>
              <w:ind w:firstLine="0"/>
              <w:jc w:val="left"/>
              <w:rPr>
                <w:noProof/>
                <w:sz w:val="18"/>
                <w:szCs w:val="18"/>
              </w:rPr>
            </w:pPr>
            <w:r w:rsidRPr="002C340C">
              <w:rPr>
                <w:noProof/>
                <w:sz w:val="18"/>
                <w:szCs w:val="18"/>
              </w:rPr>
              <w:t>33.16.00 Pārējo ambulatoro veselības aprūpes pakalpojumu nodrošināšana</w:t>
            </w:r>
          </w:p>
        </w:tc>
        <w:tc>
          <w:tcPr>
            <w:tcW w:w="1134" w:type="dxa"/>
            <w:tcBorders>
              <w:top w:val="single" w:sz="2" w:space="0" w:color="auto"/>
              <w:bottom w:val="single" w:sz="2" w:space="0" w:color="auto"/>
            </w:tcBorders>
            <w:shd w:val="clear" w:color="auto" w:fill="auto"/>
          </w:tcPr>
          <w:p w14:paraId="53F35612" w14:textId="77777777" w:rsidR="00BD5C14" w:rsidRPr="002C340C" w:rsidRDefault="00BD5C14" w:rsidP="00927CAF">
            <w:pPr>
              <w:ind w:firstLine="0"/>
              <w:jc w:val="right"/>
              <w:outlineLvl w:val="0"/>
              <w:rPr>
                <w:iCs/>
                <w:noProof/>
                <w:sz w:val="18"/>
                <w:szCs w:val="18"/>
              </w:rPr>
            </w:pPr>
            <w:r w:rsidRPr="002C340C">
              <w:rPr>
                <w:iCs/>
                <w:noProof/>
                <w:sz w:val="18"/>
                <w:szCs w:val="18"/>
              </w:rPr>
              <w:t>287 613</w:t>
            </w:r>
          </w:p>
          <w:p w14:paraId="3939C356" w14:textId="77777777" w:rsidR="00BD5C14" w:rsidRPr="002C340C" w:rsidRDefault="00BD5C14" w:rsidP="00927CAF">
            <w:pPr>
              <w:ind w:firstLine="0"/>
              <w:jc w:val="left"/>
              <w:rPr>
                <w:iCs/>
                <w:noProof/>
                <w:sz w:val="18"/>
                <w:szCs w:val="18"/>
              </w:rPr>
            </w:pPr>
          </w:p>
        </w:tc>
        <w:tc>
          <w:tcPr>
            <w:tcW w:w="1134" w:type="dxa"/>
            <w:tcBorders>
              <w:top w:val="single" w:sz="2" w:space="0" w:color="auto"/>
              <w:bottom w:val="single" w:sz="2" w:space="0" w:color="auto"/>
            </w:tcBorders>
            <w:shd w:val="clear" w:color="auto" w:fill="auto"/>
          </w:tcPr>
          <w:p w14:paraId="78078910" w14:textId="77777777" w:rsidR="00BD5C14" w:rsidRPr="002C340C" w:rsidRDefault="00BD5C14" w:rsidP="00927CAF">
            <w:pPr>
              <w:ind w:firstLine="0"/>
              <w:jc w:val="right"/>
              <w:rPr>
                <w:iCs/>
                <w:noProof/>
                <w:sz w:val="18"/>
                <w:szCs w:val="18"/>
              </w:rPr>
            </w:pPr>
            <w:r w:rsidRPr="002C340C">
              <w:rPr>
                <w:iCs/>
                <w:noProof/>
                <w:sz w:val="18"/>
                <w:szCs w:val="18"/>
              </w:rPr>
              <w:t>282 734</w:t>
            </w:r>
          </w:p>
        </w:tc>
        <w:tc>
          <w:tcPr>
            <w:tcW w:w="1134" w:type="dxa"/>
            <w:tcBorders>
              <w:top w:val="single" w:sz="2" w:space="0" w:color="auto"/>
              <w:bottom w:val="single" w:sz="2" w:space="0" w:color="auto"/>
            </w:tcBorders>
            <w:shd w:val="clear" w:color="auto" w:fill="auto"/>
          </w:tcPr>
          <w:p w14:paraId="54222E50" w14:textId="77777777" w:rsidR="00BD5C14" w:rsidRPr="002C340C" w:rsidRDefault="00BD5C14" w:rsidP="00927CAF">
            <w:pPr>
              <w:ind w:firstLine="0"/>
              <w:jc w:val="right"/>
              <w:rPr>
                <w:noProof/>
                <w:sz w:val="18"/>
                <w:szCs w:val="18"/>
              </w:rPr>
            </w:pPr>
            <w:r w:rsidRPr="002C340C">
              <w:rPr>
                <w:iCs/>
                <w:noProof/>
                <w:sz w:val="18"/>
                <w:szCs w:val="18"/>
              </w:rPr>
              <w:t>300 903</w:t>
            </w:r>
          </w:p>
        </w:tc>
        <w:tc>
          <w:tcPr>
            <w:tcW w:w="1134" w:type="dxa"/>
            <w:vMerge/>
            <w:shd w:val="clear" w:color="auto" w:fill="auto"/>
          </w:tcPr>
          <w:p w14:paraId="3E578483" w14:textId="77777777" w:rsidR="00BD5C14" w:rsidRPr="002C340C" w:rsidRDefault="00BD5C14" w:rsidP="00927CAF">
            <w:pPr>
              <w:ind w:firstLine="0"/>
              <w:rPr>
                <w:sz w:val="18"/>
                <w:szCs w:val="18"/>
              </w:rPr>
            </w:pPr>
          </w:p>
        </w:tc>
      </w:tr>
      <w:tr w:rsidR="00BD5C14" w:rsidRPr="002C340C" w14:paraId="1F27C56A" w14:textId="77777777" w:rsidTr="002C340C">
        <w:trPr>
          <w:trHeight w:val="141"/>
        </w:trPr>
        <w:tc>
          <w:tcPr>
            <w:tcW w:w="704" w:type="dxa"/>
            <w:vMerge/>
            <w:shd w:val="clear" w:color="auto" w:fill="auto"/>
          </w:tcPr>
          <w:p w14:paraId="5023657D"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78F95D66" w14:textId="77777777" w:rsidR="00BD5C14" w:rsidRPr="002C340C" w:rsidRDefault="00BD5C14" w:rsidP="0040546B">
            <w:pPr>
              <w:ind w:left="284" w:firstLine="0"/>
              <w:rPr>
                <w:iCs/>
                <w:noProof/>
                <w:sz w:val="18"/>
                <w:szCs w:val="18"/>
              </w:rPr>
            </w:pPr>
            <w:r w:rsidRPr="002C340C">
              <w:rPr>
                <w:noProof/>
                <w:sz w:val="18"/>
                <w:szCs w:val="18"/>
              </w:rPr>
              <w:t>Pārskatīts aprūpes gultasdienas apmaksas tarifs atbilstoši faktiskajām pakalpojuma izmaksām</w:t>
            </w:r>
          </w:p>
        </w:tc>
        <w:tc>
          <w:tcPr>
            <w:tcW w:w="1134" w:type="dxa"/>
            <w:vMerge/>
            <w:shd w:val="clear" w:color="auto" w:fill="auto"/>
          </w:tcPr>
          <w:p w14:paraId="11810EF7" w14:textId="77777777" w:rsidR="00BD5C14" w:rsidRPr="002C340C" w:rsidRDefault="00BD5C14" w:rsidP="00927CAF">
            <w:pPr>
              <w:ind w:firstLine="0"/>
              <w:rPr>
                <w:sz w:val="18"/>
                <w:szCs w:val="18"/>
              </w:rPr>
            </w:pPr>
          </w:p>
        </w:tc>
      </w:tr>
      <w:tr w:rsidR="00BD5C14" w:rsidRPr="002C340C" w14:paraId="49A91DD3" w14:textId="77777777" w:rsidTr="00735A52">
        <w:trPr>
          <w:trHeight w:val="141"/>
        </w:trPr>
        <w:tc>
          <w:tcPr>
            <w:tcW w:w="704" w:type="dxa"/>
            <w:vMerge/>
            <w:shd w:val="clear" w:color="auto" w:fill="auto"/>
          </w:tcPr>
          <w:p w14:paraId="53CD4960"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0584C7DD" w14:textId="4FC25538" w:rsidR="00BD5C14" w:rsidRPr="002C340C" w:rsidRDefault="00F26153" w:rsidP="00F26153">
            <w:pPr>
              <w:tabs>
                <w:tab w:val="left" w:pos="745"/>
                <w:tab w:val="left" w:pos="1595"/>
              </w:tabs>
              <w:ind w:left="601" w:firstLine="0"/>
              <w:rPr>
                <w:noProof/>
                <w:sz w:val="18"/>
                <w:szCs w:val="18"/>
              </w:rPr>
            </w:pPr>
            <w:r>
              <w:rPr>
                <w:i/>
                <w:noProof/>
                <w:sz w:val="18"/>
                <w:szCs w:val="18"/>
              </w:rPr>
              <w:t xml:space="preserve"> </w:t>
            </w:r>
            <w:r w:rsidR="00BD5C14" w:rsidRPr="002C340C">
              <w:rPr>
                <w:i/>
                <w:noProof/>
                <w:sz w:val="18"/>
                <w:szCs w:val="18"/>
              </w:rPr>
              <w:t>Aprūpes gultasdienas tarifs atbilst                        faktiskajām pakalpojuma izmkasām (īstenots %)</w:t>
            </w:r>
          </w:p>
        </w:tc>
        <w:tc>
          <w:tcPr>
            <w:tcW w:w="1134" w:type="dxa"/>
            <w:tcBorders>
              <w:top w:val="single" w:sz="2" w:space="0" w:color="auto"/>
              <w:bottom w:val="single" w:sz="2" w:space="0" w:color="auto"/>
            </w:tcBorders>
            <w:shd w:val="clear" w:color="auto" w:fill="auto"/>
          </w:tcPr>
          <w:p w14:paraId="51F4108C" w14:textId="77777777" w:rsidR="00BD5C14" w:rsidRPr="00735A52" w:rsidRDefault="00BD5C14" w:rsidP="00927CAF">
            <w:pPr>
              <w:ind w:firstLine="0"/>
              <w:jc w:val="center"/>
              <w:outlineLvl w:val="0"/>
              <w:rPr>
                <w:i/>
                <w:noProof/>
                <w:sz w:val="18"/>
                <w:szCs w:val="18"/>
              </w:rPr>
            </w:pPr>
            <w:r w:rsidRPr="00735A52">
              <w:rPr>
                <w:i/>
                <w:noProof/>
                <w:sz w:val="18"/>
                <w:szCs w:val="18"/>
              </w:rPr>
              <w:t>100,0</w:t>
            </w:r>
          </w:p>
        </w:tc>
        <w:tc>
          <w:tcPr>
            <w:tcW w:w="1134" w:type="dxa"/>
            <w:tcBorders>
              <w:top w:val="single" w:sz="2" w:space="0" w:color="auto"/>
              <w:bottom w:val="single" w:sz="2" w:space="0" w:color="auto"/>
            </w:tcBorders>
            <w:shd w:val="clear" w:color="auto" w:fill="auto"/>
          </w:tcPr>
          <w:p w14:paraId="1B2BAB98" w14:textId="77777777" w:rsidR="00BD5C14" w:rsidRPr="00735A52" w:rsidRDefault="00BD5C14" w:rsidP="00927CAF">
            <w:pPr>
              <w:ind w:firstLine="0"/>
              <w:jc w:val="center"/>
              <w:rPr>
                <w:i/>
                <w:noProof/>
                <w:sz w:val="18"/>
                <w:szCs w:val="18"/>
              </w:rPr>
            </w:pPr>
            <w:r w:rsidRPr="00735A52">
              <w:rPr>
                <w:i/>
                <w:noProof/>
                <w:sz w:val="18"/>
                <w:szCs w:val="18"/>
              </w:rPr>
              <w:t>100,0</w:t>
            </w:r>
          </w:p>
        </w:tc>
        <w:tc>
          <w:tcPr>
            <w:tcW w:w="1134" w:type="dxa"/>
            <w:tcBorders>
              <w:top w:val="single" w:sz="2" w:space="0" w:color="auto"/>
              <w:bottom w:val="single" w:sz="2" w:space="0" w:color="auto"/>
            </w:tcBorders>
            <w:shd w:val="clear" w:color="auto" w:fill="auto"/>
          </w:tcPr>
          <w:p w14:paraId="7562ACCC" w14:textId="77777777" w:rsidR="00BD5C14" w:rsidRPr="00735A52" w:rsidRDefault="00BD5C14" w:rsidP="00927CAF">
            <w:pPr>
              <w:ind w:firstLine="0"/>
              <w:jc w:val="center"/>
              <w:rPr>
                <w:i/>
                <w:noProof/>
                <w:sz w:val="18"/>
                <w:szCs w:val="18"/>
              </w:rPr>
            </w:pPr>
            <w:r w:rsidRPr="00735A52">
              <w:rPr>
                <w:i/>
                <w:noProof/>
                <w:sz w:val="18"/>
                <w:szCs w:val="18"/>
              </w:rPr>
              <w:t>100,0</w:t>
            </w:r>
          </w:p>
        </w:tc>
        <w:tc>
          <w:tcPr>
            <w:tcW w:w="1134" w:type="dxa"/>
            <w:vMerge/>
            <w:shd w:val="clear" w:color="auto" w:fill="auto"/>
          </w:tcPr>
          <w:p w14:paraId="658C125B" w14:textId="77777777" w:rsidR="00BD5C14" w:rsidRPr="002C340C" w:rsidRDefault="00BD5C14" w:rsidP="00927CAF">
            <w:pPr>
              <w:ind w:firstLine="0"/>
              <w:rPr>
                <w:sz w:val="18"/>
                <w:szCs w:val="18"/>
              </w:rPr>
            </w:pPr>
          </w:p>
        </w:tc>
      </w:tr>
      <w:tr w:rsidR="00BD5C14" w:rsidRPr="002C340C" w14:paraId="111DC942" w14:textId="77777777" w:rsidTr="002C340C">
        <w:trPr>
          <w:trHeight w:val="141"/>
        </w:trPr>
        <w:tc>
          <w:tcPr>
            <w:tcW w:w="704" w:type="dxa"/>
            <w:vMerge/>
            <w:shd w:val="clear" w:color="auto" w:fill="auto"/>
          </w:tcPr>
          <w:p w14:paraId="77EA0FA6" w14:textId="77777777" w:rsidR="00BD5C14" w:rsidRPr="002C340C" w:rsidRDefault="00BD5C14" w:rsidP="00927CAF">
            <w:pPr>
              <w:ind w:firstLine="0"/>
              <w:jc w:val="left"/>
              <w:rPr>
                <w:sz w:val="18"/>
                <w:szCs w:val="18"/>
              </w:rPr>
            </w:pPr>
          </w:p>
        </w:tc>
        <w:tc>
          <w:tcPr>
            <w:tcW w:w="7229" w:type="dxa"/>
            <w:gridSpan w:val="4"/>
            <w:tcBorders>
              <w:top w:val="single" w:sz="2" w:space="0" w:color="auto"/>
              <w:bottom w:val="single" w:sz="2" w:space="0" w:color="auto"/>
            </w:tcBorders>
            <w:shd w:val="clear" w:color="auto" w:fill="auto"/>
          </w:tcPr>
          <w:p w14:paraId="69675800" w14:textId="77777777" w:rsidR="00BD5C14" w:rsidRPr="002C340C" w:rsidRDefault="00BD5C14" w:rsidP="0040546B">
            <w:pPr>
              <w:ind w:left="284" w:firstLine="0"/>
              <w:rPr>
                <w:iCs/>
                <w:noProof/>
                <w:sz w:val="18"/>
                <w:szCs w:val="18"/>
              </w:rPr>
            </w:pPr>
            <w:r w:rsidRPr="002C340C">
              <w:rPr>
                <w:iCs/>
                <w:noProof/>
                <w:sz w:val="18"/>
                <w:szCs w:val="18"/>
              </w:rPr>
              <w:t>Pārskatīts hroniskās gultasdienas apmaksas tarifs atbilstoši faktiskajām pakalpojuma izmaksām</w:t>
            </w:r>
          </w:p>
        </w:tc>
        <w:tc>
          <w:tcPr>
            <w:tcW w:w="1134" w:type="dxa"/>
            <w:vMerge/>
            <w:shd w:val="clear" w:color="auto" w:fill="auto"/>
          </w:tcPr>
          <w:p w14:paraId="3CA7EC37" w14:textId="77777777" w:rsidR="00BD5C14" w:rsidRPr="002C340C" w:rsidRDefault="00BD5C14" w:rsidP="00927CAF">
            <w:pPr>
              <w:ind w:firstLine="0"/>
              <w:rPr>
                <w:sz w:val="18"/>
                <w:szCs w:val="18"/>
              </w:rPr>
            </w:pPr>
          </w:p>
        </w:tc>
      </w:tr>
      <w:tr w:rsidR="00BD5C14" w:rsidRPr="002C340C" w14:paraId="291E1D7A" w14:textId="77777777" w:rsidTr="00735A52">
        <w:trPr>
          <w:trHeight w:val="141"/>
        </w:trPr>
        <w:tc>
          <w:tcPr>
            <w:tcW w:w="704" w:type="dxa"/>
            <w:vMerge/>
            <w:shd w:val="clear" w:color="auto" w:fill="auto"/>
          </w:tcPr>
          <w:p w14:paraId="3EBEA332"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3287942D" w14:textId="77777777" w:rsidR="00BD5C14" w:rsidRPr="002C340C" w:rsidRDefault="00BD5C14" w:rsidP="00F26153">
            <w:pPr>
              <w:ind w:left="601" w:firstLine="0"/>
              <w:rPr>
                <w:i/>
                <w:noProof/>
                <w:sz w:val="18"/>
                <w:szCs w:val="18"/>
              </w:rPr>
            </w:pPr>
            <w:r w:rsidRPr="002C340C">
              <w:rPr>
                <w:i/>
                <w:noProof/>
                <w:sz w:val="18"/>
                <w:szCs w:val="18"/>
              </w:rPr>
              <w:t>Hroniskās gultasdienas tarifs atbilst faktiskajām pakalpojuma izmkasām (īstenots %)</w:t>
            </w:r>
          </w:p>
        </w:tc>
        <w:tc>
          <w:tcPr>
            <w:tcW w:w="1134" w:type="dxa"/>
            <w:tcBorders>
              <w:top w:val="single" w:sz="2" w:space="0" w:color="auto"/>
              <w:bottom w:val="single" w:sz="2" w:space="0" w:color="auto"/>
            </w:tcBorders>
            <w:shd w:val="clear" w:color="auto" w:fill="auto"/>
          </w:tcPr>
          <w:p w14:paraId="164C421D" w14:textId="77777777" w:rsidR="00BD5C14" w:rsidRPr="00735A52" w:rsidRDefault="00BD5C14" w:rsidP="00927CAF">
            <w:pPr>
              <w:ind w:firstLine="0"/>
              <w:jc w:val="center"/>
              <w:outlineLvl w:val="0"/>
              <w:rPr>
                <w:i/>
                <w:noProof/>
                <w:sz w:val="18"/>
                <w:szCs w:val="18"/>
              </w:rPr>
            </w:pPr>
            <w:r w:rsidRPr="00735A52">
              <w:rPr>
                <w:i/>
                <w:noProof/>
                <w:sz w:val="18"/>
                <w:szCs w:val="18"/>
              </w:rPr>
              <w:t>100,0</w:t>
            </w:r>
          </w:p>
        </w:tc>
        <w:tc>
          <w:tcPr>
            <w:tcW w:w="1134" w:type="dxa"/>
            <w:tcBorders>
              <w:top w:val="single" w:sz="2" w:space="0" w:color="auto"/>
              <w:bottom w:val="single" w:sz="2" w:space="0" w:color="auto"/>
            </w:tcBorders>
            <w:shd w:val="clear" w:color="auto" w:fill="auto"/>
          </w:tcPr>
          <w:p w14:paraId="06911C1E" w14:textId="77777777" w:rsidR="00BD5C14" w:rsidRPr="00735A52" w:rsidRDefault="00BD5C14" w:rsidP="00927CAF">
            <w:pPr>
              <w:ind w:firstLine="0"/>
              <w:jc w:val="center"/>
              <w:rPr>
                <w:i/>
                <w:noProof/>
                <w:sz w:val="18"/>
                <w:szCs w:val="18"/>
              </w:rPr>
            </w:pPr>
            <w:r w:rsidRPr="00735A52">
              <w:rPr>
                <w:i/>
                <w:noProof/>
                <w:sz w:val="18"/>
                <w:szCs w:val="18"/>
              </w:rPr>
              <w:t>100,0</w:t>
            </w:r>
          </w:p>
        </w:tc>
        <w:tc>
          <w:tcPr>
            <w:tcW w:w="1134" w:type="dxa"/>
            <w:tcBorders>
              <w:top w:val="single" w:sz="2" w:space="0" w:color="auto"/>
              <w:bottom w:val="single" w:sz="2" w:space="0" w:color="auto"/>
            </w:tcBorders>
            <w:shd w:val="clear" w:color="auto" w:fill="auto"/>
          </w:tcPr>
          <w:p w14:paraId="07F06C9D" w14:textId="77777777" w:rsidR="00BD5C14" w:rsidRPr="00735A52" w:rsidRDefault="00BD5C14" w:rsidP="00927CAF">
            <w:pPr>
              <w:ind w:firstLine="0"/>
              <w:jc w:val="center"/>
              <w:rPr>
                <w:i/>
                <w:noProof/>
                <w:sz w:val="18"/>
                <w:szCs w:val="18"/>
              </w:rPr>
            </w:pPr>
            <w:r w:rsidRPr="00735A52">
              <w:rPr>
                <w:i/>
                <w:noProof/>
                <w:sz w:val="18"/>
                <w:szCs w:val="18"/>
              </w:rPr>
              <w:t>100,0</w:t>
            </w:r>
          </w:p>
        </w:tc>
        <w:tc>
          <w:tcPr>
            <w:tcW w:w="1134" w:type="dxa"/>
            <w:vMerge/>
            <w:shd w:val="clear" w:color="auto" w:fill="auto"/>
          </w:tcPr>
          <w:p w14:paraId="2D8381FA" w14:textId="77777777" w:rsidR="00BD5C14" w:rsidRPr="002C340C" w:rsidRDefault="00BD5C14" w:rsidP="00927CAF">
            <w:pPr>
              <w:ind w:firstLine="0"/>
              <w:rPr>
                <w:sz w:val="18"/>
                <w:szCs w:val="18"/>
              </w:rPr>
            </w:pPr>
          </w:p>
        </w:tc>
      </w:tr>
      <w:tr w:rsidR="00BD5C14" w:rsidRPr="002C340C" w14:paraId="0C3D3F53" w14:textId="77777777" w:rsidTr="00735A52">
        <w:trPr>
          <w:trHeight w:val="141"/>
        </w:trPr>
        <w:tc>
          <w:tcPr>
            <w:tcW w:w="704" w:type="dxa"/>
            <w:vMerge/>
            <w:shd w:val="clear" w:color="auto" w:fill="auto"/>
          </w:tcPr>
          <w:p w14:paraId="035D9A01" w14:textId="77777777" w:rsidR="00BD5C14" w:rsidRPr="002C340C" w:rsidRDefault="00BD5C14" w:rsidP="00927CAF">
            <w:pPr>
              <w:ind w:firstLine="0"/>
              <w:jc w:val="left"/>
              <w:rPr>
                <w:sz w:val="18"/>
                <w:szCs w:val="18"/>
              </w:rPr>
            </w:pPr>
          </w:p>
        </w:tc>
        <w:tc>
          <w:tcPr>
            <w:tcW w:w="3827" w:type="dxa"/>
            <w:tcBorders>
              <w:top w:val="single" w:sz="2" w:space="0" w:color="auto"/>
              <w:bottom w:val="single" w:sz="2" w:space="0" w:color="auto"/>
            </w:tcBorders>
            <w:shd w:val="clear" w:color="auto" w:fill="auto"/>
          </w:tcPr>
          <w:p w14:paraId="38E9D32F" w14:textId="77777777" w:rsidR="00BD5C14" w:rsidRPr="002C340C" w:rsidRDefault="00BD5C14" w:rsidP="00927CAF">
            <w:pPr>
              <w:ind w:firstLine="0"/>
              <w:jc w:val="left"/>
              <w:rPr>
                <w:noProof/>
                <w:sz w:val="18"/>
                <w:szCs w:val="18"/>
              </w:rPr>
            </w:pPr>
            <w:r w:rsidRPr="002C340C">
              <w:rPr>
                <w:noProof/>
                <w:sz w:val="18"/>
                <w:szCs w:val="18"/>
              </w:rPr>
              <w:t>33.18.00 Plānveida stacionāro veselības aprūpes pakalpojumu nodrošināšana</w:t>
            </w:r>
          </w:p>
        </w:tc>
        <w:tc>
          <w:tcPr>
            <w:tcW w:w="1134" w:type="dxa"/>
            <w:tcBorders>
              <w:top w:val="single" w:sz="2" w:space="0" w:color="auto"/>
              <w:bottom w:val="single" w:sz="2" w:space="0" w:color="auto"/>
            </w:tcBorders>
            <w:shd w:val="clear" w:color="auto" w:fill="auto"/>
          </w:tcPr>
          <w:p w14:paraId="7D577C1A" w14:textId="77777777" w:rsidR="00BD5C14" w:rsidRPr="002C340C" w:rsidRDefault="00BD5C14" w:rsidP="00927CAF">
            <w:pPr>
              <w:ind w:firstLine="0"/>
              <w:jc w:val="right"/>
              <w:outlineLvl w:val="0"/>
              <w:rPr>
                <w:iCs/>
                <w:noProof/>
                <w:sz w:val="18"/>
                <w:szCs w:val="18"/>
              </w:rPr>
            </w:pPr>
            <w:r w:rsidRPr="002C340C">
              <w:rPr>
                <w:iCs/>
                <w:noProof/>
                <w:sz w:val="18"/>
                <w:szCs w:val="18"/>
              </w:rPr>
              <w:t>3 069 380</w:t>
            </w:r>
          </w:p>
          <w:p w14:paraId="2040DCF8" w14:textId="77777777" w:rsidR="00BD5C14" w:rsidRPr="002C340C" w:rsidRDefault="00BD5C14" w:rsidP="00927CAF">
            <w:pPr>
              <w:ind w:firstLine="0"/>
              <w:jc w:val="right"/>
              <w:outlineLvl w:val="0"/>
              <w:rPr>
                <w:iCs/>
                <w:noProof/>
                <w:sz w:val="18"/>
                <w:szCs w:val="18"/>
              </w:rPr>
            </w:pPr>
          </w:p>
        </w:tc>
        <w:tc>
          <w:tcPr>
            <w:tcW w:w="1134" w:type="dxa"/>
            <w:tcBorders>
              <w:top w:val="single" w:sz="2" w:space="0" w:color="auto"/>
              <w:bottom w:val="single" w:sz="2" w:space="0" w:color="auto"/>
            </w:tcBorders>
            <w:shd w:val="clear" w:color="auto" w:fill="auto"/>
          </w:tcPr>
          <w:p w14:paraId="7369E2BE" w14:textId="77777777" w:rsidR="00BD5C14" w:rsidRPr="002C340C" w:rsidRDefault="00BD5C14" w:rsidP="00927CAF">
            <w:pPr>
              <w:ind w:firstLine="0"/>
              <w:jc w:val="right"/>
              <w:rPr>
                <w:iCs/>
                <w:noProof/>
                <w:sz w:val="18"/>
                <w:szCs w:val="18"/>
              </w:rPr>
            </w:pPr>
            <w:r w:rsidRPr="002C340C">
              <w:rPr>
                <w:iCs/>
                <w:noProof/>
                <w:sz w:val="18"/>
                <w:szCs w:val="18"/>
              </w:rPr>
              <w:t>3 069 460</w:t>
            </w:r>
          </w:p>
        </w:tc>
        <w:tc>
          <w:tcPr>
            <w:tcW w:w="1134" w:type="dxa"/>
            <w:tcBorders>
              <w:top w:val="single" w:sz="2" w:space="0" w:color="auto"/>
              <w:bottom w:val="single" w:sz="2" w:space="0" w:color="auto"/>
            </w:tcBorders>
            <w:shd w:val="clear" w:color="auto" w:fill="auto"/>
          </w:tcPr>
          <w:p w14:paraId="402C8C42" w14:textId="77777777" w:rsidR="00BD5C14" w:rsidRPr="002C340C" w:rsidRDefault="00BD5C14" w:rsidP="00927CAF">
            <w:pPr>
              <w:ind w:firstLine="0"/>
              <w:jc w:val="right"/>
              <w:rPr>
                <w:iCs/>
                <w:noProof/>
                <w:sz w:val="18"/>
                <w:szCs w:val="18"/>
              </w:rPr>
            </w:pPr>
            <w:r w:rsidRPr="002C340C">
              <w:rPr>
                <w:iCs/>
                <w:noProof/>
                <w:sz w:val="18"/>
                <w:szCs w:val="18"/>
              </w:rPr>
              <w:t>3 069 797</w:t>
            </w:r>
          </w:p>
        </w:tc>
        <w:tc>
          <w:tcPr>
            <w:tcW w:w="1134" w:type="dxa"/>
            <w:vMerge/>
            <w:shd w:val="clear" w:color="auto" w:fill="auto"/>
          </w:tcPr>
          <w:p w14:paraId="080D95EC" w14:textId="77777777" w:rsidR="00BD5C14" w:rsidRPr="002C340C" w:rsidRDefault="00BD5C14" w:rsidP="00927CAF">
            <w:pPr>
              <w:ind w:firstLine="0"/>
              <w:rPr>
                <w:sz w:val="18"/>
                <w:szCs w:val="18"/>
              </w:rPr>
            </w:pPr>
          </w:p>
        </w:tc>
      </w:tr>
      <w:tr w:rsidR="00BD5C14" w:rsidRPr="002C340C" w14:paraId="57D62A8C" w14:textId="77777777" w:rsidTr="00735A52">
        <w:trPr>
          <w:trHeight w:val="141"/>
        </w:trPr>
        <w:tc>
          <w:tcPr>
            <w:tcW w:w="4531" w:type="dxa"/>
            <w:gridSpan w:val="2"/>
            <w:shd w:val="clear" w:color="auto" w:fill="D9D9D9" w:themeFill="background1" w:themeFillShade="D9"/>
          </w:tcPr>
          <w:p w14:paraId="24B31CA9" w14:textId="77777777" w:rsidR="00BD5C14" w:rsidRPr="002C340C" w:rsidRDefault="00BD5C14" w:rsidP="00927CAF">
            <w:pPr>
              <w:ind w:firstLine="0"/>
              <w:jc w:val="right"/>
              <w:rPr>
                <w:b/>
                <w:bCs/>
                <w:sz w:val="18"/>
                <w:szCs w:val="18"/>
              </w:rPr>
            </w:pPr>
            <w:r w:rsidRPr="002C340C">
              <w:rPr>
                <w:b/>
                <w:bCs/>
                <w:sz w:val="18"/>
                <w:szCs w:val="18"/>
              </w:rPr>
              <w:t>Kopā</w:t>
            </w:r>
          </w:p>
        </w:tc>
        <w:tc>
          <w:tcPr>
            <w:tcW w:w="1134" w:type="dxa"/>
            <w:tcBorders>
              <w:top w:val="single" w:sz="2" w:space="0" w:color="auto"/>
              <w:bottom w:val="single" w:sz="2" w:space="0" w:color="auto"/>
            </w:tcBorders>
            <w:shd w:val="clear" w:color="auto" w:fill="D9D9D9" w:themeFill="background1" w:themeFillShade="D9"/>
          </w:tcPr>
          <w:p w14:paraId="065F3A24" w14:textId="77777777" w:rsidR="00BD5C14" w:rsidRPr="002C340C" w:rsidRDefault="00BD5C14" w:rsidP="00927CAF">
            <w:pPr>
              <w:ind w:firstLine="0"/>
              <w:jc w:val="right"/>
              <w:rPr>
                <w:b/>
                <w:bCs/>
                <w:sz w:val="18"/>
                <w:szCs w:val="18"/>
              </w:rPr>
            </w:pPr>
            <w:r w:rsidRPr="002C340C">
              <w:rPr>
                <w:b/>
                <w:bCs/>
                <w:sz w:val="18"/>
                <w:szCs w:val="18"/>
              </w:rPr>
              <w:t>127 652 749</w:t>
            </w:r>
          </w:p>
        </w:tc>
        <w:tc>
          <w:tcPr>
            <w:tcW w:w="1134" w:type="dxa"/>
            <w:tcBorders>
              <w:top w:val="single" w:sz="2" w:space="0" w:color="auto"/>
              <w:bottom w:val="single" w:sz="2" w:space="0" w:color="auto"/>
            </w:tcBorders>
            <w:shd w:val="clear" w:color="auto" w:fill="D9D9D9" w:themeFill="background1" w:themeFillShade="D9"/>
          </w:tcPr>
          <w:p w14:paraId="0E463A24" w14:textId="77777777" w:rsidR="00BD5C14" w:rsidRPr="002C340C" w:rsidRDefault="00BD5C14" w:rsidP="00927CAF">
            <w:pPr>
              <w:ind w:firstLine="0"/>
              <w:jc w:val="right"/>
              <w:rPr>
                <w:b/>
                <w:bCs/>
                <w:sz w:val="18"/>
                <w:szCs w:val="18"/>
              </w:rPr>
            </w:pPr>
            <w:r w:rsidRPr="002C340C">
              <w:rPr>
                <w:b/>
                <w:bCs/>
                <w:sz w:val="18"/>
                <w:szCs w:val="18"/>
              </w:rPr>
              <w:t>102 124 681</w:t>
            </w:r>
          </w:p>
        </w:tc>
        <w:tc>
          <w:tcPr>
            <w:tcW w:w="1134" w:type="dxa"/>
            <w:tcBorders>
              <w:top w:val="single" w:sz="2" w:space="0" w:color="auto"/>
              <w:bottom w:val="single" w:sz="2" w:space="0" w:color="auto"/>
            </w:tcBorders>
            <w:shd w:val="clear" w:color="auto" w:fill="D9D9D9" w:themeFill="background1" w:themeFillShade="D9"/>
          </w:tcPr>
          <w:p w14:paraId="3731405C" w14:textId="77777777" w:rsidR="00BD5C14" w:rsidRPr="002C340C" w:rsidRDefault="00BD5C14" w:rsidP="00927CAF">
            <w:pPr>
              <w:ind w:firstLine="0"/>
              <w:jc w:val="right"/>
              <w:rPr>
                <w:b/>
                <w:bCs/>
                <w:sz w:val="18"/>
                <w:szCs w:val="18"/>
              </w:rPr>
            </w:pPr>
            <w:r w:rsidRPr="002C340C">
              <w:rPr>
                <w:b/>
                <w:bCs/>
                <w:sz w:val="18"/>
                <w:szCs w:val="18"/>
              </w:rPr>
              <w:t>103 117 457</w:t>
            </w:r>
          </w:p>
        </w:tc>
        <w:tc>
          <w:tcPr>
            <w:tcW w:w="1134" w:type="dxa"/>
            <w:shd w:val="clear" w:color="auto" w:fill="auto"/>
          </w:tcPr>
          <w:p w14:paraId="777ED59F" w14:textId="77777777" w:rsidR="00BD5C14" w:rsidRPr="002C340C" w:rsidRDefault="00BD5C14" w:rsidP="00927CAF">
            <w:pPr>
              <w:ind w:firstLine="0"/>
              <w:jc w:val="center"/>
              <w:rPr>
                <w:b/>
                <w:bCs/>
                <w:sz w:val="18"/>
                <w:szCs w:val="18"/>
              </w:rPr>
            </w:pPr>
            <w:r w:rsidRPr="002C340C">
              <w:rPr>
                <w:b/>
                <w:bCs/>
                <w:sz w:val="18"/>
                <w:szCs w:val="18"/>
              </w:rPr>
              <w:t>-</w:t>
            </w:r>
          </w:p>
        </w:tc>
      </w:tr>
      <w:tr w:rsidR="00BD5C14" w:rsidRPr="002C340C" w14:paraId="4ED58EE6" w14:textId="77777777" w:rsidTr="00735A52">
        <w:trPr>
          <w:trHeight w:val="141"/>
        </w:trPr>
        <w:tc>
          <w:tcPr>
            <w:tcW w:w="4531" w:type="dxa"/>
            <w:gridSpan w:val="2"/>
            <w:shd w:val="clear" w:color="auto" w:fill="D9D9D9" w:themeFill="background1" w:themeFillShade="D9"/>
          </w:tcPr>
          <w:p w14:paraId="4E2B2B61" w14:textId="77777777" w:rsidR="00BD5C14" w:rsidRPr="002C340C" w:rsidRDefault="00BD5C14" w:rsidP="00927CAF">
            <w:pPr>
              <w:tabs>
                <w:tab w:val="left" w:pos="1447"/>
              </w:tabs>
              <w:ind w:firstLine="0"/>
              <w:jc w:val="right"/>
              <w:rPr>
                <w:b/>
                <w:bCs/>
                <w:sz w:val="18"/>
                <w:szCs w:val="18"/>
              </w:rPr>
            </w:pPr>
            <w:r w:rsidRPr="002C340C">
              <w:rPr>
                <w:b/>
                <w:bCs/>
                <w:sz w:val="18"/>
                <w:szCs w:val="18"/>
              </w:rPr>
              <w:t xml:space="preserve">tai skaitā finansēšanas pozīcijā “Akcijas un  cita līdzdalība pašu kapitālā” </w:t>
            </w:r>
          </w:p>
        </w:tc>
        <w:tc>
          <w:tcPr>
            <w:tcW w:w="1134" w:type="dxa"/>
            <w:tcBorders>
              <w:top w:val="single" w:sz="2" w:space="0" w:color="auto"/>
              <w:bottom w:val="single" w:sz="2" w:space="0" w:color="auto"/>
            </w:tcBorders>
            <w:shd w:val="clear" w:color="auto" w:fill="D9D9D9" w:themeFill="background1" w:themeFillShade="D9"/>
          </w:tcPr>
          <w:p w14:paraId="692BFF01" w14:textId="77777777" w:rsidR="00BD5C14" w:rsidRPr="002C340C" w:rsidRDefault="00BD5C14" w:rsidP="00927CAF">
            <w:pPr>
              <w:ind w:firstLine="0"/>
              <w:jc w:val="right"/>
              <w:rPr>
                <w:b/>
                <w:bCs/>
                <w:sz w:val="18"/>
                <w:szCs w:val="18"/>
              </w:rPr>
            </w:pPr>
            <w:r w:rsidRPr="002C340C">
              <w:rPr>
                <w:b/>
                <w:bCs/>
                <w:sz w:val="18"/>
                <w:szCs w:val="18"/>
              </w:rPr>
              <w:t>22 463 944</w:t>
            </w:r>
          </w:p>
        </w:tc>
        <w:tc>
          <w:tcPr>
            <w:tcW w:w="1134" w:type="dxa"/>
            <w:tcBorders>
              <w:top w:val="single" w:sz="2" w:space="0" w:color="auto"/>
              <w:bottom w:val="single" w:sz="2" w:space="0" w:color="auto"/>
            </w:tcBorders>
            <w:shd w:val="clear" w:color="auto" w:fill="D9D9D9" w:themeFill="background1" w:themeFillShade="D9"/>
          </w:tcPr>
          <w:p w14:paraId="57E2B03D" w14:textId="77777777" w:rsidR="00BD5C14" w:rsidRPr="002C340C" w:rsidRDefault="00BD5C14" w:rsidP="00927CAF">
            <w:pPr>
              <w:ind w:firstLine="0"/>
              <w:jc w:val="right"/>
              <w:rPr>
                <w:b/>
                <w:bCs/>
                <w:sz w:val="18"/>
                <w:szCs w:val="18"/>
              </w:rPr>
            </w:pPr>
          </w:p>
        </w:tc>
        <w:tc>
          <w:tcPr>
            <w:tcW w:w="1134" w:type="dxa"/>
            <w:tcBorders>
              <w:top w:val="single" w:sz="2" w:space="0" w:color="auto"/>
              <w:bottom w:val="single" w:sz="2" w:space="0" w:color="auto"/>
            </w:tcBorders>
            <w:shd w:val="clear" w:color="auto" w:fill="D9D9D9" w:themeFill="background1" w:themeFillShade="D9"/>
          </w:tcPr>
          <w:p w14:paraId="2E8FFD10" w14:textId="77777777" w:rsidR="00BD5C14" w:rsidRPr="002C340C" w:rsidRDefault="00BD5C14" w:rsidP="00927CAF">
            <w:pPr>
              <w:ind w:firstLine="0"/>
              <w:jc w:val="right"/>
              <w:rPr>
                <w:b/>
                <w:bCs/>
                <w:sz w:val="18"/>
                <w:szCs w:val="18"/>
              </w:rPr>
            </w:pPr>
          </w:p>
        </w:tc>
        <w:tc>
          <w:tcPr>
            <w:tcW w:w="1134" w:type="dxa"/>
            <w:shd w:val="clear" w:color="auto" w:fill="auto"/>
          </w:tcPr>
          <w:p w14:paraId="64EC0DAD" w14:textId="77777777" w:rsidR="00BD5C14" w:rsidRPr="002C340C" w:rsidRDefault="00BD5C14" w:rsidP="00927CAF">
            <w:pPr>
              <w:ind w:firstLine="0"/>
              <w:jc w:val="center"/>
              <w:rPr>
                <w:b/>
                <w:bCs/>
                <w:sz w:val="18"/>
                <w:szCs w:val="18"/>
              </w:rPr>
            </w:pPr>
          </w:p>
        </w:tc>
      </w:tr>
    </w:tbl>
    <w:p w14:paraId="00E0B5DF" w14:textId="77777777" w:rsidR="00BD5C14" w:rsidRPr="00892C45" w:rsidRDefault="00BD5C14" w:rsidP="00BD5C14">
      <w:pPr>
        <w:spacing w:before="480" w:after="240"/>
        <w:ind w:firstLine="425"/>
        <w:jc w:val="center"/>
        <w:rPr>
          <w:noProof/>
          <w:sz w:val="18"/>
          <w:szCs w:val="18"/>
          <w:lang w:eastAsia="lv-LV"/>
        </w:rPr>
      </w:pPr>
      <w:r w:rsidRPr="00892C45">
        <w:rPr>
          <w:b/>
          <w:noProof/>
          <w:u w:val="single"/>
        </w:rPr>
        <w:t>Budžeta programmu (apakšprogrammu) paskaidrojumi</w:t>
      </w:r>
    </w:p>
    <w:p w14:paraId="47ADD333" w14:textId="77777777" w:rsidR="00BD5C14" w:rsidRPr="00892C45" w:rsidRDefault="00BD5C14" w:rsidP="00BD5C14">
      <w:pPr>
        <w:tabs>
          <w:tab w:val="left" w:pos="993"/>
        </w:tabs>
        <w:spacing w:after="120"/>
        <w:ind w:firstLine="720"/>
        <w:rPr>
          <w:i/>
          <w:noProof/>
          <w:szCs w:val="24"/>
        </w:rPr>
      </w:pPr>
      <w:r w:rsidRPr="00892C45">
        <w:rPr>
          <w:noProof/>
          <w:szCs w:val="24"/>
        </w:rPr>
        <w:t>Veselības ministrija 2022. gadam, salīdzinot ar 2021. gadu, ir veikusi šādu izmaiņu budžeta programmu (apakšprogrammu) struktūrā</w:t>
      </w:r>
      <w:r w:rsidRPr="00892C45">
        <w:rPr>
          <w:i/>
          <w:noProof/>
          <w:szCs w:val="24"/>
        </w:rPr>
        <w:t>:</w:t>
      </w:r>
    </w:p>
    <w:p w14:paraId="057F846B" w14:textId="2D88A1B7" w:rsidR="00BD5C14" w:rsidRPr="0033241E" w:rsidRDefault="00BD5C14" w:rsidP="0033241E">
      <w:pPr>
        <w:pStyle w:val="ListParagraph"/>
        <w:spacing w:after="120"/>
        <w:ind w:left="0" w:firstLine="1077"/>
        <w:contextualSpacing w:val="0"/>
        <w:rPr>
          <w:i/>
          <w:noProof/>
          <w:szCs w:val="24"/>
        </w:rPr>
      </w:pPr>
      <w:r w:rsidRPr="00892C45">
        <w:rPr>
          <w:i/>
          <w:noProof/>
          <w:szCs w:val="24"/>
        </w:rPr>
        <w:t xml:space="preserve">netiek plānots finansējums </w:t>
      </w:r>
      <w:r>
        <w:rPr>
          <w:i/>
          <w:noProof/>
          <w:szCs w:val="24"/>
        </w:rPr>
        <w:t xml:space="preserve">apakšprogrammās - </w:t>
      </w:r>
      <w:r w:rsidRPr="00892C45">
        <w:rPr>
          <w:i/>
          <w:noProof/>
          <w:szCs w:val="24"/>
        </w:rPr>
        <w:t>33.07.00 “Valsts galvoto aizdevumu atmaksa”, 62.20.00 “Tehniskā palīdzība Eiropas Reģionālās attīstības fonda (ERAF) apgūšanai (2014-2020)”, 63.20.00 “Tehniskā palīdzība Eiropas Sociālā fonda (ESF) apgūšanai (2014–2020)” un 69.07.00 “Mērķa “Eiropas teritoriālā sadarbība” projektu un pasākumu īstenošana (2014-2020)”.</w:t>
      </w:r>
    </w:p>
    <w:p w14:paraId="0807AC28" w14:textId="77777777" w:rsidR="00BD5C14" w:rsidRPr="00892C45" w:rsidRDefault="00BD5C14" w:rsidP="0033241E">
      <w:pPr>
        <w:widowControl w:val="0"/>
        <w:spacing w:before="240" w:after="240"/>
        <w:ind w:firstLine="0"/>
        <w:jc w:val="center"/>
        <w:rPr>
          <w:b/>
          <w:noProof/>
        </w:rPr>
      </w:pPr>
      <w:r w:rsidRPr="00892C45">
        <w:rPr>
          <w:b/>
          <w:noProof/>
        </w:rPr>
        <w:t>02.00.00 Medicīnas izglītība</w:t>
      </w:r>
    </w:p>
    <w:p w14:paraId="29641F3F" w14:textId="77777777" w:rsidR="00BD5C14" w:rsidRPr="00892C45" w:rsidRDefault="00BD5C14" w:rsidP="00BD5C14">
      <w:pPr>
        <w:spacing w:before="240" w:after="240"/>
        <w:ind w:firstLine="0"/>
        <w:jc w:val="center"/>
        <w:rPr>
          <w:noProof/>
          <w:lang w:eastAsia="lv-LV"/>
        </w:rPr>
      </w:pPr>
      <w:r w:rsidRPr="00892C45">
        <w:rPr>
          <w:b/>
          <w:noProof/>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6"/>
        <w:gridCol w:w="1133"/>
        <w:gridCol w:w="1134"/>
        <w:gridCol w:w="1131"/>
        <w:gridCol w:w="1129"/>
        <w:gridCol w:w="1138"/>
      </w:tblGrid>
      <w:tr w:rsidR="00BD5C14" w:rsidRPr="00892C45" w14:paraId="31E66EBE" w14:textId="77777777" w:rsidTr="00927CAF">
        <w:trPr>
          <w:trHeight w:val="195"/>
          <w:tblHeader/>
        </w:trPr>
        <w:tc>
          <w:tcPr>
            <w:tcW w:w="1874" w:type="pct"/>
            <w:tcBorders>
              <w:top w:val="single" w:sz="4" w:space="0" w:color="auto"/>
              <w:left w:val="single" w:sz="4" w:space="0" w:color="auto"/>
              <w:bottom w:val="single" w:sz="4" w:space="0" w:color="auto"/>
              <w:right w:val="single" w:sz="4" w:space="0" w:color="auto"/>
            </w:tcBorders>
            <w:vAlign w:val="center"/>
          </w:tcPr>
          <w:p w14:paraId="010F8DE1" w14:textId="77777777" w:rsidR="00BD5C14" w:rsidRPr="00892C45" w:rsidRDefault="00BD5C14" w:rsidP="00927CAF">
            <w:pPr>
              <w:ind w:firstLine="0"/>
              <w:jc w:val="left"/>
              <w:rPr>
                <w:noProof/>
                <w:sz w:val="18"/>
                <w:szCs w:val="24"/>
                <w:lang w:eastAsia="lv-LV"/>
              </w:rPr>
            </w:pPr>
          </w:p>
        </w:tc>
        <w:tc>
          <w:tcPr>
            <w:tcW w:w="625" w:type="pct"/>
          </w:tcPr>
          <w:p w14:paraId="4CC2A9FC" w14:textId="77777777" w:rsidR="00BD5C14" w:rsidRPr="00892C45" w:rsidRDefault="00BD5C14" w:rsidP="00927CAF">
            <w:pPr>
              <w:ind w:firstLine="0"/>
              <w:jc w:val="center"/>
              <w:rPr>
                <w:noProof/>
                <w:sz w:val="18"/>
                <w:szCs w:val="24"/>
                <w:lang w:eastAsia="lv-LV"/>
              </w:rPr>
            </w:pPr>
            <w:r w:rsidRPr="00892C45">
              <w:rPr>
                <w:sz w:val="18"/>
                <w:szCs w:val="18"/>
              </w:rPr>
              <w:t>2020. gads (izpilde)</w:t>
            </w:r>
          </w:p>
        </w:tc>
        <w:tc>
          <w:tcPr>
            <w:tcW w:w="626" w:type="pct"/>
          </w:tcPr>
          <w:p w14:paraId="62FFF9B2" w14:textId="77777777" w:rsidR="00BD5C14" w:rsidRPr="00892C45" w:rsidRDefault="00BD5C14" w:rsidP="00927CAF">
            <w:pPr>
              <w:ind w:firstLine="0"/>
              <w:jc w:val="center"/>
              <w:rPr>
                <w:noProof/>
                <w:sz w:val="18"/>
                <w:szCs w:val="24"/>
                <w:lang w:eastAsia="lv-LV"/>
              </w:rPr>
            </w:pPr>
            <w:r w:rsidRPr="00892C45">
              <w:rPr>
                <w:sz w:val="18"/>
                <w:szCs w:val="18"/>
              </w:rPr>
              <w:t>2021. gada plāns</w:t>
            </w:r>
          </w:p>
        </w:tc>
        <w:tc>
          <w:tcPr>
            <w:tcW w:w="624" w:type="pct"/>
          </w:tcPr>
          <w:p w14:paraId="111AFC1B" w14:textId="77777777" w:rsidR="00BD5C14" w:rsidRPr="00892C45" w:rsidRDefault="00BD5C14" w:rsidP="00927CAF">
            <w:pPr>
              <w:ind w:firstLine="0"/>
              <w:jc w:val="center"/>
              <w:rPr>
                <w:noProof/>
                <w:sz w:val="18"/>
                <w:szCs w:val="24"/>
                <w:lang w:eastAsia="lv-LV"/>
              </w:rPr>
            </w:pPr>
            <w:r w:rsidRPr="00892C45">
              <w:rPr>
                <w:sz w:val="18"/>
                <w:szCs w:val="18"/>
              </w:rPr>
              <w:t>2022. gada projekts</w:t>
            </w:r>
          </w:p>
        </w:tc>
        <w:tc>
          <w:tcPr>
            <w:tcW w:w="623" w:type="pct"/>
          </w:tcPr>
          <w:p w14:paraId="53465480" w14:textId="77777777" w:rsidR="00BD5C14" w:rsidRPr="00892C45" w:rsidRDefault="00BD5C14" w:rsidP="00927CAF">
            <w:pPr>
              <w:ind w:firstLine="0"/>
              <w:jc w:val="center"/>
              <w:rPr>
                <w:noProof/>
                <w:sz w:val="18"/>
                <w:szCs w:val="24"/>
                <w:lang w:eastAsia="lv-LV"/>
              </w:rPr>
            </w:pPr>
            <w:r w:rsidRPr="00892C45">
              <w:rPr>
                <w:sz w:val="18"/>
                <w:szCs w:val="18"/>
              </w:rPr>
              <w:t>2023. gada prognoze</w:t>
            </w:r>
          </w:p>
        </w:tc>
        <w:tc>
          <w:tcPr>
            <w:tcW w:w="628" w:type="pct"/>
          </w:tcPr>
          <w:p w14:paraId="4C249149" w14:textId="77777777" w:rsidR="00BD5C14" w:rsidRPr="00892C45" w:rsidRDefault="00BD5C14" w:rsidP="00927CAF">
            <w:pPr>
              <w:ind w:firstLine="0"/>
              <w:jc w:val="center"/>
              <w:rPr>
                <w:noProof/>
                <w:sz w:val="18"/>
                <w:szCs w:val="24"/>
                <w:lang w:eastAsia="lv-LV"/>
              </w:rPr>
            </w:pPr>
            <w:r w:rsidRPr="00892C45">
              <w:rPr>
                <w:sz w:val="18"/>
                <w:szCs w:val="18"/>
              </w:rPr>
              <w:t>2024. gada prognoze</w:t>
            </w:r>
          </w:p>
        </w:tc>
      </w:tr>
      <w:tr w:rsidR="00BD5C14" w:rsidRPr="00892C45" w14:paraId="5330ACBC" w14:textId="77777777" w:rsidTr="00927CAF">
        <w:trPr>
          <w:trHeight w:val="133"/>
        </w:trPr>
        <w:tc>
          <w:tcPr>
            <w:tcW w:w="187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344F7" w14:textId="77777777" w:rsidR="00BD5C14" w:rsidRPr="00892C45" w:rsidRDefault="00BD5C14" w:rsidP="00927CAF">
            <w:pPr>
              <w:ind w:firstLine="0"/>
              <w:jc w:val="left"/>
              <w:rPr>
                <w:noProof/>
                <w:sz w:val="18"/>
              </w:rPr>
            </w:pPr>
            <w:r w:rsidRPr="00892C45">
              <w:rPr>
                <w:noProof/>
                <w:sz w:val="18"/>
                <w:lang w:eastAsia="lv-LV"/>
              </w:rPr>
              <w:t xml:space="preserve">Kopējie izdevumi, </w:t>
            </w:r>
            <w:r w:rsidRPr="00892C45">
              <w:rPr>
                <w:i/>
                <w:noProof/>
                <w:sz w:val="18"/>
              </w:rPr>
              <w:t>euro</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E99EAE" w14:textId="77777777" w:rsidR="00BD5C14" w:rsidRPr="00892C45" w:rsidRDefault="00BD5C14" w:rsidP="00927CAF">
            <w:pPr>
              <w:ind w:left="-100" w:firstLine="0"/>
              <w:jc w:val="right"/>
              <w:rPr>
                <w:noProof/>
                <w:sz w:val="18"/>
              </w:rPr>
            </w:pPr>
            <w:r w:rsidRPr="00892C45">
              <w:rPr>
                <w:sz w:val="18"/>
              </w:rPr>
              <w:t>40 014 586</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79693B" w14:textId="77777777" w:rsidR="00BD5C14" w:rsidRPr="00892C45" w:rsidRDefault="00BD5C14" w:rsidP="00927CAF">
            <w:pPr>
              <w:ind w:firstLine="0"/>
              <w:jc w:val="right"/>
              <w:rPr>
                <w:noProof/>
                <w:sz w:val="18"/>
              </w:rPr>
            </w:pPr>
            <w:r w:rsidRPr="00892C45">
              <w:rPr>
                <w:sz w:val="18"/>
              </w:rPr>
              <w:t>50 425 277</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C6C530" w14:textId="77777777" w:rsidR="00BD5C14" w:rsidRPr="00892C45" w:rsidRDefault="00BD5C14" w:rsidP="00927CAF">
            <w:pPr>
              <w:ind w:firstLine="0"/>
              <w:jc w:val="right"/>
              <w:rPr>
                <w:noProof/>
                <w:sz w:val="18"/>
              </w:rPr>
            </w:pPr>
            <w:r w:rsidRPr="00892C45">
              <w:rPr>
                <w:sz w:val="18"/>
              </w:rPr>
              <w:t>56 249 883</w:t>
            </w:r>
          </w:p>
        </w:tc>
        <w:tc>
          <w:tcPr>
            <w:tcW w:w="6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7AA97" w14:textId="77777777" w:rsidR="00BD5C14" w:rsidRPr="00892C45" w:rsidRDefault="00BD5C14" w:rsidP="00927CAF">
            <w:pPr>
              <w:ind w:firstLine="0"/>
              <w:jc w:val="right"/>
              <w:rPr>
                <w:noProof/>
                <w:sz w:val="18"/>
              </w:rPr>
            </w:pPr>
            <w:r w:rsidRPr="00892C45">
              <w:rPr>
                <w:sz w:val="18"/>
              </w:rPr>
              <w:t>57 252 264</w:t>
            </w:r>
          </w:p>
        </w:tc>
        <w:tc>
          <w:tcPr>
            <w:tcW w:w="6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A828C3" w14:textId="77777777" w:rsidR="00BD5C14" w:rsidRPr="00892C45" w:rsidRDefault="00BD5C14" w:rsidP="00927CAF">
            <w:pPr>
              <w:ind w:firstLine="0"/>
              <w:jc w:val="right"/>
              <w:rPr>
                <w:noProof/>
                <w:sz w:val="18"/>
              </w:rPr>
            </w:pPr>
            <w:r w:rsidRPr="00892C45">
              <w:rPr>
                <w:sz w:val="18"/>
              </w:rPr>
              <w:t>58 213 083</w:t>
            </w:r>
          </w:p>
        </w:tc>
      </w:tr>
      <w:tr w:rsidR="00BD5C14" w:rsidRPr="00892C45" w14:paraId="0B6A5A27" w14:textId="77777777" w:rsidTr="00927CAF">
        <w:trPr>
          <w:trHeight w:val="193"/>
        </w:trPr>
        <w:tc>
          <w:tcPr>
            <w:tcW w:w="1874" w:type="pct"/>
            <w:tcBorders>
              <w:top w:val="single" w:sz="4" w:space="0" w:color="auto"/>
              <w:left w:val="single" w:sz="4" w:space="0" w:color="auto"/>
              <w:bottom w:val="single" w:sz="4" w:space="0" w:color="auto"/>
              <w:right w:val="single" w:sz="4" w:space="0" w:color="auto"/>
            </w:tcBorders>
          </w:tcPr>
          <w:p w14:paraId="0D5F97B8" w14:textId="77777777" w:rsidR="00BD5C14" w:rsidRPr="00892C45" w:rsidRDefault="00BD5C14" w:rsidP="00927CAF">
            <w:pPr>
              <w:ind w:firstLine="0"/>
              <w:jc w:val="left"/>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625" w:type="pct"/>
          </w:tcPr>
          <w:p w14:paraId="274C2525" w14:textId="77777777" w:rsidR="00BD5C14" w:rsidRPr="00892C45" w:rsidRDefault="00BD5C14" w:rsidP="00927CAF">
            <w:pPr>
              <w:ind w:firstLine="0"/>
              <w:jc w:val="center"/>
              <w:rPr>
                <w:noProof/>
                <w:sz w:val="18"/>
              </w:rPr>
            </w:pPr>
            <w:r w:rsidRPr="00892C45">
              <w:rPr>
                <w:noProof/>
                <w:sz w:val="18"/>
              </w:rPr>
              <w:t>×</w:t>
            </w:r>
          </w:p>
        </w:tc>
        <w:tc>
          <w:tcPr>
            <w:tcW w:w="626" w:type="pct"/>
            <w:tcBorders>
              <w:top w:val="single" w:sz="4" w:space="0" w:color="auto"/>
              <w:left w:val="single" w:sz="4" w:space="0" w:color="auto"/>
              <w:bottom w:val="single" w:sz="4" w:space="0" w:color="auto"/>
              <w:right w:val="single" w:sz="4" w:space="0" w:color="auto"/>
            </w:tcBorders>
          </w:tcPr>
          <w:p w14:paraId="2F39B1DE" w14:textId="77777777" w:rsidR="00BD5C14" w:rsidRPr="00892C45" w:rsidRDefault="00BD5C14" w:rsidP="00927CAF">
            <w:pPr>
              <w:ind w:firstLine="0"/>
              <w:jc w:val="right"/>
              <w:rPr>
                <w:noProof/>
                <w:sz w:val="18"/>
              </w:rPr>
            </w:pPr>
            <w:r w:rsidRPr="00892C45">
              <w:rPr>
                <w:noProof/>
                <w:sz w:val="18"/>
              </w:rPr>
              <w:t>10 410 691</w:t>
            </w:r>
          </w:p>
        </w:tc>
        <w:tc>
          <w:tcPr>
            <w:tcW w:w="624" w:type="pct"/>
            <w:tcBorders>
              <w:top w:val="single" w:sz="4" w:space="0" w:color="auto"/>
              <w:left w:val="single" w:sz="4" w:space="0" w:color="auto"/>
              <w:bottom w:val="single" w:sz="4" w:space="0" w:color="auto"/>
              <w:right w:val="single" w:sz="4" w:space="0" w:color="auto"/>
            </w:tcBorders>
          </w:tcPr>
          <w:p w14:paraId="536958AE" w14:textId="77777777" w:rsidR="00BD5C14" w:rsidRPr="00892C45" w:rsidRDefault="00BD5C14" w:rsidP="00927CAF">
            <w:pPr>
              <w:ind w:firstLine="0"/>
              <w:jc w:val="right"/>
              <w:rPr>
                <w:noProof/>
                <w:sz w:val="18"/>
              </w:rPr>
            </w:pPr>
            <w:r w:rsidRPr="00892C45">
              <w:rPr>
                <w:noProof/>
                <w:sz w:val="18"/>
              </w:rPr>
              <w:t>5 824 606</w:t>
            </w:r>
          </w:p>
        </w:tc>
        <w:tc>
          <w:tcPr>
            <w:tcW w:w="623" w:type="pct"/>
            <w:tcBorders>
              <w:top w:val="single" w:sz="4" w:space="0" w:color="auto"/>
              <w:left w:val="single" w:sz="4" w:space="0" w:color="auto"/>
              <w:bottom w:val="single" w:sz="4" w:space="0" w:color="auto"/>
              <w:right w:val="single" w:sz="4" w:space="0" w:color="auto"/>
            </w:tcBorders>
          </w:tcPr>
          <w:p w14:paraId="0B7BEC8C" w14:textId="77777777" w:rsidR="00BD5C14" w:rsidRPr="00892C45" w:rsidRDefault="00BD5C14" w:rsidP="00927CAF">
            <w:pPr>
              <w:ind w:firstLine="0"/>
              <w:jc w:val="right"/>
              <w:rPr>
                <w:noProof/>
                <w:sz w:val="18"/>
              </w:rPr>
            </w:pPr>
            <w:r w:rsidRPr="00892C45">
              <w:rPr>
                <w:noProof/>
                <w:sz w:val="18"/>
              </w:rPr>
              <w:t>1 002 381</w:t>
            </w:r>
          </w:p>
        </w:tc>
        <w:tc>
          <w:tcPr>
            <w:tcW w:w="628" w:type="pct"/>
            <w:tcBorders>
              <w:top w:val="single" w:sz="4" w:space="0" w:color="auto"/>
              <w:left w:val="single" w:sz="4" w:space="0" w:color="auto"/>
              <w:bottom w:val="single" w:sz="4" w:space="0" w:color="auto"/>
              <w:right w:val="single" w:sz="4" w:space="0" w:color="auto"/>
            </w:tcBorders>
          </w:tcPr>
          <w:p w14:paraId="2C2E6877" w14:textId="77777777" w:rsidR="00BD5C14" w:rsidRPr="00892C45" w:rsidRDefault="00BD5C14" w:rsidP="00927CAF">
            <w:pPr>
              <w:ind w:firstLine="0"/>
              <w:jc w:val="right"/>
              <w:rPr>
                <w:noProof/>
                <w:sz w:val="18"/>
              </w:rPr>
            </w:pPr>
            <w:r w:rsidRPr="00892C45">
              <w:rPr>
                <w:noProof/>
                <w:sz w:val="18"/>
              </w:rPr>
              <w:t>960 819</w:t>
            </w:r>
          </w:p>
        </w:tc>
      </w:tr>
      <w:tr w:rsidR="00BD5C14" w:rsidRPr="00892C45" w14:paraId="61C7C3A3" w14:textId="77777777" w:rsidTr="00927CAF">
        <w:trPr>
          <w:trHeight w:val="341"/>
        </w:trPr>
        <w:tc>
          <w:tcPr>
            <w:tcW w:w="1874" w:type="pct"/>
            <w:tcBorders>
              <w:top w:val="single" w:sz="4" w:space="0" w:color="auto"/>
              <w:bottom w:val="single" w:sz="4" w:space="0" w:color="auto"/>
              <w:right w:val="single" w:sz="4" w:space="0" w:color="auto"/>
            </w:tcBorders>
          </w:tcPr>
          <w:p w14:paraId="0A113122" w14:textId="77777777" w:rsidR="00BD5C14" w:rsidRPr="00892C45" w:rsidRDefault="00BD5C14" w:rsidP="00927CAF">
            <w:pPr>
              <w:ind w:firstLine="0"/>
              <w:jc w:val="left"/>
              <w:rPr>
                <w:noProof/>
                <w:sz w:val="18"/>
              </w:rPr>
            </w:pPr>
            <w:r w:rsidRPr="00892C45">
              <w:rPr>
                <w:noProof/>
                <w:sz w:val="18"/>
                <w:lang w:eastAsia="lv-LV"/>
              </w:rPr>
              <w:t>Kopējie izdevumi</w:t>
            </w:r>
            <w:r w:rsidRPr="00892C45">
              <w:rPr>
                <w:noProof/>
                <w:sz w:val="18"/>
              </w:rPr>
              <w:t>, % (+/-) pret iepriekšējo gadu</w:t>
            </w:r>
          </w:p>
        </w:tc>
        <w:tc>
          <w:tcPr>
            <w:tcW w:w="625" w:type="pct"/>
          </w:tcPr>
          <w:p w14:paraId="5096AA36" w14:textId="77777777" w:rsidR="00BD5C14" w:rsidRPr="00892C45" w:rsidRDefault="00BD5C14" w:rsidP="00927CAF">
            <w:pPr>
              <w:ind w:firstLine="0"/>
              <w:jc w:val="center"/>
              <w:rPr>
                <w:noProof/>
                <w:sz w:val="18"/>
              </w:rPr>
            </w:pPr>
            <w:r w:rsidRPr="00892C45">
              <w:rPr>
                <w:noProof/>
                <w:sz w:val="18"/>
              </w:rPr>
              <w:t>×</w:t>
            </w:r>
          </w:p>
        </w:tc>
        <w:tc>
          <w:tcPr>
            <w:tcW w:w="626" w:type="pct"/>
            <w:tcBorders>
              <w:top w:val="single" w:sz="4" w:space="0" w:color="auto"/>
              <w:left w:val="single" w:sz="4" w:space="0" w:color="auto"/>
              <w:bottom w:val="single" w:sz="4" w:space="0" w:color="auto"/>
              <w:right w:val="single" w:sz="4" w:space="0" w:color="auto"/>
            </w:tcBorders>
          </w:tcPr>
          <w:p w14:paraId="3F0CB0AF" w14:textId="77777777" w:rsidR="00BD5C14" w:rsidRPr="00892C45" w:rsidRDefault="00BD5C14" w:rsidP="00927CAF">
            <w:pPr>
              <w:ind w:firstLine="0"/>
              <w:jc w:val="right"/>
              <w:rPr>
                <w:noProof/>
                <w:sz w:val="18"/>
              </w:rPr>
            </w:pPr>
            <w:r w:rsidRPr="00892C45">
              <w:rPr>
                <w:noProof/>
                <w:sz w:val="18"/>
              </w:rPr>
              <w:t>26,0</w:t>
            </w:r>
          </w:p>
        </w:tc>
        <w:tc>
          <w:tcPr>
            <w:tcW w:w="624" w:type="pct"/>
            <w:tcBorders>
              <w:top w:val="single" w:sz="4" w:space="0" w:color="auto"/>
              <w:left w:val="single" w:sz="4" w:space="0" w:color="auto"/>
              <w:bottom w:val="single" w:sz="4" w:space="0" w:color="auto"/>
              <w:right w:val="single" w:sz="4" w:space="0" w:color="auto"/>
            </w:tcBorders>
          </w:tcPr>
          <w:p w14:paraId="64E305F5" w14:textId="77777777" w:rsidR="00BD5C14" w:rsidRPr="00892C45" w:rsidRDefault="00BD5C14" w:rsidP="00927CAF">
            <w:pPr>
              <w:ind w:firstLine="0"/>
              <w:jc w:val="right"/>
              <w:rPr>
                <w:noProof/>
                <w:sz w:val="18"/>
              </w:rPr>
            </w:pPr>
            <w:r w:rsidRPr="00892C45">
              <w:rPr>
                <w:noProof/>
                <w:sz w:val="18"/>
              </w:rPr>
              <w:t>11,6</w:t>
            </w:r>
          </w:p>
        </w:tc>
        <w:tc>
          <w:tcPr>
            <w:tcW w:w="623" w:type="pct"/>
            <w:tcBorders>
              <w:top w:val="single" w:sz="4" w:space="0" w:color="auto"/>
              <w:left w:val="single" w:sz="4" w:space="0" w:color="auto"/>
              <w:bottom w:val="single" w:sz="4" w:space="0" w:color="auto"/>
              <w:right w:val="single" w:sz="4" w:space="0" w:color="auto"/>
            </w:tcBorders>
          </w:tcPr>
          <w:p w14:paraId="746886C8" w14:textId="77777777" w:rsidR="00BD5C14" w:rsidRPr="00892C45" w:rsidRDefault="00BD5C14" w:rsidP="00927CAF">
            <w:pPr>
              <w:ind w:firstLine="0"/>
              <w:jc w:val="right"/>
              <w:rPr>
                <w:noProof/>
                <w:sz w:val="18"/>
              </w:rPr>
            </w:pPr>
            <w:r w:rsidRPr="00892C45">
              <w:rPr>
                <w:noProof/>
                <w:sz w:val="18"/>
              </w:rPr>
              <w:t>1,8</w:t>
            </w:r>
          </w:p>
        </w:tc>
        <w:tc>
          <w:tcPr>
            <w:tcW w:w="628" w:type="pct"/>
            <w:tcBorders>
              <w:top w:val="single" w:sz="4" w:space="0" w:color="auto"/>
              <w:left w:val="single" w:sz="4" w:space="0" w:color="auto"/>
              <w:bottom w:val="single" w:sz="4" w:space="0" w:color="auto"/>
            </w:tcBorders>
          </w:tcPr>
          <w:p w14:paraId="69078D61" w14:textId="77777777" w:rsidR="00BD5C14" w:rsidRPr="00892C45" w:rsidRDefault="00BD5C14" w:rsidP="00927CAF">
            <w:pPr>
              <w:ind w:firstLine="0"/>
              <w:jc w:val="right"/>
              <w:rPr>
                <w:noProof/>
                <w:sz w:val="18"/>
              </w:rPr>
            </w:pPr>
            <w:r w:rsidRPr="00892C45">
              <w:rPr>
                <w:noProof/>
                <w:sz w:val="18"/>
              </w:rPr>
              <w:t>1,7</w:t>
            </w:r>
          </w:p>
        </w:tc>
      </w:tr>
      <w:tr w:rsidR="00BD5C14" w:rsidRPr="00892C45" w14:paraId="06CECE86" w14:textId="77777777" w:rsidTr="00927CAF">
        <w:trPr>
          <w:trHeight w:val="60"/>
        </w:trPr>
        <w:tc>
          <w:tcPr>
            <w:tcW w:w="1874" w:type="pct"/>
            <w:tcBorders>
              <w:top w:val="single" w:sz="4" w:space="0" w:color="auto"/>
              <w:bottom w:val="single" w:sz="4" w:space="0" w:color="auto"/>
              <w:right w:val="single" w:sz="4" w:space="0" w:color="auto"/>
            </w:tcBorders>
          </w:tcPr>
          <w:p w14:paraId="47A938A7" w14:textId="77777777" w:rsidR="00BD5C14" w:rsidRPr="00892C45" w:rsidRDefault="00BD5C14" w:rsidP="00927CAF">
            <w:pPr>
              <w:ind w:firstLine="0"/>
              <w:jc w:val="left"/>
              <w:rPr>
                <w:noProof/>
                <w:sz w:val="18"/>
                <w:lang w:eastAsia="lv-LV"/>
              </w:rPr>
            </w:pPr>
            <w:r w:rsidRPr="00892C45">
              <w:rPr>
                <w:noProof/>
                <w:sz w:val="18"/>
                <w:lang w:eastAsia="lv-LV"/>
              </w:rPr>
              <w:t xml:space="preserve">Atlīdzība, </w:t>
            </w:r>
            <w:r w:rsidRPr="00892C45">
              <w:rPr>
                <w:i/>
                <w:noProof/>
                <w:sz w:val="18"/>
                <w:lang w:eastAsia="lv-LV"/>
              </w:rPr>
              <w:t>euro</w:t>
            </w:r>
          </w:p>
        </w:tc>
        <w:tc>
          <w:tcPr>
            <w:tcW w:w="625" w:type="pct"/>
            <w:tcBorders>
              <w:top w:val="single" w:sz="4" w:space="0" w:color="auto"/>
              <w:left w:val="single" w:sz="4" w:space="0" w:color="auto"/>
              <w:bottom w:val="single" w:sz="4" w:space="0" w:color="auto"/>
              <w:right w:val="single" w:sz="4" w:space="0" w:color="auto"/>
            </w:tcBorders>
          </w:tcPr>
          <w:p w14:paraId="41EF42D9" w14:textId="77777777" w:rsidR="00BD5C14" w:rsidRPr="00892C45" w:rsidRDefault="00BD5C14" w:rsidP="00927CAF">
            <w:pPr>
              <w:ind w:firstLine="0"/>
              <w:jc w:val="right"/>
              <w:rPr>
                <w:iCs/>
                <w:noProof/>
                <w:sz w:val="18"/>
              </w:rPr>
            </w:pPr>
            <w:r w:rsidRPr="00892C45">
              <w:rPr>
                <w:iCs/>
                <w:noProof/>
                <w:sz w:val="18"/>
              </w:rPr>
              <w:t>174 059</w:t>
            </w:r>
          </w:p>
        </w:tc>
        <w:tc>
          <w:tcPr>
            <w:tcW w:w="626" w:type="pct"/>
            <w:tcBorders>
              <w:top w:val="single" w:sz="4" w:space="0" w:color="auto"/>
              <w:left w:val="single" w:sz="4" w:space="0" w:color="auto"/>
              <w:bottom w:val="single" w:sz="4" w:space="0" w:color="auto"/>
              <w:right w:val="single" w:sz="4" w:space="0" w:color="auto"/>
            </w:tcBorders>
          </w:tcPr>
          <w:p w14:paraId="12E4530E" w14:textId="77777777" w:rsidR="00BD5C14" w:rsidRPr="00892C45" w:rsidRDefault="00BD5C14" w:rsidP="00927CAF">
            <w:pPr>
              <w:ind w:firstLine="0"/>
              <w:jc w:val="right"/>
              <w:rPr>
                <w:iCs/>
                <w:noProof/>
                <w:sz w:val="18"/>
              </w:rPr>
            </w:pPr>
            <w:r w:rsidRPr="00892C45">
              <w:rPr>
                <w:iCs/>
                <w:noProof/>
                <w:sz w:val="18"/>
              </w:rPr>
              <w:t>178 217</w:t>
            </w:r>
          </w:p>
        </w:tc>
        <w:tc>
          <w:tcPr>
            <w:tcW w:w="624" w:type="pct"/>
            <w:tcBorders>
              <w:top w:val="single" w:sz="4" w:space="0" w:color="auto"/>
              <w:left w:val="single" w:sz="4" w:space="0" w:color="auto"/>
              <w:bottom w:val="single" w:sz="4" w:space="0" w:color="auto"/>
              <w:right w:val="single" w:sz="4" w:space="0" w:color="auto"/>
            </w:tcBorders>
          </w:tcPr>
          <w:p w14:paraId="5C52F9DB" w14:textId="77777777" w:rsidR="00BD5C14" w:rsidRPr="00892C45" w:rsidRDefault="00BD5C14" w:rsidP="00927CAF">
            <w:pPr>
              <w:ind w:firstLine="0"/>
              <w:jc w:val="right"/>
              <w:rPr>
                <w:iCs/>
                <w:noProof/>
                <w:sz w:val="18"/>
              </w:rPr>
            </w:pPr>
            <w:r w:rsidRPr="00892C45">
              <w:rPr>
                <w:iCs/>
                <w:noProof/>
                <w:sz w:val="18"/>
              </w:rPr>
              <w:t>276 979</w:t>
            </w:r>
          </w:p>
        </w:tc>
        <w:tc>
          <w:tcPr>
            <w:tcW w:w="623" w:type="pct"/>
            <w:tcBorders>
              <w:top w:val="single" w:sz="4" w:space="0" w:color="auto"/>
              <w:left w:val="single" w:sz="4" w:space="0" w:color="auto"/>
              <w:bottom w:val="single" w:sz="4" w:space="0" w:color="auto"/>
              <w:right w:val="single" w:sz="4" w:space="0" w:color="auto"/>
            </w:tcBorders>
          </w:tcPr>
          <w:p w14:paraId="7648221E" w14:textId="77777777" w:rsidR="00BD5C14" w:rsidRPr="00892C45" w:rsidRDefault="00BD5C14" w:rsidP="00927CAF">
            <w:pPr>
              <w:ind w:firstLine="0"/>
              <w:jc w:val="right"/>
              <w:rPr>
                <w:iCs/>
                <w:noProof/>
                <w:sz w:val="18"/>
              </w:rPr>
            </w:pPr>
            <w:r w:rsidRPr="00892C45">
              <w:rPr>
                <w:iCs/>
                <w:noProof/>
                <w:sz w:val="18"/>
              </w:rPr>
              <w:t>276 979</w:t>
            </w:r>
          </w:p>
        </w:tc>
        <w:tc>
          <w:tcPr>
            <w:tcW w:w="628" w:type="pct"/>
            <w:tcBorders>
              <w:top w:val="single" w:sz="4" w:space="0" w:color="auto"/>
              <w:left w:val="single" w:sz="4" w:space="0" w:color="auto"/>
              <w:bottom w:val="single" w:sz="4" w:space="0" w:color="auto"/>
            </w:tcBorders>
          </w:tcPr>
          <w:p w14:paraId="4851D7C0" w14:textId="77777777" w:rsidR="00BD5C14" w:rsidRPr="00892C45" w:rsidRDefault="00BD5C14" w:rsidP="00927CAF">
            <w:pPr>
              <w:ind w:firstLine="0"/>
              <w:jc w:val="right"/>
              <w:rPr>
                <w:iCs/>
                <w:noProof/>
                <w:sz w:val="18"/>
              </w:rPr>
            </w:pPr>
            <w:r w:rsidRPr="00892C45">
              <w:rPr>
                <w:iCs/>
                <w:noProof/>
                <w:sz w:val="18"/>
              </w:rPr>
              <w:t>276 979</w:t>
            </w:r>
          </w:p>
        </w:tc>
      </w:tr>
      <w:tr w:rsidR="00BD5C14" w:rsidRPr="00892C45" w14:paraId="2D43C257" w14:textId="77777777" w:rsidTr="00927CAF">
        <w:trPr>
          <w:trHeight w:val="810"/>
        </w:trPr>
        <w:tc>
          <w:tcPr>
            <w:tcW w:w="1874" w:type="pct"/>
            <w:tcBorders>
              <w:top w:val="single" w:sz="4" w:space="0" w:color="auto"/>
              <w:right w:val="single" w:sz="4" w:space="0" w:color="auto"/>
            </w:tcBorders>
          </w:tcPr>
          <w:p w14:paraId="46D5A220" w14:textId="77777777" w:rsidR="00BD5C14" w:rsidRPr="00892C45" w:rsidRDefault="00BD5C14" w:rsidP="00927CAF">
            <w:pPr>
              <w:ind w:firstLine="0"/>
              <w:jc w:val="left"/>
              <w:rPr>
                <w:noProof/>
                <w:sz w:val="18"/>
                <w:szCs w:val="18"/>
                <w:lang w:eastAsia="lv-LV"/>
              </w:rPr>
            </w:pPr>
            <w:r w:rsidRPr="00892C45">
              <w:rPr>
                <w:noProof/>
                <w:sz w:val="18"/>
                <w:szCs w:val="18"/>
                <w:lang w:eastAsia="lv-LV"/>
              </w:rPr>
              <w:t xml:space="preserve">Kopējā atlīdzība gadā par ārštata darbinieku un uz līgumattiecību pamata nodarbināto, kas nav amatu sarakstā, sniegtajiem pakalpojumiem, </w:t>
            </w:r>
            <w:r w:rsidRPr="00892C45">
              <w:rPr>
                <w:i/>
                <w:noProof/>
                <w:sz w:val="18"/>
                <w:szCs w:val="18"/>
                <w:lang w:eastAsia="lv-LV"/>
              </w:rPr>
              <w:t>euro</w:t>
            </w:r>
          </w:p>
        </w:tc>
        <w:tc>
          <w:tcPr>
            <w:tcW w:w="625" w:type="pct"/>
            <w:tcBorders>
              <w:top w:val="single" w:sz="4" w:space="0" w:color="auto"/>
              <w:left w:val="single" w:sz="4" w:space="0" w:color="auto"/>
              <w:right w:val="single" w:sz="4" w:space="0" w:color="auto"/>
            </w:tcBorders>
          </w:tcPr>
          <w:p w14:paraId="0CB98F5A" w14:textId="77777777" w:rsidR="00BD5C14" w:rsidRPr="00892C45" w:rsidRDefault="00BD5C14" w:rsidP="00927CAF">
            <w:pPr>
              <w:ind w:firstLine="0"/>
              <w:jc w:val="right"/>
              <w:rPr>
                <w:noProof/>
                <w:sz w:val="18"/>
              </w:rPr>
            </w:pPr>
            <w:r w:rsidRPr="00892C45">
              <w:rPr>
                <w:noProof/>
                <w:sz w:val="18"/>
              </w:rPr>
              <w:t>27 481</w:t>
            </w:r>
          </w:p>
        </w:tc>
        <w:tc>
          <w:tcPr>
            <w:tcW w:w="626" w:type="pct"/>
            <w:tcBorders>
              <w:top w:val="single" w:sz="4" w:space="0" w:color="auto"/>
              <w:left w:val="single" w:sz="4" w:space="0" w:color="auto"/>
              <w:right w:val="single" w:sz="4" w:space="0" w:color="auto"/>
            </w:tcBorders>
          </w:tcPr>
          <w:p w14:paraId="45BD2E7C" w14:textId="77777777" w:rsidR="00BD5C14" w:rsidRPr="00892C45" w:rsidRDefault="00BD5C14" w:rsidP="00927CAF">
            <w:pPr>
              <w:ind w:firstLine="0"/>
              <w:jc w:val="right"/>
              <w:rPr>
                <w:noProof/>
                <w:sz w:val="18"/>
              </w:rPr>
            </w:pPr>
            <w:r w:rsidRPr="00892C45">
              <w:rPr>
                <w:noProof/>
                <w:sz w:val="18"/>
              </w:rPr>
              <w:t>50 608</w:t>
            </w:r>
          </w:p>
        </w:tc>
        <w:tc>
          <w:tcPr>
            <w:tcW w:w="624" w:type="pct"/>
            <w:tcBorders>
              <w:top w:val="single" w:sz="4" w:space="0" w:color="auto"/>
              <w:left w:val="single" w:sz="4" w:space="0" w:color="auto"/>
              <w:right w:val="single" w:sz="4" w:space="0" w:color="auto"/>
            </w:tcBorders>
          </w:tcPr>
          <w:p w14:paraId="05AD2D22" w14:textId="77777777" w:rsidR="00BD5C14" w:rsidRPr="00892C45" w:rsidRDefault="00BD5C14" w:rsidP="00927CAF">
            <w:pPr>
              <w:ind w:firstLine="0"/>
              <w:jc w:val="right"/>
              <w:rPr>
                <w:noProof/>
                <w:sz w:val="18"/>
              </w:rPr>
            </w:pPr>
            <w:r w:rsidRPr="00892C45">
              <w:rPr>
                <w:noProof/>
                <w:sz w:val="18"/>
              </w:rPr>
              <w:t>37 752</w:t>
            </w:r>
          </w:p>
        </w:tc>
        <w:tc>
          <w:tcPr>
            <w:tcW w:w="623" w:type="pct"/>
            <w:tcBorders>
              <w:top w:val="single" w:sz="4" w:space="0" w:color="auto"/>
              <w:left w:val="single" w:sz="4" w:space="0" w:color="auto"/>
              <w:right w:val="single" w:sz="4" w:space="0" w:color="auto"/>
            </w:tcBorders>
          </w:tcPr>
          <w:p w14:paraId="5FA91BE9" w14:textId="77777777" w:rsidR="00BD5C14" w:rsidRPr="00892C45" w:rsidRDefault="00BD5C14" w:rsidP="00927CAF">
            <w:pPr>
              <w:ind w:firstLine="0"/>
              <w:jc w:val="right"/>
              <w:rPr>
                <w:noProof/>
                <w:sz w:val="18"/>
              </w:rPr>
            </w:pPr>
            <w:r w:rsidRPr="00892C45">
              <w:rPr>
                <w:noProof/>
                <w:sz w:val="18"/>
              </w:rPr>
              <w:t>37 752</w:t>
            </w:r>
          </w:p>
        </w:tc>
        <w:tc>
          <w:tcPr>
            <w:tcW w:w="628" w:type="pct"/>
            <w:tcBorders>
              <w:top w:val="single" w:sz="4" w:space="0" w:color="auto"/>
              <w:left w:val="single" w:sz="4" w:space="0" w:color="auto"/>
            </w:tcBorders>
          </w:tcPr>
          <w:p w14:paraId="75A09A13" w14:textId="77777777" w:rsidR="00BD5C14" w:rsidRPr="00892C45" w:rsidRDefault="00BD5C14" w:rsidP="00927CAF">
            <w:pPr>
              <w:ind w:firstLine="0"/>
              <w:jc w:val="right"/>
              <w:rPr>
                <w:noProof/>
                <w:sz w:val="18"/>
              </w:rPr>
            </w:pPr>
            <w:r w:rsidRPr="00892C45">
              <w:rPr>
                <w:noProof/>
                <w:sz w:val="18"/>
              </w:rPr>
              <w:t>37 752</w:t>
            </w:r>
          </w:p>
        </w:tc>
      </w:tr>
    </w:tbl>
    <w:p w14:paraId="45F2124D" w14:textId="77777777" w:rsidR="00F26153" w:rsidRDefault="00F26153" w:rsidP="00BD5C14">
      <w:pPr>
        <w:widowControl w:val="0"/>
        <w:spacing w:before="240" w:after="240"/>
        <w:ind w:firstLine="0"/>
        <w:jc w:val="center"/>
        <w:rPr>
          <w:b/>
          <w:noProof/>
        </w:rPr>
      </w:pPr>
    </w:p>
    <w:p w14:paraId="1B834BC4" w14:textId="7AFFFB3C" w:rsidR="00BD5C14" w:rsidRPr="00892C45" w:rsidRDefault="00BD5C14" w:rsidP="00BD5C14">
      <w:pPr>
        <w:widowControl w:val="0"/>
        <w:spacing w:before="240" w:after="240"/>
        <w:ind w:firstLine="0"/>
        <w:jc w:val="center"/>
        <w:rPr>
          <w:b/>
          <w:noProof/>
        </w:rPr>
      </w:pPr>
      <w:r w:rsidRPr="00892C45">
        <w:rPr>
          <w:b/>
          <w:noProof/>
        </w:rPr>
        <w:lastRenderedPageBreak/>
        <w:t>02.03.00 Augstākā medicīnas izglītība</w:t>
      </w:r>
    </w:p>
    <w:p w14:paraId="16FE4E9C" w14:textId="77777777" w:rsidR="00BD5C14" w:rsidRPr="00892C45" w:rsidRDefault="00BD5C14" w:rsidP="00BD5C14">
      <w:pPr>
        <w:spacing w:before="240" w:after="120"/>
        <w:ind w:firstLine="0"/>
        <w:rPr>
          <w:rFonts w:eastAsia="Calibri"/>
          <w:bCs/>
          <w:noProof/>
        </w:rPr>
      </w:pPr>
      <w:r w:rsidRPr="00892C45">
        <w:rPr>
          <w:rFonts w:eastAsia="Calibri"/>
          <w:bCs/>
          <w:noProof/>
          <w:u w:val="single"/>
        </w:rPr>
        <w:t>Apakšprogrammas mērķis:</w:t>
      </w:r>
    </w:p>
    <w:p w14:paraId="351A7730" w14:textId="77777777" w:rsidR="00BD5C14" w:rsidRPr="00892C45" w:rsidRDefault="00BD5C14" w:rsidP="00BD5C14">
      <w:pPr>
        <w:tabs>
          <w:tab w:val="left" w:pos="9072"/>
        </w:tabs>
        <w:spacing w:after="120"/>
        <w:ind w:firstLine="720"/>
        <w:rPr>
          <w:rFonts w:eastAsia="Calibri"/>
          <w:noProof/>
        </w:rPr>
      </w:pPr>
      <w:r w:rsidRPr="00892C45">
        <w:rPr>
          <w:rFonts w:eastAsia="Calibri"/>
          <w:bCs/>
          <w:noProof/>
        </w:rPr>
        <w:t xml:space="preserve">nodrošināt </w:t>
      </w:r>
      <w:r w:rsidRPr="00892C45">
        <w:rPr>
          <w:rFonts w:eastAsia="Calibri"/>
          <w:noProof/>
        </w:rPr>
        <w:t>veselības aprūpes nozari ar atbilstošas kvalifikācijas cilvēkresursiem un akadēmisko personālu studiju programmu, zinātnes un pētniecības projektu īstenošanai, veicinot personāla saglabāšanu un attīstību ilgtermiņā.</w:t>
      </w:r>
    </w:p>
    <w:p w14:paraId="535B2EF9" w14:textId="77777777" w:rsidR="00BD5C14" w:rsidRPr="00892C45" w:rsidRDefault="00BD5C14" w:rsidP="00BD5C14">
      <w:pPr>
        <w:tabs>
          <w:tab w:val="left" w:pos="9072"/>
        </w:tabs>
        <w:spacing w:after="120"/>
        <w:ind w:firstLine="0"/>
        <w:rPr>
          <w:rFonts w:eastAsia="Calibri"/>
          <w:bCs/>
          <w:noProof/>
          <w:u w:val="single"/>
        </w:rPr>
      </w:pPr>
      <w:r w:rsidRPr="00892C45">
        <w:rPr>
          <w:rFonts w:eastAsia="Calibri"/>
          <w:bCs/>
          <w:noProof/>
          <w:u w:val="single"/>
        </w:rPr>
        <w:t>Galvenās aktivitātes:</w:t>
      </w:r>
    </w:p>
    <w:p w14:paraId="6C25EBAF" w14:textId="77777777" w:rsidR="00BD5C14" w:rsidRPr="00892C45" w:rsidRDefault="00BD5C14" w:rsidP="00BD5C14">
      <w:pPr>
        <w:pStyle w:val="ListParagraph"/>
        <w:numPr>
          <w:ilvl w:val="0"/>
          <w:numId w:val="20"/>
        </w:numPr>
        <w:tabs>
          <w:tab w:val="left" w:pos="9072"/>
        </w:tabs>
        <w:spacing w:after="120"/>
        <w:ind w:left="1077" w:hanging="357"/>
        <w:contextualSpacing w:val="0"/>
        <w:rPr>
          <w:rFonts w:eastAsia="Calibri"/>
          <w:noProof/>
        </w:rPr>
      </w:pPr>
      <w:r w:rsidRPr="00892C45">
        <w:rPr>
          <w:rFonts w:eastAsia="Calibri"/>
          <w:noProof/>
        </w:rPr>
        <w:t>izmantojot esošās budžeta studiju programmas, tiek nodrošināta jaunu, profesionālu speciālistu sagatavošana medicīnā un</w:t>
      </w:r>
      <w:r>
        <w:rPr>
          <w:rFonts w:eastAsia="Calibri"/>
          <w:noProof/>
        </w:rPr>
        <w:t xml:space="preserve"> </w:t>
      </w:r>
      <w:r w:rsidRPr="00892C45">
        <w:rPr>
          <w:rFonts w:eastAsia="Calibri"/>
          <w:noProof/>
        </w:rPr>
        <w:t>veselības aprūpē atbilstoši darba tirgus pieprasījumam;</w:t>
      </w:r>
    </w:p>
    <w:p w14:paraId="05CF81A1" w14:textId="77777777" w:rsidR="00BD5C14" w:rsidRPr="00892C45" w:rsidRDefault="00BD5C14" w:rsidP="00BD5C14">
      <w:pPr>
        <w:pStyle w:val="ListParagraph"/>
        <w:numPr>
          <w:ilvl w:val="0"/>
          <w:numId w:val="20"/>
        </w:numPr>
        <w:tabs>
          <w:tab w:val="left" w:pos="9072"/>
        </w:tabs>
        <w:spacing w:after="120"/>
        <w:ind w:left="1077" w:hanging="357"/>
        <w:contextualSpacing w:val="0"/>
        <w:rPr>
          <w:rFonts w:eastAsia="Calibri"/>
          <w:noProof/>
        </w:rPr>
      </w:pPr>
      <w:r w:rsidRPr="00892C45">
        <w:rPr>
          <w:rFonts w:eastAsia="Calibri"/>
          <w:noProof/>
        </w:rPr>
        <w:t>sagatavots akadēmiskais personāls un nodrošināta esošo speciālistu mūžizglītība, attīstīta zinātniskā darbība praktiskajā un fundamentālajā zinātnē, nostiprinot Rīgas Stradiņa universitāti kā galveno vidi pētniecisko projektu attīstībai un īstenošanai;</w:t>
      </w:r>
    </w:p>
    <w:p w14:paraId="04ACA415" w14:textId="77777777" w:rsidR="00BD5C14" w:rsidRPr="00892C45" w:rsidRDefault="00BD5C14" w:rsidP="00BD5C14">
      <w:pPr>
        <w:pStyle w:val="ListParagraph"/>
        <w:numPr>
          <w:ilvl w:val="0"/>
          <w:numId w:val="20"/>
        </w:numPr>
        <w:tabs>
          <w:tab w:val="left" w:pos="9072"/>
        </w:tabs>
        <w:spacing w:after="120"/>
        <w:ind w:left="1077" w:hanging="357"/>
        <w:contextualSpacing w:val="0"/>
        <w:rPr>
          <w:rFonts w:eastAsia="Calibri"/>
          <w:noProof/>
        </w:rPr>
      </w:pPr>
      <w:r w:rsidRPr="00892C45">
        <w:rPr>
          <w:rFonts w:eastAsia="Calibri"/>
          <w:noProof/>
        </w:rPr>
        <w:t>veicināta veselības aprūpes kvalitāte, nodrošinot kvalitatīvu izglītības procesu slimnīcās, jaunu tehnoloģiju un līdzekļu ieviešanu praksē un izglītības un pētniecības procesa vienotību ārstniecības iestādēs;</w:t>
      </w:r>
    </w:p>
    <w:p w14:paraId="6E1F5BA5" w14:textId="77777777" w:rsidR="00BD5C14" w:rsidRPr="00892C45" w:rsidRDefault="00BD5C14" w:rsidP="00BD5C14">
      <w:pPr>
        <w:pStyle w:val="ListParagraph"/>
        <w:numPr>
          <w:ilvl w:val="0"/>
          <w:numId w:val="20"/>
        </w:numPr>
        <w:tabs>
          <w:tab w:val="left" w:pos="9072"/>
        </w:tabs>
        <w:spacing w:after="120"/>
        <w:ind w:left="1077" w:hanging="357"/>
        <w:contextualSpacing w:val="0"/>
        <w:rPr>
          <w:rFonts w:eastAsia="Calibri"/>
          <w:noProof/>
        </w:rPr>
      </w:pPr>
      <w:r w:rsidRPr="00892C45">
        <w:rPr>
          <w:rFonts w:eastAsia="Calibri"/>
          <w:noProof/>
        </w:rPr>
        <w:t>sekmēta Rīgas Stradiņa universitātē realizēto studiju programmu, zinātnes un pētniecības projektu konkurētspēja Latvijā un starptautiskajā līmenī;</w:t>
      </w:r>
    </w:p>
    <w:p w14:paraId="440BB49D" w14:textId="77777777" w:rsidR="00BD5C14" w:rsidRPr="00892C45" w:rsidRDefault="00BD5C14" w:rsidP="00BD5C14">
      <w:pPr>
        <w:pStyle w:val="ListParagraph"/>
        <w:numPr>
          <w:ilvl w:val="0"/>
          <w:numId w:val="20"/>
        </w:numPr>
        <w:tabs>
          <w:tab w:val="left" w:pos="9072"/>
        </w:tabs>
        <w:spacing w:after="120"/>
        <w:ind w:left="1077" w:hanging="357"/>
        <w:contextualSpacing w:val="0"/>
        <w:rPr>
          <w:rFonts w:eastAsia="Calibri"/>
          <w:noProof/>
        </w:rPr>
      </w:pPr>
      <w:r w:rsidRPr="00892C45">
        <w:rPr>
          <w:rFonts w:eastAsia="Calibri"/>
          <w:noProof/>
        </w:rPr>
        <w:t>nodrošināta lietišķo pētījumu attīstība;</w:t>
      </w:r>
    </w:p>
    <w:p w14:paraId="101CC5A0" w14:textId="77777777" w:rsidR="00BD5C14" w:rsidRPr="00892C45" w:rsidRDefault="00BD5C14" w:rsidP="00BD5C14">
      <w:pPr>
        <w:pStyle w:val="ListParagraph"/>
        <w:numPr>
          <w:ilvl w:val="0"/>
          <w:numId w:val="20"/>
        </w:numPr>
        <w:tabs>
          <w:tab w:val="left" w:pos="9072"/>
        </w:tabs>
        <w:spacing w:after="120"/>
        <w:ind w:left="1077" w:hanging="357"/>
        <w:contextualSpacing w:val="0"/>
        <w:rPr>
          <w:rFonts w:eastAsia="Calibri"/>
          <w:noProof/>
        </w:rPr>
      </w:pPr>
      <w:r w:rsidRPr="00892C45">
        <w:rPr>
          <w:rFonts w:eastAsia="Calibri"/>
          <w:noProof/>
        </w:rPr>
        <w:t>attīstīta pieejama un nozares darba tirgus prasībām atbilstoša ārstniecības personu tālākizglītības sistēma;</w:t>
      </w:r>
    </w:p>
    <w:p w14:paraId="3AD655C1" w14:textId="77777777" w:rsidR="00BD5C14" w:rsidRPr="00892C45" w:rsidRDefault="00BD5C14" w:rsidP="00BD5C14">
      <w:pPr>
        <w:pStyle w:val="ListParagraph"/>
        <w:numPr>
          <w:ilvl w:val="0"/>
          <w:numId w:val="20"/>
        </w:numPr>
        <w:spacing w:after="120"/>
        <w:ind w:left="1077" w:hanging="357"/>
        <w:contextualSpacing w:val="0"/>
        <w:rPr>
          <w:rFonts w:eastAsia="Calibri"/>
          <w:noProof/>
        </w:rPr>
      </w:pPr>
      <w:r w:rsidRPr="00892C45">
        <w:rPr>
          <w:rFonts w:eastAsia="Calibri"/>
          <w:noProof/>
        </w:rPr>
        <w:t>nodrošināta sabiedrības izglītošana medicīnas, veselības  aprūpes un sabiedrības veselības jomā.</w:t>
      </w:r>
    </w:p>
    <w:p w14:paraId="4BA4A3A8" w14:textId="77777777" w:rsidR="00BD5C14" w:rsidRPr="00892C45" w:rsidRDefault="00BD5C14" w:rsidP="00BD5C14">
      <w:pPr>
        <w:spacing w:after="240"/>
        <w:ind w:firstLine="0"/>
        <w:rPr>
          <w:rFonts w:eastAsia="Calibri"/>
          <w:noProof/>
        </w:rPr>
      </w:pPr>
      <w:r w:rsidRPr="00892C45">
        <w:rPr>
          <w:rFonts w:eastAsia="Calibri"/>
          <w:noProof/>
          <w:u w:val="single"/>
        </w:rPr>
        <w:t>Apakšprogrammas izpildītājs</w:t>
      </w:r>
      <w:r w:rsidRPr="00892C45">
        <w:rPr>
          <w:rFonts w:eastAsia="Calibri"/>
          <w:noProof/>
        </w:rPr>
        <w:t>: Veselības ministrija, pārskaitot valsts budžeta dotāciju Rīgas Stradiņa universitātei.</w:t>
      </w:r>
    </w:p>
    <w:p w14:paraId="06273602" w14:textId="77777777" w:rsidR="00BD5C14" w:rsidRPr="00892C45" w:rsidRDefault="00BD5C14" w:rsidP="00BD5C14">
      <w:pPr>
        <w:spacing w:before="240" w:after="240"/>
        <w:ind w:firstLine="0"/>
        <w:jc w:val="center"/>
        <w:rPr>
          <w:b/>
          <w:bCs/>
          <w:noProof/>
          <w:lang w:eastAsia="lv-LV"/>
        </w:rPr>
      </w:pPr>
      <w:r w:rsidRPr="00892C45">
        <w:rPr>
          <w:b/>
          <w:bCs/>
          <w:noProof/>
          <w:lang w:eastAsia="lv-LV"/>
        </w:rPr>
        <w:t>Darbības rezultāti un to rezultatīvie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56"/>
        <w:gridCol w:w="1118"/>
        <w:gridCol w:w="1189"/>
        <w:gridCol w:w="1134"/>
        <w:gridCol w:w="1026"/>
        <w:gridCol w:w="1238"/>
      </w:tblGrid>
      <w:tr w:rsidR="00BD5C14" w:rsidRPr="00892C45" w14:paraId="579E74F9" w14:textId="77777777" w:rsidTr="00C006EC">
        <w:trPr>
          <w:trHeight w:val="116"/>
          <w:tblHeader/>
        </w:trPr>
        <w:tc>
          <w:tcPr>
            <w:tcW w:w="1852" w:type="pct"/>
          </w:tcPr>
          <w:p w14:paraId="294F9344" w14:textId="77777777" w:rsidR="00BD5C14" w:rsidRPr="00892C45" w:rsidRDefault="00BD5C14" w:rsidP="00927CAF">
            <w:pPr>
              <w:ind w:firstLine="0"/>
              <w:jc w:val="center"/>
              <w:rPr>
                <w:noProof/>
                <w:sz w:val="18"/>
                <w:szCs w:val="18"/>
                <w:lang w:eastAsia="lv-LV"/>
              </w:rPr>
            </w:pPr>
          </w:p>
        </w:tc>
        <w:tc>
          <w:tcPr>
            <w:tcW w:w="617" w:type="pct"/>
          </w:tcPr>
          <w:p w14:paraId="6CD15571" w14:textId="77777777" w:rsidR="00BD5C14" w:rsidRPr="00892C45" w:rsidRDefault="00BD5C14" w:rsidP="00927CAF">
            <w:pPr>
              <w:ind w:firstLine="0"/>
              <w:jc w:val="center"/>
              <w:rPr>
                <w:noProof/>
                <w:sz w:val="18"/>
              </w:rPr>
            </w:pPr>
            <w:r w:rsidRPr="00892C45">
              <w:rPr>
                <w:sz w:val="18"/>
                <w:szCs w:val="18"/>
              </w:rPr>
              <w:t>2020. gads (izpilde)</w:t>
            </w:r>
          </w:p>
        </w:tc>
        <w:tc>
          <w:tcPr>
            <w:tcW w:w="656" w:type="pct"/>
          </w:tcPr>
          <w:p w14:paraId="35C7C3AB" w14:textId="77777777" w:rsidR="00BD5C14" w:rsidRPr="00892C45" w:rsidRDefault="00BD5C14" w:rsidP="00927CAF">
            <w:pPr>
              <w:ind w:firstLine="0"/>
              <w:jc w:val="center"/>
              <w:rPr>
                <w:noProof/>
                <w:sz w:val="18"/>
              </w:rPr>
            </w:pPr>
            <w:r w:rsidRPr="00892C45">
              <w:rPr>
                <w:sz w:val="18"/>
                <w:szCs w:val="18"/>
              </w:rPr>
              <w:t>2021. gada plāns</w:t>
            </w:r>
          </w:p>
        </w:tc>
        <w:tc>
          <w:tcPr>
            <w:tcW w:w="626" w:type="pct"/>
          </w:tcPr>
          <w:p w14:paraId="4BAA3516" w14:textId="77777777" w:rsidR="00BD5C14" w:rsidRPr="00892C45" w:rsidRDefault="00BD5C14" w:rsidP="00927CAF">
            <w:pPr>
              <w:ind w:firstLine="0"/>
              <w:jc w:val="center"/>
              <w:rPr>
                <w:noProof/>
                <w:sz w:val="18"/>
                <w:szCs w:val="18"/>
              </w:rPr>
            </w:pPr>
            <w:r w:rsidRPr="00892C45">
              <w:rPr>
                <w:sz w:val="18"/>
                <w:szCs w:val="18"/>
              </w:rPr>
              <w:t>2022. gada projekts</w:t>
            </w:r>
          </w:p>
        </w:tc>
        <w:tc>
          <w:tcPr>
            <w:tcW w:w="566" w:type="pct"/>
          </w:tcPr>
          <w:p w14:paraId="5BC36F26" w14:textId="77777777" w:rsidR="00BD5C14" w:rsidRPr="00892C45" w:rsidRDefault="00BD5C14" w:rsidP="00927CAF">
            <w:pPr>
              <w:ind w:left="-27" w:firstLine="0"/>
              <w:jc w:val="center"/>
              <w:rPr>
                <w:noProof/>
                <w:sz w:val="18"/>
                <w:szCs w:val="18"/>
              </w:rPr>
            </w:pPr>
            <w:r w:rsidRPr="00892C45">
              <w:rPr>
                <w:sz w:val="18"/>
                <w:szCs w:val="18"/>
              </w:rPr>
              <w:t>2023. gada prognoze</w:t>
            </w:r>
          </w:p>
        </w:tc>
        <w:tc>
          <w:tcPr>
            <w:tcW w:w="682" w:type="pct"/>
          </w:tcPr>
          <w:p w14:paraId="738BDCB1"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4618578D" w14:textId="77777777" w:rsidTr="00927CAF">
        <w:trPr>
          <w:trHeight w:val="231"/>
        </w:trPr>
        <w:tc>
          <w:tcPr>
            <w:tcW w:w="5000" w:type="pct"/>
            <w:gridSpan w:val="6"/>
            <w:shd w:val="clear" w:color="auto" w:fill="D9D9D9" w:themeFill="background1" w:themeFillShade="D9"/>
          </w:tcPr>
          <w:p w14:paraId="74FA6C44" w14:textId="77777777" w:rsidR="00BD5C14" w:rsidRPr="00892C45" w:rsidRDefault="00BD5C14" w:rsidP="00927CAF">
            <w:pPr>
              <w:ind w:firstLine="0"/>
              <w:jc w:val="center"/>
              <w:rPr>
                <w:noProof/>
                <w:sz w:val="18"/>
                <w:szCs w:val="18"/>
              </w:rPr>
            </w:pPr>
            <w:r w:rsidRPr="00892C45">
              <w:rPr>
                <w:rFonts w:eastAsia="Calibri"/>
                <w:noProof/>
                <w:sz w:val="18"/>
                <w:szCs w:val="18"/>
              </w:rPr>
              <w:t xml:space="preserve">Nodrošināta konkurētspējīga </w:t>
            </w:r>
            <w:r w:rsidRPr="00892C45">
              <w:rPr>
                <w:rFonts w:eastAsia="Calibri"/>
                <w:noProof/>
                <w:sz w:val="18"/>
                <w:szCs w:val="18"/>
                <w:shd w:val="clear" w:color="auto" w:fill="D9D9D9" w:themeFill="background1" w:themeFillShade="D9"/>
              </w:rPr>
              <w:t>augstākā medicīniskā izglītība un starptautiska līmeņa zinātniskā darbība, nodrošinot 33 valsts finansētas studiju programmas</w:t>
            </w:r>
          </w:p>
        </w:tc>
      </w:tr>
      <w:tr w:rsidR="00BD5C14" w:rsidRPr="00892C45" w14:paraId="288F01DE" w14:textId="77777777" w:rsidTr="00C006EC">
        <w:trPr>
          <w:trHeight w:val="410"/>
        </w:trPr>
        <w:tc>
          <w:tcPr>
            <w:tcW w:w="1852" w:type="pct"/>
          </w:tcPr>
          <w:p w14:paraId="2EE396F6" w14:textId="77777777" w:rsidR="00BD5C14" w:rsidRPr="00892C45" w:rsidRDefault="00BD5C14" w:rsidP="00927CAF">
            <w:pPr>
              <w:ind w:firstLine="0"/>
              <w:rPr>
                <w:rFonts w:eastAsia="Calibri"/>
                <w:noProof/>
                <w:sz w:val="18"/>
                <w:szCs w:val="18"/>
              </w:rPr>
            </w:pPr>
            <w:r w:rsidRPr="00892C45">
              <w:rPr>
                <w:rFonts w:eastAsia="Calibri"/>
                <w:noProof/>
                <w:sz w:val="18"/>
                <w:szCs w:val="18"/>
              </w:rPr>
              <w:t>Valsts finansēto pirmā līmeņa profesionālās augstākās izglītības, bakalaura un maģistra studiju vietas (skaits), tai skaitā:</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333EE" w14:textId="77777777" w:rsidR="00BD5C14" w:rsidRPr="00892C45" w:rsidRDefault="00BD5C14" w:rsidP="00927CAF">
            <w:pPr>
              <w:spacing w:line="259" w:lineRule="auto"/>
              <w:ind w:firstLine="0"/>
              <w:jc w:val="center"/>
              <w:rPr>
                <w:sz w:val="18"/>
                <w:szCs w:val="18"/>
              </w:rPr>
            </w:pPr>
            <w:r w:rsidRPr="00892C45">
              <w:rPr>
                <w:sz w:val="18"/>
                <w:szCs w:val="18"/>
              </w:rPr>
              <w:t>2 960</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8C2620" w14:textId="77777777" w:rsidR="00BD5C14" w:rsidRPr="00892C45" w:rsidRDefault="00BD5C14" w:rsidP="00927CAF">
            <w:pPr>
              <w:ind w:firstLine="0"/>
              <w:jc w:val="center"/>
              <w:rPr>
                <w:rFonts w:eastAsia="Calibri"/>
                <w:noProof/>
                <w:sz w:val="18"/>
                <w:szCs w:val="18"/>
              </w:rPr>
            </w:pPr>
            <w:r w:rsidRPr="00892C45">
              <w:rPr>
                <w:sz w:val="18"/>
              </w:rPr>
              <w:t>3 100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9F6C6C" w14:textId="77777777" w:rsidR="00BD5C14" w:rsidRPr="00892C45" w:rsidRDefault="00BD5C14" w:rsidP="00927CAF">
            <w:pPr>
              <w:ind w:firstLine="0"/>
              <w:jc w:val="center"/>
              <w:rPr>
                <w:rFonts w:eastAsia="Calibri"/>
                <w:noProof/>
                <w:sz w:val="18"/>
                <w:szCs w:val="18"/>
              </w:rPr>
            </w:pPr>
            <w:r w:rsidRPr="00892C45">
              <w:rPr>
                <w:sz w:val="18"/>
              </w:rPr>
              <w:t>3 114</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F3A1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3 170</w:t>
            </w:r>
          </w:p>
        </w:tc>
        <w:tc>
          <w:tcPr>
            <w:tcW w:w="6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332E9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3 301</w:t>
            </w:r>
          </w:p>
        </w:tc>
      </w:tr>
      <w:tr w:rsidR="00BD5C14" w:rsidRPr="00892C45" w14:paraId="6903A729" w14:textId="77777777" w:rsidTr="00C006EC">
        <w:trPr>
          <w:trHeight w:val="418"/>
        </w:trPr>
        <w:tc>
          <w:tcPr>
            <w:tcW w:w="1852" w:type="pct"/>
          </w:tcPr>
          <w:p w14:paraId="11475F2B" w14:textId="77777777" w:rsidR="00BD5C14" w:rsidRPr="00892C45" w:rsidRDefault="00BD5C14" w:rsidP="00927CAF">
            <w:pPr>
              <w:ind w:firstLine="0"/>
              <w:jc w:val="right"/>
              <w:rPr>
                <w:rFonts w:eastAsia="Calibri"/>
                <w:i/>
                <w:noProof/>
                <w:sz w:val="18"/>
                <w:szCs w:val="18"/>
              </w:rPr>
            </w:pPr>
            <w:r w:rsidRPr="00892C45">
              <w:rPr>
                <w:rFonts w:eastAsia="Calibri"/>
                <w:i/>
                <w:noProof/>
                <w:sz w:val="18"/>
                <w:szCs w:val="18"/>
              </w:rPr>
              <w:t xml:space="preserve">Rīgas Stradiņa universitātē (tai skaitā RSU Liepājas filiālē)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1AACF7" w14:textId="77777777" w:rsidR="00BD5C14" w:rsidRPr="00892C45" w:rsidRDefault="00BD5C14" w:rsidP="00927CAF">
            <w:pPr>
              <w:spacing w:line="259" w:lineRule="auto"/>
              <w:ind w:firstLine="0"/>
              <w:jc w:val="center"/>
              <w:rPr>
                <w:sz w:val="18"/>
                <w:szCs w:val="18"/>
              </w:rPr>
            </w:pPr>
            <w:r w:rsidRPr="00892C45">
              <w:rPr>
                <w:i/>
                <w:iCs/>
                <w:sz w:val="18"/>
                <w:szCs w:val="18"/>
              </w:rPr>
              <w:t>2 558</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A7058" w14:textId="77777777" w:rsidR="00BD5C14" w:rsidRPr="00892C45" w:rsidRDefault="00BD5C14" w:rsidP="00927CAF">
            <w:pPr>
              <w:ind w:firstLine="0"/>
              <w:jc w:val="center"/>
              <w:rPr>
                <w:rFonts w:eastAsia="Calibri"/>
                <w:i/>
                <w:noProof/>
                <w:sz w:val="18"/>
                <w:szCs w:val="18"/>
              </w:rPr>
            </w:pPr>
            <w:r w:rsidRPr="00892C45">
              <w:rPr>
                <w:i/>
                <w:sz w:val="18"/>
              </w:rPr>
              <w:t>2 598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64E078" w14:textId="77777777" w:rsidR="00BD5C14" w:rsidRPr="00892C45" w:rsidRDefault="00BD5C14" w:rsidP="00927CAF">
            <w:pPr>
              <w:ind w:firstLine="0"/>
              <w:jc w:val="center"/>
              <w:rPr>
                <w:rFonts w:eastAsia="Calibri"/>
                <w:i/>
                <w:noProof/>
                <w:sz w:val="18"/>
                <w:szCs w:val="18"/>
              </w:rPr>
            </w:pPr>
            <w:r w:rsidRPr="00892C45">
              <w:rPr>
                <w:i/>
                <w:sz w:val="18"/>
              </w:rPr>
              <w:t>2 779</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044937" w14:textId="77777777" w:rsidR="00BD5C14" w:rsidRPr="00892C45" w:rsidRDefault="00BD5C14" w:rsidP="00927CAF">
            <w:pPr>
              <w:ind w:firstLine="0"/>
              <w:jc w:val="center"/>
              <w:rPr>
                <w:rFonts w:eastAsia="Calibri"/>
                <w:i/>
                <w:noProof/>
                <w:sz w:val="18"/>
                <w:szCs w:val="18"/>
              </w:rPr>
            </w:pPr>
            <w:r w:rsidRPr="00892C45">
              <w:rPr>
                <w:rFonts w:eastAsia="Calibri"/>
                <w:i/>
                <w:iCs/>
                <w:noProof/>
                <w:sz w:val="18"/>
                <w:szCs w:val="18"/>
              </w:rPr>
              <w:t>2 928</w:t>
            </w:r>
          </w:p>
        </w:tc>
        <w:tc>
          <w:tcPr>
            <w:tcW w:w="6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992DB" w14:textId="77777777" w:rsidR="00BD5C14" w:rsidRPr="00892C45" w:rsidRDefault="00BD5C14" w:rsidP="00927CAF">
            <w:pPr>
              <w:ind w:firstLine="0"/>
              <w:jc w:val="center"/>
              <w:rPr>
                <w:rFonts w:eastAsia="Calibri"/>
                <w:i/>
                <w:iCs/>
                <w:noProof/>
                <w:sz w:val="18"/>
                <w:szCs w:val="18"/>
              </w:rPr>
            </w:pPr>
            <w:r w:rsidRPr="00892C45">
              <w:rPr>
                <w:rFonts w:eastAsia="Calibri"/>
                <w:i/>
                <w:iCs/>
                <w:noProof/>
                <w:sz w:val="18"/>
                <w:szCs w:val="18"/>
              </w:rPr>
              <w:t>3062</w:t>
            </w:r>
          </w:p>
        </w:tc>
      </w:tr>
      <w:tr w:rsidR="00BD5C14" w:rsidRPr="00892C45" w14:paraId="6F963161" w14:textId="77777777" w:rsidTr="00C006EC">
        <w:trPr>
          <w:trHeight w:val="217"/>
        </w:trPr>
        <w:tc>
          <w:tcPr>
            <w:tcW w:w="1852" w:type="pct"/>
          </w:tcPr>
          <w:p w14:paraId="4C30B44C" w14:textId="77777777" w:rsidR="00BD5C14" w:rsidRPr="00892C45" w:rsidRDefault="00BD5C14" w:rsidP="00927CAF">
            <w:pPr>
              <w:ind w:firstLine="0"/>
              <w:contextualSpacing/>
              <w:jc w:val="right"/>
              <w:rPr>
                <w:rFonts w:eastAsia="Calibri"/>
                <w:i/>
                <w:noProof/>
                <w:sz w:val="18"/>
                <w:szCs w:val="18"/>
              </w:rPr>
            </w:pPr>
            <w:r w:rsidRPr="00892C45">
              <w:rPr>
                <w:rFonts w:eastAsia="Calibri"/>
                <w:i/>
                <w:noProof/>
                <w:sz w:val="18"/>
                <w:szCs w:val="18"/>
              </w:rPr>
              <w:t>Sarkanā Krusta medicīnas koledžā</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1B0BD" w14:textId="77777777" w:rsidR="00BD5C14" w:rsidRPr="00892C45" w:rsidRDefault="00BD5C14" w:rsidP="00927CAF">
            <w:pPr>
              <w:spacing w:line="259" w:lineRule="auto"/>
              <w:ind w:firstLine="0"/>
              <w:jc w:val="center"/>
              <w:rPr>
                <w:sz w:val="18"/>
                <w:szCs w:val="18"/>
              </w:rPr>
            </w:pPr>
            <w:r w:rsidRPr="00892C45">
              <w:rPr>
                <w:i/>
                <w:iCs/>
                <w:sz w:val="18"/>
                <w:szCs w:val="18"/>
              </w:rPr>
              <w:t>402</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65F012" w14:textId="77777777" w:rsidR="00BD5C14" w:rsidRPr="00892C45" w:rsidRDefault="00BD5C14" w:rsidP="00927CAF">
            <w:pPr>
              <w:ind w:firstLine="0"/>
              <w:jc w:val="center"/>
              <w:rPr>
                <w:rFonts w:eastAsia="Calibri"/>
                <w:i/>
                <w:noProof/>
                <w:sz w:val="18"/>
                <w:szCs w:val="18"/>
              </w:rPr>
            </w:pPr>
            <w:r w:rsidRPr="00892C45">
              <w:rPr>
                <w:i/>
                <w:sz w:val="18"/>
              </w:rPr>
              <w:t>502</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B798DC" w14:textId="77777777" w:rsidR="00BD5C14" w:rsidRPr="00892C45" w:rsidRDefault="00BD5C14" w:rsidP="00927CAF">
            <w:pPr>
              <w:ind w:firstLine="0"/>
              <w:jc w:val="center"/>
              <w:rPr>
                <w:rFonts w:eastAsia="Calibri"/>
                <w:i/>
                <w:noProof/>
                <w:sz w:val="18"/>
                <w:szCs w:val="18"/>
              </w:rPr>
            </w:pPr>
            <w:r w:rsidRPr="00892C45">
              <w:rPr>
                <w:i/>
                <w:sz w:val="18"/>
              </w:rPr>
              <w:t>335</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702436" w14:textId="77777777" w:rsidR="00BD5C14" w:rsidRPr="00892C45" w:rsidRDefault="00BD5C14" w:rsidP="00927CAF">
            <w:pPr>
              <w:ind w:firstLine="0"/>
              <w:jc w:val="center"/>
              <w:rPr>
                <w:rFonts w:eastAsia="Calibri"/>
                <w:i/>
                <w:noProof/>
                <w:sz w:val="18"/>
                <w:szCs w:val="18"/>
              </w:rPr>
            </w:pPr>
            <w:r w:rsidRPr="00892C45">
              <w:rPr>
                <w:rFonts w:eastAsia="Calibri"/>
                <w:i/>
                <w:iCs/>
                <w:noProof/>
                <w:sz w:val="18"/>
                <w:szCs w:val="18"/>
              </w:rPr>
              <w:t>242</w:t>
            </w:r>
          </w:p>
        </w:tc>
        <w:tc>
          <w:tcPr>
            <w:tcW w:w="6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A01DD" w14:textId="77777777" w:rsidR="00BD5C14" w:rsidRPr="00892C45" w:rsidRDefault="00BD5C14" w:rsidP="00927CAF">
            <w:pPr>
              <w:ind w:firstLine="0"/>
              <w:jc w:val="center"/>
              <w:rPr>
                <w:rFonts w:eastAsia="Calibri"/>
                <w:i/>
                <w:iCs/>
                <w:noProof/>
                <w:sz w:val="18"/>
                <w:szCs w:val="18"/>
              </w:rPr>
            </w:pPr>
            <w:r w:rsidRPr="00892C45">
              <w:rPr>
                <w:rFonts w:eastAsia="Calibri"/>
                <w:i/>
                <w:iCs/>
                <w:noProof/>
                <w:sz w:val="18"/>
                <w:szCs w:val="18"/>
              </w:rPr>
              <w:t>239</w:t>
            </w:r>
          </w:p>
        </w:tc>
      </w:tr>
      <w:tr w:rsidR="00BD5C14" w:rsidRPr="00892C45" w14:paraId="085ECEDC" w14:textId="77777777" w:rsidTr="00C006EC">
        <w:trPr>
          <w:trHeight w:val="20"/>
        </w:trPr>
        <w:tc>
          <w:tcPr>
            <w:tcW w:w="1852" w:type="pct"/>
            <w:tcBorders>
              <w:bottom w:val="single" w:sz="4" w:space="0" w:color="auto"/>
            </w:tcBorders>
          </w:tcPr>
          <w:p w14:paraId="6FF15BFC" w14:textId="77777777" w:rsidR="00BD5C14" w:rsidRPr="00892C45" w:rsidRDefault="00BD5C14" w:rsidP="00927CAF">
            <w:pPr>
              <w:ind w:firstLine="0"/>
              <w:rPr>
                <w:rFonts w:eastAsia="Calibri"/>
                <w:noProof/>
                <w:sz w:val="18"/>
                <w:szCs w:val="18"/>
              </w:rPr>
            </w:pPr>
            <w:r w:rsidRPr="00892C45">
              <w:rPr>
                <w:rFonts w:eastAsia="Calibri"/>
                <w:noProof/>
                <w:sz w:val="18"/>
                <w:szCs w:val="18"/>
              </w:rPr>
              <w:t>Studiju vietas profesionālajā (vidējās pakāpes) izglītībā (skaits)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62B53B" w14:textId="77777777" w:rsidR="00BD5C14" w:rsidRPr="00892C45" w:rsidRDefault="00BD5C14" w:rsidP="00927CAF">
            <w:pPr>
              <w:spacing w:line="259" w:lineRule="auto"/>
              <w:ind w:firstLine="0"/>
              <w:jc w:val="center"/>
              <w:rPr>
                <w:sz w:val="18"/>
                <w:szCs w:val="18"/>
              </w:rPr>
            </w:pPr>
            <w:r w:rsidRPr="00892C45">
              <w:rPr>
                <w:sz w:val="18"/>
                <w:szCs w:val="18"/>
              </w:rPr>
              <w:t>126</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F5473" w14:textId="77777777" w:rsidR="00BD5C14" w:rsidRPr="00892C45" w:rsidRDefault="00BD5C14" w:rsidP="00927CAF">
            <w:pPr>
              <w:ind w:firstLine="0"/>
              <w:jc w:val="center"/>
              <w:rPr>
                <w:rFonts w:eastAsia="Calibri"/>
                <w:noProof/>
                <w:sz w:val="18"/>
                <w:szCs w:val="18"/>
              </w:rPr>
            </w:pPr>
            <w:r w:rsidRPr="00892C45">
              <w:rPr>
                <w:sz w:val="18"/>
              </w:rPr>
              <w:t>144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7AC92" w14:textId="77777777" w:rsidR="00BD5C14" w:rsidRPr="00892C45" w:rsidRDefault="00BD5C14" w:rsidP="00927CAF">
            <w:pPr>
              <w:ind w:firstLine="0"/>
              <w:jc w:val="center"/>
              <w:rPr>
                <w:rFonts w:eastAsia="Calibri"/>
                <w:noProof/>
                <w:sz w:val="18"/>
                <w:szCs w:val="18"/>
              </w:rPr>
            </w:pPr>
            <w:r w:rsidRPr="00892C45">
              <w:rPr>
                <w:sz w:val="18"/>
              </w:rPr>
              <w:t>144</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D4535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144</w:t>
            </w:r>
          </w:p>
        </w:tc>
        <w:tc>
          <w:tcPr>
            <w:tcW w:w="6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E765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144</w:t>
            </w:r>
          </w:p>
        </w:tc>
      </w:tr>
      <w:tr w:rsidR="00BD5C14" w:rsidRPr="00892C45" w14:paraId="3E5E22FE" w14:textId="77777777" w:rsidTr="00C006EC">
        <w:trPr>
          <w:trHeight w:val="56"/>
        </w:trPr>
        <w:tc>
          <w:tcPr>
            <w:tcW w:w="1852" w:type="pct"/>
            <w:tcBorders>
              <w:top w:val="single" w:sz="4" w:space="0" w:color="auto"/>
            </w:tcBorders>
          </w:tcPr>
          <w:p w14:paraId="38328CF0" w14:textId="77777777" w:rsidR="00BD5C14" w:rsidRPr="00892C45" w:rsidRDefault="00BD5C14" w:rsidP="00927CAF">
            <w:pPr>
              <w:ind w:firstLine="0"/>
              <w:rPr>
                <w:rFonts w:eastAsia="Calibri"/>
                <w:noProof/>
                <w:sz w:val="18"/>
                <w:szCs w:val="18"/>
              </w:rPr>
            </w:pPr>
            <w:r w:rsidRPr="00892C45">
              <w:rPr>
                <w:rFonts w:eastAsia="Calibri"/>
                <w:noProof/>
                <w:sz w:val="18"/>
                <w:szCs w:val="18"/>
              </w:rPr>
              <w:t>Doktorantūras studiju vietas (skaits)</w:t>
            </w:r>
          </w:p>
        </w:tc>
        <w:tc>
          <w:tcPr>
            <w:tcW w:w="617" w:type="pct"/>
            <w:tcBorders>
              <w:top w:val="single" w:sz="4" w:space="0" w:color="000000" w:themeColor="text1"/>
              <w:left w:val="single" w:sz="4" w:space="0" w:color="000000" w:themeColor="text1"/>
              <w:bottom w:val="single" w:sz="4" w:space="0" w:color="auto"/>
              <w:right w:val="single" w:sz="4" w:space="0" w:color="000000" w:themeColor="text1"/>
            </w:tcBorders>
          </w:tcPr>
          <w:p w14:paraId="0655A3D0" w14:textId="77777777" w:rsidR="00BD5C14" w:rsidRPr="00892C45" w:rsidRDefault="00BD5C14" w:rsidP="00927CAF">
            <w:pPr>
              <w:spacing w:line="259" w:lineRule="auto"/>
              <w:ind w:firstLine="0"/>
              <w:jc w:val="center"/>
              <w:rPr>
                <w:sz w:val="18"/>
                <w:szCs w:val="18"/>
              </w:rPr>
            </w:pPr>
            <w:r w:rsidRPr="00892C45">
              <w:rPr>
                <w:sz w:val="18"/>
                <w:szCs w:val="18"/>
              </w:rPr>
              <w:t>157</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A2720" w14:textId="77777777" w:rsidR="00BD5C14" w:rsidRPr="00892C45" w:rsidRDefault="00BD5C14" w:rsidP="00927CAF">
            <w:pPr>
              <w:ind w:firstLine="0"/>
              <w:jc w:val="center"/>
              <w:rPr>
                <w:rFonts w:eastAsia="Calibri"/>
                <w:noProof/>
                <w:sz w:val="18"/>
                <w:szCs w:val="18"/>
              </w:rPr>
            </w:pPr>
            <w:r w:rsidRPr="00892C45">
              <w:rPr>
                <w:sz w:val="18"/>
              </w:rPr>
              <w:t>157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BB1D1" w14:textId="77777777" w:rsidR="00BD5C14" w:rsidRPr="00892C45" w:rsidRDefault="00BD5C14" w:rsidP="00927CAF">
            <w:pPr>
              <w:ind w:firstLine="0"/>
              <w:jc w:val="center"/>
              <w:rPr>
                <w:rFonts w:eastAsia="Calibri"/>
                <w:noProof/>
                <w:sz w:val="18"/>
                <w:szCs w:val="18"/>
              </w:rPr>
            </w:pPr>
            <w:r w:rsidRPr="00892C45">
              <w:rPr>
                <w:sz w:val="18"/>
              </w:rPr>
              <w:t>171</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218BCC"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168</w:t>
            </w:r>
          </w:p>
        </w:tc>
        <w:tc>
          <w:tcPr>
            <w:tcW w:w="6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FCE80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167</w:t>
            </w:r>
          </w:p>
        </w:tc>
      </w:tr>
      <w:tr w:rsidR="00BD5C14" w:rsidRPr="00892C45" w14:paraId="47F1F706" w14:textId="77777777" w:rsidTr="00C006EC">
        <w:trPr>
          <w:trHeight w:val="56"/>
        </w:trPr>
        <w:tc>
          <w:tcPr>
            <w:tcW w:w="1852" w:type="pct"/>
          </w:tcPr>
          <w:p w14:paraId="3C714AEE" w14:textId="77777777" w:rsidR="00BD5C14" w:rsidRPr="00892C45" w:rsidRDefault="00BD5C14" w:rsidP="00927CAF">
            <w:pPr>
              <w:ind w:firstLine="0"/>
              <w:rPr>
                <w:rFonts w:eastAsia="Calibri"/>
                <w:noProof/>
                <w:sz w:val="18"/>
                <w:szCs w:val="18"/>
              </w:rPr>
            </w:pPr>
            <w:r w:rsidRPr="00892C45">
              <w:rPr>
                <w:rFonts w:eastAsia="Calibri"/>
                <w:noProof/>
                <w:sz w:val="18"/>
                <w:szCs w:val="18"/>
              </w:rPr>
              <w:t>Ārsta grādu ieguvušie absolventi (skaits)</w:t>
            </w:r>
          </w:p>
        </w:tc>
        <w:tc>
          <w:tcPr>
            <w:tcW w:w="617" w:type="pct"/>
            <w:tcBorders>
              <w:top w:val="single" w:sz="4" w:space="0" w:color="auto"/>
              <w:left w:val="single" w:sz="4" w:space="0" w:color="000000" w:themeColor="text1"/>
              <w:bottom w:val="single" w:sz="4" w:space="0" w:color="000000" w:themeColor="text1"/>
              <w:right w:val="single" w:sz="4" w:space="0" w:color="000000" w:themeColor="text1"/>
            </w:tcBorders>
          </w:tcPr>
          <w:p w14:paraId="61547270" w14:textId="77777777" w:rsidR="00BD5C14" w:rsidRPr="00892C45" w:rsidRDefault="00BD5C14" w:rsidP="00927CAF">
            <w:pPr>
              <w:spacing w:line="259" w:lineRule="auto"/>
              <w:ind w:firstLine="0"/>
              <w:jc w:val="center"/>
              <w:rPr>
                <w:sz w:val="18"/>
                <w:szCs w:val="18"/>
              </w:rPr>
            </w:pPr>
            <w:r w:rsidRPr="00892C45">
              <w:rPr>
                <w:sz w:val="18"/>
                <w:szCs w:val="18"/>
              </w:rPr>
              <w:t>192</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714B1" w14:textId="77777777" w:rsidR="00BD5C14" w:rsidRPr="00892C45" w:rsidRDefault="00BD5C14" w:rsidP="00927CAF">
            <w:pPr>
              <w:ind w:firstLine="0"/>
              <w:jc w:val="center"/>
              <w:rPr>
                <w:rFonts w:eastAsia="Calibri"/>
                <w:noProof/>
                <w:sz w:val="18"/>
                <w:szCs w:val="18"/>
              </w:rPr>
            </w:pPr>
            <w:r w:rsidRPr="00892C45">
              <w:rPr>
                <w:sz w:val="18"/>
              </w:rPr>
              <w:t>207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1BA9F" w14:textId="77777777" w:rsidR="00BD5C14" w:rsidRPr="00892C45" w:rsidRDefault="00BD5C14" w:rsidP="00927CAF">
            <w:pPr>
              <w:ind w:firstLine="0"/>
              <w:jc w:val="center"/>
              <w:rPr>
                <w:rFonts w:eastAsia="Calibri"/>
                <w:noProof/>
                <w:sz w:val="18"/>
                <w:szCs w:val="18"/>
              </w:rPr>
            </w:pPr>
            <w:r w:rsidRPr="00892C45">
              <w:rPr>
                <w:sz w:val="18"/>
              </w:rPr>
              <w:t>195</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812407"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192</w:t>
            </w:r>
          </w:p>
        </w:tc>
        <w:tc>
          <w:tcPr>
            <w:tcW w:w="6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FF835"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227</w:t>
            </w:r>
          </w:p>
        </w:tc>
      </w:tr>
      <w:tr w:rsidR="00BD5C14" w:rsidRPr="00892C45" w14:paraId="366C4DD0" w14:textId="77777777" w:rsidTr="00C006EC">
        <w:trPr>
          <w:trHeight w:val="175"/>
        </w:trPr>
        <w:tc>
          <w:tcPr>
            <w:tcW w:w="1852" w:type="pct"/>
          </w:tcPr>
          <w:p w14:paraId="289E7EFE" w14:textId="77777777" w:rsidR="00BD5C14" w:rsidRPr="00892C45" w:rsidRDefault="00BD5C14" w:rsidP="00927CAF">
            <w:pPr>
              <w:ind w:firstLine="0"/>
              <w:rPr>
                <w:rFonts w:eastAsia="Calibri"/>
                <w:noProof/>
                <w:sz w:val="18"/>
                <w:szCs w:val="18"/>
              </w:rPr>
            </w:pPr>
            <w:r w:rsidRPr="00892C45">
              <w:rPr>
                <w:rFonts w:eastAsia="Calibri"/>
                <w:noProof/>
                <w:sz w:val="18"/>
                <w:szCs w:val="18"/>
              </w:rPr>
              <w:t>Medicīnas doktora grādu ieguvušie (skaits)</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7A99A2" w14:textId="77777777" w:rsidR="00BD5C14" w:rsidRPr="00892C45" w:rsidRDefault="00BD5C14" w:rsidP="00927CAF">
            <w:pPr>
              <w:spacing w:line="259" w:lineRule="auto"/>
              <w:ind w:firstLine="0"/>
              <w:jc w:val="center"/>
              <w:rPr>
                <w:sz w:val="18"/>
                <w:szCs w:val="18"/>
              </w:rPr>
            </w:pPr>
            <w:r w:rsidRPr="00892C45">
              <w:rPr>
                <w:sz w:val="18"/>
                <w:szCs w:val="18"/>
              </w:rPr>
              <w:t>17</w:t>
            </w:r>
          </w:p>
        </w:tc>
        <w:tc>
          <w:tcPr>
            <w:tcW w:w="65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64C101" w14:textId="77777777" w:rsidR="00BD5C14" w:rsidRPr="00892C45" w:rsidRDefault="00BD5C14" w:rsidP="00927CAF">
            <w:pPr>
              <w:ind w:firstLine="0"/>
              <w:jc w:val="center"/>
              <w:rPr>
                <w:rFonts w:eastAsia="Calibri"/>
                <w:noProof/>
                <w:sz w:val="18"/>
                <w:szCs w:val="18"/>
              </w:rPr>
            </w:pPr>
            <w:r w:rsidRPr="00892C45">
              <w:rPr>
                <w:sz w:val="18"/>
              </w:rPr>
              <w:t>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4D2572" w14:textId="77777777" w:rsidR="00BD5C14" w:rsidRPr="00892C45" w:rsidRDefault="00BD5C14" w:rsidP="00927CAF">
            <w:pPr>
              <w:ind w:firstLine="0"/>
              <w:jc w:val="center"/>
              <w:rPr>
                <w:rFonts w:eastAsia="Calibri"/>
                <w:noProof/>
                <w:sz w:val="18"/>
                <w:szCs w:val="18"/>
              </w:rPr>
            </w:pPr>
            <w:r w:rsidRPr="00892C45">
              <w:rPr>
                <w:sz w:val="18"/>
              </w:rPr>
              <w:t>20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A2576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20</w:t>
            </w:r>
          </w:p>
        </w:tc>
        <w:tc>
          <w:tcPr>
            <w:tcW w:w="68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03E8C"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20</w:t>
            </w:r>
          </w:p>
        </w:tc>
      </w:tr>
    </w:tbl>
    <w:p w14:paraId="73F1ECF1" w14:textId="77777777" w:rsidR="00BD5C14" w:rsidRPr="00892C45" w:rsidRDefault="00BD5C14" w:rsidP="00735A52">
      <w:pPr>
        <w:spacing w:before="240" w:after="160"/>
        <w:ind w:firstLine="0"/>
        <w:jc w:val="center"/>
        <w:rPr>
          <w:noProof/>
          <w:sz w:val="18"/>
          <w:szCs w:val="18"/>
          <w:lang w:eastAsia="lv-LV"/>
        </w:rPr>
      </w:pPr>
      <w:r w:rsidRPr="00892C45">
        <w:rPr>
          <w:b/>
          <w:noProof/>
          <w:lang w:eastAsia="lv-LV"/>
        </w:rPr>
        <w:t>Finansiālie rādītāji no 2020. līdz 2024. gadam</w:t>
      </w:r>
    </w:p>
    <w:tbl>
      <w:tblPr>
        <w:tblW w:w="501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6"/>
        <w:gridCol w:w="1151"/>
        <w:gridCol w:w="1137"/>
        <w:gridCol w:w="1133"/>
        <w:gridCol w:w="1137"/>
        <w:gridCol w:w="1138"/>
      </w:tblGrid>
      <w:tr w:rsidR="00BD5C14" w:rsidRPr="00892C45" w14:paraId="33EDB4AE" w14:textId="77777777" w:rsidTr="00927CAF">
        <w:trPr>
          <w:trHeight w:val="160"/>
          <w:tblHeader/>
        </w:trPr>
        <w:tc>
          <w:tcPr>
            <w:tcW w:w="1868" w:type="pct"/>
            <w:vAlign w:val="center"/>
          </w:tcPr>
          <w:p w14:paraId="231BC53A" w14:textId="77777777" w:rsidR="00BD5C14" w:rsidRPr="00892C45" w:rsidRDefault="00BD5C14" w:rsidP="00927CAF">
            <w:pPr>
              <w:ind w:firstLine="0"/>
              <w:jc w:val="left"/>
              <w:rPr>
                <w:noProof/>
                <w:sz w:val="18"/>
                <w:szCs w:val="24"/>
                <w:lang w:eastAsia="lv-LV"/>
              </w:rPr>
            </w:pPr>
          </w:p>
        </w:tc>
        <w:tc>
          <w:tcPr>
            <w:tcW w:w="633" w:type="pct"/>
          </w:tcPr>
          <w:p w14:paraId="7B69F64B" w14:textId="77777777" w:rsidR="00BD5C14" w:rsidRPr="00892C45" w:rsidRDefault="00BD5C14" w:rsidP="00927CAF">
            <w:pPr>
              <w:ind w:firstLine="0"/>
              <w:jc w:val="center"/>
              <w:rPr>
                <w:noProof/>
                <w:sz w:val="18"/>
              </w:rPr>
            </w:pPr>
            <w:r w:rsidRPr="00892C45">
              <w:rPr>
                <w:sz w:val="18"/>
                <w:szCs w:val="18"/>
              </w:rPr>
              <w:t>2020. gads (izpilde)</w:t>
            </w:r>
          </w:p>
        </w:tc>
        <w:tc>
          <w:tcPr>
            <w:tcW w:w="625" w:type="pct"/>
          </w:tcPr>
          <w:p w14:paraId="2B1A8C3D" w14:textId="77777777" w:rsidR="00BD5C14" w:rsidRPr="00892C45" w:rsidRDefault="00BD5C14" w:rsidP="00927CAF">
            <w:pPr>
              <w:ind w:firstLine="0"/>
              <w:jc w:val="center"/>
              <w:rPr>
                <w:noProof/>
                <w:sz w:val="18"/>
              </w:rPr>
            </w:pPr>
            <w:r w:rsidRPr="00892C45">
              <w:rPr>
                <w:sz w:val="18"/>
                <w:szCs w:val="18"/>
              </w:rPr>
              <w:t>2021. gada plāns</w:t>
            </w:r>
          </w:p>
        </w:tc>
        <w:tc>
          <w:tcPr>
            <w:tcW w:w="623" w:type="pct"/>
          </w:tcPr>
          <w:p w14:paraId="3482D6B4" w14:textId="77777777" w:rsidR="00BD5C14" w:rsidRPr="00892C45" w:rsidRDefault="00BD5C14" w:rsidP="00927CAF">
            <w:pPr>
              <w:ind w:firstLine="0"/>
              <w:jc w:val="center"/>
              <w:rPr>
                <w:noProof/>
                <w:sz w:val="18"/>
                <w:szCs w:val="18"/>
              </w:rPr>
            </w:pPr>
            <w:r w:rsidRPr="00892C45">
              <w:rPr>
                <w:sz w:val="18"/>
                <w:szCs w:val="18"/>
              </w:rPr>
              <w:t>2022. gada projekts</w:t>
            </w:r>
          </w:p>
        </w:tc>
        <w:tc>
          <w:tcPr>
            <w:tcW w:w="625" w:type="pct"/>
          </w:tcPr>
          <w:p w14:paraId="1A73895D" w14:textId="77777777" w:rsidR="00BD5C14" w:rsidRPr="00892C45" w:rsidRDefault="00BD5C14" w:rsidP="00927CAF">
            <w:pPr>
              <w:ind w:firstLine="0"/>
              <w:jc w:val="center"/>
              <w:rPr>
                <w:noProof/>
                <w:sz w:val="18"/>
                <w:szCs w:val="18"/>
              </w:rPr>
            </w:pPr>
            <w:r w:rsidRPr="00892C45">
              <w:rPr>
                <w:sz w:val="18"/>
                <w:szCs w:val="18"/>
              </w:rPr>
              <w:t>2023. gada prognoze</w:t>
            </w:r>
          </w:p>
        </w:tc>
        <w:tc>
          <w:tcPr>
            <w:tcW w:w="626" w:type="pct"/>
          </w:tcPr>
          <w:p w14:paraId="5D6983AF"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4E6968B7" w14:textId="77777777" w:rsidTr="00927CAF">
        <w:trPr>
          <w:trHeight w:val="175"/>
        </w:trPr>
        <w:tc>
          <w:tcPr>
            <w:tcW w:w="1868" w:type="pct"/>
            <w:shd w:val="clear" w:color="auto" w:fill="D9D9D9" w:themeFill="background1" w:themeFillShade="D9"/>
            <w:vAlign w:val="center"/>
          </w:tcPr>
          <w:p w14:paraId="41394476" w14:textId="77777777" w:rsidR="00BD5C14" w:rsidRPr="00892C45" w:rsidRDefault="00BD5C14" w:rsidP="00927CAF">
            <w:pPr>
              <w:ind w:firstLine="0"/>
              <w:rPr>
                <w:noProof/>
                <w:sz w:val="18"/>
              </w:rPr>
            </w:pPr>
            <w:r w:rsidRPr="00892C45">
              <w:rPr>
                <w:noProof/>
                <w:sz w:val="18"/>
                <w:lang w:eastAsia="lv-LV"/>
              </w:rPr>
              <w:t xml:space="preserve">Kopējie izdevumi, </w:t>
            </w:r>
            <w:r w:rsidRPr="00892C45">
              <w:rPr>
                <w:i/>
                <w:noProof/>
                <w:sz w:val="18"/>
              </w:rPr>
              <w:t>euro</w:t>
            </w:r>
          </w:p>
        </w:tc>
        <w:tc>
          <w:tcPr>
            <w:tcW w:w="633" w:type="pct"/>
            <w:shd w:val="clear" w:color="auto" w:fill="D9D9D9" w:themeFill="background1" w:themeFillShade="D9"/>
          </w:tcPr>
          <w:p w14:paraId="4D04471F" w14:textId="77777777" w:rsidR="00BD5C14" w:rsidRPr="00892C45" w:rsidRDefault="00BD5C14" w:rsidP="00927CAF">
            <w:pPr>
              <w:ind w:firstLine="0"/>
              <w:jc w:val="right"/>
              <w:rPr>
                <w:noProof/>
                <w:sz w:val="18"/>
              </w:rPr>
            </w:pPr>
            <w:r w:rsidRPr="00892C45">
              <w:rPr>
                <w:sz w:val="18"/>
              </w:rPr>
              <w:t>18 326 652</w:t>
            </w:r>
          </w:p>
        </w:tc>
        <w:tc>
          <w:tcPr>
            <w:tcW w:w="625" w:type="pct"/>
            <w:shd w:val="clear" w:color="auto" w:fill="D9D9D9" w:themeFill="background1" w:themeFillShade="D9"/>
          </w:tcPr>
          <w:p w14:paraId="38294B73" w14:textId="77777777" w:rsidR="00BD5C14" w:rsidRPr="00892C45" w:rsidRDefault="00BD5C14" w:rsidP="00927CAF">
            <w:pPr>
              <w:ind w:firstLine="0"/>
              <w:jc w:val="right"/>
              <w:rPr>
                <w:noProof/>
                <w:sz w:val="18"/>
              </w:rPr>
            </w:pPr>
            <w:r w:rsidRPr="00892C45">
              <w:rPr>
                <w:sz w:val="18"/>
              </w:rPr>
              <w:t>19 946 572</w:t>
            </w:r>
          </w:p>
        </w:tc>
        <w:tc>
          <w:tcPr>
            <w:tcW w:w="62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34056CB" w14:textId="77777777" w:rsidR="00BD5C14" w:rsidRPr="00892C45" w:rsidRDefault="00BD5C14" w:rsidP="00927CAF">
            <w:pPr>
              <w:ind w:firstLine="0"/>
              <w:jc w:val="right"/>
              <w:rPr>
                <w:sz w:val="18"/>
              </w:rPr>
            </w:pPr>
            <w:r w:rsidRPr="00892C45">
              <w:rPr>
                <w:sz w:val="18"/>
              </w:rPr>
              <w:t>20 734 944</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764E5F51" w14:textId="77777777" w:rsidR="00BD5C14" w:rsidRPr="00892C45" w:rsidRDefault="00BD5C14" w:rsidP="00927CAF">
            <w:pPr>
              <w:ind w:firstLine="0"/>
              <w:jc w:val="right"/>
              <w:rPr>
                <w:sz w:val="18"/>
              </w:rPr>
            </w:pPr>
            <w:r w:rsidRPr="00892C45">
              <w:rPr>
                <w:sz w:val="18"/>
              </w:rPr>
              <w:t>20 746 384</w:t>
            </w:r>
          </w:p>
        </w:tc>
        <w:tc>
          <w:tcPr>
            <w:tcW w:w="626" w:type="pct"/>
            <w:tcBorders>
              <w:top w:val="single" w:sz="4" w:space="0" w:color="auto"/>
              <w:left w:val="nil"/>
              <w:bottom w:val="single" w:sz="4" w:space="0" w:color="auto"/>
              <w:right w:val="single" w:sz="8" w:space="0" w:color="auto"/>
            </w:tcBorders>
            <w:shd w:val="clear" w:color="auto" w:fill="D9D9D9" w:themeFill="background1" w:themeFillShade="D9"/>
            <w:vAlign w:val="bottom"/>
          </w:tcPr>
          <w:p w14:paraId="37ABA1C2" w14:textId="77777777" w:rsidR="00BD5C14" w:rsidRPr="00892C45" w:rsidRDefault="00BD5C14" w:rsidP="00927CAF">
            <w:pPr>
              <w:ind w:firstLine="0"/>
              <w:jc w:val="right"/>
              <w:rPr>
                <w:sz w:val="18"/>
              </w:rPr>
            </w:pPr>
            <w:r w:rsidRPr="00892C45">
              <w:rPr>
                <w:sz w:val="18"/>
              </w:rPr>
              <w:t>20 746 384</w:t>
            </w:r>
          </w:p>
        </w:tc>
      </w:tr>
      <w:tr w:rsidR="00BD5C14" w:rsidRPr="00892C45" w14:paraId="191868AB" w14:textId="77777777" w:rsidTr="00927CAF">
        <w:trPr>
          <w:trHeight w:val="406"/>
        </w:trPr>
        <w:tc>
          <w:tcPr>
            <w:tcW w:w="1868" w:type="pct"/>
          </w:tcPr>
          <w:p w14:paraId="3CE31B22" w14:textId="77777777" w:rsidR="00BD5C14" w:rsidRPr="00892C45" w:rsidRDefault="00BD5C14" w:rsidP="00927CAF">
            <w:pPr>
              <w:ind w:firstLine="0"/>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633" w:type="pct"/>
          </w:tcPr>
          <w:p w14:paraId="6F94BB58" w14:textId="77777777" w:rsidR="00BD5C14" w:rsidRPr="00892C45" w:rsidRDefault="00BD5C14" w:rsidP="00927CAF">
            <w:pPr>
              <w:ind w:firstLine="0"/>
              <w:jc w:val="center"/>
              <w:rPr>
                <w:noProof/>
                <w:sz w:val="18"/>
              </w:rPr>
            </w:pPr>
            <w:r w:rsidRPr="00892C45">
              <w:rPr>
                <w:noProof/>
                <w:sz w:val="18"/>
              </w:rPr>
              <w:t>×</w:t>
            </w:r>
          </w:p>
        </w:tc>
        <w:tc>
          <w:tcPr>
            <w:tcW w:w="625" w:type="pct"/>
          </w:tcPr>
          <w:p w14:paraId="37E41090" w14:textId="77777777" w:rsidR="00BD5C14" w:rsidRPr="00892C45" w:rsidRDefault="00BD5C14" w:rsidP="00927CAF">
            <w:pPr>
              <w:ind w:firstLine="0"/>
              <w:jc w:val="right"/>
              <w:rPr>
                <w:noProof/>
                <w:sz w:val="18"/>
              </w:rPr>
            </w:pPr>
            <w:r w:rsidRPr="00892C45">
              <w:rPr>
                <w:noProof/>
                <w:sz w:val="18"/>
              </w:rPr>
              <w:t>1 619 920</w:t>
            </w:r>
          </w:p>
        </w:tc>
        <w:tc>
          <w:tcPr>
            <w:tcW w:w="623" w:type="pct"/>
          </w:tcPr>
          <w:p w14:paraId="435C25E0" w14:textId="77777777" w:rsidR="00BD5C14" w:rsidRPr="00892C45" w:rsidRDefault="00BD5C14" w:rsidP="00927CAF">
            <w:pPr>
              <w:ind w:firstLine="0"/>
              <w:jc w:val="right"/>
              <w:rPr>
                <w:noProof/>
                <w:sz w:val="18"/>
              </w:rPr>
            </w:pPr>
            <w:r w:rsidRPr="00892C45">
              <w:rPr>
                <w:noProof/>
                <w:sz w:val="18"/>
              </w:rPr>
              <w:t>788 372</w:t>
            </w:r>
          </w:p>
        </w:tc>
        <w:tc>
          <w:tcPr>
            <w:tcW w:w="625" w:type="pct"/>
          </w:tcPr>
          <w:p w14:paraId="4125D9BE" w14:textId="77777777" w:rsidR="00BD5C14" w:rsidRPr="00892C45" w:rsidRDefault="00BD5C14" w:rsidP="00927CAF">
            <w:pPr>
              <w:ind w:firstLine="0"/>
              <w:jc w:val="right"/>
              <w:rPr>
                <w:noProof/>
                <w:sz w:val="18"/>
              </w:rPr>
            </w:pPr>
            <w:r w:rsidRPr="00892C45">
              <w:rPr>
                <w:noProof/>
                <w:sz w:val="18"/>
              </w:rPr>
              <w:t>11 440</w:t>
            </w:r>
          </w:p>
        </w:tc>
        <w:tc>
          <w:tcPr>
            <w:tcW w:w="626" w:type="pct"/>
          </w:tcPr>
          <w:p w14:paraId="641F1FEB" w14:textId="77777777" w:rsidR="00BD5C14" w:rsidRPr="00892C45" w:rsidRDefault="00BD5C14" w:rsidP="00927CAF">
            <w:pPr>
              <w:ind w:firstLine="0"/>
              <w:jc w:val="center"/>
              <w:rPr>
                <w:noProof/>
                <w:sz w:val="18"/>
              </w:rPr>
            </w:pPr>
            <w:r w:rsidRPr="00892C45">
              <w:rPr>
                <w:noProof/>
                <w:sz w:val="18"/>
              </w:rPr>
              <w:t>-</w:t>
            </w:r>
          </w:p>
        </w:tc>
      </w:tr>
      <w:tr w:rsidR="00BD5C14" w:rsidRPr="00892C45" w14:paraId="3AEF780C" w14:textId="77777777" w:rsidTr="00927CAF">
        <w:trPr>
          <w:trHeight w:val="324"/>
        </w:trPr>
        <w:tc>
          <w:tcPr>
            <w:tcW w:w="1868" w:type="pct"/>
            <w:vAlign w:val="center"/>
          </w:tcPr>
          <w:p w14:paraId="587429FB" w14:textId="77777777" w:rsidR="00BD5C14" w:rsidRPr="00892C45" w:rsidRDefault="00BD5C14" w:rsidP="00927CAF">
            <w:pPr>
              <w:ind w:firstLine="0"/>
              <w:rPr>
                <w:noProof/>
                <w:sz w:val="18"/>
              </w:rPr>
            </w:pPr>
            <w:r w:rsidRPr="00892C45">
              <w:rPr>
                <w:noProof/>
                <w:sz w:val="18"/>
                <w:lang w:eastAsia="lv-LV"/>
              </w:rPr>
              <w:t>Kopējie izdevumi</w:t>
            </w:r>
            <w:r w:rsidRPr="00892C45">
              <w:rPr>
                <w:noProof/>
                <w:sz w:val="18"/>
              </w:rPr>
              <w:t>, % (+/-) pret iepriekšējo gadu</w:t>
            </w:r>
          </w:p>
        </w:tc>
        <w:tc>
          <w:tcPr>
            <w:tcW w:w="633" w:type="pct"/>
          </w:tcPr>
          <w:p w14:paraId="7B7B756C" w14:textId="77777777" w:rsidR="00BD5C14" w:rsidRPr="00892C45" w:rsidRDefault="00BD5C14" w:rsidP="00927CAF">
            <w:pPr>
              <w:ind w:firstLine="0"/>
              <w:jc w:val="center"/>
              <w:rPr>
                <w:noProof/>
                <w:sz w:val="18"/>
              </w:rPr>
            </w:pPr>
            <w:r w:rsidRPr="00892C45">
              <w:rPr>
                <w:noProof/>
                <w:sz w:val="18"/>
              </w:rPr>
              <w:t>×</w:t>
            </w:r>
          </w:p>
        </w:tc>
        <w:tc>
          <w:tcPr>
            <w:tcW w:w="625" w:type="pct"/>
          </w:tcPr>
          <w:p w14:paraId="4A549802" w14:textId="77777777" w:rsidR="00BD5C14" w:rsidRPr="00892C45" w:rsidRDefault="00BD5C14" w:rsidP="00927CAF">
            <w:pPr>
              <w:ind w:firstLine="0"/>
              <w:jc w:val="right"/>
              <w:rPr>
                <w:noProof/>
                <w:sz w:val="18"/>
              </w:rPr>
            </w:pPr>
            <w:r w:rsidRPr="00892C45">
              <w:rPr>
                <w:noProof/>
                <w:sz w:val="18"/>
              </w:rPr>
              <w:t>8,8</w:t>
            </w:r>
          </w:p>
        </w:tc>
        <w:tc>
          <w:tcPr>
            <w:tcW w:w="623" w:type="pct"/>
          </w:tcPr>
          <w:p w14:paraId="2A587499" w14:textId="77777777" w:rsidR="00BD5C14" w:rsidRPr="00892C45" w:rsidRDefault="00BD5C14" w:rsidP="00927CAF">
            <w:pPr>
              <w:ind w:firstLine="0"/>
              <w:jc w:val="right"/>
              <w:rPr>
                <w:noProof/>
                <w:sz w:val="18"/>
              </w:rPr>
            </w:pPr>
            <w:r w:rsidRPr="00892C45">
              <w:rPr>
                <w:noProof/>
                <w:sz w:val="18"/>
              </w:rPr>
              <w:t>4,0</w:t>
            </w:r>
          </w:p>
        </w:tc>
        <w:tc>
          <w:tcPr>
            <w:tcW w:w="625" w:type="pct"/>
          </w:tcPr>
          <w:p w14:paraId="1E7DCC54" w14:textId="77777777" w:rsidR="00BD5C14" w:rsidRPr="00892C45" w:rsidRDefault="00BD5C14" w:rsidP="00927CAF">
            <w:pPr>
              <w:ind w:firstLine="0"/>
              <w:jc w:val="right"/>
              <w:rPr>
                <w:noProof/>
                <w:sz w:val="18"/>
              </w:rPr>
            </w:pPr>
            <w:r w:rsidRPr="00892C45">
              <w:rPr>
                <w:noProof/>
                <w:sz w:val="18"/>
              </w:rPr>
              <w:t>0,06</w:t>
            </w:r>
          </w:p>
        </w:tc>
        <w:tc>
          <w:tcPr>
            <w:tcW w:w="626" w:type="pct"/>
          </w:tcPr>
          <w:p w14:paraId="5B147593" w14:textId="77777777" w:rsidR="00BD5C14" w:rsidRPr="00892C45" w:rsidRDefault="00BD5C14" w:rsidP="00927CAF">
            <w:pPr>
              <w:ind w:firstLine="0"/>
              <w:jc w:val="center"/>
              <w:rPr>
                <w:noProof/>
                <w:sz w:val="18"/>
              </w:rPr>
            </w:pPr>
            <w:r w:rsidRPr="00892C45">
              <w:rPr>
                <w:noProof/>
                <w:sz w:val="18"/>
              </w:rPr>
              <w:t>-</w:t>
            </w:r>
          </w:p>
        </w:tc>
      </w:tr>
    </w:tbl>
    <w:p w14:paraId="0FDD3091" w14:textId="77777777" w:rsidR="00BD5C14" w:rsidRPr="00892C45" w:rsidRDefault="00BD5C14" w:rsidP="00BD5C14">
      <w:pPr>
        <w:spacing w:before="240" w:after="120"/>
        <w:ind w:firstLine="0"/>
        <w:jc w:val="center"/>
        <w:rPr>
          <w:b/>
          <w:noProof/>
          <w:szCs w:val="24"/>
          <w:lang w:eastAsia="lv-LV"/>
        </w:rPr>
      </w:pPr>
      <w:r w:rsidRPr="00892C45">
        <w:rPr>
          <w:b/>
          <w:noProof/>
          <w:szCs w:val="24"/>
          <w:lang w:eastAsia="lv-LV"/>
        </w:rPr>
        <w:lastRenderedPageBreak/>
        <w:t>Izmaiņas izdevumos, salīdzinot 2022. gada projektu ar 2021. gada plānu</w:t>
      </w:r>
    </w:p>
    <w:p w14:paraId="339CD3BD" w14:textId="77777777" w:rsidR="00BD5C14" w:rsidRPr="00892C45" w:rsidRDefault="00BD5C14" w:rsidP="00BD5C14">
      <w:pPr>
        <w:ind w:firstLine="0"/>
        <w:jc w:val="right"/>
        <w:rPr>
          <w:i/>
          <w:noProof/>
          <w:sz w:val="18"/>
          <w:szCs w:val="18"/>
        </w:rPr>
      </w:pPr>
      <w:r w:rsidRPr="00892C45">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8"/>
        <w:gridCol w:w="1276"/>
        <w:gridCol w:w="1276"/>
        <w:gridCol w:w="1422"/>
      </w:tblGrid>
      <w:tr w:rsidR="00BD5C14" w:rsidRPr="00892C45" w14:paraId="6EB5EF1D" w14:textId="77777777" w:rsidTr="00927CAF">
        <w:tc>
          <w:tcPr>
            <w:tcW w:w="5098" w:type="dxa"/>
            <w:vAlign w:val="center"/>
          </w:tcPr>
          <w:p w14:paraId="2273C1D1"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76" w:type="dxa"/>
            <w:vAlign w:val="center"/>
          </w:tcPr>
          <w:p w14:paraId="4DDF45B1"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76" w:type="dxa"/>
            <w:vAlign w:val="center"/>
          </w:tcPr>
          <w:p w14:paraId="09817E2E"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422" w:type="dxa"/>
            <w:vAlign w:val="center"/>
          </w:tcPr>
          <w:p w14:paraId="47D26D3F"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74B8BA75" w14:textId="77777777" w:rsidTr="00927CAF">
        <w:tc>
          <w:tcPr>
            <w:tcW w:w="5098" w:type="dxa"/>
            <w:shd w:val="clear" w:color="auto" w:fill="D9D9D9" w:themeFill="background1" w:themeFillShade="D9"/>
          </w:tcPr>
          <w:p w14:paraId="54A31495"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76" w:type="dxa"/>
            <w:shd w:val="clear" w:color="auto" w:fill="D9D9D9" w:themeFill="background1" w:themeFillShade="D9"/>
          </w:tcPr>
          <w:p w14:paraId="0F598B72" w14:textId="77777777" w:rsidR="00BD5C14" w:rsidRPr="00892C45" w:rsidRDefault="00BD5C14" w:rsidP="00927CAF">
            <w:pPr>
              <w:ind w:firstLine="0"/>
              <w:jc w:val="right"/>
              <w:rPr>
                <w:b/>
                <w:noProof/>
                <w:sz w:val="18"/>
                <w:szCs w:val="18"/>
              </w:rPr>
            </w:pPr>
            <w:r w:rsidRPr="00892C45">
              <w:rPr>
                <w:b/>
                <w:noProof/>
                <w:sz w:val="18"/>
                <w:szCs w:val="18"/>
              </w:rPr>
              <w:t>385 596</w:t>
            </w:r>
          </w:p>
        </w:tc>
        <w:tc>
          <w:tcPr>
            <w:tcW w:w="1276" w:type="dxa"/>
            <w:shd w:val="clear" w:color="auto" w:fill="D9D9D9" w:themeFill="background1" w:themeFillShade="D9"/>
          </w:tcPr>
          <w:p w14:paraId="79475CCB" w14:textId="77777777" w:rsidR="00BD5C14" w:rsidRPr="00892C45" w:rsidRDefault="00BD5C14" w:rsidP="00927CAF">
            <w:pPr>
              <w:ind w:firstLine="0"/>
              <w:jc w:val="right"/>
              <w:rPr>
                <w:b/>
                <w:noProof/>
                <w:sz w:val="18"/>
                <w:szCs w:val="18"/>
              </w:rPr>
            </w:pPr>
            <w:r w:rsidRPr="00892C45">
              <w:rPr>
                <w:b/>
                <w:noProof/>
                <w:sz w:val="18"/>
                <w:szCs w:val="18"/>
              </w:rPr>
              <w:t>1 173 968</w:t>
            </w:r>
          </w:p>
        </w:tc>
        <w:tc>
          <w:tcPr>
            <w:tcW w:w="1422" w:type="dxa"/>
            <w:shd w:val="clear" w:color="auto" w:fill="D9D9D9" w:themeFill="background1" w:themeFillShade="D9"/>
          </w:tcPr>
          <w:p w14:paraId="41BFC36B" w14:textId="77777777" w:rsidR="00BD5C14" w:rsidRPr="00892C45" w:rsidRDefault="00BD5C14" w:rsidP="00927CAF">
            <w:pPr>
              <w:ind w:firstLine="0"/>
              <w:jc w:val="right"/>
              <w:rPr>
                <w:b/>
                <w:noProof/>
                <w:sz w:val="18"/>
                <w:szCs w:val="18"/>
              </w:rPr>
            </w:pPr>
            <w:r w:rsidRPr="00892C45">
              <w:rPr>
                <w:b/>
                <w:noProof/>
                <w:sz w:val="18"/>
                <w:szCs w:val="18"/>
              </w:rPr>
              <w:t>788 372</w:t>
            </w:r>
          </w:p>
        </w:tc>
      </w:tr>
      <w:tr w:rsidR="00BD5C14" w:rsidRPr="00892C45" w14:paraId="4783DDAE" w14:textId="77777777" w:rsidTr="00927CAF">
        <w:trPr>
          <w:trHeight w:val="113"/>
        </w:trPr>
        <w:tc>
          <w:tcPr>
            <w:tcW w:w="9072" w:type="dxa"/>
            <w:gridSpan w:val="4"/>
          </w:tcPr>
          <w:p w14:paraId="6DD60B7E" w14:textId="77777777" w:rsidR="00BD5C14" w:rsidRPr="00892C45" w:rsidRDefault="00BD5C14" w:rsidP="00927CAF">
            <w:pPr>
              <w:ind w:firstLine="316"/>
              <w:rPr>
                <w:noProof/>
                <w:sz w:val="16"/>
                <w:szCs w:val="24"/>
              </w:rPr>
            </w:pPr>
            <w:r w:rsidRPr="00892C45">
              <w:rPr>
                <w:i/>
                <w:noProof/>
                <w:sz w:val="18"/>
                <w:szCs w:val="18"/>
                <w:lang w:eastAsia="lv-LV"/>
              </w:rPr>
              <w:t>t. sk.:</w:t>
            </w:r>
          </w:p>
        </w:tc>
      </w:tr>
      <w:tr w:rsidR="00BD5C14" w:rsidRPr="00892C45" w14:paraId="64A42BEF" w14:textId="77777777" w:rsidTr="00927CAF">
        <w:trPr>
          <w:trHeight w:val="196"/>
        </w:trPr>
        <w:tc>
          <w:tcPr>
            <w:tcW w:w="5098" w:type="dxa"/>
            <w:shd w:val="clear" w:color="auto" w:fill="F2F2F2" w:themeFill="background1" w:themeFillShade="F2"/>
            <w:vAlign w:val="center"/>
          </w:tcPr>
          <w:p w14:paraId="28DC2E42"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76" w:type="dxa"/>
            <w:shd w:val="clear" w:color="auto" w:fill="F2F2F2" w:themeFill="background1" w:themeFillShade="F2"/>
          </w:tcPr>
          <w:p w14:paraId="21E76FD9" w14:textId="77777777" w:rsidR="00BD5C14" w:rsidRPr="00892C45" w:rsidRDefault="00BD5C14" w:rsidP="00927CAF">
            <w:pPr>
              <w:ind w:firstLine="0"/>
              <w:jc w:val="center"/>
              <w:rPr>
                <w:noProof/>
                <w:sz w:val="18"/>
                <w:szCs w:val="18"/>
              </w:rPr>
            </w:pPr>
            <w:r w:rsidRPr="00892C45">
              <w:rPr>
                <w:noProof/>
                <w:sz w:val="18"/>
                <w:szCs w:val="18"/>
              </w:rPr>
              <w:t>-</w:t>
            </w:r>
          </w:p>
        </w:tc>
        <w:tc>
          <w:tcPr>
            <w:tcW w:w="1276" w:type="dxa"/>
            <w:shd w:val="clear" w:color="auto" w:fill="F2F2F2" w:themeFill="background1" w:themeFillShade="F2"/>
          </w:tcPr>
          <w:p w14:paraId="46BA9174" w14:textId="77777777" w:rsidR="00BD5C14" w:rsidRPr="00892C45" w:rsidRDefault="00BD5C14" w:rsidP="00927CAF">
            <w:pPr>
              <w:ind w:firstLine="0"/>
              <w:jc w:val="right"/>
              <w:rPr>
                <w:noProof/>
                <w:sz w:val="18"/>
                <w:szCs w:val="18"/>
              </w:rPr>
            </w:pPr>
            <w:r w:rsidRPr="00892C45">
              <w:rPr>
                <w:noProof/>
                <w:sz w:val="18"/>
                <w:szCs w:val="18"/>
              </w:rPr>
              <w:t>1</w:t>
            </w:r>
            <w:r>
              <w:rPr>
                <w:noProof/>
                <w:sz w:val="18"/>
                <w:szCs w:val="18"/>
              </w:rPr>
              <w:t> 168 012</w:t>
            </w:r>
          </w:p>
        </w:tc>
        <w:tc>
          <w:tcPr>
            <w:tcW w:w="1422" w:type="dxa"/>
            <w:shd w:val="clear" w:color="auto" w:fill="F2F2F2" w:themeFill="background1" w:themeFillShade="F2"/>
          </w:tcPr>
          <w:p w14:paraId="7E6ADCC3" w14:textId="77777777" w:rsidR="00BD5C14" w:rsidRPr="00892C45" w:rsidRDefault="00BD5C14" w:rsidP="00927CAF">
            <w:pPr>
              <w:ind w:firstLine="0"/>
              <w:jc w:val="right"/>
              <w:rPr>
                <w:noProof/>
                <w:sz w:val="18"/>
                <w:szCs w:val="18"/>
              </w:rPr>
            </w:pPr>
            <w:r>
              <w:rPr>
                <w:noProof/>
                <w:sz w:val="18"/>
                <w:szCs w:val="18"/>
              </w:rPr>
              <w:t>1 168 012</w:t>
            </w:r>
          </w:p>
        </w:tc>
      </w:tr>
      <w:tr w:rsidR="00BD5C14" w:rsidRPr="00892C45" w14:paraId="186136F4" w14:textId="77777777" w:rsidTr="00927CAF">
        <w:trPr>
          <w:trHeight w:val="196"/>
        </w:trPr>
        <w:tc>
          <w:tcPr>
            <w:tcW w:w="5098" w:type="dxa"/>
            <w:shd w:val="clear" w:color="auto" w:fill="auto"/>
          </w:tcPr>
          <w:p w14:paraId="09365CD9" w14:textId="1D43BB39" w:rsidR="00BD5C14" w:rsidRPr="00892C45" w:rsidRDefault="00BD5C14" w:rsidP="00927CAF">
            <w:pPr>
              <w:ind w:firstLine="0"/>
              <w:rPr>
                <w:i/>
                <w:noProof/>
                <w:sz w:val="18"/>
                <w:szCs w:val="18"/>
              </w:rPr>
            </w:pPr>
            <w:r w:rsidRPr="00892C45">
              <w:rPr>
                <w:i/>
                <w:noProof/>
                <w:sz w:val="18"/>
                <w:szCs w:val="18"/>
              </w:rPr>
              <w:t>Palielināti izdevumi, lai starpnozaru prioritārā pasākuma “</w:t>
            </w:r>
            <w:r w:rsidRPr="00892C45">
              <w:rPr>
                <w:i/>
                <w:noProof/>
                <w:sz w:val="18"/>
                <w:szCs w:val="18"/>
                <w:lang w:eastAsia="lv-LV"/>
              </w:rPr>
              <w:t>Pedagogu darba samaksas pieauguma grafika īstenošana</w:t>
            </w:r>
            <w:r w:rsidRPr="00892C45">
              <w:rPr>
                <w:i/>
                <w:noProof/>
                <w:sz w:val="18"/>
                <w:szCs w:val="18"/>
              </w:rPr>
              <w:t>” ietvaros nodrošinātu pedagogu darba samaksas paaugstināšanu Sarkanā Krusta medicīnas koledžā (</w:t>
            </w:r>
            <w:r w:rsidRPr="00892C45">
              <w:rPr>
                <w:i/>
                <w:noProof/>
                <w:sz w:val="18"/>
                <w:szCs w:val="18"/>
                <w:lang w:eastAsia="lv-LV"/>
              </w:rPr>
              <w:t>MK 24.09.2021. sēdes prot. Nr.63 1.§ 2.</w:t>
            </w:r>
            <w:r w:rsidR="00C006EC">
              <w:rPr>
                <w:i/>
                <w:noProof/>
                <w:sz w:val="18"/>
                <w:szCs w:val="18"/>
                <w:lang w:eastAsia="lv-LV"/>
              </w:rPr>
              <w:t> </w:t>
            </w:r>
            <w:r w:rsidRPr="00892C45">
              <w:rPr>
                <w:i/>
                <w:noProof/>
                <w:sz w:val="18"/>
                <w:szCs w:val="18"/>
                <w:lang w:eastAsia="lv-LV"/>
              </w:rPr>
              <w:t>punkts)</w:t>
            </w:r>
          </w:p>
        </w:tc>
        <w:tc>
          <w:tcPr>
            <w:tcW w:w="1276" w:type="dxa"/>
            <w:shd w:val="clear" w:color="auto" w:fill="auto"/>
          </w:tcPr>
          <w:p w14:paraId="0594AF53" w14:textId="77777777" w:rsidR="00BD5C14" w:rsidRPr="00892C45" w:rsidRDefault="00BD5C14" w:rsidP="00927CAF">
            <w:pPr>
              <w:ind w:firstLine="0"/>
              <w:jc w:val="center"/>
              <w:rPr>
                <w:noProof/>
                <w:sz w:val="18"/>
                <w:szCs w:val="18"/>
              </w:rPr>
            </w:pPr>
            <w:r w:rsidRPr="00892C45">
              <w:rPr>
                <w:noProof/>
                <w:sz w:val="18"/>
                <w:szCs w:val="18"/>
              </w:rPr>
              <w:t>-</w:t>
            </w:r>
          </w:p>
        </w:tc>
        <w:tc>
          <w:tcPr>
            <w:tcW w:w="1276" w:type="dxa"/>
            <w:shd w:val="clear" w:color="auto" w:fill="auto"/>
          </w:tcPr>
          <w:p w14:paraId="3416C95C" w14:textId="77777777" w:rsidR="00BD5C14" w:rsidRPr="00892C45" w:rsidRDefault="00BD5C14" w:rsidP="00927CAF">
            <w:pPr>
              <w:ind w:firstLine="0"/>
              <w:jc w:val="right"/>
              <w:rPr>
                <w:noProof/>
                <w:sz w:val="18"/>
                <w:szCs w:val="18"/>
              </w:rPr>
            </w:pPr>
            <w:r w:rsidRPr="00892C45">
              <w:rPr>
                <w:noProof/>
                <w:sz w:val="18"/>
                <w:szCs w:val="18"/>
              </w:rPr>
              <w:t>5 720</w:t>
            </w:r>
          </w:p>
        </w:tc>
        <w:tc>
          <w:tcPr>
            <w:tcW w:w="1422" w:type="dxa"/>
            <w:shd w:val="clear" w:color="auto" w:fill="auto"/>
          </w:tcPr>
          <w:p w14:paraId="6937AFD4" w14:textId="77777777" w:rsidR="00BD5C14" w:rsidRPr="00892C45" w:rsidRDefault="00BD5C14" w:rsidP="00927CAF">
            <w:pPr>
              <w:ind w:firstLine="0"/>
              <w:jc w:val="right"/>
              <w:rPr>
                <w:noProof/>
                <w:sz w:val="18"/>
                <w:szCs w:val="18"/>
              </w:rPr>
            </w:pPr>
            <w:r w:rsidRPr="00892C45">
              <w:rPr>
                <w:noProof/>
                <w:sz w:val="18"/>
                <w:szCs w:val="18"/>
              </w:rPr>
              <w:t>5 720</w:t>
            </w:r>
          </w:p>
        </w:tc>
      </w:tr>
      <w:tr w:rsidR="00BD5C14" w:rsidRPr="00892C45" w14:paraId="08F7C41B" w14:textId="77777777" w:rsidTr="00927CAF">
        <w:trPr>
          <w:trHeight w:val="196"/>
        </w:trPr>
        <w:tc>
          <w:tcPr>
            <w:tcW w:w="5098" w:type="dxa"/>
            <w:shd w:val="clear" w:color="auto" w:fill="auto"/>
          </w:tcPr>
          <w:p w14:paraId="6485E76F" w14:textId="3B8E8BE7" w:rsidR="00BD5C14" w:rsidRPr="00892C45" w:rsidRDefault="00BD5C14" w:rsidP="00927CAF">
            <w:pPr>
              <w:pStyle w:val="NormalWeb"/>
              <w:spacing w:after="0"/>
              <w:jc w:val="both"/>
              <w:rPr>
                <w:rFonts w:cs="Angsana New"/>
              </w:rPr>
            </w:pPr>
            <w:r w:rsidRPr="00892C45">
              <w:rPr>
                <w:i/>
                <w:sz w:val="18"/>
                <w:szCs w:val="18"/>
              </w:rPr>
              <w:t xml:space="preserve">Palielināti izdevumi, lai starpnozaru prioritārā pasākuma “Stipendijas apmēra un skaita palielināšana” ietvaros nodrošinātu  stipendijas apmēra un skaita palielināšanu </w:t>
            </w:r>
            <w:r w:rsidRPr="00892C45">
              <w:rPr>
                <w:i/>
                <w:iCs/>
                <w:sz w:val="18"/>
                <w:szCs w:val="18"/>
                <w:lang w:eastAsia="en-US"/>
              </w:rPr>
              <w:t xml:space="preserve">Rīgas Stradiņa universitātē </w:t>
            </w:r>
            <w:r w:rsidRPr="00892C45">
              <w:rPr>
                <w:i/>
                <w:sz w:val="18"/>
                <w:szCs w:val="18"/>
              </w:rPr>
              <w:t>(MK 24.09.2021. sēdes prot. Nr.63 1.§ 2.</w:t>
            </w:r>
            <w:r w:rsidR="00C006EC">
              <w:rPr>
                <w:i/>
                <w:sz w:val="18"/>
                <w:szCs w:val="18"/>
              </w:rPr>
              <w:t> </w:t>
            </w:r>
            <w:r w:rsidRPr="00892C45">
              <w:rPr>
                <w:i/>
                <w:sz w:val="18"/>
                <w:szCs w:val="18"/>
              </w:rPr>
              <w:t>punkts)</w:t>
            </w:r>
          </w:p>
        </w:tc>
        <w:tc>
          <w:tcPr>
            <w:tcW w:w="1276" w:type="dxa"/>
            <w:shd w:val="clear" w:color="auto" w:fill="auto"/>
          </w:tcPr>
          <w:p w14:paraId="000C8164" w14:textId="77777777" w:rsidR="00BD5C14" w:rsidRPr="00892C45" w:rsidRDefault="00BD5C14" w:rsidP="00927CAF">
            <w:pPr>
              <w:ind w:firstLine="0"/>
              <w:jc w:val="center"/>
              <w:rPr>
                <w:noProof/>
                <w:sz w:val="18"/>
                <w:szCs w:val="18"/>
              </w:rPr>
            </w:pPr>
            <w:r w:rsidRPr="00892C45">
              <w:rPr>
                <w:noProof/>
                <w:sz w:val="18"/>
                <w:szCs w:val="18"/>
              </w:rPr>
              <w:t>-</w:t>
            </w:r>
          </w:p>
        </w:tc>
        <w:tc>
          <w:tcPr>
            <w:tcW w:w="1276" w:type="dxa"/>
            <w:shd w:val="clear" w:color="auto" w:fill="auto"/>
          </w:tcPr>
          <w:p w14:paraId="7ACC9AAA" w14:textId="77777777" w:rsidR="00BD5C14" w:rsidRPr="00892C45" w:rsidRDefault="00BD5C14" w:rsidP="00927CAF">
            <w:pPr>
              <w:ind w:firstLine="0"/>
              <w:jc w:val="right"/>
              <w:rPr>
                <w:noProof/>
                <w:sz w:val="18"/>
                <w:szCs w:val="18"/>
              </w:rPr>
            </w:pPr>
            <w:r w:rsidRPr="00892C45">
              <w:rPr>
                <w:noProof/>
                <w:sz w:val="18"/>
                <w:szCs w:val="18"/>
              </w:rPr>
              <w:t>311 180</w:t>
            </w:r>
          </w:p>
        </w:tc>
        <w:tc>
          <w:tcPr>
            <w:tcW w:w="1422" w:type="dxa"/>
            <w:shd w:val="clear" w:color="auto" w:fill="auto"/>
          </w:tcPr>
          <w:p w14:paraId="16565496" w14:textId="77777777" w:rsidR="00BD5C14" w:rsidRPr="00892C45" w:rsidRDefault="00BD5C14" w:rsidP="00927CAF">
            <w:pPr>
              <w:ind w:firstLine="0"/>
              <w:jc w:val="right"/>
              <w:rPr>
                <w:noProof/>
                <w:sz w:val="18"/>
                <w:szCs w:val="18"/>
              </w:rPr>
            </w:pPr>
            <w:r w:rsidRPr="00892C45">
              <w:rPr>
                <w:noProof/>
                <w:sz w:val="18"/>
                <w:szCs w:val="18"/>
              </w:rPr>
              <w:t>311 180</w:t>
            </w:r>
          </w:p>
        </w:tc>
      </w:tr>
      <w:tr w:rsidR="00BD5C14" w:rsidRPr="00892C45" w14:paraId="70991708" w14:textId="77777777" w:rsidTr="00927CAF">
        <w:trPr>
          <w:trHeight w:val="196"/>
        </w:trPr>
        <w:tc>
          <w:tcPr>
            <w:tcW w:w="5098" w:type="dxa"/>
            <w:shd w:val="clear" w:color="auto" w:fill="auto"/>
          </w:tcPr>
          <w:p w14:paraId="242AE979" w14:textId="47B34E82" w:rsidR="00BD5C14" w:rsidRPr="00892C45" w:rsidRDefault="00BD5C14" w:rsidP="00927CAF">
            <w:pPr>
              <w:pStyle w:val="NormalWeb"/>
              <w:spacing w:after="0"/>
              <w:jc w:val="both"/>
              <w:rPr>
                <w:i/>
                <w:sz w:val="18"/>
                <w:szCs w:val="18"/>
              </w:rPr>
            </w:pPr>
            <w:r w:rsidRPr="00892C45">
              <w:rPr>
                <w:i/>
                <w:sz w:val="18"/>
                <w:szCs w:val="18"/>
              </w:rPr>
              <w:t xml:space="preserve">Palielināti izdevumi, lai starpnozaru prioritārā pasākuma “Konceptuālā ziņojuma "Par māsas profesijas turpmāko attīstību" ieviešana” ietvaros nodrošinātu  māszinību izglītības programmu finansēšanu lielākam studējošo skaitam </w:t>
            </w:r>
            <w:r w:rsidRPr="00892C45">
              <w:rPr>
                <w:i/>
                <w:iCs/>
                <w:sz w:val="18"/>
                <w:szCs w:val="18"/>
                <w:lang w:eastAsia="en-US"/>
              </w:rPr>
              <w:t xml:space="preserve">Rīgas Stradiņa universitātē </w:t>
            </w:r>
            <w:r w:rsidRPr="00892C45">
              <w:rPr>
                <w:i/>
                <w:sz w:val="18"/>
                <w:szCs w:val="18"/>
              </w:rPr>
              <w:t>pilnā apmērā pēc 100% optimālā studiju  koeficenta, uzlabojot izglītības un iedzīvotājiem sniegtās veselības aprūpes kvalitāti (MK 24.09.2021. sēdes prot. Nr.63 1.§ 2.</w:t>
            </w:r>
            <w:r w:rsidR="00C006EC">
              <w:rPr>
                <w:i/>
                <w:sz w:val="18"/>
                <w:szCs w:val="18"/>
              </w:rPr>
              <w:t> </w:t>
            </w:r>
            <w:r w:rsidRPr="00892C45">
              <w:rPr>
                <w:i/>
                <w:sz w:val="18"/>
                <w:szCs w:val="18"/>
              </w:rPr>
              <w:t>punkts)</w:t>
            </w:r>
          </w:p>
        </w:tc>
        <w:tc>
          <w:tcPr>
            <w:tcW w:w="1276" w:type="dxa"/>
            <w:shd w:val="clear" w:color="auto" w:fill="auto"/>
          </w:tcPr>
          <w:p w14:paraId="1D4B7A23" w14:textId="77777777" w:rsidR="00BD5C14" w:rsidRPr="00892C45" w:rsidRDefault="00BD5C14" w:rsidP="00927CAF">
            <w:pPr>
              <w:ind w:firstLine="0"/>
              <w:jc w:val="center"/>
              <w:rPr>
                <w:noProof/>
                <w:sz w:val="18"/>
                <w:szCs w:val="18"/>
              </w:rPr>
            </w:pPr>
            <w:r w:rsidRPr="00892C45">
              <w:rPr>
                <w:noProof/>
                <w:sz w:val="18"/>
                <w:szCs w:val="18"/>
              </w:rPr>
              <w:t>-</w:t>
            </w:r>
          </w:p>
        </w:tc>
        <w:tc>
          <w:tcPr>
            <w:tcW w:w="1276" w:type="dxa"/>
            <w:shd w:val="clear" w:color="auto" w:fill="auto"/>
          </w:tcPr>
          <w:p w14:paraId="73994683" w14:textId="77777777" w:rsidR="00BD5C14" w:rsidRPr="00892C45" w:rsidRDefault="00BD5C14" w:rsidP="00927CAF">
            <w:pPr>
              <w:ind w:firstLine="0"/>
              <w:jc w:val="right"/>
              <w:rPr>
                <w:noProof/>
                <w:sz w:val="18"/>
                <w:szCs w:val="18"/>
              </w:rPr>
            </w:pPr>
            <w:r w:rsidRPr="00892C45">
              <w:rPr>
                <w:noProof/>
                <w:sz w:val="18"/>
                <w:szCs w:val="18"/>
              </w:rPr>
              <w:t xml:space="preserve">851 112 </w:t>
            </w:r>
          </w:p>
        </w:tc>
        <w:tc>
          <w:tcPr>
            <w:tcW w:w="1422" w:type="dxa"/>
            <w:shd w:val="clear" w:color="auto" w:fill="auto"/>
          </w:tcPr>
          <w:p w14:paraId="5A32F976" w14:textId="77777777" w:rsidR="00BD5C14" w:rsidRPr="00892C45" w:rsidRDefault="00BD5C14" w:rsidP="00927CAF">
            <w:pPr>
              <w:ind w:firstLine="0"/>
              <w:jc w:val="right"/>
              <w:rPr>
                <w:noProof/>
                <w:sz w:val="18"/>
                <w:szCs w:val="18"/>
              </w:rPr>
            </w:pPr>
            <w:r w:rsidRPr="00892C45">
              <w:rPr>
                <w:noProof/>
                <w:sz w:val="18"/>
                <w:szCs w:val="18"/>
              </w:rPr>
              <w:t>851 112</w:t>
            </w:r>
          </w:p>
        </w:tc>
      </w:tr>
      <w:tr w:rsidR="00BD5C14" w:rsidRPr="00892C45" w14:paraId="725A17F3" w14:textId="77777777" w:rsidTr="00927CAF">
        <w:trPr>
          <w:trHeight w:val="196"/>
        </w:trPr>
        <w:tc>
          <w:tcPr>
            <w:tcW w:w="5098" w:type="dxa"/>
            <w:shd w:val="clear" w:color="auto" w:fill="F2F2F2" w:themeFill="background1" w:themeFillShade="F2"/>
            <w:vAlign w:val="center"/>
          </w:tcPr>
          <w:p w14:paraId="3C156EB7" w14:textId="77777777" w:rsidR="00BD5C14" w:rsidRPr="00892C45" w:rsidRDefault="00BD5C14" w:rsidP="00927CAF">
            <w:pPr>
              <w:pStyle w:val="NormalWeb"/>
              <w:spacing w:after="0"/>
              <w:jc w:val="both"/>
              <w:rPr>
                <w:i/>
                <w:sz w:val="18"/>
                <w:szCs w:val="18"/>
              </w:rPr>
            </w:pPr>
            <w:r w:rsidRPr="00892C45">
              <w:rPr>
                <w:sz w:val="18"/>
                <w:szCs w:val="18"/>
                <w:u w:val="single"/>
              </w:rPr>
              <w:t>Vienreizēji pasākumi</w:t>
            </w:r>
          </w:p>
        </w:tc>
        <w:tc>
          <w:tcPr>
            <w:tcW w:w="1276" w:type="dxa"/>
            <w:shd w:val="clear" w:color="auto" w:fill="F2F2F2" w:themeFill="background1" w:themeFillShade="F2"/>
          </w:tcPr>
          <w:p w14:paraId="1D453009" w14:textId="77777777" w:rsidR="00BD5C14" w:rsidRPr="00892C45" w:rsidRDefault="00BD5C14" w:rsidP="00927CAF">
            <w:pPr>
              <w:ind w:firstLine="0"/>
              <w:jc w:val="right"/>
              <w:rPr>
                <w:noProof/>
                <w:sz w:val="18"/>
                <w:szCs w:val="18"/>
              </w:rPr>
            </w:pPr>
            <w:r w:rsidRPr="00892C45">
              <w:rPr>
                <w:noProof/>
                <w:sz w:val="18"/>
                <w:szCs w:val="18"/>
              </w:rPr>
              <w:t>385 596</w:t>
            </w:r>
          </w:p>
        </w:tc>
        <w:tc>
          <w:tcPr>
            <w:tcW w:w="1276" w:type="dxa"/>
            <w:shd w:val="clear" w:color="auto" w:fill="F2F2F2" w:themeFill="background1" w:themeFillShade="F2"/>
          </w:tcPr>
          <w:p w14:paraId="02507CAD" w14:textId="77777777" w:rsidR="00BD5C14" w:rsidRPr="00892C45" w:rsidRDefault="00BD5C14" w:rsidP="00927CAF">
            <w:pPr>
              <w:ind w:firstLine="0"/>
              <w:jc w:val="center"/>
              <w:rPr>
                <w:noProof/>
                <w:sz w:val="18"/>
                <w:szCs w:val="18"/>
              </w:rPr>
            </w:pPr>
            <w:r w:rsidRPr="00892C45">
              <w:rPr>
                <w:noProof/>
                <w:sz w:val="18"/>
                <w:szCs w:val="18"/>
              </w:rPr>
              <w:t>-</w:t>
            </w:r>
          </w:p>
        </w:tc>
        <w:tc>
          <w:tcPr>
            <w:tcW w:w="1422" w:type="dxa"/>
            <w:shd w:val="clear" w:color="auto" w:fill="F2F2F2" w:themeFill="background1" w:themeFillShade="F2"/>
          </w:tcPr>
          <w:p w14:paraId="64CB9D30" w14:textId="77777777" w:rsidR="00BD5C14" w:rsidRPr="00892C45" w:rsidRDefault="00BD5C14" w:rsidP="00927CAF">
            <w:pPr>
              <w:ind w:firstLine="0"/>
              <w:jc w:val="right"/>
              <w:rPr>
                <w:noProof/>
                <w:sz w:val="18"/>
                <w:szCs w:val="18"/>
              </w:rPr>
            </w:pPr>
            <w:r w:rsidRPr="00892C45">
              <w:rPr>
                <w:noProof/>
                <w:sz w:val="18"/>
                <w:szCs w:val="18"/>
              </w:rPr>
              <w:t>-385 596</w:t>
            </w:r>
          </w:p>
        </w:tc>
      </w:tr>
      <w:tr w:rsidR="00BD5C14" w:rsidRPr="00892C45" w14:paraId="05F493D7" w14:textId="77777777" w:rsidTr="00927CAF">
        <w:trPr>
          <w:trHeight w:val="196"/>
        </w:trPr>
        <w:tc>
          <w:tcPr>
            <w:tcW w:w="5098" w:type="dxa"/>
            <w:shd w:val="clear" w:color="auto" w:fill="auto"/>
          </w:tcPr>
          <w:p w14:paraId="0555AA22" w14:textId="314271BB" w:rsidR="00BD5C14" w:rsidRPr="00892C45" w:rsidRDefault="00BD5C14" w:rsidP="00927CAF">
            <w:pPr>
              <w:pStyle w:val="NormalWeb"/>
              <w:spacing w:after="0"/>
              <w:jc w:val="both"/>
              <w:rPr>
                <w:i/>
                <w:sz w:val="18"/>
                <w:szCs w:val="18"/>
              </w:rPr>
            </w:pPr>
            <w:r w:rsidRPr="00892C45">
              <w:rPr>
                <w:i/>
                <w:sz w:val="18"/>
                <w:szCs w:val="18"/>
              </w:rPr>
              <w:t>Izdevumu samazinājums</w:t>
            </w:r>
            <w:r>
              <w:rPr>
                <w:i/>
                <w:sz w:val="18"/>
                <w:szCs w:val="18"/>
              </w:rPr>
              <w:t>, jo</w:t>
            </w:r>
            <w:r w:rsidRPr="00892C45">
              <w:rPr>
                <w:i/>
                <w:sz w:val="18"/>
                <w:szCs w:val="18"/>
              </w:rPr>
              <w:t xml:space="preserve"> atbilstoši MK 11.08.2020. noteikumiem Nr.520 “Grozījumi Ministru kabineta 2004. gada 24. augusta noteikumos Nr. 740 “Noteikumi par stipendijām”” - stipendiju skaita un apmēra </w:t>
            </w:r>
            <w:r>
              <w:rPr>
                <w:i/>
                <w:sz w:val="18"/>
                <w:szCs w:val="18"/>
              </w:rPr>
              <w:t xml:space="preserve">palielināšanai </w:t>
            </w:r>
            <w:r w:rsidRPr="00892C45">
              <w:rPr>
                <w:i/>
                <w:sz w:val="18"/>
                <w:szCs w:val="18"/>
              </w:rPr>
              <w:t>pirmā līmeņa profesionālās augstākās izglītības (koledžas), bakalaura un maģistra līmeņa studijām valsts augstskolās un koledžās, mazinot Covid-19 krīzes radīto negatīvo seku ietekmi uz izglītības nozari</w:t>
            </w:r>
            <w:r>
              <w:rPr>
                <w:i/>
                <w:sz w:val="18"/>
                <w:szCs w:val="18"/>
              </w:rPr>
              <w:t>, finansējums tika piešķirts tikai 2021.</w:t>
            </w:r>
            <w:r w:rsidR="00C006EC">
              <w:rPr>
                <w:i/>
                <w:sz w:val="18"/>
                <w:szCs w:val="18"/>
              </w:rPr>
              <w:t> </w:t>
            </w:r>
            <w:r>
              <w:rPr>
                <w:i/>
                <w:sz w:val="18"/>
                <w:szCs w:val="18"/>
              </w:rPr>
              <w:t>gadam</w:t>
            </w:r>
            <w:r w:rsidRPr="00892C45">
              <w:rPr>
                <w:i/>
                <w:sz w:val="18"/>
                <w:szCs w:val="18"/>
              </w:rPr>
              <w:t xml:space="preserve"> (MK 22.09.2020. sēdes prot. Nr.55 38.§ 3.</w:t>
            </w:r>
            <w:r w:rsidR="00C006EC">
              <w:rPr>
                <w:i/>
                <w:sz w:val="18"/>
                <w:szCs w:val="18"/>
              </w:rPr>
              <w:t> </w:t>
            </w:r>
            <w:r w:rsidRPr="00892C45">
              <w:rPr>
                <w:i/>
                <w:sz w:val="18"/>
                <w:szCs w:val="18"/>
              </w:rPr>
              <w:t>punkts)</w:t>
            </w:r>
          </w:p>
        </w:tc>
        <w:tc>
          <w:tcPr>
            <w:tcW w:w="1276" w:type="dxa"/>
            <w:shd w:val="clear" w:color="auto" w:fill="auto"/>
          </w:tcPr>
          <w:p w14:paraId="426CA0B6" w14:textId="77777777" w:rsidR="00BD5C14" w:rsidRPr="00892C45" w:rsidRDefault="00BD5C14" w:rsidP="00927CAF">
            <w:pPr>
              <w:ind w:firstLine="0"/>
              <w:jc w:val="right"/>
              <w:rPr>
                <w:noProof/>
                <w:sz w:val="18"/>
                <w:szCs w:val="18"/>
              </w:rPr>
            </w:pPr>
            <w:r w:rsidRPr="00892C45">
              <w:rPr>
                <w:noProof/>
                <w:sz w:val="18"/>
                <w:szCs w:val="18"/>
              </w:rPr>
              <w:t>385 596</w:t>
            </w:r>
          </w:p>
        </w:tc>
        <w:tc>
          <w:tcPr>
            <w:tcW w:w="1276" w:type="dxa"/>
            <w:shd w:val="clear" w:color="auto" w:fill="auto"/>
          </w:tcPr>
          <w:p w14:paraId="5C5E2F19" w14:textId="77777777" w:rsidR="00BD5C14" w:rsidRPr="00892C45" w:rsidRDefault="00BD5C14" w:rsidP="00927CAF">
            <w:pPr>
              <w:ind w:firstLine="0"/>
              <w:jc w:val="center"/>
              <w:rPr>
                <w:noProof/>
                <w:sz w:val="18"/>
                <w:szCs w:val="18"/>
              </w:rPr>
            </w:pPr>
            <w:r w:rsidRPr="00892C45">
              <w:rPr>
                <w:noProof/>
                <w:sz w:val="18"/>
                <w:szCs w:val="18"/>
              </w:rPr>
              <w:t>-</w:t>
            </w:r>
          </w:p>
        </w:tc>
        <w:tc>
          <w:tcPr>
            <w:tcW w:w="1422" w:type="dxa"/>
            <w:shd w:val="clear" w:color="auto" w:fill="auto"/>
          </w:tcPr>
          <w:p w14:paraId="2441A8C7" w14:textId="77777777" w:rsidR="00BD5C14" w:rsidRPr="00892C45" w:rsidRDefault="00BD5C14" w:rsidP="00927CAF">
            <w:pPr>
              <w:ind w:firstLine="0"/>
              <w:jc w:val="right"/>
              <w:rPr>
                <w:noProof/>
                <w:sz w:val="18"/>
                <w:szCs w:val="18"/>
              </w:rPr>
            </w:pPr>
            <w:r w:rsidRPr="00892C45">
              <w:rPr>
                <w:noProof/>
                <w:sz w:val="18"/>
                <w:szCs w:val="18"/>
              </w:rPr>
              <w:t>-385 596</w:t>
            </w:r>
          </w:p>
        </w:tc>
      </w:tr>
      <w:tr w:rsidR="00BD5C14" w:rsidRPr="00892C45" w14:paraId="42210BCE" w14:textId="77777777" w:rsidTr="00927CAF">
        <w:trPr>
          <w:trHeight w:val="196"/>
        </w:trPr>
        <w:tc>
          <w:tcPr>
            <w:tcW w:w="5098" w:type="dxa"/>
            <w:shd w:val="clear" w:color="auto" w:fill="auto"/>
            <w:vAlign w:val="center"/>
          </w:tcPr>
          <w:p w14:paraId="12D865C4" w14:textId="77777777" w:rsidR="00BD5C14" w:rsidRPr="00892C45" w:rsidRDefault="00BD5C14" w:rsidP="00927CAF">
            <w:pPr>
              <w:pStyle w:val="NormalWeb"/>
              <w:spacing w:after="0"/>
              <w:jc w:val="both"/>
              <w:rPr>
                <w:i/>
                <w:sz w:val="18"/>
                <w:szCs w:val="18"/>
              </w:rPr>
            </w:pPr>
            <w:r>
              <w:rPr>
                <w:sz w:val="18"/>
                <w:szCs w:val="18"/>
                <w:u w:val="single"/>
              </w:rPr>
              <w:t>Citas izmaiņas</w:t>
            </w:r>
          </w:p>
        </w:tc>
        <w:tc>
          <w:tcPr>
            <w:tcW w:w="1276" w:type="dxa"/>
            <w:shd w:val="clear" w:color="auto" w:fill="auto"/>
          </w:tcPr>
          <w:p w14:paraId="12C4CEB2" w14:textId="77777777" w:rsidR="00BD5C14" w:rsidRPr="00892C45" w:rsidRDefault="00BD5C14" w:rsidP="00927CAF">
            <w:pPr>
              <w:ind w:firstLine="0"/>
              <w:jc w:val="right"/>
              <w:rPr>
                <w:noProof/>
                <w:sz w:val="18"/>
                <w:szCs w:val="18"/>
              </w:rPr>
            </w:pPr>
            <w:r>
              <w:rPr>
                <w:noProof/>
                <w:sz w:val="18"/>
                <w:szCs w:val="18"/>
              </w:rPr>
              <w:t>-</w:t>
            </w:r>
          </w:p>
        </w:tc>
        <w:tc>
          <w:tcPr>
            <w:tcW w:w="1276" w:type="dxa"/>
            <w:shd w:val="clear" w:color="auto" w:fill="auto"/>
          </w:tcPr>
          <w:p w14:paraId="233A48E0" w14:textId="77777777" w:rsidR="00BD5C14" w:rsidRPr="00892C45" w:rsidRDefault="00BD5C14" w:rsidP="00927CAF">
            <w:pPr>
              <w:ind w:firstLine="0"/>
              <w:jc w:val="right"/>
              <w:rPr>
                <w:noProof/>
                <w:sz w:val="18"/>
                <w:szCs w:val="18"/>
              </w:rPr>
            </w:pPr>
            <w:r w:rsidRPr="00BE6744">
              <w:rPr>
                <w:noProof/>
                <w:sz w:val="18"/>
                <w:szCs w:val="18"/>
              </w:rPr>
              <w:t>5 956</w:t>
            </w:r>
          </w:p>
        </w:tc>
        <w:tc>
          <w:tcPr>
            <w:tcW w:w="1422" w:type="dxa"/>
            <w:shd w:val="clear" w:color="auto" w:fill="auto"/>
          </w:tcPr>
          <w:p w14:paraId="0E0A746C" w14:textId="77777777" w:rsidR="00BD5C14" w:rsidRPr="00892C45" w:rsidRDefault="00BD5C14" w:rsidP="00927CAF">
            <w:pPr>
              <w:ind w:firstLine="0"/>
              <w:jc w:val="right"/>
              <w:rPr>
                <w:noProof/>
                <w:sz w:val="18"/>
                <w:szCs w:val="18"/>
              </w:rPr>
            </w:pPr>
            <w:r>
              <w:rPr>
                <w:noProof/>
                <w:sz w:val="18"/>
                <w:szCs w:val="18"/>
              </w:rPr>
              <w:t>5 956</w:t>
            </w:r>
          </w:p>
        </w:tc>
      </w:tr>
      <w:tr w:rsidR="00BD5C14" w:rsidRPr="00892C45" w14:paraId="57BA9922" w14:textId="77777777" w:rsidTr="00927CAF">
        <w:trPr>
          <w:trHeight w:val="196"/>
        </w:trPr>
        <w:tc>
          <w:tcPr>
            <w:tcW w:w="5098" w:type="dxa"/>
            <w:shd w:val="clear" w:color="auto" w:fill="auto"/>
          </w:tcPr>
          <w:p w14:paraId="08CEBD00" w14:textId="65D93604" w:rsidR="00BD5C14" w:rsidRPr="00892C45" w:rsidRDefault="00BD5C14" w:rsidP="00927CAF">
            <w:pPr>
              <w:pStyle w:val="NormalWeb"/>
              <w:spacing w:after="0"/>
              <w:jc w:val="both"/>
              <w:rPr>
                <w:i/>
                <w:sz w:val="18"/>
                <w:szCs w:val="18"/>
              </w:rPr>
            </w:pPr>
            <w:r w:rsidRPr="00BE6744">
              <w:rPr>
                <w:i/>
                <w:sz w:val="18"/>
                <w:szCs w:val="18"/>
              </w:rPr>
              <w:t>Palielināti izdevumi, lai 2021.</w:t>
            </w:r>
            <w:r w:rsidR="00C006EC">
              <w:rPr>
                <w:i/>
                <w:sz w:val="18"/>
                <w:szCs w:val="18"/>
              </w:rPr>
              <w:t> </w:t>
            </w:r>
            <w:r w:rsidRPr="00BE6744">
              <w:rPr>
                <w:i/>
                <w:sz w:val="18"/>
                <w:szCs w:val="18"/>
              </w:rPr>
              <w:t>gada starpnozaru prioritārā pasākuma “Pedagogu darba samaksas pieauguma grafika īstenošana” ietvaros nodrošinātu pedagogu darba samaksas paaugstināšanu Sarkanā Krusta medicīnas koledžā (MK 22.09.2020. sēdes prot. Nr.55 38.§ 3.</w:t>
            </w:r>
            <w:r w:rsidR="00C006EC">
              <w:rPr>
                <w:i/>
                <w:sz w:val="18"/>
                <w:szCs w:val="18"/>
              </w:rPr>
              <w:t> </w:t>
            </w:r>
            <w:r w:rsidRPr="00BE6744">
              <w:rPr>
                <w:i/>
                <w:sz w:val="18"/>
                <w:szCs w:val="18"/>
              </w:rPr>
              <w:t>punkts)</w:t>
            </w:r>
          </w:p>
        </w:tc>
        <w:tc>
          <w:tcPr>
            <w:tcW w:w="1276" w:type="dxa"/>
            <w:shd w:val="clear" w:color="auto" w:fill="auto"/>
          </w:tcPr>
          <w:p w14:paraId="7E355055" w14:textId="77777777" w:rsidR="00BD5C14" w:rsidRPr="00892C45" w:rsidRDefault="00BD5C14" w:rsidP="00927CAF">
            <w:pPr>
              <w:ind w:firstLine="0"/>
              <w:jc w:val="right"/>
              <w:rPr>
                <w:noProof/>
                <w:sz w:val="18"/>
                <w:szCs w:val="18"/>
              </w:rPr>
            </w:pPr>
            <w:r w:rsidRPr="00BE6744">
              <w:rPr>
                <w:noProof/>
                <w:sz w:val="18"/>
                <w:szCs w:val="18"/>
              </w:rPr>
              <w:t>-</w:t>
            </w:r>
          </w:p>
        </w:tc>
        <w:tc>
          <w:tcPr>
            <w:tcW w:w="1276" w:type="dxa"/>
            <w:shd w:val="clear" w:color="auto" w:fill="auto"/>
          </w:tcPr>
          <w:p w14:paraId="5E57DAF1" w14:textId="77777777" w:rsidR="00BD5C14" w:rsidRPr="00892C45" w:rsidRDefault="00BD5C14" w:rsidP="00927CAF">
            <w:pPr>
              <w:ind w:firstLine="0"/>
              <w:jc w:val="right"/>
              <w:rPr>
                <w:noProof/>
                <w:sz w:val="18"/>
                <w:szCs w:val="18"/>
              </w:rPr>
            </w:pPr>
            <w:r w:rsidRPr="00BE6744">
              <w:rPr>
                <w:noProof/>
                <w:sz w:val="18"/>
                <w:szCs w:val="18"/>
              </w:rPr>
              <w:t>5 956</w:t>
            </w:r>
          </w:p>
        </w:tc>
        <w:tc>
          <w:tcPr>
            <w:tcW w:w="1422" w:type="dxa"/>
            <w:shd w:val="clear" w:color="auto" w:fill="auto"/>
          </w:tcPr>
          <w:p w14:paraId="6B773860" w14:textId="77777777" w:rsidR="00BD5C14" w:rsidRPr="00892C45" w:rsidRDefault="00BD5C14" w:rsidP="00927CAF">
            <w:pPr>
              <w:ind w:firstLine="0"/>
              <w:jc w:val="right"/>
              <w:rPr>
                <w:noProof/>
                <w:sz w:val="18"/>
                <w:szCs w:val="18"/>
              </w:rPr>
            </w:pPr>
            <w:r>
              <w:rPr>
                <w:noProof/>
                <w:sz w:val="18"/>
                <w:szCs w:val="18"/>
              </w:rPr>
              <w:t>5 956</w:t>
            </w:r>
          </w:p>
        </w:tc>
      </w:tr>
    </w:tbl>
    <w:p w14:paraId="2C919AAC" w14:textId="77777777" w:rsidR="00BD5C14" w:rsidRPr="00892C45" w:rsidRDefault="00BD5C14" w:rsidP="00BD5C14">
      <w:pPr>
        <w:spacing w:before="240"/>
        <w:ind w:firstLine="0"/>
        <w:jc w:val="center"/>
        <w:rPr>
          <w:b/>
          <w:noProof/>
        </w:rPr>
      </w:pPr>
      <w:r w:rsidRPr="00892C45">
        <w:rPr>
          <w:b/>
          <w:noProof/>
        </w:rPr>
        <w:t>02.04.00 Rezidentu apmācība</w:t>
      </w:r>
    </w:p>
    <w:p w14:paraId="68E792D9" w14:textId="77777777" w:rsidR="00BD5C14" w:rsidRPr="00892C45" w:rsidRDefault="00BD5C14" w:rsidP="00BD5C14">
      <w:pPr>
        <w:spacing w:before="240" w:after="120"/>
        <w:ind w:firstLine="0"/>
        <w:rPr>
          <w:rFonts w:eastAsia="Calibri"/>
          <w:bCs/>
          <w:noProof/>
          <w:u w:val="single"/>
        </w:rPr>
      </w:pPr>
      <w:r w:rsidRPr="00892C45">
        <w:rPr>
          <w:rFonts w:eastAsia="Calibri"/>
          <w:bCs/>
          <w:noProof/>
          <w:u w:val="single"/>
        </w:rPr>
        <w:t>Apakšprogrammas mērķis:</w:t>
      </w:r>
    </w:p>
    <w:p w14:paraId="16F96AEC" w14:textId="77777777" w:rsidR="00BD5C14" w:rsidRPr="00892C45" w:rsidRDefault="00BD5C14" w:rsidP="00BD5C14">
      <w:pPr>
        <w:spacing w:after="120"/>
        <w:ind w:firstLine="720"/>
        <w:rPr>
          <w:rFonts w:eastAsia="Calibri"/>
          <w:noProof/>
        </w:rPr>
      </w:pPr>
      <w:r w:rsidRPr="00892C45">
        <w:rPr>
          <w:rFonts w:eastAsia="Calibri"/>
          <w:noProof/>
        </w:rPr>
        <w:t>attīstīt pieejamu un nozares darba tirgus prasībām atbilstošu ārstniecības personu tālākizglītības sistēmu, papildināt veselības aprūpes nozari ar jaunām zināšanām un medicīniskajām tehnoloģijām, nodrošinot pētniecisko projektu konkurētspēju Latvijā un starptautiskajā līmenī, attīstīt lietišķo pētījumu veikšanu.</w:t>
      </w:r>
    </w:p>
    <w:p w14:paraId="79879C46" w14:textId="77777777" w:rsidR="00BD5C14" w:rsidRPr="00892C45" w:rsidRDefault="00BD5C14" w:rsidP="00BD5C14">
      <w:pPr>
        <w:spacing w:after="120"/>
        <w:ind w:firstLine="0"/>
        <w:rPr>
          <w:rFonts w:eastAsia="Calibri"/>
          <w:bCs/>
          <w:noProof/>
          <w:u w:val="single"/>
        </w:rPr>
      </w:pPr>
      <w:r w:rsidRPr="00892C45">
        <w:rPr>
          <w:rFonts w:eastAsia="Calibri"/>
          <w:bCs/>
          <w:noProof/>
          <w:u w:val="single"/>
        </w:rPr>
        <w:t>Galvenās aktivitātes:</w:t>
      </w:r>
    </w:p>
    <w:p w14:paraId="628320A4" w14:textId="77777777" w:rsidR="00BD5C14" w:rsidRPr="00892C45" w:rsidRDefault="00BD5C14" w:rsidP="00BD5C14">
      <w:pPr>
        <w:spacing w:after="120"/>
        <w:ind w:firstLine="720"/>
        <w:rPr>
          <w:rFonts w:eastAsia="Calibri"/>
          <w:noProof/>
        </w:rPr>
      </w:pPr>
      <w:r w:rsidRPr="00892C45">
        <w:rPr>
          <w:rFonts w:eastAsia="Calibri"/>
          <w:noProof/>
        </w:rPr>
        <w:t>tiek nodrošināta no valsts budžeta finansēto rezidentu apmācība, apstiprinot rezidentu apmācībai paredzēto finanšu līdzekļu apjomu un rezidentu vietu skaitu, organizējot rezidentu izglītību un nodrošinot apmācību saskaņā ar valsts akreditētu studiju programmu, uzņemot rezidentus noteiktās specialitātēs, slēdzot līgumus ar ārstniecības iestādēm par rezidentu apmācību.</w:t>
      </w:r>
    </w:p>
    <w:p w14:paraId="0D6C1410" w14:textId="44A0ED4D" w:rsidR="00BD5C14" w:rsidRPr="00C006EC" w:rsidRDefault="00BD5C14" w:rsidP="00C006EC">
      <w:pPr>
        <w:spacing w:after="120"/>
        <w:ind w:firstLine="0"/>
        <w:rPr>
          <w:rFonts w:eastAsia="Calibri"/>
          <w:noProof/>
        </w:rPr>
      </w:pPr>
      <w:r w:rsidRPr="00892C45">
        <w:rPr>
          <w:rFonts w:eastAsia="Calibri"/>
          <w:noProof/>
          <w:u w:val="single"/>
        </w:rPr>
        <w:t>Apakšprogrammas izpildītāji:</w:t>
      </w:r>
      <w:r w:rsidRPr="00892C45">
        <w:rPr>
          <w:rFonts w:eastAsia="Calibri"/>
          <w:noProof/>
        </w:rPr>
        <w:t xml:space="preserve"> Veselības ministrija (pārskaitot valsts budžeta dotāciju Rīgas Stradiņa universitātei un Latvijas Universitātei), Valsts tiesu medicīnas ekspertīzes centrs, Valsts asinsdonoru centrs, Slimību profilakses un kontroles centrs.</w:t>
      </w:r>
    </w:p>
    <w:p w14:paraId="698E0313" w14:textId="77777777" w:rsidR="008B7D5B" w:rsidRDefault="008B7D5B" w:rsidP="00BD5C14">
      <w:pPr>
        <w:spacing w:before="240" w:after="240"/>
        <w:ind w:firstLine="0"/>
        <w:jc w:val="center"/>
        <w:rPr>
          <w:rFonts w:eastAsia="Calibri"/>
          <w:b/>
          <w:noProof/>
        </w:rPr>
      </w:pPr>
    </w:p>
    <w:p w14:paraId="064A6D54" w14:textId="63204F45" w:rsidR="00BD5C14" w:rsidRPr="00892C45" w:rsidRDefault="00BD5C14" w:rsidP="00BD5C14">
      <w:pPr>
        <w:spacing w:before="240" w:after="240"/>
        <w:ind w:firstLine="0"/>
        <w:jc w:val="center"/>
        <w:rPr>
          <w:rFonts w:eastAsia="Calibri"/>
          <w:b/>
          <w:noProof/>
        </w:rPr>
      </w:pPr>
      <w:r w:rsidRPr="00892C45">
        <w:rPr>
          <w:rFonts w:eastAsia="Calibri"/>
          <w:b/>
          <w:noProof/>
        </w:rPr>
        <w:lastRenderedPageBreak/>
        <w:t>Darbības rezultāti un to rezultatīvie rādītāji no 2020. līdz 2024. gadam</w:t>
      </w:r>
    </w:p>
    <w:tbl>
      <w:tblPr>
        <w:tblW w:w="904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42"/>
        <w:gridCol w:w="1253"/>
        <w:gridCol w:w="1114"/>
        <w:gridCol w:w="1114"/>
        <w:gridCol w:w="1114"/>
        <w:gridCol w:w="1112"/>
      </w:tblGrid>
      <w:tr w:rsidR="00BD5C14" w:rsidRPr="00892C45" w14:paraId="1591EF56" w14:textId="77777777" w:rsidTr="00927CAF">
        <w:trPr>
          <w:trHeight w:val="79"/>
          <w:tblHeader/>
        </w:trPr>
        <w:tc>
          <w:tcPr>
            <w:tcW w:w="3342" w:type="dxa"/>
          </w:tcPr>
          <w:p w14:paraId="7050D5E0" w14:textId="77777777" w:rsidR="00BD5C14" w:rsidRPr="00892C45" w:rsidRDefault="00BD5C14" w:rsidP="00927CAF">
            <w:pPr>
              <w:ind w:firstLine="0"/>
              <w:jc w:val="left"/>
              <w:rPr>
                <w:noProof/>
                <w:sz w:val="18"/>
                <w:szCs w:val="18"/>
                <w:lang w:eastAsia="lv-LV"/>
              </w:rPr>
            </w:pPr>
          </w:p>
        </w:tc>
        <w:tc>
          <w:tcPr>
            <w:tcW w:w="1253" w:type="dxa"/>
          </w:tcPr>
          <w:p w14:paraId="6829F293" w14:textId="77777777" w:rsidR="00BD5C14" w:rsidRPr="00892C45" w:rsidRDefault="00BD5C14" w:rsidP="00927CAF">
            <w:pPr>
              <w:ind w:firstLine="0"/>
              <w:jc w:val="center"/>
              <w:rPr>
                <w:noProof/>
                <w:sz w:val="18"/>
              </w:rPr>
            </w:pPr>
            <w:r w:rsidRPr="00892C45">
              <w:rPr>
                <w:sz w:val="18"/>
                <w:szCs w:val="18"/>
              </w:rPr>
              <w:t>2020. gads (izpilde)</w:t>
            </w:r>
          </w:p>
        </w:tc>
        <w:tc>
          <w:tcPr>
            <w:tcW w:w="1114" w:type="dxa"/>
          </w:tcPr>
          <w:p w14:paraId="2C4BE984" w14:textId="77777777" w:rsidR="00BD5C14" w:rsidRPr="00892C45" w:rsidRDefault="00BD5C14" w:rsidP="00927CAF">
            <w:pPr>
              <w:ind w:firstLine="0"/>
              <w:jc w:val="center"/>
              <w:rPr>
                <w:noProof/>
                <w:sz w:val="18"/>
                <w:szCs w:val="18"/>
              </w:rPr>
            </w:pPr>
            <w:r w:rsidRPr="00892C45">
              <w:rPr>
                <w:sz w:val="18"/>
                <w:szCs w:val="18"/>
              </w:rPr>
              <w:t>2021. gada plāns</w:t>
            </w:r>
          </w:p>
        </w:tc>
        <w:tc>
          <w:tcPr>
            <w:tcW w:w="1114" w:type="dxa"/>
          </w:tcPr>
          <w:p w14:paraId="774A26F2" w14:textId="77777777" w:rsidR="00BD5C14" w:rsidRPr="00892C45" w:rsidRDefault="00BD5C14" w:rsidP="00927CAF">
            <w:pPr>
              <w:ind w:firstLine="0"/>
              <w:jc w:val="center"/>
              <w:rPr>
                <w:noProof/>
                <w:sz w:val="18"/>
                <w:szCs w:val="18"/>
              </w:rPr>
            </w:pPr>
            <w:r w:rsidRPr="00892C45">
              <w:rPr>
                <w:sz w:val="18"/>
                <w:szCs w:val="18"/>
              </w:rPr>
              <w:t>2022. gada projekts</w:t>
            </w:r>
          </w:p>
        </w:tc>
        <w:tc>
          <w:tcPr>
            <w:tcW w:w="1114" w:type="dxa"/>
          </w:tcPr>
          <w:p w14:paraId="72C50261" w14:textId="77777777" w:rsidR="00BD5C14" w:rsidRPr="00892C45" w:rsidRDefault="00BD5C14" w:rsidP="00927CAF">
            <w:pPr>
              <w:ind w:firstLine="0"/>
              <w:jc w:val="center"/>
              <w:rPr>
                <w:noProof/>
                <w:sz w:val="18"/>
                <w:szCs w:val="18"/>
              </w:rPr>
            </w:pPr>
            <w:r w:rsidRPr="00892C45">
              <w:rPr>
                <w:sz w:val="18"/>
                <w:szCs w:val="18"/>
              </w:rPr>
              <w:t>2023. gada prognoze</w:t>
            </w:r>
          </w:p>
        </w:tc>
        <w:tc>
          <w:tcPr>
            <w:tcW w:w="1112" w:type="dxa"/>
          </w:tcPr>
          <w:p w14:paraId="0AF935CF"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41E439CB" w14:textId="77777777" w:rsidTr="00927CAF">
        <w:trPr>
          <w:trHeight w:val="163"/>
          <w:tblHeader/>
        </w:trPr>
        <w:tc>
          <w:tcPr>
            <w:tcW w:w="9049" w:type="dxa"/>
            <w:gridSpan w:val="6"/>
            <w:shd w:val="clear" w:color="auto" w:fill="D9D9D9" w:themeFill="background1" w:themeFillShade="D9"/>
            <w:vAlign w:val="center"/>
          </w:tcPr>
          <w:p w14:paraId="1A97855E"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Nodrošināts nepieciešamais ārstu skaits specialitātēs</w:t>
            </w:r>
          </w:p>
        </w:tc>
      </w:tr>
      <w:tr w:rsidR="00BD5C14" w:rsidRPr="00892C45" w14:paraId="15F793EA" w14:textId="77777777" w:rsidTr="00927CAF">
        <w:trPr>
          <w:trHeight w:val="202"/>
          <w:tblHeader/>
        </w:trPr>
        <w:tc>
          <w:tcPr>
            <w:tcW w:w="3342" w:type="dxa"/>
          </w:tcPr>
          <w:p w14:paraId="6B8A07FF" w14:textId="77777777" w:rsidR="00BD5C14" w:rsidRPr="00892C45" w:rsidRDefault="00BD5C14" w:rsidP="00927CAF">
            <w:pPr>
              <w:ind w:firstLine="0"/>
              <w:rPr>
                <w:rFonts w:eastAsia="Calibri"/>
                <w:noProof/>
                <w:sz w:val="18"/>
                <w:szCs w:val="18"/>
              </w:rPr>
            </w:pPr>
            <w:r w:rsidRPr="00892C45">
              <w:rPr>
                <w:rFonts w:eastAsia="Calibri"/>
                <w:noProof/>
                <w:sz w:val="18"/>
                <w:szCs w:val="18"/>
              </w:rPr>
              <w:t>No valsts budžeta finansētās rezidentu vietas uz gada sākumu (skaits)</w:t>
            </w:r>
          </w:p>
        </w:tc>
        <w:tc>
          <w:tcPr>
            <w:tcW w:w="1253" w:type="dxa"/>
          </w:tcPr>
          <w:p w14:paraId="2961A704"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844</w:t>
            </w:r>
          </w:p>
        </w:tc>
        <w:tc>
          <w:tcPr>
            <w:tcW w:w="1114" w:type="dxa"/>
          </w:tcPr>
          <w:p w14:paraId="22511527"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 xml:space="preserve">849 </w:t>
            </w:r>
          </w:p>
        </w:tc>
        <w:tc>
          <w:tcPr>
            <w:tcW w:w="1114" w:type="dxa"/>
          </w:tcPr>
          <w:p w14:paraId="1BA544B3"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900</w:t>
            </w:r>
          </w:p>
        </w:tc>
        <w:tc>
          <w:tcPr>
            <w:tcW w:w="1114" w:type="dxa"/>
          </w:tcPr>
          <w:p w14:paraId="2E493E1A"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890</w:t>
            </w:r>
          </w:p>
        </w:tc>
        <w:tc>
          <w:tcPr>
            <w:tcW w:w="1112" w:type="dxa"/>
          </w:tcPr>
          <w:p w14:paraId="4AE03254"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890</w:t>
            </w:r>
          </w:p>
        </w:tc>
      </w:tr>
      <w:tr w:rsidR="00BD5C14" w:rsidRPr="00892C45" w14:paraId="191DD47D" w14:textId="77777777" w:rsidTr="00927CAF">
        <w:trPr>
          <w:trHeight w:val="124"/>
          <w:tblHeader/>
        </w:trPr>
        <w:tc>
          <w:tcPr>
            <w:tcW w:w="3342" w:type="dxa"/>
          </w:tcPr>
          <w:p w14:paraId="55F231DA" w14:textId="77777777" w:rsidR="00BD5C14" w:rsidRPr="00892C45" w:rsidRDefault="00BD5C14" w:rsidP="00927CAF">
            <w:pPr>
              <w:ind w:firstLine="0"/>
              <w:rPr>
                <w:rFonts w:eastAsia="Calibri"/>
                <w:noProof/>
                <w:sz w:val="18"/>
                <w:szCs w:val="18"/>
              </w:rPr>
            </w:pPr>
            <w:r w:rsidRPr="00892C45">
              <w:rPr>
                <w:rFonts w:eastAsia="Calibri"/>
                <w:noProof/>
                <w:sz w:val="18"/>
                <w:szCs w:val="18"/>
              </w:rPr>
              <w:t>Rezidentūrā uzņemto ārstu (skaits)</w:t>
            </w:r>
          </w:p>
        </w:tc>
        <w:tc>
          <w:tcPr>
            <w:tcW w:w="1253" w:type="dxa"/>
            <w:shd w:val="clear" w:color="auto" w:fill="auto"/>
          </w:tcPr>
          <w:p w14:paraId="476F5ABA"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231</w:t>
            </w:r>
          </w:p>
        </w:tc>
        <w:tc>
          <w:tcPr>
            <w:tcW w:w="1114" w:type="dxa"/>
          </w:tcPr>
          <w:p w14:paraId="15F865F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223</w:t>
            </w:r>
          </w:p>
        </w:tc>
        <w:tc>
          <w:tcPr>
            <w:tcW w:w="1114" w:type="dxa"/>
          </w:tcPr>
          <w:p w14:paraId="756B964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214</w:t>
            </w:r>
          </w:p>
        </w:tc>
        <w:tc>
          <w:tcPr>
            <w:tcW w:w="1114" w:type="dxa"/>
            <w:shd w:val="clear" w:color="auto" w:fill="auto"/>
          </w:tcPr>
          <w:p w14:paraId="3B70354C"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217</w:t>
            </w:r>
          </w:p>
        </w:tc>
        <w:tc>
          <w:tcPr>
            <w:tcW w:w="1112" w:type="dxa"/>
            <w:shd w:val="clear" w:color="auto" w:fill="auto"/>
          </w:tcPr>
          <w:p w14:paraId="5AB97DD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250</w:t>
            </w:r>
          </w:p>
        </w:tc>
      </w:tr>
      <w:tr w:rsidR="00BD5C14" w:rsidRPr="00892C45" w14:paraId="53F70152" w14:textId="77777777" w:rsidTr="00C006EC">
        <w:trPr>
          <w:trHeight w:val="221"/>
          <w:tblHeader/>
        </w:trPr>
        <w:tc>
          <w:tcPr>
            <w:tcW w:w="3342" w:type="dxa"/>
          </w:tcPr>
          <w:p w14:paraId="286D6D0B" w14:textId="77777777" w:rsidR="00BD5C14" w:rsidRPr="00892C45" w:rsidRDefault="00BD5C14" w:rsidP="00927CAF">
            <w:pPr>
              <w:ind w:firstLine="0"/>
              <w:rPr>
                <w:rFonts w:eastAsia="Calibri"/>
                <w:noProof/>
                <w:sz w:val="18"/>
                <w:szCs w:val="18"/>
              </w:rPr>
            </w:pPr>
            <w:r w:rsidRPr="00892C45">
              <w:rPr>
                <w:rFonts w:eastAsia="Calibri"/>
                <w:noProof/>
                <w:sz w:val="18"/>
                <w:szCs w:val="18"/>
              </w:rPr>
              <w:t>Rezidentūru pabeigušie speciālisti (skaits)</w:t>
            </w:r>
          </w:p>
        </w:tc>
        <w:tc>
          <w:tcPr>
            <w:tcW w:w="1253" w:type="dxa"/>
          </w:tcPr>
          <w:p w14:paraId="08FD0A3A"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198</w:t>
            </w:r>
          </w:p>
        </w:tc>
        <w:tc>
          <w:tcPr>
            <w:tcW w:w="1114" w:type="dxa"/>
          </w:tcPr>
          <w:p w14:paraId="6E7E14A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210</w:t>
            </w:r>
          </w:p>
        </w:tc>
        <w:tc>
          <w:tcPr>
            <w:tcW w:w="1114" w:type="dxa"/>
          </w:tcPr>
          <w:p w14:paraId="3BC6D064" w14:textId="232E575C" w:rsidR="00BD5C14" w:rsidRPr="00892C45" w:rsidRDefault="00C006EC" w:rsidP="00C006EC">
            <w:pPr>
              <w:ind w:firstLine="0"/>
              <w:jc w:val="center"/>
              <w:rPr>
                <w:rFonts w:eastAsia="Calibri"/>
                <w:noProof/>
                <w:sz w:val="18"/>
                <w:szCs w:val="18"/>
              </w:rPr>
            </w:pPr>
            <w:r>
              <w:rPr>
                <w:rFonts w:eastAsia="Calibri"/>
                <w:noProof/>
                <w:sz w:val="18"/>
                <w:szCs w:val="18"/>
              </w:rPr>
              <w:t>259</w:t>
            </w:r>
          </w:p>
        </w:tc>
        <w:tc>
          <w:tcPr>
            <w:tcW w:w="1114" w:type="dxa"/>
          </w:tcPr>
          <w:p w14:paraId="55356245"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239</w:t>
            </w:r>
          </w:p>
        </w:tc>
        <w:tc>
          <w:tcPr>
            <w:tcW w:w="1112" w:type="dxa"/>
          </w:tcPr>
          <w:p w14:paraId="7C07D804" w14:textId="77777777" w:rsidR="00BD5C14" w:rsidRPr="00892C45" w:rsidRDefault="00BD5C14" w:rsidP="00927CAF">
            <w:pPr>
              <w:tabs>
                <w:tab w:val="center" w:pos="387"/>
              </w:tabs>
              <w:ind w:firstLine="0"/>
              <w:jc w:val="center"/>
              <w:rPr>
                <w:rFonts w:eastAsia="Calibri"/>
                <w:noProof/>
                <w:sz w:val="18"/>
                <w:szCs w:val="18"/>
              </w:rPr>
            </w:pPr>
            <w:r w:rsidRPr="00892C45">
              <w:rPr>
                <w:rFonts w:eastAsia="Calibri"/>
                <w:noProof/>
                <w:sz w:val="18"/>
                <w:szCs w:val="18"/>
              </w:rPr>
              <w:t>215</w:t>
            </w:r>
          </w:p>
        </w:tc>
      </w:tr>
    </w:tbl>
    <w:p w14:paraId="45FA87F9" w14:textId="77777777" w:rsidR="00BD5C14" w:rsidRPr="00892C45" w:rsidRDefault="00BD5C14" w:rsidP="00F26153">
      <w:pPr>
        <w:spacing w:before="240" w:after="240"/>
        <w:ind w:firstLine="0"/>
        <w:jc w:val="center"/>
        <w:rPr>
          <w:noProof/>
          <w:lang w:eastAsia="lv-LV"/>
        </w:rPr>
      </w:pPr>
      <w:r w:rsidRPr="00892C45">
        <w:rPr>
          <w:b/>
          <w:noProof/>
          <w:lang w:eastAsia="lv-LV"/>
        </w:rPr>
        <w:t>Finansiālie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BD5C14" w:rsidRPr="00892C45" w14:paraId="3AAE9C14" w14:textId="77777777" w:rsidTr="00927CAF">
        <w:trPr>
          <w:trHeight w:val="113"/>
          <w:tblHeader/>
        </w:trPr>
        <w:tc>
          <w:tcPr>
            <w:tcW w:w="3402" w:type="dxa"/>
            <w:vAlign w:val="center"/>
          </w:tcPr>
          <w:p w14:paraId="373F257D" w14:textId="77777777" w:rsidR="00BD5C14" w:rsidRPr="00892C45" w:rsidRDefault="00BD5C14" w:rsidP="00927CAF">
            <w:pPr>
              <w:ind w:firstLine="0"/>
              <w:jc w:val="left"/>
              <w:rPr>
                <w:noProof/>
                <w:sz w:val="18"/>
                <w:szCs w:val="24"/>
                <w:lang w:eastAsia="lv-LV"/>
              </w:rPr>
            </w:pPr>
          </w:p>
        </w:tc>
        <w:tc>
          <w:tcPr>
            <w:tcW w:w="1139" w:type="dxa"/>
          </w:tcPr>
          <w:p w14:paraId="0C8DF193" w14:textId="77777777" w:rsidR="00BD5C14" w:rsidRPr="00892C45" w:rsidRDefault="00BD5C14" w:rsidP="00927CAF">
            <w:pPr>
              <w:ind w:firstLine="0"/>
              <w:jc w:val="center"/>
              <w:rPr>
                <w:noProof/>
                <w:sz w:val="18"/>
              </w:rPr>
            </w:pPr>
            <w:r w:rsidRPr="00892C45">
              <w:rPr>
                <w:sz w:val="18"/>
                <w:szCs w:val="18"/>
              </w:rPr>
              <w:t>2020. gads (izpilde)</w:t>
            </w:r>
          </w:p>
        </w:tc>
        <w:tc>
          <w:tcPr>
            <w:tcW w:w="1140" w:type="dxa"/>
          </w:tcPr>
          <w:p w14:paraId="3C793A9E" w14:textId="77777777" w:rsidR="00BD5C14" w:rsidRPr="00892C45" w:rsidRDefault="00BD5C14" w:rsidP="00927CAF">
            <w:pPr>
              <w:ind w:firstLine="0"/>
              <w:jc w:val="center"/>
              <w:rPr>
                <w:noProof/>
                <w:sz w:val="18"/>
              </w:rPr>
            </w:pPr>
            <w:r w:rsidRPr="00892C45">
              <w:rPr>
                <w:sz w:val="18"/>
                <w:szCs w:val="18"/>
              </w:rPr>
              <w:t>2021. gada plāns</w:t>
            </w:r>
          </w:p>
        </w:tc>
        <w:tc>
          <w:tcPr>
            <w:tcW w:w="1140" w:type="dxa"/>
          </w:tcPr>
          <w:p w14:paraId="11CA8B4E" w14:textId="77777777" w:rsidR="00BD5C14" w:rsidRPr="00892C45" w:rsidRDefault="00BD5C14" w:rsidP="00927CAF">
            <w:pPr>
              <w:ind w:firstLine="0"/>
              <w:jc w:val="center"/>
              <w:rPr>
                <w:noProof/>
                <w:sz w:val="18"/>
                <w:szCs w:val="18"/>
              </w:rPr>
            </w:pPr>
            <w:r w:rsidRPr="00892C45">
              <w:rPr>
                <w:sz w:val="18"/>
                <w:szCs w:val="18"/>
              </w:rPr>
              <w:t>2022. gada projekts</w:t>
            </w:r>
          </w:p>
        </w:tc>
        <w:tc>
          <w:tcPr>
            <w:tcW w:w="1140" w:type="dxa"/>
          </w:tcPr>
          <w:p w14:paraId="224EE2E4" w14:textId="77777777" w:rsidR="00BD5C14" w:rsidRPr="00892C45" w:rsidRDefault="00BD5C14" w:rsidP="00927CAF">
            <w:pPr>
              <w:ind w:firstLine="0"/>
              <w:jc w:val="center"/>
              <w:rPr>
                <w:noProof/>
                <w:sz w:val="18"/>
                <w:szCs w:val="18"/>
              </w:rPr>
            </w:pPr>
            <w:r w:rsidRPr="00892C45">
              <w:rPr>
                <w:sz w:val="18"/>
                <w:szCs w:val="18"/>
              </w:rPr>
              <w:t>2023. gada prognoze</w:t>
            </w:r>
          </w:p>
        </w:tc>
        <w:tc>
          <w:tcPr>
            <w:tcW w:w="1140" w:type="dxa"/>
          </w:tcPr>
          <w:p w14:paraId="4762F71B"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141A60B7" w14:textId="77777777" w:rsidTr="00927CAF">
        <w:tc>
          <w:tcPr>
            <w:tcW w:w="3402" w:type="dxa"/>
            <w:shd w:val="clear" w:color="auto" w:fill="D9D9D9" w:themeFill="background1" w:themeFillShade="D9"/>
            <w:vAlign w:val="center"/>
          </w:tcPr>
          <w:p w14:paraId="57A679DD" w14:textId="77777777" w:rsidR="00BD5C14" w:rsidRPr="00892C45" w:rsidRDefault="00BD5C14" w:rsidP="00927CAF">
            <w:pPr>
              <w:ind w:firstLine="0"/>
              <w:jc w:val="left"/>
              <w:rPr>
                <w:noProof/>
                <w:sz w:val="18"/>
              </w:rPr>
            </w:pPr>
            <w:r w:rsidRPr="00892C45">
              <w:rPr>
                <w:noProof/>
                <w:sz w:val="18"/>
                <w:lang w:eastAsia="lv-LV"/>
              </w:rPr>
              <w:t xml:space="preserve">Kopējie izdevumi, </w:t>
            </w:r>
            <w:r w:rsidRPr="00892C45">
              <w:rPr>
                <w:i/>
                <w:noProof/>
                <w:sz w:val="18"/>
              </w:rPr>
              <w:t>euro</w:t>
            </w:r>
          </w:p>
        </w:tc>
        <w:tc>
          <w:tcPr>
            <w:tcW w:w="1139" w:type="dxa"/>
            <w:shd w:val="clear" w:color="auto" w:fill="D9D9D9" w:themeFill="background1" w:themeFillShade="D9"/>
          </w:tcPr>
          <w:p w14:paraId="289E01E2" w14:textId="77777777" w:rsidR="00BD5C14" w:rsidRPr="00892C45" w:rsidRDefault="00BD5C14" w:rsidP="00927CAF">
            <w:pPr>
              <w:ind w:firstLine="0"/>
              <w:jc w:val="right"/>
              <w:rPr>
                <w:noProof/>
                <w:sz w:val="18"/>
              </w:rPr>
            </w:pPr>
            <w:r w:rsidRPr="00892C45">
              <w:rPr>
                <w:sz w:val="18"/>
              </w:rPr>
              <w:t>21 687 934</w:t>
            </w:r>
          </w:p>
        </w:tc>
        <w:tc>
          <w:tcPr>
            <w:tcW w:w="1140" w:type="dxa"/>
            <w:shd w:val="clear" w:color="auto" w:fill="D9D9D9" w:themeFill="background1" w:themeFillShade="D9"/>
          </w:tcPr>
          <w:p w14:paraId="50BAF279" w14:textId="77777777" w:rsidR="00BD5C14" w:rsidRPr="00892C45" w:rsidRDefault="00BD5C14" w:rsidP="00927CAF">
            <w:pPr>
              <w:ind w:firstLine="0"/>
              <w:jc w:val="right"/>
              <w:rPr>
                <w:noProof/>
                <w:sz w:val="18"/>
              </w:rPr>
            </w:pPr>
            <w:r w:rsidRPr="00892C45">
              <w:rPr>
                <w:sz w:val="18"/>
              </w:rPr>
              <w:t>30 478 705</w:t>
            </w:r>
          </w:p>
        </w:tc>
        <w:tc>
          <w:tcPr>
            <w:tcW w:w="1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EF4EEB7" w14:textId="77777777" w:rsidR="00BD5C14" w:rsidRPr="00892C45" w:rsidRDefault="00BD5C14" w:rsidP="00927CAF">
            <w:pPr>
              <w:ind w:firstLine="0"/>
              <w:jc w:val="right"/>
              <w:rPr>
                <w:sz w:val="18"/>
              </w:rPr>
            </w:pPr>
            <w:r w:rsidRPr="00892C45">
              <w:rPr>
                <w:sz w:val="18"/>
                <w:szCs w:val="18"/>
              </w:rPr>
              <w:t>35 514 939</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0576A565" w14:textId="77777777" w:rsidR="00BD5C14" w:rsidRPr="00892C45" w:rsidRDefault="00BD5C14" w:rsidP="00927CAF">
            <w:pPr>
              <w:ind w:firstLine="0"/>
              <w:jc w:val="right"/>
              <w:rPr>
                <w:sz w:val="18"/>
              </w:rPr>
            </w:pPr>
            <w:r w:rsidRPr="00892C45">
              <w:rPr>
                <w:sz w:val="18"/>
                <w:szCs w:val="18"/>
              </w:rPr>
              <w:t>36 505 880</w:t>
            </w:r>
          </w:p>
        </w:tc>
        <w:tc>
          <w:tcPr>
            <w:tcW w:w="1140"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33B3CF09" w14:textId="77777777" w:rsidR="00BD5C14" w:rsidRPr="00892C45" w:rsidRDefault="00BD5C14" w:rsidP="00927CAF">
            <w:pPr>
              <w:ind w:firstLine="0"/>
              <w:jc w:val="right"/>
              <w:rPr>
                <w:sz w:val="18"/>
              </w:rPr>
            </w:pPr>
            <w:r w:rsidRPr="00892C45">
              <w:rPr>
                <w:sz w:val="18"/>
                <w:szCs w:val="18"/>
              </w:rPr>
              <w:t>37 466 699</w:t>
            </w:r>
          </w:p>
        </w:tc>
      </w:tr>
      <w:tr w:rsidR="00BD5C14" w:rsidRPr="00892C45" w14:paraId="13348F3F" w14:textId="77777777" w:rsidTr="00927CAF">
        <w:tc>
          <w:tcPr>
            <w:tcW w:w="3402" w:type="dxa"/>
            <w:vAlign w:val="center"/>
          </w:tcPr>
          <w:p w14:paraId="52FD1B28" w14:textId="77777777" w:rsidR="00BD5C14" w:rsidRPr="00892C45" w:rsidRDefault="00BD5C14" w:rsidP="00927CAF">
            <w:pPr>
              <w:ind w:firstLine="0"/>
              <w:jc w:val="left"/>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39" w:type="dxa"/>
          </w:tcPr>
          <w:p w14:paraId="53079CBB" w14:textId="77777777" w:rsidR="00BD5C14" w:rsidRPr="00892C45" w:rsidRDefault="00BD5C14" w:rsidP="00927CAF">
            <w:pPr>
              <w:ind w:firstLine="0"/>
              <w:jc w:val="center"/>
              <w:rPr>
                <w:noProof/>
                <w:sz w:val="18"/>
              </w:rPr>
            </w:pPr>
            <w:r w:rsidRPr="00892C45">
              <w:rPr>
                <w:noProof/>
                <w:sz w:val="18"/>
              </w:rPr>
              <w:t>×</w:t>
            </w:r>
          </w:p>
        </w:tc>
        <w:tc>
          <w:tcPr>
            <w:tcW w:w="1140" w:type="dxa"/>
          </w:tcPr>
          <w:p w14:paraId="66148B8C" w14:textId="77777777" w:rsidR="00BD5C14" w:rsidRPr="00892C45" w:rsidRDefault="00BD5C14" w:rsidP="00927CAF">
            <w:pPr>
              <w:ind w:firstLine="0"/>
              <w:jc w:val="right"/>
              <w:rPr>
                <w:noProof/>
                <w:sz w:val="18"/>
              </w:rPr>
            </w:pPr>
            <w:r w:rsidRPr="00892C45">
              <w:rPr>
                <w:noProof/>
                <w:sz w:val="18"/>
              </w:rPr>
              <w:t>8 790 771</w:t>
            </w:r>
          </w:p>
        </w:tc>
        <w:tc>
          <w:tcPr>
            <w:tcW w:w="1140" w:type="dxa"/>
          </w:tcPr>
          <w:p w14:paraId="3D3A5CFD" w14:textId="77777777" w:rsidR="00BD5C14" w:rsidRPr="00892C45" w:rsidRDefault="00BD5C14" w:rsidP="00927CAF">
            <w:pPr>
              <w:ind w:firstLine="0"/>
              <w:jc w:val="right"/>
              <w:rPr>
                <w:noProof/>
                <w:sz w:val="18"/>
              </w:rPr>
            </w:pPr>
            <w:r w:rsidRPr="00892C45">
              <w:rPr>
                <w:noProof/>
                <w:sz w:val="18"/>
              </w:rPr>
              <w:t>5 036 234</w:t>
            </w:r>
          </w:p>
        </w:tc>
        <w:tc>
          <w:tcPr>
            <w:tcW w:w="1140" w:type="dxa"/>
          </w:tcPr>
          <w:p w14:paraId="030E3BAB" w14:textId="77777777" w:rsidR="00BD5C14" w:rsidRPr="00892C45" w:rsidRDefault="00BD5C14" w:rsidP="00927CAF">
            <w:pPr>
              <w:ind w:firstLine="0"/>
              <w:jc w:val="right"/>
              <w:rPr>
                <w:noProof/>
                <w:sz w:val="18"/>
              </w:rPr>
            </w:pPr>
            <w:r w:rsidRPr="00892C45">
              <w:rPr>
                <w:noProof/>
                <w:sz w:val="18"/>
              </w:rPr>
              <w:t>990 941</w:t>
            </w:r>
          </w:p>
        </w:tc>
        <w:tc>
          <w:tcPr>
            <w:tcW w:w="1140" w:type="dxa"/>
          </w:tcPr>
          <w:p w14:paraId="5413B5DC" w14:textId="77777777" w:rsidR="00BD5C14" w:rsidRPr="00892C45" w:rsidRDefault="00BD5C14" w:rsidP="00927CAF">
            <w:pPr>
              <w:ind w:firstLine="0"/>
              <w:jc w:val="right"/>
              <w:rPr>
                <w:noProof/>
                <w:sz w:val="18"/>
              </w:rPr>
            </w:pPr>
            <w:r w:rsidRPr="00892C45">
              <w:rPr>
                <w:noProof/>
                <w:sz w:val="18"/>
              </w:rPr>
              <w:t>960 819</w:t>
            </w:r>
          </w:p>
        </w:tc>
      </w:tr>
      <w:tr w:rsidR="00BD5C14" w:rsidRPr="00892C45" w14:paraId="150C1470" w14:textId="77777777" w:rsidTr="00927CAF">
        <w:trPr>
          <w:trHeight w:val="345"/>
        </w:trPr>
        <w:tc>
          <w:tcPr>
            <w:tcW w:w="3402" w:type="dxa"/>
            <w:vAlign w:val="center"/>
          </w:tcPr>
          <w:p w14:paraId="62681197" w14:textId="77777777" w:rsidR="00BD5C14" w:rsidRPr="00892C45" w:rsidRDefault="00BD5C14" w:rsidP="00927CAF">
            <w:pPr>
              <w:ind w:firstLine="0"/>
              <w:jc w:val="left"/>
              <w:rPr>
                <w:noProof/>
                <w:sz w:val="18"/>
              </w:rPr>
            </w:pPr>
            <w:r w:rsidRPr="00892C45">
              <w:rPr>
                <w:noProof/>
                <w:sz w:val="18"/>
                <w:lang w:eastAsia="lv-LV"/>
              </w:rPr>
              <w:t>Kopējie izdevumi</w:t>
            </w:r>
            <w:r w:rsidRPr="00892C45">
              <w:rPr>
                <w:noProof/>
                <w:sz w:val="18"/>
              </w:rPr>
              <w:t>, % (+/-) pret iepriekšējo gadu</w:t>
            </w:r>
          </w:p>
        </w:tc>
        <w:tc>
          <w:tcPr>
            <w:tcW w:w="1139" w:type="dxa"/>
          </w:tcPr>
          <w:p w14:paraId="4D77C66A" w14:textId="77777777" w:rsidR="00BD5C14" w:rsidRPr="00892C45" w:rsidRDefault="00BD5C14" w:rsidP="00927CAF">
            <w:pPr>
              <w:ind w:firstLine="0"/>
              <w:jc w:val="center"/>
              <w:rPr>
                <w:noProof/>
                <w:sz w:val="18"/>
              </w:rPr>
            </w:pPr>
            <w:r w:rsidRPr="00892C45">
              <w:rPr>
                <w:noProof/>
                <w:sz w:val="18"/>
              </w:rPr>
              <w:t>×</w:t>
            </w:r>
          </w:p>
        </w:tc>
        <w:tc>
          <w:tcPr>
            <w:tcW w:w="1140" w:type="dxa"/>
          </w:tcPr>
          <w:p w14:paraId="0703B451" w14:textId="77777777" w:rsidR="00BD5C14" w:rsidRPr="00892C45" w:rsidRDefault="00BD5C14" w:rsidP="00927CAF">
            <w:pPr>
              <w:ind w:firstLine="0"/>
              <w:jc w:val="right"/>
              <w:rPr>
                <w:noProof/>
                <w:sz w:val="18"/>
              </w:rPr>
            </w:pPr>
            <w:r w:rsidRPr="00892C45">
              <w:rPr>
                <w:noProof/>
                <w:sz w:val="18"/>
              </w:rPr>
              <w:t>40,5</w:t>
            </w:r>
          </w:p>
        </w:tc>
        <w:tc>
          <w:tcPr>
            <w:tcW w:w="1140" w:type="dxa"/>
          </w:tcPr>
          <w:p w14:paraId="342938CE" w14:textId="77777777" w:rsidR="00BD5C14" w:rsidRPr="00892C45" w:rsidRDefault="00BD5C14" w:rsidP="00927CAF">
            <w:pPr>
              <w:ind w:firstLine="0"/>
              <w:jc w:val="right"/>
              <w:rPr>
                <w:noProof/>
                <w:sz w:val="18"/>
              </w:rPr>
            </w:pPr>
            <w:r w:rsidRPr="00892C45">
              <w:rPr>
                <w:noProof/>
                <w:sz w:val="18"/>
              </w:rPr>
              <w:t>16,5</w:t>
            </w:r>
          </w:p>
        </w:tc>
        <w:tc>
          <w:tcPr>
            <w:tcW w:w="1140" w:type="dxa"/>
          </w:tcPr>
          <w:p w14:paraId="2C750536" w14:textId="77777777" w:rsidR="00BD5C14" w:rsidRPr="00892C45" w:rsidRDefault="00BD5C14" w:rsidP="00927CAF">
            <w:pPr>
              <w:ind w:firstLine="0"/>
              <w:jc w:val="right"/>
              <w:rPr>
                <w:noProof/>
                <w:sz w:val="18"/>
              </w:rPr>
            </w:pPr>
            <w:r w:rsidRPr="00892C45">
              <w:rPr>
                <w:noProof/>
                <w:sz w:val="18"/>
              </w:rPr>
              <w:t>2,8</w:t>
            </w:r>
          </w:p>
        </w:tc>
        <w:tc>
          <w:tcPr>
            <w:tcW w:w="1140" w:type="dxa"/>
          </w:tcPr>
          <w:p w14:paraId="2055C24F" w14:textId="77777777" w:rsidR="00BD5C14" w:rsidRPr="00892C45" w:rsidRDefault="00BD5C14" w:rsidP="00927CAF">
            <w:pPr>
              <w:ind w:firstLine="0"/>
              <w:jc w:val="right"/>
              <w:rPr>
                <w:noProof/>
                <w:sz w:val="18"/>
              </w:rPr>
            </w:pPr>
            <w:r w:rsidRPr="00892C45">
              <w:rPr>
                <w:noProof/>
                <w:sz w:val="18"/>
              </w:rPr>
              <w:t>2,6</w:t>
            </w:r>
          </w:p>
        </w:tc>
      </w:tr>
      <w:tr w:rsidR="00BD5C14" w:rsidRPr="00892C45" w14:paraId="34FFFC69" w14:textId="77777777" w:rsidTr="00927CAF">
        <w:tc>
          <w:tcPr>
            <w:tcW w:w="3402" w:type="dxa"/>
            <w:vAlign w:val="center"/>
          </w:tcPr>
          <w:p w14:paraId="0B78C7F6" w14:textId="77777777" w:rsidR="00BD5C14" w:rsidRPr="00892C45" w:rsidRDefault="00BD5C14" w:rsidP="00927CAF">
            <w:pPr>
              <w:ind w:firstLine="0"/>
              <w:jc w:val="left"/>
              <w:rPr>
                <w:noProof/>
                <w:sz w:val="18"/>
                <w:lang w:eastAsia="lv-LV"/>
              </w:rPr>
            </w:pPr>
            <w:r w:rsidRPr="00892C45">
              <w:rPr>
                <w:noProof/>
                <w:sz w:val="18"/>
                <w:lang w:eastAsia="lv-LV"/>
              </w:rPr>
              <w:t>Atlīdzība</w:t>
            </w:r>
            <w:r w:rsidRPr="00892C45">
              <w:rPr>
                <w:noProof/>
                <w:sz w:val="18"/>
                <w:vertAlign w:val="superscript"/>
                <w:lang w:eastAsia="lv-LV"/>
              </w:rPr>
              <w:t>1</w:t>
            </w:r>
            <w:r w:rsidRPr="00892C45">
              <w:rPr>
                <w:noProof/>
                <w:sz w:val="18"/>
                <w:lang w:eastAsia="lv-LV"/>
              </w:rPr>
              <w:t xml:space="preserve">, </w:t>
            </w:r>
            <w:r w:rsidRPr="00892C45">
              <w:rPr>
                <w:i/>
                <w:noProof/>
                <w:sz w:val="18"/>
                <w:lang w:eastAsia="lv-LV"/>
              </w:rPr>
              <w:t>euro</w:t>
            </w:r>
          </w:p>
        </w:tc>
        <w:tc>
          <w:tcPr>
            <w:tcW w:w="1139" w:type="dxa"/>
            <w:tcBorders>
              <w:top w:val="single" w:sz="4" w:space="0" w:color="auto"/>
              <w:left w:val="single" w:sz="4" w:space="0" w:color="auto"/>
              <w:bottom w:val="single" w:sz="4" w:space="0" w:color="auto"/>
              <w:right w:val="single" w:sz="4" w:space="0" w:color="auto"/>
            </w:tcBorders>
          </w:tcPr>
          <w:p w14:paraId="339BCF7B" w14:textId="77777777" w:rsidR="00BD5C14" w:rsidRPr="00892C45" w:rsidRDefault="00BD5C14" w:rsidP="00927CAF">
            <w:pPr>
              <w:ind w:firstLine="0"/>
              <w:jc w:val="right"/>
              <w:rPr>
                <w:noProof/>
                <w:sz w:val="18"/>
              </w:rPr>
            </w:pPr>
            <w:r w:rsidRPr="00892C45">
              <w:rPr>
                <w:iCs/>
                <w:noProof/>
                <w:sz w:val="18"/>
              </w:rPr>
              <w:t>174 059</w:t>
            </w:r>
          </w:p>
        </w:tc>
        <w:tc>
          <w:tcPr>
            <w:tcW w:w="1140" w:type="dxa"/>
            <w:tcBorders>
              <w:top w:val="single" w:sz="4" w:space="0" w:color="auto"/>
              <w:left w:val="single" w:sz="4" w:space="0" w:color="auto"/>
              <w:bottom w:val="single" w:sz="4" w:space="0" w:color="auto"/>
              <w:right w:val="single" w:sz="4" w:space="0" w:color="auto"/>
            </w:tcBorders>
          </w:tcPr>
          <w:p w14:paraId="7B73747A" w14:textId="77777777" w:rsidR="00BD5C14" w:rsidRPr="00892C45" w:rsidRDefault="00BD5C14" w:rsidP="00927CAF">
            <w:pPr>
              <w:ind w:firstLine="0"/>
              <w:jc w:val="right"/>
              <w:rPr>
                <w:iCs/>
                <w:noProof/>
                <w:sz w:val="18"/>
              </w:rPr>
            </w:pPr>
            <w:r w:rsidRPr="00892C45">
              <w:rPr>
                <w:iCs/>
                <w:noProof/>
                <w:sz w:val="18"/>
              </w:rPr>
              <w:t>178 217</w:t>
            </w:r>
          </w:p>
        </w:tc>
        <w:tc>
          <w:tcPr>
            <w:tcW w:w="1140" w:type="dxa"/>
            <w:tcBorders>
              <w:top w:val="single" w:sz="4" w:space="0" w:color="auto"/>
              <w:left w:val="single" w:sz="4" w:space="0" w:color="auto"/>
              <w:bottom w:val="single" w:sz="4" w:space="0" w:color="auto"/>
              <w:right w:val="single" w:sz="4" w:space="0" w:color="auto"/>
            </w:tcBorders>
          </w:tcPr>
          <w:p w14:paraId="17486183" w14:textId="77777777" w:rsidR="00BD5C14" w:rsidRPr="00892C45" w:rsidRDefault="00BD5C14" w:rsidP="00927CAF">
            <w:pPr>
              <w:ind w:firstLine="0"/>
              <w:jc w:val="right"/>
              <w:rPr>
                <w:iCs/>
                <w:noProof/>
                <w:sz w:val="18"/>
              </w:rPr>
            </w:pPr>
            <w:r w:rsidRPr="00892C45">
              <w:rPr>
                <w:iCs/>
                <w:noProof/>
                <w:sz w:val="18"/>
              </w:rPr>
              <w:t>276  979</w:t>
            </w:r>
          </w:p>
        </w:tc>
        <w:tc>
          <w:tcPr>
            <w:tcW w:w="1140" w:type="dxa"/>
            <w:tcBorders>
              <w:top w:val="single" w:sz="4" w:space="0" w:color="auto"/>
              <w:left w:val="single" w:sz="4" w:space="0" w:color="auto"/>
              <w:bottom w:val="single" w:sz="4" w:space="0" w:color="auto"/>
              <w:right w:val="single" w:sz="4" w:space="0" w:color="auto"/>
            </w:tcBorders>
          </w:tcPr>
          <w:p w14:paraId="4ED1955D" w14:textId="77777777" w:rsidR="00BD5C14" w:rsidRPr="00892C45" w:rsidRDefault="00BD5C14" w:rsidP="00927CAF">
            <w:pPr>
              <w:ind w:firstLine="0"/>
              <w:jc w:val="right"/>
              <w:rPr>
                <w:iCs/>
                <w:noProof/>
                <w:sz w:val="18"/>
              </w:rPr>
            </w:pPr>
            <w:r w:rsidRPr="00892C45">
              <w:rPr>
                <w:iCs/>
                <w:noProof/>
                <w:sz w:val="18"/>
              </w:rPr>
              <w:t>276  979</w:t>
            </w:r>
          </w:p>
        </w:tc>
        <w:tc>
          <w:tcPr>
            <w:tcW w:w="1140" w:type="dxa"/>
            <w:tcBorders>
              <w:top w:val="single" w:sz="4" w:space="0" w:color="auto"/>
              <w:left w:val="single" w:sz="4" w:space="0" w:color="auto"/>
              <w:bottom w:val="single" w:sz="4" w:space="0" w:color="auto"/>
            </w:tcBorders>
          </w:tcPr>
          <w:p w14:paraId="595BE228" w14:textId="77777777" w:rsidR="00BD5C14" w:rsidRPr="00892C45" w:rsidRDefault="00BD5C14" w:rsidP="00927CAF">
            <w:pPr>
              <w:ind w:firstLine="0"/>
              <w:jc w:val="right"/>
              <w:rPr>
                <w:iCs/>
                <w:noProof/>
                <w:sz w:val="18"/>
              </w:rPr>
            </w:pPr>
            <w:r w:rsidRPr="00892C45">
              <w:rPr>
                <w:iCs/>
                <w:noProof/>
                <w:sz w:val="18"/>
              </w:rPr>
              <w:t>276  979</w:t>
            </w:r>
          </w:p>
        </w:tc>
      </w:tr>
      <w:tr w:rsidR="00BD5C14" w:rsidRPr="00892C45" w14:paraId="5F6EE3E5" w14:textId="77777777" w:rsidTr="00927CAF">
        <w:tc>
          <w:tcPr>
            <w:tcW w:w="3402" w:type="dxa"/>
            <w:vAlign w:val="center"/>
          </w:tcPr>
          <w:p w14:paraId="5B8326DA" w14:textId="77777777" w:rsidR="00BD5C14" w:rsidRPr="00892C45" w:rsidRDefault="00BD5C14" w:rsidP="00927CAF">
            <w:pPr>
              <w:ind w:firstLine="0"/>
              <w:jc w:val="left"/>
              <w:rPr>
                <w:noProof/>
                <w:sz w:val="18"/>
                <w:szCs w:val="18"/>
                <w:lang w:eastAsia="lv-LV"/>
              </w:rPr>
            </w:pPr>
            <w:r w:rsidRPr="00892C45">
              <w:rPr>
                <w:noProof/>
                <w:sz w:val="18"/>
                <w:szCs w:val="18"/>
                <w:lang w:eastAsia="lv-LV"/>
              </w:rPr>
              <w:t xml:space="preserve">Kopējā atlīdzība gadā par ārštata darbinieku un uz līgumattiecību pamata nodarbināto, kas nav amatu sarakstā, sniegtajiem pakalpojumiem, </w:t>
            </w:r>
            <w:r w:rsidRPr="00892C45">
              <w:rPr>
                <w:i/>
                <w:noProof/>
                <w:sz w:val="18"/>
                <w:szCs w:val="18"/>
                <w:lang w:eastAsia="lv-LV"/>
              </w:rPr>
              <w:t>euro</w:t>
            </w:r>
          </w:p>
        </w:tc>
        <w:tc>
          <w:tcPr>
            <w:tcW w:w="1139" w:type="dxa"/>
            <w:tcBorders>
              <w:top w:val="single" w:sz="4" w:space="0" w:color="auto"/>
              <w:left w:val="single" w:sz="4" w:space="0" w:color="auto"/>
              <w:right w:val="single" w:sz="4" w:space="0" w:color="auto"/>
            </w:tcBorders>
          </w:tcPr>
          <w:p w14:paraId="517669D0" w14:textId="77777777" w:rsidR="00BD5C14" w:rsidRPr="00892C45" w:rsidRDefault="00BD5C14" w:rsidP="00927CAF">
            <w:pPr>
              <w:ind w:firstLine="0"/>
              <w:jc w:val="right"/>
              <w:rPr>
                <w:noProof/>
                <w:sz w:val="18"/>
              </w:rPr>
            </w:pPr>
            <w:r w:rsidRPr="00892C45">
              <w:rPr>
                <w:noProof/>
                <w:sz w:val="18"/>
              </w:rPr>
              <w:t>27 481</w:t>
            </w:r>
          </w:p>
        </w:tc>
        <w:tc>
          <w:tcPr>
            <w:tcW w:w="1140" w:type="dxa"/>
            <w:tcBorders>
              <w:top w:val="single" w:sz="4" w:space="0" w:color="auto"/>
              <w:left w:val="single" w:sz="4" w:space="0" w:color="auto"/>
              <w:right w:val="single" w:sz="4" w:space="0" w:color="auto"/>
            </w:tcBorders>
          </w:tcPr>
          <w:p w14:paraId="46C62AA0" w14:textId="77777777" w:rsidR="00BD5C14" w:rsidRPr="00892C45" w:rsidRDefault="00BD5C14" w:rsidP="00927CAF">
            <w:pPr>
              <w:ind w:firstLine="0"/>
              <w:jc w:val="right"/>
              <w:rPr>
                <w:noProof/>
                <w:sz w:val="18"/>
              </w:rPr>
            </w:pPr>
            <w:r w:rsidRPr="00892C45">
              <w:rPr>
                <w:noProof/>
                <w:sz w:val="18"/>
              </w:rPr>
              <w:t>50 608</w:t>
            </w:r>
          </w:p>
        </w:tc>
        <w:tc>
          <w:tcPr>
            <w:tcW w:w="1140" w:type="dxa"/>
            <w:tcBorders>
              <w:top w:val="single" w:sz="4" w:space="0" w:color="auto"/>
              <w:left w:val="single" w:sz="4" w:space="0" w:color="auto"/>
              <w:right w:val="single" w:sz="4" w:space="0" w:color="auto"/>
            </w:tcBorders>
          </w:tcPr>
          <w:p w14:paraId="3B5E22B4" w14:textId="77777777" w:rsidR="00BD5C14" w:rsidRPr="00892C45" w:rsidRDefault="00BD5C14" w:rsidP="00927CAF">
            <w:pPr>
              <w:ind w:firstLine="0"/>
              <w:jc w:val="right"/>
              <w:rPr>
                <w:noProof/>
                <w:sz w:val="18"/>
              </w:rPr>
            </w:pPr>
            <w:r w:rsidRPr="00892C45">
              <w:rPr>
                <w:noProof/>
                <w:sz w:val="18"/>
              </w:rPr>
              <w:t>37 752</w:t>
            </w:r>
          </w:p>
        </w:tc>
        <w:tc>
          <w:tcPr>
            <w:tcW w:w="1140" w:type="dxa"/>
            <w:tcBorders>
              <w:top w:val="single" w:sz="4" w:space="0" w:color="auto"/>
              <w:left w:val="single" w:sz="4" w:space="0" w:color="auto"/>
              <w:right w:val="single" w:sz="4" w:space="0" w:color="auto"/>
            </w:tcBorders>
          </w:tcPr>
          <w:p w14:paraId="2566206B" w14:textId="77777777" w:rsidR="00BD5C14" w:rsidRPr="00892C45" w:rsidRDefault="00BD5C14" w:rsidP="00927CAF">
            <w:pPr>
              <w:ind w:firstLine="0"/>
              <w:jc w:val="right"/>
              <w:rPr>
                <w:noProof/>
                <w:sz w:val="18"/>
              </w:rPr>
            </w:pPr>
            <w:r w:rsidRPr="00892C45">
              <w:rPr>
                <w:noProof/>
                <w:sz w:val="18"/>
              </w:rPr>
              <w:t>37 752</w:t>
            </w:r>
          </w:p>
        </w:tc>
        <w:tc>
          <w:tcPr>
            <w:tcW w:w="1140" w:type="dxa"/>
            <w:tcBorders>
              <w:top w:val="single" w:sz="4" w:space="0" w:color="auto"/>
              <w:left w:val="single" w:sz="4" w:space="0" w:color="auto"/>
            </w:tcBorders>
          </w:tcPr>
          <w:p w14:paraId="59F67838" w14:textId="77777777" w:rsidR="00BD5C14" w:rsidRPr="00892C45" w:rsidRDefault="00BD5C14" w:rsidP="00927CAF">
            <w:pPr>
              <w:ind w:firstLine="0"/>
              <w:jc w:val="right"/>
              <w:rPr>
                <w:noProof/>
                <w:sz w:val="18"/>
              </w:rPr>
            </w:pPr>
            <w:r w:rsidRPr="00892C45">
              <w:rPr>
                <w:noProof/>
                <w:sz w:val="18"/>
              </w:rPr>
              <w:t>37 752</w:t>
            </w:r>
          </w:p>
        </w:tc>
      </w:tr>
    </w:tbl>
    <w:p w14:paraId="3C29A314" w14:textId="77777777" w:rsidR="00BD5C14" w:rsidRPr="00892C45" w:rsidRDefault="00BD5C14" w:rsidP="00BD5C14">
      <w:pPr>
        <w:ind w:firstLine="425"/>
        <w:rPr>
          <w:noProof/>
          <w:sz w:val="18"/>
          <w:szCs w:val="18"/>
          <w:lang w:eastAsia="lv-LV"/>
        </w:rPr>
      </w:pPr>
      <w:r w:rsidRPr="00892C45">
        <w:rPr>
          <w:noProof/>
          <w:sz w:val="18"/>
          <w:szCs w:val="18"/>
          <w:lang w:eastAsia="lv-LV"/>
        </w:rPr>
        <w:t>Piezīmes.</w:t>
      </w:r>
    </w:p>
    <w:p w14:paraId="24621CC5" w14:textId="77777777" w:rsidR="00BD5C14" w:rsidRPr="00892C45" w:rsidRDefault="00BD5C14" w:rsidP="00BD5C14">
      <w:pPr>
        <w:ind w:firstLine="425"/>
        <w:rPr>
          <w:noProof/>
          <w:sz w:val="18"/>
          <w:szCs w:val="18"/>
          <w:lang w:eastAsia="lv-LV"/>
        </w:rPr>
      </w:pPr>
      <w:r w:rsidRPr="00892C45">
        <w:rPr>
          <w:noProof/>
          <w:sz w:val="18"/>
          <w:szCs w:val="18"/>
          <w:vertAlign w:val="superscript"/>
          <w:lang w:eastAsia="lv-LV"/>
        </w:rPr>
        <w:t xml:space="preserve">1 </w:t>
      </w:r>
      <w:r w:rsidRPr="00892C45">
        <w:rPr>
          <w:noProof/>
          <w:sz w:val="18"/>
          <w:szCs w:val="18"/>
          <w:lang w:eastAsia="lv-LV"/>
        </w:rPr>
        <w:t xml:space="preserve">Apakšprogrammā izdevumu atlīdzībai ietvaros tiek nodrošināta budžeta iestādēs apmācāmo rezidentu darba samaksa, kā arī </w:t>
      </w:r>
      <w:r w:rsidRPr="00892C45">
        <w:rPr>
          <w:noProof/>
          <w:sz w:val="18"/>
          <w:szCs w:val="18"/>
        </w:rPr>
        <w:t>ārstu un cita mācību personāla, kas veic rezidentu apmācību, darba samaksa, ko veido piemaksas esošajiem speciālistiem un atlīdzība piesaistītajiem speciālistiem no universitātēm,</w:t>
      </w:r>
      <w:r w:rsidRPr="00892C45">
        <w:rPr>
          <w:noProof/>
          <w:sz w:val="18"/>
          <w:szCs w:val="18"/>
          <w:lang w:eastAsia="lv-LV"/>
        </w:rPr>
        <w:t xml:space="preserve"> līdz ar to apakšprogrammā netiek plānotas amata vietas.</w:t>
      </w:r>
    </w:p>
    <w:p w14:paraId="62F6779F" w14:textId="77777777" w:rsidR="00BD5C14" w:rsidRPr="00892C45" w:rsidRDefault="00BD5C14" w:rsidP="00BD5C14">
      <w:pPr>
        <w:spacing w:before="240" w:after="24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 xml:space="preserve">projektu </w:t>
      </w:r>
      <w:r w:rsidRPr="00892C45">
        <w:rPr>
          <w:b/>
          <w:noProof/>
          <w:szCs w:val="24"/>
          <w:lang w:eastAsia="lv-LV"/>
        </w:rPr>
        <w:t>ar 2021. gada plānu</w:t>
      </w:r>
    </w:p>
    <w:p w14:paraId="24580899" w14:textId="77777777" w:rsidR="00BD5C14" w:rsidRPr="00892C45" w:rsidRDefault="00BD5C14" w:rsidP="00BD5C14">
      <w:pPr>
        <w:ind w:firstLine="0"/>
        <w:jc w:val="right"/>
        <w:rPr>
          <w:i/>
          <w:noProof/>
          <w:sz w:val="18"/>
          <w:szCs w:val="18"/>
        </w:rPr>
      </w:pPr>
      <w:r w:rsidRPr="00892C45">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3"/>
        <w:gridCol w:w="1277"/>
        <w:gridCol w:w="1277"/>
        <w:gridCol w:w="1415"/>
      </w:tblGrid>
      <w:tr w:rsidR="00BD5C14" w:rsidRPr="00892C45" w14:paraId="06CCFCA1" w14:textId="77777777" w:rsidTr="00927CAF">
        <w:trPr>
          <w:tblHeader/>
        </w:trPr>
        <w:tc>
          <w:tcPr>
            <w:tcW w:w="5103" w:type="dxa"/>
            <w:vAlign w:val="center"/>
          </w:tcPr>
          <w:p w14:paraId="604E9665"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77" w:type="dxa"/>
            <w:vAlign w:val="center"/>
          </w:tcPr>
          <w:p w14:paraId="41EC7F1A"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77" w:type="dxa"/>
            <w:vAlign w:val="center"/>
          </w:tcPr>
          <w:p w14:paraId="28D4DD31"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415" w:type="dxa"/>
            <w:vAlign w:val="center"/>
          </w:tcPr>
          <w:p w14:paraId="093664FD"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4C4A91C5" w14:textId="77777777" w:rsidTr="00927CAF">
        <w:tc>
          <w:tcPr>
            <w:tcW w:w="5103" w:type="dxa"/>
            <w:shd w:val="clear" w:color="auto" w:fill="D9D9D9" w:themeFill="background1" w:themeFillShade="D9"/>
          </w:tcPr>
          <w:p w14:paraId="0104613E"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77" w:type="dxa"/>
            <w:shd w:val="clear" w:color="auto" w:fill="D9D9D9" w:themeFill="background1" w:themeFillShade="D9"/>
          </w:tcPr>
          <w:p w14:paraId="20133635" w14:textId="77777777" w:rsidR="00BD5C14" w:rsidRPr="00892C45" w:rsidRDefault="00BD5C14" w:rsidP="00927CAF">
            <w:pPr>
              <w:ind w:firstLine="0"/>
              <w:jc w:val="right"/>
              <w:rPr>
                <w:b/>
                <w:noProof/>
                <w:sz w:val="18"/>
                <w:szCs w:val="18"/>
              </w:rPr>
            </w:pPr>
            <w:r w:rsidRPr="00892C45">
              <w:rPr>
                <w:b/>
                <w:noProof/>
                <w:sz w:val="18"/>
                <w:szCs w:val="18"/>
              </w:rPr>
              <w:t>1 977 279</w:t>
            </w:r>
          </w:p>
        </w:tc>
        <w:tc>
          <w:tcPr>
            <w:tcW w:w="1277" w:type="dxa"/>
            <w:shd w:val="clear" w:color="auto" w:fill="D9D9D9" w:themeFill="background1" w:themeFillShade="D9"/>
          </w:tcPr>
          <w:p w14:paraId="1C1348F4" w14:textId="77777777" w:rsidR="00BD5C14" w:rsidRPr="00892C45" w:rsidRDefault="00BD5C14" w:rsidP="00927CAF">
            <w:pPr>
              <w:ind w:firstLine="0"/>
              <w:jc w:val="right"/>
              <w:rPr>
                <w:b/>
                <w:noProof/>
                <w:sz w:val="18"/>
                <w:szCs w:val="18"/>
              </w:rPr>
            </w:pPr>
            <w:r w:rsidRPr="00892C45">
              <w:rPr>
                <w:b/>
                <w:noProof/>
                <w:sz w:val="18"/>
                <w:szCs w:val="18"/>
              </w:rPr>
              <w:t>7 013 513</w:t>
            </w:r>
          </w:p>
        </w:tc>
        <w:tc>
          <w:tcPr>
            <w:tcW w:w="1415" w:type="dxa"/>
            <w:shd w:val="clear" w:color="auto" w:fill="D9D9D9" w:themeFill="background1" w:themeFillShade="D9"/>
          </w:tcPr>
          <w:p w14:paraId="2AE27260" w14:textId="77777777" w:rsidR="00BD5C14" w:rsidRPr="00892C45" w:rsidRDefault="00BD5C14" w:rsidP="00927CAF">
            <w:pPr>
              <w:ind w:firstLine="0"/>
              <w:jc w:val="right"/>
              <w:rPr>
                <w:b/>
                <w:noProof/>
                <w:sz w:val="18"/>
                <w:szCs w:val="18"/>
              </w:rPr>
            </w:pPr>
            <w:r w:rsidRPr="00892C45">
              <w:rPr>
                <w:b/>
                <w:noProof/>
                <w:sz w:val="18"/>
                <w:szCs w:val="18"/>
              </w:rPr>
              <w:t>5 036 234</w:t>
            </w:r>
          </w:p>
        </w:tc>
      </w:tr>
      <w:tr w:rsidR="00BD5C14" w:rsidRPr="00892C45" w14:paraId="692EF127" w14:textId="77777777" w:rsidTr="00927CAF">
        <w:tc>
          <w:tcPr>
            <w:tcW w:w="9072" w:type="dxa"/>
            <w:gridSpan w:val="4"/>
          </w:tcPr>
          <w:p w14:paraId="63C7204C" w14:textId="77777777" w:rsidR="00BD5C14" w:rsidRPr="00892C45" w:rsidRDefault="00BD5C14" w:rsidP="00927CAF">
            <w:pPr>
              <w:ind w:firstLine="316"/>
              <w:rPr>
                <w:noProof/>
                <w:sz w:val="16"/>
                <w:szCs w:val="24"/>
              </w:rPr>
            </w:pPr>
            <w:r w:rsidRPr="00892C45">
              <w:rPr>
                <w:i/>
                <w:noProof/>
                <w:sz w:val="18"/>
                <w:szCs w:val="18"/>
                <w:lang w:eastAsia="lv-LV"/>
              </w:rPr>
              <w:t>t. sk.:</w:t>
            </w:r>
          </w:p>
        </w:tc>
      </w:tr>
      <w:tr w:rsidR="00BD5C14" w:rsidRPr="00892C45" w14:paraId="409828DD" w14:textId="77777777" w:rsidTr="00927CAF">
        <w:tc>
          <w:tcPr>
            <w:tcW w:w="5103" w:type="dxa"/>
            <w:shd w:val="clear" w:color="auto" w:fill="F2F2F2" w:themeFill="background1" w:themeFillShade="F2"/>
            <w:vAlign w:val="center"/>
          </w:tcPr>
          <w:p w14:paraId="48E65470"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77" w:type="dxa"/>
            <w:shd w:val="clear" w:color="auto" w:fill="F2F2F2" w:themeFill="background1" w:themeFillShade="F2"/>
          </w:tcPr>
          <w:p w14:paraId="47421C69"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F2F2F2" w:themeFill="background1" w:themeFillShade="F2"/>
          </w:tcPr>
          <w:p w14:paraId="4E48CC2C" w14:textId="77777777" w:rsidR="00BD5C14" w:rsidRPr="00892C45" w:rsidRDefault="00BD5C14" w:rsidP="00927CAF">
            <w:pPr>
              <w:ind w:firstLine="0"/>
              <w:jc w:val="right"/>
              <w:rPr>
                <w:noProof/>
                <w:sz w:val="18"/>
                <w:szCs w:val="18"/>
              </w:rPr>
            </w:pPr>
            <w:r w:rsidRPr="00892C45">
              <w:rPr>
                <w:noProof/>
                <w:sz w:val="18"/>
                <w:szCs w:val="18"/>
              </w:rPr>
              <w:t>7 013 513</w:t>
            </w:r>
          </w:p>
        </w:tc>
        <w:tc>
          <w:tcPr>
            <w:tcW w:w="1415" w:type="dxa"/>
            <w:shd w:val="clear" w:color="auto" w:fill="F2F2F2" w:themeFill="background1" w:themeFillShade="F2"/>
          </w:tcPr>
          <w:p w14:paraId="59CDA0A1" w14:textId="77777777" w:rsidR="00BD5C14" w:rsidRPr="00892C45" w:rsidRDefault="00BD5C14" w:rsidP="00927CAF">
            <w:pPr>
              <w:ind w:firstLine="0"/>
              <w:jc w:val="right"/>
              <w:rPr>
                <w:noProof/>
                <w:sz w:val="18"/>
                <w:szCs w:val="18"/>
              </w:rPr>
            </w:pPr>
            <w:r w:rsidRPr="00CD3614">
              <w:rPr>
                <w:noProof/>
                <w:sz w:val="18"/>
                <w:szCs w:val="18"/>
              </w:rPr>
              <w:t>7 013 513</w:t>
            </w:r>
          </w:p>
        </w:tc>
      </w:tr>
      <w:tr w:rsidR="00BD5C14" w:rsidRPr="00892C45" w14:paraId="7418B89E" w14:textId="77777777" w:rsidTr="00927CAF">
        <w:tc>
          <w:tcPr>
            <w:tcW w:w="5103" w:type="dxa"/>
            <w:shd w:val="clear" w:color="auto" w:fill="auto"/>
          </w:tcPr>
          <w:p w14:paraId="2864811A" w14:textId="38C4AEAB" w:rsidR="00BD5C14" w:rsidRPr="00892C45" w:rsidRDefault="00BD5C14" w:rsidP="00927CAF">
            <w:pPr>
              <w:ind w:firstLine="0"/>
              <w:rPr>
                <w:i/>
                <w:noProof/>
                <w:sz w:val="18"/>
                <w:szCs w:val="18"/>
                <w:lang w:eastAsia="lv-LV"/>
              </w:rPr>
            </w:pPr>
            <w:r w:rsidRPr="00892C45">
              <w:rPr>
                <w:i/>
                <w:noProof/>
                <w:sz w:val="18"/>
                <w:szCs w:val="18"/>
              </w:rPr>
              <w:t xml:space="preserve">Palielināti izdevumi, lai nodrošinātu starpnozaru prioritārā pasākuma “Ārstniecības personu darba samaksas pieauguma nodrošināšana” īstenošanu </w:t>
            </w:r>
            <w:r w:rsidRPr="00892C45">
              <w:rPr>
                <w:i/>
                <w:sz w:val="18"/>
                <w:szCs w:val="18"/>
              </w:rPr>
              <w:t>(</w:t>
            </w:r>
            <w:r w:rsidRPr="00892C45">
              <w:rPr>
                <w:i/>
                <w:noProof/>
                <w:sz w:val="18"/>
                <w:szCs w:val="18"/>
                <w:lang w:eastAsia="lv-LV"/>
              </w:rPr>
              <w:t>MK 24.09.2021. sēdes prot. Nr.63 1.§ 2.</w:t>
            </w:r>
            <w:r w:rsidR="00C006EC">
              <w:rPr>
                <w:i/>
                <w:noProof/>
                <w:sz w:val="18"/>
                <w:szCs w:val="18"/>
                <w:lang w:eastAsia="lv-LV"/>
              </w:rPr>
              <w:t> </w:t>
            </w:r>
            <w:r w:rsidRPr="00892C45">
              <w:rPr>
                <w:i/>
                <w:noProof/>
                <w:sz w:val="18"/>
                <w:szCs w:val="18"/>
                <w:lang w:eastAsia="lv-LV"/>
              </w:rPr>
              <w:t>punkts</w:t>
            </w:r>
            <w:r w:rsidRPr="00892C45">
              <w:rPr>
                <w:i/>
                <w:sz w:val="18"/>
                <w:szCs w:val="18"/>
              </w:rPr>
              <w:t>)</w:t>
            </w:r>
          </w:p>
        </w:tc>
        <w:tc>
          <w:tcPr>
            <w:tcW w:w="1277" w:type="dxa"/>
            <w:shd w:val="clear" w:color="auto" w:fill="auto"/>
          </w:tcPr>
          <w:p w14:paraId="32B97B9E"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10C82695" w14:textId="77777777" w:rsidR="00BD5C14" w:rsidRPr="00892C45" w:rsidRDefault="00BD5C14" w:rsidP="00927CAF">
            <w:pPr>
              <w:ind w:firstLine="0"/>
              <w:jc w:val="right"/>
              <w:rPr>
                <w:noProof/>
                <w:sz w:val="18"/>
                <w:szCs w:val="18"/>
              </w:rPr>
            </w:pPr>
            <w:r w:rsidRPr="00892C45">
              <w:rPr>
                <w:noProof/>
                <w:sz w:val="18"/>
                <w:szCs w:val="18"/>
              </w:rPr>
              <w:t>1 145 722</w:t>
            </w:r>
          </w:p>
        </w:tc>
        <w:tc>
          <w:tcPr>
            <w:tcW w:w="1415" w:type="dxa"/>
            <w:shd w:val="clear" w:color="auto" w:fill="auto"/>
          </w:tcPr>
          <w:p w14:paraId="697CCEDC" w14:textId="77777777" w:rsidR="00BD5C14" w:rsidRPr="00892C45" w:rsidRDefault="00BD5C14" w:rsidP="00927CAF">
            <w:pPr>
              <w:ind w:firstLine="0"/>
              <w:jc w:val="right"/>
              <w:rPr>
                <w:noProof/>
                <w:sz w:val="18"/>
                <w:szCs w:val="18"/>
              </w:rPr>
            </w:pPr>
            <w:r w:rsidRPr="00892C45">
              <w:rPr>
                <w:noProof/>
                <w:sz w:val="18"/>
                <w:szCs w:val="18"/>
              </w:rPr>
              <w:t>1 145 722</w:t>
            </w:r>
          </w:p>
        </w:tc>
      </w:tr>
      <w:tr w:rsidR="00BD5C14" w:rsidRPr="00892C45" w14:paraId="10600094" w14:textId="77777777" w:rsidTr="00927CAF">
        <w:tc>
          <w:tcPr>
            <w:tcW w:w="5103" w:type="dxa"/>
            <w:shd w:val="clear" w:color="auto" w:fill="auto"/>
          </w:tcPr>
          <w:p w14:paraId="736F7869" w14:textId="328A97B2" w:rsidR="00BD5C14" w:rsidRPr="00892C45" w:rsidRDefault="00BD5C14" w:rsidP="00927CAF">
            <w:pPr>
              <w:ind w:firstLine="0"/>
              <w:rPr>
                <w:i/>
                <w:noProof/>
                <w:sz w:val="18"/>
                <w:szCs w:val="18"/>
              </w:rPr>
            </w:pPr>
            <w:r w:rsidRPr="00892C45">
              <w:rPr>
                <w:i/>
                <w:sz w:val="18"/>
                <w:szCs w:val="18"/>
              </w:rPr>
              <w:t xml:space="preserve">Palielināti izdevumi, lai </w:t>
            </w:r>
            <w:r w:rsidRPr="00892C45">
              <w:rPr>
                <w:i/>
                <w:noProof/>
                <w:sz w:val="18"/>
                <w:szCs w:val="18"/>
              </w:rPr>
              <w:t>nodrošinātu</w:t>
            </w:r>
            <w:r w:rsidRPr="00892C45">
              <w:rPr>
                <w:i/>
                <w:sz w:val="18"/>
                <w:szCs w:val="18"/>
              </w:rPr>
              <w:t xml:space="preserve"> prioritārā pasākuma “Rezidentu apmācības nodrošināšana” </w:t>
            </w:r>
            <w:r w:rsidRPr="00892C45">
              <w:rPr>
                <w:i/>
                <w:noProof/>
                <w:sz w:val="18"/>
                <w:szCs w:val="18"/>
              </w:rPr>
              <w:t xml:space="preserve">īstenošanu </w:t>
            </w:r>
            <w:r w:rsidRPr="00892C45">
              <w:rPr>
                <w:i/>
                <w:sz w:val="18"/>
                <w:szCs w:val="18"/>
              </w:rPr>
              <w:t>(</w:t>
            </w:r>
            <w:r w:rsidRPr="00892C45">
              <w:rPr>
                <w:i/>
                <w:noProof/>
                <w:sz w:val="18"/>
                <w:szCs w:val="18"/>
                <w:lang w:eastAsia="lv-LV"/>
              </w:rPr>
              <w:t>MK 24.09.2021. sēdes prot. Nr.63 1.§ 2.</w:t>
            </w:r>
            <w:r w:rsidR="00C006EC">
              <w:rPr>
                <w:i/>
                <w:noProof/>
                <w:sz w:val="18"/>
                <w:szCs w:val="18"/>
                <w:lang w:eastAsia="lv-LV"/>
              </w:rPr>
              <w:t> </w:t>
            </w:r>
            <w:r w:rsidRPr="00892C45">
              <w:rPr>
                <w:i/>
                <w:noProof/>
                <w:sz w:val="18"/>
                <w:szCs w:val="18"/>
                <w:lang w:eastAsia="lv-LV"/>
              </w:rPr>
              <w:t>punkts</w:t>
            </w:r>
            <w:r w:rsidRPr="00892C45">
              <w:rPr>
                <w:i/>
                <w:sz w:val="18"/>
                <w:szCs w:val="18"/>
              </w:rPr>
              <w:t>)</w:t>
            </w:r>
          </w:p>
        </w:tc>
        <w:tc>
          <w:tcPr>
            <w:tcW w:w="1277" w:type="dxa"/>
            <w:shd w:val="clear" w:color="auto" w:fill="auto"/>
          </w:tcPr>
          <w:p w14:paraId="166B4D75"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2D8737FA" w14:textId="77777777" w:rsidR="00BD5C14" w:rsidRPr="00892C45" w:rsidRDefault="00BD5C14" w:rsidP="00927CAF">
            <w:pPr>
              <w:ind w:firstLine="0"/>
              <w:jc w:val="right"/>
              <w:rPr>
                <w:noProof/>
                <w:sz w:val="18"/>
                <w:szCs w:val="18"/>
              </w:rPr>
            </w:pPr>
            <w:r w:rsidRPr="00892C45">
              <w:rPr>
                <w:noProof/>
                <w:sz w:val="18"/>
                <w:szCs w:val="18"/>
              </w:rPr>
              <w:t>266 735</w:t>
            </w:r>
          </w:p>
        </w:tc>
        <w:tc>
          <w:tcPr>
            <w:tcW w:w="1415" w:type="dxa"/>
            <w:shd w:val="clear" w:color="auto" w:fill="auto"/>
          </w:tcPr>
          <w:p w14:paraId="377B4DAF" w14:textId="77777777" w:rsidR="00BD5C14" w:rsidRPr="00892C45" w:rsidRDefault="00BD5C14" w:rsidP="00927CAF">
            <w:pPr>
              <w:ind w:firstLine="0"/>
              <w:jc w:val="right"/>
              <w:rPr>
                <w:noProof/>
                <w:sz w:val="18"/>
                <w:szCs w:val="18"/>
              </w:rPr>
            </w:pPr>
            <w:r w:rsidRPr="00892C45">
              <w:rPr>
                <w:noProof/>
                <w:sz w:val="18"/>
                <w:szCs w:val="18"/>
              </w:rPr>
              <w:t>266 735</w:t>
            </w:r>
          </w:p>
        </w:tc>
      </w:tr>
      <w:tr w:rsidR="00BD5C14" w:rsidRPr="00892C45" w14:paraId="3A53FFEC" w14:textId="77777777" w:rsidTr="00927CAF">
        <w:tc>
          <w:tcPr>
            <w:tcW w:w="5103" w:type="dxa"/>
            <w:shd w:val="clear" w:color="auto" w:fill="auto"/>
          </w:tcPr>
          <w:p w14:paraId="4E02E49D" w14:textId="78285A62" w:rsidR="00BD5C14" w:rsidRPr="00892C45" w:rsidRDefault="00BD5C14" w:rsidP="00927CAF">
            <w:pPr>
              <w:ind w:firstLine="0"/>
              <w:rPr>
                <w:i/>
                <w:sz w:val="18"/>
                <w:szCs w:val="18"/>
              </w:rPr>
            </w:pPr>
            <w:r w:rsidRPr="00892C45">
              <w:rPr>
                <w:i/>
                <w:sz w:val="18"/>
                <w:szCs w:val="18"/>
              </w:rPr>
              <w:t xml:space="preserve">Palielināti izdevumi, lai </w:t>
            </w:r>
            <w:r w:rsidRPr="00892C45">
              <w:rPr>
                <w:i/>
                <w:noProof/>
                <w:sz w:val="18"/>
                <w:szCs w:val="18"/>
              </w:rPr>
              <w:t>nodrošinātu</w:t>
            </w:r>
            <w:r w:rsidRPr="00892C45">
              <w:rPr>
                <w:i/>
                <w:sz w:val="18"/>
                <w:szCs w:val="18"/>
              </w:rPr>
              <w:t xml:space="preserve"> prioritārā pasākuma “Darba samaksas nodrošināšana rezidentiem, kuru rezidentūras studijas netiek apmaksātas no valsts budžeta līdzekļiem” </w:t>
            </w:r>
            <w:r w:rsidRPr="00892C45">
              <w:rPr>
                <w:i/>
                <w:noProof/>
                <w:sz w:val="18"/>
                <w:szCs w:val="18"/>
              </w:rPr>
              <w:t xml:space="preserve">īstenošanu </w:t>
            </w:r>
            <w:r w:rsidRPr="00892C45">
              <w:rPr>
                <w:i/>
                <w:sz w:val="18"/>
                <w:szCs w:val="18"/>
              </w:rPr>
              <w:t>(</w:t>
            </w:r>
            <w:r w:rsidRPr="00892C45">
              <w:rPr>
                <w:i/>
                <w:noProof/>
                <w:sz w:val="18"/>
                <w:szCs w:val="18"/>
                <w:lang w:eastAsia="lv-LV"/>
              </w:rPr>
              <w:t>MK 24.09.2021. sēdes prot. Nr.63 1.§ 2.</w:t>
            </w:r>
            <w:r w:rsidR="00C006EC">
              <w:rPr>
                <w:i/>
                <w:noProof/>
                <w:sz w:val="18"/>
                <w:szCs w:val="18"/>
                <w:lang w:eastAsia="lv-LV"/>
              </w:rPr>
              <w:t> </w:t>
            </w:r>
            <w:r w:rsidRPr="00892C45">
              <w:rPr>
                <w:i/>
                <w:noProof/>
                <w:sz w:val="18"/>
                <w:szCs w:val="18"/>
                <w:lang w:eastAsia="lv-LV"/>
              </w:rPr>
              <w:t>punkts</w:t>
            </w:r>
            <w:r w:rsidRPr="00892C45">
              <w:rPr>
                <w:i/>
                <w:sz w:val="18"/>
                <w:szCs w:val="18"/>
              </w:rPr>
              <w:t>)</w:t>
            </w:r>
          </w:p>
        </w:tc>
        <w:tc>
          <w:tcPr>
            <w:tcW w:w="1277" w:type="dxa"/>
            <w:shd w:val="clear" w:color="auto" w:fill="auto"/>
          </w:tcPr>
          <w:p w14:paraId="60093360"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5C04C9A2" w14:textId="77777777" w:rsidR="00BD5C14" w:rsidRPr="00892C45" w:rsidRDefault="00BD5C14" w:rsidP="00927CAF">
            <w:pPr>
              <w:ind w:firstLine="0"/>
              <w:jc w:val="right"/>
              <w:rPr>
                <w:noProof/>
                <w:sz w:val="18"/>
                <w:szCs w:val="18"/>
              </w:rPr>
            </w:pPr>
            <w:r w:rsidRPr="00892C45">
              <w:rPr>
                <w:noProof/>
                <w:sz w:val="18"/>
                <w:szCs w:val="18"/>
              </w:rPr>
              <w:t>5 601 056</w:t>
            </w:r>
          </w:p>
        </w:tc>
        <w:tc>
          <w:tcPr>
            <w:tcW w:w="1415" w:type="dxa"/>
            <w:shd w:val="clear" w:color="auto" w:fill="auto"/>
          </w:tcPr>
          <w:p w14:paraId="3EB82AF0" w14:textId="77777777" w:rsidR="00BD5C14" w:rsidRPr="00892C45" w:rsidRDefault="00BD5C14" w:rsidP="00927CAF">
            <w:pPr>
              <w:ind w:firstLine="0"/>
              <w:jc w:val="right"/>
              <w:rPr>
                <w:noProof/>
                <w:sz w:val="18"/>
                <w:szCs w:val="18"/>
              </w:rPr>
            </w:pPr>
            <w:r w:rsidRPr="00892C45">
              <w:rPr>
                <w:noProof/>
                <w:sz w:val="18"/>
                <w:szCs w:val="18"/>
              </w:rPr>
              <w:t>5 601 056</w:t>
            </w:r>
          </w:p>
        </w:tc>
      </w:tr>
      <w:tr w:rsidR="00BD5C14" w:rsidRPr="00892C45" w14:paraId="33101158" w14:textId="77777777" w:rsidTr="00927CAF">
        <w:tc>
          <w:tcPr>
            <w:tcW w:w="5103" w:type="dxa"/>
            <w:shd w:val="clear" w:color="auto" w:fill="F2F2F2" w:themeFill="background1" w:themeFillShade="F2"/>
          </w:tcPr>
          <w:p w14:paraId="438DC631" w14:textId="77777777" w:rsidR="00BD5C14" w:rsidRPr="00892C45" w:rsidRDefault="00BD5C14" w:rsidP="00927CAF">
            <w:pPr>
              <w:ind w:firstLine="0"/>
              <w:rPr>
                <w:i/>
                <w:sz w:val="18"/>
                <w:szCs w:val="18"/>
              </w:rPr>
            </w:pPr>
            <w:r w:rsidRPr="00892C45">
              <w:rPr>
                <w:noProof/>
                <w:sz w:val="18"/>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F92E41" w14:textId="77777777" w:rsidR="00BD5C14" w:rsidRPr="00892C45" w:rsidRDefault="00BD5C14" w:rsidP="00927CAF">
            <w:pPr>
              <w:ind w:firstLine="0"/>
              <w:jc w:val="right"/>
              <w:rPr>
                <w:noProof/>
                <w:sz w:val="18"/>
                <w:szCs w:val="18"/>
              </w:rPr>
            </w:pPr>
            <w:r w:rsidRPr="00892C45">
              <w:rPr>
                <w:noProof/>
                <w:sz w:val="18"/>
                <w:szCs w:val="18"/>
              </w:rPr>
              <w:t>1 977 279</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702F08" w14:textId="77777777" w:rsidR="00BD5C14" w:rsidRPr="00892C45" w:rsidRDefault="00BD5C14" w:rsidP="00927CAF">
            <w:pPr>
              <w:ind w:firstLine="0"/>
              <w:jc w:val="center"/>
              <w:rPr>
                <w:noProof/>
                <w:sz w:val="18"/>
                <w:szCs w:val="18"/>
              </w:rPr>
            </w:pPr>
            <w:r w:rsidRPr="00892C45">
              <w:rPr>
                <w:noProof/>
                <w:sz w:val="18"/>
                <w:szCs w:val="18"/>
              </w:rPr>
              <w:t>-</w:t>
            </w:r>
          </w:p>
        </w:tc>
        <w:tc>
          <w:tcPr>
            <w:tcW w:w="14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C92153" w14:textId="77777777" w:rsidR="00BD5C14" w:rsidRPr="00892C45" w:rsidRDefault="00BD5C14" w:rsidP="00927CAF">
            <w:pPr>
              <w:ind w:firstLine="0"/>
              <w:jc w:val="right"/>
              <w:rPr>
                <w:noProof/>
                <w:sz w:val="18"/>
                <w:szCs w:val="18"/>
              </w:rPr>
            </w:pPr>
            <w:r w:rsidRPr="00892C45">
              <w:rPr>
                <w:noProof/>
                <w:sz w:val="18"/>
                <w:szCs w:val="18"/>
              </w:rPr>
              <w:t>-1 977 279</w:t>
            </w:r>
          </w:p>
        </w:tc>
      </w:tr>
      <w:tr w:rsidR="00BD5C14" w:rsidRPr="00892C45" w14:paraId="58311524" w14:textId="77777777" w:rsidTr="00927CAF">
        <w:tc>
          <w:tcPr>
            <w:tcW w:w="5103" w:type="dxa"/>
            <w:tcBorders>
              <w:top w:val="single" w:sz="4" w:space="0" w:color="auto"/>
              <w:left w:val="single" w:sz="4" w:space="0" w:color="auto"/>
              <w:bottom w:val="single" w:sz="4" w:space="0" w:color="auto"/>
              <w:right w:val="single" w:sz="4" w:space="0" w:color="auto"/>
            </w:tcBorders>
            <w:shd w:val="clear" w:color="auto" w:fill="auto"/>
          </w:tcPr>
          <w:p w14:paraId="0A762C8C" w14:textId="5828892D" w:rsidR="00BD5C14" w:rsidRPr="00892C45" w:rsidRDefault="00BD5C14" w:rsidP="00927CAF">
            <w:pPr>
              <w:ind w:firstLine="0"/>
              <w:rPr>
                <w:i/>
                <w:sz w:val="18"/>
                <w:szCs w:val="18"/>
              </w:rPr>
            </w:pPr>
            <w:r w:rsidRPr="00892C45">
              <w:rPr>
                <w:i/>
                <w:noProof/>
                <w:sz w:val="18"/>
                <w:szCs w:val="18"/>
              </w:rPr>
              <w:t>Izdevum</w:t>
            </w:r>
            <w:r>
              <w:rPr>
                <w:i/>
                <w:noProof/>
                <w:sz w:val="18"/>
                <w:szCs w:val="18"/>
              </w:rPr>
              <w:t>u</w:t>
            </w:r>
            <w:r w:rsidRPr="00892C45">
              <w:rPr>
                <w:i/>
                <w:noProof/>
                <w:sz w:val="18"/>
                <w:szCs w:val="18"/>
              </w:rPr>
              <w:t xml:space="preserve"> samazinājums, ņemot vērā, ka </w:t>
            </w:r>
            <w:r w:rsidRPr="00892C45">
              <w:rPr>
                <w:i/>
                <w:sz w:val="18"/>
                <w:szCs w:val="18"/>
              </w:rPr>
              <w:t>rezidentūras finansēšanas nodrošināšanai, pārdalot finansējumu no 74.</w:t>
            </w:r>
            <w:r w:rsidR="00C006EC">
              <w:rPr>
                <w:i/>
                <w:sz w:val="18"/>
                <w:szCs w:val="18"/>
              </w:rPr>
              <w:t> </w:t>
            </w:r>
            <w:r w:rsidRPr="00892C45">
              <w:rPr>
                <w:i/>
                <w:sz w:val="18"/>
                <w:szCs w:val="18"/>
              </w:rPr>
              <w:t>budžeta resora 08.00.00 programmas “Veselības aprūpes sistēmas reformas ieviešanas finansējums”</w:t>
            </w:r>
            <w:r>
              <w:rPr>
                <w:i/>
                <w:sz w:val="18"/>
                <w:szCs w:val="18"/>
              </w:rPr>
              <w:t>,</w:t>
            </w:r>
            <w:r w:rsidRPr="00892C45">
              <w:rPr>
                <w:i/>
                <w:sz w:val="18"/>
                <w:szCs w:val="18"/>
              </w:rPr>
              <w:t xml:space="preserve"> finansējuma apmērs atšķīrās pa gadiem (MK 17.09.2019. sēdes prot. Nr.42 34.§ 25.</w:t>
            </w:r>
            <w:r w:rsidR="00C006EC">
              <w:rPr>
                <w:i/>
                <w:sz w:val="18"/>
                <w:szCs w:val="18"/>
              </w:rPr>
              <w:t> </w:t>
            </w:r>
            <w:r w:rsidRPr="00892C45">
              <w:rPr>
                <w:i/>
                <w:sz w:val="18"/>
                <w:szCs w:val="18"/>
              </w:rPr>
              <w:t>punkts)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7297A696" w14:textId="77777777" w:rsidR="00BD5C14" w:rsidRPr="00892C45" w:rsidRDefault="00BD5C14" w:rsidP="00927CAF">
            <w:pPr>
              <w:ind w:firstLine="0"/>
              <w:jc w:val="right"/>
              <w:rPr>
                <w:noProof/>
                <w:sz w:val="18"/>
                <w:szCs w:val="18"/>
              </w:rPr>
            </w:pPr>
            <w:r w:rsidRPr="00892C45">
              <w:rPr>
                <w:noProof/>
                <w:sz w:val="18"/>
                <w:szCs w:val="18"/>
              </w:rPr>
              <w:t>1 977 279</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EDEBD61" w14:textId="77777777" w:rsidR="00BD5C14" w:rsidRPr="00892C45" w:rsidRDefault="00BD5C14" w:rsidP="00927CAF">
            <w:pPr>
              <w:ind w:firstLine="0"/>
              <w:jc w:val="center"/>
              <w:rPr>
                <w:noProof/>
                <w:sz w:val="18"/>
                <w:szCs w:val="18"/>
              </w:rPr>
            </w:pPr>
            <w:r w:rsidRPr="00892C45">
              <w:rPr>
                <w:noProof/>
                <w:sz w:val="18"/>
                <w:szCs w:val="18"/>
              </w:rPr>
              <w:t>-</w:t>
            </w:r>
          </w:p>
        </w:tc>
        <w:tc>
          <w:tcPr>
            <w:tcW w:w="1415" w:type="dxa"/>
            <w:tcBorders>
              <w:top w:val="single" w:sz="4" w:space="0" w:color="auto"/>
              <w:left w:val="single" w:sz="4" w:space="0" w:color="auto"/>
              <w:bottom w:val="single" w:sz="4" w:space="0" w:color="auto"/>
              <w:right w:val="single" w:sz="4" w:space="0" w:color="auto"/>
            </w:tcBorders>
            <w:shd w:val="clear" w:color="auto" w:fill="auto"/>
          </w:tcPr>
          <w:p w14:paraId="021419DE" w14:textId="77777777" w:rsidR="00BD5C14" w:rsidRPr="00892C45" w:rsidRDefault="00BD5C14" w:rsidP="00927CAF">
            <w:pPr>
              <w:ind w:firstLine="0"/>
              <w:jc w:val="right"/>
              <w:rPr>
                <w:noProof/>
                <w:sz w:val="18"/>
                <w:szCs w:val="18"/>
              </w:rPr>
            </w:pPr>
            <w:r w:rsidRPr="00892C45">
              <w:rPr>
                <w:noProof/>
                <w:sz w:val="18"/>
                <w:szCs w:val="18"/>
              </w:rPr>
              <w:t>-1 977 279</w:t>
            </w:r>
          </w:p>
        </w:tc>
      </w:tr>
    </w:tbl>
    <w:p w14:paraId="6E04E875" w14:textId="77777777" w:rsidR="00BD5C14" w:rsidRPr="00892C45" w:rsidRDefault="00BD5C14" w:rsidP="00BD5C14">
      <w:pPr>
        <w:pStyle w:val="programmas"/>
        <w:spacing w:after="240"/>
        <w:rPr>
          <w:noProof/>
          <w:lang w:val="lv-LV"/>
        </w:rPr>
      </w:pPr>
      <w:r w:rsidRPr="00892C45">
        <w:rPr>
          <w:noProof/>
          <w:lang w:val="lv-LV"/>
        </w:rPr>
        <w:t>06.00.00 Kultūra</w:t>
      </w:r>
    </w:p>
    <w:p w14:paraId="4BB71396" w14:textId="5E6D84D9" w:rsidR="0040546B" w:rsidRPr="0040546B" w:rsidRDefault="00BD5C14" w:rsidP="0040546B">
      <w:pPr>
        <w:pStyle w:val="programmas"/>
        <w:jc w:val="left"/>
        <w:rPr>
          <w:b w:val="0"/>
          <w:noProof/>
          <w:lang w:val="lv-LV"/>
        </w:rPr>
      </w:pPr>
      <w:r w:rsidRPr="00892C45">
        <w:rPr>
          <w:b w:val="0"/>
          <w:noProof/>
          <w:lang w:val="lv-LV"/>
        </w:rPr>
        <w:t>Budžeta programmai ir viena apakšprogramma.</w:t>
      </w:r>
    </w:p>
    <w:p w14:paraId="3C02D88C" w14:textId="77777777" w:rsidR="008B7D5B" w:rsidRDefault="008B7D5B" w:rsidP="00BD5C14">
      <w:pPr>
        <w:pStyle w:val="programmas"/>
        <w:spacing w:after="240"/>
        <w:ind w:left="2160" w:firstLine="720"/>
        <w:jc w:val="both"/>
        <w:rPr>
          <w:noProof/>
          <w:lang w:val="lv-LV"/>
        </w:rPr>
      </w:pPr>
    </w:p>
    <w:p w14:paraId="5A3BB09B" w14:textId="77777777" w:rsidR="008B7D5B" w:rsidRDefault="008B7D5B" w:rsidP="00BD5C14">
      <w:pPr>
        <w:pStyle w:val="programmas"/>
        <w:spacing w:after="240"/>
        <w:ind w:left="2160" w:firstLine="720"/>
        <w:jc w:val="both"/>
        <w:rPr>
          <w:noProof/>
          <w:lang w:val="lv-LV"/>
        </w:rPr>
      </w:pPr>
    </w:p>
    <w:p w14:paraId="0D1B0A29" w14:textId="77777777" w:rsidR="008B7D5B" w:rsidRDefault="008B7D5B" w:rsidP="00BD5C14">
      <w:pPr>
        <w:pStyle w:val="programmas"/>
        <w:spacing w:after="240"/>
        <w:ind w:left="2160" w:firstLine="720"/>
        <w:jc w:val="both"/>
        <w:rPr>
          <w:noProof/>
          <w:lang w:val="lv-LV"/>
        </w:rPr>
      </w:pPr>
    </w:p>
    <w:p w14:paraId="1455C69D" w14:textId="3EF30BDE" w:rsidR="00BD5C14" w:rsidRPr="00892C45" w:rsidRDefault="00BD5C14" w:rsidP="00BD5C14">
      <w:pPr>
        <w:pStyle w:val="programmas"/>
        <w:spacing w:after="240"/>
        <w:ind w:left="2160" w:firstLine="720"/>
        <w:jc w:val="both"/>
        <w:rPr>
          <w:noProof/>
          <w:lang w:val="lv-LV"/>
        </w:rPr>
      </w:pPr>
      <w:r w:rsidRPr="00892C45">
        <w:rPr>
          <w:noProof/>
          <w:lang w:val="lv-LV"/>
        </w:rPr>
        <w:lastRenderedPageBreak/>
        <w:t>06.02.00 Medicīnas vēstures muzejs</w:t>
      </w:r>
    </w:p>
    <w:p w14:paraId="39B12AC2" w14:textId="77777777" w:rsidR="00BD5C14" w:rsidRPr="00892C45" w:rsidRDefault="00BD5C14" w:rsidP="00BD5C14">
      <w:pPr>
        <w:pStyle w:val="funkcijas"/>
        <w:spacing w:before="240" w:after="120"/>
        <w:rPr>
          <w:rFonts w:eastAsia="Calibri"/>
          <w:noProof/>
        </w:rPr>
      </w:pPr>
      <w:r w:rsidRPr="00892C45">
        <w:rPr>
          <w:rFonts w:eastAsia="Calibri"/>
          <w:noProof/>
        </w:rPr>
        <w:t>Apakšprogrammas mērķis:</w:t>
      </w:r>
    </w:p>
    <w:p w14:paraId="5CC23761" w14:textId="77777777" w:rsidR="00BD5C14" w:rsidRPr="00892C45" w:rsidRDefault="00BD5C14" w:rsidP="00BD5C14">
      <w:pPr>
        <w:spacing w:after="120"/>
        <w:ind w:firstLine="720"/>
        <w:rPr>
          <w:rFonts w:eastAsia="Calibri"/>
          <w:noProof/>
        </w:rPr>
      </w:pPr>
      <w:r w:rsidRPr="00892C45">
        <w:rPr>
          <w:rFonts w:eastAsia="Calibri"/>
          <w:noProof/>
        </w:rPr>
        <w:t>saglabāt, pētīt, izstrādāt un popularizēt materiālās un nemateriālās liecības, kurām ir vēsturiska, zinātniska un memoriāla nozīme, kā arī ar tām saistītu informāciju par Latvijas un pasaules medicīnas vēsturi, lai veicinātu sabiedrības izglītošanu medicīnas vēstures jomā.</w:t>
      </w:r>
    </w:p>
    <w:p w14:paraId="21D37B74" w14:textId="77777777" w:rsidR="00BD5C14" w:rsidRPr="00892C45" w:rsidRDefault="00BD5C14" w:rsidP="00BD5C14">
      <w:pPr>
        <w:pStyle w:val="funkcijas"/>
        <w:spacing w:after="120"/>
        <w:rPr>
          <w:rFonts w:eastAsia="Calibri"/>
          <w:noProof/>
        </w:rPr>
      </w:pPr>
      <w:r w:rsidRPr="00892C45">
        <w:rPr>
          <w:rFonts w:eastAsia="Calibri"/>
          <w:noProof/>
        </w:rPr>
        <w:t>Galvenās aktivitātes:</w:t>
      </w:r>
    </w:p>
    <w:p w14:paraId="4933C43E" w14:textId="77777777" w:rsidR="00BD5C14" w:rsidRPr="00892C45" w:rsidRDefault="00BD5C14" w:rsidP="00BD5C14">
      <w:pPr>
        <w:pStyle w:val="ListParagraph"/>
        <w:numPr>
          <w:ilvl w:val="0"/>
          <w:numId w:val="23"/>
        </w:numPr>
        <w:spacing w:before="120" w:after="120"/>
        <w:ind w:left="1077" w:hanging="357"/>
        <w:contextualSpacing w:val="0"/>
        <w:rPr>
          <w:rFonts w:eastAsia="Calibri"/>
          <w:noProof/>
        </w:rPr>
      </w:pPr>
      <w:r w:rsidRPr="00892C45">
        <w:rPr>
          <w:rFonts w:eastAsia="Calibri"/>
          <w:noProof/>
        </w:rPr>
        <w:t>krāj, dokumentē un saglabā Latvijas un pasaules zinātnisko un kultūrvēsturisko mantojumu medicīnas un farmācijas nozarēs;</w:t>
      </w:r>
    </w:p>
    <w:p w14:paraId="61FC53B7" w14:textId="77777777" w:rsidR="00BD5C14" w:rsidRPr="00892C45" w:rsidRDefault="00BD5C14" w:rsidP="00BD5C14">
      <w:pPr>
        <w:pStyle w:val="ListParagraph"/>
        <w:numPr>
          <w:ilvl w:val="0"/>
          <w:numId w:val="23"/>
        </w:numPr>
        <w:spacing w:before="120" w:after="120"/>
        <w:ind w:left="1077" w:hanging="357"/>
        <w:contextualSpacing w:val="0"/>
        <w:rPr>
          <w:rFonts w:eastAsia="Calibri"/>
          <w:noProof/>
        </w:rPr>
      </w:pPr>
      <w:r w:rsidRPr="00892C45">
        <w:rPr>
          <w:rFonts w:eastAsia="Calibri"/>
          <w:noProof/>
        </w:rPr>
        <w:t>pēta, eksponē un popularizē muzeja krājumus;</w:t>
      </w:r>
    </w:p>
    <w:p w14:paraId="2824817A" w14:textId="77777777" w:rsidR="00BD5C14" w:rsidRPr="00892C45" w:rsidRDefault="00BD5C14" w:rsidP="00BD5C14">
      <w:pPr>
        <w:pStyle w:val="ListParagraph"/>
        <w:numPr>
          <w:ilvl w:val="0"/>
          <w:numId w:val="4"/>
        </w:numPr>
        <w:spacing w:before="120" w:after="120"/>
        <w:ind w:left="1077" w:hanging="357"/>
        <w:contextualSpacing w:val="0"/>
        <w:rPr>
          <w:rFonts w:eastAsia="Calibri"/>
          <w:noProof/>
        </w:rPr>
      </w:pPr>
      <w:r w:rsidRPr="00892C45">
        <w:rPr>
          <w:rFonts w:eastAsia="Calibri"/>
          <w:noProof/>
        </w:rPr>
        <w:t>izglīto un informē sabiedrību par Latvijas un pasaules zinātnisko un kultūrvēsturisko mantojumu medicīnas un farmācijas nozarēs un sabiedrības veselības jomā.</w:t>
      </w:r>
    </w:p>
    <w:p w14:paraId="1B87F1AD" w14:textId="77777777" w:rsidR="00BD5C14" w:rsidRPr="00892C45" w:rsidRDefault="00BD5C14" w:rsidP="00BD5C14">
      <w:pPr>
        <w:spacing w:after="120"/>
        <w:ind w:firstLine="0"/>
        <w:rPr>
          <w:rFonts w:eastAsia="Calibri"/>
          <w:noProof/>
        </w:rPr>
      </w:pPr>
      <w:r w:rsidRPr="00892C45">
        <w:rPr>
          <w:rFonts w:eastAsia="Calibri"/>
          <w:noProof/>
          <w:u w:val="single"/>
        </w:rPr>
        <w:t>Apakšprogrammas izpildītājs</w:t>
      </w:r>
      <w:r w:rsidRPr="00892C45">
        <w:rPr>
          <w:rFonts w:eastAsia="Calibri"/>
          <w:noProof/>
        </w:rPr>
        <w:t>: Paula Stradiņa Medicīnas vēstures muzejs.</w:t>
      </w:r>
    </w:p>
    <w:p w14:paraId="494F30D8" w14:textId="77777777" w:rsidR="00BD5C14" w:rsidRPr="00892C45" w:rsidRDefault="00BD5C14" w:rsidP="00BD5C14">
      <w:pPr>
        <w:pStyle w:val="Tabuluvirsraksti"/>
        <w:spacing w:before="240" w:after="240"/>
        <w:rPr>
          <w:rFonts w:eastAsia="Calibri"/>
          <w:b/>
          <w:noProof/>
        </w:rPr>
      </w:pPr>
      <w:r w:rsidRPr="00892C45">
        <w:rPr>
          <w:rFonts w:eastAsia="Calibri"/>
          <w:b/>
          <w:noProof/>
        </w:rPr>
        <w:t>Darbības rezultāti un to rezultatīvie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69"/>
        <w:gridCol w:w="1068"/>
        <w:gridCol w:w="1069"/>
        <w:gridCol w:w="1068"/>
        <w:gridCol w:w="1112"/>
      </w:tblGrid>
      <w:tr w:rsidR="00BD5C14" w:rsidRPr="00892C45" w14:paraId="65591561" w14:textId="77777777" w:rsidTr="00927CAF">
        <w:trPr>
          <w:trHeight w:val="113"/>
          <w:tblHeader/>
        </w:trPr>
        <w:tc>
          <w:tcPr>
            <w:tcW w:w="3686" w:type="dxa"/>
          </w:tcPr>
          <w:p w14:paraId="7E11B4BE" w14:textId="77777777" w:rsidR="00BD5C14" w:rsidRPr="00892C45" w:rsidRDefault="00BD5C14" w:rsidP="00927CAF">
            <w:pPr>
              <w:pStyle w:val="tabteksts"/>
              <w:rPr>
                <w:noProof/>
                <w:szCs w:val="18"/>
                <w:lang w:eastAsia="lv-LV"/>
              </w:rPr>
            </w:pPr>
          </w:p>
        </w:tc>
        <w:tc>
          <w:tcPr>
            <w:tcW w:w="1069" w:type="dxa"/>
          </w:tcPr>
          <w:p w14:paraId="084FDAE8" w14:textId="77777777" w:rsidR="00BD5C14" w:rsidRPr="00892C45" w:rsidRDefault="00BD5C14" w:rsidP="00927CAF">
            <w:pPr>
              <w:ind w:firstLine="0"/>
              <w:jc w:val="center"/>
              <w:rPr>
                <w:noProof/>
                <w:sz w:val="18"/>
              </w:rPr>
            </w:pPr>
            <w:r w:rsidRPr="00892C45">
              <w:rPr>
                <w:sz w:val="18"/>
                <w:szCs w:val="18"/>
              </w:rPr>
              <w:t>2020. gads (izpilde)</w:t>
            </w:r>
          </w:p>
        </w:tc>
        <w:tc>
          <w:tcPr>
            <w:tcW w:w="1068" w:type="dxa"/>
          </w:tcPr>
          <w:p w14:paraId="7A8DAFBF" w14:textId="77777777" w:rsidR="00BD5C14" w:rsidRPr="00892C45" w:rsidRDefault="00BD5C14" w:rsidP="00927CAF">
            <w:pPr>
              <w:ind w:firstLine="0"/>
              <w:jc w:val="center"/>
              <w:rPr>
                <w:noProof/>
                <w:sz w:val="18"/>
              </w:rPr>
            </w:pPr>
            <w:r w:rsidRPr="00892C45">
              <w:rPr>
                <w:sz w:val="18"/>
                <w:szCs w:val="18"/>
              </w:rPr>
              <w:t>2021. gada plāns</w:t>
            </w:r>
          </w:p>
        </w:tc>
        <w:tc>
          <w:tcPr>
            <w:tcW w:w="1069" w:type="dxa"/>
          </w:tcPr>
          <w:p w14:paraId="289C3ECE" w14:textId="77777777" w:rsidR="00BD5C14" w:rsidRPr="00892C45" w:rsidRDefault="00BD5C14" w:rsidP="00927CAF">
            <w:pPr>
              <w:ind w:firstLine="0"/>
              <w:jc w:val="center"/>
              <w:rPr>
                <w:noProof/>
                <w:sz w:val="18"/>
                <w:szCs w:val="18"/>
              </w:rPr>
            </w:pPr>
            <w:r w:rsidRPr="00892C45">
              <w:rPr>
                <w:sz w:val="18"/>
                <w:szCs w:val="18"/>
              </w:rPr>
              <w:t>2022. gada projekts</w:t>
            </w:r>
          </w:p>
        </w:tc>
        <w:tc>
          <w:tcPr>
            <w:tcW w:w="1068" w:type="dxa"/>
          </w:tcPr>
          <w:p w14:paraId="0D22279A" w14:textId="77777777" w:rsidR="00BD5C14" w:rsidRPr="00892C45" w:rsidRDefault="00BD5C14" w:rsidP="00927CAF">
            <w:pPr>
              <w:ind w:firstLine="0"/>
              <w:jc w:val="center"/>
              <w:rPr>
                <w:noProof/>
                <w:sz w:val="18"/>
                <w:szCs w:val="18"/>
              </w:rPr>
            </w:pPr>
            <w:r w:rsidRPr="00892C45">
              <w:rPr>
                <w:sz w:val="18"/>
                <w:szCs w:val="18"/>
              </w:rPr>
              <w:t>2023. gada prognoze</w:t>
            </w:r>
          </w:p>
        </w:tc>
        <w:tc>
          <w:tcPr>
            <w:tcW w:w="1112" w:type="dxa"/>
          </w:tcPr>
          <w:p w14:paraId="7255EC59"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0B20D729" w14:textId="77777777" w:rsidTr="00927CAF">
        <w:tc>
          <w:tcPr>
            <w:tcW w:w="9072" w:type="dxa"/>
            <w:gridSpan w:val="6"/>
            <w:shd w:val="clear" w:color="auto" w:fill="D9D9D9" w:themeFill="background1" w:themeFillShade="D9"/>
          </w:tcPr>
          <w:p w14:paraId="25961E9B" w14:textId="77777777" w:rsidR="00BD5C14" w:rsidRPr="00892C45" w:rsidRDefault="00BD5C14" w:rsidP="00927CAF">
            <w:pPr>
              <w:pStyle w:val="tabteksts"/>
              <w:jc w:val="center"/>
              <w:rPr>
                <w:noProof/>
                <w:szCs w:val="18"/>
              </w:rPr>
            </w:pPr>
            <w:r w:rsidRPr="00892C45">
              <w:rPr>
                <w:rFonts w:eastAsia="Calibri"/>
                <w:noProof/>
                <w:szCs w:val="18"/>
              </w:rPr>
              <w:t>Sabiedrības intereses veicināšana par zinātnes un kultūras mantojumu</w:t>
            </w:r>
          </w:p>
        </w:tc>
      </w:tr>
      <w:tr w:rsidR="00BD5C14" w:rsidRPr="00892C45" w14:paraId="2C3DF996" w14:textId="77777777" w:rsidTr="00927CAF">
        <w:tc>
          <w:tcPr>
            <w:tcW w:w="3686" w:type="dxa"/>
          </w:tcPr>
          <w:p w14:paraId="05EAF1E0" w14:textId="1B1A1ABB" w:rsidR="00BD5C14" w:rsidRPr="00892C45" w:rsidRDefault="00BD5C14" w:rsidP="00927CAF">
            <w:pPr>
              <w:ind w:firstLine="0"/>
              <w:rPr>
                <w:rFonts w:eastAsia="Calibri"/>
                <w:noProof/>
                <w:sz w:val="18"/>
                <w:szCs w:val="18"/>
              </w:rPr>
            </w:pPr>
            <w:r w:rsidRPr="00892C45">
              <w:rPr>
                <w:rFonts w:eastAsia="Calibri"/>
                <w:noProof/>
                <w:sz w:val="18"/>
                <w:szCs w:val="18"/>
              </w:rPr>
              <w:t>Iekārtotās izstādes (skaits)</w:t>
            </w:r>
            <w:r w:rsidRPr="00892C45">
              <w:rPr>
                <w:noProof/>
                <w:sz w:val="18"/>
                <w:szCs w:val="18"/>
                <w:vertAlign w:val="superscript"/>
              </w:rPr>
              <w:t>1</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DD7C6" w14:textId="77777777" w:rsidR="00BD5C14" w:rsidRPr="00CD3614" w:rsidRDefault="00BD5C14" w:rsidP="00927CAF">
            <w:pPr>
              <w:pStyle w:val="tabteksts"/>
              <w:jc w:val="center"/>
              <w:rPr>
                <w:rFonts w:eastAsia="Calibri"/>
                <w:noProof/>
              </w:rPr>
            </w:pPr>
            <w:r w:rsidRPr="00CD3614">
              <w:rPr>
                <w:rFonts w:eastAsia="Calibri"/>
                <w:noProof/>
              </w:rPr>
              <w:t>14</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5B7FA7" w14:textId="77777777" w:rsidR="00BD5C14" w:rsidRPr="00CD3614" w:rsidRDefault="00BD5C14" w:rsidP="00927CAF">
            <w:pPr>
              <w:pStyle w:val="tabteksts"/>
              <w:jc w:val="center"/>
              <w:rPr>
                <w:rFonts w:eastAsia="Calibri"/>
                <w:noProof/>
                <w:szCs w:val="18"/>
              </w:rPr>
            </w:pPr>
            <w:r w:rsidRPr="00CD3614">
              <w:rPr>
                <w:rFonts w:eastAsia="Calibri"/>
                <w:noProof/>
              </w:rPr>
              <w:t xml:space="preserve">9  </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3CF066" w14:textId="77777777" w:rsidR="00BD5C14" w:rsidRPr="00CD3614" w:rsidRDefault="00BD5C14" w:rsidP="00927CAF">
            <w:pPr>
              <w:pStyle w:val="tabteksts"/>
              <w:jc w:val="center"/>
              <w:rPr>
                <w:rFonts w:eastAsia="Calibri"/>
                <w:noProof/>
              </w:rPr>
            </w:pPr>
            <w:r w:rsidRPr="00CD3614">
              <w:rPr>
                <w:rFonts w:eastAsia="Calibri"/>
                <w:noProof/>
              </w:rPr>
              <w:t xml:space="preserve"> 4</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DF64E0" w14:textId="77777777" w:rsidR="00BD5C14" w:rsidRPr="00CD3614" w:rsidRDefault="00BD5C14" w:rsidP="00927CAF">
            <w:pPr>
              <w:pStyle w:val="tabteksts"/>
              <w:jc w:val="center"/>
              <w:rPr>
                <w:rFonts w:eastAsia="Calibri"/>
                <w:noProof/>
              </w:rPr>
            </w:pPr>
            <w:r w:rsidRPr="00CD3614">
              <w:rPr>
                <w:rFonts w:eastAsia="Calibri"/>
                <w:noProof/>
              </w:rPr>
              <w:t>4</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2DCDD3" w14:textId="77777777" w:rsidR="00BD5C14" w:rsidRPr="00CD3614" w:rsidRDefault="00BD5C14" w:rsidP="00927CAF">
            <w:pPr>
              <w:pStyle w:val="tabteksts"/>
              <w:jc w:val="center"/>
              <w:rPr>
                <w:rFonts w:eastAsia="Calibri"/>
                <w:noProof/>
              </w:rPr>
            </w:pPr>
            <w:r w:rsidRPr="00CD3614">
              <w:rPr>
                <w:rFonts w:eastAsia="Calibri"/>
                <w:noProof/>
              </w:rPr>
              <w:t>4</w:t>
            </w:r>
          </w:p>
        </w:tc>
      </w:tr>
      <w:tr w:rsidR="00BD5C14" w:rsidRPr="00892C45" w14:paraId="1E6E3C7B" w14:textId="77777777" w:rsidTr="00927CAF">
        <w:tc>
          <w:tcPr>
            <w:tcW w:w="3686" w:type="dxa"/>
          </w:tcPr>
          <w:p w14:paraId="609CB27A" w14:textId="450E3D84" w:rsidR="00BD5C14" w:rsidRPr="00892C45" w:rsidRDefault="00BD5C14" w:rsidP="00927CAF">
            <w:pPr>
              <w:pStyle w:val="tabteksts"/>
              <w:rPr>
                <w:rFonts w:eastAsia="Calibri"/>
                <w:noProof/>
                <w:szCs w:val="18"/>
              </w:rPr>
            </w:pPr>
            <w:r w:rsidRPr="00892C45">
              <w:rPr>
                <w:rFonts w:eastAsia="Calibri"/>
                <w:noProof/>
                <w:szCs w:val="18"/>
              </w:rPr>
              <w:t>Muzejpedagoģiskās un izglītojošās programmas (skaits)</w:t>
            </w:r>
            <w:r w:rsidRPr="00892C45">
              <w:rPr>
                <w:noProof/>
                <w:szCs w:val="18"/>
                <w:vertAlign w:val="superscript"/>
              </w:rPr>
              <w:t>2</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77DAFE" w14:textId="77777777" w:rsidR="00BD5C14" w:rsidRPr="00CD3614" w:rsidRDefault="00BD5C14" w:rsidP="00927CAF">
            <w:pPr>
              <w:pStyle w:val="tabteksts"/>
              <w:jc w:val="center"/>
              <w:rPr>
                <w:rFonts w:eastAsia="Calibri"/>
                <w:noProof/>
              </w:rPr>
            </w:pPr>
            <w:r w:rsidRPr="00CD3614">
              <w:rPr>
                <w:rFonts w:eastAsia="Calibri"/>
                <w:noProof/>
              </w:rPr>
              <w:t>21</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938F5" w14:textId="77777777" w:rsidR="00BD5C14" w:rsidRPr="00CD3614" w:rsidRDefault="00BD5C14" w:rsidP="00927CAF">
            <w:pPr>
              <w:pStyle w:val="tabteksts"/>
              <w:jc w:val="center"/>
              <w:rPr>
                <w:rFonts w:eastAsia="Calibri"/>
                <w:noProof/>
                <w:szCs w:val="18"/>
              </w:rPr>
            </w:pPr>
            <w:r w:rsidRPr="00CD3614">
              <w:rPr>
                <w:rFonts w:eastAsia="Calibri"/>
                <w:noProof/>
              </w:rPr>
              <w:t xml:space="preserve">  15 </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AB046B" w14:textId="77777777" w:rsidR="00BD5C14" w:rsidRPr="00CD3614" w:rsidRDefault="00BD5C14" w:rsidP="00927CAF">
            <w:pPr>
              <w:pStyle w:val="tabteksts"/>
              <w:jc w:val="center"/>
              <w:rPr>
                <w:rFonts w:eastAsia="Calibri"/>
                <w:noProof/>
              </w:rPr>
            </w:pPr>
            <w:r w:rsidRPr="00CD3614">
              <w:rPr>
                <w:rFonts w:eastAsia="Calibri"/>
                <w:noProof/>
              </w:rPr>
              <w:t xml:space="preserve"> 3</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D5489F" w14:textId="77777777" w:rsidR="00BD5C14" w:rsidRPr="00CD3614" w:rsidRDefault="00BD5C14" w:rsidP="00927CAF">
            <w:pPr>
              <w:pStyle w:val="tabteksts"/>
              <w:jc w:val="center"/>
              <w:rPr>
                <w:rFonts w:eastAsia="Calibri"/>
                <w:noProof/>
              </w:rPr>
            </w:pPr>
            <w:r w:rsidRPr="00CD3614">
              <w:rPr>
                <w:rFonts w:eastAsia="Calibri"/>
                <w:noProof/>
              </w:rPr>
              <w:t>5</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FEE1B" w14:textId="77777777" w:rsidR="00BD5C14" w:rsidRPr="00CD3614" w:rsidRDefault="00BD5C14" w:rsidP="00927CAF">
            <w:pPr>
              <w:pStyle w:val="tabteksts"/>
              <w:jc w:val="center"/>
              <w:rPr>
                <w:rFonts w:eastAsia="Calibri"/>
                <w:noProof/>
              </w:rPr>
            </w:pPr>
            <w:r w:rsidRPr="00CD3614">
              <w:rPr>
                <w:rFonts w:eastAsia="Calibri"/>
                <w:noProof/>
              </w:rPr>
              <w:t>5</w:t>
            </w:r>
          </w:p>
        </w:tc>
      </w:tr>
      <w:tr w:rsidR="00BD5C14" w:rsidRPr="00892C45" w14:paraId="56D2ABC1" w14:textId="77777777" w:rsidTr="00927CAF">
        <w:trPr>
          <w:trHeight w:val="195"/>
        </w:trPr>
        <w:tc>
          <w:tcPr>
            <w:tcW w:w="3686" w:type="dxa"/>
          </w:tcPr>
          <w:p w14:paraId="0612F6C8" w14:textId="1CFF11E7" w:rsidR="00BD5C14" w:rsidRPr="00892C45" w:rsidRDefault="00BD5C14" w:rsidP="00927CAF">
            <w:pPr>
              <w:ind w:firstLine="0"/>
              <w:rPr>
                <w:rFonts w:eastAsia="Calibri"/>
                <w:noProof/>
                <w:sz w:val="18"/>
                <w:szCs w:val="18"/>
              </w:rPr>
            </w:pPr>
            <w:r w:rsidRPr="00892C45">
              <w:rPr>
                <w:rFonts w:eastAsia="Calibri"/>
                <w:noProof/>
                <w:sz w:val="18"/>
                <w:szCs w:val="18"/>
              </w:rPr>
              <w:t>Ekskursijas (skaits)</w:t>
            </w:r>
            <w:r w:rsidRPr="00892C45">
              <w:rPr>
                <w:noProof/>
                <w:sz w:val="18"/>
                <w:szCs w:val="18"/>
                <w:vertAlign w:val="superscript"/>
              </w:rPr>
              <w:t>3</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91FDB2" w14:textId="77777777" w:rsidR="00BD5C14" w:rsidRPr="00CD3614" w:rsidRDefault="00BD5C14" w:rsidP="00927CAF">
            <w:pPr>
              <w:pStyle w:val="tabteksts"/>
              <w:jc w:val="center"/>
              <w:rPr>
                <w:rFonts w:eastAsia="Calibri"/>
                <w:noProof/>
              </w:rPr>
            </w:pPr>
            <w:r w:rsidRPr="00CD3614">
              <w:rPr>
                <w:rFonts w:eastAsia="Calibri"/>
                <w:noProof/>
              </w:rPr>
              <w:t>300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E617E" w14:textId="77777777" w:rsidR="00BD5C14" w:rsidRPr="00CD3614" w:rsidRDefault="00BD5C14" w:rsidP="00927CAF">
            <w:pPr>
              <w:pStyle w:val="tabteksts"/>
              <w:jc w:val="center"/>
              <w:rPr>
                <w:rFonts w:eastAsia="Calibri"/>
                <w:noProof/>
                <w:szCs w:val="18"/>
              </w:rPr>
            </w:pPr>
            <w:r w:rsidRPr="00CD3614">
              <w:rPr>
                <w:rFonts w:eastAsia="Calibri"/>
                <w:noProof/>
              </w:rPr>
              <w:t xml:space="preserve">500 </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AEF1B7" w14:textId="77777777" w:rsidR="00BD5C14" w:rsidRPr="00CD3614" w:rsidRDefault="00BD5C14" w:rsidP="00927CAF">
            <w:pPr>
              <w:pStyle w:val="tabteksts"/>
              <w:jc w:val="center"/>
              <w:rPr>
                <w:rFonts w:eastAsia="Calibri"/>
                <w:noProof/>
              </w:rPr>
            </w:pPr>
            <w:r w:rsidRPr="00CD3614">
              <w:rPr>
                <w:rFonts w:eastAsia="Calibri"/>
                <w:noProof/>
              </w:rPr>
              <w:t xml:space="preserve"> 200 </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BFC9A" w14:textId="77777777" w:rsidR="00BD5C14" w:rsidRPr="00CD3614" w:rsidRDefault="00BD5C14" w:rsidP="00927CAF">
            <w:pPr>
              <w:pStyle w:val="tabteksts"/>
              <w:jc w:val="center"/>
              <w:rPr>
                <w:rFonts w:eastAsia="Calibri"/>
                <w:noProof/>
              </w:rPr>
            </w:pPr>
            <w:r w:rsidRPr="00CD3614">
              <w:rPr>
                <w:rFonts w:eastAsia="Calibri"/>
                <w:noProof/>
              </w:rPr>
              <w:t xml:space="preserve">200 </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69B5A" w14:textId="77777777" w:rsidR="00BD5C14" w:rsidRPr="00CD3614" w:rsidRDefault="00BD5C14" w:rsidP="00927CAF">
            <w:pPr>
              <w:pStyle w:val="tabteksts"/>
              <w:jc w:val="center"/>
              <w:rPr>
                <w:rFonts w:eastAsia="Calibri"/>
                <w:noProof/>
              </w:rPr>
            </w:pPr>
            <w:r w:rsidRPr="00CD3614">
              <w:rPr>
                <w:rFonts w:eastAsia="Calibri"/>
                <w:noProof/>
              </w:rPr>
              <w:t>200</w:t>
            </w:r>
          </w:p>
        </w:tc>
      </w:tr>
      <w:tr w:rsidR="00BD5C14" w:rsidRPr="00892C45" w14:paraId="092E6978" w14:textId="77777777" w:rsidTr="00927CAF">
        <w:trPr>
          <w:trHeight w:val="195"/>
        </w:trPr>
        <w:tc>
          <w:tcPr>
            <w:tcW w:w="3686" w:type="dxa"/>
          </w:tcPr>
          <w:p w14:paraId="6B13DFB4" w14:textId="4816C7AA" w:rsidR="00BD5C14" w:rsidRPr="00892C45" w:rsidRDefault="00BD5C14" w:rsidP="00927CAF">
            <w:pPr>
              <w:ind w:firstLine="0"/>
              <w:rPr>
                <w:rFonts w:eastAsia="Calibri"/>
                <w:noProof/>
                <w:sz w:val="18"/>
                <w:szCs w:val="18"/>
              </w:rPr>
            </w:pPr>
            <w:r w:rsidRPr="00892C45">
              <w:rPr>
                <w:rFonts w:eastAsia="Calibri"/>
                <w:noProof/>
                <w:sz w:val="18"/>
                <w:szCs w:val="18"/>
              </w:rPr>
              <w:t>Izglītības projekti tiešsaistē un interneta platformās (skaits)</w:t>
            </w:r>
            <w:r w:rsidRPr="00892C45">
              <w:rPr>
                <w:noProof/>
                <w:sz w:val="18"/>
                <w:szCs w:val="18"/>
                <w:vertAlign w:val="superscript"/>
              </w:rPr>
              <w:t>4</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9FF5D" w14:textId="77777777" w:rsidR="00BD5C14" w:rsidRPr="00CD3614" w:rsidRDefault="00BD5C14" w:rsidP="00927CAF">
            <w:pPr>
              <w:pStyle w:val="tabteksts"/>
              <w:jc w:val="center"/>
              <w:rPr>
                <w:rFonts w:eastAsia="Calibri"/>
                <w:noProof/>
              </w:rPr>
            </w:pPr>
            <w:r w:rsidRPr="00CD3614">
              <w:rPr>
                <w:rFonts w:eastAsia="Calibri"/>
                <w:noProof/>
              </w:rPr>
              <w:t>-</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6801C" w14:textId="77777777" w:rsidR="00BD5C14" w:rsidRPr="00CD3614" w:rsidRDefault="00BD5C14" w:rsidP="00927CAF">
            <w:pPr>
              <w:pStyle w:val="tabteksts"/>
              <w:jc w:val="center"/>
              <w:rPr>
                <w:rFonts w:eastAsia="Calibri"/>
                <w:noProof/>
                <w:szCs w:val="18"/>
              </w:rPr>
            </w:pPr>
            <w:r w:rsidRPr="00CD3614">
              <w:rPr>
                <w:rFonts w:eastAsia="Calibri"/>
                <w:noProof/>
              </w:rPr>
              <w:t>5</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D663F" w14:textId="77777777" w:rsidR="00BD5C14" w:rsidRPr="00CD3614" w:rsidRDefault="00BD5C14" w:rsidP="00927CAF">
            <w:pPr>
              <w:pStyle w:val="tabteksts"/>
              <w:jc w:val="center"/>
              <w:rPr>
                <w:rFonts w:eastAsia="Calibri"/>
                <w:noProof/>
              </w:rPr>
            </w:pPr>
            <w:r w:rsidRPr="00CD3614">
              <w:rPr>
                <w:rFonts w:eastAsia="Calibri"/>
                <w:noProof/>
              </w:rPr>
              <w:t>5</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3861F1" w14:textId="77777777" w:rsidR="00BD5C14" w:rsidRPr="00CD3614" w:rsidRDefault="00BD5C14" w:rsidP="00927CAF">
            <w:pPr>
              <w:pStyle w:val="tabteksts"/>
              <w:jc w:val="center"/>
              <w:rPr>
                <w:rFonts w:eastAsia="Calibri"/>
                <w:noProof/>
              </w:rPr>
            </w:pPr>
            <w:r w:rsidRPr="00CD3614">
              <w:rPr>
                <w:rFonts w:eastAsia="Calibri"/>
                <w:noProof/>
              </w:rPr>
              <w:t>5</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123956" w14:textId="77777777" w:rsidR="00BD5C14" w:rsidRPr="00CD3614" w:rsidRDefault="00BD5C14" w:rsidP="00927CAF">
            <w:pPr>
              <w:pStyle w:val="tabteksts"/>
              <w:jc w:val="center"/>
              <w:rPr>
                <w:rFonts w:eastAsia="Calibri"/>
                <w:noProof/>
              </w:rPr>
            </w:pPr>
            <w:r w:rsidRPr="00CD3614">
              <w:rPr>
                <w:rFonts w:eastAsia="Calibri"/>
                <w:noProof/>
              </w:rPr>
              <w:t>5</w:t>
            </w:r>
          </w:p>
        </w:tc>
      </w:tr>
      <w:tr w:rsidR="00BD5C14" w:rsidRPr="00892C45" w14:paraId="1F6955F9" w14:textId="77777777" w:rsidTr="00927CAF">
        <w:trPr>
          <w:trHeight w:val="195"/>
        </w:trPr>
        <w:tc>
          <w:tcPr>
            <w:tcW w:w="3686" w:type="dxa"/>
          </w:tcPr>
          <w:p w14:paraId="5490D02C" w14:textId="2E5B7F9F" w:rsidR="00BD5C14" w:rsidRPr="00892C45" w:rsidRDefault="00BD5C14" w:rsidP="00927CAF">
            <w:pPr>
              <w:ind w:firstLine="0"/>
              <w:rPr>
                <w:rFonts w:eastAsia="Calibri"/>
                <w:noProof/>
                <w:sz w:val="18"/>
                <w:szCs w:val="18"/>
              </w:rPr>
            </w:pPr>
            <w:r w:rsidRPr="00892C45">
              <w:rPr>
                <w:rFonts w:eastAsia="Calibri"/>
                <w:noProof/>
                <w:sz w:val="18"/>
                <w:szCs w:val="18"/>
              </w:rPr>
              <w:t>Publiskās programmas (skaits)</w:t>
            </w:r>
            <w:r w:rsidRPr="00892C45">
              <w:rPr>
                <w:noProof/>
                <w:sz w:val="18"/>
                <w:szCs w:val="18"/>
                <w:vertAlign w:val="superscript"/>
              </w:rPr>
              <w:t>5</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8F0EEF" w14:textId="77777777" w:rsidR="00BD5C14" w:rsidRPr="00CD3614" w:rsidRDefault="00BD5C14" w:rsidP="00927CAF">
            <w:pPr>
              <w:pStyle w:val="tabteksts"/>
              <w:jc w:val="center"/>
              <w:rPr>
                <w:rFonts w:eastAsia="Calibri"/>
                <w:noProof/>
              </w:rPr>
            </w:pPr>
            <w:r w:rsidRPr="00CD3614">
              <w:rPr>
                <w:rFonts w:eastAsia="Calibri"/>
                <w:noProof/>
              </w:rPr>
              <w:t xml:space="preserve"> -</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3CD6B1" w14:textId="77777777" w:rsidR="00BD5C14" w:rsidRPr="00CD3614" w:rsidRDefault="00BD5C14" w:rsidP="00927CAF">
            <w:pPr>
              <w:pStyle w:val="tabteksts"/>
              <w:jc w:val="center"/>
              <w:rPr>
                <w:rFonts w:eastAsia="Calibri"/>
                <w:noProof/>
                <w:szCs w:val="18"/>
              </w:rPr>
            </w:pPr>
            <w:r w:rsidRPr="00CD3614">
              <w:rPr>
                <w:rFonts w:eastAsia="Calibri"/>
                <w:noProof/>
              </w:rPr>
              <w:t>10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052569" w14:textId="77777777" w:rsidR="00BD5C14" w:rsidRPr="00CD3614" w:rsidRDefault="00BD5C14" w:rsidP="00927CAF">
            <w:pPr>
              <w:pStyle w:val="tabteksts"/>
              <w:jc w:val="center"/>
              <w:rPr>
                <w:rFonts w:eastAsia="Calibri"/>
                <w:noProof/>
              </w:rPr>
            </w:pPr>
            <w:r w:rsidRPr="00CD3614">
              <w:rPr>
                <w:rFonts w:eastAsia="Calibri"/>
                <w:noProof/>
              </w:rPr>
              <w:t>10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78F034" w14:textId="77777777" w:rsidR="00BD5C14" w:rsidRPr="00CD3614" w:rsidRDefault="00BD5C14" w:rsidP="00927CAF">
            <w:pPr>
              <w:pStyle w:val="tabteksts"/>
              <w:jc w:val="center"/>
              <w:rPr>
                <w:rFonts w:eastAsia="Calibri"/>
                <w:noProof/>
              </w:rPr>
            </w:pPr>
            <w:r w:rsidRPr="00CD3614">
              <w:rPr>
                <w:rFonts w:eastAsia="Calibri"/>
                <w:noProof/>
              </w:rPr>
              <w:t>10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A3EA8A" w14:textId="77777777" w:rsidR="00BD5C14" w:rsidRPr="00CD3614" w:rsidRDefault="00BD5C14" w:rsidP="00927CAF">
            <w:pPr>
              <w:pStyle w:val="tabteksts"/>
              <w:jc w:val="center"/>
              <w:rPr>
                <w:rFonts w:eastAsia="Calibri"/>
                <w:noProof/>
              </w:rPr>
            </w:pPr>
            <w:r w:rsidRPr="00CD3614">
              <w:rPr>
                <w:rFonts w:eastAsia="Calibri"/>
                <w:noProof/>
              </w:rPr>
              <w:t>10</w:t>
            </w:r>
          </w:p>
        </w:tc>
      </w:tr>
      <w:tr w:rsidR="00BD5C14" w:rsidRPr="00892C45" w14:paraId="602D8D32" w14:textId="77777777" w:rsidTr="00927CAF">
        <w:trPr>
          <w:trHeight w:val="195"/>
        </w:trPr>
        <w:tc>
          <w:tcPr>
            <w:tcW w:w="3686" w:type="dxa"/>
          </w:tcPr>
          <w:p w14:paraId="271400E2" w14:textId="7E7FD48E" w:rsidR="00BD5C14" w:rsidRPr="00892C45" w:rsidRDefault="00BD5C14" w:rsidP="00927CAF">
            <w:pPr>
              <w:ind w:firstLine="0"/>
              <w:rPr>
                <w:rFonts w:eastAsia="Calibri"/>
                <w:noProof/>
                <w:sz w:val="18"/>
                <w:szCs w:val="18"/>
              </w:rPr>
            </w:pPr>
            <w:r w:rsidRPr="00892C45">
              <w:rPr>
                <w:rFonts w:eastAsia="Calibri"/>
                <w:noProof/>
                <w:sz w:val="18"/>
                <w:szCs w:val="18"/>
              </w:rPr>
              <w:t>Jaunas mainīgās nodaļas pastāvīgajā ekspozīcijā (skaits)</w:t>
            </w:r>
            <w:r w:rsidRPr="00892C45">
              <w:rPr>
                <w:noProof/>
                <w:sz w:val="18"/>
                <w:szCs w:val="18"/>
                <w:vertAlign w:val="superscript"/>
              </w:rPr>
              <w:t>6</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2A642" w14:textId="77777777" w:rsidR="00BD5C14" w:rsidRPr="00CD3614" w:rsidRDefault="00BD5C14" w:rsidP="00927CAF">
            <w:pPr>
              <w:pStyle w:val="tabteksts"/>
              <w:jc w:val="center"/>
              <w:rPr>
                <w:rFonts w:eastAsia="Calibri"/>
                <w:noProof/>
              </w:rPr>
            </w:pPr>
            <w:r w:rsidRPr="00CD3614">
              <w:rPr>
                <w:rFonts w:eastAsia="Calibri"/>
                <w:noProof/>
              </w:rPr>
              <w:t xml:space="preserve"> -</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108BE" w14:textId="77777777" w:rsidR="00BD5C14" w:rsidRPr="00CD3614" w:rsidRDefault="00BD5C14" w:rsidP="00927CAF">
            <w:pPr>
              <w:pStyle w:val="tabteksts"/>
              <w:jc w:val="center"/>
              <w:rPr>
                <w:rFonts w:eastAsia="Calibri"/>
                <w:noProof/>
                <w:szCs w:val="18"/>
              </w:rPr>
            </w:pPr>
            <w:r w:rsidRPr="00CD3614">
              <w:rPr>
                <w:rFonts w:eastAsia="Calibri"/>
                <w:noProof/>
              </w:rPr>
              <w:t>2</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9947E6" w14:textId="77777777" w:rsidR="00BD5C14" w:rsidRPr="00CD3614" w:rsidRDefault="00BD5C14" w:rsidP="00927CAF">
            <w:pPr>
              <w:pStyle w:val="tabteksts"/>
              <w:jc w:val="center"/>
              <w:rPr>
                <w:rFonts w:eastAsia="Calibri"/>
                <w:noProof/>
              </w:rPr>
            </w:pPr>
            <w:r w:rsidRPr="00CD3614">
              <w:rPr>
                <w:rFonts w:eastAsia="Calibri"/>
                <w:noProof/>
              </w:rPr>
              <w:t>2</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682B75" w14:textId="77777777" w:rsidR="00BD5C14" w:rsidRPr="00CD3614" w:rsidRDefault="00BD5C14" w:rsidP="00927CAF">
            <w:pPr>
              <w:pStyle w:val="tabteksts"/>
              <w:jc w:val="center"/>
              <w:rPr>
                <w:rFonts w:eastAsia="Calibri"/>
                <w:noProof/>
              </w:rPr>
            </w:pPr>
            <w:r w:rsidRPr="00CD3614">
              <w:rPr>
                <w:rFonts w:eastAsia="Calibri"/>
                <w:noProof/>
              </w:rPr>
              <w:t>2</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57E65E" w14:textId="77777777" w:rsidR="00BD5C14" w:rsidRPr="00CD3614" w:rsidRDefault="00BD5C14" w:rsidP="00927CAF">
            <w:pPr>
              <w:pStyle w:val="tabteksts"/>
              <w:jc w:val="center"/>
              <w:rPr>
                <w:rFonts w:eastAsia="Calibri"/>
                <w:noProof/>
              </w:rPr>
            </w:pPr>
            <w:r w:rsidRPr="00CD3614">
              <w:rPr>
                <w:rFonts w:eastAsia="Calibri"/>
                <w:noProof/>
              </w:rPr>
              <w:t>2</w:t>
            </w:r>
          </w:p>
        </w:tc>
      </w:tr>
    </w:tbl>
    <w:p w14:paraId="4E8EAA7A" w14:textId="77777777" w:rsidR="00BD5C14" w:rsidRPr="00892C45" w:rsidRDefault="00BD5C14" w:rsidP="00BD5C14">
      <w:pPr>
        <w:ind w:firstLine="426"/>
        <w:rPr>
          <w:sz w:val="18"/>
          <w:szCs w:val="18"/>
        </w:rPr>
      </w:pPr>
      <w:r w:rsidRPr="00892C45">
        <w:rPr>
          <w:sz w:val="18"/>
          <w:szCs w:val="18"/>
        </w:rPr>
        <w:t>Piezīmes.</w:t>
      </w:r>
    </w:p>
    <w:p w14:paraId="522EF910" w14:textId="77777777" w:rsidR="00BD5C14" w:rsidRPr="00892C45" w:rsidRDefault="00BD5C14" w:rsidP="00BD5C14">
      <w:pPr>
        <w:ind w:firstLine="426"/>
        <w:rPr>
          <w:sz w:val="18"/>
          <w:szCs w:val="18"/>
        </w:rPr>
      </w:pPr>
      <w:r w:rsidRPr="00892C45">
        <w:rPr>
          <w:sz w:val="18"/>
          <w:szCs w:val="18"/>
          <w:vertAlign w:val="superscript"/>
        </w:rPr>
        <w:t>1</w:t>
      </w:r>
      <w:r w:rsidRPr="00892C45">
        <w:rPr>
          <w:sz w:val="18"/>
          <w:szCs w:val="18"/>
        </w:rPr>
        <w:t xml:space="preserve">Iekārtoto izstāžu skaits samazināts, lai uzsāktu muzeja </w:t>
      </w:r>
      <w:proofErr w:type="spellStart"/>
      <w:r w:rsidRPr="00892C45">
        <w:rPr>
          <w:sz w:val="18"/>
          <w:szCs w:val="18"/>
        </w:rPr>
        <w:t>revitalizāciju</w:t>
      </w:r>
      <w:proofErr w:type="spellEnd"/>
      <w:r w:rsidRPr="00892C45">
        <w:rPr>
          <w:sz w:val="18"/>
          <w:szCs w:val="18"/>
        </w:rPr>
        <w:t xml:space="preserve"> un </w:t>
      </w:r>
      <w:proofErr w:type="spellStart"/>
      <w:r w:rsidRPr="00892C45">
        <w:rPr>
          <w:sz w:val="18"/>
          <w:szCs w:val="18"/>
        </w:rPr>
        <w:t>pārzīmološanu</w:t>
      </w:r>
      <w:proofErr w:type="spellEnd"/>
      <w:r w:rsidRPr="00892C45">
        <w:rPr>
          <w:sz w:val="18"/>
          <w:szCs w:val="18"/>
        </w:rPr>
        <w:t xml:space="preserve">, t.sk. pastāvīgās ekspozīcijas modernizāciju. Īslaicīgo izstāžu programmā turpmāk uzsvars būs uz lielām izstādēm, kas balstīsies uz apjomīgu izpētes darbu, augstvērtīgu ekspozīcijas dizainu un plašu auditoriju aizsniedzošu komunikācijas kampaņu. </w:t>
      </w:r>
    </w:p>
    <w:p w14:paraId="6F15C67B" w14:textId="77777777" w:rsidR="00BD5C14" w:rsidRPr="00892C45" w:rsidRDefault="00BD5C14" w:rsidP="00BD5C14">
      <w:pPr>
        <w:ind w:firstLine="426"/>
        <w:rPr>
          <w:sz w:val="18"/>
          <w:szCs w:val="18"/>
        </w:rPr>
      </w:pPr>
      <w:r w:rsidRPr="00892C45">
        <w:rPr>
          <w:sz w:val="18"/>
          <w:szCs w:val="18"/>
          <w:vertAlign w:val="superscript"/>
        </w:rPr>
        <w:t xml:space="preserve">2 </w:t>
      </w:r>
      <w:proofErr w:type="spellStart"/>
      <w:r w:rsidRPr="00892C45">
        <w:rPr>
          <w:sz w:val="18"/>
          <w:szCs w:val="18"/>
        </w:rPr>
        <w:t>Muzejpedagoģisko</w:t>
      </w:r>
      <w:proofErr w:type="spellEnd"/>
      <w:r w:rsidRPr="00892C45">
        <w:rPr>
          <w:sz w:val="18"/>
          <w:szCs w:val="18"/>
        </w:rPr>
        <w:t xml:space="preserve"> programmu skaits samazināts, esošās aizvietojot ar jaunām, kas atbilst Izglītības un zinātnes ministrijas uzsāktajai kompetenču izglītības reformai. Samazinātais piedāvāto programmu skaits neietekmēs skolēnu apmeklējumu plūsmas apjomu. </w:t>
      </w:r>
    </w:p>
    <w:p w14:paraId="316C5D90" w14:textId="77777777" w:rsidR="00BD5C14" w:rsidRPr="00892C45" w:rsidRDefault="00BD5C14" w:rsidP="00BD5C14">
      <w:pPr>
        <w:ind w:firstLine="426"/>
        <w:rPr>
          <w:sz w:val="18"/>
          <w:szCs w:val="18"/>
        </w:rPr>
      </w:pPr>
      <w:r w:rsidRPr="00892C45">
        <w:rPr>
          <w:sz w:val="18"/>
          <w:szCs w:val="18"/>
          <w:vertAlign w:val="superscript"/>
        </w:rPr>
        <w:t xml:space="preserve">3 </w:t>
      </w:r>
      <w:r w:rsidRPr="00892C45">
        <w:rPr>
          <w:sz w:val="18"/>
          <w:szCs w:val="18"/>
        </w:rPr>
        <w:t xml:space="preserve">Ekskursiju skaita prognozes 2022. gadam apgrūtina neskaidrība attiecībā uz Covid-19 ietekmi uz mācību organizāciju skolās, gaidāmo ārzemju tūristu pieplūdumu, kā arī uz epidemioloģiskajiem nosacījumiem muzejiem darbā ar apmeklētājiem. Ekskursiju skaita samazinājumu paredzēts kompensēt ar jaunām muzeja darbības formām tiešsaistē un partnerības projektos ar interneta mediju platformām, kas uzrunās plašāku sabiedrības daļu. Skolēnu grupu ekskursijas no 2022/2023. mācību gada plānots aizstāt ar īpašām pedagoģiskajām nodarbībām muzeja </w:t>
      </w:r>
      <w:proofErr w:type="spellStart"/>
      <w:r w:rsidRPr="00892C45">
        <w:rPr>
          <w:sz w:val="18"/>
          <w:szCs w:val="18"/>
        </w:rPr>
        <w:t>jaunizveidotajā</w:t>
      </w:r>
      <w:proofErr w:type="spellEnd"/>
      <w:r w:rsidRPr="00892C45">
        <w:rPr>
          <w:sz w:val="18"/>
          <w:szCs w:val="18"/>
        </w:rPr>
        <w:t xml:space="preserve"> veselības </w:t>
      </w:r>
      <w:proofErr w:type="spellStart"/>
      <w:r w:rsidRPr="00892C45">
        <w:rPr>
          <w:sz w:val="18"/>
          <w:szCs w:val="18"/>
        </w:rPr>
        <w:t>pratības</w:t>
      </w:r>
      <w:proofErr w:type="spellEnd"/>
      <w:r w:rsidRPr="00892C45">
        <w:rPr>
          <w:sz w:val="18"/>
          <w:szCs w:val="18"/>
        </w:rPr>
        <w:t xml:space="preserve"> centrā.  </w:t>
      </w:r>
    </w:p>
    <w:p w14:paraId="254E20FA" w14:textId="77777777" w:rsidR="00BD5C14" w:rsidRPr="00892C45" w:rsidRDefault="00BD5C14" w:rsidP="00BD5C14">
      <w:pPr>
        <w:ind w:firstLine="426"/>
        <w:rPr>
          <w:sz w:val="18"/>
          <w:szCs w:val="18"/>
        </w:rPr>
      </w:pPr>
      <w:r w:rsidRPr="00892C45">
        <w:rPr>
          <w:sz w:val="18"/>
          <w:szCs w:val="18"/>
          <w:vertAlign w:val="superscript"/>
        </w:rPr>
        <w:t xml:space="preserve">4 </w:t>
      </w:r>
      <w:r w:rsidRPr="00892C45">
        <w:rPr>
          <w:rFonts w:eastAsia="Calibri"/>
          <w:noProof/>
          <w:sz w:val="18"/>
          <w:szCs w:val="18"/>
        </w:rPr>
        <w:t>Uzsāk</w:t>
      </w:r>
      <w:r>
        <w:rPr>
          <w:rFonts w:eastAsia="Calibri"/>
          <w:noProof/>
          <w:sz w:val="18"/>
          <w:szCs w:val="18"/>
        </w:rPr>
        <w:t>a</w:t>
      </w:r>
      <w:r w:rsidRPr="00892C45">
        <w:rPr>
          <w:rFonts w:eastAsia="Calibri"/>
          <w:noProof/>
          <w:sz w:val="18"/>
          <w:szCs w:val="18"/>
        </w:rPr>
        <w:t xml:space="preserve"> plānot ar 2021. gadu. </w:t>
      </w:r>
      <w:r w:rsidRPr="00892C45">
        <w:rPr>
          <w:sz w:val="18"/>
          <w:szCs w:val="18"/>
        </w:rPr>
        <w:t xml:space="preserve">Paula Stradiņa Medicīnas vēstures muzeja </w:t>
      </w:r>
      <w:proofErr w:type="spellStart"/>
      <w:r w:rsidRPr="00892C45">
        <w:rPr>
          <w:sz w:val="18"/>
          <w:szCs w:val="18"/>
        </w:rPr>
        <w:t>revitalizācijas</w:t>
      </w:r>
      <w:proofErr w:type="spellEnd"/>
      <w:r w:rsidRPr="00892C45">
        <w:rPr>
          <w:sz w:val="18"/>
          <w:szCs w:val="18"/>
        </w:rPr>
        <w:t xml:space="preserve"> stratēģijā paredzēts muzeja piedāvājuma paketē iekļaut tiešsaistes produktus: </w:t>
      </w:r>
      <w:proofErr w:type="spellStart"/>
      <w:r w:rsidRPr="00892C45">
        <w:rPr>
          <w:sz w:val="18"/>
          <w:szCs w:val="18"/>
        </w:rPr>
        <w:t>videolekcijas</w:t>
      </w:r>
      <w:proofErr w:type="spellEnd"/>
      <w:r w:rsidRPr="00892C45">
        <w:rPr>
          <w:sz w:val="18"/>
          <w:szCs w:val="18"/>
        </w:rPr>
        <w:t xml:space="preserve">, informatīvos klipus, rakstu sērijas </w:t>
      </w:r>
      <w:proofErr w:type="spellStart"/>
      <w:r w:rsidRPr="00892C45">
        <w:rPr>
          <w:sz w:val="18"/>
          <w:szCs w:val="18"/>
        </w:rPr>
        <w:t>jaunizveidotā</w:t>
      </w:r>
      <w:proofErr w:type="spellEnd"/>
      <w:r w:rsidRPr="00892C45">
        <w:rPr>
          <w:sz w:val="18"/>
          <w:szCs w:val="18"/>
        </w:rPr>
        <w:t xml:space="preserve"> muzeja mājaslapā, sociālajos tīklos un sadarbībā ar interneta mediju platformu “</w:t>
      </w:r>
      <w:proofErr w:type="spellStart"/>
      <w:r w:rsidRPr="00892C45">
        <w:rPr>
          <w:sz w:val="18"/>
          <w:szCs w:val="18"/>
        </w:rPr>
        <w:t>Satori</w:t>
      </w:r>
      <w:proofErr w:type="spellEnd"/>
      <w:r w:rsidRPr="00892C45">
        <w:rPr>
          <w:sz w:val="18"/>
          <w:szCs w:val="18"/>
        </w:rPr>
        <w:t xml:space="preserve">”. </w:t>
      </w:r>
    </w:p>
    <w:p w14:paraId="4153CB1F" w14:textId="77777777" w:rsidR="00BD5C14" w:rsidRPr="00CD3614" w:rsidRDefault="00BD5C14" w:rsidP="00BD5C14">
      <w:pPr>
        <w:pStyle w:val="FootnoteText"/>
        <w:ind w:firstLine="0"/>
      </w:pPr>
      <w:r w:rsidRPr="00892C45">
        <w:rPr>
          <w:sz w:val="18"/>
          <w:szCs w:val="18"/>
          <w:vertAlign w:val="superscript"/>
        </w:rPr>
        <w:t xml:space="preserve">             5 </w:t>
      </w:r>
      <w:r w:rsidRPr="00892C45">
        <w:rPr>
          <w:sz w:val="18"/>
          <w:szCs w:val="18"/>
        </w:rPr>
        <w:t>Uzsāk</w:t>
      </w:r>
      <w:r>
        <w:rPr>
          <w:sz w:val="18"/>
          <w:szCs w:val="18"/>
        </w:rPr>
        <w:t>a</w:t>
      </w:r>
      <w:r w:rsidRPr="00892C45">
        <w:rPr>
          <w:sz w:val="18"/>
          <w:szCs w:val="18"/>
        </w:rPr>
        <w:t xml:space="preserve"> plānot ar 2021. gadu. Līdzsvarojot Paula Stradiņa Medicīnas vēstures muzeja līdzšinējo praksi, strādāt tikai ar </w:t>
      </w:r>
      <w:proofErr w:type="spellStart"/>
      <w:r w:rsidRPr="00892C45">
        <w:rPr>
          <w:sz w:val="18"/>
          <w:szCs w:val="18"/>
        </w:rPr>
        <w:t>muzejpedagoģiskajām</w:t>
      </w:r>
      <w:proofErr w:type="spellEnd"/>
      <w:r w:rsidRPr="00892C45">
        <w:rPr>
          <w:sz w:val="18"/>
          <w:szCs w:val="18"/>
        </w:rPr>
        <w:t xml:space="preserve"> programmām skolu jaunatnei, darbības stratēģijā ieviesta jauna veida publiskās programmas izveide, </w:t>
      </w:r>
      <w:r w:rsidRPr="00CD3614">
        <w:rPr>
          <w:sz w:val="18"/>
          <w:szCs w:val="18"/>
        </w:rPr>
        <w:t>kuras pasākumi vērsti uz mērķauditoriju dažādošanu un apmeklējuma skaita pieaugumu citos auditoriju segmentos (ģimenes ar bērniem, seniori, jaunie profesionāļi, augstskolu studenti, veselības aprūpes nozarē strādājošie).</w:t>
      </w:r>
      <w:r w:rsidRPr="00CD3614">
        <w:t xml:space="preserve"> </w:t>
      </w:r>
    </w:p>
    <w:p w14:paraId="46A435DC" w14:textId="77777777" w:rsidR="00BD5C14" w:rsidRPr="00CD3614" w:rsidRDefault="00BD5C14" w:rsidP="00BD5C14">
      <w:pPr>
        <w:ind w:firstLine="426"/>
        <w:rPr>
          <w:sz w:val="18"/>
          <w:szCs w:val="18"/>
        </w:rPr>
      </w:pPr>
      <w:r w:rsidRPr="00CD3614">
        <w:rPr>
          <w:sz w:val="18"/>
          <w:szCs w:val="18"/>
          <w:vertAlign w:val="superscript"/>
        </w:rPr>
        <w:t xml:space="preserve">6 </w:t>
      </w:r>
      <w:r w:rsidRPr="00CD3614">
        <w:rPr>
          <w:sz w:val="18"/>
          <w:szCs w:val="18"/>
        </w:rPr>
        <w:t xml:space="preserve">Uzsāka plānot ar 2021. gadu. </w:t>
      </w:r>
    </w:p>
    <w:p w14:paraId="24B30B58" w14:textId="77777777" w:rsidR="00BD5C14" w:rsidRPr="00892C45" w:rsidRDefault="00BD5C14" w:rsidP="00BD5C14">
      <w:pPr>
        <w:pStyle w:val="Tabuluvirsraksti"/>
        <w:tabs>
          <w:tab w:val="left" w:pos="9072"/>
        </w:tabs>
        <w:spacing w:before="240" w:after="240"/>
        <w:rPr>
          <w:noProof/>
          <w:lang w:eastAsia="lv-LV"/>
        </w:rPr>
      </w:pPr>
      <w:r w:rsidRPr="00CD3614">
        <w:rPr>
          <w:b/>
          <w:noProof/>
          <w:lang w:eastAsia="lv-LV"/>
        </w:rPr>
        <w:t>Finansiālie</w:t>
      </w:r>
      <w:r w:rsidRPr="00892C45">
        <w:rPr>
          <w:b/>
          <w:noProof/>
          <w:lang w:eastAsia="lv-LV"/>
        </w:rPr>
        <w:t xml:space="preserve"> rādītāji no 2020. līdz 2024. gadam</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1"/>
        <w:gridCol w:w="1131"/>
        <w:gridCol w:w="1133"/>
        <w:gridCol w:w="1133"/>
        <w:gridCol w:w="1134"/>
        <w:gridCol w:w="1129"/>
      </w:tblGrid>
      <w:tr w:rsidR="00BD5C14" w:rsidRPr="00892C45" w14:paraId="34DB0504" w14:textId="77777777" w:rsidTr="00927CAF">
        <w:trPr>
          <w:trHeight w:val="115"/>
          <w:tblHeader/>
        </w:trPr>
        <w:tc>
          <w:tcPr>
            <w:tcW w:w="1877" w:type="pct"/>
            <w:vAlign w:val="center"/>
          </w:tcPr>
          <w:p w14:paraId="03C70152" w14:textId="77777777" w:rsidR="00BD5C14" w:rsidRPr="00892C45" w:rsidRDefault="00BD5C14" w:rsidP="00927CAF">
            <w:pPr>
              <w:pStyle w:val="tabteksts"/>
              <w:rPr>
                <w:noProof/>
                <w:szCs w:val="24"/>
                <w:lang w:eastAsia="lv-LV"/>
              </w:rPr>
            </w:pPr>
          </w:p>
        </w:tc>
        <w:tc>
          <w:tcPr>
            <w:tcW w:w="624" w:type="pct"/>
          </w:tcPr>
          <w:p w14:paraId="048A4BCF" w14:textId="77777777" w:rsidR="00BD5C14" w:rsidRPr="00892C45" w:rsidRDefault="00BD5C14" w:rsidP="00927CAF">
            <w:pPr>
              <w:ind w:firstLine="0"/>
              <w:jc w:val="center"/>
              <w:rPr>
                <w:noProof/>
                <w:sz w:val="18"/>
                <w:szCs w:val="18"/>
              </w:rPr>
            </w:pPr>
            <w:r w:rsidRPr="00892C45">
              <w:rPr>
                <w:sz w:val="18"/>
                <w:szCs w:val="18"/>
              </w:rPr>
              <w:t>2020. gads (izpilde)</w:t>
            </w:r>
          </w:p>
        </w:tc>
        <w:tc>
          <w:tcPr>
            <w:tcW w:w="625" w:type="pct"/>
          </w:tcPr>
          <w:p w14:paraId="488AED56" w14:textId="77777777" w:rsidR="00BD5C14" w:rsidRPr="00892C45" w:rsidRDefault="00BD5C14" w:rsidP="00927CAF">
            <w:pPr>
              <w:ind w:firstLine="0"/>
              <w:jc w:val="center"/>
              <w:rPr>
                <w:noProof/>
                <w:sz w:val="18"/>
                <w:szCs w:val="18"/>
              </w:rPr>
            </w:pPr>
            <w:r w:rsidRPr="00892C45">
              <w:rPr>
                <w:sz w:val="18"/>
                <w:szCs w:val="18"/>
              </w:rPr>
              <w:t>2021. gada plāns</w:t>
            </w:r>
          </w:p>
        </w:tc>
        <w:tc>
          <w:tcPr>
            <w:tcW w:w="625" w:type="pct"/>
          </w:tcPr>
          <w:p w14:paraId="14BFCB5F" w14:textId="77777777" w:rsidR="00BD5C14" w:rsidRPr="00892C45" w:rsidRDefault="00BD5C14" w:rsidP="00927CAF">
            <w:pPr>
              <w:ind w:firstLine="0"/>
              <w:jc w:val="center"/>
              <w:rPr>
                <w:noProof/>
                <w:sz w:val="18"/>
                <w:szCs w:val="18"/>
              </w:rPr>
            </w:pPr>
            <w:r w:rsidRPr="00892C45">
              <w:rPr>
                <w:sz w:val="18"/>
                <w:szCs w:val="18"/>
              </w:rPr>
              <w:t>2022. gada projekts</w:t>
            </w:r>
          </w:p>
        </w:tc>
        <w:tc>
          <w:tcPr>
            <w:tcW w:w="626" w:type="pct"/>
          </w:tcPr>
          <w:p w14:paraId="1CE9A7CC" w14:textId="77777777" w:rsidR="00BD5C14" w:rsidRPr="00892C45" w:rsidRDefault="00BD5C14" w:rsidP="00927CAF">
            <w:pPr>
              <w:ind w:firstLine="0"/>
              <w:jc w:val="center"/>
              <w:rPr>
                <w:noProof/>
                <w:sz w:val="18"/>
                <w:szCs w:val="18"/>
              </w:rPr>
            </w:pPr>
            <w:r w:rsidRPr="00892C45">
              <w:rPr>
                <w:sz w:val="18"/>
                <w:szCs w:val="18"/>
              </w:rPr>
              <w:t>2023. gada prognoze</w:t>
            </w:r>
          </w:p>
        </w:tc>
        <w:tc>
          <w:tcPr>
            <w:tcW w:w="623" w:type="pct"/>
          </w:tcPr>
          <w:p w14:paraId="4AD6FDFF"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31515093" w14:textId="77777777" w:rsidTr="00927CAF">
        <w:trPr>
          <w:trHeight w:val="214"/>
        </w:trPr>
        <w:tc>
          <w:tcPr>
            <w:tcW w:w="1877" w:type="pct"/>
            <w:shd w:val="clear" w:color="auto" w:fill="D9D9D9" w:themeFill="background1" w:themeFillShade="D9"/>
            <w:vAlign w:val="center"/>
          </w:tcPr>
          <w:p w14:paraId="515C3B13"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624" w:type="pct"/>
            <w:shd w:val="clear" w:color="auto" w:fill="D9D9D9" w:themeFill="background1" w:themeFillShade="D9"/>
          </w:tcPr>
          <w:p w14:paraId="5A5332D3" w14:textId="77777777" w:rsidR="00BD5C14" w:rsidRPr="00892C45" w:rsidRDefault="00BD5C14" w:rsidP="00927CAF">
            <w:pPr>
              <w:pStyle w:val="tabteksts"/>
              <w:jc w:val="right"/>
              <w:rPr>
                <w:noProof/>
              </w:rPr>
            </w:pPr>
            <w:r w:rsidRPr="00892C45">
              <w:t>860 013</w:t>
            </w:r>
          </w:p>
        </w:tc>
        <w:tc>
          <w:tcPr>
            <w:tcW w:w="625" w:type="pct"/>
            <w:shd w:val="clear" w:color="auto" w:fill="D9D9D9" w:themeFill="background1" w:themeFillShade="D9"/>
          </w:tcPr>
          <w:p w14:paraId="44D1AA36" w14:textId="77777777" w:rsidR="00BD5C14" w:rsidRPr="00892C45" w:rsidRDefault="00BD5C14" w:rsidP="00927CAF">
            <w:pPr>
              <w:pStyle w:val="tabteksts"/>
              <w:jc w:val="right"/>
              <w:rPr>
                <w:noProof/>
              </w:rPr>
            </w:pPr>
            <w:r w:rsidRPr="00892C45">
              <w:t>994 947</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A7BA020" w14:textId="77777777" w:rsidR="00BD5C14" w:rsidRPr="00892C45" w:rsidRDefault="00BD5C14" w:rsidP="00927CAF">
            <w:pPr>
              <w:pStyle w:val="tabteksts"/>
              <w:jc w:val="right"/>
              <w:rPr>
                <w:noProof/>
              </w:rPr>
            </w:pPr>
            <w:r w:rsidRPr="00892C45">
              <w:rPr>
                <w:szCs w:val="18"/>
              </w:rPr>
              <w:t>1 317 030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33BAC28B" w14:textId="77777777" w:rsidR="00BD5C14" w:rsidRPr="00892C45" w:rsidRDefault="00BD5C14" w:rsidP="00927CAF">
            <w:pPr>
              <w:pStyle w:val="tabteksts"/>
              <w:jc w:val="right"/>
              <w:rPr>
                <w:noProof/>
              </w:rPr>
            </w:pPr>
            <w:r w:rsidRPr="00892C45">
              <w:rPr>
                <w:szCs w:val="18"/>
              </w:rPr>
              <w:t>1 172 090</w:t>
            </w:r>
          </w:p>
        </w:tc>
        <w:tc>
          <w:tcPr>
            <w:tcW w:w="623" w:type="pct"/>
            <w:tcBorders>
              <w:top w:val="single" w:sz="4" w:space="0" w:color="auto"/>
              <w:left w:val="nil"/>
              <w:bottom w:val="single" w:sz="4" w:space="0" w:color="auto"/>
              <w:right w:val="single" w:sz="8" w:space="0" w:color="auto"/>
            </w:tcBorders>
            <w:shd w:val="clear" w:color="auto" w:fill="D9D9D9" w:themeFill="background1" w:themeFillShade="D9"/>
            <w:vAlign w:val="bottom"/>
          </w:tcPr>
          <w:p w14:paraId="1EC61CF3" w14:textId="77777777" w:rsidR="00BD5C14" w:rsidRPr="00892C45" w:rsidRDefault="00BD5C14" w:rsidP="00927CAF">
            <w:pPr>
              <w:pStyle w:val="tabteksts"/>
              <w:jc w:val="right"/>
              <w:rPr>
                <w:noProof/>
              </w:rPr>
            </w:pPr>
            <w:r w:rsidRPr="00892C45">
              <w:rPr>
                <w:szCs w:val="18"/>
              </w:rPr>
              <w:t>1 172 090</w:t>
            </w:r>
          </w:p>
        </w:tc>
      </w:tr>
      <w:tr w:rsidR="00BD5C14" w:rsidRPr="00892C45" w14:paraId="7370413D" w14:textId="77777777" w:rsidTr="00927CAF">
        <w:trPr>
          <w:trHeight w:val="414"/>
        </w:trPr>
        <w:tc>
          <w:tcPr>
            <w:tcW w:w="1877" w:type="pct"/>
            <w:vAlign w:val="center"/>
          </w:tcPr>
          <w:p w14:paraId="178CD705"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624" w:type="pct"/>
          </w:tcPr>
          <w:p w14:paraId="11219676" w14:textId="77777777" w:rsidR="00BD5C14" w:rsidRPr="00892C45" w:rsidRDefault="00BD5C14" w:rsidP="00927CAF">
            <w:pPr>
              <w:pStyle w:val="tabteksts"/>
              <w:jc w:val="center"/>
              <w:rPr>
                <w:noProof/>
              </w:rPr>
            </w:pPr>
            <w:r w:rsidRPr="00892C45">
              <w:rPr>
                <w:noProof/>
              </w:rPr>
              <w:t>×</w:t>
            </w:r>
          </w:p>
        </w:tc>
        <w:tc>
          <w:tcPr>
            <w:tcW w:w="625" w:type="pct"/>
          </w:tcPr>
          <w:p w14:paraId="5095F6D2" w14:textId="77777777" w:rsidR="00BD5C14" w:rsidRPr="00892C45" w:rsidRDefault="00BD5C14" w:rsidP="00927CAF">
            <w:pPr>
              <w:pStyle w:val="tabteksts"/>
              <w:jc w:val="right"/>
              <w:rPr>
                <w:noProof/>
              </w:rPr>
            </w:pPr>
            <w:r w:rsidRPr="00892C45">
              <w:rPr>
                <w:noProof/>
              </w:rPr>
              <w:t>134 934</w:t>
            </w:r>
          </w:p>
        </w:tc>
        <w:tc>
          <w:tcPr>
            <w:tcW w:w="625" w:type="pct"/>
          </w:tcPr>
          <w:p w14:paraId="242ABAD8" w14:textId="77777777" w:rsidR="00BD5C14" w:rsidRPr="00892C45" w:rsidRDefault="00BD5C14" w:rsidP="00927CAF">
            <w:pPr>
              <w:pStyle w:val="tabteksts"/>
              <w:jc w:val="right"/>
              <w:rPr>
                <w:noProof/>
              </w:rPr>
            </w:pPr>
            <w:r w:rsidRPr="00892C45">
              <w:rPr>
                <w:noProof/>
              </w:rPr>
              <w:t>322 083</w:t>
            </w:r>
          </w:p>
        </w:tc>
        <w:tc>
          <w:tcPr>
            <w:tcW w:w="626" w:type="pct"/>
          </w:tcPr>
          <w:p w14:paraId="164EC12B" w14:textId="77777777" w:rsidR="00BD5C14" w:rsidRPr="00892C45" w:rsidRDefault="00BD5C14" w:rsidP="00927CAF">
            <w:pPr>
              <w:pStyle w:val="tabteksts"/>
              <w:jc w:val="right"/>
              <w:rPr>
                <w:noProof/>
              </w:rPr>
            </w:pPr>
            <w:r w:rsidRPr="00892C45">
              <w:rPr>
                <w:noProof/>
              </w:rPr>
              <w:t>-144 940</w:t>
            </w:r>
          </w:p>
        </w:tc>
        <w:tc>
          <w:tcPr>
            <w:tcW w:w="623" w:type="pct"/>
          </w:tcPr>
          <w:p w14:paraId="66555A26" w14:textId="77777777" w:rsidR="00BD5C14" w:rsidRPr="00892C45" w:rsidRDefault="00BD5C14" w:rsidP="00927CAF">
            <w:pPr>
              <w:pStyle w:val="tabteksts"/>
              <w:jc w:val="center"/>
              <w:rPr>
                <w:noProof/>
              </w:rPr>
            </w:pPr>
            <w:r w:rsidRPr="00892C45">
              <w:rPr>
                <w:noProof/>
              </w:rPr>
              <w:t>-</w:t>
            </w:r>
          </w:p>
        </w:tc>
      </w:tr>
      <w:tr w:rsidR="00BD5C14" w:rsidRPr="00892C45" w14:paraId="46AE82F4" w14:textId="77777777" w:rsidTr="00927CAF">
        <w:trPr>
          <w:trHeight w:val="414"/>
        </w:trPr>
        <w:tc>
          <w:tcPr>
            <w:tcW w:w="1877" w:type="pct"/>
            <w:vAlign w:val="center"/>
          </w:tcPr>
          <w:p w14:paraId="3483AE68"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624" w:type="pct"/>
          </w:tcPr>
          <w:p w14:paraId="3AC69F54" w14:textId="77777777" w:rsidR="00BD5C14" w:rsidRPr="00892C45" w:rsidRDefault="00BD5C14" w:rsidP="00927CAF">
            <w:pPr>
              <w:pStyle w:val="tabteksts"/>
              <w:jc w:val="center"/>
              <w:rPr>
                <w:noProof/>
              </w:rPr>
            </w:pPr>
            <w:r w:rsidRPr="00892C45">
              <w:rPr>
                <w:noProof/>
              </w:rPr>
              <w:t>×</w:t>
            </w:r>
          </w:p>
        </w:tc>
        <w:tc>
          <w:tcPr>
            <w:tcW w:w="625" w:type="pct"/>
          </w:tcPr>
          <w:p w14:paraId="70DB214B" w14:textId="77777777" w:rsidR="00BD5C14" w:rsidRPr="00892C45" w:rsidRDefault="00BD5C14" w:rsidP="00927CAF">
            <w:pPr>
              <w:pStyle w:val="tabteksts"/>
              <w:jc w:val="right"/>
              <w:rPr>
                <w:noProof/>
              </w:rPr>
            </w:pPr>
            <w:r w:rsidRPr="00892C45">
              <w:rPr>
                <w:noProof/>
              </w:rPr>
              <w:t>15,7</w:t>
            </w:r>
          </w:p>
        </w:tc>
        <w:tc>
          <w:tcPr>
            <w:tcW w:w="625" w:type="pct"/>
          </w:tcPr>
          <w:p w14:paraId="21993AE6" w14:textId="77777777" w:rsidR="00BD5C14" w:rsidRPr="00892C45" w:rsidRDefault="00BD5C14" w:rsidP="00927CAF">
            <w:pPr>
              <w:pStyle w:val="tabteksts"/>
              <w:jc w:val="right"/>
              <w:rPr>
                <w:noProof/>
              </w:rPr>
            </w:pPr>
            <w:r w:rsidRPr="00892C45">
              <w:rPr>
                <w:noProof/>
              </w:rPr>
              <w:t>32,4</w:t>
            </w:r>
          </w:p>
        </w:tc>
        <w:tc>
          <w:tcPr>
            <w:tcW w:w="626" w:type="pct"/>
          </w:tcPr>
          <w:p w14:paraId="0E755EC0" w14:textId="77777777" w:rsidR="00BD5C14" w:rsidRPr="00892C45" w:rsidRDefault="00BD5C14" w:rsidP="00927CAF">
            <w:pPr>
              <w:pStyle w:val="tabteksts"/>
              <w:jc w:val="right"/>
              <w:rPr>
                <w:noProof/>
              </w:rPr>
            </w:pPr>
            <w:r w:rsidRPr="00892C45">
              <w:rPr>
                <w:noProof/>
              </w:rPr>
              <w:t>-11,0</w:t>
            </w:r>
          </w:p>
        </w:tc>
        <w:tc>
          <w:tcPr>
            <w:tcW w:w="623" w:type="pct"/>
          </w:tcPr>
          <w:p w14:paraId="47C0B362" w14:textId="77777777" w:rsidR="00BD5C14" w:rsidRPr="00892C45" w:rsidRDefault="00BD5C14" w:rsidP="00927CAF">
            <w:pPr>
              <w:pStyle w:val="tabteksts"/>
              <w:jc w:val="center"/>
              <w:rPr>
                <w:noProof/>
              </w:rPr>
            </w:pPr>
            <w:r w:rsidRPr="00892C45">
              <w:rPr>
                <w:noProof/>
              </w:rPr>
              <w:t>-</w:t>
            </w:r>
          </w:p>
        </w:tc>
      </w:tr>
      <w:tr w:rsidR="00BD5C14" w:rsidRPr="00892C45" w14:paraId="0F4F4F98" w14:textId="77777777" w:rsidTr="00927CAF">
        <w:trPr>
          <w:trHeight w:val="214"/>
        </w:trPr>
        <w:tc>
          <w:tcPr>
            <w:tcW w:w="1877" w:type="pct"/>
            <w:vAlign w:val="center"/>
          </w:tcPr>
          <w:p w14:paraId="2FE2A801" w14:textId="77777777" w:rsidR="00BD5C14" w:rsidRPr="00892C45" w:rsidRDefault="00BD5C14" w:rsidP="00927CAF">
            <w:pPr>
              <w:pStyle w:val="tabteksts"/>
              <w:rPr>
                <w:noProof/>
                <w:lang w:eastAsia="lv-LV"/>
              </w:rPr>
            </w:pPr>
            <w:r w:rsidRPr="00892C45">
              <w:rPr>
                <w:noProof/>
                <w:lang w:eastAsia="lv-LV"/>
              </w:rPr>
              <w:t xml:space="preserve">Atlīdzība, </w:t>
            </w:r>
            <w:r w:rsidRPr="00892C45">
              <w:rPr>
                <w:i/>
                <w:noProof/>
                <w:lang w:eastAsia="lv-LV"/>
              </w:rPr>
              <w:t>euro</w:t>
            </w:r>
          </w:p>
        </w:tc>
        <w:tc>
          <w:tcPr>
            <w:tcW w:w="624" w:type="pct"/>
          </w:tcPr>
          <w:p w14:paraId="2553EE47" w14:textId="77777777" w:rsidR="00BD5C14" w:rsidRPr="00892C45" w:rsidRDefault="00BD5C14" w:rsidP="00927CAF">
            <w:pPr>
              <w:pStyle w:val="tabteksts"/>
              <w:jc w:val="right"/>
              <w:rPr>
                <w:noProof/>
              </w:rPr>
            </w:pPr>
            <w:r w:rsidRPr="00892C45">
              <w:rPr>
                <w:noProof/>
              </w:rPr>
              <w:t>663 682</w:t>
            </w:r>
          </w:p>
        </w:tc>
        <w:tc>
          <w:tcPr>
            <w:tcW w:w="625" w:type="pct"/>
          </w:tcPr>
          <w:p w14:paraId="1FE8F150" w14:textId="77777777" w:rsidR="00BD5C14" w:rsidRPr="00892C45" w:rsidRDefault="00BD5C14" w:rsidP="00927CAF">
            <w:pPr>
              <w:pStyle w:val="tabteksts"/>
              <w:jc w:val="right"/>
              <w:rPr>
                <w:noProof/>
              </w:rPr>
            </w:pPr>
            <w:r w:rsidRPr="00892C45">
              <w:rPr>
                <w:noProof/>
              </w:rPr>
              <w:t>682 587</w:t>
            </w:r>
          </w:p>
        </w:tc>
        <w:tc>
          <w:tcPr>
            <w:tcW w:w="625" w:type="pct"/>
          </w:tcPr>
          <w:p w14:paraId="467E4388" w14:textId="77777777" w:rsidR="00BD5C14" w:rsidRPr="00892C45" w:rsidRDefault="00BD5C14" w:rsidP="00927CAF">
            <w:pPr>
              <w:pStyle w:val="tabteksts"/>
              <w:jc w:val="right"/>
              <w:rPr>
                <w:noProof/>
              </w:rPr>
            </w:pPr>
            <w:r w:rsidRPr="00892C45">
              <w:rPr>
                <w:noProof/>
              </w:rPr>
              <w:t>855 929</w:t>
            </w:r>
          </w:p>
        </w:tc>
        <w:tc>
          <w:tcPr>
            <w:tcW w:w="626" w:type="pct"/>
          </w:tcPr>
          <w:p w14:paraId="74F19E75" w14:textId="77777777" w:rsidR="00BD5C14" w:rsidRPr="00892C45" w:rsidRDefault="00BD5C14" w:rsidP="00927CAF">
            <w:pPr>
              <w:pStyle w:val="tabteksts"/>
              <w:jc w:val="right"/>
              <w:rPr>
                <w:noProof/>
              </w:rPr>
            </w:pPr>
            <w:r w:rsidRPr="00892C45">
              <w:rPr>
                <w:noProof/>
              </w:rPr>
              <w:t>855 929</w:t>
            </w:r>
          </w:p>
        </w:tc>
        <w:tc>
          <w:tcPr>
            <w:tcW w:w="623" w:type="pct"/>
          </w:tcPr>
          <w:p w14:paraId="7458D77A" w14:textId="77777777" w:rsidR="00BD5C14" w:rsidRPr="00892C45" w:rsidRDefault="00BD5C14" w:rsidP="00927CAF">
            <w:pPr>
              <w:pStyle w:val="tabteksts"/>
              <w:jc w:val="right"/>
              <w:rPr>
                <w:noProof/>
              </w:rPr>
            </w:pPr>
            <w:r w:rsidRPr="00892C45">
              <w:rPr>
                <w:noProof/>
              </w:rPr>
              <w:t>855 929</w:t>
            </w:r>
          </w:p>
        </w:tc>
      </w:tr>
      <w:tr w:rsidR="00BD5C14" w:rsidRPr="00892C45" w14:paraId="2D8477A9" w14:textId="77777777" w:rsidTr="00927CAF">
        <w:trPr>
          <w:trHeight w:val="199"/>
        </w:trPr>
        <w:tc>
          <w:tcPr>
            <w:tcW w:w="1877" w:type="pct"/>
            <w:tcBorders>
              <w:bottom w:val="single" w:sz="4" w:space="0" w:color="000000"/>
            </w:tcBorders>
          </w:tcPr>
          <w:p w14:paraId="70AD3FD3" w14:textId="77777777" w:rsidR="00BD5C14" w:rsidRPr="00892C45" w:rsidRDefault="00BD5C14" w:rsidP="00927CAF">
            <w:pPr>
              <w:pStyle w:val="tabteksts"/>
              <w:rPr>
                <w:noProof/>
                <w:szCs w:val="18"/>
                <w:lang w:eastAsia="lv-LV"/>
              </w:rPr>
            </w:pPr>
            <w:r w:rsidRPr="00892C45">
              <w:rPr>
                <w:noProof/>
                <w:szCs w:val="18"/>
              </w:rPr>
              <w:lastRenderedPageBreak/>
              <w:t>Vidējais amata vietu skaits gadā</w:t>
            </w:r>
            <w:r w:rsidRPr="00892C45">
              <w:rPr>
                <w:noProof/>
                <w:szCs w:val="18"/>
                <w:vertAlign w:val="superscript"/>
              </w:rPr>
              <w:t>1</w:t>
            </w:r>
          </w:p>
        </w:tc>
        <w:tc>
          <w:tcPr>
            <w:tcW w:w="624" w:type="pct"/>
            <w:tcBorders>
              <w:bottom w:val="single" w:sz="4" w:space="0" w:color="000000"/>
            </w:tcBorders>
          </w:tcPr>
          <w:p w14:paraId="4176780A" w14:textId="77777777" w:rsidR="00BD5C14" w:rsidRPr="00892C45" w:rsidRDefault="00BD5C14" w:rsidP="00927CAF">
            <w:pPr>
              <w:pStyle w:val="tabteksts"/>
              <w:jc w:val="right"/>
              <w:rPr>
                <w:noProof/>
              </w:rPr>
            </w:pPr>
            <w:r w:rsidRPr="00892C45">
              <w:rPr>
                <w:noProof/>
              </w:rPr>
              <w:t>76</w:t>
            </w:r>
          </w:p>
        </w:tc>
        <w:tc>
          <w:tcPr>
            <w:tcW w:w="625" w:type="pct"/>
            <w:tcBorders>
              <w:bottom w:val="single" w:sz="4" w:space="0" w:color="000000"/>
            </w:tcBorders>
          </w:tcPr>
          <w:p w14:paraId="78E7F12B" w14:textId="77777777" w:rsidR="00BD5C14" w:rsidRPr="00892C45" w:rsidRDefault="00BD5C14" w:rsidP="00927CAF">
            <w:pPr>
              <w:pStyle w:val="tabteksts"/>
              <w:jc w:val="right"/>
              <w:rPr>
                <w:noProof/>
              </w:rPr>
            </w:pPr>
            <w:r w:rsidRPr="00892C45">
              <w:rPr>
                <w:noProof/>
              </w:rPr>
              <w:t>76</w:t>
            </w:r>
          </w:p>
        </w:tc>
        <w:tc>
          <w:tcPr>
            <w:tcW w:w="625" w:type="pct"/>
            <w:tcBorders>
              <w:bottom w:val="single" w:sz="4" w:space="0" w:color="000000"/>
            </w:tcBorders>
          </w:tcPr>
          <w:p w14:paraId="751C0125" w14:textId="77777777" w:rsidR="00BD5C14" w:rsidRPr="00892C45" w:rsidRDefault="00BD5C14" w:rsidP="00927CAF">
            <w:pPr>
              <w:pStyle w:val="tabteksts"/>
              <w:jc w:val="right"/>
              <w:rPr>
                <w:noProof/>
              </w:rPr>
            </w:pPr>
            <w:r w:rsidRPr="00892C45">
              <w:rPr>
                <w:noProof/>
              </w:rPr>
              <w:t>75</w:t>
            </w:r>
          </w:p>
        </w:tc>
        <w:tc>
          <w:tcPr>
            <w:tcW w:w="626" w:type="pct"/>
            <w:tcBorders>
              <w:bottom w:val="single" w:sz="4" w:space="0" w:color="000000"/>
            </w:tcBorders>
          </w:tcPr>
          <w:p w14:paraId="4E64D277" w14:textId="77777777" w:rsidR="00BD5C14" w:rsidRPr="00892C45" w:rsidRDefault="00BD5C14" w:rsidP="00927CAF">
            <w:pPr>
              <w:pStyle w:val="tabteksts"/>
              <w:jc w:val="right"/>
              <w:rPr>
                <w:noProof/>
              </w:rPr>
            </w:pPr>
            <w:r w:rsidRPr="00892C45">
              <w:rPr>
                <w:noProof/>
              </w:rPr>
              <w:t>75</w:t>
            </w:r>
          </w:p>
        </w:tc>
        <w:tc>
          <w:tcPr>
            <w:tcW w:w="623" w:type="pct"/>
            <w:tcBorders>
              <w:bottom w:val="single" w:sz="4" w:space="0" w:color="000000"/>
            </w:tcBorders>
          </w:tcPr>
          <w:p w14:paraId="0CEAF9F9" w14:textId="77777777" w:rsidR="00BD5C14" w:rsidRPr="00892C45" w:rsidRDefault="00BD5C14" w:rsidP="00927CAF">
            <w:pPr>
              <w:pStyle w:val="tabteksts"/>
              <w:jc w:val="right"/>
              <w:rPr>
                <w:noProof/>
              </w:rPr>
            </w:pPr>
            <w:r w:rsidRPr="00892C45">
              <w:rPr>
                <w:noProof/>
              </w:rPr>
              <w:t>75</w:t>
            </w:r>
          </w:p>
        </w:tc>
      </w:tr>
      <w:tr w:rsidR="00BD5C14" w:rsidRPr="00CD3614" w14:paraId="3CE1AE86" w14:textId="77777777" w:rsidTr="00927CAF">
        <w:trPr>
          <w:trHeight w:val="147"/>
        </w:trPr>
        <w:tc>
          <w:tcPr>
            <w:tcW w:w="1877" w:type="pct"/>
            <w:tcBorders>
              <w:bottom w:val="single" w:sz="4" w:space="0" w:color="auto"/>
            </w:tcBorders>
          </w:tcPr>
          <w:p w14:paraId="4DEF5CB2" w14:textId="77777777" w:rsidR="00BD5C14" w:rsidRPr="00CD3614" w:rsidRDefault="00BD5C14" w:rsidP="00927CAF">
            <w:pPr>
              <w:pStyle w:val="tabteksts"/>
              <w:rPr>
                <w:noProof/>
                <w:szCs w:val="18"/>
                <w:lang w:eastAsia="lv-LV"/>
              </w:rPr>
            </w:pPr>
            <w:r w:rsidRPr="00CD3614">
              <w:rPr>
                <w:noProof/>
                <w:lang w:eastAsia="lv-LV"/>
              </w:rPr>
              <w:t>Vidējā atlīdzība amata vietai (mēnesī</w:t>
            </w:r>
            <w:r w:rsidRPr="00CD3614">
              <w:rPr>
                <w:noProof/>
                <w:szCs w:val="18"/>
                <w:lang w:eastAsia="lv-LV"/>
              </w:rPr>
              <w:t xml:space="preserve">), </w:t>
            </w:r>
            <w:r w:rsidRPr="00CD3614">
              <w:rPr>
                <w:i/>
                <w:noProof/>
                <w:szCs w:val="18"/>
              </w:rPr>
              <w:t>euro</w:t>
            </w:r>
          </w:p>
        </w:tc>
        <w:tc>
          <w:tcPr>
            <w:tcW w:w="624" w:type="pct"/>
            <w:tcBorders>
              <w:bottom w:val="single" w:sz="4" w:space="0" w:color="auto"/>
            </w:tcBorders>
          </w:tcPr>
          <w:p w14:paraId="72C3EB62" w14:textId="77777777" w:rsidR="00BD5C14" w:rsidRPr="00CD3614" w:rsidRDefault="00BD5C14" w:rsidP="00927CAF">
            <w:pPr>
              <w:pStyle w:val="tabteksts"/>
              <w:jc w:val="right"/>
              <w:rPr>
                <w:noProof/>
              </w:rPr>
            </w:pPr>
            <w:r w:rsidRPr="00CD3614">
              <w:rPr>
                <w:noProof/>
              </w:rPr>
              <w:t>714,8</w:t>
            </w:r>
          </w:p>
        </w:tc>
        <w:tc>
          <w:tcPr>
            <w:tcW w:w="625" w:type="pct"/>
            <w:tcBorders>
              <w:bottom w:val="single" w:sz="4" w:space="0" w:color="auto"/>
            </w:tcBorders>
          </w:tcPr>
          <w:p w14:paraId="6129FCD2" w14:textId="77777777" w:rsidR="00BD5C14" w:rsidRPr="00CD3614" w:rsidRDefault="00BD5C14" w:rsidP="00927CAF">
            <w:pPr>
              <w:pStyle w:val="tabteksts"/>
              <w:jc w:val="right"/>
              <w:rPr>
                <w:noProof/>
              </w:rPr>
            </w:pPr>
            <w:r w:rsidRPr="00CD3614">
              <w:rPr>
                <w:noProof/>
              </w:rPr>
              <w:t>735,4</w:t>
            </w:r>
          </w:p>
        </w:tc>
        <w:tc>
          <w:tcPr>
            <w:tcW w:w="625" w:type="pct"/>
            <w:tcBorders>
              <w:bottom w:val="single" w:sz="4" w:space="0" w:color="auto"/>
            </w:tcBorders>
          </w:tcPr>
          <w:p w14:paraId="22D4E59F" w14:textId="77777777" w:rsidR="00BD5C14" w:rsidRPr="00CD3614" w:rsidRDefault="00BD5C14" w:rsidP="00927CAF">
            <w:pPr>
              <w:pStyle w:val="tabteksts"/>
              <w:jc w:val="right"/>
              <w:rPr>
                <w:noProof/>
              </w:rPr>
            </w:pPr>
            <w:r w:rsidRPr="00CD3614">
              <w:rPr>
                <w:noProof/>
              </w:rPr>
              <w:t>937,8</w:t>
            </w:r>
          </w:p>
        </w:tc>
        <w:tc>
          <w:tcPr>
            <w:tcW w:w="626" w:type="pct"/>
            <w:tcBorders>
              <w:bottom w:val="single" w:sz="4" w:space="0" w:color="auto"/>
            </w:tcBorders>
          </w:tcPr>
          <w:p w14:paraId="5C79DCBA" w14:textId="77777777" w:rsidR="00BD5C14" w:rsidRPr="00CD3614" w:rsidRDefault="00BD5C14" w:rsidP="00927CAF">
            <w:pPr>
              <w:pStyle w:val="tabteksts"/>
              <w:jc w:val="right"/>
              <w:rPr>
                <w:noProof/>
              </w:rPr>
            </w:pPr>
            <w:r w:rsidRPr="00CD3614">
              <w:rPr>
                <w:noProof/>
              </w:rPr>
              <w:t>950,5</w:t>
            </w:r>
          </w:p>
        </w:tc>
        <w:tc>
          <w:tcPr>
            <w:tcW w:w="623" w:type="pct"/>
            <w:tcBorders>
              <w:bottom w:val="single" w:sz="4" w:space="0" w:color="auto"/>
            </w:tcBorders>
          </w:tcPr>
          <w:p w14:paraId="4A15AEDA" w14:textId="77777777" w:rsidR="00BD5C14" w:rsidRPr="00CD3614" w:rsidRDefault="00BD5C14" w:rsidP="00927CAF">
            <w:pPr>
              <w:pStyle w:val="tabteksts"/>
              <w:jc w:val="right"/>
              <w:rPr>
                <w:noProof/>
              </w:rPr>
            </w:pPr>
            <w:r w:rsidRPr="00CD3614">
              <w:rPr>
                <w:noProof/>
              </w:rPr>
              <w:t>950,5</w:t>
            </w:r>
          </w:p>
        </w:tc>
      </w:tr>
      <w:tr w:rsidR="00BD5C14" w:rsidRPr="00CD3614" w14:paraId="7F727DFB" w14:textId="77777777" w:rsidTr="00927CAF">
        <w:trPr>
          <w:trHeight w:val="844"/>
        </w:trPr>
        <w:tc>
          <w:tcPr>
            <w:tcW w:w="1877" w:type="pct"/>
            <w:vAlign w:val="center"/>
          </w:tcPr>
          <w:p w14:paraId="38F10F8A" w14:textId="77777777" w:rsidR="00BD5C14" w:rsidRPr="00CD3614" w:rsidRDefault="00BD5C14" w:rsidP="00927CAF">
            <w:pPr>
              <w:pStyle w:val="tabteksts"/>
              <w:spacing w:after="100" w:afterAutospacing="1"/>
              <w:rPr>
                <w:noProof/>
                <w:szCs w:val="18"/>
                <w:lang w:eastAsia="lv-LV"/>
              </w:rPr>
            </w:pPr>
            <w:r w:rsidRPr="00CD3614">
              <w:rPr>
                <w:noProof/>
                <w:szCs w:val="18"/>
                <w:lang w:eastAsia="lv-LV"/>
              </w:rPr>
              <w:t xml:space="preserve">Kopējā atlīdzība gadā par ārštata darbinieku un uz līgumattiecību pamata nodarbināto, kas nav amatu sarakstā, sniegtajiem pakalpojumiem, </w:t>
            </w:r>
            <w:r w:rsidRPr="00CD3614">
              <w:rPr>
                <w:i/>
                <w:noProof/>
                <w:szCs w:val="18"/>
                <w:lang w:eastAsia="lv-LV"/>
              </w:rPr>
              <w:t>euro</w:t>
            </w:r>
          </w:p>
        </w:tc>
        <w:tc>
          <w:tcPr>
            <w:tcW w:w="624" w:type="pct"/>
          </w:tcPr>
          <w:p w14:paraId="12EDF834" w14:textId="77777777" w:rsidR="00BD5C14" w:rsidRPr="00CD3614" w:rsidRDefault="00BD5C14" w:rsidP="00927CAF">
            <w:pPr>
              <w:pStyle w:val="tabteksts"/>
              <w:jc w:val="right"/>
              <w:rPr>
                <w:noProof/>
              </w:rPr>
            </w:pPr>
            <w:r w:rsidRPr="00CD3614">
              <w:rPr>
                <w:noProof/>
              </w:rPr>
              <w:t>11 809</w:t>
            </w:r>
          </w:p>
        </w:tc>
        <w:tc>
          <w:tcPr>
            <w:tcW w:w="625" w:type="pct"/>
          </w:tcPr>
          <w:p w14:paraId="4E5798EA" w14:textId="77777777" w:rsidR="00BD5C14" w:rsidRPr="00CD3614" w:rsidRDefault="00BD5C14" w:rsidP="00927CAF">
            <w:pPr>
              <w:pStyle w:val="tabteksts"/>
              <w:jc w:val="right"/>
              <w:rPr>
                <w:noProof/>
              </w:rPr>
            </w:pPr>
            <w:r w:rsidRPr="00CD3614">
              <w:t>11 913</w:t>
            </w:r>
          </w:p>
        </w:tc>
        <w:tc>
          <w:tcPr>
            <w:tcW w:w="625" w:type="pct"/>
          </w:tcPr>
          <w:p w14:paraId="1192216D" w14:textId="77777777" w:rsidR="00BD5C14" w:rsidRPr="00CD3614" w:rsidRDefault="00BD5C14" w:rsidP="00927CAF">
            <w:pPr>
              <w:pStyle w:val="tabteksts"/>
              <w:jc w:val="right"/>
              <w:rPr>
                <w:noProof/>
              </w:rPr>
            </w:pPr>
            <w:r w:rsidRPr="00CD3614">
              <w:t>11 865</w:t>
            </w:r>
          </w:p>
        </w:tc>
        <w:tc>
          <w:tcPr>
            <w:tcW w:w="626" w:type="pct"/>
          </w:tcPr>
          <w:p w14:paraId="2E1912F6" w14:textId="77777777" w:rsidR="00BD5C14" w:rsidRPr="00CD3614" w:rsidRDefault="00BD5C14" w:rsidP="00927CAF">
            <w:pPr>
              <w:pStyle w:val="tabteksts"/>
              <w:jc w:val="right"/>
              <w:rPr>
                <w:noProof/>
              </w:rPr>
            </w:pPr>
            <w:r w:rsidRPr="00CD3614">
              <w:t>11 865</w:t>
            </w:r>
          </w:p>
        </w:tc>
        <w:tc>
          <w:tcPr>
            <w:tcW w:w="623" w:type="pct"/>
          </w:tcPr>
          <w:p w14:paraId="12F94255" w14:textId="77777777" w:rsidR="00BD5C14" w:rsidRPr="00CD3614" w:rsidRDefault="00BD5C14" w:rsidP="00927CAF">
            <w:pPr>
              <w:pStyle w:val="tabteksts"/>
              <w:jc w:val="right"/>
              <w:rPr>
                <w:noProof/>
              </w:rPr>
            </w:pPr>
            <w:r w:rsidRPr="00CD3614">
              <w:t>11 865</w:t>
            </w:r>
          </w:p>
        </w:tc>
      </w:tr>
    </w:tbl>
    <w:p w14:paraId="665814D8" w14:textId="77777777" w:rsidR="00BD5C14" w:rsidRPr="00CD3614" w:rsidRDefault="00BD5C14" w:rsidP="00BD5C14">
      <w:pPr>
        <w:ind w:firstLine="426"/>
        <w:rPr>
          <w:sz w:val="18"/>
          <w:szCs w:val="18"/>
        </w:rPr>
      </w:pPr>
      <w:r w:rsidRPr="00CD3614">
        <w:rPr>
          <w:sz w:val="18"/>
          <w:szCs w:val="18"/>
        </w:rPr>
        <w:t>Piezīmes.</w:t>
      </w:r>
    </w:p>
    <w:p w14:paraId="5C249CAD" w14:textId="77777777" w:rsidR="00BD5C14" w:rsidRPr="00FA20CB" w:rsidRDefault="00BD5C14" w:rsidP="00BD5C14">
      <w:pPr>
        <w:ind w:firstLine="426"/>
        <w:rPr>
          <w:noProof/>
          <w:color w:val="000000" w:themeColor="text1"/>
          <w:sz w:val="18"/>
          <w:szCs w:val="18"/>
          <w:lang w:eastAsia="lv-LV"/>
        </w:rPr>
      </w:pPr>
      <w:r w:rsidRPr="00CD3614">
        <w:rPr>
          <w:noProof/>
          <w:sz w:val="18"/>
          <w:szCs w:val="18"/>
          <w:vertAlign w:val="superscript"/>
          <w:lang w:eastAsia="lv-LV"/>
        </w:rPr>
        <w:t>1</w:t>
      </w:r>
      <w:r w:rsidRPr="00CD3614">
        <w:rPr>
          <w:noProof/>
          <w:sz w:val="18"/>
          <w:szCs w:val="18"/>
          <w:lang w:eastAsia="lv-LV"/>
        </w:rPr>
        <w:t xml:space="preserve">2022.-2024. gadam ik gadu samazināts amata vietu skaits par vienu, jo atbilstoši Veselības ministrijas 09.02.2021. rīkojumam Nr.13-04/88 ar 01.03.2021. pārcelta viena amata vietas uz Veselības ministriju (programmu 97.00.00 “Nozaru vadība un politikas plānošana”), nepārdalot finansējumu, lai Veselības ministrija nodrošinātu pilnvērtīgu iesaisti nozares attīstības jautājumu risināšanā, kas saistīti ar inovāciju vadību, koordinēšanu, kā arī iesaisti ar inovācijām saistītos projektos gan nacionālā, gan starptautiskā līmenī. </w:t>
      </w:r>
      <w:r w:rsidRPr="00CD3614">
        <w:rPr>
          <w:noProof/>
          <w:color w:val="000000" w:themeColor="text1"/>
          <w:sz w:val="18"/>
          <w:szCs w:val="18"/>
          <w:lang w:eastAsia="lv-LV"/>
        </w:rPr>
        <w:t>Paula Stradiņa Medicīnas vēstures muzejs</w:t>
      </w:r>
      <w:r w:rsidRPr="00CD3614">
        <w:rPr>
          <w:rFonts w:hint="cs"/>
          <w:noProof/>
          <w:color w:val="000000" w:themeColor="text1"/>
          <w:sz w:val="18"/>
          <w:szCs w:val="18"/>
          <w:lang w:eastAsia="lv-LV"/>
        </w:rPr>
        <w:t xml:space="preserve"> finans</w:t>
      </w:r>
      <w:r w:rsidRPr="00CD3614">
        <w:rPr>
          <w:noProof/>
          <w:color w:val="000000" w:themeColor="text1"/>
          <w:sz w:val="18"/>
          <w:szCs w:val="18"/>
          <w:lang w:eastAsia="lv-LV"/>
        </w:rPr>
        <w:t>ē</w:t>
      </w:r>
      <w:r w:rsidRPr="00CD3614">
        <w:rPr>
          <w:rFonts w:hint="cs"/>
          <w:noProof/>
          <w:color w:val="000000" w:themeColor="text1"/>
          <w:sz w:val="18"/>
          <w:szCs w:val="18"/>
          <w:lang w:eastAsia="lv-LV"/>
        </w:rPr>
        <w:t>juma ekonomiju, kas rad</w:t>
      </w:r>
      <w:r w:rsidRPr="00CD3614">
        <w:rPr>
          <w:noProof/>
          <w:color w:val="000000" w:themeColor="text1"/>
          <w:sz w:val="18"/>
          <w:szCs w:val="18"/>
          <w:lang w:eastAsia="lv-LV"/>
        </w:rPr>
        <w:t>us</w:t>
      </w:r>
      <w:r w:rsidRPr="00CD3614">
        <w:rPr>
          <w:rFonts w:hint="cs"/>
          <w:noProof/>
          <w:color w:val="000000" w:themeColor="text1"/>
          <w:sz w:val="18"/>
          <w:szCs w:val="18"/>
          <w:lang w:eastAsia="lv-LV"/>
        </w:rPr>
        <w:t>ies no</w:t>
      </w:r>
      <w:r w:rsidRPr="00CD3614">
        <w:rPr>
          <w:noProof/>
          <w:color w:val="000000" w:themeColor="text1"/>
          <w:sz w:val="18"/>
          <w:szCs w:val="18"/>
          <w:lang w:eastAsia="lv-LV"/>
        </w:rPr>
        <w:t> </w:t>
      </w:r>
      <w:r w:rsidRPr="00CD3614">
        <w:rPr>
          <w:rFonts w:hint="cs"/>
          <w:noProof/>
          <w:color w:val="000000" w:themeColor="text1"/>
          <w:sz w:val="18"/>
          <w:szCs w:val="18"/>
          <w:lang w:eastAsia="lv-LV"/>
        </w:rPr>
        <w:t>amata viet</w:t>
      </w:r>
      <w:r w:rsidRPr="00CD3614">
        <w:rPr>
          <w:noProof/>
          <w:color w:val="000000" w:themeColor="text1"/>
          <w:sz w:val="18"/>
          <w:szCs w:val="18"/>
          <w:lang w:eastAsia="lv-LV"/>
        </w:rPr>
        <w:t>as pārdales</w:t>
      </w:r>
      <w:r w:rsidRPr="00CD3614">
        <w:rPr>
          <w:rFonts w:hint="cs"/>
          <w:noProof/>
          <w:color w:val="000000" w:themeColor="text1"/>
          <w:sz w:val="18"/>
          <w:szCs w:val="18"/>
          <w:lang w:eastAsia="lv-LV"/>
        </w:rPr>
        <w:t>,</w:t>
      </w:r>
      <w:r w:rsidRPr="00CD3614">
        <w:rPr>
          <w:noProof/>
          <w:color w:val="000000" w:themeColor="text1"/>
          <w:sz w:val="18"/>
          <w:szCs w:val="18"/>
          <w:lang w:eastAsia="lv-LV"/>
        </w:rPr>
        <w:t xml:space="preserve"> novirzīs </w:t>
      </w:r>
      <w:r w:rsidRPr="00CD3614">
        <w:rPr>
          <w:rFonts w:hint="cs"/>
          <w:noProof/>
          <w:color w:val="000000" w:themeColor="text1"/>
          <w:sz w:val="18"/>
          <w:szCs w:val="18"/>
          <w:lang w:eastAsia="lv-LV"/>
        </w:rPr>
        <w:t>esošo darbinieku atl</w:t>
      </w:r>
      <w:r w:rsidRPr="00CD3614">
        <w:rPr>
          <w:noProof/>
          <w:color w:val="000000" w:themeColor="text1"/>
          <w:sz w:val="18"/>
          <w:szCs w:val="18"/>
          <w:lang w:eastAsia="lv-LV"/>
        </w:rPr>
        <w:t>ī</w:t>
      </w:r>
      <w:r w:rsidRPr="00CD3614">
        <w:rPr>
          <w:rFonts w:hint="cs"/>
          <w:noProof/>
          <w:color w:val="000000" w:themeColor="text1"/>
          <w:sz w:val="18"/>
          <w:szCs w:val="18"/>
          <w:lang w:eastAsia="lv-LV"/>
        </w:rPr>
        <w:t>dz</w:t>
      </w:r>
      <w:r w:rsidRPr="00CD3614">
        <w:rPr>
          <w:noProof/>
          <w:color w:val="000000" w:themeColor="text1"/>
          <w:sz w:val="18"/>
          <w:szCs w:val="18"/>
          <w:lang w:eastAsia="lv-LV"/>
        </w:rPr>
        <w:t>ī</w:t>
      </w:r>
      <w:r w:rsidRPr="00CD3614">
        <w:rPr>
          <w:rFonts w:hint="cs"/>
          <w:noProof/>
          <w:color w:val="000000" w:themeColor="text1"/>
          <w:sz w:val="18"/>
          <w:szCs w:val="18"/>
          <w:lang w:eastAsia="lv-LV"/>
        </w:rPr>
        <w:t>bai, t.i. piemaks</w:t>
      </w:r>
      <w:r w:rsidRPr="00CD3614">
        <w:rPr>
          <w:noProof/>
          <w:color w:val="000000" w:themeColor="text1"/>
          <w:sz w:val="18"/>
          <w:szCs w:val="18"/>
          <w:lang w:eastAsia="lv-LV"/>
        </w:rPr>
        <w:t>ā</w:t>
      </w:r>
      <w:r w:rsidRPr="00CD3614">
        <w:rPr>
          <w:rFonts w:hint="cs"/>
          <w:noProof/>
          <w:color w:val="000000" w:themeColor="text1"/>
          <w:sz w:val="18"/>
          <w:szCs w:val="18"/>
          <w:lang w:eastAsia="lv-LV"/>
        </w:rPr>
        <w:t>m par papildu darbu</w:t>
      </w:r>
      <w:r w:rsidRPr="00CD3614">
        <w:rPr>
          <w:noProof/>
          <w:color w:val="000000" w:themeColor="text1"/>
          <w:sz w:val="18"/>
          <w:szCs w:val="18"/>
          <w:lang w:eastAsia="lv-LV"/>
        </w:rPr>
        <w:t xml:space="preserve">, </w:t>
      </w:r>
      <w:r w:rsidRPr="00CD3614">
        <w:rPr>
          <w:rFonts w:hint="cs"/>
          <w:noProof/>
          <w:color w:val="000000" w:themeColor="text1"/>
          <w:sz w:val="18"/>
          <w:szCs w:val="18"/>
          <w:lang w:eastAsia="lv-LV"/>
        </w:rPr>
        <w:t>lai tiktu</w:t>
      </w:r>
      <w:r w:rsidRPr="00CD3614">
        <w:rPr>
          <w:noProof/>
          <w:color w:val="000000" w:themeColor="text1"/>
          <w:sz w:val="18"/>
          <w:szCs w:val="18"/>
          <w:lang w:eastAsia="lv-LV"/>
        </w:rPr>
        <w:t> </w:t>
      </w:r>
      <w:r w:rsidRPr="00CD3614">
        <w:rPr>
          <w:rFonts w:hint="cs"/>
          <w:noProof/>
          <w:color w:val="000000" w:themeColor="text1"/>
          <w:sz w:val="18"/>
          <w:szCs w:val="18"/>
          <w:lang w:eastAsia="lv-LV"/>
        </w:rPr>
        <w:t>nodro</w:t>
      </w:r>
      <w:r w:rsidRPr="00CD3614">
        <w:rPr>
          <w:noProof/>
          <w:color w:val="000000" w:themeColor="text1"/>
          <w:sz w:val="18"/>
          <w:szCs w:val="18"/>
          <w:lang w:eastAsia="lv-LV"/>
        </w:rPr>
        <w:t>š</w:t>
      </w:r>
      <w:r w:rsidRPr="00CD3614">
        <w:rPr>
          <w:rFonts w:hint="cs"/>
          <w:noProof/>
          <w:color w:val="000000" w:themeColor="text1"/>
          <w:sz w:val="18"/>
          <w:szCs w:val="18"/>
          <w:lang w:eastAsia="lv-LV"/>
        </w:rPr>
        <w:t>in</w:t>
      </w:r>
      <w:r w:rsidRPr="00CD3614">
        <w:rPr>
          <w:noProof/>
          <w:color w:val="000000" w:themeColor="text1"/>
          <w:sz w:val="18"/>
          <w:szCs w:val="18"/>
          <w:lang w:eastAsia="lv-LV"/>
        </w:rPr>
        <w:t>ā</w:t>
      </w:r>
      <w:r w:rsidRPr="00CD3614">
        <w:rPr>
          <w:rFonts w:hint="cs"/>
          <w:noProof/>
          <w:color w:val="000000" w:themeColor="text1"/>
          <w:sz w:val="18"/>
          <w:szCs w:val="18"/>
          <w:lang w:eastAsia="lv-LV"/>
        </w:rPr>
        <w:t>ta</w:t>
      </w:r>
      <w:r w:rsidRPr="00CD3614">
        <w:rPr>
          <w:noProof/>
          <w:color w:val="000000" w:themeColor="text1"/>
          <w:sz w:val="18"/>
          <w:szCs w:val="18"/>
          <w:lang w:eastAsia="lv-LV"/>
        </w:rPr>
        <w:t> Paula Stradiņa Medicīnas vēstures muzeja</w:t>
      </w:r>
      <w:r w:rsidRPr="00CD3614">
        <w:rPr>
          <w:rFonts w:hint="cs"/>
          <w:noProof/>
          <w:color w:val="000000" w:themeColor="text1"/>
          <w:sz w:val="18"/>
          <w:szCs w:val="18"/>
          <w:lang w:eastAsia="lv-LV"/>
        </w:rPr>
        <w:t xml:space="preserve"> funkcija </w:t>
      </w:r>
      <w:r w:rsidRPr="00CD3614">
        <w:rPr>
          <w:noProof/>
          <w:color w:val="000000" w:themeColor="text1"/>
          <w:sz w:val="18"/>
          <w:szCs w:val="18"/>
          <w:lang w:eastAsia="lv-LV"/>
        </w:rPr>
        <w:t>“nodrošināt muzeja vērtību pieejamību sabiedrībai”.</w:t>
      </w:r>
      <w:r w:rsidRPr="00FA20CB">
        <w:rPr>
          <w:color w:val="000000" w:themeColor="text1"/>
          <w:sz w:val="19"/>
          <w:szCs w:val="19"/>
          <w:shd w:val="clear" w:color="auto" w:fill="FFFFFF"/>
        </w:rPr>
        <w:t xml:space="preserve"> </w:t>
      </w:r>
    </w:p>
    <w:p w14:paraId="7F042AAA" w14:textId="77777777" w:rsidR="00BD5C14" w:rsidRPr="00892C45" w:rsidRDefault="00BD5C14" w:rsidP="00BD5C14">
      <w:pPr>
        <w:tabs>
          <w:tab w:val="left" w:pos="9072"/>
        </w:tabs>
        <w:spacing w:before="240" w:after="24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5DE5B8BD" w14:textId="77777777" w:rsidR="00BD5C14" w:rsidRPr="00892C45" w:rsidRDefault="00BD5C14" w:rsidP="00BD5C14">
      <w:pPr>
        <w:ind w:firstLine="0"/>
        <w:jc w:val="right"/>
        <w:rPr>
          <w:i/>
          <w:noProof/>
          <w:sz w:val="18"/>
          <w:szCs w:val="18"/>
        </w:rPr>
      </w:pPr>
      <w:r w:rsidRPr="00892C45">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3"/>
        <w:gridCol w:w="1277"/>
        <w:gridCol w:w="1277"/>
        <w:gridCol w:w="1415"/>
      </w:tblGrid>
      <w:tr w:rsidR="00BD5C14" w:rsidRPr="00892C45" w14:paraId="0F1A62C6" w14:textId="77777777" w:rsidTr="00927CAF">
        <w:trPr>
          <w:cantSplit/>
          <w:tblHeader/>
        </w:trPr>
        <w:tc>
          <w:tcPr>
            <w:tcW w:w="5103" w:type="dxa"/>
            <w:vAlign w:val="center"/>
          </w:tcPr>
          <w:p w14:paraId="50ED0399"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77" w:type="dxa"/>
            <w:vAlign w:val="center"/>
          </w:tcPr>
          <w:p w14:paraId="2FAFF5BA"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77" w:type="dxa"/>
            <w:vAlign w:val="center"/>
          </w:tcPr>
          <w:p w14:paraId="0C729EB0"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415" w:type="dxa"/>
            <w:vAlign w:val="center"/>
          </w:tcPr>
          <w:p w14:paraId="243E8FAB"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532A69C4" w14:textId="77777777" w:rsidTr="00927CAF">
        <w:trPr>
          <w:cantSplit/>
        </w:trPr>
        <w:tc>
          <w:tcPr>
            <w:tcW w:w="5103" w:type="dxa"/>
            <w:shd w:val="clear" w:color="auto" w:fill="D9D9D9" w:themeFill="background1" w:themeFillShade="D9"/>
          </w:tcPr>
          <w:p w14:paraId="024BFCA2"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77" w:type="dxa"/>
            <w:shd w:val="clear" w:color="auto" w:fill="D9D9D9" w:themeFill="background1" w:themeFillShade="D9"/>
          </w:tcPr>
          <w:p w14:paraId="382776E5" w14:textId="77777777" w:rsidR="00BD5C14" w:rsidRPr="00892C45" w:rsidRDefault="00BD5C14" w:rsidP="00927CAF">
            <w:pPr>
              <w:ind w:firstLine="0"/>
              <w:jc w:val="center"/>
              <w:rPr>
                <w:b/>
                <w:noProof/>
                <w:sz w:val="18"/>
                <w:szCs w:val="18"/>
              </w:rPr>
            </w:pPr>
            <w:r w:rsidRPr="00892C45">
              <w:rPr>
                <w:b/>
                <w:noProof/>
                <w:sz w:val="18"/>
                <w:szCs w:val="18"/>
              </w:rPr>
              <w:t>-</w:t>
            </w:r>
          </w:p>
        </w:tc>
        <w:tc>
          <w:tcPr>
            <w:tcW w:w="1277" w:type="dxa"/>
            <w:shd w:val="clear" w:color="auto" w:fill="D9D9D9" w:themeFill="background1" w:themeFillShade="D9"/>
          </w:tcPr>
          <w:p w14:paraId="5D08F0D4" w14:textId="77777777" w:rsidR="00BD5C14" w:rsidRPr="00892C45" w:rsidRDefault="00BD5C14" w:rsidP="00927CAF">
            <w:pPr>
              <w:tabs>
                <w:tab w:val="center" w:pos="530"/>
              </w:tabs>
              <w:ind w:firstLine="0"/>
              <w:jc w:val="right"/>
              <w:rPr>
                <w:b/>
                <w:noProof/>
                <w:sz w:val="18"/>
                <w:szCs w:val="18"/>
              </w:rPr>
            </w:pPr>
            <w:r w:rsidRPr="00892C45">
              <w:rPr>
                <w:b/>
                <w:noProof/>
                <w:sz w:val="18"/>
                <w:szCs w:val="18"/>
              </w:rPr>
              <w:tab/>
              <w:t>322 083</w:t>
            </w:r>
          </w:p>
        </w:tc>
        <w:tc>
          <w:tcPr>
            <w:tcW w:w="1415" w:type="dxa"/>
            <w:shd w:val="clear" w:color="auto" w:fill="D9D9D9" w:themeFill="background1" w:themeFillShade="D9"/>
          </w:tcPr>
          <w:p w14:paraId="3B0BEA5B" w14:textId="77777777" w:rsidR="00BD5C14" w:rsidRPr="00892C45" w:rsidRDefault="00BD5C14" w:rsidP="00927CAF">
            <w:pPr>
              <w:ind w:firstLine="0"/>
              <w:jc w:val="right"/>
              <w:rPr>
                <w:b/>
                <w:noProof/>
                <w:sz w:val="18"/>
                <w:szCs w:val="18"/>
              </w:rPr>
            </w:pPr>
            <w:r w:rsidRPr="00892C45">
              <w:rPr>
                <w:b/>
                <w:noProof/>
                <w:sz w:val="18"/>
                <w:szCs w:val="18"/>
              </w:rPr>
              <w:t>322 083</w:t>
            </w:r>
          </w:p>
        </w:tc>
      </w:tr>
      <w:tr w:rsidR="00BD5C14" w:rsidRPr="00892C45" w14:paraId="33EB584B" w14:textId="77777777" w:rsidTr="00927CAF">
        <w:trPr>
          <w:cantSplit/>
        </w:trPr>
        <w:tc>
          <w:tcPr>
            <w:tcW w:w="9072" w:type="dxa"/>
            <w:gridSpan w:val="4"/>
          </w:tcPr>
          <w:p w14:paraId="1D2873B3" w14:textId="77777777" w:rsidR="00BD5C14" w:rsidRPr="00892C45" w:rsidRDefault="00BD5C14" w:rsidP="00927CAF">
            <w:pPr>
              <w:ind w:firstLine="316"/>
              <w:rPr>
                <w:noProof/>
                <w:sz w:val="16"/>
                <w:szCs w:val="24"/>
              </w:rPr>
            </w:pPr>
            <w:r w:rsidRPr="00892C45">
              <w:rPr>
                <w:i/>
                <w:noProof/>
                <w:sz w:val="18"/>
                <w:szCs w:val="18"/>
                <w:lang w:eastAsia="lv-LV"/>
              </w:rPr>
              <w:t>t. sk.:</w:t>
            </w:r>
          </w:p>
        </w:tc>
      </w:tr>
      <w:tr w:rsidR="00BD5C14" w:rsidRPr="00892C45" w14:paraId="63511408" w14:textId="77777777" w:rsidTr="00927CAF">
        <w:trPr>
          <w:cantSplit/>
        </w:trPr>
        <w:tc>
          <w:tcPr>
            <w:tcW w:w="5103" w:type="dxa"/>
            <w:shd w:val="clear" w:color="auto" w:fill="F2F2F2" w:themeFill="background1" w:themeFillShade="F2"/>
            <w:vAlign w:val="center"/>
          </w:tcPr>
          <w:p w14:paraId="66A70CE9"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77" w:type="dxa"/>
            <w:shd w:val="clear" w:color="auto" w:fill="F2F2F2" w:themeFill="background1" w:themeFillShade="F2"/>
          </w:tcPr>
          <w:p w14:paraId="31A7346A" w14:textId="77777777" w:rsidR="00BD5C14" w:rsidRPr="00892C45" w:rsidRDefault="00BD5C14" w:rsidP="00927CAF">
            <w:pPr>
              <w:ind w:firstLine="0"/>
              <w:jc w:val="center"/>
              <w:rPr>
                <w:bCs/>
                <w:noProof/>
                <w:sz w:val="18"/>
                <w:szCs w:val="18"/>
              </w:rPr>
            </w:pPr>
            <w:r w:rsidRPr="00892C45">
              <w:rPr>
                <w:noProof/>
                <w:sz w:val="18"/>
                <w:szCs w:val="18"/>
              </w:rPr>
              <w:t>-</w:t>
            </w:r>
          </w:p>
        </w:tc>
        <w:tc>
          <w:tcPr>
            <w:tcW w:w="1277" w:type="dxa"/>
            <w:shd w:val="clear" w:color="auto" w:fill="F2F2F2" w:themeFill="background1" w:themeFillShade="F2"/>
          </w:tcPr>
          <w:p w14:paraId="7692A451" w14:textId="77777777" w:rsidR="00BD5C14" w:rsidRPr="00892C45" w:rsidRDefault="00BD5C14" w:rsidP="00927CAF">
            <w:pPr>
              <w:ind w:firstLine="0"/>
              <w:jc w:val="right"/>
              <w:rPr>
                <w:bCs/>
                <w:noProof/>
                <w:sz w:val="18"/>
                <w:szCs w:val="18"/>
              </w:rPr>
            </w:pPr>
            <w:r w:rsidRPr="00892C45">
              <w:rPr>
                <w:noProof/>
                <w:sz w:val="18"/>
                <w:szCs w:val="18"/>
              </w:rPr>
              <w:t> 318 282</w:t>
            </w:r>
          </w:p>
        </w:tc>
        <w:tc>
          <w:tcPr>
            <w:tcW w:w="1415" w:type="dxa"/>
            <w:shd w:val="clear" w:color="auto" w:fill="F2F2F2" w:themeFill="background1" w:themeFillShade="F2"/>
          </w:tcPr>
          <w:p w14:paraId="72B6A126" w14:textId="77777777" w:rsidR="00BD5C14" w:rsidRPr="00892C45" w:rsidRDefault="00BD5C14" w:rsidP="00927CAF">
            <w:pPr>
              <w:ind w:firstLine="0"/>
              <w:jc w:val="right"/>
              <w:rPr>
                <w:bCs/>
                <w:noProof/>
                <w:sz w:val="18"/>
                <w:szCs w:val="18"/>
              </w:rPr>
            </w:pPr>
            <w:r w:rsidRPr="00892C45">
              <w:rPr>
                <w:noProof/>
                <w:sz w:val="18"/>
                <w:szCs w:val="18"/>
              </w:rPr>
              <w:t>318 282</w:t>
            </w:r>
          </w:p>
        </w:tc>
      </w:tr>
      <w:tr w:rsidR="00BD5C14" w:rsidRPr="00892C45" w14:paraId="1A38B2E9" w14:textId="77777777" w:rsidTr="00927CAF">
        <w:trPr>
          <w:cantSplit/>
        </w:trPr>
        <w:tc>
          <w:tcPr>
            <w:tcW w:w="5103" w:type="dxa"/>
            <w:shd w:val="clear" w:color="auto" w:fill="auto"/>
          </w:tcPr>
          <w:p w14:paraId="387A6008" w14:textId="60BA8266" w:rsidR="00BD5C14" w:rsidRPr="00CD3614" w:rsidRDefault="00BD5C14" w:rsidP="00927CAF">
            <w:pPr>
              <w:ind w:firstLine="0"/>
              <w:rPr>
                <w:noProof/>
                <w:sz w:val="18"/>
                <w:szCs w:val="18"/>
                <w:u w:val="single"/>
                <w:lang w:eastAsia="lv-LV"/>
              </w:rPr>
            </w:pPr>
            <w:r w:rsidRPr="00CD3614">
              <w:rPr>
                <w:i/>
                <w:noProof/>
                <w:sz w:val="18"/>
                <w:szCs w:val="18"/>
              </w:rPr>
              <w:t>Palielināti izdevumi, lai prioritārā pasākuma “Kapitālieguldījumi un investīcijas Veselības ministrijas padotības iestādēs un BKUS investīcijas” ietvaros nodrošinātu</w:t>
            </w:r>
            <w:r w:rsidRPr="00CD3614">
              <w:rPr>
                <w:i/>
                <w:iCs/>
                <w:noProof/>
                <w:color w:val="000000" w:themeColor="text1"/>
                <w:sz w:val="18"/>
                <w:szCs w:val="18"/>
                <w:lang w:eastAsia="lv-LV"/>
              </w:rPr>
              <w:t xml:space="preserve"> Paula Stradiņa Medicīnas vēstures muzeja</w:t>
            </w:r>
            <w:r w:rsidRPr="00CD3614">
              <w:rPr>
                <w:i/>
                <w:noProof/>
                <w:sz w:val="18"/>
                <w:szCs w:val="18"/>
              </w:rPr>
              <w:t xml:space="preserve"> </w:t>
            </w:r>
            <w:r w:rsidRPr="00CD3614">
              <w:rPr>
                <w:i/>
                <w:sz w:val="18"/>
                <w:szCs w:val="18"/>
              </w:rPr>
              <w:t xml:space="preserve">apsardzes sistēmas modernizāciju un publisko programmu un </w:t>
            </w:r>
            <w:proofErr w:type="spellStart"/>
            <w:r w:rsidRPr="00CD3614">
              <w:rPr>
                <w:i/>
                <w:sz w:val="18"/>
                <w:szCs w:val="18"/>
              </w:rPr>
              <w:t>muzejpedagoģisko</w:t>
            </w:r>
            <w:proofErr w:type="spellEnd"/>
            <w:r w:rsidRPr="00CD3614">
              <w:rPr>
                <w:i/>
                <w:sz w:val="18"/>
                <w:szCs w:val="18"/>
              </w:rPr>
              <w:t xml:space="preserve"> nodarbību telpas kapitālo remontu un tehniskā aprīkojuma iegādi (</w:t>
            </w:r>
            <w:r w:rsidRPr="00CD3614">
              <w:rPr>
                <w:i/>
                <w:noProof/>
                <w:sz w:val="18"/>
                <w:szCs w:val="18"/>
                <w:lang w:eastAsia="lv-LV"/>
              </w:rPr>
              <w:t>MK 24.09.2021. sēdes prot. Nr.63 1.§ 2.</w:t>
            </w:r>
            <w:r w:rsidR="000E5D57">
              <w:rPr>
                <w:i/>
                <w:noProof/>
                <w:sz w:val="18"/>
                <w:szCs w:val="18"/>
                <w:lang w:eastAsia="lv-LV"/>
              </w:rPr>
              <w:t> </w:t>
            </w:r>
            <w:r w:rsidRPr="00CD3614">
              <w:rPr>
                <w:i/>
                <w:noProof/>
                <w:sz w:val="18"/>
                <w:szCs w:val="18"/>
                <w:lang w:eastAsia="lv-LV"/>
              </w:rPr>
              <w:t>punkts</w:t>
            </w:r>
            <w:r w:rsidRPr="00CD3614">
              <w:rPr>
                <w:i/>
                <w:sz w:val="18"/>
                <w:szCs w:val="18"/>
              </w:rPr>
              <w:t>)</w:t>
            </w:r>
          </w:p>
        </w:tc>
        <w:tc>
          <w:tcPr>
            <w:tcW w:w="1277" w:type="dxa"/>
            <w:shd w:val="clear" w:color="auto" w:fill="auto"/>
          </w:tcPr>
          <w:p w14:paraId="49C2E6AD" w14:textId="77777777" w:rsidR="00BD5C14" w:rsidRPr="00892C45" w:rsidRDefault="00BD5C14" w:rsidP="00927CAF">
            <w:pPr>
              <w:ind w:firstLine="0"/>
              <w:jc w:val="center"/>
              <w:rPr>
                <w:bCs/>
                <w:noProof/>
                <w:sz w:val="18"/>
                <w:szCs w:val="18"/>
              </w:rPr>
            </w:pPr>
            <w:r w:rsidRPr="00892C45">
              <w:rPr>
                <w:noProof/>
                <w:sz w:val="18"/>
                <w:szCs w:val="18"/>
              </w:rPr>
              <w:t>-</w:t>
            </w:r>
          </w:p>
        </w:tc>
        <w:tc>
          <w:tcPr>
            <w:tcW w:w="1277" w:type="dxa"/>
            <w:shd w:val="clear" w:color="auto" w:fill="auto"/>
          </w:tcPr>
          <w:p w14:paraId="55185788" w14:textId="77777777" w:rsidR="00BD5C14" w:rsidRPr="00892C45" w:rsidRDefault="00BD5C14" w:rsidP="00927CAF">
            <w:pPr>
              <w:ind w:firstLine="0"/>
              <w:jc w:val="right"/>
              <w:rPr>
                <w:bCs/>
                <w:noProof/>
                <w:sz w:val="18"/>
                <w:szCs w:val="18"/>
              </w:rPr>
            </w:pPr>
            <w:r w:rsidRPr="00892C45">
              <w:rPr>
                <w:noProof/>
                <w:sz w:val="18"/>
                <w:szCs w:val="18"/>
              </w:rPr>
              <w:t>144 940</w:t>
            </w:r>
          </w:p>
        </w:tc>
        <w:tc>
          <w:tcPr>
            <w:tcW w:w="1415" w:type="dxa"/>
            <w:shd w:val="clear" w:color="auto" w:fill="auto"/>
          </w:tcPr>
          <w:p w14:paraId="21E2F0B2" w14:textId="77777777" w:rsidR="00BD5C14" w:rsidRPr="00892C45" w:rsidRDefault="00BD5C14" w:rsidP="00927CAF">
            <w:pPr>
              <w:ind w:firstLine="0"/>
              <w:jc w:val="right"/>
              <w:rPr>
                <w:bCs/>
                <w:noProof/>
                <w:sz w:val="18"/>
                <w:szCs w:val="18"/>
              </w:rPr>
            </w:pPr>
            <w:r w:rsidRPr="00892C45">
              <w:rPr>
                <w:noProof/>
                <w:sz w:val="18"/>
                <w:szCs w:val="18"/>
              </w:rPr>
              <w:t>144 940</w:t>
            </w:r>
          </w:p>
        </w:tc>
      </w:tr>
      <w:tr w:rsidR="00BD5C14" w:rsidRPr="00892C45" w14:paraId="03651AED" w14:textId="77777777" w:rsidTr="00927CAF">
        <w:trPr>
          <w:cantSplit/>
        </w:trPr>
        <w:tc>
          <w:tcPr>
            <w:tcW w:w="5103" w:type="dxa"/>
            <w:shd w:val="clear" w:color="auto" w:fill="auto"/>
          </w:tcPr>
          <w:p w14:paraId="0C344ABF" w14:textId="5D2AD8F1" w:rsidR="00BD5C14" w:rsidRPr="00CD3614" w:rsidRDefault="00BD5C14" w:rsidP="00927CAF">
            <w:pPr>
              <w:ind w:firstLine="0"/>
              <w:rPr>
                <w:i/>
                <w:noProof/>
                <w:sz w:val="18"/>
                <w:szCs w:val="18"/>
              </w:rPr>
            </w:pPr>
            <w:r w:rsidRPr="00CD3614">
              <w:rPr>
                <w:i/>
                <w:noProof/>
                <w:sz w:val="18"/>
                <w:szCs w:val="18"/>
              </w:rPr>
              <w:t xml:space="preserve">Palielināti izdevumi, lai prioritārā pasākuma “Kapacitātes stiprināšana nozares izaicinājumu un krīzes situāciju pārvarēšanai” ietvaros nodrošinātu </w:t>
            </w:r>
            <w:r w:rsidRPr="00CD3614">
              <w:rPr>
                <w:i/>
                <w:iCs/>
                <w:noProof/>
                <w:color w:val="000000" w:themeColor="text1"/>
                <w:sz w:val="18"/>
                <w:szCs w:val="18"/>
                <w:lang w:eastAsia="lv-LV"/>
              </w:rPr>
              <w:t>Paula Stradiņa Medicīnas vēstures muzeja darbinieku atlīdzības pieaugumu</w:t>
            </w:r>
            <w:r w:rsidRPr="00CD3614">
              <w:rPr>
                <w:i/>
                <w:iCs/>
                <w:noProof/>
                <w:sz w:val="18"/>
                <w:szCs w:val="18"/>
              </w:rPr>
              <w:t xml:space="preserve"> </w:t>
            </w:r>
            <w:r w:rsidRPr="00CD3614">
              <w:rPr>
                <w:i/>
                <w:iCs/>
                <w:sz w:val="18"/>
                <w:szCs w:val="18"/>
              </w:rPr>
              <w:t>(</w:t>
            </w:r>
            <w:r w:rsidRPr="00CD3614">
              <w:rPr>
                <w:i/>
                <w:iCs/>
                <w:noProof/>
                <w:sz w:val="18"/>
                <w:szCs w:val="18"/>
                <w:lang w:eastAsia="lv-LV"/>
              </w:rPr>
              <w:t>MK 24.09.2021. sēdes prot. Nr.63 1.§ 2.</w:t>
            </w:r>
            <w:r w:rsidR="000E5D57">
              <w:rPr>
                <w:i/>
                <w:iCs/>
                <w:noProof/>
                <w:sz w:val="18"/>
                <w:szCs w:val="18"/>
                <w:lang w:eastAsia="lv-LV"/>
              </w:rPr>
              <w:t> </w:t>
            </w:r>
            <w:r w:rsidRPr="00CD3614">
              <w:rPr>
                <w:i/>
                <w:iCs/>
                <w:noProof/>
                <w:sz w:val="18"/>
                <w:szCs w:val="18"/>
                <w:lang w:eastAsia="lv-LV"/>
              </w:rPr>
              <w:t>punkts</w:t>
            </w:r>
            <w:r w:rsidRPr="00CD3614">
              <w:rPr>
                <w:i/>
                <w:iCs/>
                <w:sz w:val="18"/>
                <w:szCs w:val="18"/>
              </w:rPr>
              <w:t>)</w:t>
            </w:r>
          </w:p>
        </w:tc>
        <w:tc>
          <w:tcPr>
            <w:tcW w:w="1277" w:type="dxa"/>
            <w:shd w:val="clear" w:color="auto" w:fill="auto"/>
          </w:tcPr>
          <w:p w14:paraId="4D243A68"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01E18A64" w14:textId="77777777" w:rsidR="00BD5C14" w:rsidRPr="00892C45" w:rsidRDefault="00BD5C14" w:rsidP="00927CAF">
            <w:pPr>
              <w:ind w:firstLine="0"/>
              <w:jc w:val="right"/>
              <w:rPr>
                <w:noProof/>
                <w:sz w:val="18"/>
                <w:szCs w:val="18"/>
              </w:rPr>
            </w:pPr>
            <w:r w:rsidRPr="00892C45">
              <w:rPr>
                <w:noProof/>
                <w:sz w:val="18"/>
                <w:szCs w:val="18"/>
              </w:rPr>
              <w:t>173 342</w:t>
            </w:r>
          </w:p>
        </w:tc>
        <w:tc>
          <w:tcPr>
            <w:tcW w:w="1415" w:type="dxa"/>
            <w:shd w:val="clear" w:color="auto" w:fill="auto"/>
          </w:tcPr>
          <w:p w14:paraId="4486D34D" w14:textId="77777777" w:rsidR="00BD5C14" w:rsidRPr="00892C45" w:rsidRDefault="00BD5C14" w:rsidP="00927CAF">
            <w:pPr>
              <w:ind w:firstLine="0"/>
              <w:jc w:val="right"/>
              <w:rPr>
                <w:noProof/>
                <w:sz w:val="18"/>
                <w:szCs w:val="18"/>
              </w:rPr>
            </w:pPr>
            <w:r w:rsidRPr="00892C45">
              <w:rPr>
                <w:noProof/>
                <w:sz w:val="18"/>
                <w:szCs w:val="18"/>
              </w:rPr>
              <w:t>173 342</w:t>
            </w:r>
          </w:p>
        </w:tc>
      </w:tr>
      <w:tr w:rsidR="00BD5C14" w:rsidRPr="00892C45" w14:paraId="1FFC2EBC" w14:textId="77777777" w:rsidTr="00927CAF">
        <w:trPr>
          <w:cantSplit/>
        </w:trPr>
        <w:tc>
          <w:tcPr>
            <w:tcW w:w="5103" w:type="dxa"/>
            <w:shd w:val="clear" w:color="auto" w:fill="F2F2F2" w:themeFill="background1" w:themeFillShade="F2"/>
          </w:tcPr>
          <w:p w14:paraId="58C6BA6E"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Citas izmaiņas</w:t>
            </w:r>
          </w:p>
        </w:tc>
        <w:tc>
          <w:tcPr>
            <w:tcW w:w="1277" w:type="dxa"/>
            <w:shd w:val="clear" w:color="auto" w:fill="F2F2F2" w:themeFill="background1" w:themeFillShade="F2"/>
          </w:tcPr>
          <w:p w14:paraId="5AEB00F9" w14:textId="77777777" w:rsidR="00BD5C14" w:rsidRPr="00892C45" w:rsidRDefault="00BD5C14" w:rsidP="00927CAF">
            <w:pPr>
              <w:ind w:firstLine="0"/>
              <w:jc w:val="center"/>
              <w:rPr>
                <w:bCs/>
                <w:noProof/>
                <w:sz w:val="18"/>
                <w:szCs w:val="18"/>
              </w:rPr>
            </w:pPr>
            <w:r w:rsidRPr="00892C45">
              <w:rPr>
                <w:bCs/>
                <w:noProof/>
                <w:sz w:val="18"/>
                <w:szCs w:val="18"/>
              </w:rPr>
              <w:t>-</w:t>
            </w:r>
          </w:p>
        </w:tc>
        <w:tc>
          <w:tcPr>
            <w:tcW w:w="1277" w:type="dxa"/>
            <w:shd w:val="clear" w:color="auto" w:fill="F2F2F2" w:themeFill="background1" w:themeFillShade="F2"/>
          </w:tcPr>
          <w:p w14:paraId="049149B2" w14:textId="77777777" w:rsidR="00BD5C14" w:rsidRPr="00892C45" w:rsidRDefault="00BD5C14" w:rsidP="00927CAF">
            <w:pPr>
              <w:ind w:firstLine="0"/>
              <w:jc w:val="right"/>
              <w:rPr>
                <w:bCs/>
                <w:noProof/>
                <w:sz w:val="18"/>
                <w:szCs w:val="18"/>
              </w:rPr>
            </w:pPr>
            <w:r w:rsidRPr="00892C45">
              <w:rPr>
                <w:bCs/>
                <w:noProof/>
                <w:sz w:val="18"/>
                <w:szCs w:val="18"/>
              </w:rPr>
              <w:t>3 801</w:t>
            </w:r>
          </w:p>
        </w:tc>
        <w:tc>
          <w:tcPr>
            <w:tcW w:w="1415" w:type="dxa"/>
            <w:shd w:val="clear" w:color="auto" w:fill="F2F2F2" w:themeFill="background1" w:themeFillShade="F2"/>
          </w:tcPr>
          <w:p w14:paraId="54C4E118" w14:textId="77777777" w:rsidR="00BD5C14" w:rsidRPr="00892C45" w:rsidRDefault="00BD5C14" w:rsidP="00927CAF">
            <w:pPr>
              <w:ind w:firstLine="0"/>
              <w:jc w:val="right"/>
              <w:rPr>
                <w:bCs/>
                <w:noProof/>
                <w:sz w:val="18"/>
                <w:szCs w:val="18"/>
              </w:rPr>
            </w:pPr>
            <w:r w:rsidRPr="00892C45">
              <w:rPr>
                <w:bCs/>
                <w:noProof/>
                <w:sz w:val="18"/>
                <w:szCs w:val="18"/>
              </w:rPr>
              <w:t>3 801</w:t>
            </w:r>
          </w:p>
        </w:tc>
      </w:tr>
      <w:tr w:rsidR="00BD5C14" w:rsidRPr="00892C45" w14:paraId="328E206C" w14:textId="77777777" w:rsidTr="00927CAF">
        <w:trPr>
          <w:cantSplit/>
        </w:trPr>
        <w:tc>
          <w:tcPr>
            <w:tcW w:w="5103" w:type="dxa"/>
            <w:tcBorders>
              <w:top w:val="single" w:sz="4" w:space="0" w:color="auto"/>
              <w:left w:val="single" w:sz="4" w:space="0" w:color="auto"/>
              <w:bottom w:val="single" w:sz="4" w:space="0" w:color="auto"/>
              <w:right w:val="single" w:sz="4" w:space="0" w:color="auto"/>
            </w:tcBorders>
            <w:shd w:val="clear" w:color="auto" w:fill="auto"/>
          </w:tcPr>
          <w:p w14:paraId="2899B40C" w14:textId="7F7811C9" w:rsidR="00BD5C14" w:rsidRPr="00892C45" w:rsidRDefault="00BD5C14" w:rsidP="00927CAF">
            <w:pPr>
              <w:ind w:firstLine="0"/>
              <w:rPr>
                <w:i/>
                <w:noProof/>
                <w:sz w:val="18"/>
                <w:szCs w:val="18"/>
                <w:lang w:eastAsia="lv-LV"/>
              </w:rPr>
            </w:pPr>
            <w:r w:rsidRPr="00892C45">
              <w:rPr>
                <w:i/>
                <w:sz w:val="18"/>
                <w:szCs w:val="18"/>
              </w:rPr>
              <w:t xml:space="preserve">Palielināti izdevumi </w:t>
            </w:r>
            <w:r>
              <w:rPr>
                <w:i/>
                <w:sz w:val="18"/>
                <w:szCs w:val="18"/>
              </w:rPr>
              <w:t xml:space="preserve">valsts nekustāmo īpašumu un apsaimniekošanas izdevumu </w:t>
            </w:r>
            <w:r w:rsidRPr="00892C45">
              <w:rPr>
                <w:i/>
                <w:sz w:val="18"/>
                <w:szCs w:val="18"/>
              </w:rPr>
              <w:t>nomas maks</w:t>
            </w:r>
            <w:r>
              <w:rPr>
                <w:i/>
                <w:sz w:val="18"/>
                <w:szCs w:val="18"/>
              </w:rPr>
              <w:t>as</w:t>
            </w:r>
            <w:r w:rsidRPr="00892C45">
              <w:rPr>
                <w:i/>
                <w:sz w:val="18"/>
                <w:szCs w:val="18"/>
              </w:rPr>
              <w:t xml:space="preserve"> pieauguma segšanai (</w:t>
            </w:r>
            <w:r w:rsidRPr="00892C45">
              <w:rPr>
                <w:i/>
                <w:noProof/>
                <w:sz w:val="18"/>
                <w:szCs w:val="18"/>
                <w:lang w:eastAsia="lv-LV"/>
              </w:rPr>
              <w:t xml:space="preserve">MK 24.08.2021. sēdes prot. Nr.57 52.§ </w:t>
            </w:r>
            <w:r w:rsidRPr="00892C45">
              <w:rPr>
                <w:i/>
                <w:sz w:val="18"/>
                <w:szCs w:val="18"/>
              </w:rPr>
              <w:t>18.7.7.</w:t>
            </w:r>
            <w:r w:rsidR="000E5D57">
              <w:rPr>
                <w:i/>
                <w:sz w:val="18"/>
                <w:szCs w:val="18"/>
              </w:rPr>
              <w:t> </w:t>
            </w:r>
            <w:r w:rsidRPr="00892C45">
              <w:rPr>
                <w:i/>
                <w:sz w:val="18"/>
                <w:szCs w:val="18"/>
              </w:rPr>
              <w:t>apakšpunkt</w:t>
            </w:r>
            <w:r w:rsidRPr="00892C45">
              <w:rPr>
                <w:i/>
                <w:noProof/>
                <w:sz w:val="18"/>
                <w:szCs w:val="18"/>
                <w:lang w:eastAsia="lv-LV"/>
              </w:rPr>
              <w:t>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2B9CEA5B" w14:textId="77777777" w:rsidR="00BD5C14" w:rsidRPr="00892C45" w:rsidRDefault="00BD5C14" w:rsidP="00927CAF">
            <w:pPr>
              <w:ind w:firstLine="0"/>
              <w:jc w:val="center"/>
              <w:rPr>
                <w:bCs/>
                <w:noProof/>
                <w:sz w:val="18"/>
                <w:szCs w:val="18"/>
              </w:rPr>
            </w:pPr>
            <w:r w:rsidRPr="00892C45">
              <w:rPr>
                <w:noProof/>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3DD76F2A" w14:textId="77777777" w:rsidR="00BD5C14" w:rsidRPr="00892C45" w:rsidRDefault="00BD5C14" w:rsidP="00927CAF">
            <w:pPr>
              <w:ind w:firstLine="0"/>
              <w:jc w:val="right"/>
              <w:rPr>
                <w:bCs/>
                <w:noProof/>
                <w:sz w:val="18"/>
                <w:szCs w:val="18"/>
              </w:rPr>
            </w:pPr>
            <w:r w:rsidRPr="00892C45">
              <w:rPr>
                <w:noProof/>
                <w:sz w:val="18"/>
                <w:szCs w:val="18"/>
              </w:rPr>
              <w:t>3 801</w:t>
            </w:r>
          </w:p>
        </w:tc>
        <w:tc>
          <w:tcPr>
            <w:tcW w:w="1415" w:type="dxa"/>
            <w:tcBorders>
              <w:top w:val="single" w:sz="4" w:space="0" w:color="auto"/>
              <w:left w:val="single" w:sz="4" w:space="0" w:color="auto"/>
              <w:bottom w:val="single" w:sz="4" w:space="0" w:color="auto"/>
              <w:right w:val="single" w:sz="4" w:space="0" w:color="auto"/>
            </w:tcBorders>
            <w:shd w:val="clear" w:color="auto" w:fill="auto"/>
          </w:tcPr>
          <w:p w14:paraId="0CD06A63" w14:textId="77777777" w:rsidR="00BD5C14" w:rsidRPr="00892C45" w:rsidRDefault="00BD5C14" w:rsidP="00927CAF">
            <w:pPr>
              <w:ind w:firstLine="0"/>
              <w:jc w:val="right"/>
              <w:rPr>
                <w:bCs/>
                <w:noProof/>
                <w:sz w:val="18"/>
                <w:szCs w:val="18"/>
              </w:rPr>
            </w:pPr>
            <w:r w:rsidRPr="00892C45">
              <w:rPr>
                <w:noProof/>
                <w:sz w:val="18"/>
                <w:szCs w:val="18"/>
              </w:rPr>
              <w:t>3 801</w:t>
            </w:r>
          </w:p>
        </w:tc>
      </w:tr>
    </w:tbl>
    <w:p w14:paraId="117E9B84" w14:textId="77777777" w:rsidR="00BD5C14" w:rsidRPr="00892C45" w:rsidRDefault="00BD5C14" w:rsidP="00BD5C14">
      <w:pPr>
        <w:pStyle w:val="programmas"/>
        <w:rPr>
          <w:noProof/>
          <w:lang w:val="lv-LV"/>
        </w:rPr>
      </w:pPr>
      <w:r w:rsidRPr="00892C45">
        <w:rPr>
          <w:noProof/>
          <w:lang w:val="lv-LV"/>
        </w:rPr>
        <w:t>33.00.00 Veselības aprūpes nodrošināšana</w:t>
      </w:r>
    </w:p>
    <w:p w14:paraId="4120C6FB" w14:textId="77777777" w:rsidR="00BD5C14" w:rsidRPr="00892C45" w:rsidRDefault="00BD5C14" w:rsidP="00BD5C14">
      <w:pPr>
        <w:pStyle w:val="Tabuluvirsraksti"/>
        <w:spacing w:before="240" w:after="240"/>
        <w:rPr>
          <w:b/>
          <w:noProof/>
          <w:lang w:eastAsia="lv-LV"/>
        </w:rPr>
      </w:pPr>
      <w:r w:rsidRPr="00892C45">
        <w:rPr>
          <w:b/>
          <w:noProof/>
          <w:lang w:eastAsia="lv-LV"/>
        </w:rPr>
        <w:t>Finansiālie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23"/>
        <w:gridCol w:w="1276"/>
        <w:gridCol w:w="1276"/>
        <w:gridCol w:w="1276"/>
        <w:gridCol w:w="1275"/>
        <w:gridCol w:w="1275"/>
      </w:tblGrid>
      <w:tr w:rsidR="00BD5C14" w:rsidRPr="00892C45" w14:paraId="2847A7F8" w14:textId="77777777" w:rsidTr="00927CAF">
        <w:trPr>
          <w:trHeight w:val="432"/>
          <w:tblHeader/>
        </w:trPr>
        <w:tc>
          <w:tcPr>
            <w:tcW w:w="2723" w:type="dxa"/>
          </w:tcPr>
          <w:p w14:paraId="217E7595" w14:textId="77777777" w:rsidR="00BD5C14" w:rsidRPr="00892C45" w:rsidRDefault="00BD5C14" w:rsidP="00927CAF">
            <w:pPr>
              <w:pStyle w:val="tabteksts"/>
              <w:rPr>
                <w:noProof/>
                <w:szCs w:val="24"/>
                <w:lang w:eastAsia="lv-LV"/>
              </w:rPr>
            </w:pPr>
          </w:p>
        </w:tc>
        <w:tc>
          <w:tcPr>
            <w:tcW w:w="1276" w:type="dxa"/>
          </w:tcPr>
          <w:p w14:paraId="0B71AC46" w14:textId="77777777" w:rsidR="00BD5C14" w:rsidRPr="00892C45" w:rsidRDefault="00BD5C14" w:rsidP="00927CAF">
            <w:pPr>
              <w:ind w:firstLine="0"/>
              <w:jc w:val="center"/>
              <w:rPr>
                <w:noProof/>
                <w:sz w:val="18"/>
              </w:rPr>
            </w:pPr>
            <w:r w:rsidRPr="00892C45">
              <w:rPr>
                <w:sz w:val="18"/>
                <w:szCs w:val="18"/>
              </w:rPr>
              <w:t>2020. gads (izpilde)</w:t>
            </w:r>
          </w:p>
        </w:tc>
        <w:tc>
          <w:tcPr>
            <w:tcW w:w="1276" w:type="dxa"/>
          </w:tcPr>
          <w:p w14:paraId="22EAB66C" w14:textId="77777777" w:rsidR="00BD5C14" w:rsidRPr="00892C45" w:rsidRDefault="00BD5C14" w:rsidP="00927CAF">
            <w:pPr>
              <w:ind w:firstLine="0"/>
              <w:jc w:val="center"/>
              <w:rPr>
                <w:noProof/>
                <w:sz w:val="18"/>
              </w:rPr>
            </w:pPr>
            <w:r w:rsidRPr="00892C45">
              <w:rPr>
                <w:sz w:val="18"/>
                <w:szCs w:val="18"/>
              </w:rPr>
              <w:t>2021. gada plāns</w:t>
            </w:r>
          </w:p>
        </w:tc>
        <w:tc>
          <w:tcPr>
            <w:tcW w:w="1276" w:type="dxa"/>
            <w:tcBorders>
              <w:bottom w:val="single" w:sz="4" w:space="0" w:color="auto"/>
            </w:tcBorders>
          </w:tcPr>
          <w:p w14:paraId="21652188" w14:textId="77777777" w:rsidR="00BD5C14" w:rsidRPr="00892C45" w:rsidRDefault="00BD5C14" w:rsidP="00927CAF">
            <w:pPr>
              <w:ind w:firstLine="0"/>
              <w:jc w:val="center"/>
              <w:rPr>
                <w:noProof/>
                <w:sz w:val="18"/>
                <w:szCs w:val="18"/>
              </w:rPr>
            </w:pPr>
            <w:r w:rsidRPr="00892C45">
              <w:rPr>
                <w:sz w:val="18"/>
                <w:szCs w:val="18"/>
              </w:rPr>
              <w:t>2022. gada projekts</w:t>
            </w:r>
          </w:p>
        </w:tc>
        <w:tc>
          <w:tcPr>
            <w:tcW w:w="1275" w:type="dxa"/>
            <w:tcBorders>
              <w:bottom w:val="single" w:sz="4" w:space="0" w:color="auto"/>
            </w:tcBorders>
          </w:tcPr>
          <w:p w14:paraId="3FC41F25" w14:textId="77777777" w:rsidR="00BD5C14" w:rsidRPr="00892C45" w:rsidRDefault="00BD5C14" w:rsidP="00927CAF">
            <w:pPr>
              <w:ind w:firstLine="0"/>
              <w:jc w:val="center"/>
              <w:rPr>
                <w:noProof/>
                <w:sz w:val="18"/>
                <w:szCs w:val="18"/>
              </w:rPr>
            </w:pPr>
            <w:r w:rsidRPr="00892C45">
              <w:rPr>
                <w:sz w:val="18"/>
                <w:szCs w:val="18"/>
              </w:rPr>
              <w:t>2023. gada prognoze</w:t>
            </w:r>
          </w:p>
        </w:tc>
        <w:tc>
          <w:tcPr>
            <w:tcW w:w="1275" w:type="dxa"/>
            <w:tcBorders>
              <w:bottom w:val="single" w:sz="4" w:space="0" w:color="auto"/>
            </w:tcBorders>
          </w:tcPr>
          <w:p w14:paraId="61EBA5E2"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633473F4" w14:textId="77777777" w:rsidTr="00927CAF">
        <w:trPr>
          <w:trHeight w:val="162"/>
        </w:trPr>
        <w:tc>
          <w:tcPr>
            <w:tcW w:w="2723" w:type="dxa"/>
            <w:shd w:val="clear" w:color="auto" w:fill="D9D9D9" w:themeFill="background1" w:themeFillShade="D9"/>
            <w:vAlign w:val="center"/>
          </w:tcPr>
          <w:p w14:paraId="600398E7"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1276" w:type="dxa"/>
            <w:shd w:val="clear" w:color="auto" w:fill="D9D9D9" w:themeFill="background1" w:themeFillShade="D9"/>
          </w:tcPr>
          <w:p w14:paraId="050DBE86" w14:textId="77777777" w:rsidR="00BD5C14" w:rsidRPr="00892C45" w:rsidRDefault="00BD5C14" w:rsidP="00927CAF">
            <w:pPr>
              <w:pStyle w:val="tabteksts"/>
              <w:ind w:left="-105"/>
              <w:jc w:val="right"/>
              <w:rPr>
                <w:noProof/>
                <w:szCs w:val="18"/>
              </w:rPr>
            </w:pPr>
            <w:r w:rsidRPr="00892C45">
              <w:t>1 050 824 785</w:t>
            </w:r>
          </w:p>
        </w:tc>
        <w:tc>
          <w:tcPr>
            <w:tcW w:w="1276" w:type="dxa"/>
            <w:tcBorders>
              <w:right w:val="single" w:sz="4" w:space="0" w:color="auto"/>
            </w:tcBorders>
            <w:shd w:val="clear" w:color="auto" w:fill="D9D9D9" w:themeFill="background1" w:themeFillShade="D9"/>
          </w:tcPr>
          <w:p w14:paraId="7B52BDAB" w14:textId="77777777" w:rsidR="00BD5C14" w:rsidRPr="00892C45" w:rsidRDefault="00BD5C14" w:rsidP="00927CAF">
            <w:pPr>
              <w:pStyle w:val="tabteksts"/>
              <w:ind w:left="-114"/>
              <w:jc w:val="right"/>
              <w:rPr>
                <w:noProof/>
                <w:szCs w:val="18"/>
              </w:rPr>
            </w:pPr>
            <w:r w:rsidRPr="00892C45">
              <w:rPr>
                <w:szCs w:val="18"/>
              </w:rPr>
              <w:t>1 203 424 802</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04342A8" w14:textId="77777777" w:rsidR="00BD5C14" w:rsidRPr="00892C45" w:rsidRDefault="00BD5C14" w:rsidP="00927CAF">
            <w:pPr>
              <w:pStyle w:val="tabteksts"/>
              <w:ind w:left="-122" w:firstLine="16"/>
              <w:jc w:val="right"/>
              <w:rPr>
                <w:szCs w:val="18"/>
              </w:rPr>
            </w:pPr>
            <w:r w:rsidRPr="00892C45">
              <w:rPr>
                <w:szCs w:val="18"/>
              </w:rPr>
              <w:t>1 280 192 780</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F60F27D" w14:textId="77777777" w:rsidR="00BD5C14" w:rsidRPr="00892C45" w:rsidRDefault="00BD5C14" w:rsidP="00927CAF">
            <w:pPr>
              <w:pStyle w:val="tabteksts"/>
              <w:ind w:left="-122" w:firstLine="8"/>
              <w:jc w:val="right"/>
              <w:rPr>
                <w:szCs w:val="18"/>
              </w:rPr>
            </w:pPr>
            <w:r w:rsidRPr="00892C45">
              <w:rPr>
                <w:szCs w:val="18"/>
              </w:rPr>
              <w:t>1 271 887 032</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5435583" w14:textId="77777777" w:rsidR="00BD5C14" w:rsidRPr="00892C45" w:rsidRDefault="00BD5C14" w:rsidP="00927CAF">
            <w:pPr>
              <w:pStyle w:val="tabteksts"/>
              <w:ind w:left="-122" w:hanging="127"/>
              <w:jc w:val="right"/>
              <w:rPr>
                <w:szCs w:val="18"/>
              </w:rPr>
            </w:pPr>
            <w:r w:rsidRPr="00892C45">
              <w:rPr>
                <w:szCs w:val="18"/>
              </w:rPr>
              <w:t>1 271 918 989</w:t>
            </w:r>
          </w:p>
        </w:tc>
      </w:tr>
      <w:tr w:rsidR="00BD5C14" w:rsidRPr="00892C45" w14:paraId="1E8BD508" w14:textId="77777777" w:rsidTr="00927CAF">
        <w:trPr>
          <w:trHeight w:val="246"/>
        </w:trPr>
        <w:tc>
          <w:tcPr>
            <w:tcW w:w="2723" w:type="dxa"/>
            <w:vAlign w:val="center"/>
          </w:tcPr>
          <w:p w14:paraId="6E515106"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276" w:type="dxa"/>
          </w:tcPr>
          <w:p w14:paraId="409E36E9" w14:textId="77777777" w:rsidR="00BD5C14" w:rsidRPr="00892C45" w:rsidRDefault="00BD5C14" w:rsidP="00927CAF">
            <w:pPr>
              <w:pStyle w:val="tabteksts"/>
              <w:jc w:val="center"/>
              <w:rPr>
                <w:noProof/>
              </w:rPr>
            </w:pPr>
            <w:r w:rsidRPr="00892C45">
              <w:rPr>
                <w:noProof/>
              </w:rPr>
              <w:t>×</w:t>
            </w:r>
          </w:p>
        </w:tc>
        <w:tc>
          <w:tcPr>
            <w:tcW w:w="1276" w:type="dxa"/>
          </w:tcPr>
          <w:p w14:paraId="10AD597F" w14:textId="77777777" w:rsidR="00BD5C14" w:rsidRPr="00892C45" w:rsidRDefault="00BD5C14" w:rsidP="00927CAF">
            <w:pPr>
              <w:pStyle w:val="tabteksts"/>
              <w:jc w:val="right"/>
              <w:rPr>
                <w:noProof/>
              </w:rPr>
            </w:pPr>
            <w:r w:rsidRPr="00892C45">
              <w:rPr>
                <w:noProof/>
              </w:rPr>
              <w:t>152 600 017</w:t>
            </w:r>
          </w:p>
          <w:p w14:paraId="654F103C" w14:textId="77777777" w:rsidR="00BD5C14" w:rsidRPr="00892C45" w:rsidRDefault="00BD5C14" w:rsidP="00927CAF">
            <w:pPr>
              <w:pStyle w:val="tabteksts"/>
              <w:jc w:val="right"/>
              <w:rPr>
                <w:noProof/>
              </w:rPr>
            </w:pPr>
          </w:p>
        </w:tc>
        <w:tc>
          <w:tcPr>
            <w:tcW w:w="1276" w:type="dxa"/>
            <w:tcBorders>
              <w:top w:val="single" w:sz="4" w:space="0" w:color="auto"/>
            </w:tcBorders>
          </w:tcPr>
          <w:p w14:paraId="252EC95B" w14:textId="77777777" w:rsidR="00BD5C14" w:rsidRPr="00892C45" w:rsidRDefault="00BD5C14" w:rsidP="00927CAF">
            <w:pPr>
              <w:pStyle w:val="tabteksts"/>
              <w:ind w:left="-122" w:firstLine="122"/>
              <w:jc w:val="right"/>
              <w:rPr>
                <w:noProof/>
              </w:rPr>
            </w:pPr>
            <w:r w:rsidRPr="00892C45">
              <w:rPr>
                <w:noProof/>
              </w:rPr>
              <w:t>76 767 978</w:t>
            </w:r>
          </w:p>
        </w:tc>
        <w:tc>
          <w:tcPr>
            <w:tcW w:w="1275" w:type="dxa"/>
            <w:tcBorders>
              <w:top w:val="single" w:sz="4" w:space="0" w:color="auto"/>
            </w:tcBorders>
          </w:tcPr>
          <w:p w14:paraId="0EEF6FB2" w14:textId="77777777" w:rsidR="00BD5C14" w:rsidRPr="00892C45" w:rsidRDefault="00BD5C14" w:rsidP="00927CAF">
            <w:pPr>
              <w:pStyle w:val="tabteksts"/>
              <w:ind w:left="-122" w:firstLine="7"/>
              <w:jc w:val="right"/>
              <w:rPr>
                <w:noProof/>
              </w:rPr>
            </w:pPr>
            <w:r w:rsidRPr="00892C45">
              <w:rPr>
                <w:noProof/>
              </w:rPr>
              <w:t>- 8 305 748</w:t>
            </w:r>
          </w:p>
        </w:tc>
        <w:tc>
          <w:tcPr>
            <w:tcW w:w="1275" w:type="dxa"/>
            <w:tcBorders>
              <w:top w:val="single" w:sz="4" w:space="0" w:color="auto"/>
            </w:tcBorders>
          </w:tcPr>
          <w:p w14:paraId="129CA5A8" w14:textId="77777777" w:rsidR="00BD5C14" w:rsidRPr="00892C45" w:rsidRDefault="00BD5C14" w:rsidP="00927CAF">
            <w:pPr>
              <w:pStyle w:val="tabteksts"/>
              <w:ind w:left="-122" w:firstLine="122"/>
              <w:jc w:val="right"/>
              <w:rPr>
                <w:noProof/>
              </w:rPr>
            </w:pPr>
            <w:r w:rsidRPr="00892C45">
              <w:rPr>
                <w:noProof/>
              </w:rPr>
              <w:t>31 957</w:t>
            </w:r>
          </w:p>
        </w:tc>
      </w:tr>
      <w:tr w:rsidR="00BD5C14" w:rsidRPr="00892C45" w14:paraId="5BF03A74" w14:textId="77777777" w:rsidTr="00927CAF">
        <w:trPr>
          <w:trHeight w:val="272"/>
        </w:trPr>
        <w:tc>
          <w:tcPr>
            <w:tcW w:w="2723" w:type="dxa"/>
            <w:vAlign w:val="center"/>
          </w:tcPr>
          <w:p w14:paraId="757853D1"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1276" w:type="dxa"/>
          </w:tcPr>
          <w:p w14:paraId="243476CF" w14:textId="77777777" w:rsidR="00BD5C14" w:rsidRPr="00892C45" w:rsidRDefault="00BD5C14" w:rsidP="00927CAF">
            <w:pPr>
              <w:pStyle w:val="tabteksts"/>
              <w:jc w:val="center"/>
              <w:rPr>
                <w:noProof/>
              </w:rPr>
            </w:pPr>
            <w:r w:rsidRPr="00892C45">
              <w:rPr>
                <w:noProof/>
              </w:rPr>
              <w:t>×</w:t>
            </w:r>
          </w:p>
        </w:tc>
        <w:tc>
          <w:tcPr>
            <w:tcW w:w="1276" w:type="dxa"/>
          </w:tcPr>
          <w:p w14:paraId="0BBE9CAC" w14:textId="77777777" w:rsidR="00BD5C14" w:rsidRPr="00892C45" w:rsidRDefault="00BD5C14" w:rsidP="00927CAF">
            <w:pPr>
              <w:pStyle w:val="tabteksts"/>
              <w:jc w:val="right"/>
              <w:rPr>
                <w:noProof/>
              </w:rPr>
            </w:pPr>
            <w:r w:rsidRPr="00892C45">
              <w:rPr>
                <w:noProof/>
              </w:rPr>
              <w:t>14,5</w:t>
            </w:r>
          </w:p>
        </w:tc>
        <w:tc>
          <w:tcPr>
            <w:tcW w:w="1276" w:type="dxa"/>
          </w:tcPr>
          <w:p w14:paraId="2A8D322D" w14:textId="77777777" w:rsidR="00BD5C14" w:rsidRPr="00892C45" w:rsidRDefault="00BD5C14" w:rsidP="00927CAF">
            <w:pPr>
              <w:pStyle w:val="tabteksts"/>
              <w:ind w:left="-122" w:firstLine="122"/>
              <w:jc w:val="right"/>
              <w:rPr>
                <w:noProof/>
              </w:rPr>
            </w:pPr>
            <w:r w:rsidRPr="00892C45">
              <w:rPr>
                <w:noProof/>
              </w:rPr>
              <w:t>6,4</w:t>
            </w:r>
          </w:p>
        </w:tc>
        <w:tc>
          <w:tcPr>
            <w:tcW w:w="1275" w:type="dxa"/>
          </w:tcPr>
          <w:p w14:paraId="05CAAAF6" w14:textId="77777777" w:rsidR="00BD5C14" w:rsidRPr="00892C45" w:rsidRDefault="00BD5C14" w:rsidP="00927CAF">
            <w:pPr>
              <w:pStyle w:val="tabteksts"/>
              <w:ind w:left="-122" w:firstLine="122"/>
              <w:jc w:val="right"/>
              <w:rPr>
                <w:noProof/>
              </w:rPr>
            </w:pPr>
            <w:r w:rsidRPr="00892C45">
              <w:rPr>
                <w:noProof/>
              </w:rPr>
              <w:t>-0,6</w:t>
            </w:r>
          </w:p>
        </w:tc>
        <w:tc>
          <w:tcPr>
            <w:tcW w:w="1275" w:type="dxa"/>
          </w:tcPr>
          <w:p w14:paraId="4B0D6533" w14:textId="77777777" w:rsidR="00BD5C14" w:rsidRPr="00892C45" w:rsidRDefault="00BD5C14" w:rsidP="00927CAF">
            <w:pPr>
              <w:pStyle w:val="tabteksts"/>
              <w:ind w:left="-122" w:firstLine="122"/>
              <w:jc w:val="right"/>
              <w:rPr>
                <w:noProof/>
              </w:rPr>
            </w:pPr>
            <w:r w:rsidRPr="00892C45">
              <w:rPr>
                <w:noProof/>
              </w:rPr>
              <w:t xml:space="preserve"> 0,003</w:t>
            </w:r>
          </w:p>
        </w:tc>
      </w:tr>
    </w:tbl>
    <w:p w14:paraId="29FF67AF" w14:textId="77777777" w:rsidR="00BD5C14" w:rsidRPr="00892C45" w:rsidRDefault="00BD5C14" w:rsidP="00BD5C14">
      <w:pPr>
        <w:pStyle w:val="programmas"/>
        <w:spacing w:after="240"/>
        <w:rPr>
          <w:noProof/>
          <w:lang w:val="lv-LV"/>
        </w:rPr>
      </w:pPr>
      <w:r w:rsidRPr="00892C45">
        <w:rPr>
          <w:noProof/>
          <w:szCs w:val="24"/>
          <w:lang w:val="lv-LV"/>
        </w:rPr>
        <w:t>33.03.00 Kompensējamo</w:t>
      </w:r>
      <w:r w:rsidRPr="00892C45">
        <w:rPr>
          <w:noProof/>
          <w:lang w:val="lv-LV"/>
        </w:rPr>
        <w:t xml:space="preserve"> medikamentu un materiālu apmaksāšana</w:t>
      </w:r>
    </w:p>
    <w:p w14:paraId="46395B7F" w14:textId="77777777" w:rsidR="00BD5C14" w:rsidRPr="00892C45" w:rsidRDefault="00BD5C14" w:rsidP="00BD5C14">
      <w:pPr>
        <w:spacing w:before="240" w:after="120"/>
        <w:ind w:firstLine="0"/>
        <w:rPr>
          <w:rFonts w:eastAsia="Calibri"/>
          <w:bCs/>
          <w:noProof/>
          <w:u w:val="single"/>
        </w:rPr>
      </w:pPr>
      <w:r w:rsidRPr="00892C45">
        <w:rPr>
          <w:rFonts w:eastAsia="Calibri"/>
          <w:bCs/>
          <w:noProof/>
          <w:u w:val="single"/>
        </w:rPr>
        <w:t>Apakšprogrammas mērķis:</w:t>
      </w:r>
    </w:p>
    <w:p w14:paraId="12364F0E" w14:textId="01A9EEE5" w:rsidR="00BD5C14" w:rsidRPr="0040546B" w:rsidRDefault="00BD5C14" w:rsidP="0040546B">
      <w:pPr>
        <w:spacing w:after="120"/>
        <w:ind w:firstLine="720"/>
        <w:rPr>
          <w:rFonts w:eastAsia="Calibri"/>
          <w:noProof/>
          <w:lang w:eastAsia="lv-LV"/>
        </w:rPr>
      </w:pPr>
      <w:r w:rsidRPr="00892C45">
        <w:rPr>
          <w:rFonts w:eastAsia="Calibri"/>
          <w:noProof/>
          <w:lang w:eastAsia="lv-LV"/>
        </w:rPr>
        <w:t>nodrošināt ambulatorajai ārstniecībai paredzēto zāļu, medicīnisko ierīču un preču iegādes izdevumu kompensāciju atbilstoši pacienta slimības diagnozei, raksturam un smaguma pakāpei</w:t>
      </w:r>
      <w:r w:rsidRPr="00892C45">
        <w:rPr>
          <w:rFonts w:eastAsia="Calibri"/>
          <w:noProof/>
        </w:rPr>
        <w:t xml:space="preserve"> un </w:t>
      </w:r>
      <w:r w:rsidRPr="00892C45">
        <w:rPr>
          <w:rFonts w:eastAsia="Calibri"/>
          <w:noProof/>
          <w:lang w:eastAsia="lv-LV"/>
        </w:rPr>
        <w:t xml:space="preserve">līgumu slēgšanu par izdevumu kompensāciju </w:t>
      </w:r>
      <w:r w:rsidRPr="00892C45">
        <w:rPr>
          <w:rFonts w:eastAsia="Calibri"/>
          <w:noProof/>
        </w:rPr>
        <w:t xml:space="preserve">saskaņā ar </w:t>
      </w:r>
      <w:r w:rsidRPr="00892C45">
        <w:rPr>
          <w:rFonts w:eastAsia="Calibri"/>
          <w:noProof/>
          <w:lang w:eastAsia="lv-LV"/>
        </w:rPr>
        <w:t>MK 2006. gada 31. oktobra noteikumiem Nr.899 „Ambulatorai ārstēšanai paredzēto zāļu un medicīnisko ierīču iegādes izdevumu kompensācijas kārtība”.</w:t>
      </w:r>
    </w:p>
    <w:p w14:paraId="4883852E" w14:textId="77777777" w:rsidR="00BD5C14" w:rsidRPr="00892C45" w:rsidRDefault="00BD5C14" w:rsidP="00BD5C14">
      <w:pPr>
        <w:spacing w:after="120"/>
        <w:ind w:firstLine="0"/>
        <w:rPr>
          <w:rFonts w:eastAsia="Calibri"/>
          <w:bCs/>
          <w:noProof/>
          <w:u w:val="single"/>
        </w:rPr>
      </w:pPr>
      <w:r w:rsidRPr="00892C45">
        <w:rPr>
          <w:rFonts w:eastAsia="Calibri"/>
          <w:bCs/>
          <w:noProof/>
          <w:u w:val="single"/>
        </w:rPr>
        <w:lastRenderedPageBreak/>
        <w:t>Galvenās aktivitātes:</w:t>
      </w:r>
    </w:p>
    <w:p w14:paraId="78991F48" w14:textId="77777777" w:rsidR="00BD5C14" w:rsidRPr="00892C45" w:rsidRDefault="00BD5C14" w:rsidP="008B7D5B">
      <w:pPr>
        <w:spacing w:after="80"/>
        <w:ind w:firstLine="720"/>
        <w:rPr>
          <w:rFonts w:eastAsia="Calibri"/>
          <w:noProof/>
        </w:rPr>
      </w:pPr>
      <w:r w:rsidRPr="00892C45">
        <w:rPr>
          <w:rFonts w:eastAsia="Calibri"/>
          <w:noProof/>
        </w:rPr>
        <w:t>pacientam tiek nodrošināta iespēja iegādāties zāles un medicīniskās ierīces, kuru iegādes izdevumus atbilstoši normatīvajiem aktiem daļēji vai pilnībā sedz no likumā par valsts budžetu kārtējam gadam zāļu iegādes izdevumu kompensācijai piešķirtajiem līdzekļiem.</w:t>
      </w:r>
    </w:p>
    <w:p w14:paraId="25520ABD" w14:textId="77777777" w:rsidR="00BD5C14" w:rsidRPr="00892C45" w:rsidRDefault="00BD5C14" w:rsidP="00BD5C14">
      <w:pPr>
        <w:spacing w:after="120"/>
        <w:ind w:firstLine="0"/>
        <w:rPr>
          <w:rFonts w:eastAsia="Calibri"/>
          <w:noProof/>
        </w:rPr>
      </w:pPr>
      <w:r w:rsidRPr="00892C45">
        <w:rPr>
          <w:rFonts w:eastAsia="Calibri"/>
          <w:noProof/>
          <w:u w:val="single"/>
        </w:rPr>
        <w:t>Apakšprogrammas izpildītājs:</w:t>
      </w:r>
      <w:r w:rsidRPr="00892C45">
        <w:rPr>
          <w:rFonts w:eastAsia="Calibri"/>
          <w:noProof/>
        </w:rPr>
        <w:t xml:space="preserve"> Nacionālais veselības dienests.</w:t>
      </w:r>
    </w:p>
    <w:p w14:paraId="5772B89E" w14:textId="77777777" w:rsidR="00BD5C14" w:rsidRPr="00892C45" w:rsidRDefault="00BD5C14" w:rsidP="00BD5C14">
      <w:pPr>
        <w:pStyle w:val="Tabuluvirsraksti"/>
        <w:spacing w:before="240" w:after="160"/>
        <w:rPr>
          <w:rFonts w:eastAsia="Calibri"/>
          <w:b/>
          <w:noProof/>
        </w:rPr>
      </w:pPr>
      <w:r w:rsidRPr="00892C45">
        <w:rPr>
          <w:rFonts w:eastAsia="Calibri"/>
          <w:b/>
          <w:noProof/>
        </w:rPr>
        <w:t>Darbības rezultāti un to rezultatīvie rādītāji no 2020. līdz 2024.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1053"/>
        <w:gridCol w:w="1053"/>
        <w:gridCol w:w="1053"/>
        <w:gridCol w:w="1053"/>
        <w:gridCol w:w="1032"/>
      </w:tblGrid>
      <w:tr w:rsidR="00BD5C14" w:rsidRPr="00892C45" w14:paraId="1633605D" w14:textId="77777777" w:rsidTr="00927CAF">
        <w:trPr>
          <w:trHeight w:val="113"/>
          <w:tblHeader/>
        </w:trPr>
        <w:tc>
          <w:tcPr>
            <w:tcW w:w="3823" w:type="dxa"/>
          </w:tcPr>
          <w:p w14:paraId="67217BEF" w14:textId="77777777" w:rsidR="00BD5C14" w:rsidRPr="00892C45" w:rsidRDefault="00BD5C14" w:rsidP="00927CAF">
            <w:pPr>
              <w:pStyle w:val="tabteksts"/>
              <w:jc w:val="center"/>
              <w:rPr>
                <w:noProof/>
                <w:szCs w:val="18"/>
                <w:lang w:eastAsia="lv-LV"/>
              </w:rPr>
            </w:pPr>
          </w:p>
        </w:tc>
        <w:tc>
          <w:tcPr>
            <w:tcW w:w="1053" w:type="dxa"/>
          </w:tcPr>
          <w:p w14:paraId="0A9C674E" w14:textId="77777777" w:rsidR="00BD5C14" w:rsidRPr="00892C45" w:rsidRDefault="00BD5C14" w:rsidP="00927CAF">
            <w:pPr>
              <w:ind w:firstLine="0"/>
              <w:jc w:val="center"/>
              <w:rPr>
                <w:noProof/>
                <w:sz w:val="18"/>
              </w:rPr>
            </w:pPr>
            <w:r w:rsidRPr="00892C45">
              <w:rPr>
                <w:sz w:val="18"/>
                <w:szCs w:val="18"/>
              </w:rPr>
              <w:t>2020. gads (izpilde)</w:t>
            </w:r>
          </w:p>
        </w:tc>
        <w:tc>
          <w:tcPr>
            <w:tcW w:w="1053" w:type="dxa"/>
          </w:tcPr>
          <w:p w14:paraId="2D33C8E5" w14:textId="77777777" w:rsidR="00BD5C14" w:rsidRPr="00892C45" w:rsidRDefault="00BD5C14" w:rsidP="00927CAF">
            <w:pPr>
              <w:ind w:firstLine="0"/>
              <w:jc w:val="center"/>
              <w:rPr>
                <w:noProof/>
                <w:sz w:val="18"/>
              </w:rPr>
            </w:pPr>
            <w:r w:rsidRPr="00892C45">
              <w:rPr>
                <w:sz w:val="18"/>
                <w:szCs w:val="18"/>
              </w:rPr>
              <w:t>2021. gada plāns</w:t>
            </w:r>
          </w:p>
        </w:tc>
        <w:tc>
          <w:tcPr>
            <w:tcW w:w="1053" w:type="dxa"/>
          </w:tcPr>
          <w:p w14:paraId="36AEBD74" w14:textId="77777777" w:rsidR="00BD5C14" w:rsidRPr="00892C45" w:rsidRDefault="00BD5C14" w:rsidP="00927CAF">
            <w:pPr>
              <w:ind w:firstLine="0"/>
              <w:jc w:val="center"/>
              <w:rPr>
                <w:noProof/>
                <w:sz w:val="18"/>
                <w:szCs w:val="18"/>
              </w:rPr>
            </w:pPr>
            <w:r w:rsidRPr="00892C45">
              <w:rPr>
                <w:sz w:val="18"/>
                <w:szCs w:val="18"/>
              </w:rPr>
              <w:t>2022. gada projekts</w:t>
            </w:r>
          </w:p>
        </w:tc>
        <w:tc>
          <w:tcPr>
            <w:tcW w:w="1053" w:type="dxa"/>
          </w:tcPr>
          <w:p w14:paraId="68A6D0D2" w14:textId="77777777" w:rsidR="00BD5C14" w:rsidRPr="00892C45" w:rsidRDefault="00BD5C14" w:rsidP="00927CAF">
            <w:pPr>
              <w:ind w:firstLine="0"/>
              <w:jc w:val="center"/>
              <w:rPr>
                <w:noProof/>
                <w:sz w:val="18"/>
                <w:szCs w:val="18"/>
              </w:rPr>
            </w:pPr>
            <w:r w:rsidRPr="00892C45">
              <w:rPr>
                <w:sz w:val="18"/>
                <w:szCs w:val="18"/>
              </w:rPr>
              <w:t>2023. gada prognoze</w:t>
            </w:r>
          </w:p>
        </w:tc>
        <w:tc>
          <w:tcPr>
            <w:tcW w:w="1032" w:type="dxa"/>
          </w:tcPr>
          <w:p w14:paraId="62A605A4"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6493EE5B" w14:textId="77777777" w:rsidTr="00927CAF">
        <w:trPr>
          <w:trHeight w:val="227"/>
        </w:trPr>
        <w:tc>
          <w:tcPr>
            <w:tcW w:w="9067" w:type="dxa"/>
            <w:gridSpan w:val="6"/>
            <w:shd w:val="clear" w:color="auto" w:fill="D9D9D9" w:themeFill="background1" w:themeFillShade="D9"/>
            <w:vAlign w:val="center"/>
          </w:tcPr>
          <w:p w14:paraId="4C0485F5" w14:textId="77777777" w:rsidR="00BD5C14" w:rsidRPr="00892C45" w:rsidRDefault="00BD5C14" w:rsidP="00927CAF">
            <w:pPr>
              <w:pStyle w:val="tabteksts"/>
              <w:jc w:val="center"/>
              <w:rPr>
                <w:noProof/>
                <w:szCs w:val="18"/>
              </w:rPr>
            </w:pPr>
            <w:r w:rsidRPr="00892C45">
              <w:rPr>
                <w:rFonts w:eastAsia="Calibri"/>
                <w:noProof/>
                <w:szCs w:val="18"/>
              </w:rPr>
              <w:t>Uzlabota kompensējamo medikamentu pieejamība pacientiem smagu un hronisku slimību ārstēšanai</w:t>
            </w:r>
          </w:p>
        </w:tc>
      </w:tr>
      <w:tr w:rsidR="00BD5C14" w:rsidRPr="00892C45" w14:paraId="38000A28" w14:textId="77777777" w:rsidTr="00927CAF">
        <w:trPr>
          <w:trHeight w:val="340"/>
        </w:trPr>
        <w:tc>
          <w:tcPr>
            <w:tcW w:w="3823" w:type="dxa"/>
          </w:tcPr>
          <w:p w14:paraId="1A2BF78C" w14:textId="77777777" w:rsidR="00BD5C14" w:rsidRPr="00892C45" w:rsidRDefault="00BD5C14" w:rsidP="00927CAF">
            <w:pPr>
              <w:pStyle w:val="tabteksts"/>
              <w:jc w:val="both"/>
              <w:rPr>
                <w:rFonts w:eastAsia="Calibri"/>
                <w:noProof/>
                <w:szCs w:val="18"/>
                <w:lang w:eastAsia="lv-LV"/>
              </w:rPr>
            </w:pPr>
            <w:r w:rsidRPr="00892C45">
              <w:rPr>
                <w:rFonts w:eastAsia="Calibri"/>
                <w:noProof/>
                <w:szCs w:val="18"/>
                <w:lang w:eastAsia="lv-LV"/>
              </w:rPr>
              <w:t>Patentbrīvo medikamentu īpatsvars kompensējamo zāļu sarakstā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46B36" w14:textId="77777777" w:rsidR="00BD5C14" w:rsidRPr="00892C45" w:rsidRDefault="00BD5C14" w:rsidP="00927CAF">
            <w:pPr>
              <w:pStyle w:val="tabteksts"/>
              <w:jc w:val="center"/>
              <w:rPr>
                <w:noProof/>
                <w:lang w:eastAsia="lv-LV"/>
              </w:rPr>
            </w:pPr>
            <w:r w:rsidRPr="00892C45">
              <w:rPr>
                <w:noProof/>
                <w:lang w:eastAsia="lv-LV"/>
              </w:rPr>
              <w:t>75</w:t>
            </w:r>
            <w:r>
              <w:rPr>
                <w:noProof/>
                <w:lang w:eastAsia="lv-LV"/>
              </w:rPr>
              <w:t>,0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1B6AE" w14:textId="77777777" w:rsidR="00BD5C14" w:rsidRPr="00892C45" w:rsidRDefault="00BD5C14" w:rsidP="00927CAF">
            <w:pPr>
              <w:pStyle w:val="tabteksts"/>
              <w:jc w:val="center"/>
              <w:rPr>
                <w:rFonts w:eastAsia="Calibri"/>
                <w:noProof/>
                <w:szCs w:val="18"/>
              </w:rPr>
            </w:pPr>
            <w:r w:rsidRPr="00892C45">
              <w:rPr>
                <w:rFonts w:eastAsia="Calibri"/>
                <w:noProof/>
              </w:rPr>
              <w:t>63,0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A16A9" w14:textId="77777777" w:rsidR="00BD5C14" w:rsidRPr="00892C45" w:rsidRDefault="00BD5C14" w:rsidP="00927CAF">
            <w:pPr>
              <w:pStyle w:val="tabteksts"/>
              <w:jc w:val="center"/>
              <w:rPr>
                <w:rFonts w:eastAsia="Calibri"/>
                <w:noProof/>
              </w:rPr>
            </w:pPr>
            <w:r w:rsidRPr="00892C45">
              <w:rPr>
                <w:rFonts w:eastAsia="Calibri"/>
                <w:noProof/>
                <w:szCs w:val="18"/>
              </w:rPr>
              <w:t>63,0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44F5A" w14:textId="77777777" w:rsidR="00BD5C14" w:rsidRPr="00892C45" w:rsidRDefault="00BD5C14" w:rsidP="00927CAF">
            <w:pPr>
              <w:pStyle w:val="tabteksts"/>
              <w:jc w:val="center"/>
              <w:rPr>
                <w:rFonts w:eastAsia="Calibri"/>
                <w:noProof/>
                <w:szCs w:val="18"/>
              </w:rPr>
            </w:pPr>
            <w:r w:rsidRPr="00892C45">
              <w:rPr>
                <w:rFonts w:eastAsia="Calibri"/>
                <w:noProof/>
              </w:rPr>
              <w:t>63,0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84F035" w14:textId="77777777" w:rsidR="00BD5C14" w:rsidRPr="00892C45" w:rsidRDefault="00BD5C14" w:rsidP="00927CAF">
            <w:pPr>
              <w:pStyle w:val="tabteksts"/>
              <w:jc w:val="center"/>
              <w:rPr>
                <w:rFonts w:eastAsia="Calibri"/>
                <w:noProof/>
              </w:rPr>
            </w:pPr>
            <w:r w:rsidRPr="00892C45">
              <w:rPr>
                <w:rFonts w:eastAsia="Calibri"/>
                <w:noProof/>
              </w:rPr>
              <w:t>65,0</w:t>
            </w:r>
          </w:p>
        </w:tc>
      </w:tr>
      <w:tr w:rsidR="00BD5C14" w:rsidRPr="00892C45" w14:paraId="50FCA2A8" w14:textId="77777777" w:rsidTr="00927CAF">
        <w:trPr>
          <w:trHeight w:val="340"/>
        </w:trPr>
        <w:tc>
          <w:tcPr>
            <w:tcW w:w="3823" w:type="dxa"/>
          </w:tcPr>
          <w:p w14:paraId="74925F65" w14:textId="77777777" w:rsidR="00BD5C14" w:rsidRPr="00892C45" w:rsidRDefault="00BD5C14" w:rsidP="00927CAF">
            <w:pPr>
              <w:pStyle w:val="tabteksts"/>
              <w:jc w:val="both"/>
              <w:rPr>
                <w:rFonts w:eastAsia="Calibri"/>
                <w:noProof/>
                <w:szCs w:val="18"/>
              </w:rPr>
            </w:pPr>
            <w:r w:rsidRPr="00892C45">
              <w:rPr>
                <w:rFonts w:eastAsia="Calibri"/>
                <w:noProof/>
                <w:szCs w:val="18"/>
                <w:lang w:eastAsia="lv-LV"/>
              </w:rPr>
              <w:t>Kompensējamo zāļu sarakstā iekļauti jauni patentbrīvie (generic) medikamenti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628EBE" w14:textId="77777777" w:rsidR="00BD5C14" w:rsidRPr="00892C45" w:rsidRDefault="00BD5C14" w:rsidP="00927CAF">
            <w:pPr>
              <w:pStyle w:val="tabteksts"/>
              <w:jc w:val="center"/>
              <w:rPr>
                <w:rFonts w:eastAsia="Calibri"/>
                <w:noProof/>
              </w:rPr>
            </w:pPr>
            <w:r w:rsidRPr="00892C45">
              <w:rPr>
                <w:rFonts w:eastAsia="Calibri"/>
                <w:noProof/>
              </w:rPr>
              <w:t>103</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ADBFA" w14:textId="77777777" w:rsidR="00BD5C14" w:rsidRPr="00892C45" w:rsidRDefault="00BD5C14" w:rsidP="00927CAF">
            <w:pPr>
              <w:pStyle w:val="tabteksts"/>
              <w:jc w:val="center"/>
              <w:rPr>
                <w:rFonts w:eastAsia="Calibri"/>
                <w:noProof/>
                <w:szCs w:val="18"/>
              </w:rPr>
            </w:pPr>
            <w:r w:rsidRPr="00892C45">
              <w:rPr>
                <w:rFonts w:eastAsia="Calibri"/>
                <w:noProof/>
                <w:szCs w:val="18"/>
              </w:rPr>
              <w:t>110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5CE34" w14:textId="77777777" w:rsidR="00BD5C14" w:rsidRPr="00892C45" w:rsidRDefault="00BD5C14" w:rsidP="00927CAF">
            <w:pPr>
              <w:pStyle w:val="tabteksts"/>
              <w:jc w:val="center"/>
              <w:rPr>
                <w:rFonts w:eastAsia="Calibri"/>
                <w:noProof/>
                <w:szCs w:val="18"/>
              </w:rPr>
            </w:pPr>
            <w:r w:rsidRPr="00892C45">
              <w:rPr>
                <w:rFonts w:eastAsia="Calibri"/>
                <w:noProof/>
                <w:szCs w:val="18"/>
              </w:rPr>
              <w:t>110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E46633" w14:textId="77777777" w:rsidR="00BD5C14" w:rsidRPr="00892C45" w:rsidRDefault="00BD5C14" w:rsidP="00927CAF">
            <w:pPr>
              <w:pStyle w:val="tabteksts"/>
              <w:jc w:val="center"/>
              <w:rPr>
                <w:rFonts w:eastAsia="Calibri"/>
                <w:noProof/>
                <w:szCs w:val="18"/>
              </w:rPr>
            </w:pPr>
            <w:r w:rsidRPr="00892C45">
              <w:rPr>
                <w:rFonts w:eastAsia="Calibri"/>
                <w:noProof/>
              </w:rPr>
              <w:t>110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318D0A" w14:textId="77777777" w:rsidR="00BD5C14" w:rsidRPr="00892C45" w:rsidRDefault="00BD5C14" w:rsidP="00927CAF">
            <w:pPr>
              <w:pStyle w:val="tabteksts"/>
              <w:jc w:val="center"/>
              <w:rPr>
                <w:rFonts w:eastAsia="Calibri"/>
                <w:noProof/>
              </w:rPr>
            </w:pPr>
            <w:r w:rsidRPr="00892C45">
              <w:rPr>
                <w:rFonts w:eastAsia="Calibri"/>
                <w:noProof/>
              </w:rPr>
              <w:t>100</w:t>
            </w:r>
          </w:p>
        </w:tc>
      </w:tr>
      <w:tr w:rsidR="00BD5C14" w:rsidRPr="00892C45" w14:paraId="50DBD99D" w14:textId="77777777" w:rsidTr="00927CAF">
        <w:trPr>
          <w:trHeight w:val="340"/>
        </w:trPr>
        <w:tc>
          <w:tcPr>
            <w:tcW w:w="3823" w:type="dxa"/>
          </w:tcPr>
          <w:p w14:paraId="06F8E1B3" w14:textId="7B43A767" w:rsidR="00BD5C14" w:rsidRPr="00892C45" w:rsidRDefault="00BD5C14" w:rsidP="00927CAF">
            <w:pPr>
              <w:pStyle w:val="tabteksts"/>
              <w:jc w:val="both"/>
              <w:rPr>
                <w:rFonts w:eastAsia="Calibri"/>
                <w:noProof/>
                <w:szCs w:val="18"/>
                <w:lang w:eastAsia="lv-LV"/>
              </w:rPr>
            </w:pPr>
            <w:r w:rsidRPr="00892C45">
              <w:rPr>
                <w:rFonts w:eastAsia="Calibri"/>
                <w:noProof/>
                <w:szCs w:val="18"/>
                <w:lang w:eastAsia="lv-LV"/>
              </w:rPr>
              <w:t>Finansējums patentbrīvo medikamentu  kompensācijai no kopējā finansējuma</w:t>
            </w:r>
            <w:r w:rsidR="008B7D5B">
              <w:rPr>
                <w:rFonts w:eastAsia="Calibri"/>
                <w:noProof/>
                <w:szCs w:val="18"/>
                <w:lang w:eastAsia="lv-LV"/>
              </w:rPr>
              <w:t xml:space="preserve">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73B44" w14:textId="77777777" w:rsidR="00BD5C14" w:rsidRPr="00892C45" w:rsidRDefault="00BD5C14" w:rsidP="00927CAF">
            <w:pPr>
              <w:pStyle w:val="tabteksts"/>
              <w:jc w:val="center"/>
              <w:rPr>
                <w:noProof/>
                <w:lang w:eastAsia="lv-LV"/>
              </w:rPr>
            </w:pPr>
            <w:r w:rsidRPr="00892C45">
              <w:rPr>
                <w:noProof/>
                <w:lang w:eastAsia="lv-LV"/>
              </w:rPr>
              <w:t>34</w:t>
            </w:r>
            <w:r>
              <w:rPr>
                <w:noProof/>
                <w:lang w:eastAsia="lv-LV"/>
              </w:rPr>
              <w:t>,0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94BC2" w14:textId="77777777" w:rsidR="00BD5C14" w:rsidRPr="00892C45" w:rsidRDefault="00BD5C14" w:rsidP="00927CAF">
            <w:pPr>
              <w:pStyle w:val="tabteksts"/>
              <w:jc w:val="center"/>
              <w:rPr>
                <w:rFonts w:eastAsia="Calibri"/>
                <w:noProof/>
                <w:szCs w:val="18"/>
              </w:rPr>
            </w:pPr>
            <w:r w:rsidRPr="00892C45">
              <w:rPr>
                <w:rFonts w:eastAsia="Calibri"/>
                <w:noProof/>
                <w:szCs w:val="18"/>
              </w:rPr>
              <w:t>31,0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CC4A2F" w14:textId="77777777" w:rsidR="00BD5C14" w:rsidRPr="00892C45" w:rsidRDefault="00BD5C14" w:rsidP="00927CAF">
            <w:pPr>
              <w:pStyle w:val="tabteksts"/>
              <w:jc w:val="center"/>
              <w:rPr>
                <w:rFonts w:eastAsia="Calibri"/>
                <w:noProof/>
                <w:szCs w:val="18"/>
              </w:rPr>
            </w:pPr>
            <w:r w:rsidRPr="00892C45">
              <w:rPr>
                <w:rFonts w:eastAsia="Calibri"/>
                <w:noProof/>
                <w:szCs w:val="18"/>
              </w:rPr>
              <w:t>31,0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6DEE4" w14:textId="77777777" w:rsidR="00BD5C14" w:rsidRPr="00892C45" w:rsidRDefault="00BD5C14" w:rsidP="00927CAF">
            <w:pPr>
              <w:pStyle w:val="tabteksts"/>
              <w:jc w:val="center"/>
              <w:rPr>
                <w:rFonts w:eastAsia="Calibri"/>
                <w:noProof/>
                <w:szCs w:val="18"/>
              </w:rPr>
            </w:pPr>
            <w:r w:rsidRPr="00892C45">
              <w:rPr>
                <w:rFonts w:eastAsia="Calibri"/>
                <w:noProof/>
              </w:rPr>
              <w:t>31,0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E1A74C" w14:textId="77777777" w:rsidR="00BD5C14" w:rsidRPr="00892C45" w:rsidRDefault="00BD5C14" w:rsidP="00927CAF">
            <w:pPr>
              <w:pStyle w:val="tabteksts"/>
              <w:jc w:val="center"/>
              <w:rPr>
                <w:rFonts w:eastAsia="Calibri"/>
                <w:noProof/>
              </w:rPr>
            </w:pPr>
            <w:r w:rsidRPr="00892C45">
              <w:rPr>
                <w:rFonts w:eastAsia="Calibri"/>
                <w:noProof/>
              </w:rPr>
              <w:t>35,0</w:t>
            </w:r>
          </w:p>
        </w:tc>
      </w:tr>
      <w:tr w:rsidR="00BD5C14" w:rsidRPr="00892C45" w14:paraId="6F15FD10" w14:textId="77777777" w:rsidTr="00927CAF">
        <w:trPr>
          <w:trHeight w:val="216"/>
        </w:trPr>
        <w:tc>
          <w:tcPr>
            <w:tcW w:w="3823" w:type="dxa"/>
          </w:tcPr>
          <w:p w14:paraId="1D382F0F" w14:textId="77777777" w:rsidR="00BD5C14" w:rsidRPr="00892C45" w:rsidRDefault="00BD5C14" w:rsidP="00927CAF">
            <w:pPr>
              <w:pStyle w:val="tabteksts"/>
              <w:jc w:val="both"/>
              <w:rPr>
                <w:rFonts w:eastAsia="Calibri"/>
                <w:noProof/>
                <w:szCs w:val="18"/>
              </w:rPr>
            </w:pPr>
            <w:r w:rsidRPr="00892C45">
              <w:rPr>
                <w:rFonts w:eastAsia="Calibri"/>
                <w:noProof/>
                <w:szCs w:val="18"/>
                <w:lang w:eastAsia="lv-LV"/>
              </w:rPr>
              <w:t xml:space="preserve">Kompensējamās zāles saņēmušie unikālie pacienti </w:t>
            </w:r>
            <w:r w:rsidRPr="00892C45">
              <w:rPr>
                <w:noProof/>
                <w:szCs w:val="18"/>
                <w:lang w:eastAsia="lv-LV"/>
              </w:rPr>
              <w:t>(A;B;C;M saraksts)</w:t>
            </w:r>
            <w:r w:rsidRPr="00892C45">
              <w:rPr>
                <w:rFonts w:eastAsia="Calibri"/>
                <w:noProof/>
                <w:szCs w:val="18"/>
                <w:lang w:eastAsia="lv-LV"/>
              </w:rPr>
              <w:t xml:space="preserve">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720FD2" w14:textId="77777777" w:rsidR="00BD5C14" w:rsidRPr="00892C45" w:rsidRDefault="00BD5C14" w:rsidP="00927CAF">
            <w:pPr>
              <w:pStyle w:val="tabteksts"/>
              <w:jc w:val="center"/>
              <w:rPr>
                <w:rFonts w:eastAsia="Calibri"/>
                <w:noProof/>
              </w:rPr>
            </w:pPr>
            <w:r w:rsidRPr="00892C45">
              <w:rPr>
                <w:rFonts w:eastAsia="Calibri"/>
                <w:noProof/>
              </w:rPr>
              <w:t>714 509</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D595B3" w14:textId="77777777" w:rsidR="00BD5C14" w:rsidRPr="00892C45" w:rsidRDefault="00BD5C14" w:rsidP="00927CAF">
            <w:pPr>
              <w:pStyle w:val="tabteksts"/>
              <w:jc w:val="center"/>
              <w:rPr>
                <w:rFonts w:eastAsia="Calibri"/>
                <w:noProof/>
                <w:szCs w:val="18"/>
              </w:rPr>
            </w:pPr>
            <w:r w:rsidRPr="00892C45">
              <w:rPr>
                <w:rFonts w:eastAsia="Calibri"/>
                <w:noProof/>
                <w:szCs w:val="18"/>
              </w:rPr>
              <w:t>769 676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DCC687" w14:textId="77777777" w:rsidR="00BD5C14" w:rsidRPr="00892C45" w:rsidRDefault="00BD5C14" w:rsidP="00927CAF">
            <w:pPr>
              <w:pStyle w:val="tabteksts"/>
              <w:jc w:val="center"/>
              <w:rPr>
                <w:rFonts w:eastAsia="Calibri"/>
                <w:noProof/>
                <w:szCs w:val="18"/>
              </w:rPr>
            </w:pPr>
            <w:r w:rsidRPr="00892C45">
              <w:rPr>
                <w:rFonts w:eastAsia="Calibri"/>
                <w:noProof/>
                <w:szCs w:val="18"/>
              </w:rPr>
              <w:t>769 676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B8DBFE" w14:textId="77777777" w:rsidR="00BD5C14" w:rsidRPr="00892C45" w:rsidRDefault="00BD5C14" w:rsidP="00927CAF">
            <w:pPr>
              <w:pStyle w:val="tabteksts"/>
              <w:jc w:val="center"/>
              <w:rPr>
                <w:rFonts w:eastAsia="Calibri"/>
                <w:noProof/>
                <w:szCs w:val="18"/>
              </w:rPr>
            </w:pPr>
            <w:r w:rsidRPr="00892C45">
              <w:rPr>
                <w:rFonts w:eastAsia="Calibri"/>
                <w:noProof/>
              </w:rPr>
              <w:t>769 676</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DC8CE4" w14:textId="77777777" w:rsidR="00BD5C14" w:rsidRPr="00892C45" w:rsidRDefault="00BD5C14" w:rsidP="00927CAF">
            <w:pPr>
              <w:pStyle w:val="tabteksts"/>
              <w:jc w:val="center"/>
              <w:rPr>
                <w:rFonts w:eastAsia="Calibri"/>
                <w:noProof/>
              </w:rPr>
            </w:pPr>
            <w:r w:rsidRPr="00892C45">
              <w:rPr>
                <w:rFonts w:eastAsia="Calibri"/>
                <w:noProof/>
              </w:rPr>
              <w:t>769 676</w:t>
            </w:r>
          </w:p>
        </w:tc>
      </w:tr>
      <w:tr w:rsidR="00BD5C14" w:rsidRPr="00892C45" w14:paraId="54EDC5E9" w14:textId="77777777" w:rsidTr="00927CAF">
        <w:trPr>
          <w:trHeight w:val="483"/>
        </w:trPr>
        <w:tc>
          <w:tcPr>
            <w:tcW w:w="3823" w:type="dxa"/>
          </w:tcPr>
          <w:p w14:paraId="399A40EE" w14:textId="4B64B6C7" w:rsidR="00BD5C14" w:rsidRPr="00892C45" w:rsidRDefault="00BD5C14" w:rsidP="00927CAF">
            <w:pPr>
              <w:pStyle w:val="tabteksts"/>
              <w:jc w:val="both"/>
              <w:rPr>
                <w:rFonts w:eastAsia="Calibri"/>
                <w:noProof/>
                <w:lang w:eastAsia="lv-LV"/>
              </w:rPr>
            </w:pPr>
            <w:r w:rsidRPr="00892C45">
              <w:rPr>
                <w:rFonts w:eastAsia="Calibri"/>
                <w:noProof/>
                <w:lang w:eastAsia="lv-LV"/>
              </w:rPr>
              <w:t>Personu ar HIV īpatsvars, kas saņem antiretrovirālo ārstēšanu no HIV inficēto dzīvo personu skaita</w:t>
            </w:r>
            <w:r w:rsidR="008B7D5B">
              <w:rPr>
                <w:rFonts w:eastAsia="Calibri"/>
                <w:noProof/>
                <w:lang w:eastAsia="lv-LV"/>
              </w:rPr>
              <w:t xml:space="preserve">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9B683" w14:textId="77777777" w:rsidR="00BD5C14" w:rsidRPr="00892C45" w:rsidRDefault="00BD5C14" w:rsidP="00927CAF">
            <w:pPr>
              <w:pStyle w:val="tabteksts"/>
              <w:jc w:val="center"/>
              <w:rPr>
                <w:noProof/>
                <w:lang w:eastAsia="lv-LV"/>
              </w:rPr>
            </w:pPr>
            <w:r w:rsidRPr="00892C45">
              <w:rPr>
                <w:noProof/>
                <w:lang w:eastAsia="lv-LV"/>
              </w:rPr>
              <w:t>55,5</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9BA772" w14:textId="77777777" w:rsidR="00BD5C14" w:rsidRPr="00892C45" w:rsidRDefault="00BD5C14" w:rsidP="00927CAF">
            <w:pPr>
              <w:pStyle w:val="tabteksts"/>
              <w:jc w:val="center"/>
              <w:rPr>
                <w:rFonts w:eastAsia="Calibri"/>
                <w:noProof/>
              </w:rPr>
            </w:pPr>
            <w:r w:rsidRPr="00892C45">
              <w:rPr>
                <w:rFonts w:eastAsia="Calibri"/>
                <w:noProof/>
                <w:szCs w:val="18"/>
              </w:rPr>
              <w:t>50,0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36A99" w14:textId="77777777" w:rsidR="00BD5C14" w:rsidRPr="00892C45" w:rsidRDefault="00BD5C14" w:rsidP="00927CAF">
            <w:pPr>
              <w:shd w:val="clear" w:color="auto" w:fill="FFFFFF" w:themeFill="background1"/>
              <w:ind w:firstLine="0"/>
              <w:jc w:val="center"/>
              <w:rPr>
                <w:rFonts w:eastAsia="Calibri"/>
                <w:noProof/>
                <w:sz w:val="18"/>
                <w:szCs w:val="18"/>
              </w:rPr>
            </w:pPr>
            <w:r w:rsidRPr="00892C45">
              <w:rPr>
                <w:rFonts w:eastAsia="Calibri"/>
                <w:noProof/>
                <w:sz w:val="18"/>
                <w:szCs w:val="18"/>
              </w:rPr>
              <w:t>50,0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D538A" w14:textId="77777777" w:rsidR="00BD5C14" w:rsidRPr="00892C45" w:rsidRDefault="00BD5C14" w:rsidP="00927CAF">
            <w:pPr>
              <w:shd w:val="clear" w:color="auto" w:fill="FFFFFF" w:themeFill="background1"/>
              <w:ind w:firstLine="0"/>
              <w:jc w:val="center"/>
              <w:rPr>
                <w:rFonts w:eastAsia="Calibri"/>
                <w:noProof/>
                <w:sz w:val="18"/>
                <w:szCs w:val="18"/>
              </w:rPr>
            </w:pPr>
            <w:r w:rsidRPr="00892C45">
              <w:rPr>
                <w:rFonts w:eastAsia="Calibri"/>
                <w:noProof/>
                <w:sz w:val="18"/>
                <w:szCs w:val="18"/>
              </w:rPr>
              <w:t>50,0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0A9472" w14:textId="77777777" w:rsidR="00BD5C14" w:rsidRPr="00892C45" w:rsidRDefault="00BD5C14" w:rsidP="00927CAF">
            <w:pPr>
              <w:shd w:val="clear" w:color="auto" w:fill="FFFFFF" w:themeFill="background1"/>
              <w:ind w:firstLine="0"/>
              <w:jc w:val="center"/>
              <w:rPr>
                <w:noProof/>
                <w:sz w:val="18"/>
                <w:szCs w:val="18"/>
              </w:rPr>
            </w:pPr>
            <w:r w:rsidRPr="00892C45">
              <w:rPr>
                <w:noProof/>
                <w:sz w:val="18"/>
                <w:szCs w:val="18"/>
              </w:rPr>
              <w:t>50,0</w:t>
            </w:r>
          </w:p>
        </w:tc>
      </w:tr>
    </w:tbl>
    <w:p w14:paraId="40CE5615" w14:textId="77777777" w:rsidR="00BD5C14" w:rsidRPr="00892C45" w:rsidRDefault="00BD5C14" w:rsidP="008B7D5B">
      <w:pPr>
        <w:pStyle w:val="Tabuluvirsraksti"/>
        <w:spacing w:before="160" w:after="160"/>
        <w:rPr>
          <w:noProof/>
          <w:lang w:eastAsia="lv-LV"/>
        </w:rPr>
      </w:pPr>
      <w:r w:rsidRPr="00892C45">
        <w:rPr>
          <w:b/>
          <w:noProof/>
          <w:lang w:eastAsia="lv-LV"/>
        </w:rPr>
        <w:t>Finansiālie rādītāji no 2020. līdz 2024. gadam</w:t>
      </w:r>
    </w:p>
    <w:tbl>
      <w:tblPr>
        <w:tblW w:w="908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45"/>
        <w:gridCol w:w="1145"/>
        <w:gridCol w:w="1145"/>
        <w:gridCol w:w="1146"/>
        <w:gridCol w:w="1157"/>
        <w:gridCol w:w="1146"/>
      </w:tblGrid>
      <w:tr w:rsidR="00BD5C14" w:rsidRPr="00892C45" w14:paraId="49BBDBF6" w14:textId="77777777" w:rsidTr="00927CAF">
        <w:trPr>
          <w:trHeight w:val="113"/>
          <w:tblHeader/>
        </w:trPr>
        <w:tc>
          <w:tcPr>
            <w:tcW w:w="3345" w:type="dxa"/>
            <w:vAlign w:val="center"/>
          </w:tcPr>
          <w:p w14:paraId="46C946AF" w14:textId="77777777" w:rsidR="00BD5C14" w:rsidRPr="00892C45" w:rsidRDefault="00BD5C14" w:rsidP="00927CAF">
            <w:pPr>
              <w:pStyle w:val="tabteksts"/>
              <w:rPr>
                <w:noProof/>
                <w:szCs w:val="24"/>
                <w:lang w:eastAsia="lv-LV"/>
              </w:rPr>
            </w:pPr>
          </w:p>
        </w:tc>
        <w:tc>
          <w:tcPr>
            <w:tcW w:w="1145" w:type="dxa"/>
          </w:tcPr>
          <w:p w14:paraId="32A9865C" w14:textId="77777777" w:rsidR="00BD5C14" w:rsidRPr="00892C45" w:rsidRDefault="00BD5C14" w:rsidP="00927CAF">
            <w:pPr>
              <w:ind w:firstLine="0"/>
              <w:jc w:val="center"/>
              <w:rPr>
                <w:noProof/>
                <w:sz w:val="18"/>
              </w:rPr>
            </w:pPr>
            <w:r w:rsidRPr="00892C45">
              <w:rPr>
                <w:sz w:val="18"/>
                <w:szCs w:val="18"/>
              </w:rPr>
              <w:t>2020. gads (izpilde)</w:t>
            </w:r>
          </w:p>
        </w:tc>
        <w:tc>
          <w:tcPr>
            <w:tcW w:w="1145" w:type="dxa"/>
          </w:tcPr>
          <w:p w14:paraId="2C9448A5" w14:textId="77777777" w:rsidR="00BD5C14" w:rsidRPr="00892C45" w:rsidRDefault="00BD5C14" w:rsidP="00927CAF">
            <w:pPr>
              <w:ind w:firstLine="0"/>
              <w:jc w:val="center"/>
              <w:rPr>
                <w:noProof/>
                <w:sz w:val="18"/>
              </w:rPr>
            </w:pPr>
            <w:r w:rsidRPr="00892C45">
              <w:rPr>
                <w:sz w:val="18"/>
                <w:szCs w:val="18"/>
              </w:rPr>
              <w:t>2021. gada plāns</w:t>
            </w:r>
          </w:p>
        </w:tc>
        <w:tc>
          <w:tcPr>
            <w:tcW w:w="1146" w:type="dxa"/>
          </w:tcPr>
          <w:p w14:paraId="4FB3B7E2" w14:textId="77777777" w:rsidR="00BD5C14" w:rsidRPr="00892C45" w:rsidRDefault="00BD5C14" w:rsidP="00927CAF">
            <w:pPr>
              <w:ind w:firstLine="0"/>
              <w:jc w:val="center"/>
              <w:rPr>
                <w:noProof/>
                <w:sz w:val="18"/>
                <w:szCs w:val="18"/>
              </w:rPr>
            </w:pPr>
            <w:r w:rsidRPr="00892C45">
              <w:rPr>
                <w:sz w:val="18"/>
                <w:szCs w:val="18"/>
              </w:rPr>
              <w:t>2022. gada projekts</w:t>
            </w:r>
          </w:p>
        </w:tc>
        <w:tc>
          <w:tcPr>
            <w:tcW w:w="1157" w:type="dxa"/>
          </w:tcPr>
          <w:p w14:paraId="3CA2400E" w14:textId="77777777" w:rsidR="00BD5C14" w:rsidRPr="00892C45" w:rsidRDefault="00BD5C14" w:rsidP="00927CAF">
            <w:pPr>
              <w:ind w:firstLine="0"/>
              <w:jc w:val="center"/>
              <w:rPr>
                <w:noProof/>
                <w:sz w:val="18"/>
                <w:szCs w:val="18"/>
              </w:rPr>
            </w:pPr>
            <w:r w:rsidRPr="00892C45">
              <w:rPr>
                <w:sz w:val="18"/>
                <w:szCs w:val="18"/>
              </w:rPr>
              <w:t>2023. gada prognoze</w:t>
            </w:r>
          </w:p>
        </w:tc>
        <w:tc>
          <w:tcPr>
            <w:tcW w:w="1146" w:type="dxa"/>
          </w:tcPr>
          <w:p w14:paraId="37802297"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28EC138D" w14:textId="77777777" w:rsidTr="00927CAF">
        <w:tc>
          <w:tcPr>
            <w:tcW w:w="3345" w:type="dxa"/>
            <w:shd w:val="clear" w:color="auto" w:fill="D9D9D9" w:themeFill="background1" w:themeFillShade="D9"/>
            <w:vAlign w:val="center"/>
          </w:tcPr>
          <w:p w14:paraId="46F255CB"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1145" w:type="dxa"/>
            <w:shd w:val="clear" w:color="auto" w:fill="D9D9D9" w:themeFill="background1" w:themeFillShade="D9"/>
          </w:tcPr>
          <w:p w14:paraId="59D21606" w14:textId="77777777" w:rsidR="00BD5C14" w:rsidRPr="00892C45" w:rsidRDefault="00BD5C14" w:rsidP="00927CAF">
            <w:pPr>
              <w:pStyle w:val="tabteksts"/>
              <w:jc w:val="right"/>
              <w:rPr>
                <w:noProof/>
              </w:rPr>
            </w:pPr>
            <w:r w:rsidRPr="00892C45">
              <w:t>177 653 212</w:t>
            </w:r>
          </w:p>
        </w:tc>
        <w:tc>
          <w:tcPr>
            <w:tcW w:w="1145" w:type="dxa"/>
            <w:shd w:val="clear" w:color="auto" w:fill="D9D9D9" w:themeFill="background1" w:themeFillShade="D9"/>
          </w:tcPr>
          <w:p w14:paraId="6BA3D6BE" w14:textId="77777777" w:rsidR="00BD5C14" w:rsidRPr="00892C45" w:rsidRDefault="00BD5C14" w:rsidP="00927CAF">
            <w:pPr>
              <w:pStyle w:val="tabteksts"/>
              <w:jc w:val="right"/>
              <w:rPr>
                <w:noProof/>
              </w:rPr>
            </w:pPr>
            <w:r w:rsidRPr="00892C45">
              <w:t>169 707 132</w:t>
            </w:r>
          </w:p>
        </w:tc>
        <w:tc>
          <w:tcPr>
            <w:tcW w:w="11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7722CD1" w14:textId="77777777" w:rsidR="00BD5C14" w:rsidRPr="00892C45" w:rsidRDefault="00BD5C14" w:rsidP="00927CAF">
            <w:pPr>
              <w:pStyle w:val="tabteksts"/>
              <w:jc w:val="right"/>
              <w:rPr>
                <w:noProof/>
              </w:rPr>
            </w:pPr>
            <w:r w:rsidRPr="00892C45">
              <w:rPr>
                <w:szCs w:val="18"/>
              </w:rPr>
              <w:t>191 866 031</w:t>
            </w:r>
          </w:p>
        </w:tc>
        <w:tc>
          <w:tcPr>
            <w:tcW w:w="1157"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422DEFB8" w14:textId="77777777" w:rsidR="00BD5C14" w:rsidRPr="00892C45" w:rsidRDefault="00BD5C14" w:rsidP="00927CAF">
            <w:pPr>
              <w:pStyle w:val="tabteksts"/>
              <w:jc w:val="right"/>
              <w:rPr>
                <w:noProof/>
              </w:rPr>
            </w:pPr>
            <w:r w:rsidRPr="00892C45">
              <w:rPr>
                <w:szCs w:val="18"/>
              </w:rPr>
              <w:t>184 633 389</w:t>
            </w:r>
          </w:p>
        </w:tc>
        <w:tc>
          <w:tcPr>
            <w:tcW w:w="1146"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77523C9C" w14:textId="77777777" w:rsidR="00BD5C14" w:rsidRPr="00892C45" w:rsidRDefault="00BD5C14" w:rsidP="00927CAF">
            <w:pPr>
              <w:pStyle w:val="tabteksts"/>
              <w:jc w:val="right"/>
              <w:rPr>
                <w:noProof/>
              </w:rPr>
            </w:pPr>
            <w:r w:rsidRPr="00892C45">
              <w:rPr>
                <w:szCs w:val="18"/>
              </w:rPr>
              <w:t>184 533 389</w:t>
            </w:r>
          </w:p>
        </w:tc>
      </w:tr>
      <w:tr w:rsidR="00BD5C14" w:rsidRPr="00892C45" w14:paraId="478B6BED" w14:textId="77777777" w:rsidTr="00927CAF">
        <w:tc>
          <w:tcPr>
            <w:tcW w:w="3345" w:type="dxa"/>
            <w:vAlign w:val="center"/>
          </w:tcPr>
          <w:p w14:paraId="03B6CAD7"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45" w:type="dxa"/>
          </w:tcPr>
          <w:p w14:paraId="16903994" w14:textId="77777777" w:rsidR="00BD5C14" w:rsidRPr="00892C45" w:rsidRDefault="00BD5C14" w:rsidP="00927CAF">
            <w:pPr>
              <w:pStyle w:val="tabteksts"/>
              <w:jc w:val="center"/>
              <w:rPr>
                <w:noProof/>
              </w:rPr>
            </w:pPr>
            <w:r w:rsidRPr="00892C45">
              <w:rPr>
                <w:noProof/>
              </w:rPr>
              <w:t>×</w:t>
            </w:r>
          </w:p>
        </w:tc>
        <w:tc>
          <w:tcPr>
            <w:tcW w:w="1145" w:type="dxa"/>
          </w:tcPr>
          <w:p w14:paraId="35FDA155" w14:textId="77777777" w:rsidR="00BD5C14" w:rsidRPr="00892C45" w:rsidRDefault="00BD5C14" w:rsidP="00927CAF">
            <w:pPr>
              <w:pStyle w:val="tabteksts"/>
              <w:jc w:val="right"/>
              <w:rPr>
                <w:noProof/>
              </w:rPr>
            </w:pPr>
            <w:r w:rsidRPr="00892C45">
              <w:rPr>
                <w:noProof/>
              </w:rPr>
              <w:t>-7 946 080</w:t>
            </w:r>
          </w:p>
        </w:tc>
        <w:tc>
          <w:tcPr>
            <w:tcW w:w="1146" w:type="dxa"/>
          </w:tcPr>
          <w:p w14:paraId="5E23070E" w14:textId="77777777" w:rsidR="00BD5C14" w:rsidRPr="00892C45" w:rsidRDefault="00BD5C14" w:rsidP="00927CAF">
            <w:pPr>
              <w:pStyle w:val="tabteksts"/>
              <w:jc w:val="right"/>
              <w:rPr>
                <w:noProof/>
              </w:rPr>
            </w:pPr>
            <w:r w:rsidRPr="00892C45">
              <w:rPr>
                <w:noProof/>
              </w:rPr>
              <w:t>22 158 899</w:t>
            </w:r>
          </w:p>
        </w:tc>
        <w:tc>
          <w:tcPr>
            <w:tcW w:w="1157" w:type="dxa"/>
          </w:tcPr>
          <w:p w14:paraId="00D28160" w14:textId="77777777" w:rsidR="00BD5C14" w:rsidRPr="00892C45" w:rsidRDefault="00BD5C14" w:rsidP="00927CAF">
            <w:pPr>
              <w:pStyle w:val="tabteksts"/>
              <w:jc w:val="right"/>
              <w:rPr>
                <w:noProof/>
              </w:rPr>
            </w:pPr>
            <w:r w:rsidRPr="00892C45">
              <w:rPr>
                <w:noProof/>
              </w:rPr>
              <w:t>- 7 232 642</w:t>
            </w:r>
          </w:p>
        </w:tc>
        <w:tc>
          <w:tcPr>
            <w:tcW w:w="1146" w:type="dxa"/>
          </w:tcPr>
          <w:p w14:paraId="26B9F8D3" w14:textId="77777777" w:rsidR="00BD5C14" w:rsidRPr="00CD3614" w:rsidRDefault="00BD5C14" w:rsidP="00927CAF">
            <w:pPr>
              <w:pStyle w:val="tabteksts"/>
              <w:jc w:val="right"/>
              <w:rPr>
                <w:noProof/>
              </w:rPr>
            </w:pPr>
            <w:r w:rsidRPr="00CD3614">
              <w:rPr>
                <w:noProof/>
              </w:rPr>
              <w:t>- 100 000</w:t>
            </w:r>
          </w:p>
        </w:tc>
      </w:tr>
      <w:tr w:rsidR="00BD5C14" w:rsidRPr="00892C45" w14:paraId="49D65D86" w14:textId="77777777" w:rsidTr="00927CAF">
        <w:trPr>
          <w:trHeight w:val="170"/>
        </w:trPr>
        <w:tc>
          <w:tcPr>
            <w:tcW w:w="3345" w:type="dxa"/>
            <w:vAlign w:val="center"/>
          </w:tcPr>
          <w:p w14:paraId="4AB84E0F"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1145" w:type="dxa"/>
          </w:tcPr>
          <w:p w14:paraId="1B976746" w14:textId="77777777" w:rsidR="00BD5C14" w:rsidRPr="00892C45" w:rsidRDefault="00BD5C14" w:rsidP="00927CAF">
            <w:pPr>
              <w:pStyle w:val="tabteksts"/>
              <w:jc w:val="center"/>
              <w:rPr>
                <w:noProof/>
              </w:rPr>
            </w:pPr>
            <w:r w:rsidRPr="00892C45">
              <w:rPr>
                <w:noProof/>
              </w:rPr>
              <w:t>×</w:t>
            </w:r>
          </w:p>
        </w:tc>
        <w:tc>
          <w:tcPr>
            <w:tcW w:w="1145" w:type="dxa"/>
          </w:tcPr>
          <w:p w14:paraId="1A61A965" w14:textId="77777777" w:rsidR="00BD5C14" w:rsidRPr="00892C45" w:rsidRDefault="00BD5C14" w:rsidP="00927CAF">
            <w:pPr>
              <w:pStyle w:val="tabteksts"/>
              <w:jc w:val="right"/>
              <w:rPr>
                <w:noProof/>
              </w:rPr>
            </w:pPr>
            <w:r w:rsidRPr="00892C45">
              <w:rPr>
                <w:noProof/>
              </w:rPr>
              <w:t>-4,5</w:t>
            </w:r>
          </w:p>
        </w:tc>
        <w:tc>
          <w:tcPr>
            <w:tcW w:w="1146" w:type="dxa"/>
          </w:tcPr>
          <w:p w14:paraId="2FAC4DAD" w14:textId="77777777" w:rsidR="00BD5C14" w:rsidRPr="00892C45" w:rsidRDefault="00BD5C14" w:rsidP="00927CAF">
            <w:pPr>
              <w:pStyle w:val="tabteksts"/>
              <w:jc w:val="right"/>
              <w:rPr>
                <w:noProof/>
              </w:rPr>
            </w:pPr>
            <w:r w:rsidRPr="00892C45">
              <w:rPr>
                <w:noProof/>
              </w:rPr>
              <w:t>13,1</w:t>
            </w:r>
          </w:p>
        </w:tc>
        <w:tc>
          <w:tcPr>
            <w:tcW w:w="1157" w:type="dxa"/>
          </w:tcPr>
          <w:p w14:paraId="002CB25B" w14:textId="77777777" w:rsidR="00BD5C14" w:rsidRPr="00892C45" w:rsidRDefault="00BD5C14" w:rsidP="00927CAF">
            <w:pPr>
              <w:pStyle w:val="tabteksts"/>
              <w:jc w:val="right"/>
              <w:rPr>
                <w:noProof/>
              </w:rPr>
            </w:pPr>
            <w:r w:rsidRPr="00892C45">
              <w:rPr>
                <w:noProof/>
              </w:rPr>
              <w:t>-3,8</w:t>
            </w:r>
          </w:p>
        </w:tc>
        <w:tc>
          <w:tcPr>
            <w:tcW w:w="1146" w:type="dxa"/>
          </w:tcPr>
          <w:p w14:paraId="4DC2EBA1" w14:textId="77777777" w:rsidR="00BD5C14" w:rsidRPr="00CD3614" w:rsidRDefault="00BD5C14" w:rsidP="00927CAF">
            <w:pPr>
              <w:pStyle w:val="tabteksts"/>
              <w:jc w:val="right"/>
              <w:rPr>
                <w:noProof/>
              </w:rPr>
            </w:pPr>
            <w:r w:rsidRPr="00CD3614">
              <w:rPr>
                <w:noProof/>
              </w:rPr>
              <w:t>- 0,1</w:t>
            </w:r>
          </w:p>
        </w:tc>
      </w:tr>
    </w:tbl>
    <w:p w14:paraId="3FCEC455" w14:textId="77777777" w:rsidR="00BD5C14" w:rsidRPr="00892C45" w:rsidRDefault="00BD5C14" w:rsidP="00BD5C14">
      <w:pPr>
        <w:spacing w:before="160" w:after="16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7A4EC4DF" w14:textId="77777777" w:rsidR="00BD5C14" w:rsidRPr="00892C45" w:rsidRDefault="00BD5C14" w:rsidP="00BD5C14">
      <w:pPr>
        <w:ind w:firstLine="0"/>
        <w:jc w:val="right"/>
        <w:rPr>
          <w:i/>
          <w:noProof/>
          <w:sz w:val="18"/>
          <w:szCs w:val="18"/>
        </w:rPr>
      </w:pPr>
      <w:r w:rsidRPr="00892C45">
        <w:rPr>
          <w:i/>
          <w:noProof/>
          <w:sz w:val="18"/>
          <w:szCs w:val="18"/>
        </w:rPr>
        <w:t xml:space="preserve">    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9"/>
        <w:gridCol w:w="1270"/>
        <w:gridCol w:w="1269"/>
        <w:gridCol w:w="1143"/>
      </w:tblGrid>
      <w:tr w:rsidR="00BD5C14" w:rsidRPr="00892C45" w14:paraId="67145EB8" w14:textId="77777777" w:rsidTr="008B7D5B">
        <w:trPr>
          <w:trHeight w:val="175"/>
          <w:tblHeader/>
        </w:trPr>
        <w:tc>
          <w:tcPr>
            <w:tcW w:w="2968" w:type="pct"/>
            <w:shd w:val="clear" w:color="auto" w:fill="auto"/>
          </w:tcPr>
          <w:p w14:paraId="3AE3909B" w14:textId="77777777" w:rsidR="00BD5C14" w:rsidRPr="00892C45" w:rsidRDefault="00BD5C14" w:rsidP="00927CAF">
            <w:pPr>
              <w:ind w:firstLine="0"/>
              <w:rPr>
                <w:b/>
                <w:bCs/>
                <w:noProof/>
                <w:sz w:val="18"/>
                <w:szCs w:val="18"/>
                <w:lang w:eastAsia="lv-LV"/>
              </w:rPr>
            </w:pPr>
          </w:p>
        </w:tc>
        <w:tc>
          <w:tcPr>
            <w:tcW w:w="701" w:type="pct"/>
            <w:shd w:val="clear" w:color="auto" w:fill="auto"/>
          </w:tcPr>
          <w:p w14:paraId="472F4BDF" w14:textId="77777777" w:rsidR="00BD5C14" w:rsidRPr="00892C45" w:rsidRDefault="00BD5C14" w:rsidP="00927CAF">
            <w:pPr>
              <w:ind w:firstLine="0"/>
              <w:jc w:val="center"/>
              <w:rPr>
                <w:noProof/>
                <w:sz w:val="18"/>
                <w:szCs w:val="18"/>
              </w:rPr>
            </w:pPr>
            <w:r w:rsidRPr="00892C45">
              <w:rPr>
                <w:noProof/>
                <w:sz w:val="18"/>
                <w:szCs w:val="18"/>
              </w:rPr>
              <w:t>Samazinājums</w:t>
            </w:r>
          </w:p>
        </w:tc>
        <w:tc>
          <w:tcPr>
            <w:tcW w:w="700" w:type="pct"/>
            <w:shd w:val="clear" w:color="auto" w:fill="auto"/>
          </w:tcPr>
          <w:p w14:paraId="7C7E8160" w14:textId="77777777" w:rsidR="00BD5C14" w:rsidRPr="00892C45" w:rsidRDefault="00BD5C14" w:rsidP="00927CAF">
            <w:pPr>
              <w:ind w:firstLine="0"/>
              <w:rPr>
                <w:noProof/>
                <w:sz w:val="18"/>
                <w:szCs w:val="18"/>
              </w:rPr>
            </w:pPr>
            <w:r w:rsidRPr="00892C45">
              <w:rPr>
                <w:noProof/>
                <w:sz w:val="18"/>
                <w:szCs w:val="18"/>
              </w:rPr>
              <w:t>Palielinājums</w:t>
            </w:r>
          </w:p>
        </w:tc>
        <w:tc>
          <w:tcPr>
            <w:tcW w:w="631" w:type="pct"/>
            <w:shd w:val="clear" w:color="auto" w:fill="auto"/>
          </w:tcPr>
          <w:p w14:paraId="1C363823" w14:textId="77777777" w:rsidR="00BD5C14" w:rsidRPr="00892C45" w:rsidRDefault="00BD5C14" w:rsidP="00927CAF">
            <w:pPr>
              <w:ind w:firstLine="0"/>
              <w:jc w:val="center"/>
              <w:rPr>
                <w:noProof/>
                <w:sz w:val="18"/>
                <w:szCs w:val="18"/>
              </w:rPr>
            </w:pPr>
            <w:r w:rsidRPr="00892C45">
              <w:rPr>
                <w:noProof/>
                <w:sz w:val="18"/>
                <w:szCs w:val="18"/>
              </w:rPr>
              <w:t>Izmaiņas</w:t>
            </w:r>
          </w:p>
        </w:tc>
      </w:tr>
      <w:tr w:rsidR="00BD5C14" w:rsidRPr="00892C45" w14:paraId="0D623CBC" w14:textId="77777777" w:rsidTr="00927CAF">
        <w:trPr>
          <w:trHeight w:val="175"/>
        </w:trPr>
        <w:tc>
          <w:tcPr>
            <w:tcW w:w="2968" w:type="pct"/>
            <w:shd w:val="clear" w:color="auto" w:fill="D9D9D9" w:themeFill="background1" w:themeFillShade="D9"/>
          </w:tcPr>
          <w:p w14:paraId="1382A80A"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701" w:type="pct"/>
            <w:shd w:val="clear" w:color="auto" w:fill="D9D9D9" w:themeFill="background1" w:themeFillShade="D9"/>
          </w:tcPr>
          <w:p w14:paraId="16755064" w14:textId="77777777" w:rsidR="00BD5C14" w:rsidRPr="00892C45" w:rsidRDefault="00BD5C14" w:rsidP="00927CAF">
            <w:pPr>
              <w:ind w:firstLine="0"/>
              <w:jc w:val="right"/>
              <w:rPr>
                <w:b/>
                <w:noProof/>
                <w:sz w:val="18"/>
                <w:szCs w:val="18"/>
              </w:rPr>
            </w:pPr>
            <w:r w:rsidRPr="00892C45">
              <w:rPr>
                <w:b/>
                <w:noProof/>
                <w:sz w:val="18"/>
                <w:szCs w:val="18"/>
              </w:rPr>
              <w:t>135 901</w:t>
            </w:r>
          </w:p>
        </w:tc>
        <w:tc>
          <w:tcPr>
            <w:tcW w:w="700" w:type="pct"/>
            <w:shd w:val="clear" w:color="auto" w:fill="D9D9D9" w:themeFill="background1" w:themeFillShade="D9"/>
          </w:tcPr>
          <w:p w14:paraId="2D99CE1E" w14:textId="77777777" w:rsidR="00BD5C14" w:rsidRPr="00892C45" w:rsidRDefault="00BD5C14" w:rsidP="00927CAF">
            <w:pPr>
              <w:ind w:firstLine="0"/>
              <w:jc w:val="right"/>
              <w:rPr>
                <w:b/>
                <w:noProof/>
                <w:sz w:val="18"/>
                <w:szCs w:val="18"/>
              </w:rPr>
            </w:pPr>
            <w:r w:rsidRPr="00892C45">
              <w:rPr>
                <w:b/>
                <w:noProof/>
                <w:sz w:val="18"/>
                <w:szCs w:val="18"/>
              </w:rPr>
              <w:t>22 294 800</w:t>
            </w:r>
          </w:p>
        </w:tc>
        <w:tc>
          <w:tcPr>
            <w:tcW w:w="631" w:type="pct"/>
            <w:shd w:val="clear" w:color="auto" w:fill="D9D9D9" w:themeFill="background1" w:themeFillShade="D9"/>
          </w:tcPr>
          <w:p w14:paraId="00851AD0" w14:textId="77777777" w:rsidR="00BD5C14" w:rsidRPr="00892C45" w:rsidRDefault="00BD5C14" w:rsidP="00927CAF">
            <w:pPr>
              <w:ind w:firstLine="0"/>
              <w:jc w:val="right"/>
              <w:rPr>
                <w:b/>
                <w:noProof/>
                <w:sz w:val="18"/>
                <w:szCs w:val="18"/>
              </w:rPr>
            </w:pPr>
            <w:r w:rsidRPr="00892C45">
              <w:rPr>
                <w:b/>
                <w:noProof/>
                <w:sz w:val="18"/>
                <w:szCs w:val="18"/>
              </w:rPr>
              <w:t>22 158 899</w:t>
            </w:r>
          </w:p>
        </w:tc>
      </w:tr>
      <w:tr w:rsidR="00BD5C14" w:rsidRPr="00892C45" w14:paraId="59C682DB" w14:textId="77777777" w:rsidTr="00927CAF">
        <w:trPr>
          <w:trHeight w:val="160"/>
        </w:trPr>
        <w:tc>
          <w:tcPr>
            <w:tcW w:w="5000" w:type="pct"/>
            <w:gridSpan w:val="4"/>
          </w:tcPr>
          <w:p w14:paraId="0CC0C15B" w14:textId="77777777" w:rsidR="00BD5C14" w:rsidRPr="00892C45" w:rsidRDefault="00BD5C14" w:rsidP="00927CAF">
            <w:pPr>
              <w:ind w:firstLine="316"/>
              <w:rPr>
                <w:noProof/>
                <w:sz w:val="16"/>
                <w:szCs w:val="24"/>
              </w:rPr>
            </w:pPr>
            <w:r w:rsidRPr="00892C45">
              <w:rPr>
                <w:i/>
                <w:noProof/>
                <w:sz w:val="18"/>
                <w:szCs w:val="18"/>
                <w:lang w:eastAsia="lv-LV"/>
              </w:rPr>
              <w:t>t. sk.:</w:t>
            </w:r>
          </w:p>
        </w:tc>
      </w:tr>
      <w:tr w:rsidR="00BD5C14" w:rsidRPr="00892C45" w14:paraId="1E62214F" w14:textId="77777777" w:rsidTr="00927CAF">
        <w:trPr>
          <w:trHeight w:val="196"/>
        </w:trPr>
        <w:tc>
          <w:tcPr>
            <w:tcW w:w="2968" w:type="pct"/>
            <w:shd w:val="clear" w:color="auto" w:fill="F2F2F2" w:themeFill="background1" w:themeFillShade="F2"/>
            <w:vAlign w:val="center"/>
          </w:tcPr>
          <w:p w14:paraId="2F96F5FF"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701" w:type="pct"/>
            <w:shd w:val="clear" w:color="auto" w:fill="F2F2F2" w:themeFill="background1" w:themeFillShade="F2"/>
          </w:tcPr>
          <w:p w14:paraId="4D67FF1E" w14:textId="77777777" w:rsidR="00BD5C14" w:rsidRPr="00892C45" w:rsidRDefault="00BD5C14" w:rsidP="00927CAF">
            <w:pPr>
              <w:ind w:firstLine="0"/>
              <w:jc w:val="center"/>
              <w:rPr>
                <w:noProof/>
                <w:sz w:val="18"/>
                <w:szCs w:val="18"/>
              </w:rPr>
            </w:pPr>
            <w:r>
              <w:rPr>
                <w:noProof/>
                <w:sz w:val="18"/>
                <w:szCs w:val="18"/>
              </w:rPr>
              <w:t>-</w:t>
            </w:r>
          </w:p>
        </w:tc>
        <w:tc>
          <w:tcPr>
            <w:tcW w:w="700" w:type="pct"/>
            <w:shd w:val="clear" w:color="auto" w:fill="F2F2F2" w:themeFill="background1" w:themeFillShade="F2"/>
          </w:tcPr>
          <w:p w14:paraId="29B306AE" w14:textId="77777777" w:rsidR="00BD5C14" w:rsidRPr="00892C45" w:rsidRDefault="00BD5C14" w:rsidP="00927CAF">
            <w:pPr>
              <w:ind w:firstLine="0"/>
              <w:jc w:val="right"/>
              <w:rPr>
                <w:noProof/>
                <w:sz w:val="18"/>
                <w:szCs w:val="18"/>
              </w:rPr>
            </w:pPr>
            <w:r>
              <w:rPr>
                <w:noProof/>
                <w:sz w:val="18"/>
                <w:szCs w:val="18"/>
              </w:rPr>
              <w:t>20 437 568</w:t>
            </w:r>
          </w:p>
        </w:tc>
        <w:tc>
          <w:tcPr>
            <w:tcW w:w="631" w:type="pct"/>
            <w:shd w:val="clear" w:color="auto" w:fill="F2F2F2" w:themeFill="background1" w:themeFillShade="F2"/>
          </w:tcPr>
          <w:p w14:paraId="54140073" w14:textId="77777777" w:rsidR="00BD5C14" w:rsidRPr="00892C45" w:rsidRDefault="00BD5C14" w:rsidP="00927CAF">
            <w:pPr>
              <w:ind w:firstLine="0"/>
              <w:jc w:val="right"/>
              <w:rPr>
                <w:noProof/>
                <w:sz w:val="18"/>
                <w:szCs w:val="18"/>
              </w:rPr>
            </w:pPr>
            <w:r>
              <w:rPr>
                <w:noProof/>
                <w:sz w:val="18"/>
                <w:szCs w:val="18"/>
              </w:rPr>
              <w:t>20 437 568</w:t>
            </w:r>
          </w:p>
        </w:tc>
      </w:tr>
      <w:tr w:rsidR="00BD5C14" w:rsidRPr="00892C45" w14:paraId="73BEC5AE" w14:textId="77777777" w:rsidTr="00927CAF">
        <w:trPr>
          <w:trHeight w:val="196"/>
        </w:trPr>
        <w:tc>
          <w:tcPr>
            <w:tcW w:w="2968" w:type="pct"/>
            <w:shd w:val="clear" w:color="auto" w:fill="auto"/>
          </w:tcPr>
          <w:p w14:paraId="35A48BE5" w14:textId="2029AF21" w:rsidR="00BD5C14" w:rsidRPr="00CD3614" w:rsidRDefault="00BD5C14" w:rsidP="00927CAF">
            <w:pPr>
              <w:ind w:firstLine="0"/>
              <w:rPr>
                <w:i/>
                <w:noProof/>
                <w:sz w:val="18"/>
                <w:szCs w:val="18"/>
                <w:lang w:eastAsia="lv-LV"/>
              </w:rPr>
            </w:pPr>
            <w:r w:rsidRPr="00CD3614">
              <w:rPr>
                <w:i/>
                <w:noProof/>
                <w:sz w:val="18"/>
                <w:szCs w:val="18"/>
              </w:rPr>
              <w:t xml:space="preserve">Palielināti izdevumi, lai prioritārā pasākuma “Valsts apmaksātās medicīniskās apaugļošanas programmas paplašināšana/Pirmsdzemdību, dzemdību un pēcdzemdību aprūpes monitoringa sistēmas izveide, bērna aprūpes pakalpojumu groza un apmaksas nosacījumu pārskatīšana” ietvaros paplašinātu valsts finansētās neauglības ārstēšanas programmas tvērumu </w:t>
            </w:r>
            <w:r w:rsidRPr="00CD3614">
              <w:rPr>
                <w:i/>
                <w:sz w:val="18"/>
                <w:szCs w:val="18"/>
              </w:rPr>
              <w:t>(</w:t>
            </w:r>
            <w:r w:rsidRPr="00CD3614">
              <w:rPr>
                <w:i/>
                <w:noProof/>
                <w:sz w:val="18"/>
                <w:szCs w:val="18"/>
                <w:lang w:eastAsia="lv-LV"/>
              </w:rPr>
              <w:t>MK 24.09.2021. sēdes prot. Nr.63 1.§ 2.</w:t>
            </w:r>
            <w:r w:rsidR="000E5D57">
              <w:rPr>
                <w:i/>
                <w:noProof/>
                <w:sz w:val="18"/>
                <w:szCs w:val="18"/>
                <w:lang w:eastAsia="lv-LV"/>
              </w:rPr>
              <w:t> </w:t>
            </w:r>
            <w:r w:rsidRPr="00CD3614">
              <w:rPr>
                <w:i/>
                <w:noProof/>
                <w:sz w:val="18"/>
                <w:szCs w:val="18"/>
                <w:lang w:eastAsia="lv-LV"/>
              </w:rPr>
              <w:t>punkts</w:t>
            </w:r>
            <w:r w:rsidRPr="00CD3614">
              <w:rPr>
                <w:i/>
                <w:sz w:val="18"/>
                <w:szCs w:val="18"/>
              </w:rPr>
              <w:t>)</w:t>
            </w:r>
          </w:p>
        </w:tc>
        <w:tc>
          <w:tcPr>
            <w:tcW w:w="701" w:type="pct"/>
            <w:shd w:val="clear" w:color="auto" w:fill="auto"/>
          </w:tcPr>
          <w:p w14:paraId="0497B2E0" w14:textId="77777777" w:rsidR="00BD5C14" w:rsidRPr="00892C45" w:rsidRDefault="00BD5C14" w:rsidP="00927CAF">
            <w:pPr>
              <w:ind w:firstLine="0"/>
              <w:jc w:val="center"/>
              <w:rPr>
                <w:noProof/>
                <w:sz w:val="18"/>
                <w:szCs w:val="18"/>
              </w:rPr>
            </w:pPr>
            <w:r w:rsidRPr="00892C45">
              <w:rPr>
                <w:noProof/>
                <w:sz w:val="18"/>
                <w:szCs w:val="18"/>
              </w:rPr>
              <w:t>-</w:t>
            </w:r>
          </w:p>
        </w:tc>
        <w:tc>
          <w:tcPr>
            <w:tcW w:w="700" w:type="pct"/>
            <w:shd w:val="clear" w:color="auto" w:fill="auto"/>
          </w:tcPr>
          <w:p w14:paraId="4AB5F751" w14:textId="77777777" w:rsidR="00BD5C14" w:rsidRPr="00892C45" w:rsidRDefault="00BD5C14" w:rsidP="00927CAF">
            <w:pPr>
              <w:ind w:firstLine="0"/>
              <w:jc w:val="right"/>
              <w:rPr>
                <w:noProof/>
                <w:sz w:val="18"/>
                <w:szCs w:val="18"/>
              </w:rPr>
            </w:pPr>
            <w:r w:rsidRPr="00892C45">
              <w:rPr>
                <w:noProof/>
                <w:sz w:val="18"/>
                <w:szCs w:val="18"/>
              </w:rPr>
              <w:t>260 940</w:t>
            </w:r>
          </w:p>
        </w:tc>
        <w:tc>
          <w:tcPr>
            <w:tcW w:w="631" w:type="pct"/>
            <w:shd w:val="clear" w:color="auto" w:fill="auto"/>
          </w:tcPr>
          <w:p w14:paraId="41DDC441" w14:textId="77777777" w:rsidR="00BD5C14" w:rsidRPr="00892C45" w:rsidRDefault="00BD5C14" w:rsidP="00927CAF">
            <w:pPr>
              <w:ind w:firstLine="0"/>
              <w:jc w:val="right"/>
              <w:rPr>
                <w:noProof/>
                <w:sz w:val="18"/>
                <w:szCs w:val="18"/>
              </w:rPr>
            </w:pPr>
            <w:r w:rsidRPr="00892C45">
              <w:rPr>
                <w:noProof/>
                <w:sz w:val="18"/>
                <w:szCs w:val="18"/>
              </w:rPr>
              <w:t>260 940</w:t>
            </w:r>
          </w:p>
        </w:tc>
      </w:tr>
      <w:tr w:rsidR="00BD5C14" w:rsidRPr="00892C45" w14:paraId="0A12F991" w14:textId="77777777" w:rsidTr="00927CAF">
        <w:trPr>
          <w:trHeight w:val="196"/>
        </w:trPr>
        <w:tc>
          <w:tcPr>
            <w:tcW w:w="2968" w:type="pct"/>
            <w:shd w:val="clear" w:color="auto" w:fill="auto"/>
          </w:tcPr>
          <w:p w14:paraId="78B29CC4" w14:textId="1AE243F4" w:rsidR="00BD5C14" w:rsidRPr="00CD3614" w:rsidRDefault="00BD5C14" w:rsidP="00927CAF">
            <w:pPr>
              <w:ind w:firstLine="0"/>
              <w:rPr>
                <w:rFonts w:ascii="Calibri" w:hAnsi="Calibri" w:cs="Calibri"/>
                <w:sz w:val="22"/>
                <w:szCs w:val="22"/>
              </w:rPr>
            </w:pPr>
            <w:r w:rsidRPr="00CD3614">
              <w:rPr>
                <w:i/>
                <w:noProof/>
                <w:sz w:val="18"/>
                <w:szCs w:val="18"/>
              </w:rPr>
              <w:t xml:space="preserve">Palielināti izdevumi, lai prioritārā pasākuma “Veselības aprūpes pakalpojumu onkoloģijas jomā uzlabošana, tai skaitā aprīkojums BKUS, RAKUS, PSKUS” ietvaros uzlabotu nodrošināšanu ar inovatīvajiem medikamentiem dažādu lokalizāciju audzēju gadījumā, kā arī paplašinātu medikamentozās terapijas pieejamību un nepārtrauktību onkoloģiskajiem pacientiem </w:t>
            </w:r>
            <w:r w:rsidRPr="00CD3614">
              <w:rPr>
                <w:i/>
                <w:sz w:val="18"/>
                <w:szCs w:val="18"/>
              </w:rPr>
              <w:t>(</w:t>
            </w:r>
            <w:r w:rsidRPr="00CD3614">
              <w:rPr>
                <w:i/>
                <w:noProof/>
                <w:sz w:val="18"/>
                <w:szCs w:val="18"/>
                <w:lang w:eastAsia="lv-LV"/>
              </w:rPr>
              <w:t>MK 24.09.2021. sēdes prot. Nr.63 1.§ 2.</w:t>
            </w:r>
            <w:r w:rsidR="000E5D57">
              <w:rPr>
                <w:i/>
                <w:noProof/>
                <w:sz w:val="18"/>
                <w:szCs w:val="18"/>
                <w:lang w:eastAsia="lv-LV"/>
              </w:rPr>
              <w:t> </w:t>
            </w:r>
            <w:r w:rsidRPr="00CD3614">
              <w:rPr>
                <w:i/>
                <w:noProof/>
                <w:sz w:val="18"/>
                <w:szCs w:val="18"/>
                <w:lang w:eastAsia="lv-LV"/>
              </w:rPr>
              <w:t>punkts</w:t>
            </w:r>
            <w:r w:rsidRPr="00CD3614">
              <w:rPr>
                <w:i/>
                <w:sz w:val="18"/>
                <w:szCs w:val="18"/>
              </w:rPr>
              <w:t>)</w:t>
            </w:r>
          </w:p>
        </w:tc>
        <w:tc>
          <w:tcPr>
            <w:tcW w:w="701" w:type="pct"/>
            <w:shd w:val="clear" w:color="auto" w:fill="auto"/>
          </w:tcPr>
          <w:p w14:paraId="77351571" w14:textId="77777777" w:rsidR="00BD5C14" w:rsidRPr="00892C45" w:rsidRDefault="00BD5C14" w:rsidP="00927CAF">
            <w:pPr>
              <w:ind w:firstLine="0"/>
              <w:jc w:val="center"/>
              <w:rPr>
                <w:noProof/>
                <w:sz w:val="18"/>
                <w:szCs w:val="18"/>
              </w:rPr>
            </w:pPr>
            <w:r w:rsidRPr="00892C45">
              <w:rPr>
                <w:noProof/>
                <w:sz w:val="18"/>
                <w:szCs w:val="18"/>
              </w:rPr>
              <w:t>-</w:t>
            </w:r>
          </w:p>
        </w:tc>
        <w:tc>
          <w:tcPr>
            <w:tcW w:w="700" w:type="pct"/>
            <w:shd w:val="clear" w:color="auto" w:fill="auto"/>
          </w:tcPr>
          <w:p w14:paraId="4A849533" w14:textId="77777777" w:rsidR="00BD5C14" w:rsidRPr="00892C45" w:rsidRDefault="00BD5C14" w:rsidP="00927CAF">
            <w:pPr>
              <w:ind w:firstLine="0"/>
              <w:jc w:val="right"/>
              <w:rPr>
                <w:noProof/>
                <w:sz w:val="18"/>
                <w:szCs w:val="18"/>
              </w:rPr>
            </w:pPr>
            <w:r w:rsidRPr="00892C45">
              <w:rPr>
                <w:noProof/>
                <w:sz w:val="18"/>
                <w:szCs w:val="18"/>
              </w:rPr>
              <w:t>20 176 628</w:t>
            </w:r>
          </w:p>
        </w:tc>
        <w:tc>
          <w:tcPr>
            <w:tcW w:w="631" w:type="pct"/>
            <w:shd w:val="clear" w:color="auto" w:fill="auto"/>
          </w:tcPr>
          <w:p w14:paraId="5B5C96D3" w14:textId="77777777" w:rsidR="00BD5C14" w:rsidRPr="00892C45" w:rsidRDefault="00BD5C14" w:rsidP="00927CAF">
            <w:pPr>
              <w:ind w:firstLine="0"/>
              <w:jc w:val="right"/>
              <w:rPr>
                <w:noProof/>
                <w:sz w:val="18"/>
                <w:szCs w:val="18"/>
              </w:rPr>
            </w:pPr>
            <w:r w:rsidRPr="00892C45">
              <w:rPr>
                <w:noProof/>
                <w:sz w:val="18"/>
                <w:szCs w:val="18"/>
              </w:rPr>
              <w:t>20 176 628</w:t>
            </w:r>
          </w:p>
        </w:tc>
      </w:tr>
      <w:tr w:rsidR="00BD5C14" w:rsidRPr="00892C45" w14:paraId="3DF366D1" w14:textId="77777777" w:rsidTr="00927CAF">
        <w:trPr>
          <w:trHeight w:val="196"/>
        </w:trPr>
        <w:tc>
          <w:tcPr>
            <w:tcW w:w="2968" w:type="pct"/>
            <w:shd w:val="clear" w:color="auto" w:fill="F2F2F2" w:themeFill="background1" w:themeFillShade="F2"/>
            <w:vAlign w:val="center"/>
          </w:tcPr>
          <w:p w14:paraId="14FCEC25" w14:textId="77777777" w:rsidR="00BD5C14" w:rsidRPr="00892C45" w:rsidRDefault="00BD5C14" w:rsidP="00927CAF">
            <w:pPr>
              <w:ind w:firstLine="0"/>
              <w:rPr>
                <w:i/>
                <w:noProof/>
                <w:sz w:val="18"/>
                <w:szCs w:val="18"/>
              </w:rPr>
            </w:pPr>
            <w:r w:rsidRPr="00892C45">
              <w:rPr>
                <w:noProof/>
                <w:sz w:val="18"/>
                <w:szCs w:val="18"/>
                <w:u w:val="single"/>
                <w:lang w:eastAsia="lv-LV"/>
              </w:rPr>
              <w:t>Citas izmaiņas</w:t>
            </w:r>
          </w:p>
        </w:tc>
        <w:tc>
          <w:tcPr>
            <w:tcW w:w="701" w:type="pct"/>
            <w:shd w:val="clear" w:color="auto" w:fill="F2F2F2" w:themeFill="background1" w:themeFillShade="F2"/>
          </w:tcPr>
          <w:p w14:paraId="45FC1152" w14:textId="77777777" w:rsidR="00BD5C14" w:rsidRPr="00892C45" w:rsidRDefault="00BD5C14" w:rsidP="00927CAF">
            <w:pPr>
              <w:ind w:firstLine="0"/>
              <w:jc w:val="right"/>
              <w:rPr>
                <w:noProof/>
                <w:sz w:val="18"/>
                <w:szCs w:val="18"/>
              </w:rPr>
            </w:pPr>
            <w:r>
              <w:rPr>
                <w:noProof/>
                <w:sz w:val="18"/>
                <w:szCs w:val="18"/>
              </w:rPr>
              <w:t>135 901</w:t>
            </w:r>
          </w:p>
        </w:tc>
        <w:tc>
          <w:tcPr>
            <w:tcW w:w="700" w:type="pct"/>
            <w:shd w:val="clear" w:color="auto" w:fill="F2F2F2" w:themeFill="background1" w:themeFillShade="F2"/>
          </w:tcPr>
          <w:p w14:paraId="7231545F" w14:textId="77777777" w:rsidR="00BD5C14" w:rsidRPr="00892C45" w:rsidRDefault="00BD5C14" w:rsidP="00927CAF">
            <w:pPr>
              <w:ind w:firstLine="0"/>
              <w:jc w:val="right"/>
              <w:rPr>
                <w:noProof/>
                <w:sz w:val="18"/>
                <w:szCs w:val="18"/>
              </w:rPr>
            </w:pPr>
            <w:r>
              <w:rPr>
                <w:noProof/>
                <w:sz w:val="18"/>
                <w:szCs w:val="18"/>
              </w:rPr>
              <w:t>1 857 232</w:t>
            </w:r>
          </w:p>
        </w:tc>
        <w:tc>
          <w:tcPr>
            <w:tcW w:w="631" w:type="pct"/>
            <w:shd w:val="clear" w:color="auto" w:fill="F2F2F2" w:themeFill="background1" w:themeFillShade="F2"/>
          </w:tcPr>
          <w:p w14:paraId="697EBBB1" w14:textId="77777777" w:rsidR="00BD5C14" w:rsidRPr="00892C45" w:rsidRDefault="00BD5C14" w:rsidP="00927CAF">
            <w:pPr>
              <w:ind w:firstLine="0"/>
              <w:jc w:val="right"/>
              <w:rPr>
                <w:noProof/>
                <w:sz w:val="18"/>
                <w:szCs w:val="18"/>
              </w:rPr>
            </w:pPr>
            <w:r>
              <w:rPr>
                <w:noProof/>
                <w:sz w:val="18"/>
                <w:szCs w:val="18"/>
              </w:rPr>
              <w:t>1 721 331</w:t>
            </w:r>
          </w:p>
        </w:tc>
      </w:tr>
      <w:tr w:rsidR="00BD5C14" w:rsidRPr="00892C45" w14:paraId="24343392" w14:textId="77777777" w:rsidTr="00927CAF">
        <w:trPr>
          <w:trHeight w:val="196"/>
        </w:trPr>
        <w:tc>
          <w:tcPr>
            <w:tcW w:w="2968" w:type="pct"/>
          </w:tcPr>
          <w:p w14:paraId="3DBC40E2" w14:textId="42BE46C2" w:rsidR="00BD5C14" w:rsidRPr="00892C45" w:rsidRDefault="00BD5C14" w:rsidP="00927CAF">
            <w:pPr>
              <w:ind w:firstLine="0"/>
              <w:rPr>
                <w:i/>
                <w:noProof/>
                <w:sz w:val="18"/>
                <w:szCs w:val="18"/>
                <w:lang w:eastAsia="lv-LV"/>
              </w:rPr>
            </w:pPr>
            <w:r w:rsidRPr="00892C45">
              <w:rPr>
                <w:i/>
                <w:noProof/>
                <w:sz w:val="18"/>
                <w:szCs w:val="18"/>
              </w:rPr>
              <w:t>Izdevumu samazinājums</w:t>
            </w:r>
            <w:r>
              <w:rPr>
                <w:i/>
                <w:noProof/>
                <w:sz w:val="18"/>
                <w:szCs w:val="18"/>
              </w:rPr>
              <w:t>, jo 2021.</w:t>
            </w:r>
            <w:r w:rsidR="000E5D57">
              <w:rPr>
                <w:i/>
                <w:noProof/>
                <w:sz w:val="18"/>
                <w:szCs w:val="18"/>
              </w:rPr>
              <w:t> </w:t>
            </w:r>
            <w:r>
              <w:rPr>
                <w:i/>
                <w:noProof/>
                <w:sz w:val="18"/>
                <w:szCs w:val="18"/>
              </w:rPr>
              <w:t>gada</w:t>
            </w:r>
            <w:r w:rsidRPr="00892C45">
              <w:rPr>
                <w:i/>
                <w:noProof/>
                <w:sz w:val="18"/>
                <w:szCs w:val="18"/>
              </w:rPr>
              <w:t xml:space="preserve"> prioritārā pasākuma “Atbalsts minimālo ienākumu palielināšanai” apakšpasākuma “Veselības aprūpes pakalpojumu (pacientu līdzmaksājumu kompensācija, ambulatorai ārstēšanai paredzēto zāļu iegādes izdevumu kompensācija) nodrošināšana trūcīgām pilngadīgām personām saistībā ar trūcīgas mājsaimniecības ienākumu sliekšņa paaugstināšanu” īstenošanai  - pacientu līdzmaksājumu kompensāciju nodrošināšanai par sekundarās ambulatorās veselības aprūpes pakalpojumiem</w:t>
            </w:r>
            <w:r>
              <w:rPr>
                <w:i/>
                <w:noProof/>
                <w:sz w:val="18"/>
                <w:szCs w:val="18"/>
              </w:rPr>
              <w:t xml:space="preserve"> finansējums 2022.</w:t>
            </w:r>
            <w:r w:rsidR="000E5D57">
              <w:rPr>
                <w:i/>
                <w:noProof/>
                <w:sz w:val="18"/>
                <w:szCs w:val="18"/>
              </w:rPr>
              <w:t> </w:t>
            </w:r>
            <w:r>
              <w:rPr>
                <w:i/>
                <w:noProof/>
                <w:sz w:val="18"/>
                <w:szCs w:val="18"/>
              </w:rPr>
              <w:t>gadam samazinās</w:t>
            </w:r>
            <w:r w:rsidRPr="00892C45">
              <w:rPr>
                <w:i/>
                <w:noProof/>
                <w:sz w:val="18"/>
                <w:szCs w:val="18"/>
              </w:rPr>
              <w:t xml:space="preserve"> (MK 22.09.2020. sēdes prot. Nr.55 38.§ 3.</w:t>
            </w:r>
            <w:r w:rsidR="000E5D57">
              <w:rPr>
                <w:i/>
                <w:noProof/>
                <w:sz w:val="18"/>
                <w:szCs w:val="18"/>
              </w:rPr>
              <w:t> </w:t>
            </w:r>
            <w:r w:rsidRPr="00892C45">
              <w:rPr>
                <w:i/>
                <w:noProof/>
                <w:sz w:val="18"/>
                <w:szCs w:val="18"/>
              </w:rPr>
              <w:t xml:space="preserve">punkts) </w:t>
            </w:r>
          </w:p>
        </w:tc>
        <w:tc>
          <w:tcPr>
            <w:tcW w:w="701" w:type="pct"/>
          </w:tcPr>
          <w:p w14:paraId="7A11F996" w14:textId="77777777" w:rsidR="00BD5C14" w:rsidRPr="00892C45" w:rsidRDefault="00BD5C14" w:rsidP="00927CAF">
            <w:pPr>
              <w:ind w:firstLine="0"/>
              <w:jc w:val="right"/>
              <w:rPr>
                <w:noProof/>
                <w:sz w:val="18"/>
                <w:szCs w:val="18"/>
              </w:rPr>
            </w:pPr>
            <w:r w:rsidRPr="00892C45">
              <w:rPr>
                <w:noProof/>
                <w:sz w:val="18"/>
                <w:szCs w:val="18"/>
              </w:rPr>
              <w:t>135 901</w:t>
            </w:r>
          </w:p>
          <w:p w14:paraId="1EA0E761" w14:textId="77777777" w:rsidR="00BD5C14" w:rsidRPr="00892C45" w:rsidRDefault="00BD5C14" w:rsidP="00927CAF">
            <w:pPr>
              <w:ind w:firstLine="0"/>
              <w:jc w:val="center"/>
              <w:rPr>
                <w:noProof/>
                <w:sz w:val="18"/>
                <w:szCs w:val="18"/>
              </w:rPr>
            </w:pPr>
          </w:p>
        </w:tc>
        <w:tc>
          <w:tcPr>
            <w:tcW w:w="700" w:type="pct"/>
          </w:tcPr>
          <w:p w14:paraId="1DD93FB2" w14:textId="77777777" w:rsidR="00BD5C14" w:rsidRPr="00892C45" w:rsidRDefault="00BD5C14" w:rsidP="00927CAF">
            <w:pPr>
              <w:ind w:firstLine="0"/>
              <w:jc w:val="right"/>
              <w:rPr>
                <w:noProof/>
                <w:sz w:val="18"/>
                <w:szCs w:val="18"/>
              </w:rPr>
            </w:pPr>
            <w:r w:rsidRPr="00892C45">
              <w:rPr>
                <w:noProof/>
                <w:sz w:val="18"/>
                <w:szCs w:val="18"/>
              </w:rPr>
              <w:t>-</w:t>
            </w:r>
          </w:p>
        </w:tc>
        <w:tc>
          <w:tcPr>
            <w:tcW w:w="631" w:type="pct"/>
          </w:tcPr>
          <w:p w14:paraId="326D3FC5" w14:textId="77777777" w:rsidR="00BD5C14" w:rsidRPr="00892C45" w:rsidRDefault="00BD5C14" w:rsidP="00927CAF">
            <w:pPr>
              <w:ind w:firstLine="0"/>
              <w:jc w:val="right"/>
              <w:rPr>
                <w:noProof/>
                <w:sz w:val="18"/>
                <w:szCs w:val="18"/>
              </w:rPr>
            </w:pPr>
            <w:r w:rsidRPr="00892C45">
              <w:rPr>
                <w:noProof/>
                <w:sz w:val="18"/>
                <w:szCs w:val="18"/>
              </w:rPr>
              <w:t>-135 901</w:t>
            </w:r>
          </w:p>
        </w:tc>
      </w:tr>
      <w:tr w:rsidR="00BD5C14" w:rsidRPr="00892C45" w14:paraId="518C881B" w14:textId="77777777" w:rsidTr="00927CAF">
        <w:trPr>
          <w:trHeight w:val="196"/>
        </w:trPr>
        <w:tc>
          <w:tcPr>
            <w:tcW w:w="2968" w:type="pct"/>
          </w:tcPr>
          <w:p w14:paraId="01AB3B10" w14:textId="07CE20CF" w:rsidR="00BD5C14" w:rsidRPr="00892C45" w:rsidRDefault="00BD5C14" w:rsidP="00927CAF">
            <w:pPr>
              <w:ind w:firstLine="0"/>
              <w:rPr>
                <w:i/>
                <w:noProof/>
                <w:sz w:val="18"/>
                <w:szCs w:val="18"/>
              </w:rPr>
            </w:pPr>
            <w:r w:rsidRPr="00892C45">
              <w:rPr>
                <w:i/>
                <w:noProof/>
                <w:sz w:val="18"/>
                <w:szCs w:val="18"/>
              </w:rPr>
              <w:lastRenderedPageBreak/>
              <w:t xml:space="preserve">Palielināti izdevumi, lai </w:t>
            </w:r>
            <w:r>
              <w:rPr>
                <w:i/>
                <w:noProof/>
                <w:sz w:val="18"/>
                <w:szCs w:val="18"/>
              </w:rPr>
              <w:t>2021.</w:t>
            </w:r>
            <w:r w:rsidR="000E5D57">
              <w:rPr>
                <w:i/>
                <w:noProof/>
                <w:sz w:val="18"/>
                <w:szCs w:val="18"/>
              </w:rPr>
              <w:t> </w:t>
            </w:r>
            <w:r>
              <w:rPr>
                <w:i/>
                <w:noProof/>
                <w:sz w:val="18"/>
                <w:szCs w:val="18"/>
              </w:rPr>
              <w:t xml:space="preserve">gada </w:t>
            </w:r>
            <w:r w:rsidRPr="00892C45">
              <w:rPr>
                <w:i/>
                <w:noProof/>
                <w:sz w:val="18"/>
                <w:szCs w:val="18"/>
              </w:rPr>
              <w:t xml:space="preserve">prioritārā pasākuma “Vēža skrīninga uzlabošana un medikamentu pieejamība onkoloģiskiem pacientiem” ietvaros nodrošinātu onkoloģisko pacientu diagnostiku (šķidruma citoloģijas diagnostiskās metodes pielietošana dzemdes kakla vēža skrīningā un biomarķieru (gēnu mutāciju) noteikšana pacientiem ar metastātisku nesīkšūnu plaušu vēzi) (no akcīzes un PVN nodokļu papildu ieņēmumiem) </w:t>
            </w:r>
            <w:r w:rsidRPr="00892C45">
              <w:rPr>
                <w:i/>
                <w:iCs/>
                <w:sz w:val="18"/>
                <w:szCs w:val="18"/>
              </w:rPr>
              <w:t>atbilstoši priekšlikumam Nr.117 un Nr.90  2.</w:t>
            </w:r>
            <w:r w:rsidR="000E5D57">
              <w:rPr>
                <w:i/>
                <w:iCs/>
                <w:sz w:val="18"/>
                <w:szCs w:val="18"/>
              </w:rPr>
              <w:t> </w:t>
            </w:r>
            <w:r w:rsidRPr="00892C45">
              <w:rPr>
                <w:i/>
                <w:iCs/>
                <w:sz w:val="18"/>
                <w:szCs w:val="18"/>
              </w:rPr>
              <w:t>l</w:t>
            </w:r>
            <w:r w:rsidRPr="00C14A58">
              <w:rPr>
                <w:i/>
                <w:noProof/>
                <w:sz w:val="18"/>
                <w:szCs w:val="18"/>
              </w:rPr>
              <w:t>asījumam likumprojektā “Par valsts budžetu 2021.</w:t>
            </w:r>
            <w:r w:rsidR="000E5D57">
              <w:rPr>
                <w:i/>
                <w:noProof/>
                <w:sz w:val="18"/>
                <w:szCs w:val="18"/>
              </w:rPr>
              <w:t> </w:t>
            </w:r>
            <w:r w:rsidRPr="00C14A58">
              <w:rPr>
                <w:i/>
                <w:noProof/>
                <w:sz w:val="18"/>
                <w:szCs w:val="18"/>
              </w:rPr>
              <w:t>gadam” un likumprojektā “Par vidēja termiņa budžeta ietvaru 2021., 2022. un 2023. gadam”</w:t>
            </w:r>
          </w:p>
        </w:tc>
        <w:tc>
          <w:tcPr>
            <w:tcW w:w="701" w:type="pct"/>
          </w:tcPr>
          <w:p w14:paraId="2105922E" w14:textId="77777777" w:rsidR="00BD5C14" w:rsidRPr="00892C45" w:rsidRDefault="00BD5C14" w:rsidP="00927CAF">
            <w:pPr>
              <w:ind w:firstLine="0"/>
              <w:jc w:val="right"/>
              <w:rPr>
                <w:noProof/>
                <w:sz w:val="18"/>
                <w:szCs w:val="18"/>
              </w:rPr>
            </w:pPr>
            <w:r w:rsidRPr="00892C45">
              <w:rPr>
                <w:noProof/>
                <w:sz w:val="18"/>
                <w:szCs w:val="18"/>
              </w:rPr>
              <w:t>-</w:t>
            </w:r>
          </w:p>
        </w:tc>
        <w:tc>
          <w:tcPr>
            <w:tcW w:w="700" w:type="pct"/>
          </w:tcPr>
          <w:p w14:paraId="6DC5BF7C" w14:textId="77777777" w:rsidR="00BD5C14" w:rsidRPr="00892C45" w:rsidRDefault="00BD5C14" w:rsidP="00927CAF">
            <w:pPr>
              <w:ind w:firstLine="0"/>
              <w:jc w:val="right"/>
              <w:rPr>
                <w:noProof/>
                <w:sz w:val="18"/>
                <w:szCs w:val="18"/>
              </w:rPr>
            </w:pPr>
            <w:r w:rsidRPr="00892C45">
              <w:rPr>
                <w:noProof/>
                <w:sz w:val="18"/>
                <w:szCs w:val="18"/>
              </w:rPr>
              <w:t>640 677</w:t>
            </w:r>
          </w:p>
        </w:tc>
        <w:tc>
          <w:tcPr>
            <w:tcW w:w="631" w:type="pct"/>
          </w:tcPr>
          <w:p w14:paraId="564FE18B" w14:textId="77777777" w:rsidR="00BD5C14" w:rsidRPr="00892C45" w:rsidRDefault="00BD5C14" w:rsidP="00927CAF">
            <w:pPr>
              <w:ind w:firstLine="0"/>
              <w:jc w:val="right"/>
              <w:rPr>
                <w:noProof/>
                <w:sz w:val="18"/>
                <w:szCs w:val="18"/>
              </w:rPr>
            </w:pPr>
            <w:r w:rsidRPr="00892C45">
              <w:rPr>
                <w:noProof/>
                <w:sz w:val="18"/>
                <w:szCs w:val="18"/>
              </w:rPr>
              <w:t>640 677</w:t>
            </w:r>
          </w:p>
        </w:tc>
      </w:tr>
      <w:tr w:rsidR="00BD5C14" w:rsidRPr="00892C45" w14:paraId="6817E7EE" w14:textId="77777777" w:rsidTr="00927CAF">
        <w:trPr>
          <w:trHeight w:val="196"/>
        </w:trPr>
        <w:tc>
          <w:tcPr>
            <w:tcW w:w="2968" w:type="pct"/>
          </w:tcPr>
          <w:p w14:paraId="174E6241" w14:textId="77777777" w:rsidR="00BD5C14" w:rsidRPr="00892C45" w:rsidRDefault="00BD5C14" w:rsidP="00D02301">
            <w:pPr>
              <w:ind w:left="593" w:firstLine="0"/>
              <w:rPr>
                <w:i/>
                <w:noProof/>
                <w:sz w:val="18"/>
                <w:szCs w:val="18"/>
              </w:rPr>
            </w:pPr>
            <w:r w:rsidRPr="00892C45">
              <w:rPr>
                <w:i/>
                <w:noProof/>
                <w:sz w:val="18"/>
                <w:szCs w:val="18"/>
                <w:lang w:eastAsia="lv-LV"/>
              </w:rPr>
              <w:t>Iekšējā līdzekļu pārdale starp budžeta programmām (apakšprogrammām)</w:t>
            </w:r>
          </w:p>
        </w:tc>
        <w:tc>
          <w:tcPr>
            <w:tcW w:w="701" w:type="pct"/>
          </w:tcPr>
          <w:p w14:paraId="351C276A" w14:textId="77777777" w:rsidR="00BD5C14" w:rsidRPr="00892C45" w:rsidRDefault="00BD5C14" w:rsidP="00927CAF">
            <w:pPr>
              <w:ind w:firstLine="0"/>
              <w:jc w:val="center"/>
              <w:rPr>
                <w:noProof/>
                <w:sz w:val="18"/>
                <w:szCs w:val="18"/>
              </w:rPr>
            </w:pPr>
            <w:r w:rsidRPr="00892C45">
              <w:rPr>
                <w:noProof/>
                <w:sz w:val="18"/>
                <w:szCs w:val="18"/>
              </w:rPr>
              <w:t>-</w:t>
            </w:r>
          </w:p>
          <w:p w14:paraId="1420D225" w14:textId="77777777" w:rsidR="00BD5C14" w:rsidRPr="00892C45" w:rsidRDefault="00BD5C14" w:rsidP="00927CAF">
            <w:pPr>
              <w:ind w:firstLine="0"/>
              <w:jc w:val="center"/>
              <w:rPr>
                <w:noProof/>
                <w:sz w:val="18"/>
                <w:szCs w:val="18"/>
              </w:rPr>
            </w:pPr>
          </w:p>
        </w:tc>
        <w:tc>
          <w:tcPr>
            <w:tcW w:w="700" w:type="pct"/>
          </w:tcPr>
          <w:p w14:paraId="4A2A979A" w14:textId="77777777" w:rsidR="00BD5C14" w:rsidRPr="00892C45" w:rsidRDefault="00BD5C14" w:rsidP="00927CAF">
            <w:pPr>
              <w:ind w:firstLine="0"/>
              <w:jc w:val="right"/>
              <w:rPr>
                <w:noProof/>
                <w:sz w:val="18"/>
                <w:szCs w:val="18"/>
              </w:rPr>
            </w:pPr>
            <w:r w:rsidRPr="00892C45">
              <w:rPr>
                <w:noProof/>
                <w:sz w:val="18"/>
                <w:szCs w:val="18"/>
              </w:rPr>
              <w:t>1 216 555</w:t>
            </w:r>
          </w:p>
          <w:p w14:paraId="5F06D7B2" w14:textId="77777777" w:rsidR="00BD5C14" w:rsidRPr="00892C45" w:rsidRDefault="00BD5C14" w:rsidP="00927CAF">
            <w:pPr>
              <w:ind w:firstLine="0"/>
              <w:jc w:val="right"/>
              <w:rPr>
                <w:noProof/>
                <w:sz w:val="18"/>
                <w:szCs w:val="18"/>
              </w:rPr>
            </w:pPr>
          </w:p>
        </w:tc>
        <w:tc>
          <w:tcPr>
            <w:tcW w:w="631" w:type="pct"/>
          </w:tcPr>
          <w:p w14:paraId="248D9EF5" w14:textId="77777777" w:rsidR="00BD5C14" w:rsidRPr="00892C45" w:rsidRDefault="00BD5C14" w:rsidP="00927CAF">
            <w:pPr>
              <w:ind w:firstLine="0"/>
              <w:jc w:val="right"/>
              <w:rPr>
                <w:noProof/>
                <w:sz w:val="18"/>
                <w:szCs w:val="18"/>
              </w:rPr>
            </w:pPr>
            <w:r w:rsidRPr="00892C45">
              <w:rPr>
                <w:noProof/>
                <w:sz w:val="18"/>
                <w:szCs w:val="18"/>
              </w:rPr>
              <w:t>1 216 555</w:t>
            </w:r>
          </w:p>
        </w:tc>
      </w:tr>
      <w:tr w:rsidR="00BD5C14" w:rsidRPr="00892C45" w14:paraId="0472A85F" w14:textId="77777777" w:rsidTr="00927CAF">
        <w:trPr>
          <w:trHeight w:val="196"/>
        </w:trPr>
        <w:tc>
          <w:tcPr>
            <w:tcW w:w="2968" w:type="pct"/>
          </w:tcPr>
          <w:p w14:paraId="782987E0" w14:textId="37D5667A" w:rsidR="00BD5C14" w:rsidRPr="00892C45" w:rsidRDefault="00BD5C14" w:rsidP="00927CAF">
            <w:pPr>
              <w:ind w:firstLine="0"/>
              <w:rPr>
                <w:i/>
                <w:noProof/>
                <w:sz w:val="18"/>
                <w:szCs w:val="18"/>
              </w:rPr>
            </w:pPr>
            <w:r w:rsidRPr="00892C45">
              <w:rPr>
                <w:i/>
                <w:noProof/>
                <w:sz w:val="18"/>
                <w:szCs w:val="18"/>
              </w:rPr>
              <w:t>Palielināti izdevumi, pārdalot finansējum</w:t>
            </w:r>
            <w:r w:rsidR="000E5D57">
              <w:rPr>
                <w:i/>
                <w:noProof/>
                <w:sz w:val="18"/>
                <w:szCs w:val="18"/>
              </w:rPr>
              <w:t>u no apakšprogrammas 33.12.00 “</w:t>
            </w:r>
            <w:r w:rsidRPr="00892C45">
              <w:rPr>
                <w:i/>
                <w:noProof/>
                <w:sz w:val="18"/>
                <w:szCs w:val="18"/>
              </w:rPr>
              <w:t>Reto slimību ārstēšana”, lai nodrošinātu medikamentu Rituximabum un Votubia (</w:t>
            </w:r>
            <w:r w:rsidRPr="00CD3614">
              <w:rPr>
                <w:i/>
                <w:noProof/>
                <w:sz w:val="18"/>
                <w:szCs w:val="18"/>
              </w:rPr>
              <w:t>Everolimusum) iegādi (MK 06.07.2021. Nr.57</w:t>
            </w:r>
            <w:r w:rsidRPr="00CD3614">
              <w:rPr>
                <w:i/>
                <w:noProof/>
                <w:sz w:val="18"/>
                <w:szCs w:val="18"/>
                <w:lang w:eastAsia="lv-LV"/>
              </w:rPr>
              <w:t xml:space="preserve"> 63 1.§ 2.3.</w:t>
            </w:r>
            <w:r w:rsidR="000E5D57">
              <w:rPr>
                <w:i/>
                <w:noProof/>
                <w:sz w:val="18"/>
                <w:szCs w:val="18"/>
                <w:lang w:eastAsia="lv-LV"/>
              </w:rPr>
              <w:t> </w:t>
            </w:r>
            <w:r w:rsidRPr="00CD3614">
              <w:rPr>
                <w:i/>
                <w:noProof/>
                <w:sz w:val="18"/>
                <w:szCs w:val="18"/>
                <w:lang w:eastAsia="lv-LV"/>
              </w:rPr>
              <w:t>apakšpunkts)</w:t>
            </w:r>
          </w:p>
        </w:tc>
        <w:tc>
          <w:tcPr>
            <w:tcW w:w="701" w:type="pct"/>
          </w:tcPr>
          <w:p w14:paraId="6C4E8439" w14:textId="77777777" w:rsidR="00BD5C14" w:rsidRPr="00892C45" w:rsidRDefault="00BD5C14" w:rsidP="00927CAF">
            <w:pPr>
              <w:ind w:firstLine="0"/>
              <w:jc w:val="center"/>
              <w:rPr>
                <w:noProof/>
                <w:sz w:val="18"/>
                <w:szCs w:val="18"/>
              </w:rPr>
            </w:pPr>
            <w:r w:rsidRPr="00892C45">
              <w:rPr>
                <w:noProof/>
                <w:sz w:val="18"/>
                <w:szCs w:val="18"/>
              </w:rPr>
              <w:t>-</w:t>
            </w:r>
          </w:p>
          <w:p w14:paraId="1B33759F" w14:textId="77777777" w:rsidR="00BD5C14" w:rsidRPr="00892C45" w:rsidRDefault="00BD5C14" w:rsidP="00927CAF">
            <w:pPr>
              <w:ind w:firstLine="0"/>
              <w:jc w:val="center"/>
              <w:rPr>
                <w:noProof/>
                <w:sz w:val="18"/>
                <w:szCs w:val="18"/>
              </w:rPr>
            </w:pPr>
          </w:p>
        </w:tc>
        <w:tc>
          <w:tcPr>
            <w:tcW w:w="700" w:type="pct"/>
          </w:tcPr>
          <w:p w14:paraId="2034126E" w14:textId="77777777" w:rsidR="00BD5C14" w:rsidRPr="00892C45" w:rsidRDefault="00BD5C14" w:rsidP="00927CAF">
            <w:pPr>
              <w:ind w:firstLine="0"/>
              <w:jc w:val="right"/>
              <w:rPr>
                <w:noProof/>
                <w:sz w:val="18"/>
                <w:szCs w:val="18"/>
              </w:rPr>
            </w:pPr>
            <w:r w:rsidRPr="00892C45">
              <w:rPr>
                <w:noProof/>
                <w:sz w:val="18"/>
                <w:szCs w:val="18"/>
              </w:rPr>
              <w:t>1 000 000</w:t>
            </w:r>
          </w:p>
          <w:p w14:paraId="08B3CC3F" w14:textId="77777777" w:rsidR="00BD5C14" w:rsidRPr="00892C45" w:rsidRDefault="00BD5C14" w:rsidP="00927CAF">
            <w:pPr>
              <w:ind w:firstLine="0"/>
              <w:jc w:val="right"/>
              <w:rPr>
                <w:noProof/>
                <w:sz w:val="18"/>
                <w:szCs w:val="18"/>
              </w:rPr>
            </w:pPr>
          </w:p>
        </w:tc>
        <w:tc>
          <w:tcPr>
            <w:tcW w:w="631" w:type="pct"/>
          </w:tcPr>
          <w:p w14:paraId="74AF4EE5" w14:textId="77777777" w:rsidR="00BD5C14" w:rsidRPr="00892C45" w:rsidRDefault="00BD5C14" w:rsidP="00927CAF">
            <w:pPr>
              <w:ind w:firstLine="0"/>
              <w:jc w:val="right"/>
              <w:rPr>
                <w:noProof/>
                <w:sz w:val="18"/>
                <w:szCs w:val="18"/>
              </w:rPr>
            </w:pPr>
            <w:r w:rsidRPr="00892C45">
              <w:rPr>
                <w:noProof/>
                <w:sz w:val="18"/>
                <w:szCs w:val="18"/>
              </w:rPr>
              <w:t>1 000 000</w:t>
            </w:r>
          </w:p>
        </w:tc>
      </w:tr>
      <w:tr w:rsidR="00BD5C14" w:rsidRPr="00892C45" w14:paraId="64D49D01" w14:textId="77777777" w:rsidTr="00927CAF">
        <w:trPr>
          <w:trHeight w:val="196"/>
        </w:trPr>
        <w:tc>
          <w:tcPr>
            <w:tcW w:w="2968" w:type="pct"/>
            <w:shd w:val="clear" w:color="auto" w:fill="auto"/>
          </w:tcPr>
          <w:p w14:paraId="3DB1FDAF" w14:textId="6420B750" w:rsidR="00BD5C14" w:rsidRPr="00892C45" w:rsidRDefault="000E5D57" w:rsidP="00927CAF">
            <w:pPr>
              <w:ind w:firstLine="0"/>
              <w:rPr>
                <w:i/>
                <w:noProof/>
                <w:sz w:val="18"/>
                <w:szCs w:val="18"/>
              </w:rPr>
            </w:pPr>
            <w:r>
              <w:rPr>
                <w:i/>
                <w:noProof/>
                <w:sz w:val="18"/>
                <w:szCs w:val="18"/>
              </w:rPr>
              <w:t>Paliel</w:t>
            </w:r>
            <w:r w:rsidR="00BD5C14" w:rsidRPr="00892C45">
              <w:rPr>
                <w:i/>
                <w:noProof/>
                <w:sz w:val="18"/>
                <w:szCs w:val="18"/>
              </w:rPr>
              <w:t>ināti izdevumi, pārdalot finansējumu no apakšprogrammas 33.14.00 “Primārās ambulatorās veselības aprūpes nodrošināšana”, lai nodrošinātu medikamentu iegādi pirms kolonoskopijas procedūras</w:t>
            </w:r>
          </w:p>
        </w:tc>
        <w:tc>
          <w:tcPr>
            <w:tcW w:w="701" w:type="pct"/>
            <w:shd w:val="clear" w:color="auto" w:fill="auto"/>
          </w:tcPr>
          <w:p w14:paraId="705DECC0" w14:textId="77777777" w:rsidR="00BD5C14" w:rsidRPr="00892C45" w:rsidRDefault="00BD5C14" w:rsidP="00927CAF">
            <w:pPr>
              <w:ind w:firstLine="0"/>
              <w:jc w:val="center"/>
              <w:rPr>
                <w:noProof/>
                <w:sz w:val="18"/>
                <w:szCs w:val="18"/>
              </w:rPr>
            </w:pPr>
            <w:r w:rsidRPr="00892C45">
              <w:rPr>
                <w:noProof/>
                <w:sz w:val="18"/>
                <w:szCs w:val="18"/>
              </w:rPr>
              <w:t>-</w:t>
            </w:r>
          </w:p>
          <w:p w14:paraId="5E507B35" w14:textId="77777777" w:rsidR="00BD5C14" w:rsidRPr="00892C45" w:rsidRDefault="00BD5C14" w:rsidP="00927CAF">
            <w:pPr>
              <w:ind w:firstLine="0"/>
              <w:jc w:val="center"/>
              <w:rPr>
                <w:noProof/>
                <w:sz w:val="18"/>
                <w:szCs w:val="18"/>
              </w:rPr>
            </w:pPr>
          </w:p>
        </w:tc>
        <w:tc>
          <w:tcPr>
            <w:tcW w:w="700" w:type="pct"/>
            <w:shd w:val="clear" w:color="auto" w:fill="auto"/>
          </w:tcPr>
          <w:p w14:paraId="50938B07" w14:textId="77777777" w:rsidR="00BD5C14" w:rsidRPr="00892C45" w:rsidRDefault="00BD5C14" w:rsidP="00927CAF">
            <w:pPr>
              <w:ind w:firstLine="0"/>
              <w:jc w:val="right"/>
              <w:rPr>
                <w:noProof/>
                <w:sz w:val="18"/>
                <w:szCs w:val="18"/>
              </w:rPr>
            </w:pPr>
            <w:r w:rsidRPr="00892C45">
              <w:rPr>
                <w:noProof/>
                <w:sz w:val="18"/>
                <w:szCs w:val="18"/>
              </w:rPr>
              <w:t>216 555</w:t>
            </w:r>
          </w:p>
        </w:tc>
        <w:tc>
          <w:tcPr>
            <w:tcW w:w="631" w:type="pct"/>
            <w:shd w:val="clear" w:color="auto" w:fill="auto"/>
          </w:tcPr>
          <w:p w14:paraId="47495F2A" w14:textId="77777777" w:rsidR="00BD5C14" w:rsidRPr="00892C45" w:rsidRDefault="00BD5C14" w:rsidP="00927CAF">
            <w:pPr>
              <w:ind w:firstLine="0"/>
              <w:jc w:val="right"/>
              <w:rPr>
                <w:noProof/>
                <w:sz w:val="18"/>
                <w:szCs w:val="18"/>
              </w:rPr>
            </w:pPr>
            <w:r w:rsidRPr="00892C45">
              <w:rPr>
                <w:noProof/>
                <w:sz w:val="18"/>
                <w:szCs w:val="18"/>
              </w:rPr>
              <w:t>216 555</w:t>
            </w:r>
          </w:p>
        </w:tc>
      </w:tr>
    </w:tbl>
    <w:p w14:paraId="4B982BE5" w14:textId="77777777" w:rsidR="00BD5C14" w:rsidRPr="00892C45" w:rsidRDefault="00BD5C14" w:rsidP="00BD5C14">
      <w:pPr>
        <w:pStyle w:val="programmas"/>
        <w:spacing w:after="240"/>
        <w:rPr>
          <w:noProof/>
          <w:lang w:val="lv-LV"/>
        </w:rPr>
      </w:pPr>
      <w:r w:rsidRPr="00892C45">
        <w:rPr>
          <w:noProof/>
          <w:lang w:val="lv-LV"/>
        </w:rPr>
        <w:t>33.04.00 Centralizēta medikamentu un materiālu iegāde</w:t>
      </w:r>
    </w:p>
    <w:p w14:paraId="27D8C5B0" w14:textId="77777777" w:rsidR="00BD5C14" w:rsidRPr="00892C45" w:rsidRDefault="00BD5C14" w:rsidP="00BD5C14">
      <w:pPr>
        <w:pStyle w:val="funkcijas"/>
        <w:spacing w:before="240" w:after="120"/>
        <w:rPr>
          <w:rFonts w:eastAsia="Calibri"/>
          <w:noProof/>
        </w:rPr>
      </w:pPr>
      <w:r w:rsidRPr="00892C45">
        <w:rPr>
          <w:rFonts w:eastAsia="Calibri"/>
          <w:noProof/>
        </w:rPr>
        <w:t>Apakšprogrammas mērķis:</w:t>
      </w:r>
    </w:p>
    <w:p w14:paraId="4224AE14" w14:textId="77777777" w:rsidR="00BD5C14" w:rsidRPr="00892C45" w:rsidRDefault="00BD5C14" w:rsidP="00BD5C14">
      <w:pPr>
        <w:spacing w:after="120"/>
        <w:ind w:firstLine="720"/>
        <w:rPr>
          <w:rFonts w:eastAsia="Calibri"/>
          <w:noProof/>
        </w:rPr>
      </w:pPr>
      <w:r w:rsidRPr="00892C45">
        <w:rPr>
          <w:rFonts w:eastAsia="Calibri"/>
          <w:noProof/>
        </w:rPr>
        <w:t xml:space="preserve">samazināt Latvijas iedzīvotāju saslimstību ar vakcīnregulējamām infekcijas slimībām, veicot mērķtiecīgu un plānveida vakcināciju pret difteriju, epidēmisko parotītu, garo klepu, B hepatītu, B tipa </w:t>
      </w:r>
      <w:r w:rsidRPr="00892C45">
        <w:rPr>
          <w:rFonts w:eastAsia="Calibri"/>
          <w:iCs/>
          <w:noProof/>
        </w:rPr>
        <w:t xml:space="preserve">Haemophilus influenzae </w:t>
      </w:r>
      <w:r w:rsidRPr="00892C45">
        <w:rPr>
          <w:rFonts w:eastAsia="Calibri"/>
          <w:noProof/>
        </w:rPr>
        <w:t xml:space="preserve">infekciju, masalām, masaliņām, poliomielītu, stinguma krampjiem, tuberkulozi, vējbakām, ērču encefalītu bērniem augsti endēmiskajās ērču encefalīta teritorijās, rotavīrusu infekciju, </w:t>
      </w:r>
      <w:r w:rsidRPr="00CD3614">
        <w:rPr>
          <w:rFonts w:eastAsia="Calibri"/>
          <w:noProof/>
        </w:rPr>
        <w:t xml:space="preserve">pneimokoku infekciju un cilvēka papilomas vīrusa infekciju ar drošām un augsti efektīvām vakcīnām, </w:t>
      </w:r>
      <w:r w:rsidRPr="00CD3614">
        <w:rPr>
          <w:shd w:val="clear" w:color="auto" w:fill="FFFFFF"/>
        </w:rPr>
        <w:t xml:space="preserve">gripu riska grupām (bērniem līdz 2 gadu vecumam un grūtniecēm, ārstniecības personām, sociālās aprūpes centru klientiem un darbiniekiem, senioriem, kas vecāki par 65 gadiem, personām ar hroniskām saslimšanām), </w:t>
      </w:r>
      <w:r w:rsidRPr="00CD3614">
        <w:rPr>
          <w:rFonts w:eastAsia="Calibri"/>
          <w:noProof/>
        </w:rPr>
        <w:t>kā arī nodrošināt peritoneālās dialīzes nodrošinājuma ārstniecības līdzekļu, imūnbioloģisko</w:t>
      </w:r>
      <w:r w:rsidRPr="00892C45">
        <w:rPr>
          <w:rFonts w:eastAsia="Calibri"/>
          <w:noProof/>
        </w:rPr>
        <w:t xml:space="preserve"> preparātu, f</w:t>
      </w:r>
      <w:r w:rsidRPr="00892C45">
        <w:rPr>
          <w:rFonts w:eastAsia="Calibri"/>
          <w:noProof/>
          <w:lang w:eastAsia="lv-LV"/>
        </w:rPr>
        <w:t>enilketonūrijas un citu ģenētiski determinēto slimību korekcijas preparātu</w:t>
      </w:r>
      <w:r w:rsidRPr="00892C45">
        <w:rPr>
          <w:rFonts w:eastAsia="Calibri"/>
          <w:noProof/>
        </w:rPr>
        <w:t xml:space="preserve"> un r</w:t>
      </w:r>
      <w:r w:rsidRPr="00892C45">
        <w:rPr>
          <w:rFonts w:eastAsia="Calibri"/>
          <w:noProof/>
          <w:lang w:eastAsia="lv-LV"/>
        </w:rPr>
        <w:t>edzes korekcijas līdzekļu bērniem</w:t>
      </w:r>
      <w:r w:rsidRPr="00892C45">
        <w:rPr>
          <w:rFonts w:eastAsia="Calibri"/>
          <w:noProof/>
        </w:rPr>
        <w:t xml:space="preserve"> centralizētu iepirkumu.</w:t>
      </w:r>
    </w:p>
    <w:p w14:paraId="14371780" w14:textId="77777777" w:rsidR="00BD5C14" w:rsidRPr="00892C45" w:rsidRDefault="00BD5C14" w:rsidP="00BD5C14">
      <w:pPr>
        <w:pStyle w:val="funkcijas"/>
        <w:spacing w:after="120"/>
        <w:rPr>
          <w:rFonts w:eastAsia="Calibri"/>
          <w:noProof/>
        </w:rPr>
      </w:pPr>
      <w:r w:rsidRPr="00892C45">
        <w:rPr>
          <w:rFonts w:eastAsia="Calibri"/>
          <w:noProof/>
        </w:rPr>
        <w:t>Galvenās aktivitātes:</w:t>
      </w:r>
    </w:p>
    <w:p w14:paraId="208D4200" w14:textId="7487F669" w:rsidR="00BD5C14" w:rsidRPr="00892C45" w:rsidRDefault="00BD5C14" w:rsidP="00BD5C14">
      <w:pPr>
        <w:pStyle w:val="ListParagraph"/>
        <w:numPr>
          <w:ilvl w:val="0"/>
          <w:numId w:val="12"/>
        </w:numPr>
        <w:spacing w:before="120" w:after="120"/>
        <w:ind w:left="1077" w:hanging="357"/>
        <w:contextualSpacing w:val="0"/>
        <w:rPr>
          <w:noProof/>
          <w:szCs w:val="24"/>
          <w:lang w:eastAsia="lv-LV"/>
        </w:rPr>
      </w:pPr>
      <w:r w:rsidRPr="00892C45">
        <w:rPr>
          <w:rFonts w:eastAsia="Calibri"/>
          <w:noProof/>
        </w:rPr>
        <w:t xml:space="preserve">tiek organizēts centralizēts iepirkums atbilstoši </w:t>
      </w:r>
      <w:bookmarkStart w:id="2" w:name="_Hlk1391853"/>
      <w:r w:rsidRPr="00892C45">
        <w:rPr>
          <w:rFonts w:eastAsia="Calibri"/>
          <w:noProof/>
        </w:rPr>
        <w:t>MK 2018. gada 28. augusta noteikumu Nr.</w:t>
      </w:r>
      <w:r w:rsidR="000E5D57">
        <w:rPr>
          <w:rFonts w:eastAsia="Calibri"/>
          <w:noProof/>
        </w:rPr>
        <w:t> </w:t>
      </w:r>
      <w:r w:rsidRPr="00892C45">
        <w:rPr>
          <w:rFonts w:eastAsia="Calibri"/>
          <w:noProof/>
        </w:rPr>
        <w:t>555 “Veselības aprūpes pakalpojumu organizēšanas un samaksas kārtība” (turpmāk – Noteikumi Nr.555) 8.</w:t>
      </w:r>
      <w:r w:rsidR="000E5D57">
        <w:rPr>
          <w:rFonts w:eastAsia="Calibri"/>
          <w:noProof/>
        </w:rPr>
        <w:t> </w:t>
      </w:r>
      <w:r w:rsidRPr="00892C45">
        <w:rPr>
          <w:rFonts w:eastAsia="Calibri"/>
          <w:noProof/>
        </w:rPr>
        <w:t xml:space="preserve">pielikumam, </w:t>
      </w:r>
      <w:bookmarkEnd w:id="2"/>
      <w:r w:rsidRPr="00892C45">
        <w:rPr>
          <w:rFonts w:eastAsia="Calibri"/>
          <w:noProof/>
        </w:rPr>
        <w:t xml:space="preserve">iegādājoties un nodrošinot </w:t>
      </w:r>
      <w:r w:rsidRPr="00892C45">
        <w:rPr>
          <w:noProof/>
          <w:szCs w:val="24"/>
          <w:lang w:eastAsia="lv-LV"/>
        </w:rPr>
        <w:t>šādu ārstniecības līdzekļu piegādi:</w:t>
      </w:r>
    </w:p>
    <w:p w14:paraId="6629ABD3" w14:textId="77777777" w:rsidR="00BD5C14" w:rsidRPr="00892C45" w:rsidRDefault="00BD5C14" w:rsidP="00BD5C14">
      <w:pPr>
        <w:pStyle w:val="ListParagraph"/>
        <w:numPr>
          <w:ilvl w:val="0"/>
          <w:numId w:val="11"/>
        </w:numPr>
        <w:tabs>
          <w:tab w:val="left" w:pos="1843"/>
        </w:tabs>
        <w:spacing w:before="120" w:after="120"/>
        <w:ind w:left="1560" w:hanging="284"/>
        <w:contextualSpacing w:val="0"/>
        <w:rPr>
          <w:noProof/>
          <w:szCs w:val="24"/>
          <w:lang w:eastAsia="lv-LV"/>
        </w:rPr>
      </w:pPr>
      <w:r w:rsidRPr="00892C45">
        <w:rPr>
          <w:noProof/>
          <w:szCs w:val="24"/>
          <w:lang w:eastAsia="lv-LV"/>
        </w:rPr>
        <w:t>vakcīnas un šļirces;</w:t>
      </w:r>
    </w:p>
    <w:p w14:paraId="67B1B5D6" w14:textId="77777777" w:rsidR="00BD5C14" w:rsidRPr="00892C45" w:rsidRDefault="00BD5C14" w:rsidP="00BD5C14">
      <w:pPr>
        <w:pStyle w:val="ListParagraph"/>
        <w:numPr>
          <w:ilvl w:val="0"/>
          <w:numId w:val="11"/>
        </w:numPr>
        <w:tabs>
          <w:tab w:val="left" w:pos="1843"/>
        </w:tabs>
        <w:spacing w:before="120" w:after="120"/>
        <w:ind w:left="1560" w:hanging="284"/>
        <w:contextualSpacing w:val="0"/>
        <w:rPr>
          <w:noProof/>
          <w:szCs w:val="24"/>
          <w:lang w:eastAsia="lv-LV"/>
        </w:rPr>
      </w:pPr>
      <w:r w:rsidRPr="00892C45">
        <w:rPr>
          <w:noProof/>
          <w:szCs w:val="24"/>
          <w:lang w:eastAsia="lv-LV"/>
        </w:rPr>
        <w:t>standarta tuberkulīns;</w:t>
      </w:r>
    </w:p>
    <w:p w14:paraId="2799BA12" w14:textId="77777777" w:rsidR="00BD5C14" w:rsidRPr="00892C45" w:rsidRDefault="00BD5C14" w:rsidP="00BD5C14">
      <w:pPr>
        <w:pStyle w:val="ListParagraph"/>
        <w:numPr>
          <w:ilvl w:val="0"/>
          <w:numId w:val="11"/>
        </w:numPr>
        <w:tabs>
          <w:tab w:val="left" w:pos="1843"/>
        </w:tabs>
        <w:spacing w:before="120" w:after="120"/>
        <w:ind w:left="1560" w:hanging="284"/>
        <w:contextualSpacing w:val="0"/>
        <w:rPr>
          <w:noProof/>
          <w:szCs w:val="24"/>
          <w:lang w:eastAsia="lv-LV"/>
        </w:rPr>
      </w:pPr>
      <w:r w:rsidRPr="00892C45">
        <w:rPr>
          <w:noProof/>
          <w:szCs w:val="24"/>
          <w:lang w:eastAsia="lv-LV"/>
        </w:rPr>
        <w:t>fenilketonūrijas un citu ģenētiski determinēto slimību korekcijas preparāti;</w:t>
      </w:r>
    </w:p>
    <w:p w14:paraId="4F840A85" w14:textId="77777777" w:rsidR="00BD5C14" w:rsidRPr="00892C45" w:rsidRDefault="00BD5C14" w:rsidP="00BD5C14">
      <w:pPr>
        <w:pStyle w:val="ListParagraph"/>
        <w:numPr>
          <w:ilvl w:val="0"/>
          <w:numId w:val="11"/>
        </w:numPr>
        <w:tabs>
          <w:tab w:val="left" w:pos="1843"/>
        </w:tabs>
        <w:spacing w:before="120" w:after="120"/>
        <w:ind w:left="1560" w:hanging="284"/>
        <w:contextualSpacing w:val="0"/>
        <w:rPr>
          <w:noProof/>
          <w:szCs w:val="24"/>
          <w:lang w:eastAsia="lv-LV"/>
        </w:rPr>
      </w:pPr>
      <w:r w:rsidRPr="00892C45">
        <w:rPr>
          <w:noProof/>
          <w:szCs w:val="24"/>
          <w:lang w:eastAsia="lv-LV"/>
        </w:rPr>
        <w:t>peritoneālās dialīzes nodrošinājuma ārstniecības līdzekļi (šķīdumi un piederumi);</w:t>
      </w:r>
    </w:p>
    <w:p w14:paraId="1794832F" w14:textId="10A33F76" w:rsidR="00BD5C14" w:rsidRPr="00892C45" w:rsidRDefault="00BD5C14" w:rsidP="00BD5C14">
      <w:pPr>
        <w:pStyle w:val="ListParagraph"/>
        <w:numPr>
          <w:ilvl w:val="0"/>
          <w:numId w:val="11"/>
        </w:numPr>
        <w:tabs>
          <w:tab w:val="left" w:pos="1843"/>
        </w:tabs>
        <w:spacing w:before="120" w:after="120"/>
        <w:ind w:left="1560" w:hanging="284"/>
        <w:contextualSpacing w:val="0"/>
        <w:rPr>
          <w:noProof/>
          <w:szCs w:val="24"/>
          <w:lang w:eastAsia="lv-LV"/>
        </w:rPr>
      </w:pPr>
      <w:r w:rsidRPr="00892C45">
        <w:rPr>
          <w:noProof/>
          <w:szCs w:val="24"/>
          <w:lang w:eastAsia="lv-LV"/>
        </w:rPr>
        <w:t>redzes korekcijas līdzekļi bērniem, kuru apmaksa pieļaujama saskaņā ar Noteikumu Nr.</w:t>
      </w:r>
      <w:r w:rsidR="000E5D57">
        <w:rPr>
          <w:noProof/>
          <w:szCs w:val="24"/>
          <w:lang w:eastAsia="lv-LV"/>
        </w:rPr>
        <w:t> </w:t>
      </w:r>
      <w:r w:rsidRPr="00892C45">
        <w:rPr>
          <w:noProof/>
          <w:szCs w:val="24"/>
          <w:lang w:eastAsia="lv-LV"/>
        </w:rPr>
        <w:t>555 apakšpunktu Nr.</w:t>
      </w:r>
      <w:r w:rsidR="000E5D57">
        <w:rPr>
          <w:noProof/>
          <w:szCs w:val="24"/>
          <w:lang w:eastAsia="lv-LV"/>
        </w:rPr>
        <w:t> </w:t>
      </w:r>
      <w:r w:rsidRPr="00892C45">
        <w:rPr>
          <w:noProof/>
          <w:szCs w:val="24"/>
          <w:lang w:eastAsia="lv-LV"/>
        </w:rPr>
        <w:t>4.11.1.;</w:t>
      </w:r>
    </w:p>
    <w:p w14:paraId="37796702" w14:textId="77777777" w:rsidR="00BD5C14" w:rsidRPr="00892C45" w:rsidRDefault="00BD5C14" w:rsidP="00BD5C14">
      <w:pPr>
        <w:pStyle w:val="ListParagraph"/>
        <w:numPr>
          <w:ilvl w:val="0"/>
          <w:numId w:val="11"/>
        </w:numPr>
        <w:tabs>
          <w:tab w:val="left" w:pos="1843"/>
        </w:tabs>
        <w:spacing w:before="120" w:after="120"/>
        <w:ind w:left="1560" w:hanging="284"/>
        <w:contextualSpacing w:val="0"/>
        <w:rPr>
          <w:noProof/>
          <w:szCs w:val="24"/>
          <w:lang w:eastAsia="lv-LV"/>
        </w:rPr>
      </w:pPr>
      <w:r w:rsidRPr="00892C45">
        <w:rPr>
          <w:noProof/>
          <w:szCs w:val="24"/>
          <w:lang w:eastAsia="lv-LV"/>
        </w:rPr>
        <w:t>imūnbioloģiskie preparāti;</w:t>
      </w:r>
    </w:p>
    <w:p w14:paraId="477195C3" w14:textId="77777777" w:rsidR="00BD5C14" w:rsidRPr="00892C45" w:rsidRDefault="00BD5C14" w:rsidP="00BD5C14">
      <w:pPr>
        <w:pStyle w:val="ListParagraph"/>
        <w:numPr>
          <w:ilvl w:val="0"/>
          <w:numId w:val="11"/>
        </w:numPr>
        <w:tabs>
          <w:tab w:val="left" w:pos="1843"/>
        </w:tabs>
        <w:spacing w:before="120" w:after="120"/>
        <w:ind w:left="1560" w:hanging="284"/>
        <w:contextualSpacing w:val="0"/>
        <w:rPr>
          <w:noProof/>
          <w:szCs w:val="24"/>
          <w:lang w:eastAsia="lv-LV"/>
        </w:rPr>
      </w:pPr>
      <w:r w:rsidRPr="00892C45">
        <w:rPr>
          <w:noProof/>
          <w:szCs w:val="24"/>
          <w:lang w:eastAsia="lv-LV"/>
        </w:rPr>
        <w:t>mākslīgie maisījumi un mākslīgie papildu ēdināšanas maisījumi zīdaiņiem, kuri dzimuši HIV inficētām mātēm;</w:t>
      </w:r>
    </w:p>
    <w:p w14:paraId="6B8B321A" w14:textId="77777777" w:rsidR="00BD5C14" w:rsidRPr="00892C45" w:rsidRDefault="00BD5C14" w:rsidP="00BD5C14">
      <w:pPr>
        <w:pStyle w:val="ListParagraph"/>
        <w:numPr>
          <w:ilvl w:val="0"/>
          <w:numId w:val="11"/>
        </w:numPr>
        <w:tabs>
          <w:tab w:val="left" w:pos="1843"/>
        </w:tabs>
        <w:spacing w:before="120" w:after="120"/>
        <w:ind w:left="1560" w:hanging="284"/>
        <w:contextualSpacing w:val="0"/>
        <w:rPr>
          <w:noProof/>
          <w:szCs w:val="24"/>
          <w:lang w:eastAsia="lv-LV"/>
        </w:rPr>
      </w:pPr>
      <w:r w:rsidRPr="00892C45">
        <w:rPr>
          <w:noProof/>
          <w:szCs w:val="24"/>
          <w:lang w:eastAsia="lv-LV"/>
        </w:rPr>
        <w:t>parenterāli ievadāmās zāles onkoloģisko saslimšanu ārstēšanai;</w:t>
      </w:r>
    </w:p>
    <w:p w14:paraId="560E0E99" w14:textId="77777777" w:rsidR="00BD5C14" w:rsidRPr="00892C45" w:rsidRDefault="00BD5C14" w:rsidP="00BD5C14">
      <w:pPr>
        <w:pStyle w:val="ListParagraph"/>
        <w:numPr>
          <w:ilvl w:val="0"/>
          <w:numId w:val="12"/>
        </w:numPr>
        <w:spacing w:before="120" w:after="120"/>
        <w:ind w:left="1077" w:hanging="357"/>
        <w:contextualSpacing w:val="0"/>
        <w:rPr>
          <w:noProof/>
          <w:szCs w:val="24"/>
          <w:lang w:eastAsia="lv-LV"/>
        </w:rPr>
      </w:pPr>
      <w:r w:rsidRPr="00892C45">
        <w:rPr>
          <w:noProof/>
          <w:szCs w:val="24"/>
          <w:lang w:eastAsia="lv-LV"/>
        </w:rPr>
        <w:lastRenderedPageBreak/>
        <w:t>vakcīnu pasūtījumus veic Slimību profilakses un kontroles centrs, savukārt Nacionālais veselības dienests norēķinās par piegādātajām vakcīnām un standarta tuberkulīnu;</w:t>
      </w:r>
    </w:p>
    <w:p w14:paraId="7452E6DC" w14:textId="77777777" w:rsidR="00BD5C14" w:rsidRPr="00892C45" w:rsidRDefault="00BD5C14" w:rsidP="00BD5C14">
      <w:pPr>
        <w:pStyle w:val="ListParagraph"/>
        <w:numPr>
          <w:ilvl w:val="0"/>
          <w:numId w:val="12"/>
        </w:numPr>
        <w:spacing w:before="120" w:after="120"/>
        <w:ind w:left="1077" w:hanging="357"/>
        <w:contextualSpacing w:val="0"/>
        <w:rPr>
          <w:noProof/>
          <w:sz w:val="25"/>
          <w:szCs w:val="25"/>
          <w:lang w:eastAsia="lv-LV"/>
        </w:rPr>
      </w:pPr>
      <w:r w:rsidRPr="00892C45">
        <w:rPr>
          <w:noProof/>
          <w:szCs w:val="24"/>
          <w:lang w:eastAsia="lv-LV"/>
        </w:rPr>
        <w:t>fenilketonūrijas un citu ģenētiski determinēto slimību korekcijas preparātu pasūtījumu veic VSIA “Bērnu klīniskā universitātes slimnīca”, savukārt Nacionālais veselības dienests veic norēķinus par pacientiem piegādātajiem preparātiem</w:t>
      </w:r>
      <w:r w:rsidRPr="00892C45">
        <w:rPr>
          <w:noProof/>
          <w:sz w:val="25"/>
          <w:szCs w:val="25"/>
          <w:lang w:eastAsia="lv-LV"/>
        </w:rPr>
        <w:t xml:space="preserve">; </w:t>
      </w:r>
    </w:p>
    <w:p w14:paraId="2B6F799D" w14:textId="77777777" w:rsidR="00BD5C14" w:rsidRPr="00892C45" w:rsidRDefault="00BD5C14" w:rsidP="00BD5C14">
      <w:pPr>
        <w:pStyle w:val="ListParagraph"/>
        <w:numPr>
          <w:ilvl w:val="0"/>
          <w:numId w:val="12"/>
        </w:numPr>
        <w:spacing w:before="120" w:after="120"/>
        <w:ind w:left="1077" w:hanging="357"/>
        <w:contextualSpacing w:val="0"/>
        <w:rPr>
          <w:noProof/>
          <w:szCs w:val="24"/>
          <w:lang w:eastAsia="lv-LV"/>
        </w:rPr>
      </w:pPr>
      <w:r w:rsidRPr="00892C45">
        <w:rPr>
          <w:noProof/>
          <w:szCs w:val="24"/>
          <w:lang w:eastAsia="lv-LV"/>
        </w:rPr>
        <w:t>imūnbioloģisko preparātu pasūtījumu veic SIA “Rīgas Austrumu klīniskā universitātes slimnīca”, kas īsteno ar infekciju slimību ārstniecību saistītās funkcijas, savukārt Nacionālais veselības dienests pilda norēķinu funkciju;</w:t>
      </w:r>
    </w:p>
    <w:p w14:paraId="6E9940E4" w14:textId="77777777" w:rsidR="00BD5C14" w:rsidRPr="00892C45" w:rsidRDefault="00BD5C14" w:rsidP="00BD5C14">
      <w:pPr>
        <w:pStyle w:val="ListParagraph"/>
        <w:numPr>
          <w:ilvl w:val="0"/>
          <w:numId w:val="12"/>
        </w:numPr>
        <w:spacing w:before="120" w:after="120"/>
        <w:ind w:left="1077" w:hanging="357"/>
        <w:contextualSpacing w:val="0"/>
        <w:rPr>
          <w:noProof/>
          <w:szCs w:val="24"/>
          <w:lang w:eastAsia="lv-LV"/>
        </w:rPr>
      </w:pPr>
      <w:r w:rsidRPr="00892C45">
        <w:rPr>
          <w:noProof/>
          <w:szCs w:val="24"/>
          <w:lang w:eastAsia="lv-LV"/>
        </w:rPr>
        <w:t>nepieciešamo peritoneālās dialīzes apjomu katram pacientam pasūta ārstniecības iestāde, kuras uzskaitē atrodas pacients. Peritoneālās dialīzes ārstniecības līdzekļus pacients saņem dzīves vietā vai ārstniecības iestādē, ja pacients piegādes brīdī tajā ārstējas, savukārt Nacionālais veselības dienests pilda norēķinu funkciju;</w:t>
      </w:r>
    </w:p>
    <w:p w14:paraId="085B6843" w14:textId="77777777" w:rsidR="00BD5C14" w:rsidRPr="00892C45" w:rsidRDefault="00BD5C14" w:rsidP="00BD5C14">
      <w:pPr>
        <w:pStyle w:val="ListParagraph"/>
        <w:numPr>
          <w:ilvl w:val="0"/>
          <w:numId w:val="12"/>
        </w:numPr>
        <w:spacing w:before="120" w:after="120"/>
        <w:ind w:left="1077" w:hanging="357"/>
        <w:contextualSpacing w:val="0"/>
        <w:rPr>
          <w:noProof/>
          <w:szCs w:val="24"/>
          <w:lang w:eastAsia="lv-LV"/>
        </w:rPr>
      </w:pPr>
      <w:r w:rsidRPr="00892C45">
        <w:rPr>
          <w:noProof/>
          <w:szCs w:val="24"/>
          <w:lang w:eastAsia="lv-LV"/>
        </w:rPr>
        <w:t>redzes korekcijas līdzekļu pasūtījumu veic VSIA “Bērnu klīniskā universitātes slimnīca”, Nacionālais veselības dienests norēķinās par piegādātāja izsniegtajiem redzes korekcijas līdzekļiem;</w:t>
      </w:r>
    </w:p>
    <w:p w14:paraId="35BB8884" w14:textId="77777777" w:rsidR="00BD5C14" w:rsidRPr="00892C45" w:rsidRDefault="00BD5C14" w:rsidP="00BD5C14">
      <w:pPr>
        <w:pStyle w:val="ListParagraph"/>
        <w:numPr>
          <w:ilvl w:val="0"/>
          <w:numId w:val="12"/>
        </w:numPr>
        <w:spacing w:before="120" w:after="120"/>
        <w:ind w:left="1077" w:hanging="357"/>
        <w:contextualSpacing w:val="0"/>
        <w:rPr>
          <w:noProof/>
          <w:szCs w:val="24"/>
          <w:lang w:eastAsia="lv-LV"/>
        </w:rPr>
      </w:pPr>
      <w:r w:rsidRPr="00892C45">
        <w:rPr>
          <w:noProof/>
          <w:szCs w:val="24"/>
          <w:lang w:eastAsia="lv-LV"/>
        </w:rPr>
        <w:t>mākslīgo maisījumu un mākslīgo papildu ēdināšanas maisījumu zīdaiņiem pasūtījumus veic SIA “Rīgas Austrumu klīniskā universitātes slimnīca”, VSIA “Paula Stradiņa klīniskā universitātes slimnīca” un SIA “Rīgas Dzemdību nams”. Nacionālais veselības dienests veic norēķinus par piegādātāja piegādātajām precēm minētajām ārstniecības iestādēm;</w:t>
      </w:r>
    </w:p>
    <w:p w14:paraId="7670EFF0" w14:textId="77777777" w:rsidR="00BD5C14" w:rsidRPr="00892C45" w:rsidRDefault="00BD5C14" w:rsidP="00BD5C14">
      <w:pPr>
        <w:pStyle w:val="ListParagraph"/>
        <w:numPr>
          <w:ilvl w:val="0"/>
          <w:numId w:val="12"/>
        </w:numPr>
        <w:spacing w:before="120" w:after="120"/>
        <w:ind w:left="1077" w:hanging="357"/>
        <w:contextualSpacing w:val="0"/>
        <w:rPr>
          <w:noProof/>
          <w:szCs w:val="24"/>
          <w:lang w:eastAsia="lv-LV"/>
        </w:rPr>
      </w:pPr>
      <w:r w:rsidRPr="00892C45">
        <w:rPr>
          <w:noProof/>
          <w:szCs w:val="24"/>
          <w:lang w:eastAsia="lv-LV"/>
        </w:rPr>
        <w:t>parenterāli ievadāmo zāļu onkoloģisko saslimšanu ārstēšanai pasūtījumus veic ārstniecības iestādes, ar kurām Nacionālais veselības dienests noslēdzis līgumus par plānveida onkoloģisko veselības aprūpes pakalpojumu sniegšanu un apmaksu vai starpresoru vienošanos par sadarbību (SIA “Rīgas Austrumu klīniskā universitātes slimnīca”, VSIA “Paula Stradiņa klīniskā univeritātes slimnīca”, VSIA “Bērnu klīniskā universitātes slimnīca”, SIA “Daugavpils reģionālā slimnīca”, SIA “Liepājas reģionālā slimnīca” un SIA “Piejūras slimnīca”). Nacionālais veselības dienests veic norēķinus ar minētajām ārstniecības iestādēm atbilstoši ārstniecības iestāžu iesniegtajai informācijai par faktisko zāļu patēriņu.</w:t>
      </w:r>
    </w:p>
    <w:p w14:paraId="65B1CF09" w14:textId="77777777" w:rsidR="00BD5C14" w:rsidRPr="00892C45" w:rsidRDefault="00BD5C14" w:rsidP="00BD5C14">
      <w:pPr>
        <w:spacing w:after="120"/>
        <w:ind w:firstLine="0"/>
        <w:rPr>
          <w:rFonts w:eastAsia="Calibri"/>
          <w:noProof/>
        </w:rPr>
      </w:pPr>
      <w:r w:rsidRPr="00892C45">
        <w:rPr>
          <w:rFonts w:eastAsia="Calibri"/>
          <w:noProof/>
          <w:u w:val="single"/>
        </w:rPr>
        <w:t>Apakšprogrammas izpildītājs</w:t>
      </w:r>
      <w:r w:rsidRPr="00892C45">
        <w:rPr>
          <w:rFonts w:eastAsia="Calibri"/>
          <w:noProof/>
        </w:rPr>
        <w:t>: Nacionālais veselības dienests.</w:t>
      </w:r>
    </w:p>
    <w:p w14:paraId="7160680E" w14:textId="77777777" w:rsidR="00BD5C14" w:rsidRPr="00892C45" w:rsidRDefault="00BD5C14" w:rsidP="00BD5C14">
      <w:pPr>
        <w:pStyle w:val="Tabuluvirsraksti"/>
        <w:spacing w:before="240" w:after="240"/>
        <w:rPr>
          <w:rFonts w:eastAsia="Calibri"/>
          <w:b/>
          <w:noProof/>
        </w:rPr>
      </w:pPr>
      <w:r w:rsidRPr="00892C45">
        <w:rPr>
          <w:rFonts w:eastAsia="Calibri"/>
          <w:b/>
          <w:noProof/>
        </w:rPr>
        <w:t>Darbības rezultāti un to rezultatīvie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23"/>
        <w:gridCol w:w="1118"/>
        <w:gridCol w:w="1116"/>
        <w:gridCol w:w="1024"/>
        <w:gridCol w:w="1062"/>
        <w:gridCol w:w="1118"/>
      </w:tblGrid>
      <w:tr w:rsidR="00BD5C14" w:rsidRPr="00892C45" w14:paraId="168B6230" w14:textId="77777777" w:rsidTr="000E5D57">
        <w:trPr>
          <w:trHeight w:val="343"/>
          <w:tblHeader/>
        </w:trPr>
        <w:tc>
          <w:tcPr>
            <w:tcW w:w="1999" w:type="pct"/>
          </w:tcPr>
          <w:p w14:paraId="1A84CE7C" w14:textId="77777777" w:rsidR="00BD5C14" w:rsidRPr="00892C45" w:rsidRDefault="00BD5C14" w:rsidP="00927CAF">
            <w:pPr>
              <w:pStyle w:val="tabteksts"/>
              <w:rPr>
                <w:noProof/>
                <w:szCs w:val="18"/>
                <w:lang w:eastAsia="lv-LV"/>
              </w:rPr>
            </w:pPr>
          </w:p>
        </w:tc>
        <w:tc>
          <w:tcPr>
            <w:tcW w:w="617" w:type="pct"/>
          </w:tcPr>
          <w:p w14:paraId="73F22603" w14:textId="77777777" w:rsidR="00BD5C14" w:rsidRPr="00892C45" w:rsidRDefault="00BD5C14" w:rsidP="00927CAF">
            <w:pPr>
              <w:ind w:firstLine="0"/>
              <w:jc w:val="center"/>
              <w:rPr>
                <w:noProof/>
                <w:sz w:val="18"/>
              </w:rPr>
            </w:pPr>
            <w:r w:rsidRPr="00892C45">
              <w:rPr>
                <w:sz w:val="18"/>
                <w:szCs w:val="18"/>
              </w:rPr>
              <w:t>2020. gads (izpilde)</w:t>
            </w:r>
          </w:p>
        </w:tc>
        <w:tc>
          <w:tcPr>
            <w:tcW w:w="616" w:type="pct"/>
          </w:tcPr>
          <w:p w14:paraId="2BA93F6C" w14:textId="77777777" w:rsidR="00BD5C14" w:rsidRPr="00892C45" w:rsidRDefault="00BD5C14" w:rsidP="00927CAF">
            <w:pPr>
              <w:ind w:firstLine="0"/>
              <w:jc w:val="center"/>
              <w:rPr>
                <w:noProof/>
                <w:sz w:val="18"/>
                <w:szCs w:val="18"/>
                <w:lang w:eastAsia="lv-LV"/>
              </w:rPr>
            </w:pPr>
            <w:r w:rsidRPr="00892C45">
              <w:rPr>
                <w:sz w:val="18"/>
                <w:szCs w:val="18"/>
              </w:rPr>
              <w:t>2021. gada plāns</w:t>
            </w:r>
          </w:p>
        </w:tc>
        <w:tc>
          <w:tcPr>
            <w:tcW w:w="565" w:type="pct"/>
          </w:tcPr>
          <w:p w14:paraId="16F2CF4E" w14:textId="77777777" w:rsidR="00BD5C14" w:rsidRPr="00892C45" w:rsidRDefault="00BD5C14" w:rsidP="00927CAF">
            <w:pPr>
              <w:ind w:firstLine="0"/>
              <w:jc w:val="center"/>
              <w:rPr>
                <w:noProof/>
                <w:sz w:val="18"/>
                <w:szCs w:val="18"/>
              </w:rPr>
            </w:pPr>
            <w:r w:rsidRPr="00892C45">
              <w:rPr>
                <w:sz w:val="18"/>
                <w:szCs w:val="18"/>
              </w:rPr>
              <w:t>2022. gada projekts</w:t>
            </w:r>
          </w:p>
        </w:tc>
        <w:tc>
          <w:tcPr>
            <w:tcW w:w="586" w:type="pct"/>
          </w:tcPr>
          <w:p w14:paraId="7C07983B" w14:textId="77777777" w:rsidR="00BD5C14" w:rsidRPr="00892C45" w:rsidRDefault="00BD5C14" w:rsidP="00927CAF">
            <w:pPr>
              <w:ind w:firstLine="0"/>
              <w:jc w:val="center"/>
              <w:rPr>
                <w:noProof/>
                <w:sz w:val="18"/>
                <w:szCs w:val="18"/>
              </w:rPr>
            </w:pPr>
            <w:r w:rsidRPr="00892C45">
              <w:rPr>
                <w:sz w:val="18"/>
                <w:szCs w:val="18"/>
              </w:rPr>
              <w:t>2023. gada prognoze</w:t>
            </w:r>
          </w:p>
        </w:tc>
        <w:tc>
          <w:tcPr>
            <w:tcW w:w="617" w:type="pct"/>
          </w:tcPr>
          <w:p w14:paraId="4A6818C7"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1E6A846A" w14:textId="77777777" w:rsidTr="00927CAF">
        <w:trPr>
          <w:trHeight w:val="56"/>
        </w:trPr>
        <w:tc>
          <w:tcPr>
            <w:tcW w:w="5000" w:type="pct"/>
            <w:gridSpan w:val="6"/>
            <w:shd w:val="clear" w:color="auto" w:fill="D9D9D9" w:themeFill="background1" w:themeFillShade="D9"/>
            <w:vAlign w:val="center"/>
          </w:tcPr>
          <w:p w14:paraId="7C428162" w14:textId="77777777" w:rsidR="00BD5C14" w:rsidRPr="00892C45" w:rsidRDefault="00BD5C14" w:rsidP="00927CAF">
            <w:pPr>
              <w:pStyle w:val="tabteksts"/>
              <w:jc w:val="center"/>
              <w:rPr>
                <w:noProof/>
                <w:szCs w:val="18"/>
              </w:rPr>
            </w:pPr>
            <w:r w:rsidRPr="00892C45">
              <w:rPr>
                <w:rFonts w:eastAsia="Calibri"/>
                <w:noProof/>
                <w:szCs w:val="18"/>
              </w:rPr>
              <w:t>Uzlabota profilakse vakcīnatkarīgām infekcijas slimībām</w:t>
            </w:r>
          </w:p>
        </w:tc>
      </w:tr>
      <w:tr w:rsidR="00BD5C14" w:rsidRPr="00761AED" w14:paraId="509C13CF" w14:textId="77777777" w:rsidTr="00927CAF">
        <w:trPr>
          <w:trHeight w:val="422"/>
        </w:trPr>
        <w:tc>
          <w:tcPr>
            <w:tcW w:w="1999" w:type="pct"/>
          </w:tcPr>
          <w:p w14:paraId="77669B10" w14:textId="77777777" w:rsidR="00BD5C14" w:rsidRPr="00761AED" w:rsidRDefault="00BD5C14" w:rsidP="00927CAF">
            <w:pPr>
              <w:pStyle w:val="tabteksts"/>
              <w:jc w:val="both"/>
              <w:rPr>
                <w:rFonts w:eastAsia="Calibri"/>
                <w:noProof/>
                <w:szCs w:val="18"/>
              </w:rPr>
            </w:pPr>
            <w:r w:rsidRPr="00761AED">
              <w:rPr>
                <w:rFonts w:eastAsia="Calibri"/>
                <w:noProof/>
                <w:szCs w:val="18"/>
              </w:rPr>
              <w:t>Bērnu līdz 7 gadiem vakcinācijas līmenis pret vakcīnatkarīgām infekcijas slimībām (%)</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7BCBC" w14:textId="77777777" w:rsidR="00BD5C14" w:rsidRPr="00761AED" w:rsidRDefault="00BD5C14" w:rsidP="00927CAF">
            <w:pPr>
              <w:pStyle w:val="tabteksts"/>
              <w:spacing w:line="259" w:lineRule="auto"/>
              <w:jc w:val="center"/>
              <w:rPr>
                <w:noProof/>
                <w:lang w:eastAsia="lv-LV"/>
              </w:rPr>
            </w:pPr>
            <w:r w:rsidRPr="00761AED">
              <w:rPr>
                <w:noProof/>
                <w:lang w:eastAsia="lv-LV"/>
              </w:rPr>
              <w:t>95,0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F03EF4" w14:textId="77777777" w:rsidR="00BD5C14" w:rsidRPr="00761AED" w:rsidRDefault="00BD5C14" w:rsidP="00927CAF">
            <w:pPr>
              <w:pStyle w:val="tabteksts"/>
              <w:jc w:val="center"/>
              <w:rPr>
                <w:rFonts w:eastAsia="Calibri"/>
                <w:noProof/>
                <w:szCs w:val="18"/>
              </w:rPr>
            </w:pPr>
            <w:r w:rsidRPr="00761AED">
              <w:rPr>
                <w:noProof/>
                <w:szCs w:val="18"/>
                <w:lang w:eastAsia="lv-LV"/>
              </w:rPr>
              <w:t>95,0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BFB7F" w14:textId="77777777" w:rsidR="00BD5C14" w:rsidRPr="00761AED" w:rsidRDefault="00BD5C14" w:rsidP="00927CAF">
            <w:pPr>
              <w:pStyle w:val="tabteksts"/>
              <w:jc w:val="center"/>
              <w:rPr>
                <w:noProof/>
                <w:szCs w:val="18"/>
                <w:lang w:eastAsia="lv-LV"/>
              </w:rPr>
            </w:pPr>
            <w:r w:rsidRPr="00761AED">
              <w:rPr>
                <w:noProof/>
                <w:szCs w:val="18"/>
                <w:lang w:eastAsia="lv-LV"/>
              </w:rPr>
              <w:t>95,0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DBFD57" w14:textId="77777777" w:rsidR="00BD5C14" w:rsidRPr="00761AED" w:rsidRDefault="00BD5C14" w:rsidP="00927CAF">
            <w:pPr>
              <w:pStyle w:val="tabteksts"/>
              <w:jc w:val="center"/>
              <w:rPr>
                <w:noProof/>
                <w:szCs w:val="18"/>
                <w:lang w:eastAsia="lv-LV"/>
              </w:rPr>
            </w:pPr>
            <w:r w:rsidRPr="00761AED">
              <w:rPr>
                <w:noProof/>
                <w:lang w:eastAsia="lv-LV"/>
              </w:rPr>
              <w:t>95,0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92FA5F" w14:textId="77777777" w:rsidR="00BD5C14" w:rsidRPr="00761AED" w:rsidRDefault="00BD5C14" w:rsidP="00927CAF">
            <w:pPr>
              <w:pStyle w:val="tabteksts"/>
              <w:jc w:val="center"/>
              <w:rPr>
                <w:noProof/>
                <w:lang w:eastAsia="lv-LV"/>
              </w:rPr>
            </w:pPr>
            <w:r w:rsidRPr="00761AED">
              <w:rPr>
                <w:noProof/>
                <w:lang w:eastAsia="lv-LV"/>
              </w:rPr>
              <w:t>95,0</w:t>
            </w:r>
          </w:p>
        </w:tc>
      </w:tr>
      <w:tr w:rsidR="00BD5C14" w:rsidRPr="00892C45" w14:paraId="2F7935FF" w14:textId="77777777" w:rsidTr="00927CAF">
        <w:trPr>
          <w:trHeight w:val="56"/>
        </w:trPr>
        <w:tc>
          <w:tcPr>
            <w:tcW w:w="5000" w:type="pct"/>
            <w:gridSpan w:val="6"/>
            <w:shd w:val="clear" w:color="auto" w:fill="D9D9D9" w:themeFill="background1" w:themeFillShade="D9"/>
          </w:tcPr>
          <w:p w14:paraId="0EB0CB70" w14:textId="77777777" w:rsidR="00BD5C14" w:rsidRPr="00892C45" w:rsidRDefault="00BD5C14" w:rsidP="00927CAF">
            <w:pPr>
              <w:pStyle w:val="tabteksts"/>
              <w:jc w:val="center"/>
              <w:rPr>
                <w:noProof/>
                <w:szCs w:val="18"/>
                <w:lang w:eastAsia="lv-LV"/>
              </w:rPr>
            </w:pPr>
            <w:r w:rsidRPr="00892C45">
              <w:rPr>
                <w:noProof/>
                <w:szCs w:val="18"/>
                <w:lang w:eastAsia="lv-LV"/>
              </w:rPr>
              <w:t>Hronisko slimību pacienti nodrošināti ar ārstniecības līdzekļiem</w:t>
            </w:r>
          </w:p>
        </w:tc>
      </w:tr>
      <w:tr w:rsidR="00BD5C14" w:rsidRPr="00892C45" w14:paraId="3BEA6228" w14:textId="77777777" w:rsidTr="00927CAF">
        <w:trPr>
          <w:trHeight w:val="422"/>
        </w:trPr>
        <w:tc>
          <w:tcPr>
            <w:tcW w:w="1999" w:type="pct"/>
          </w:tcPr>
          <w:p w14:paraId="581934DA" w14:textId="77777777" w:rsidR="00BD5C14" w:rsidRPr="00892C45" w:rsidRDefault="00BD5C14" w:rsidP="00927CAF">
            <w:pPr>
              <w:pStyle w:val="tabteksts"/>
              <w:jc w:val="both"/>
              <w:rPr>
                <w:rFonts w:eastAsia="Calibri"/>
                <w:noProof/>
                <w:szCs w:val="18"/>
              </w:rPr>
            </w:pPr>
            <w:r w:rsidRPr="00892C45">
              <w:rPr>
                <w:noProof/>
              </w:rPr>
              <w:t>Peritoneālās dialīzes līdzekļus saņēmušie  pacienti (vidējais skaits mēnesī)</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D7865" w14:textId="77777777" w:rsidR="00BD5C14" w:rsidRPr="00892C45" w:rsidRDefault="00BD5C14" w:rsidP="00927CAF">
            <w:pPr>
              <w:pStyle w:val="tabteksts"/>
              <w:jc w:val="center"/>
              <w:rPr>
                <w:rFonts w:eastAsia="Calibri"/>
                <w:noProof/>
              </w:rPr>
            </w:pPr>
            <w:r w:rsidRPr="00892C45">
              <w:rPr>
                <w:noProof/>
                <w:lang w:eastAsia="lv-LV"/>
              </w:rPr>
              <w:t>116</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D0956E" w14:textId="77777777" w:rsidR="00BD5C14" w:rsidRPr="00892C45" w:rsidRDefault="00BD5C14" w:rsidP="00927CAF">
            <w:pPr>
              <w:pStyle w:val="tabteksts"/>
              <w:jc w:val="center"/>
              <w:rPr>
                <w:rFonts w:eastAsia="Calibri"/>
                <w:noProof/>
                <w:szCs w:val="18"/>
              </w:rPr>
            </w:pPr>
            <w:r w:rsidRPr="00892C45">
              <w:rPr>
                <w:noProof/>
                <w:szCs w:val="18"/>
                <w:lang w:eastAsia="lv-LV"/>
              </w:rPr>
              <w:t>120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17587" w14:textId="77777777" w:rsidR="00BD5C14" w:rsidRPr="00892C45" w:rsidRDefault="00BD5C14" w:rsidP="00927CAF">
            <w:pPr>
              <w:pStyle w:val="tabteksts"/>
              <w:jc w:val="center"/>
              <w:rPr>
                <w:noProof/>
                <w:lang w:eastAsia="lv-LV"/>
              </w:rPr>
            </w:pPr>
            <w:r w:rsidRPr="00892C45">
              <w:rPr>
                <w:noProof/>
                <w:lang w:eastAsia="lv-LV"/>
              </w:rPr>
              <w:t>120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068A58" w14:textId="77777777" w:rsidR="00BD5C14" w:rsidRPr="00892C45" w:rsidRDefault="00BD5C14" w:rsidP="00927CAF">
            <w:pPr>
              <w:pStyle w:val="tabteksts"/>
              <w:jc w:val="center"/>
              <w:rPr>
                <w:noProof/>
                <w:szCs w:val="18"/>
                <w:lang w:eastAsia="lv-LV"/>
              </w:rPr>
            </w:pPr>
            <w:r w:rsidRPr="00892C45">
              <w:rPr>
                <w:noProof/>
                <w:szCs w:val="18"/>
                <w:lang w:eastAsia="lv-LV"/>
              </w:rPr>
              <w:t>120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F624B0" w14:textId="77777777" w:rsidR="00BD5C14" w:rsidRPr="00892C45" w:rsidRDefault="00BD5C14" w:rsidP="00927CAF">
            <w:pPr>
              <w:pStyle w:val="tabteksts"/>
              <w:jc w:val="center"/>
              <w:rPr>
                <w:noProof/>
                <w:lang w:eastAsia="lv-LV"/>
              </w:rPr>
            </w:pPr>
            <w:r w:rsidRPr="00892C45">
              <w:rPr>
                <w:noProof/>
                <w:lang w:eastAsia="lv-LV"/>
              </w:rPr>
              <w:t>120</w:t>
            </w:r>
          </w:p>
        </w:tc>
      </w:tr>
      <w:tr w:rsidR="00BD5C14" w:rsidRPr="00892C45" w14:paraId="03971CB5" w14:textId="77777777" w:rsidTr="00927CAF">
        <w:trPr>
          <w:trHeight w:val="422"/>
        </w:trPr>
        <w:tc>
          <w:tcPr>
            <w:tcW w:w="1999" w:type="pct"/>
          </w:tcPr>
          <w:p w14:paraId="29C479CA" w14:textId="77777777" w:rsidR="00BD5C14" w:rsidRPr="00892C45" w:rsidRDefault="00BD5C14" w:rsidP="00927CAF">
            <w:pPr>
              <w:pStyle w:val="tabteksts"/>
              <w:jc w:val="both"/>
              <w:rPr>
                <w:rFonts w:eastAsia="Calibri"/>
                <w:noProof/>
                <w:szCs w:val="18"/>
              </w:rPr>
            </w:pPr>
            <w:r w:rsidRPr="00892C45">
              <w:rPr>
                <w:rFonts w:eastAsia="Calibri"/>
                <w:noProof/>
                <w:szCs w:val="18"/>
              </w:rPr>
              <w:t>Redzes korekcijas līdzekļus saņēmušie bērni vidēji mēnesī (vidējais skaits mēnesī)</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10B61" w14:textId="77777777" w:rsidR="00BD5C14" w:rsidRPr="00892C45" w:rsidRDefault="00BD5C14" w:rsidP="00927CAF">
            <w:pPr>
              <w:pStyle w:val="tabteksts"/>
              <w:jc w:val="center"/>
              <w:rPr>
                <w:rFonts w:eastAsia="Calibri"/>
                <w:noProof/>
              </w:rPr>
            </w:pPr>
            <w:r w:rsidRPr="00892C45">
              <w:rPr>
                <w:noProof/>
                <w:lang w:eastAsia="lv-LV"/>
              </w:rPr>
              <w:t>183</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9E6FA3" w14:textId="77777777" w:rsidR="00BD5C14" w:rsidRPr="00892C45" w:rsidRDefault="00BD5C14" w:rsidP="00927CAF">
            <w:pPr>
              <w:pStyle w:val="tabteksts"/>
              <w:jc w:val="center"/>
              <w:rPr>
                <w:rFonts w:eastAsia="Calibri"/>
                <w:noProof/>
                <w:szCs w:val="18"/>
              </w:rPr>
            </w:pPr>
            <w:r w:rsidRPr="00892C45">
              <w:rPr>
                <w:noProof/>
                <w:szCs w:val="18"/>
                <w:lang w:eastAsia="lv-LV"/>
              </w:rPr>
              <w:t>190</w:t>
            </w:r>
          </w:p>
        </w:tc>
        <w:tc>
          <w:tcPr>
            <w:tcW w:w="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2DB388" w14:textId="77777777" w:rsidR="00BD5C14" w:rsidRPr="00892C45" w:rsidRDefault="00BD5C14" w:rsidP="00927CAF">
            <w:pPr>
              <w:pStyle w:val="tabteksts"/>
              <w:jc w:val="center"/>
              <w:rPr>
                <w:noProof/>
                <w:szCs w:val="18"/>
                <w:lang w:eastAsia="lv-LV"/>
              </w:rPr>
            </w:pPr>
            <w:r w:rsidRPr="00892C45">
              <w:rPr>
                <w:noProof/>
                <w:szCs w:val="18"/>
                <w:lang w:eastAsia="lv-LV"/>
              </w:rPr>
              <w:t>190</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4D30DD" w14:textId="77777777" w:rsidR="00BD5C14" w:rsidRPr="00892C45" w:rsidRDefault="00BD5C14" w:rsidP="00927CAF">
            <w:pPr>
              <w:pStyle w:val="tabteksts"/>
              <w:jc w:val="center"/>
              <w:rPr>
                <w:noProof/>
                <w:szCs w:val="18"/>
                <w:lang w:eastAsia="lv-LV"/>
              </w:rPr>
            </w:pPr>
            <w:r w:rsidRPr="00892C45">
              <w:rPr>
                <w:noProof/>
                <w:szCs w:val="18"/>
                <w:lang w:eastAsia="lv-LV"/>
              </w:rPr>
              <w:t>190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85A90" w14:textId="77777777" w:rsidR="00BD5C14" w:rsidRPr="00892C45" w:rsidRDefault="00BD5C14" w:rsidP="00927CAF">
            <w:pPr>
              <w:pStyle w:val="tabteksts"/>
              <w:jc w:val="center"/>
              <w:rPr>
                <w:noProof/>
                <w:lang w:eastAsia="lv-LV"/>
              </w:rPr>
            </w:pPr>
            <w:r w:rsidRPr="00892C45">
              <w:rPr>
                <w:noProof/>
                <w:lang w:eastAsia="lv-LV"/>
              </w:rPr>
              <w:t>190</w:t>
            </w:r>
          </w:p>
        </w:tc>
      </w:tr>
    </w:tbl>
    <w:p w14:paraId="57350FCA" w14:textId="118EC661" w:rsidR="00BD5C14" w:rsidRPr="00892C45" w:rsidRDefault="00BD5C14" w:rsidP="00BD5C14">
      <w:pPr>
        <w:pStyle w:val="Tabuluvirsraksti"/>
        <w:tabs>
          <w:tab w:val="left" w:pos="9072"/>
        </w:tabs>
        <w:spacing w:before="240" w:after="240"/>
        <w:rPr>
          <w:noProof/>
          <w:lang w:eastAsia="lv-LV"/>
        </w:rPr>
      </w:pPr>
      <w:r w:rsidRPr="00892C45">
        <w:rPr>
          <w:b/>
          <w:noProof/>
          <w:lang w:eastAsia="lv-LV"/>
        </w:rPr>
        <w:t>Finansiālie rādītāji no 2020. līdz 2024. gadam</w:t>
      </w:r>
    </w:p>
    <w:tbl>
      <w:tblPr>
        <w:tblW w:w="910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31"/>
        <w:gridCol w:w="1134"/>
        <w:gridCol w:w="1134"/>
        <w:gridCol w:w="1134"/>
        <w:gridCol w:w="1134"/>
        <w:gridCol w:w="1137"/>
      </w:tblGrid>
      <w:tr w:rsidR="00BD5C14" w:rsidRPr="00892C45" w14:paraId="39177A33" w14:textId="77777777" w:rsidTr="00927CAF">
        <w:trPr>
          <w:trHeight w:val="113"/>
          <w:tblHeader/>
        </w:trPr>
        <w:tc>
          <w:tcPr>
            <w:tcW w:w="3431" w:type="dxa"/>
            <w:vAlign w:val="center"/>
          </w:tcPr>
          <w:p w14:paraId="29AB8F87" w14:textId="77777777" w:rsidR="00BD5C14" w:rsidRPr="00892C45" w:rsidRDefault="00BD5C14" w:rsidP="00927CAF">
            <w:pPr>
              <w:pStyle w:val="tabteksts"/>
              <w:jc w:val="center"/>
              <w:rPr>
                <w:noProof/>
                <w:szCs w:val="24"/>
                <w:lang w:eastAsia="lv-LV"/>
              </w:rPr>
            </w:pPr>
          </w:p>
        </w:tc>
        <w:tc>
          <w:tcPr>
            <w:tcW w:w="1134" w:type="dxa"/>
          </w:tcPr>
          <w:p w14:paraId="35ADEB09"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6C1E8C90"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6B035769"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7A3D54F2"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7" w:type="dxa"/>
          </w:tcPr>
          <w:p w14:paraId="1DF0C738"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4674D6A4" w14:textId="77777777" w:rsidTr="00927CAF">
        <w:trPr>
          <w:trHeight w:val="155"/>
        </w:trPr>
        <w:tc>
          <w:tcPr>
            <w:tcW w:w="3431" w:type="dxa"/>
            <w:shd w:val="clear" w:color="auto" w:fill="D9D9D9" w:themeFill="background1" w:themeFillShade="D9"/>
            <w:vAlign w:val="center"/>
          </w:tcPr>
          <w:p w14:paraId="54B7BB9C"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1134" w:type="dxa"/>
            <w:shd w:val="clear" w:color="auto" w:fill="D9D9D9" w:themeFill="background1" w:themeFillShade="D9"/>
          </w:tcPr>
          <w:p w14:paraId="27A53BA5" w14:textId="77777777" w:rsidR="00BD5C14" w:rsidRPr="00892C45" w:rsidRDefault="00BD5C14" w:rsidP="00927CAF">
            <w:pPr>
              <w:pStyle w:val="tabteksts"/>
              <w:jc w:val="right"/>
              <w:rPr>
                <w:noProof/>
              </w:rPr>
            </w:pPr>
            <w:r w:rsidRPr="00892C45">
              <w:t>16 047 886</w:t>
            </w:r>
          </w:p>
        </w:tc>
        <w:tc>
          <w:tcPr>
            <w:tcW w:w="1134" w:type="dxa"/>
            <w:shd w:val="clear" w:color="auto" w:fill="D9D9D9" w:themeFill="background1" w:themeFillShade="D9"/>
          </w:tcPr>
          <w:p w14:paraId="08EDF8F8" w14:textId="77777777" w:rsidR="00BD5C14" w:rsidRPr="00892C45" w:rsidRDefault="00BD5C14" w:rsidP="00927CAF">
            <w:pPr>
              <w:pStyle w:val="tabteksts"/>
              <w:jc w:val="right"/>
              <w:rPr>
                <w:noProof/>
              </w:rPr>
            </w:pPr>
            <w:r w:rsidRPr="00892C45">
              <w:t>16 688 436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C74F545" w14:textId="77777777" w:rsidR="00BD5C14" w:rsidRPr="00892C45" w:rsidRDefault="00BD5C14" w:rsidP="00927CAF">
            <w:pPr>
              <w:pStyle w:val="tabteksts"/>
              <w:jc w:val="right"/>
              <w:rPr>
                <w:noProof/>
              </w:rPr>
            </w:pPr>
            <w:r w:rsidRPr="00892C45">
              <w:rPr>
                <w:szCs w:val="18"/>
              </w:rPr>
              <w:t>18 515 355</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1DF2343B" w14:textId="77777777" w:rsidR="00BD5C14" w:rsidRPr="00892C45" w:rsidRDefault="00BD5C14" w:rsidP="00927CAF">
            <w:pPr>
              <w:pStyle w:val="tabteksts"/>
              <w:jc w:val="right"/>
              <w:rPr>
                <w:noProof/>
              </w:rPr>
            </w:pPr>
            <w:r w:rsidRPr="00892C45">
              <w:rPr>
                <w:szCs w:val="18"/>
              </w:rPr>
              <w:t>18 515 355</w:t>
            </w:r>
          </w:p>
        </w:tc>
        <w:tc>
          <w:tcPr>
            <w:tcW w:w="1137"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6FCA7EF1" w14:textId="77777777" w:rsidR="00BD5C14" w:rsidRPr="00892C45" w:rsidRDefault="00BD5C14" w:rsidP="00927CAF">
            <w:pPr>
              <w:pStyle w:val="tabteksts"/>
              <w:jc w:val="right"/>
              <w:rPr>
                <w:noProof/>
              </w:rPr>
            </w:pPr>
            <w:r w:rsidRPr="00892C45">
              <w:rPr>
                <w:szCs w:val="18"/>
              </w:rPr>
              <w:t>18 515 355</w:t>
            </w:r>
          </w:p>
        </w:tc>
      </w:tr>
      <w:tr w:rsidR="00BD5C14" w:rsidRPr="00892C45" w14:paraId="2D9835B2" w14:textId="77777777" w:rsidTr="00927CAF">
        <w:trPr>
          <w:trHeight w:val="431"/>
        </w:trPr>
        <w:tc>
          <w:tcPr>
            <w:tcW w:w="3431" w:type="dxa"/>
            <w:tcBorders>
              <w:bottom w:val="single" w:sz="4" w:space="0" w:color="000000"/>
            </w:tcBorders>
            <w:vAlign w:val="center"/>
          </w:tcPr>
          <w:p w14:paraId="0B5B2B6C"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4" w:type="dxa"/>
            <w:tcBorders>
              <w:bottom w:val="single" w:sz="4" w:space="0" w:color="000000"/>
            </w:tcBorders>
          </w:tcPr>
          <w:p w14:paraId="439D798B" w14:textId="77777777" w:rsidR="00BD5C14" w:rsidRPr="00892C45" w:rsidRDefault="00BD5C14" w:rsidP="00927CAF">
            <w:pPr>
              <w:pStyle w:val="tabteksts"/>
              <w:jc w:val="center"/>
              <w:rPr>
                <w:noProof/>
              </w:rPr>
            </w:pPr>
            <w:r w:rsidRPr="00892C45">
              <w:rPr>
                <w:noProof/>
              </w:rPr>
              <w:t>×</w:t>
            </w:r>
          </w:p>
        </w:tc>
        <w:tc>
          <w:tcPr>
            <w:tcW w:w="1134" w:type="dxa"/>
            <w:tcBorders>
              <w:bottom w:val="single" w:sz="4" w:space="0" w:color="000000"/>
            </w:tcBorders>
          </w:tcPr>
          <w:p w14:paraId="0B4CA2E4" w14:textId="77777777" w:rsidR="00BD5C14" w:rsidRPr="00892C45" w:rsidRDefault="00BD5C14" w:rsidP="00927CAF">
            <w:pPr>
              <w:pStyle w:val="tabteksts"/>
              <w:jc w:val="right"/>
              <w:rPr>
                <w:noProof/>
              </w:rPr>
            </w:pPr>
            <w:r w:rsidRPr="00892C45">
              <w:rPr>
                <w:noProof/>
              </w:rPr>
              <w:t>640 550</w:t>
            </w:r>
          </w:p>
        </w:tc>
        <w:tc>
          <w:tcPr>
            <w:tcW w:w="1134" w:type="dxa"/>
            <w:tcBorders>
              <w:bottom w:val="single" w:sz="4" w:space="0" w:color="000000"/>
            </w:tcBorders>
          </w:tcPr>
          <w:p w14:paraId="1611ACB1" w14:textId="77777777" w:rsidR="00BD5C14" w:rsidRPr="00892C45" w:rsidRDefault="00BD5C14" w:rsidP="00927CAF">
            <w:pPr>
              <w:pStyle w:val="tabteksts"/>
              <w:jc w:val="right"/>
              <w:rPr>
                <w:noProof/>
              </w:rPr>
            </w:pPr>
            <w:r w:rsidRPr="00892C45">
              <w:rPr>
                <w:noProof/>
              </w:rPr>
              <w:t>1 826 919</w:t>
            </w:r>
          </w:p>
        </w:tc>
        <w:tc>
          <w:tcPr>
            <w:tcW w:w="1134" w:type="dxa"/>
            <w:tcBorders>
              <w:bottom w:val="single" w:sz="4" w:space="0" w:color="000000"/>
            </w:tcBorders>
          </w:tcPr>
          <w:p w14:paraId="3F1ACE0E" w14:textId="77777777" w:rsidR="00BD5C14" w:rsidRPr="00892C45" w:rsidRDefault="00BD5C14" w:rsidP="00927CAF">
            <w:pPr>
              <w:pStyle w:val="tabteksts"/>
              <w:jc w:val="center"/>
              <w:rPr>
                <w:noProof/>
              </w:rPr>
            </w:pPr>
            <w:r w:rsidRPr="00892C45">
              <w:rPr>
                <w:noProof/>
              </w:rPr>
              <w:t>-</w:t>
            </w:r>
          </w:p>
        </w:tc>
        <w:tc>
          <w:tcPr>
            <w:tcW w:w="1137" w:type="dxa"/>
            <w:tcBorders>
              <w:bottom w:val="single" w:sz="4" w:space="0" w:color="000000"/>
            </w:tcBorders>
          </w:tcPr>
          <w:p w14:paraId="025FBB11" w14:textId="77777777" w:rsidR="00BD5C14" w:rsidRPr="00892C45" w:rsidRDefault="00BD5C14" w:rsidP="00927CAF">
            <w:pPr>
              <w:pStyle w:val="tabteksts"/>
              <w:jc w:val="center"/>
              <w:rPr>
                <w:noProof/>
              </w:rPr>
            </w:pPr>
            <w:r w:rsidRPr="00892C45">
              <w:rPr>
                <w:noProof/>
              </w:rPr>
              <w:t>-</w:t>
            </w:r>
          </w:p>
        </w:tc>
      </w:tr>
      <w:tr w:rsidR="00BD5C14" w:rsidRPr="00892C45" w14:paraId="02B5454F" w14:textId="77777777" w:rsidTr="00927CAF">
        <w:trPr>
          <w:trHeight w:val="180"/>
        </w:trPr>
        <w:tc>
          <w:tcPr>
            <w:tcW w:w="3431" w:type="dxa"/>
            <w:tcBorders>
              <w:bottom w:val="single" w:sz="4" w:space="0" w:color="auto"/>
            </w:tcBorders>
            <w:vAlign w:val="center"/>
          </w:tcPr>
          <w:p w14:paraId="4350C230" w14:textId="77777777" w:rsidR="00BD5C14" w:rsidRPr="00892C45" w:rsidRDefault="00BD5C14" w:rsidP="00927CAF">
            <w:pPr>
              <w:pStyle w:val="tabteksts"/>
              <w:jc w:val="both"/>
              <w:rPr>
                <w:noProof/>
              </w:rPr>
            </w:pPr>
            <w:r w:rsidRPr="00892C45">
              <w:rPr>
                <w:noProof/>
                <w:lang w:eastAsia="lv-LV"/>
              </w:rPr>
              <w:lastRenderedPageBreak/>
              <w:t>Kopējie izdevumi</w:t>
            </w:r>
            <w:r w:rsidRPr="00892C45">
              <w:rPr>
                <w:noProof/>
              </w:rPr>
              <w:t>, % (+/-) pret iepriekšējo gadu</w:t>
            </w:r>
          </w:p>
        </w:tc>
        <w:tc>
          <w:tcPr>
            <w:tcW w:w="1134" w:type="dxa"/>
            <w:tcBorders>
              <w:bottom w:val="single" w:sz="4" w:space="0" w:color="auto"/>
            </w:tcBorders>
          </w:tcPr>
          <w:p w14:paraId="0C3671B9" w14:textId="77777777" w:rsidR="00BD5C14" w:rsidRPr="00892C45" w:rsidRDefault="00BD5C14" w:rsidP="00927CAF">
            <w:pPr>
              <w:pStyle w:val="tabteksts"/>
              <w:jc w:val="center"/>
              <w:rPr>
                <w:noProof/>
              </w:rPr>
            </w:pPr>
            <w:r w:rsidRPr="00892C45">
              <w:rPr>
                <w:noProof/>
              </w:rPr>
              <w:t>×</w:t>
            </w:r>
          </w:p>
        </w:tc>
        <w:tc>
          <w:tcPr>
            <w:tcW w:w="1134" w:type="dxa"/>
            <w:tcBorders>
              <w:bottom w:val="single" w:sz="4" w:space="0" w:color="auto"/>
            </w:tcBorders>
          </w:tcPr>
          <w:p w14:paraId="1FB58839" w14:textId="77777777" w:rsidR="00BD5C14" w:rsidRPr="00892C45" w:rsidRDefault="00BD5C14" w:rsidP="00927CAF">
            <w:pPr>
              <w:pStyle w:val="tabteksts"/>
              <w:jc w:val="right"/>
              <w:rPr>
                <w:noProof/>
              </w:rPr>
            </w:pPr>
            <w:r w:rsidRPr="00892C45">
              <w:rPr>
                <w:noProof/>
              </w:rPr>
              <w:t>4,0</w:t>
            </w:r>
          </w:p>
        </w:tc>
        <w:tc>
          <w:tcPr>
            <w:tcW w:w="1134" w:type="dxa"/>
            <w:tcBorders>
              <w:bottom w:val="single" w:sz="4" w:space="0" w:color="auto"/>
            </w:tcBorders>
          </w:tcPr>
          <w:p w14:paraId="1237A729" w14:textId="77777777" w:rsidR="00BD5C14" w:rsidRPr="00892C45" w:rsidRDefault="00BD5C14" w:rsidP="00927CAF">
            <w:pPr>
              <w:pStyle w:val="tabteksts"/>
              <w:tabs>
                <w:tab w:val="center" w:pos="484"/>
                <w:tab w:val="right" w:pos="968"/>
              </w:tabs>
              <w:jc w:val="right"/>
              <w:rPr>
                <w:noProof/>
              </w:rPr>
            </w:pPr>
            <w:r w:rsidRPr="00892C45">
              <w:rPr>
                <w:noProof/>
              </w:rPr>
              <w:tab/>
              <w:t>11,0</w:t>
            </w:r>
          </w:p>
        </w:tc>
        <w:tc>
          <w:tcPr>
            <w:tcW w:w="1134" w:type="dxa"/>
            <w:tcBorders>
              <w:bottom w:val="single" w:sz="4" w:space="0" w:color="auto"/>
            </w:tcBorders>
          </w:tcPr>
          <w:p w14:paraId="7C148910" w14:textId="77777777" w:rsidR="00BD5C14" w:rsidRPr="00892C45" w:rsidRDefault="00BD5C14" w:rsidP="00927CAF">
            <w:pPr>
              <w:pStyle w:val="tabteksts"/>
              <w:jc w:val="center"/>
              <w:rPr>
                <w:noProof/>
              </w:rPr>
            </w:pPr>
            <w:r w:rsidRPr="00892C45">
              <w:rPr>
                <w:noProof/>
              </w:rPr>
              <w:t>-</w:t>
            </w:r>
          </w:p>
        </w:tc>
        <w:tc>
          <w:tcPr>
            <w:tcW w:w="1137" w:type="dxa"/>
            <w:tcBorders>
              <w:bottom w:val="single" w:sz="4" w:space="0" w:color="auto"/>
            </w:tcBorders>
          </w:tcPr>
          <w:p w14:paraId="3ADB1B5B" w14:textId="77777777" w:rsidR="00BD5C14" w:rsidRPr="00892C45" w:rsidRDefault="00BD5C14" w:rsidP="00927CAF">
            <w:pPr>
              <w:pStyle w:val="tabteksts"/>
              <w:jc w:val="center"/>
              <w:rPr>
                <w:noProof/>
              </w:rPr>
            </w:pPr>
            <w:r w:rsidRPr="00892C45">
              <w:rPr>
                <w:noProof/>
              </w:rPr>
              <w:t>-</w:t>
            </w:r>
          </w:p>
        </w:tc>
      </w:tr>
    </w:tbl>
    <w:p w14:paraId="7F30939B" w14:textId="77777777" w:rsidR="00BD5C14" w:rsidRPr="00892C45" w:rsidRDefault="00BD5C14" w:rsidP="00BD5C14">
      <w:pPr>
        <w:tabs>
          <w:tab w:val="left" w:pos="9072"/>
        </w:tabs>
        <w:spacing w:before="240" w:after="24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059B8C16" w14:textId="77777777" w:rsidR="00BD5C14" w:rsidRPr="00892C45" w:rsidRDefault="00BD5C14" w:rsidP="00BD5C14">
      <w:pPr>
        <w:ind w:firstLine="0"/>
        <w:jc w:val="right"/>
        <w:rPr>
          <w:i/>
          <w:noProof/>
          <w:sz w:val="18"/>
          <w:szCs w:val="18"/>
        </w:rPr>
      </w:pPr>
      <w:r w:rsidRPr="00892C45">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60"/>
      </w:tblGrid>
      <w:tr w:rsidR="00BD5C14" w:rsidRPr="00892C45" w14:paraId="73BA3652" w14:textId="77777777" w:rsidTr="00927CAF">
        <w:trPr>
          <w:trHeight w:val="175"/>
          <w:tblHeader/>
        </w:trPr>
        <w:tc>
          <w:tcPr>
            <w:tcW w:w="5317" w:type="dxa"/>
            <w:vAlign w:val="center"/>
          </w:tcPr>
          <w:p w14:paraId="3B59EC41"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95" w:type="dxa"/>
            <w:vAlign w:val="center"/>
          </w:tcPr>
          <w:p w14:paraId="03C93F4D" w14:textId="77777777" w:rsidR="00BD5C14" w:rsidRPr="00892C45" w:rsidRDefault="00BD5C14" w:rsidP="00927CAF">
            <w:pPr>
              <w:ind w:firstLine="0"/>
              <w:jc w:val="right"/>
              <w:rPr>
                <w:noProof/>
                <w:sz w:val="18"/>
                <w:szCs w:val="24"/>
                <w:lang w:eastAsia="lv-LV"/>
              </w:rPr>
            </w:pPr>
            <w:r w:rsidRPr="00892C45">
              <w:rPr>
                <w:noProof/>
                <w:sz w:val="18"/>
                <w:szCs w:val="18"/>
                <w:lang w:eastAsia="lv-LV"/>
              </w:rPr>
              <w:t>Samazinājums</w:t>
            </w:r>
          </w:p>
        </w:tc>
        <w:tc>
          <w:tcPr>
            <w:tcW w:w="1295" w:type="dxa"/>
            <w:vAlign w:val="center"/>
          </w:tcPr>
          <w:p w14:paraId="5A8E1D9A" w14:textId="77777777" w:rsidR="00BD5C14" w:rsidRPr="00892C45" w:rsidRDefault="00BD5C14" w:rsidP="00927CAF">
            <w:pPr>
              <w:ind w:firstLine="0"/>
              <w:jc w:val="right"/>
              <w:rPr>
                <w:noProof/>
                <w:sz w:val="18"/>
                <w:szCs w:val="24"/>
                <w:lang w:eastAsia="lv-LV"/>
              </w:rPr>
            </w:pPr>
            <w:r w:rsidRPr="00892C45">
              <w:rPr>
                <w:noProof/>
                <w:sz w:val="18"/>
                <w:szCs w:val="18"/>
                <w:lang w:eastAsia="lv-LV"/>
              </w:rPr>
              <w:t>Palielinājums</w:t>
            </w:r>
          </w:p>
        </w:tc>
        <w:tc>
          <w:tcPr>
            <w:tcW w:w="1160" w:type="dxa"/>
            <w:vAlign w:val="center"/>
          </w:tcPr>
          <w:p w14:paraId="1912725E" w14:textId="77777777" w:rsidR="00BD5C14" w:rsidRPr="00892C45" w:rsidRDefault="00BD5C14" w:rsidP="00927CAF">
            <w:pPr>
              <w:ind w:firstLine="0"/>
              <w:jc w:val="right"/>
              <w:rPr>
                <w:noProof/>
                <w:sz w:val="18"/>
                <w:szCs w:val="24"/>
                <w:lang w:eastAsia="lv-LV"/>
              </w:rPr>
            </w:pPr>
            <w:r w:rsidRPr="00892C45">
              <w:rPr>
                <w:noProof/>
                <w:sz w:val="18"/>
                <w:szCs w:val="18"/>
                <w:lang w:eastAsia="lv-LV"/>
              </w:rPr>
              <w:t>Izmaiņas</w:t>
            </w:r>
          </w:p>
        </w:tc>
      </w:tr>
      <w:tr w:rsidR="00BD5C14" w:rsidRPr="00892C45" w14:paraId="2A61492B" w14:textId="77777777" w:rsidTr="00927CAF">
        <w:trPr>
          <w:trHeight w:val="175"/>
        </w:trPr>
        <w:tc>
          <w:tcPr>
            <w:tcW w:w="5317" w:type="dxa"/>
            <w:shd w:val="clear" w:color="auto" w:fill="D9D9D9" w:themeFill="background1" w:themeFillShade="D9"/>
          </w:tcPr>
          <w:p w14:paraId="49C2CE24"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95" w:type="dxa"/>
            <w:shd w:val="clear" w:color="auto" w:fill="D9D9D9" w:themeFill="background1" w:themeFillShade="D9"/>
          </w:tcPr>
          <w:p w14:paraId="516B19B6" w14:textId="77777777" w:rsidR="00BD5C14" w:rsidRPr="00892C45" w:rsidRDefault="00BD5C14" w:rsidP="00927CAF">
            <w:pPr>
              <w:ind w:firstLine="0"/>
              <w:jc w:val="center"/>
              <w:rPr>
                <w:b/>
                <w:noProof/>
                <w:sz w:val="18"/>
                <w:szCs w:val="18"/>
              </w:rPr>
            </w:pPr>
            <w:r w:rsidRPr="00892C45">
              <w:rPr>
                <w:b/>
                <w:noProof/>
                <w:sz w:val="18"/>
                <w:szCs w:val="18"/>
              </w:rPr>
              <w:t>-</w:t>
            </w:r>
          </w:p>
        </w:tc>
        <w:tc>
          <w:tcPr>
            <w:tcW w:w="1295" w:type="dxa"/>
            <w:shd w:val="clear" w:color="auto" w:fill="D9D9D9" w:themeFill="background1" w:themeFillShade="D9"/>
          </w:tcPr>
          <w:p w14:paraId="14C644C5" w14:textId="77777777" w:rsidR="00BD5C14" w:rsidRPr="00B97A9D" w:rsidRDefault="00BD5C14" w:rsidP="00927CAF">
            <w:pPr>
              <w:ind w:firstLine="0"/>
              <w:jc w:val="right"/>
              <w:rPr>
                <w:b/>
                <w:bCs/>
                <w:noProof/>
                <w:sz w:val="18"/>
                <w:szCs w:val="18"/>
              </w:rPr>
            </w:pPr>
            <w:r w:rsidRPr="00B97A9D">
              <w:rPr>
                <w:b/>
                <w:bCs/>
                <w:noProof/>
                <w:sz w:val="18"/>
                <w:szCs w:val="18"/>
              </w:rPr>
              <w:t>1 826 919</w:t>
            </w:r>
          </w:p>
        </w:tc>
        <w:tc>
          <w:tcPr>
            <w:tcW w:w="1160" w:type="dxa"/>
            <w:shd w:val="clear" w:color="auto" w:fill="D9D9D9" w:themeFill="background1" w:themeFillShade="D9"/>
          </w:tcPr>
          <w:p w14:paraId="1548F164" w14:textId="77777777" w:rsidR="00BD5C14" w:rsidRPr="00892C45" w:rsidRDefault="00BD5C14" w:rsidP="00927CAF">
            <w:pPr>
              <w:ind w:firstLine="0"/>
              <w:jc w:val="right"/>
              <w:rPr>
                <w:b/>
                <w:noProof/>
                <w:sz w:val="18"/>
                <w:szCs w:val="18"/>
              </w:rPr>
            </w:pPr>
            <w:r w:rsidRPr="00892C45">
              <w:rPr>
                <w:b/>
                <w:noProof/>
                <w:sz w:val="18"/>
                <w:szCs w:val="18"/>
              </w:rPr>
              <w:t>1 826 919</w:t>
            </w:r>
          </w:p>
        </w:tc>
      </w:tr>
      <w:tr w:rsidR="00BD5C14" w:rsidRPr="00892C45" w14:paraId="5D25A093" w14:textId="77777777" w:rsidTr="00927CAF">
        <w:trPr>
          <w:trHeight w:val="160"/>
          <w:tblHeader/>
        </w:trPr>
        <w:tc>
          <w:tcPr>
            <w:tcW w:w="9067" w:type="dxa"/>
            <w:gridSpan w:val="4"/>
          </w:tcPr>
          <w:p w14:paraId="7140C72B" w14:textId="77777777" w:rsidR="00BD5C14" w:rsidRPr="00892C45" w:rsidRDefault="00BD5C14" w:rsidP="00927CAF">
            <w:pPr>
              <w:ind w:firstLine="316"/>
              <w:jc w:val="left"/>
              <w:rPr>
                <w:noProof/>
                <w:sz w:val="16"/>
                <w:szCs w:val="24"/>
              </w:rPr>
            </w:pPr>
            <w:r w:rsidRPr="00892C45">
              <w:rPr>
                <w:i/>
                <w:noProof/>
                <w:sz w:val="18"/>
                <w:szCs w:val="18"/>
                <w:lang w:eastAsia="lv-LV"/>
              </w:rPr>
              <w:t>t. sk.:</w:t>
            </w:r>
          </w:p>
        </w:tc>
      </w:tr>
      <w:tr w:rsidR="00BD5C14" w:rsidRPr="00892C45" w14:paraId="290CBF3A" w14:textId="77777777" w:rsidTr="00927CAF">
        <w:trPr>
          <w:trHeight w:val="196"/>
          <w:tblHeader/>
        </w:trPr>
        <w:tc>
          <w:tcPr>
            <w:tcW w:w="5317" w:type="dxa"/>
            <w:shd w:val="clear" w:color="auto" w:fill="F2F2F2" w:themeFill="background1" w:themeFillShade="F2"/>
            <w:vAlign w:val="center"/>
          </w:tcPr>
          <w:p w14:paraId="078E0D3C"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95" w:type="dxa"/>
            <w:shd w:val="clear" w:color="auto" w:fill="F2F2F2" w:themeFill="background1" w:themeFillShade="F2"/>
          </w:tcPr>
          <w:p w14:paraId="6F9E6480"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F2F2F2" w:themeFill="background1" w:themeFillShade="F2"/>
          </w:tcPr>
          <w:p w14:paraId="2A827B10" w14:textId="77777777" w:rsidR="00BD5C14" w:rsidRPr="00892C45" w:rsidRDefault="00BD5C14" w:rsidP="00927CAF">
            <w:pPr>
              <w:ind w:firstLine="0"/>
              <w:jc w:val="right"/>
              <w:rPr>
                <w:noProof/>
                <w:sz w:val="18"/>
                <w:szCs w:val="18"/>
              </w:rPr>
            </w:pPr>
            <w:r w:rsidRPr="00892C45">
              <w:rPr>
                <w:noProof/>
                <w:sz w:val="18"/>
                <w:szCs w:val="18"/>
              </w:rPr>
              <w:t>1 826 919</w:t>
            </w:r>
          </w:p>
        </w:tc>
        <w:tc>
          <w:tcPr>
            <w:tcW w:w="1160" w:type="dxa"/>
            <w:shd w:val="clear" w:color="auto" w:fill="F2F2F2" w:themeFill="background1" w:themeFillShade="F2"/>
          </w:tcPr>
          <w:p w14:paraId="6AB7D254" w14:textId="77777777" w:rsidR="00BD5C14" w:rsidRPr="00892C45" w:rsidRDefault="00BD5C14" w:rsidP="00927CAF">
            <w:pPr>
              <w:ind w:firstLine="0"/>
              <w:jc w:val="right"/>
              <w:rPr>
                <w:noProof/>
                <w:sz w:val="18"/>
                <w:szCs w:val="18"/>
              </w:rPr>
            </w:pPr>
            <w:r w:rsidRPr="00892C45">
              <w:rPr>
                <w:noProof/>
                <w:sz w:val="18"/>
                <w:szCs w:val="18"/>
              </w:rPr>
              <w:t>1 826 919</w:t>
            </w:r>
          </w:p>
        </w:tc>
      </w:tr>
      <w:tr w:rsidR="00BD5C14" w:rsidRPr="00892C45" w14:paraId="5DD04C2B" w14:textId="77777777" w:rsidTr="00927CAF">
        <w:trPr>
          <w:trHeight w:val="196"/>
          <w:tblHeader/>
        </w:trPr>
        <w:tc>
          <w:tcPr>
            <w:tcW w:w="5317" w:type="dxa"/>
            <w:shd w:val="clear" w:color="auto" w:fill="auto"/>
          </w:tcPr>
          <w:p w14:paraId="6910DE52" w14:textId="13398BED" w:rsidR="00BD5C14" w:rsidRPr="00892C45" w:rsidRDefault="00BD5C14" w:rsidP="00927CAF">
            <w:pPr>
              <w:ind w:firstLine="0"/>
              <w:rPr>
                <w:i/>
                <w:noProof/>
                <w:sz w:val="18"/>
                <w:szCs w:val="18"/>
              </w:rPr>
            </w:pPr>
            <w:r w:rsidRPr="00892C45">
              <w:rPr>
                <w:i/>
                <w:noProof/>
                <w:sz w:val="18"/>
                <w:szCs w:val="18"/>
              </w:rPr>
              <w:t xml:space="preserve">Palielināti izdevumi, lai nodrošinātu prioritārā pasākuma “Nodrošināt jaunas personu grupas - vakcināciju pret sezonālo gripu” īstenošanu </w:t>
            </w:r>
            <w:r w:rsidRPr="00892C45">
              <w:rPr>
                <w:i/>
                <w:sz w:val="18"/>
                <w:szCs w:val="18"/>
              </w:rPr>
              <w:t>(</w:t>
            </w:r>
            <w:r w:rsidRPr="00892C45">
              <w:rPr>
                <w:i/>
                <w:noProof/>
                <w:sz w:val="18"/>
                <w:szCs w:val="18"/>
                <w:lang w:eastAsia="lv-LV"/>
              </w:rPr>
              <w:t>MK 24.09.2021. sēdes prot. Nr.63 1.§ 2.</w:t>
            </w:r>
            <w:r w:rsidR="000E5D57">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472DF037"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4865548F" w14:textId="77777777" w:rsidR="00BD5C14" w:rsidRPr="00892C45" w:rsidRDefault="00BD5C14" w:rsidP="00927CAF">
            <w:pPr>
              <w:ind w:firstLine="0"/>
              <w:jc w:val="right"/>
              <w:rPr>
                <w:noProof/>
                <w:sz w:val="18"/>
                <w:szCs w:val="18"/>
              </w:rPr>
            </w:pPr>
            <w:r w:rsidRPr="00892C45">
              <w:rPr>
                <w:noProof/>
                <w:sz w:val="18"/>
                <w:szCs w:val="18"/>
              </w:rPr>
              <w:t>1 826 919</w:t>
            </w:r>
          </w:p>
        </w:tc>
        <w:tc>
          <w:tcPr>
            <w:tcW w:w="1160" w:type="dxa"/>
            <w:shd w:val="clear" w:color="auto" w:fill="auto"/>
          </w:tcPr>
          <w:p w14:paraId="7269BEF9" w14:textId="77777777" w:rsidR="00BD5C14" w:rsidRPr="00892C45" w:rsidRDefault="00BD5C14" w:rsidP="00927CAF">
            <w:pPr>
              <w:ind w:firstLine="0"/>
              <w:jc w:val="right"/>
              <w:rPr>
                <w:noProof/>
                <w:sz w:val="18"/>
                <w:szCs w:val="18"/>
              </w:rPr>
            </w:pPr>
            <w:r w:rsidRPr="00892C45">
              <w:rPr>
                <w:noProof/>
                <w:sz w:val="18"/>
                <w:szCs w:val="18"/>
              </w:rPr>
              <w:t>1 826 919</w:t>
            </w:r>
          </w:p>
        </w:tc>
      </w:tr>
    </w:tbl>
    <w:p w14:paraId="74FB53BD" w14:textId="77777777" w:rsidR="00BD5C14" w:rsidRPr="00892C45" w:rsidRDefault="00BD5C14" w:rsidP="00BD5C14">
      <w:pPr>
        <w:pStyle w:val="programmas"/>
        <w:spacing w:after="240"/>
        <w:rPr>
          <w:rFonts w:eastAsia="Calibri"/>
          <w:noProof/>
          <w:lang w:val="lv-LV"/>
        </w:rPr>
      </w:pPr>
      <w:r w:rsidRPr="00892C45">
        <w:rPr>
          <w:rFonts w:eastAsia="Calibri"/>
          <w:noProof/>
          <w:lang w:val="lv-LV"/>
        </w:rPr>
        <w:t>33.08.00 Iedzīvotāju genoma datubāzes projekta īstenošana</w:t>
      </w:r>
    </w:p>
    <w:p w14:paraId="68C88267" w14:textId="77777777" w:rsidR="00BD5C14" w:rsidRPr="00892C45" w:rsidRDefault="00BD5C14" w:rsidP="00BD5C14">
      <w:pPr>
        <w:pStyle w:val="funkcijas"/>
        <w:spacing w:before="240" w:after="120"/>
        <w:rPr>
          <w:rFonts w:eastAsia="Calibri"/>
          <w:noProof/>
        </w:rPr>
      </w:pPr>
      <w:r w:rsidRPr="00892C45">
        <w:rPr>
          <w:rFonts w:eastAsia="Calibri"/>
          <w:noProof/>
        </w:rPr>
        <w:t>Apakšprogrammas mērķis:</w:t>
      </w:r>
    </w:p>
    <w:p w14:paraId="6F3F9649" w14:textId="77777777" w:rsidR="00BD5C14" w:rsidRPr="00892C45" w:rsidRDefault="00BD5C14" w:rsidP="00BD5C14">
      <w:pPr>
        <w:spacing w:after="120"/>
        <w:ind w:firstLine="720"/>
        <w:rPr>
          <w:rFonts w:eastAsia="Calibri"/>
          <w:noProof/>
        </w:rPr>
      </w:pPr>
      <w:r w:rsidRPr="00892C45">
        <w:rPr>
          <w:rFonts w:eastAsia="Calibri"/>
          <w:noProof/>
        </w:rPr>
        <w:t>iedzīvotāju genoma datubāzes projekta īstenošana, nodrošinot audu paraugu un fenotipiskās informācijas ievākšanu valsts iedzīvotāju genoma datubāzei</w:t>
      </w:r>
      <w:r>
        <w:rPr>
          <w:rFonts w:eastAsia="Calibri"/>
          <w:noProof/>
        </w:rPr>
        <w:t>.</w:t>
      </w:r>
      <w:r w:rsidRPr="00892C45">
        <w:rPr>
          <w:rFonts w:eastAsia="Calibri"/>
          <w:noProof/>
        </w:rPr>
        <w:t xml:space="preserve"> </w:t>
      </w:r>
    </w:p>
    <w:p w14:paraId="75756BCC" w14:textId="77777777" w:rsidR="00BD5C14" w:rsidRPr="00892C45" w:rsidRDefault="00BD5C14" w:rsidP="00BD5C14">
      <w:pPr>
        <w:pStyle w:val="funkcijas"/>
        <w:spacing w:after="120"/>
        <w:rPr>
          <w:rFonts w:eastAsia="Calibri"/>
          <w:noProof/>
        </w:rPr>
      </w:pPr>
      <w:r w:rsidRPr="00892C45">
        <w:rPr>
          <w:rFonts w:eastAsia="Calibri"/>
          <w:noProof/>
        </w:rPr>
        <w:t>Galvenās aktivitātes:</w:t>
      </w:r>
    </w:p>
    <w:p w14:paraId="34B565EC" w14:textId="77777777" w:rsidR="00BD5C14" w:rsidRPr="00892C45" w:rsidRDefault="00BD5C14" w:rsidP="00BD5C14">
      <w:pPr>
        <w:spacing w:after="120"/>
        <w:ind w:firstLine="720"/>
        <w:rPr>
          <w:noProof/>
          <w:szCs w:val="24"/>
          <w:lang w:eastAsia="lv-LV"/>
        </w:rPr>
      </w:pPr>
      <w:r w:rsidRPr="00892C45">
        <w:rPr>
          <w:rFonts w:eastAsia="Calibri"/>
          <w:noProof/>
        </w:rPr>
        <w:t>apakšprogrammas ietvaros nodrošina i</w:t>
      </w:r>
      <w:r w:rsidRPr="00892C45">
        <w:rPr>
          <w:noProof/>
          <w:szCs w:val="24"/>
          <w:lang w:eastAsia="lv-LV"/>
        </w:rPr>
        <w:t>edzīvotāju genoma datubāzes projekta īstenošanu (fenotipisko datu un audu paraugu ievākšana, apstrāde, uzglabāšana un kvalitātes nodrošināšana), ko veido un uztur Latvijas Universitātes Biomedicīnas un studiju centrs. Materiāli tiek izmantoti ģenētisku pētījumu projektos un to rezultātu analīzei.</w:t>
      </w:r>
    </w:p>
    <w:p w14:paraId="2E13EF78" w14:textId="77777777" w:rsidR="00BD5C14" w:rsidRPr="00892C45" w:rsidRDefault="00BD5C14" w:rsidP="00BD5C14">
      <w:pPr>
        <w:spacing w:after="120"/>
        <w:ind w:firstLine="0"/>
        <w:rPr>
          <w:rFonts w:eastAsia="Calibri"/>
          <w:noProof/>
        </w:rPr>
      </w:pPr>
      <w:r w:rsidRPr="00892C45">
        <w:rPr>
          <w:rFonts w:eastAsia="Calibri"/>
          <w:noProof/>
          <w:u w:val="single"/>
        </w:rPr>
        <w:t>Apakšprogrammas izpildītājs</w:t>
      </w:r>
      <w:r w:rsidRPr="00892C45">
        <w:rPr>
          <w:rFonts w:eastAsia="Calibri"/>
          <w:noProof/>
        </w:rPr>
        <w:t>: Nacionālais veselības dienests.</w:t>
      </w:r>
    </w:p>
    <w:p w14:paraId="4DD6952D" w14:textId="77777777" w:rsidR="00BD5C14" w:rsidRPr="00892C45" w:rsidRDefault="00BD5C14" w:rsidP="00BD5C14">
      <w:pPr>
        <w:spacing w:before="240" w:after="240"/>
        <w:ind w:firstLine="0"/>
        <w:jc w:val="center"/>
        <w:rPr>
          <w:rFonts w:eastAsia="Calibri"/>
          <w:noProof/>
        </w:rPr>
      </w:pPr>
      <w:r w:rsidRPr="00892C45">
        <w:rPr>
          <w:rFonts w:eastAsia="Calibri"/>
          <w:b/>
          <w:noProof/>
        </w:rPr>
        <w:t>Darbības rezultāti un to rezultatīvie rādītāji no 2020. līdz 2024.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1069"/>
        <w:gridCol w:w="1068"/>
        <w:gridCol w:w="1069"/>
        <w:gridCol w:w="1068"/>
        <w:gridCol w:w="1112"/>
      </w:tblGrid>
      <w:tr w:rsidR="00BD5C14" w:rsidRPr="00892C45" w14:paraId="1E49A647" w14:textId="77777777" w:rsidTr="00927CAF">
        <w:trPr>
          <w:trHeight w:val="113"/>
          <w:tblHeader/>
        </w:trPr>
        <w:tc>
          <w:tcPr>
            <w:tcW w:w="3681" w:type="dxa"/>
          </w:tcPr>
          <w:p w14:paraId="3C25BD3C" w14:textId="77777777" w:rsidR="00BD5C14" w:rsidRPr="00892C45" w:rsidRDefault="00BD5C14" w:rsidP="00927CAF">
            <w:pPr>
              <w:pStyle w:val="tabteksts"/>
              <w:rPr>
                <w:noProof/>
                <w:szCs w:val="18"/>
                <w:lang w:eastAsia="lv-LV"/>
              </w:rPr>
            </w:pPr>
          </w:p>
        </w:tc>
        <w:tc>
          <w:tcPr>
            <w:tcW w:w="1069" w:type="dxa"/>
          </w:tcPr>
          <w:p w14:paraId="0ED97121" w14:textId="77777777" w:rsidR="00BD5C14" w:rsidRPr="00892C45" w:rsidRDefault="00BD5C14" w:rsidP="00927CAF">
            <w:pPr>
              <w:ind w:firstLine="0"/>
              <w:jc w:val="center"/>
              <w:rPr>
                <w:noProof/>
                <w:sz w:val="18"/>
              </w:rPr>
            </w:pPr>
            <w:r w:rsidRPr="00892C45">
              <w:rPr>
                <w:sz w:val="18"/>
                <w:szCs w:val="18"/>
              </w:rPr>
              <w:t>2020. gads (izpilde)</w:t>
            </w:r>
          </w:p>
        </w:tc>
        <w:tc>
          <w:tcPr>
            <w:tcW w:w="1068" w:type="dxa"/>
          </w:tcPr>
          <w:p w14:paraId="46D5B9A8" w14:textId="77777777" w:rsidR="00BD5C14" w:rsidRPr="00892C45" w:rsidRDefault="00BD5C14" w:rsidP="00927CAF">
            <w:pPr>
              <w:ind w:firstLine="0"/>
              <w:jc w:val="center"/>
              <w:rPr>
                <w:noProof/>
                <w:sz w:val="18"/>
              </w:rPr>
            </w:pPr>
            <w:r w:rsidRPr="00892C45">
              <w:rPr>
                <w:sz w:val="18"/>
                <w:szCs w:val="18"/>
              </w:rPr>
              <w:t>2021. gada plāns</w:t>
            </w:r>
          </w:p>
        </w:tc>
        <w:tc>
          <w:tcPr>
            <w:tcW w:w="1069" w:type="dxa"/>
          </w:tcPr>
          <w:p w14:paraId="1040447E" w14:textId="77777777" w:rsidR="00BD5C14" w:rsidRPr="00892C45" w:rsidRDefault="00BD5C14" w:rsidP="00927CAF">
            <w:pPr>
              <w:ind w:firstLine="0"/>
              <w:jc w:val="center"/>
              <w:rPr>
                <w:noProof/>
                <w:sz w:val="18"/>
                <w:szCs w:val="18"/>
              </w:rPr>
            </w:pPr>
            <w:r w:rsidRPr="00892C45">
              <w:rPr>
                <w:sz w:val="18"/>
                <w:szCs w:val="18"/>
              </w:rPr>
              <w:t>2022. gada projekts</w:t>
            </w:r>
          </w:p>
        </w:tc>
        <w:tc>
          <w:tcPr>
            <w:tcW w:w="1068" w:type="dxa"/>
          </w:tcPr>
          <w:p w14:paraId="0C903CD1" w14:textId="77777777" w:rsidR="00BD5C14" w:rsidRPr="00892C45" w:rsidRDefault="00BD5C14" w:rsidP="00927CAF">
            <w:pPr>
              <w:ind w:firstLine="0"/>
              <w:jc w:val="center"/>
              <w:rPr>
                <w:noProof/>
                <w:sz w:val="18"/>
                <w:szCs w:val="18"/>
              </w:rPr>
            </w:pPr>
            <w:r w:rsidRPr="00892C45">
              <w:rPr>
                <w:sz w:val="18"/>
                <w:szCs w:val="18"/>
              </w:rPr>
              <w:t>2023. gada prognoze</w:t>
            </w:r>
          </w:p>
        </w:tc>
        <w:tc>
          <w:tcPr>
            <w:tcW w:w="1112" w:type="dxa"/>
          </w:tcPr>
          <w:p w14:paraId="1479C365"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6B4D34B1" w14:textId="77777777" w:rsidTr="000E5D57">
        <w:trPr>
          <w:trHeight w:val="217"/>
        </w:trPr>
        <w:tc>
          <w:tcPr>
            <w:tcW w:w="9067" w:type="dxa"/>
            <w:gridSpan w:val="6"/>
            <w:shd w:val="clear" w:color="auto" w:fill="D9D9D9" w:themeFill="background1" w:themeFillShade="D9"/>
          </w:tcPr>
          <w:p w14:paraId="0A7CA832" w14:textId="77777777" w:rsidR="00BD5C14" w:rsidRPr="00892C45" w:rsidRDefault="00BD5C14" w:rsidP="00927CAF">
            <w:pPr>
              <w:ind w:firstLine="0"/>
              <w:rPr>
                <w:rFonts w:eastAsia="Calibri"/>
                <w:bCs/>
                <w:noProof/>
                <w:szCs w:val="18"/>
              </w:rPr>
            </w:pPr>
            <w:r w:rsidRPr="00892C45">
              <w:rPr>
                <w:rFonts w:eastAsia="Calibri"/>
                <w:bCs/>
                <w:noProof/>
                <w:sz w:val="18"/>
                <w:szCs w:val="18"/>
              </w:rPr>
              <w:t>Izveidota un uzturēta Latvijas iedzīvotāju populāciju reprezentējoša biobanka un veselības informācijas datu bāze, kas tiek izmantota medicīnas zinātnes attīstībai, ģenētiski epidemioloģisko pētījumu un iedzimto slimību skrīninga nodrošināšanai</w:t>
            </w:r>
          </w:p>
        </w:tc>
      </w:tr>
      <w:tr w:rsidR="00BD5C14" w:rsidRPr="00892C45" w14:paraId="3804EEEF" w14:textId="77777777" w:rsidTr="000E5D57">
        <w:trPr>
          <w:trHeight w:val="506"/>
        </w:trPr>
        <w:tc>
          <w:tcPr>
            <w:tcW w:w="3681" w:type="dxa"/>
            <w:vAlign w:val="center"/>
          </w:tcPr>
          <w:p w14:paraId="0BEB62CA" w14:textId="77777777" w:rsidR="00BD5C14" w:rsidRPr="00892C45" w:rsidRDefault="00BD5C14" w:rsidP="00927CAF">
            <w:pPr>
              <w:pStyle w:val="tabteksts"/>
              <w:jc w:val="both"/>
              <w:rPr>
                <w:rFonts w:eastAsia="Calibri"/>
                <w:noProof/>
                <w:szCs w:val="18"/>
              </w:rPr>
            </w:pPr>
            <w:r w:rsidRPr="00892C45">
              <w:rPr>
                <w:rFonts w:eastAsia="Calibri"/>
                <w:noProof/>
                <w:szCs w:val="18"/>
              </w:rPr>
              <w:t>Dalībnieki (no kuriem ievākti fenotipiskie dati un audu paraugi), kas iesaistīti Iedzīvotāju genoma datu bāzē (skaits)</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3995DB" w14:textId="77777777" w:rsidR="00BD5C14" w:rsidRPr="00892C45" w:rsidRDefault="00BD5C14" w:rsidP="00927CAF">
            <w:pPr>
              <w:pStyle w:val="tabteksts"/>
              <w:jc w:val="center"/>
              <w:rPr>
                <w:rFonts w:eastAsia="Calibri"/>
                <w:noProof/>
              </w:rPr>
            </w:pPr>
            <w:r w:rsidRPr="00892C45">
              <w:rPr>
                <w:rFonts w:eastAsia="Calibri"/>
                <w:noProof/>
              </w:rPr>
              <w:t>1 200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6CE6C" w14:textId="77777777" w:rsidR="00BD5C14" w:rsidRPr="00892C45" w:rsidRDefault="00BD5C14" w:rsidP="00927CAF">
            <w:pPr>
              <w:pStyle w:val="tabteksts"/>
              <w:jc w:val="center"/>
              <w:rPr>
                <w:rFonts w:eastAsia="Calibri"/>
                <w:noProof/>
                <w:szCs w:val="18"/>
              </w:rPr>
            </w:pPr>
            <w:r w:rsidRPr="00892C45">
              <w:rPr>
                <w:rFonts w:eastAsia="Calibri"/>
                <w:noProof/>
                <w:szCs w:val="18"/>
              </w:rPr>
              <w:t>1 200</w:t>
            </w:r>
          </w:p>
        </w:tc>
        <w:tc>
          <w:tcPr>
            <w:tcW w:w="1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99D33B" w14:textId="77777777" w:rsidR="00BD5C14" w:rsidRPr="00CD3614" w:rsidRDefault="00BD5C14" w:rsidP="00927CAF">
            <w:pPr>
              <w:pStyle w:val="tabteksts"/>
              <w:jc w:val="center"/>
              <w:rPr>
                <w:rFonts w:eastAsia="Calibri"/>
                <w:noProof/>
                <w:szCs w:val="18"/>
              </w:rPr>
            </w:pPr>
            <w:r w:rsidRPr="00CD3614">
              <w:rPr>
                <w:rFonts w:eastAsia="Calibri"/>
                <w:noProof/>
                <w:szCs w:val="18"/>
              </w:rPr>
              <w:t>1 200</w:t>
            </w:r>
          </w:p>
        </w:tc>
        <w:tc>
          <w:tcPr>
            <w:tcW w:w="10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498203" w14:textId="77777777" w:rsidR="00BD5C14" w:rsidRPr="00CD3614" w:rsidRDefault="00BD5C14" w:rsidP="00927CAF">
            <w:pPr>
              <w:pStyle w:val="tabteksts"/>
              <w:jc w:val="center"/>
              <w:rPr>
                <w:rFonts w:eastAsia="Calibri"/>
                <w:noProof/>
                <w:szCs w:val="18"/>
              </w:rPr>
            </w:pPr>
            <w:r w:rsidRPr="00CD3614">
              <w:rPr>
                <w:rFonts w:eastAsia="Calibri"/>
                <w:noProof/>
                <w:szCs w:val="18"/>
              </w:rPr>
              <w:t>1 200</w:t>
            </w:r>
          </w:p>
        </w:tc>
        <w:tc>
          <w:tcPr>
            <w:tcW w:w="11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D5F11" w14:textId="77777777" w:rsidR="00BD5C14" w:rsidRPr="00CD3614" w:rsidRDefault="00BD5C14" w:rsidP="00927CAF">
            <w:pPr>
              <w:pStyle w:val="tabteksts"/>
              <w:jc w:val="center"/>
              <w:rPr>
                <w:rFonts w:eastAsia="Calibri"/>
                <w:noProof/>
              </w:rPr>
            </w:pPr>
            <w:r w:rsidRPr="00CD3614">
              <w:rPr>
                <w:rFonts w:eastAsia="Calibri"/>
                <w:noProof/>
                <w:szCs w:val="18"/>
              </w:rPr>
              <w:t>1 200</w:t>
            </w:r>
          </w:p>
        </w:tc>
      </w:tr>
    </w:tbl>
    <w:p w14:paraId="304F25E9" w14:textId="77777777" w:rsidR="00BD5C14" w:rsidRPr="00892C45" w:rsidRDefault="00BD5C14" w:rsidP="00BD5C14">
      <w:pPr>
        <w:pStyle w:val="Tabuluvirsraksti"/>
        <w:spacing w:before="240" w:after="240"/>
        <w:rPr>
          <w:noProof/>
          <w:lang w:eastAsia="lv-LV"/>
        </w:rPr>
      </w:pPr>
      <w:r w:rsidRPr="00892C45">
        <w:rPr>
          <w:noProof/>
        </w:rPr>
        <w:tab/>
      </w:r>
      <w:r w:rsidRPr="00892C45">
        <w:rPr>
          <w:b/>
          <w:noProof/>
          <w:lang w:eastAsia="lv-LV"/>
        </w:rPr>
        <w:t>Finansiālie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BD5C14" w:rsidRPr="00892C45" w14:paraId="50CB99F8" w14:textId="77777777" w:rsidTr="00927CAF">
        <w:trPr>
          <w:trHeight w:val="113"/>
          <w:tblHeader/>
        </w:trPr>
        <w:tc>
          <w:tcPr>
            <w:tcW w:w="3402" w:type="dxa"/>
            <w:vAlign w:val="center"/>
          </w:tcPr>
          <w:p w14:paraId="676E2260" w14:textId="77777777" w:rsidR="00BD5C14" w:rsidRPr="00892C45" w:rsidRDefault="00BD5C14" w:rsidP="00927CAF">
            <w:pPr>
              <w:pStyle w:val="tabteksts"/>
              <w:rPr>
                <w:noProof/>
                <w:szCs w:val="24"/>
                <w:lang w:eastAsia="lv-LV"/>
              </w:rPr>
            </w:pPr>
          </w:p>
        </w:tc>
        <w:tc>
          <w:tcPr>
            <w:tcW w:w="1139" w:type="dxa"/>
          </w:tcPr>
          <w:p w14:paraId="0729A8B3" w14:textId="77777777" w:rsidR="00BD5C14" w:rsidRPr="00892C45" w:rsidRDefault="00BD5C14" w:rsidP="00927CAF">
            <w:pPr>
              <w:ind w:firstLine="0"/>
              <w:jc w:val="center"/>
              <w:rPr>
                <w:noProof/>
                <w:sz w:val="18"/>
              </w:rPr>
            </w:pPr>
            <w:r w:rsidRPr="00892C45">
              <w:rPr>
                <w:sz w:val="18"/>
                <w:szCs w:val="18"/>
              </w:rPr>
              <w:t>2020. gads (izpilde)</w:t>
            </w:r>
          </w:p>
        </w:tc>
        <w:tc>
          <w:tcPr>
            <w:tcW w:w="1140" w:type="dxa"/>
          </w:tcPr>
          <w:p w14:paraId="64399D1D" w14:textId="77777777" w:rsidR="00BD5C14" w:rsidRPr="00892C45" w:rsidRDefault="00BD5C14" w:rsidP="00927CAF">
            <w:pPr>
              <w:ind w:firstLine="0"/>
              <w:jc w:val="center"/>
              <w:rPr>
                <w:noProof/>
                <w:sz w:val="18"/>
              </w:rPr>
            </w:pPr>
            <w:r w:rsidRPr="00892C45">
              <w:rPr>
                <w:sz w:val="18"/>
                <w:szCs w:val="18"/>
              </w:rPr>
              <w:t>2021. gada plāns</w:t>
            </w:r>
          </w:p>
        </w:tc>
        <w:tc>
          <w:tcPr>
            <w:tcW w:w="1140" w:type="dxa"/>
          </w:tcPr>
          <w:p w14:paraId="114D4352" w14:textId="77777777" w:rsidR="00BD5C14" w:rsidRPr="00892C45" w:rsidRDefault="00BD5C14" w:rsidP="00927CAF">
            <w:pPr>
              <w:ind w:firstLine="0"/>
              <w:jc w:val="center"/>
              <w:rPr>
                <w:noProof/>
                <w:sz w:val="18"/>
                <w:szCs w:val="18"/>
              </w:rPr>
            </w:pPr>
            <w:r w:rsidRPr="00892C45">
              <w:rPr>
                <w:sz w:val="18"/>
                <w:szCs w:val="18"/>
              </w:rPr>
              <w:t>2022. gada projekts</w:t>
            </w:r>
          </w:p>
        </w:tc>
        <w:tc>
          <w:tcPr>
            <w:tcW w:w="1140" w:type="dxa"/>
          </w:tcPr>
          <w:p w14:paraId="5C1C55D6" w14:textId="77777777" w:rsidR="00BD5C14" w:rsidRPr="00892C45" w:rsidRDefault="00BD5C14" w:rsidP="00927CAF">
            <w:pPr>
              <w:ind w:firstLine="0"/>
              <w:jc w:val="center"/>
              <w:rPr>
                <w:noProof/>
                <w:sz w:val="18"/>
                <w:szCs w:val="18"/>
              </w:rPr>
            </w:pPr>
            <w:r w:rsidRPr="00892C45">
              <w:rPr>
                <w:sz w:val="18"/>
                <w:szCs w:val="18"/>
              </w:rPr>
              <w:t>2023. gada prognoze</w:t>
            </w:r>
          </w:p>
        </w:tc>
        <w:tc>
          <w:tcPr>
            <w:tcW w:w="1140" w:type="dxa"/>
          </w:tcPr>
          <w:p w14:paraId="4615E3A9"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3D7C73A5" w14:textId="77777777" w:rsidTr="00927CAF">
        <w:tc>
          <w:tcPr>
            <w:tcW w:w="3402" w:type="dxa"/>
            <w:shd w:val="clear" w:color="auto" w:fill="D9D9D9" w:themeFill="background1" w:themeFillShade="D9"/>
            <w:vAlign w:val="center"/>
          </w:tcPr>
          <w:p w14:paraId="2DDE9530"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1139" w:type="dxa"/>
            <w:shd w:val="clear" w:color="auto" w:fill="D9D9D9" w:themeFill="background1" w:themeFillShade="D9"/>
          </w:tcPr>
          <w:p w14:paraId="4F0E20F6" w14:textId="77777777" w:rsidR="00BD5C14" w:rsidRPr="00892C45" w:rsidRDefault="00BD5C14" w:rsidP="00927CAF">
            <w:pPr>
              <w:pStyle w:val="tabteksts"/>
              <w:jc w:val="right"/>
              <w:rPr>
                <w:noProof/>
              </w:rPr>
            </w:pPr>
            <w:r w:rsidRPr="00892C45">
              <w:t>119 521</w:t>
            </w:r>
          </w:p>
        </w:tc>
        <w:tc>
          <w:tcPr>
            <w:tcW w:w="1140" w:type="dxa"/>
            <w:shd w:val="clear" w:color="auto" w:fill="D9D9D9" w:themeFill="background1" w:themeFillShade="D9"/>
          </w:tcPr>
          <w:p w14:paraId="6C1364FE" w14:textId="77777777" w:rsidR="00BD5C14" w:rsidRPr="00892C45" w:rsidRDefault="00BD5C14" w:rsidP="00927CAF">
            <w:pPr>
              <w:pStyle w:val="tabteksts"/>
              <w:jc w:val="right"/>
              <w:rPr>
                <w:noProof/>
              </w:rPr>
            </w:pPr>
            <w:r w:rsidRPr="00892C45">
              <w:t>119 521</w:t>
            </w:r>
          </w:p>
        </w:tc>
        <w:tc>
          <w:tcPr>
            <w:tcW w:w="1140" w:type="dxa"/>
            <w:shd w:val="clear" w:color="auto" w:fill="D9D9D9" w:themeFill="background1" w:themeFillShade="D9"/>
          </w:tcPr>
          <w:p w14:paraId="3F164621" w14:textId="77777777" w:rsidR="00BD5C14" w:rsidRPr="00892C45" w:rsidRDefault="00BD5C14" w:rsidP="00927CAF">
            <w:pPr>
              <w:pStyle w:val="tabteksts"/>
              <w:jc w:val="right"/>
              <w:rPr>
                <w:noProof/>
              </w:rPr>
            </w:pPr>
            <w:r w:rsidRPr="00892C45">
              <w:t>119 521</w:t>
            </w:r>
          </w:p>
        </w:tc>
        <w:tc>
          <w:tcPr>
            <w:tcW w:w="1140" w:type="dxa"/>
            <w:shd w:val="clear" w:color="auto" w:fill="D9D9D9" w:themeFill="background1" w:themeFillShade="D9"/>
          </w:tcPr>
          <w:p w14:paraId="548D4285" w14:textId="77777777" w:rsidR="00BD5C14" w:rsidRPr="00892C45" w:rsidRDefault="00BD5C14" w:rsidP="00927CAF">
            <w:pPr>
              <w:pStyle w:val="tabteksts"/>
              <w:jc w:val="right"/>
              <w:rPr>
                <w:noProof/>
              </w:rPr>
            </w:pPr>
            <w:r w:rsidRPr="00892C45">
              <w:t>119 521</w:t>
            </w:r>
          </w:p>
        </w:tc>
        <w:tc>
          <w:tcPr>
            <w:tcW w:w="1140" w:type="dxa"/>
            <w:shd w:val="clear" w:color="auto" w:fill="D9D9D9" w:themeFill="background1" w:themeFillShade="D9"/>
          </w:tcPr>
          <w:p w14:paraId="4A3DBCAF" w14:textId="77777777" w:rsidR="00BD5C14" w:rsidRPr="00892C45" w:rsidRDefault="00BD5C14" w:rsidP="00927CAF">
            <w:pPr>
              <w:pStyle w:val="tabteksts"/>
              <w:jc w:val="right"/>
              <w:rPr>
                <w:noProof/>
              </w:rPr>
            </w:pPr>
            <w:r w:rsidRPr="00892C45">
              <w:t>119 521</w:t>
            </w:r>
          </w:p>
        </w:tc>
      </w:tr>
      <w:tr w:rsidR="00BD5C14" w:rsidRPr="00892C45" w14:paraId="26BC787D" w14:textId="77777777" w:rsidTr="00927CAF">
        <w:tc>
          <w:tcPr>
            <w:tcW w:w="3402" w:type="dxa"/>
            <w:vAlign w:val="center"/>
          </w:tcPr>
          <w:p w14:paraId="6A6D5442"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9" w:type="dxa"/>
          </w:tcPr>
          <w:p w14:paraId="7F466793" w14:textId="77777777" w:rsidR="00BD5C14" w:rsidRPr="00892C45" w:rsidRDefault="00BD5C14" w:rsidP="00927CAF">
            <w:pPr>
              <w:pStyle w:val="tabteksts"/>
              <w:jc w:val="center"/>
              <w:rPr>
                <w:noProof/>
              </w:rPr>
            </w:pPr>
            <w:r w:rsidRPr="00892C45">
              <w:rPr>
                <w:noProof/>
              </w:rPr>
              <w:t>×</w:t>
            </w:r>
          </w:p>
        </w:tc>
        <w:tc>
          <w:tcPr>
            <w:tcW w:w="1140" w:type="dxa"/>
          </w:tcPr>
          <w:p w14:paraId="4B007F6B" w14:textId="77777777" w:rsidR="00BD5C14" w:rsidRPr="00892C45" w:rsidRDefault="00BD5C14" w:rsidP="00927CAF">
            <w:pPr>
              <w:pStyle w:val="tabteksts"/>
              <w:jc w:val="center"/>
              <w:rPr>
                <w:noProof/>
              </w:rPr>
            </w:pPr>
            <w:r w:rsidRPr="00892C45">
              <w:rPr>
                <w:noProof/>
              </w:rPr>
              <w:t>-</w:t>
            </w:r>
          </w:p>
        </w:tc>
        <w:tc>
          <w:tcPr>
            <w:tcW w:w="1140" w:type="dxa"/>
          </w:tcPr>
          <w:p w14:paraId="6D250003" w14:textId="77777777" w:rsidR="00BD5C14" w:rsidRPr="00892C45" w:rsidRDefault="00BD5C14" w:rsidP="00927CAF">
            <w:pPr>
              <w:pStyle w:val="tabteksts"/>
              <w:jc w:val="center"/>
              <w:rPr>
                <w:noProof/>
              </w:rPr>
            </w:pPr>
            <w:r w:rsidRPr="00892C45">
              <w:rPr>
                <w:noProof/>
              </w:rPr>
              <w:t>-</w:t>
            </w:r>
          </w:p>
        </w:tc>
        <w:tc>
          <w:tcPr>
            <w:tcW w:w="1140" w:type="dxa"/>
          </w:tcPr>
          <w:p w14:paraId="3F7E729E" w14:textId="77777777" w:rsidR="00BD5C14" w:rsidRPr="00892C45" w:rsidRDefault="00BD5C14" w:rsidP="00927CAF">
            <w:pPr>
              <w:pStyle w:val="tabteksts"/>
              <w:jc w:val="center"/>
              <w:rPr>
                <w:noProof/>
              </w:rPr>
            </w:pPr>
            <w:r w:rsidRPr="00892C45">
              <w:rPr>
                <w:noProof/>
              </w:rPr>
              <w:t>-</w:t>
            </w:r>
          </w:p>
        </w:tc>
        <w:tc>
          <w:tcPr>
            <w:tcW w:w="1140" w:type="dxa"/>
          </w:tcPr>
          <w:p w14:paraId="70FFF73B" w14:textId="77777777" w:rsidR="00BD5C14" w:rsidRPr="00892C45" w:rsidRDefault="00BD5C14" w:rsidP="00927CAF">
            <w:pPr>
              <w:pStyle w:val="tabteksts"/>
              <w:jc w:val="center"/>
              <w:rPr>
                <w:noProof/>
              </w:rPr>
            </w:pPr>
            <w:r w:rsidRPr="00892C45">
              <w:rPr>
                <w:noProof/>
              </w:rPr>
              <w:t>-</w:t>
            </w:r>
          </w:p>
        </w:tc>
      </w:tr>
      <w:tr w:rsidR="00BD5C14" w:rsidRPr="00892C45" w14:paraId="46F343EC" w14:textId="77777777" w:rsidTr="00927CAF">
        <w:trPr>
          <w:trHeight w:val="170"/>
        </w:trPr>
        <w:tc>
          <w:tcPr>
            <w:tcW w:w="3402" w:type="dxa"/>
            <w:vAlign w:val="center"/>
          </w:tcPr>
          <w:p w14:paraId="2767162C" w14:textId="77777777" w:rsidR="00BD5C14" w:rsidRPr="00892C45" w:rsidRDefault="00BD5C14" w:rsidP="00927CAF">
            <w:pPr>
              <w:pStyle w:val="tabteksts"/>
              <w:jc w:val="both"/>
              <w:rPr>
                <w:noProof/>
              </w:rPr>
            </w:pPr>
            <w:r w:rsidRPr="00892C45">
              <w:rPr>
                <w:noProof/>
                <w:lang w:eastAsia="lv-LV"/>
              </w:rPr>
              <w:t>Kopējie izdevumi</w:t>
            </w:r>
            <w:r w:rsidRPr="00892C45">
              <w:rPr>
                <w:noProof/>
              </w:rPr>
              <w:t>, % (+/-) pret iepriekšējo gadu</w:t>
            </w:r>
          </w:p>
        </w:tc>
        <w:tc>
          <w:tcPr>
            <w:tcW w:w="1139" w:type="dxa"/>
          </w:tcPr>
          <w:p w14:paraId="38CA69C1" w14:textId="77777777" w:rsidR="00BD5C14" w:rsidRPr="00892C45" w:rsidRDefault="00BD5C14" w:rsidP="00927CAF">
            <w:pPr>
              <w:pStyle w:val="tabteksts"/>
              <w:jc w:val="center"/>
              <w:rPr>
                <w:noProof/>
              </w:rPr>
            </w:pPr>
            <w:r w:rsidRPr="00892C45">
              <w:rPr>
                <w:noProof/>
              </w:rPr>
              <w:t>×</w:t>
            </w:r>
          </w:p>
        </w:tc>
        <w:tc>
          <w:tcPr>
            <w:tcW w:w="1140" w:type="dxa"/>
          </w:tcPr>
          <w:p w14:paraId="4847EDCD" w14:textId="77777777" w:rsidR="00BD5C14" w:rsidRPr="00892C45" w:rsidRDefault="00BD5C14" w:rsidP="00927CAF">
            <w:pPr>
              <w:pStyle w:val="tabteksts"/>
              <w:jc w:val="center"/>
              <w:rPr>
                <w:noProof/>
              </w:rPr>
            </w:pPr>
            <w:r w:rsidRPr="00892C45">
              <w:rPr>
                <w:noProof/>
              </w:rPr>
              <w:t>-</w:t>
            </w:r>
          </w:p>
        </w:tc>
        <w:tc>
          <w:tcPr>
            <w:tcW w:w="1140" w:type="dxa"/>
          </w:tcPr>
          <w:p w14:paraId="0A7A9F67" w14:textId="77777777" w:rsidR="00BD5C14" w:rsidRPr="00892C45" w:rsidRDefault="00BD5C14" w:rsidP="00927CAF">
            <w:pPr>
              <w:pStyle w:val="tabteksts"/>
              <w:jc w:val="center"/>
              <w:rPr>
                <w:noProof/>
              </w:rPr>
            </w:pPr>
            <w:r w:rsidRPr="00892C45">
              <w:rPr>
                <w:noProof/>
              </w:rPr>
              <w:t>-</w:t>
            </w:r>
          </w:p>
        </w:tc>
        <w:tc>
          <w:tcPr>
            <w:tcW w:w="1140" w:type="dxa"/>
          </w:tcPr>
          <w:p w14:paraId="1D41E24D" w14:textId="77777777" w:rsidR="00BD5C14" w:rsidRPr="00892C45" w:rsidRDefault="00BD5C14" w:rsidP="00927CAF">
            <w:pPr>
              <w:pStyle w:val="tabteksts"/>
              <w:jc w:val="center"/>
              <w:rPr>
                <w:noProof/>
              </w:rPr>
            </w:pPr>
            <w:r w:rsidRPr="00892C45">
              <w:rPr>
                <w:noProof/>
              </w:rPr>
              <w:t>-</w:t>
            </w:r>
          </w:p>
        </w:tc>
        <w:tc>
          <w:tcPr>
            <w:tcW w:w="1140" w:type="dxa"/>
          </w:tcPr>
          <w:p w14:paraId="03935A13" w14:textId="77777777" w:rsidR="00BD5C14" w:rsidRPr="00892C45" w:rsidRDefault="00BD5C14" w:rsidP="00927CAF">
            <w:pPr>
              <w:pStyle w:val="tabteksts"/>
              <w:jc w:val="center"/>
              <w:rPr>
                <w:noProof/>
              </w:rPr>
            </w:pPr>
            <w:r w:rsidRPr="00892C45">
              <w:rPr>
                <w:noProof/>
              </w:rPr>
              <w:t>-</w:t>
            </w:r>
          </w:p>
        </w:tc>
      </w:tr>
    </w:tbl>
    <w:p w14:paraId="7D819756" w14:textId="3324800A" w:rsidR="00BD5C14" w:rsidRPr="00892C45" w:rsidRDefault="00BD5C14" w:rsidP="00BD5C14">
      <w:pPr>
        <w:pStyle w:val="programmas"/>
        <w:spacing w:after="240"/>
        <w:rPr>
          <w:rFonts w:eastAsia="Calibri"/>
          <w:noProof/>
          <w:lang w:val="lv-LV"/>
        </w:rPr>
      </w:pPr>
      <w:r w:rsidRPr="00892C45">
        <w:rPr>
          <w:rFonts w:eastAsia="Calibri"/>
          <w:noProof/>
          <w:lang w:val="lv-LV"/>
        </w:rPr>
        <w:t>33.09.00 Interešu izglītības nodrošināšana VSIA “Bērnu klīniskā universitātes slimnīca”</w:t>
      </w:r>
    </w:p>
    <w:p w14:paraId="6F97BFF1" w14:textId="77777777" w:rsidR="00BD5C14" w:rsidRPr="00892C45" w:rsidRDefault="00BD5C14" w:rsidP="00BD5C14">
      <w:pPr>
        <w:pStyle w:val="funkcijas"/>
        <w:spacing w:before="240" w:after="120"/>
        <w:rPr>
          <w:rFonts w:eastAsia="Calibri"/>
          <w:noProof/>
        </w:rPr>
      </w:pPr>
      <w:r w:rsidRPr="00892C45">
        <w:rPr>
          <w:rFonts w:eastAsia="Calibri"/>
          <w:noProof/>
        </w:rPr>
        <w:t>Apakšprogrammas mērķis:</w:t>
      </w:r>
    </w:p>
    <w:p w14:paraId="7543A582" w14:textId="339FC82D" w:rsidR="00F26153" w:rsidRDefault="00BD5C14" w:rsidP="00D02301">
      <w:pPr>
        <w:spacing w:after="120"/>
        <w:ind w:firstLine="720"/>
        <w:rPr>
          <w:rFonts w:eastAsia="Calibri"/>
          <w:noProof/>
          <w:lang w:eastAsia="lv-LV"/>
        </w:rPr>
      </w:pPr>
      <w:r w:rsidRPr="00892C45">
        <w:rPr>
          <w:rFonts w:eastAsia="Calibri"/>
          <w:noProof/>
          <w:lang w:eastAsia="lv-LV"/>
        </w:rPr>
        <w:t>nodrošināt VSIA “Bērnu klīniskā universitātes slimnīca” pedagogu darba samaksu interešu izglītības darbam ar ilgstoši hospitalizētajiem bērniem.</w:t>
      </w:r>
    </w:p>
    <w:p w14:paraId="0FCD2F66" w14:textId="77777777" w:rsidR="00D02301" w:rsidRDefault="00D02301" w:rsidP="00BD5C14">
      <w:pPr>
        <w:pStyle w:val="funkcijas"/>
        <w:spacing w:after="120"/>
        <w:rPr>
          <w:rFonts w:eastAsia="Calibri"/>
          <w:noProof/>
        </w:rPr>
      </w:pPr>
    </w:p>
    <w:p w14:paraId="119D3947" w14:textId="77777777" w:rsidR="00D02301" w:rsidRDefault="00D02301" w:rsidP="00BD5C14">
      <w:pPr>
        <w:pStyle w:val="funkcijas"/>
        <w:spacing w:after="120"/>
        <w:rPr>
          <w:rFonts w:eastAsia="Calibri"/>
          <w:noProof/>
        </w:rPr>
      </w:pPr>
    </w:p>
    <w:p w14:paraId="6A246423" w14:textId="4DA016F3" w:rsidR="00BD5C14" w:rsidRPr="00892C45" w:rsidRDefault="00BD5C14" w:rsidP="00BD5C14">
      <w:pPr>
        <w:pStyle w:val="funkcijas"/>
        <w:spacing w:after="120"/>
        <w:rPr>
          <w:rFonts w:eastAsia="Calibri"/>
          <w:noProof/>
        </w:rPr>
      </w:pPr>
      <w:r w:rsidRPr="00892C45">
        <w:rPr>
          <w:rFonts w:eastAsia="Calibri"/>
          <w:noProof/>
        </w:rPr>
        <w:lastRenderedPageBreak/>
        <w:t>Galvenās aktivitātes:</w:t>
      </w:r>
    </w:p>
    <w:p w14:paraId="112291A6" w14:textId="77777777" w:rsidR="00BD5C14" w:rsidRPr="00892C45" w:rsidRDefault="00BD5C14" w:rsidP="00BD5C14">
      <w:pPr>
        <w:spacing w:after="120"/>
        <w:ind w:firstLine="720"/>
        <w:rPr>
          <w:rFonts w:eastAsia="Calibri"/>
          <w:noProof/>
          <w:lang w:eastAsia="lv-LV"/>
        </w:rPr>
      </w:pPr>
      <w:r w:rsidRPr="00892C45">
        <w:rPr>
          <w:rFonts w:eastAsia="Calibri"/>
          <w:noProof/>
        </w:rPr>
        <w:t xml:space="preserve">apakšprogrammas ietvaros tiek </w:t>
      </w:r>
      <w:r w:rsidRPr="00892C45">
        <w:rPr>
          <w:rFonts w:eastAsia="Calibri"/>
          <w:noProof/>
          <w:lang w:eastAsia="lv-LV"/>
        </w:rPr>
        <w:t>nodrošināta interešu izglītība bērniem, kuri ilgstoši ārstējas VSIA “Bērnu klīniska universitātes slimnīca”.</w:t>
      </w:r>
    </w:p>
    <w:p w14:paraId="763A353D" w14:textId="77777777" w:rsidR="00BD5C14" w:rsidRPr="00892C45" w:rsidRDefault="00BD5C14" w:rsidP="00BD5C14">
      <w:pPr>
        <w:spacing w:after="120"/>
        <w:ind w:firstLine="0"/>
        <w:rPr>
          <w:rFonts w:eastAsia="Calibri"/>
          <w:noProof/>
          <w:lang w:eastAsia="lv-LV"/>
        </w:rPr>
      </w:pPr>
      <w:r w:rsidRPr="00892C45">
        <w:rPr>
          <w:rFonts w:eastAsia="Calibri"/>
          <w:noProof/>
          <w:u w:val="single"/>
        </w:rPr>
        <w:t>Apakšprogrammas izpildītājs</w:t>
      </w:r>
      <w:r w:rsidRPr="00892C45">
        <w:rPr>
          <w:rFonts w:eastAsia="Calibri"/>
          <w:noProof/>
        </w:rPr>
        <w:t>: Nacionālais veselības dienests.</w:t>
      </w:r>
    </w:p>
    <w:p w14:paraId="32195E3F" w14:textId="77777777" w:rsidR="00BD5C14" w:rsidRPr="00892C45" w:rsidRDefault="00BD5C14" w:rsidP="00BD5C14">
      <w:pPr>
        <w:pStyle w:val="Tabuluvirsraksti"/>
        <w:spacing w:before="240" w:after="240"/>
        <w:rPr>
          <w:rFonts w:eastAsia="Calibri"/>
          <w:b/>
          <w:noProof/>
        </w:rPr>
      </w:pPr>
      <w:r w:rsidRPr="00892C45">
        <w:rPr>
          <w:rFonts w:eastAsia="Calibri"/>
          <w:b/>
          <w:noProof/>
        </w:rPr>
        <w:t>Darbības rezultāti un to rezultatīvie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98"/>
        <w:gridCol w:w="1013"/>
        <w:gridCol w:w="1012"/>
        <w:gridCol w:w="1013"/>
        <w:gridCol w:w="1012"/>
        <w:gridCol w:w="1053"/>
      </w:tblGrid>
      <w:tr w:rsidR="00BD5C14" w:rsidRPr="00892C45" w14:paraId="0848558C" w14:textId="77777777" w:rsidTr="00927CAF">
        <w:trPr>
          <w:trHeight w:val="113"/>
          <w:tblHeader/>
        </w:trPr>
        <w:tc>
          <w:tcPr>
            <w:tcW w:w="3998" w:type="dxa"/>
          </w:tcPr>
          <w:p w14:paraId="12415EBF" w14:textId="77777777" w:rsidR="00BD5C14" w:rsidRPr="00892C45" w:rsidRDefault="00BD5C14" w:rsidP="00927CAF">
            <w:pPr>
              <w:pStyle w:val="tabteksts"/>
              <w:jc w:val="right"/>
              <w:rPr>
                <w:noProof/>
                <w:szCs w:val="18"/>
                <w:lang w:eastAsia="lv-LV"/>
              </w:rPr>
            </w:pPr>
          </w:p>
        </w:tc>
        <w:tc>
          <w:tcPr>
            <w:tcW w:w="1013" w:type="dxa"/>
          </w:tcPr>
          <w:p w14:paraId="70DC8047" w14:textId="77777777" w:rsidR="00BD5C14" w:rsidRPr="00892C45" w:rsidRDefault="00BD5C14" w:rsidP="00927CAF">
            <w:pPr>
              <w:ind w:firstLine="0"/>
              <w:jc w:val="center"/>
              <w:rPr>
                <w:noProof/>
                <w:sz w:val="18"/>
              </w:rPr>
            </w:pPr>
            <w:r w:rsidRPr="00892C45">
              <w:rPr>
                <w:sz w:val="18"/>
                <w:szCs w:val="18"/>
              </w:rPr>
              <w:t>2020. gads (izpilde)</w:t>
            </w:r>
          </w:p>
        </w:tc>
        <w:tc>
          <w:tcPr>
            <w:tcW w:w="1012" w:type="dxa"/>
          </w:tcPr>
          <w:p w14:paraId="56321B27" w14:textId="77777777" w:rsidR="00BD5C14" w:rsidRPr="00892C45" w:rsidRDefault="00BD5C14" w:rsidP="00927CAF">
            <w:pPr>
              <w:ind w:firstLine="0"/>
              <w:jc w:val="center"/>
              <w:rPr>
                <w:noProof/>
                <w:sz w:val="18"/>
              </w:rPr>
            </w:pPr>
            <w:r w:rsidRPr="00892C45">
              <w:rPr>
                <w:sz w:val="18"/>
                <w:szCs w:val="18"/>
              </w:rPr>
              <w:t>2021. gada plāns</w:t>
            </w:r>
          </w:p>
        </w:tc>
        <w:tc>
          <w:tcPr>
            <w:tcW w:w="1013" w:type="dxa"/>
          </w:tcPr>
          <w:p w14:paraId="5B488EA5" w14:textId="77777777" w:rsidR="00BD5C14" w:rsidRPr="00892C45" w:rsidRDefault="00BD5C14" w:rsidP="00927CAF">
            <w:pPr>
              <w:ind w:firstLine="0"/>
              <w:jc w:val="center"/>
              <w:rPr>
                <w:noProof/>
                <w:sz w:val="18"/>
                <w:szCs w:val="18"/>
              </w:rPr>
            </w:pPr>
            <w:r w:rsidRPr="00892C45">
              <w:rPr>
                <w:sz w:val="18"/>
                <w:szCs w:val="18"/>
              </w:rPr>
              <w:t>2022. gada projekts</w:t>
            </w:r>
          </w:p>
        </w:tc>
        <w:tc>
          <w:tcPr>
            <w:tcW w:w="1012" w:type="dxa"/>
          </w:tcPr>
          <w:p w14:paraId="099523DD" w14:textId="77777777" w:rsidR="00BD5C14" w:rsidRPr="00892C45" w:rsidRDefault="00BD5C14" w:rsidP="00927CAF">
            <w:pPr>
              <w:ind w:firstLine="0"/>
              <w:jc w:val="center"/>
              <w:rPr>
                <w:noProof/>
                <w:sz w:val="18"/>
                <w:szCs w:val="18"/>
              </w:rPr>
            </w:pPr>
            <w:r w:rsidRPr="00892C45">
              <w:rPr>
                <w:sz w:val="18"/>
                <w:szCs w:val="18"/>
              </w:rPr>
              <w:t>2023. gada prognoze</w:t>
            </w:r>
          </w:p>
        </w:tc>
        <w:tc>
          <w:tcPr>
            <w:tcW w:w="1053" w:type="dxa"/>
          </w:tcPr>
          <w:p w14:paraId="398D998C"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48486CD4" w14:textId="77777777" w:rsidTr="000E5D57">
        <w:trPr>
          <w:trHeight w:val="127"/>
        </w:trPr>
        <w:tc>
          <w:tcPr>
            <w:tcW w:w="9101" w:type="dxa"/>
            <w:gridSpan w:val="6"/>
            <w:shd w:val="clear" w:color="auto" w:fill="D9D9D9" w:themeFill="background1" w:themeFillShade="D9"/>
          </w:tcPr>
          <w:p w14:paraId="5A068C7D" w14:textId="77777777" w:rsidR="00BD5C14" w:rsidRPr="00892C45" w:rsidRDefault="00BD5C14" w:rsidP="00927CAF">
            <w:pPr>
              <w:pStyle w:val="tabteksts"/>
              <w:jc w:val="center"/>
              <w:rPr>
                <w:noProof/>
                <w:szCs w:val="18"/>
              </w:rPr>
            </w:pPr>
            <w:r w:rsidRPr="00892C45">
              <w:rPr>
                <w:rFonts w:eastAsia="Calibri"/>
                <w:noProof/>
                <w:szCs w:val="18"/>
                <w:lang w:eastAsia="lv-LV"/>
              </w:rPr>
              <w:t>Nodrošināt VSIA „Bērnu klīniskā universitātes slimnīca” pedagogu darba samaksu interešu izglītībai darbam ar ilgstoši hospitalizētajiem bērniem</w:t>
            </w:r>
          </w:p>
        </w:tc>
      </w:tr>
      <w:tr w:rsidR="00BD5C14" w:rsidRPr="00892C45" w14:paraId="36375D32" w14:textId="77777777" w:rsidTr="00927CAF">
        <w:trPr>
          <w:trHeight w:val="624"/>
        </w:trPr>
        <w:tc>
          <w:tcPr>
            <w:tcW w:w="3998" w:type="dxa"/>
          </w:tcPr>
          <w:p w14:paraId="1D83DD8E" w14:textId="77777777" w:rsidR="00BD5C14" w:rsidRPr="00892C45" w:rsidRDefault="00BD5C14" w:rsidP="00927CAF">
            <w:pPr>
              <w:pStyle w:val="tabteksts"/>
              <w:jc w:val="both"/>
              <w:rPr>
                <w:rFonts w:eastAsia="Calibri"/>
                <w:noProof/>
                <w:szCs w:val="18"/>
              </w:rPr>
            </w:pPr>
            <w:r w:rsidRPr="00892C45">
              <w:rPr>
                <w:rFonts w:eastAsia="Calibri"/>
                <w:noProof/>
                <w:szCs w:val="18"/>
              </w:rPr>
              <w:t>VSIA „Bērnu klīniskā universitātes slimnīca” ilgstoši hospitali</w:t>
            </w:r>
            <w:r w:rsidRPr="00892C45">
              <w:rPr>
                <w:rFonts w:eastAsia="Calibri"/>
                <w:noProof/>
                <w:szCs w:val="18"/>
              </w:rPr>
              <w:softHyphen/>
              <w:t>zēto bērnu nodrošinā</w:t>
            </w:r>
            <w:r w:rsidRPr="00892C45">
              <w:rPr>
                <w:rFonts w:eastAsia="Calibri"/>
                <w:noProof/>
                <w:szCs w:val="18"/>
              </w:rPr>
              <w:softHyphen/>
              <w:t>šana ar interešu izglītības nodarbībām (%)</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75093" w14:textId="77777777" w:rsidR="00BD5C14" w:rsidRPr="00892C45" w:rsidRDefault="00BD5C14" w:rsidP="00927CAF">
            <w:pPr>
              <w:pStyle w:val="tabteksts"/>
              <w:jc w:val="center"/>
              <w:rPr>
                <w:rFonts w:eastAsia="Calibri"/>
                <w:noProof/>
                <w:szCs w:val="18"/>
              </w:rPr>
            </w:pPr>
            <w:r w:rsidRPr="00892C45">
              <w:rPr>
                <w:rFonts w:eastAsia="Calibri"/>
                <w:noProof/>
                <w:szCs w:val="18"/>
              </w:rPr>
              <w:t>100,0</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3AF5E2" w14:textId="77777777" w:rsidR="00BD5C14" w:rsidRPr="00892C45" w:rsidRDefault="00BD5C14" w:rsidP="00927CAF">
            <w:pPr>
              <w:pStyle w:val="tabteksts"/>
              <w:jc w:val="center"/>
              <w:rPr>
                <w:rFonts w:eastAsia="Calibri"/>
                <w:noProof/>
                <w:szCs w:val="18"/>
              </w:rPr>
            </w:pPr>
            <w:r w:rsidRPr="00892C45">
              <w:rPr>
                <w:rFonts w:eastAsia="Calibri"/>
                <w:noProof/>
                <w:szCs w:val="18"/>
              </w:rPr>
              <w:t>100,0</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F7E12E" w14:textId="77777777" w:rsidR="00BD5C14" w:rsidRPr="00892C45" w:rsidRDefault="00BD5C14" w:rsidP="00927CAF">
            <w:pPr>
              <w:pStyle w:val="tabteksts"/>
              <w:jc w:val="center"/>
              <w:rPr>
                <w:rFonts w:eastAsia="Calibri"/>
                <w:noProof/>
                <w:szCs w:val="18"/>
              </w:rPr>
            </w:pPr>
            <w:r w:rsidRPr="00892C45">
              <w:rPr>
                <w:rFonts w:eastAsia="Calibri"/>
                <w:noProof/>
                <w:szCs w:val="18"/>
              </w:rPr>
              <w:t>100,0</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8661C7" w14:textId="77777777" w:rsidR="00BD5C14" w:rsidRPr="00892C45" w:rsidRDefault="00BD5C14" w:rsidP="00927CAF">
            <w:pPr>
              <w:pStyle w:val="tabteksts"/>
              <w:jc w:val="center"/>
              <w:rPr>
                <w:rFonts w:eastAsia="Calibri"/>
                <w:noProof/>
                <w:szCs w:val="18"/>
              </w:rPr>
            </w:pPr>
            <w:r w:rsidRPr="00892C45">
              <w:rPr>
                <w:rFonts w:eastAsia="Calibri"/>
                <w:noProof/>
                <w:szCs w:val="18"/>
              </w:rPr>
              <w:t>100,0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1CE63" w14:textId="77777777" w:rsidR="00BD5C14" w:rsidRPr="00892C45" w:rsidRDefault="00BD5C14" w:rsidP="00927CAF">
            <w:pPr>
              <w:pStyle w:val="tabteksts"/>
              <w:jc w:val="center"/>
              <w:rPr>
                <w:rFonts w:eastAsia="Calibri"/>
                <w:noProof/>
              </w:rPr>
            </w:pPr>
            <w:r w:rsidRPr="00892C45">
              <w:rPr>
                <w:rFonts w:eastAsia="Calibri"/>
                <w:noProof/>
                <w:szCs w:val="18"/>
              </w:rPr>
              <w:t>100,0</w:t>
            </w:r>
          </w:p>
        </w:tc>
      </w:tr>
      <w:tr w:rsidR="00BD5C14" w:rsidRPr="00892C45" w14:paraId="68989CFB" w14:textId="77777777" w:rsidTr="00927CAF">
        <w:trPr>
          <w:trHeight w:val="454"/>
        </w:trPr>
        <w:tc>
          <w:tcPr>
            <w:tcW w:w="3998" w:type="dxa"/>
          </w:tcPr>
          <w:p w14:paraId="04FF079B" w14:textId="77777777" w:rsidR="00BD5C14" w:rsidRPr="00892C45" w:rsidRDefault="00BD5C14" w:rsidP="00927CAF">
            <w:pPr>
              <w:pStyle w:val="tabteksts"/>
              <w:jc w:val="both"/>
              <w:rPr>
                <w:rFonts w:eastAsia="Calibri"/>
                <w:noProof/>
                <w:szCs w:val="18"/>
              </w:rPr>
            </w:pPr>
            <w:r w:rsidRPr="00892C45">
              <w:rPr>
                <w:rFonts w:eastAsia="Calibri"/>
                <w:noProof/>
                <w:szCs w:val="18"/>
              </w:rPr>
              <w:t>Pedagogi, kuriem nodrošināta darba samaksa par darbu ar ilgstoši hospitalizētiem bērniem (slodžu jeb likmju skaits)</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D380E0" w14:textId="77777777" w:rsidR="00BD5C14" w:rsidRPr="00892C45" w:rsidRDefault="00BD5C14" w:rsidP="00927CAF">
            <w:pPr>
              <w:pStyle w:val="tabteksts"/>
              <w:jc w:val="center"/>
              <w:rPr>
                <w:rFonts w:eastAsia="Calibri"/>
                <w:noProof/>
              </w:rPr>
            </w:pPr>
            <w:r w:rsidRPr="00892C45">
              <w:rPr>
                <w:rFonts w:eastAsia="Calibri"/>
                <w:noProof/>
              </w:rPr>
              <w:t>17,75</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3FABA" w14:textId="77777777" w:rsidR="00BD5C14" w:rsidRPr="00892C45" w:rsidRDefault="00BD5C14" w:rsidP="00927CAF">
            <w:pPr>
              <w:pStyle w:val="tabteksts"/>
              <w:jc w:val="center"/>
              <w:rPr>
                <w:rFonts w:eastAsia="Calibri"/>
                <w:noProof/>
                <w:szCs w:val="18"/>
              </w:rPr>
            </w:pPr>
            <w:r w:rsidRPr="00892C45">
              <w:rPr>
                <w:rFonts w:eastAsia="Calibri"/>
                <w:noProof/>
                <w:szCs w:val="18"/>
              </w:rPr>
              <w:t>17,8</w:t>
            </w:r>
          </w:p>
        </w:tc>
        <w:tc>
          <w:tcPr>
            <w:tcW w:w="10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673E2" w14:textId="77777777" w:rsidR="00BD5C14" w:rsidRPr="00892C45" w:rsidRDefault="00BD5C14" w:rsidP="00927CAF">
            <w:pPr>
              <w:pStyle w:val="tabteksts"/>
              <w:jc w:val="center"/>
              <w:rPr>
                <w:rFonts w:eastAsia="Calibri"/>
                <w:noProof/>
              </w:rPr>
            </w:pPr>
            <w:r w:rsidRPr="00892C45">
              <w:rPr>
                <w:rFonts w:eastAsia="Calibri"/>
                <w:noProof/>
              </w:rPr>
              <w:t>17,75</w:t>
            </w:r>
          </w:p>
        </w:tc>
        <w:tc>
          <w:tcPr>
            <w:tcW w:w="1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8756D" w14:textId="77777777" w:rsidR="00BD5C14" w:rsidRPr="00892C45" w:rsidRDefault="00BD5C14" w:rsidP="00927CAF">
            <w:pPr>
              <w:pStyle w:val="tabteksts"/>
              <w:jc w:val="center"/>
              <w:rPr>
                <w:rFonts w:eastAsia="Calibri"/>
                <w:noProof/>
              </w:rPr>
            </w:pPr>
            <w:r w:rsidRPr="00892C45">
              <w:rPr>
                <w:rFonts w:eastAsia="Calibri"/>
                <w:noProof/>
              </w:rPr>
              <w:t>17,75</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DA5A6" w14:textId="77777777" w:rsidR="00BD5C14" w:rsidRPr="00892C45" w:rsidRDefault="00BD5C14" w:rsidP="00927CAF">
            <w:pPr>
              <w:pStyle w:val="tabteksts"/>
              <w:jc w:val="center"/>
              <w:rPr>
                <w:rFonts w:eastAsia="Calibri"/>
                <w:noProof/>
              </w:rPr>
            </w:pPr>
            <w:r w:rsidRPr="00892C45">
              <w:rPr>
                <w:rFonts w:eastAsia="Calibri"/>
                <w:noProof/>
              </w:rPr>
              <w:t>17,75</w:t>
            </w:r>
          </w:p>
        </w:tc>
      </w:tr>
    </w:tbl>
    <w:p w14:paraId="41CB348E"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31"/>
        <w:gridCol w:w="1134"/>
        <w:gridCol w:w="1134"/>
        <w:gridCol w:w="1134"/>
        <w:gridCol w:w="1134"/>
        <w:gridCol w:w="1134"/>
      </w:tblGrid>
      <w:tr w:rsidR="00BD5C14" w:rsidRPr="00892C45" w14:paraId="432DF37D" w14:textId="77777777" w:rsidTr="00927CAF">
        <w:trPr>
          <w:trHeight w:val="113"/>
          <w:tblHeader/>
        </w:trPr>
        <w:tc>
          <w:tcPr>
            <w:tcW w:w="3431" w:type="dxa"/>
            <w:vAlign w:val="center"/>
          </w:tcPr>
          <w:p w14:paraId="2BAC1097" w14:textId="77777777" w:rsidR="00BD5C14" w:rsidRPr="00892C45" w:rsidRDefault="00BD5C14" w:rsidP="00927CAF">
            <w:pPr>
              <w:pStyle w:val="tabteksts"/>
              <w:rPr>
                <w:noProof/>
                <w:szCs w:val="24"/>
                <w:lang w:eastAsia="lv-LV"/>
              </w:rPr>
            </w:pPr>
          </w:p>
        </w:tc>
        <w:tc>
          <w:tcPr>
            <w:tcW w:w="1134" w:type="dxa"/>
          </w:tcPr>
          <w:p w14:paraId="03054501"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7C34EA29"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15082CF2"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75B108AB"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23A67046"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46912742" w14:textId="77777777" w:rsidTr="00927CAF">
        <w:tc>
          <w:tcPr>
            <w:tcW w:w="3431" w:type="dxa"/>
            <w:shd w:val="clear" w:color="auto" w:fill="D9D9D9" w:themeFill="background1" w:themeFillShade="D9"/>
            <w:vAlign w:val="center"/>
          </w:tcPr>
          <w:p w14:paraId="54E2D5E1"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1134" w:type="dxa"/>
            <w:shd w:val="clear" w:color="auto" w:fill="D9D9D9" w:themeFill="background1" w:themeFillShade="D9"/>
          </w:tcPr>
          <w:p w14:paraId="1D33FFEB" w14:textId="77777777" w:rsidR="00BD5C14" w:rsidRPr="00892C45" w:rsidRDefault="00BD5C14" w:rsidP="00927CAF">
            <w:pPr>
              <w:pStyle w:val="tabteksts"/>
              <w:jc w:val="right"/>
              <w:rPr>
                <w:noProof/>
              </w:rPr>
            </w:pPr>
            <w:r w:rsidRPr="00892C45">
              <w:t>248 624</w:t>
            </w:r>
          </w:p>
        </w:tc>
        <w:tc>
          <w:tcPr>
            <w:tcW w:w="1134" w:type="dxa"/>
            <w:shd w:val="clear" w:color="auto" w:fill="D9D9D9" w:themeFill="background1" w:themeFillShade="D9"/>
          </w:tcPr>
          <w:p w14:paraId="6EED926A" w14:textId="77777777" w:rsidR="00BD5C14" w:rsidRPr="00892C45" w:rsidRDefault="00BD5C14" w:rsidP="00927CAF">
            <w:pPr>
              <w:pStyle w:val="tabteksts"/>
              <w:jc w:val="right"/>
              <w:rPr>
                <w:noProof/>
              </w:rPr>
            </w:pPr>
            <w:r w:rsidRPr="00892C45">
              <w:t>262 651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B16E79E" w14:textId="77777777" w:rsidR="00BD5C14" w:rsidRPr="00892C45" w:rsidRDefault="00BD5C14" w:rsidP="00927CAF">
            <w:pPr>
              <w:pStyle w:val="tabteksts"/>
              <w:jc w:val="right"/>
              <w:rPr>
                <w:noProof/>
              </w:rPr>
            </w:pPr>
            <w:r w:rsidRPr="00892C45">
              <w:rPr>
                <w:szCs w:val="18"/>
              </w:rPr>
              <w:t>275 663</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28C05CA9" w14:textId="77777777" w:rsidR="00BD5C14" w:rsidRPr="00892C45" w:rsidRDefault="00BD5C14" w:rsidP="00927CAF">
            <w:pPr>
              <w:pStyle w:val="tabteksts"/>
              <w:jc w:val="right"/>
              <w:rPr>
                <w:noProof/>
              </w:rPr>
            </w:pPr>
            <w:r w:rsidRPr="00892C45">
              <w:rPr>
                <w:szCs w:val="18"/>
              </w:rPr>
              <w:t>287 987</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76AF8513" w14:textId="77777777" w:rsidR="00BD5C14" w:rsidRPr="00892C45" w:rsidRDefault="00BD5C14" w:rsidP="00927CAF">
            <w:pPr>
              <w:pStyle w:val="tabteksts"/>
              <w:jc w:val="right"/>
              <w:rPr>
                <w:noProof/>
              </w:rPr>
            </w:pPr>
            <w:r w:rsidRPr="00892C45">
              <w:rPr>
                <w:szCs w:val="18"/>
              </w:rPr>
              <w:t>287 987</w:t>
            </w:r>
          </w:p>
        </w:tc>
      </w:tr>
      <w:tr w:rsidR="00BD5C14" w:rsidRPr="00892C45" w14:paraId="2A645BE7" w14:textId="77777777" w:rsidTr="00927CAF">
        <w:tc>
          <w:tcPr>
            <w:tcW w:w="3431" w:type="dxa"/>
            <w:vAlign w:val="center"/>
          </w:tcPr>
          <w:p w14:paraId="499BE478"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4" w:type="dxa"/>
          </w:tcPr>
          <w:p w14:paraId="7C98B318" w14:textId="77777777" w:rsidR="00BD5C14" w:rsidRPr="00892C45" w:rsidRDefault="00BD5C14" w:rsidP="00927CAF">
            <w:pPr>
              <w:pStyle w:val="tabteksts"/>
              <w:jc w:val="center"/>
              <w:rPr>
                <w:noProof/>
              </w:rPr>
            </w:pPr>
            <w:r w:rsidRPr="00892C45">
              <w:rPr>
                <w:noProof/>
              </w:rPr>
              <w:t>×</w:t>
            </w:r>
          </w:p>
        </w:tc>
        <w:tc>
          <w:tcPr>
            <w:tcW w:w="1134" w:type="dxa"/>
          </w:tcPr>
          <w:p w14:paraId="091BA851" w14:textId="77777777" w:rsidR="00BD5C14" w:rsidRPr="00892C45" w:rsidRDefault="00BD5C14" w:rsidP="00927CAF">
            <w:pPr>
              <w:pStyle w:val="tabteksts"/>
              <w:jc w:val="right"/>
              <w:rPr>
                <w:noProof/>
              </w:rPr>
            </w:pPr>
            <w:r w:rsidRPr="00892C45">
              <w:rPr>
                <w:noProof/>
              </w:rPr>
              <w:t>14 027</w:t>
            </w:r>
          </w:p>
        </w:tc>
        <w:tc>
          <w:tcPr>
            <w:tcW w:w="1134" w:type="dxa"/>
          </w:tcPr>
          <w:p w14:paraId="0514E400" w14:textId="77777777" w:rsidR="00BD5C14" w:rsidRPr="00892C45" w:rsidRDefault="00BD5C14" w:rsidP="00927CAF">
            <w:pPr>
              <w:pStyle w:val="tabteksts"/>
              <w:jc w:val="right"/>
              <w:rPr>
                <w:noProof/>
              </w:rPr>
            </w:pPr>
            <w:r w:rsidRPr="00892C45">
              <w:rPr>
                <w:noProof/>
              </w:rPr>
              <w:t>13 012</w:t>
            </w:r>
          </w:p>
        </w:tc>
        <w:tc>
          <w:tcPr>
            <w:tcW w:w="1134" w:type="dxa"/>
          </w:tcPr>
          <w:p w14:paraId="0D7B8CCD" w14:textId="77777777" w:rsidR="00BD5C14" w:rsidRPr="00892C45" w:rsidRDefault="00BD5C14" w:rsidP="00927CAF">
            <w:pPr>
              <w:pStyle w:val="tabteksts"/>
              <w:jc w:val="right"/>
              <w:rPr>
                <w:noProof/>
              </w:rPr>
            </w:pPr>
            <w:r w:rsidRPr="00892C45">
              <w:rPr>
                <w:noProof/>
              </w:rPr>
              <w:t>12 324</w:t>
            </w:r>
          </w:p>
        </w:tc>
        <w:tc>
          <w:tcPr>
            <w:tcW w:w="1134" w:type="dxa"/>
          </w:tcPr>
          <w:p w14:paraId="57D53BCF" w14:textId="77777777" w:rsidR="00BD5C14" w:rsidRPr="00892C45" w:rsidRDefault="00BD5C14" w:rsidP="00927CAF">
            <w:pPr>
              <w:pStyle w:val="tabteksts"/>
              <w:jc w:val="center"/>
              <w:rPr>
                <w:noProof/>
              </w:rPr>
            </w:pPr>
            <w:r w:rsidRPr="00892C45">
              <w:rPr>
                <w:noProof/>
              </w:rPr>
              <w:t>-</w:t>
            </w:r>
          </w:p>
        </w:tc>
      </w:tr>
      <w:tr w:rsidR="00BD5C14" w:rsidRPr="00892C45" w14:paraId="2593A101" w14:textId="77777777" w:rsidTr="00927CAF">
        <w:trPr>
          <w:trHeight w:val="170"/>
        </w:trPr>
        <w:tc>
          <w:tcPr>
            <w:tcW w:w="3431" w:type="dxa"/>
            <w:vAlign w:val="center"/>
          </w:tcPr>
          <w:p w14:paraId="67266F61" w14:textId="77777777" w:rsidR="00BD5C14" w:rsidRPr="00892C45" w:rsidRDefault="00BD5C14" w:rsidP="00927CAF">
            <w:pPr>
              <w:pStyle w:val="tabteksts"/>
              <w:jc w:val="both"/>
              <w:rPr>
                <w:noProof/>
              </w:rPr>
            </w:pPr>
            <w:r w:rsidRPr="00892C45">
              <w:rPr>
                <w:noProof/>
                <w:lang w:eastAsia="lv-LV"/>
              </w:rPr>
              <w:t>Kopējie izdevumi</w:t>
            </w:r>
            <w:r w:rsidRPr="00892C45">
              <w:rPr>
                <w:noProof/>
              </w:rPr>
              <w:t>, % (+/-) pret iepriekšējo gadu</w:t>
            </w:r>
          </w:p>
        </w:tc>
        <w:tc>
          <w:tcPr>
            <w:tcW w:w="1134" w:type="dxa"/>
          </w:tcPr>
          <w:p w14:paraId="488BBA7F" w14:textId="77777777" w:rsidR="00BD5C14" w:rsidRPr="00892C45" w:rsidRDefault="00BD5C14" w:rsidP="00927CAF">
            <w:pPr>
              <w:pStyle w:val="tabteksts"/>
              <w:jc w:val="center"/>
              <w:rPr>
                <w:noProof/>
              </w:rPr>
            </w:pPr>
            <w:r w:rsidRPr="00892C45">
              <w:rPr>
                <w:noProof/>
              </w:rPr>
              <w:t>×</w:t>
            </w:r>
          </w:p>
        </w:tc>
        <w:tc>
          <w:tcPr>
            <w:tcW w:w="1134" w:type="dxa"/>
          </w:tcPr>
          <w:p w14:paraId="337E874F" w14:textId="77777777" w:rsidR="00BD5C14" w:rsidRPr="00892C45" w:rsidRDefault="00BD5C14" w:rsidP="00927CAF">
            <w:pPr>
              <w:pStyle w:val="tabteksts"/>
              <w:jc w:val="right"/>
              <w:rPr>
                <w:noProof/>
              </w:rPr>
            </w:pPr>
            <w:r w:rsidRPr="00892C45">
              <w:rPr>
                <w:noProof/>
              </w:rPr>
              <w:t>5,6</w:t>
            </w:r>
          </w:p>
        </w:tc>
        <w:tc>
          <w:tcPr>
            <w:tcW w:w="1134" w:type="dxa"/>
          </w:tcPr>
          <w:p w14:paraId="1819AE21" w14:textId="77777777" w:rsidR="00BD5C14" w:rsidRPr="00892C45" w:rsidRDefault="00BD5C14" w:rsidP="00927CAF">
            <w:pPr>
              <w:pStyle w:val="tabteksts"/>
              <w:jc w:val="right"/>
              <w:rPr>
                <w:noProof/>
              </w:rPr>
            </w:pPr>
            <w:r w:rsidRPr="00892C45">
              <w:rPr>
                <w:noProof/>
              </w:rPr>
              <w:t>5,0</w:t>
            </w:r>
          </w:p>
        </w:tc>
        <w:tc>
          <w:tcPr>
            <w:tcW w:w="1134" w:type="dxa"/>
          </w:tcPr>
          <w:p w14:paraId="2C39E5F5" w14:textId="77777777" w:rsidR="00BD5C14" w:rsidRPr="00892C45" w:rsidRDefault="00BD5C14" w:rsidP="00927CAF">
            <w:pPr>
              <w:pStyle w:val="tabteksts"/>
              <w:jc w:val="right"/>
              <w:rPr>
                <w:noProof/>
              </w:rPr>
            </w:pPr>
            <w:r w:rsidRPr="00892C45">
              <w:rPr>
                <w:noProof/>
              </w:rPr>
              <w:t>4,5</w:t>
            </w:r>
          </w:p>
        </w:tc>
        <w:tc>
          <w:tcPr>
            <w:tcW w:w="1134" w:type="dxa"/>
          </w:tcPr>
          <w:p w14:paraId="4437A3CC" w14:textId="77777777" w:rsidR="00BD5C14" w:rsidRPr="00892C45" w:rsidRDefault="00BD5C14" w:rsidP="00927CAF">
            <w:pPr>
              <w:pStyle w:val="tabteksts"/>
              <w:jc w:val="center"/>
              <w:rPr>
                <w:noProof/>
              </w:rPr>
            </w:pPr>
            <w:r w:rsidRPr="00892C45">
              <w:rPr>
                <w:noProof/>
              </w:rPr>
              <w:t>-</w:t>
            </w:r>
          </w:p>
        </w:tc>
      </w:tr>
    </w:tbl>
    <w:p w14:paraId="2B945950" w14:textId="77777777" w:rsidR="00BD5C14" w:rsidRPr="00892C45" w:rsidRDefault="00BD5C14" w:rsidP="00BD5C14">
      <w:pPr>
        <w:spacing w:before="240" w:after="24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75332382" w14:textId="77777777" w:rsidR="00BD5C14" w:rsidRPr="00892C45" w:rsidRDefault="00BD5C14" w:rsidP="00BD5C14">
      <w:pPr>
        <w:ind w:firstLine="0"/>
        <w:jc w:val="right"/>
        <w:rPr>
          <w:i/>
          <w:noProof/>
          <w:sz w:val="18"/>
          <w:szCs w:val="18"/>
        </w:rPr>
      </w:pPr>
      <w:r w:rsidRPr="00892C45">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9"/>
        <w:gridCol w:w="1276"/>
        <w:gridCol w:w="1277"/>
        <w:gridCol w:w="1275"/>
      </w:tblGrid>
      <w:tr w:rsidR="00BD5C14" w:rsidRPr="00892C45" w14:paraId="49D698BE" w14:textId="77777777" w:rsidTr="00927CAF">
        <w:trPr>
          <w:trHeight w:val="175"/>
          <w:tblHeader/>
        </w:trPr>
        <w:tc>
          <w:tcPr>
            <w:tcW w:w="5239" w:type="dxa"/>
            <w:vAlign w:val="center"/>
          </w:tcPr>
          <w:p w14:paraId="45E61D13"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76" w:type="dxa"/>
            <w:vAlign w:val="center"/>
          </w:tcPr>
          <w:p w14:paraId="27F63CA4"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77" w:type="dxa"/>
            <w:vAlign w:val="center"/>
          </w:tcPr>
          <w:p w14:paraId="2C813825"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275" w:type="dxa"/>
            <w:vAlign w:val="center"/>
          </w:tcPr>
          <w:p w14:paraId="7453B1BD"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3DBA4C5D" w14:textId="77777777" w:rsidTr="00927CAF">
        <w:trPr>
          <w:trHeight w:val="175"/>
        </w:trPr>
        <w:tc>
          <w:tcPr>
            <w:tcW w:w="5239" w:type="dxa"/>
            <w:shd w:val="clear" w:color="auto" w:fill="D9D9D9" w:themeFill="background1" w:themeFillShade="D9"/>
          </w:tcPr>
          <w:p w14:paraId="48AE9F3E"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76" w:type="dxa"/>
            <w:shd w:val="clear" w:color="auto" w:fill="D9D9D9" w:themeFill="background1" w:themeFillShade="D9"/>
          </w:tcPr>
          <w:p w14:paraId="6E1FEEC7" w14:textId="77777777" w:rsidR="00BD5C14" w:rsidRPr="00892C45" w:rsidRDefault="00BD5C14" w:rsidP="00927CAF">
            <w:pPr>
              <w:ind w:firstLine="0"/>
              <w:jc w:val="center"/>
              <w:rPr>
                <w:b/>
                <w:noProof/>
                <w:sz w:val="18"/>
                <w:szCs w:val="18"/>
              </w:rPr>
            </w:pPr>
            <w:r w:rsidRPr="00892C45">
              <w:rPr>
                <w:b/>
                <w:noProof/>
                <w:sz w:val="18"/>
                <w:szCs w:val="18"/>
              </w:rPr>
              <w:t>-</w:t>
            </w:r>
          </w:p>
        </w:tc>
        <w:tc>
          <w:tcPr>
            <w:tcW w:w="1277" w:type="dxa"/>
            <w:shd w:val="clear" w:color="auto" w:fill="D9D9D9" w:themeFill="background1" w:themeFillShade="D9"/>
          </w:tcPr>
          <w:p w14:paraId="5A183FA7" w14:textId="77777777" w:rsidR="00BD5C14" w:rsidRPr="00892C45" w:rsidRDefault="00BD5C14" w:rsidP="00927CAF">
            <w:pPr>
              <w:ind w:firstLine="0"/>
              <w:jc w:val="right"/>
              <w:rPr>
                <w:b/>
                <w:noProof/>
                <w:sz w:val="18"/>
                <w:szCs w:val="18"/>
              </w:rPr>
            </w:pPr>
            <w:r w:rsidRPr="00892C45">
              <w:rPr>
                <w:b/>
                <w:noProof/>
                <w:sz w:val="18"/>
                <w:szCs w:val="18"/>
              </w:rPr>
              <w:t>13 012</w:t>
            </w:r>
          </w:p>
        </w:tc>
        <w:tc>
          <w:tcPr>
            <w:tcW w:w="1275" w:type="dxa"/>
            <w:shd w:val="clear" w:color="auto" w:fill="D9D9D9" w:themeFill="background1" w:themeFillShade="D9"/>
          </w:tcPr>
          <w:p w14:paraId="6F4ED124" w14:textId="77777777" w:rsidR="00BD5C14" w:rsidRPr="00892C45" w:rsidRDefault="00BD5C14" w:rsidP="00927CAF">
            <w:pPr>
              <w:ind w:firstLine="0"/>
              <w:jc w:val="right"/>
              <w:rPr>
                <w:b/>
                <w:noProof/>
                <w:sz w:val="18"/>
                <w:szCs w:val="18"/>
              </w:rPr>
            </w:pPr>
            <w:r w:rsidRPr="00892C45">
              <w:rPr>
                <w:b/>
                <w:noProof/>
                <w:sz w:val="18"/>
                <w:szCs w:val="18"/>
              </w:rPr>
              <w:t>13 012</w:t>
            </w:r>
          </w:p>
        </w:tc>
      </w:tr>
      <w:tr w:rsidR="00BD5C14" w:rsidRPr="00892C45" w14:paraId="1FDBA20C" w14:textId="77777777" w:rsidTr="00927CAF">
        <w:trPr>
          <w:trHeight w:val="160"/>
          <w:tblHeader/>
        </w:trPr>
        <w:tc>
          <w:tcPr>
            <w:tcW w:w="9067" w:type="dxa"/>
            <w:gridSpan w:val="4"/>
          </w:tcPr>
          <w:p w14:paraId="2F10500C" w14:textId="77777777" w:rsidR="00BD5C14" w:rsidRPr="00892C45" w:rsidRDefault="00BD5C14" w:rsidP="00927CAF">
            <w:pPr>
              <w:ind w:firstLine="0"/>
              <w:rPr>
                <w:noProof/>
                <w:sz w:val="16"/>
                <w:szCs w:val="24"/>
              </w:rPr>
            </w:pPr>
            <w:r w:rsidRPr="00892C45">
              <w:rPr>
                <w:i/>
                <w:noProof/>
                <w:sz w:val="18"/>
                <w:szCs w:val="18"/>
                <w:lang w:eastAsia="lv-LV"/>
              </w:rPr>
              <w:t>t. sk.:</w:t>
            </w:r>
          </w:p>
        </w:tc>
      </w:tr>
      <w:tr w:rsidR="00BD5C14" w:rsidRPr="00892C45" w14:paraId="6BC6C862" w14:textId="77777777" w:rsidTr="00927CAF">
        <w:trPr>
          <w:trHeight w:val="196"/>
          <w:tblHeader/>
        </w:trPr>
        <w:tc>
          <w:tcPr>
            <w:tcW w:w="5239" w:type="dxa"/>
            <w:shd w:val="clear" w:color="auto" w:fill="F2F2F2" w:themeFill="background1" w:themeFillShade="F2"/>
            <w:vAlign w:val="center"/>
          </w:tcPr>
          <w:p w14:paraId="47E456FD"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76" w:type="dxa"/>
            <w:shd w:val="clear" w:color="auto" w:fill="F2F2F2" w:themeFill="background1" w:themeFillShade="F2"/>
          </w:tcPr>
          <w:p w14:paraId="1DE9FD55"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F2F2F2" w:themeFill="background1" w:themeFillShade="F2"/>
          </w:tcPr>
          <w:p w14:paraId="34A85C0E" w14:textId="77777777" w:rsidR="00BD5C14" w:rsidRPr="00892C45" w:rsidRDefault="00BD5C14" w:rsidP="00927CAF">
            <w:pPr>
              <w:ind w:firstLine="0"/>
              <w:jc w:val="right"/>
              <w:rPr>
                <w:noProof/>
                <w:sz w:val="18"/>
                <w:szCs w:val="18"/>
              </w:rPr>
            </w:pPr>
            <w:r>
              <w:rPr>
                <w:noProof/>
                <w:sz w:val="18"/>
                <w:szCs w:val="18"/>
              </w:rPr>
              <w:t>6 162</w:t>
            </w:r>
          </w:p>
        </w:tc>
        <w:tc>
          <w:tcPr>
            <w:tcW w:w="1275" w:type="dxa"/>
            <w:shd w:val="clear" w:color="auto" w:fill="F2F2F2" w:themeFill="background1" w:themeFillShade="F2"/>
          </w:tcPr>
          <w:p w14:paraId="39E04513" w14:textId="77777777" w:rsidR="00BD5C14" w:rsidRPr="00892C45" w:rsidRDefault="00BD5C14" w:rsidP="00927CAF">
            <w:pPr>
              <w:ind w:firstLine="0"/>
              <w:jc w:val="right"/>
              <w:rPr>
                <w:noProof/>
                <w:sz w:val="18"/>
                <w:szCs w:val="18"/>
              </w:rPr>
            </w:pPr>
            <w:r>
              <w:rPr>
                <w:noProof/>
                <w:sz w:val="18"/>
                <w:szCs w:val="18"/>
              </w:rPr>
              <w:t>6 162</w:t>
            </w:r>
          </w:p>
        </w:tc>
      </w:tr>
      <w:tr w:rsidR="00BD5C14" w:rsidRPr="00892C45" w14:paraId="6E06E81A" w14:textId="77777777" w:rsidTr="00927CAF">
        <w:trPr>
          <w:trHeight w:val="196"/>
          <w:tblHeader/>
        </w:trPr>
        <w:tc>
          <w:tcPr>
            <w:tcW w:w="5239" w:type="dxa"/>
            <w:shd w:val="clear" w:color="auto" w:fill="auto"/>
          </w:tcPr>
          <w:p w14:paraId="440259AD" w14:textId="4C2F535D" w:rsidR="00BD5C14" w:rsidRPr="00892C45" w:rsidRDefault="00BD5C14" w:rsidP="00927CAF">
            <w:pPr>
              <w:ind w:firstLine="0"/>
              <w:rPr>
                <w:i/>
                <w:noProof/>
                <w:sz w:val="18"/>
                <w:szCs w:val="18"/>
              </w:rPr>
            </w:pPr>
            <w:r w:rsidRPr="00892C45">
              <w:rPr>
                <w:i/>
                <w:noProof/>
                <w:sz w:val="18"/>
                <w:szCs w:val="18"/>
              </w:rPr>
              <w:t xml:space="preserve">Palielināti izdevumi, lai nodrošinātu starpnozaru prioritārā pasākuma “Pedagogu darba samaksas pieauguma grafika īstenošana” īstenošanu </w:t>
            </w:r>
            <w:r w:rsidRPr="00892C45">
              <w:rPr>
                <w:i/>
                <w:sz w:val="18"/>
                <w:szCs w:val="18"/>
              </w:rPr>
              <w:t>(</w:t>
            </w:r>
            <w:r w:rsidRPr="00892C45">
              <w:rPr>
                <w:i/>
                <w:noProof/>
                <w:sz w:val="18"/>
                <w:szCs w:val="18"/>
                <w:lang w:eastAsia="lv-LV"/>
              </w:rPr>
              <w:t>MK 24.09.2021. sēdes prot. Nr.63 1.§ 2.</w:t>
            </w:r>
            <w:r w:rsidR="000E5D57">
              <w:rPr>
                <w:i/>
                <w:noProof/>
                <w:sz w:val="18"/>
                <w:szCs w:val="18"/>
                <w:lang w:eastAsia="lv-LV"/>
              </w:rPr>
              <w:t> </w:t>
            </w:r>
            <w:r w:rsidRPr="00892C45">
              <w:rPr>
                <w:i/>
                <w:noProof/>
                <w:sz w:val="18"/>
                <w:szCs w:val="18"/>
                <w:lang w:eastAsia="lv-LV"/>
              </w:rPr>
              <w:t>punkts</w:t>
            </w:r>
            <w:r w:rsidRPr="00892C45">
              <w:rPr>
                <w:i/>
                <w:sz w:val="18"/>
                <w:szCs w:val="18"/>
              </w:rPr>
              <w:t>)</w:t>
            </w:r>
          </w:p>
        </w:tc>
        <w:tc>
          <w:tcPr>
            <w:tcW w:w="1276" w:type="dxa"/>
            <w:shd w:val="clear" w:color="auto" w:fill="auto"/>
          </w:tcPr>
          <w:p w14:paraId="29372847"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4410EAE2" w14:textId="77777777" w:rsidR="00BD5C14" w:rsidRPr="00892C45" w:rsidRDefault="00BD5C14" w:rsidP="00927CAF">
            <w:pPr>
              <w:ind w:firstLine="0"/>
              <w:jc w:val="right"/>
              <w:rPr>
                <w:noProof/>
                <w:sz w:val="18"/>
                <w:szCs w:val="18"/>
              </w:rPr>
            </w:pPr>
            <w:r w:rsidRPr="00892C45">
              <w:rPr>
                <w:noProof/>
                <w:sz w:val="18"/>
                <w:szCs w:val="18"/>
              </w:rPr>
              <w:t>6 162</w:t>
            </w:r>
          </w:p>
        </w:tc>
        <w:tc>
          <w:tcPr>
            <w:tcW w:w="1275" w:type="dxa"/>
            <w:shd w:val="clear" w:color="auto" w:fill="auto"/>
          </w:tcPr>
          <w:p w14:paraId="580FB7B1" w14:textId="77777777" w:rsidR="00BD5C14" w:rsidRPr="00892C45" w:rsidRDefault="00BD5C14" w:rsidP="00927CAF">
            <w:pPr>
              <w:ind w:firstLine="0"/>
              <w:jc w:val="right"/>
              <w:rPr>
                <w:noProof/>
                <w:sz w:val="18"/>
                <w:szCs w:val="18"/>
              </w:rPr>
            </w:pPr>
            <w:r w:rsidRPr="00892C45">
              <w:rPr>
                <w:noProof/>
                <w:sz w:val="18"/>
                <w:szCs w:val="18"/>
              </w:rPr>
              <w:t>6 162</w:t>
            </w:r>
          </w:p>
        </w:tc>
      </w:tr>
      <w:tr w:rsidR="00BD5C14" w:rsidRPr="00892C45" w14:paraId="4982E35A" w14:textId="77777777" w:rsidTr="00927CAF">
        <w:trPr>
          <w:trHeight w:val="196"/>
          <w:tblHeader/>
        </w:trPr>
        <w:tc>
          <w:tcPr>
            <w:tcW w:w="5239" w:type="dxa"/>
            <w:shd w:val="clear" w:color="auto" w:fill="D9D9D9" w:themeFill="background1" w:themeFillShade="D9"/>
          </w:tcPr>
          <w:p w14:paraId="1A030F61" w14:textId="77777777" w:rsidR="00BD5C14" w:rsidRPr="00624E9D" w:rsidRDefault="00BD5C14" w:rsidP="00927CAF">
            <w:pPr>
              <w:ind w:firstLine="0"/>
              <w:rPr>
                <w:noProof/>
                <w:sz w:val="18"/>
                <w:szCs w:val="18"/>
                <w:u w:val="single"/>
                <w:lang w:eastAsia="lv-LV"/>
              </w:rPr>
            </w:pPr>
            <w:r>
              <w:rPr>
                <w:noProof/>
                <w:sz w:val="18"/>
                <w:szCs w:val="18"/>
                <w:u w:val="single"/>
                <w:lang w:eastAsia="lv-LV"/>
              </w:rPr>
              <w:t>Citas izmaiņas</w:t>
            </w:r>
          </w:p>
        </w:tc>
        <w:tc>
          <w:tcPr>
            <w:tcW w:w="1276" w:type="dxa"/>
            <w:shd w:val="clear" w:color="auto" w:fill="D9D9D9" w:themeFill="background1" w:themeFillShade="D9"/>
          </w:tcPr>
          <w:p w14:paraId="0271BF4E" w14:textId="77777777" w:rsidR="00BD5C14" w:rsidRPr="00624E9D" w:rsidRDefault="00BD5C14" w:rsidP="00927CAF">
            <w:pPr>
              <w:ind w:firstLine="0"/>
              <w:jc w:val="center"/>
              <w:rPr>
                <w:noProof/>
                <w:sz w:val="18"/>
                <w:szCs w:val="18"/>
                <w:u w:val="single"/>
                <w:lang w:eastAsia="lv-LV"/>
              </w:rPr>
            </w:pPr>
          </w:p>
        </w:tc>
        <w:tc>
          <w:tcPr>
            <w:tcW w:w="1277" w:type="dxa"/>
            <w:shd w:val="clear" w:color="auto" w:fill="D9D9D9" w:themeFill="background1" w:themeFillShade="D9"/>
          </w:tcPr>
          <w:p w14:paraId="60C4B640" w14:textId="77777777" w:rsidR="00BD5C14" w:rsidRPr="00624E9D" w:rsidRDefault="00BD5C14" w:rsidP="00927CAF">
            <w:pPr>
              <w:ind w:firstLine="0"/>
              <w:jc w:val="right"/>
              <w:rPr>
                <w:noProof/>
                <w:sz w:val="18"/>
                <w:szCs w:val="18"/>
                <w:lang w:eastAsia="lv-LV"/>
              </w:rPr>
            </w:pPr>
            <w:r w:rsidRPr="00624E9D">
              <w:rPr>
                <w:noProof/>
                <w:sz w:val="18"/>
                <w:szCs w:val="18"/>
                <w:lang w:eastAsia="lv-LV"/>
              </w:rPr>
              <w:t>6 850</w:t>
            </w:r>
          </w:p>
        </w:tc>
        <w:tc>
          <w:tcPr>
            <w:tcW w:w="1275" w:type="dxa"/>
            <w:shd w:val="clear" w:color="auto" w:fill="D9D9D9" w:themeFill="background1" w:themeFillShade="D9"/>
          </w:tcPr>
          <w:p w14:paraId="7590A7D1" w14:textId="77777777" w:rsidR="00BD5C14" w:rsidRPr="00624E9D" w:rsidRDefault="00BD5C14" w:rsidP="00927CAF">
            <w:pPr>
              <w:ind w:firstLine="0"/>
              <w:jc w:val="right"/>
              <w:rPr>
                <w:noProof/>
                <w:sz w:val="18"/>
                <w:szCs w:val="18"/>
                <w:lang w:eastAsia="lv-LV"/>
              </w:rPr>
            </w:pPr>
            <w:r w:rsidRPr="00624E9D">
              <w:rPr>
                <w:noProof/>
                <w:sz w:val="18"/>
                <w:szCs w:val="18"/>
                <w:lang w:eastAsia="lv-LV"/>
              </w:rPr>
              <w:t>6 850</w:t>
            </w:r>
          </w:p>
        </w:tc>
      </w:tr>
      <w:tr w:rsidR="00BD5C14" w:rsidRPr="00892C45" w14:paraId="4829781C" w14:textId="77777777" w:rsidTr="00927CAF">
        <w:trPr>
          <w:trHeight w:val="196"/>
          <w:tblHeader/>
        </w:trPr>
        <w:tc>
          <w:tcPr>
            <w:tcW w:w="5239" w:type="dxa"/>
            <w:shd w:val="clear" w:color="auto" w:fill="auto"/>
          </w:tcPr>
          <w:p w14:paraId="3D58D939" w14:textId="2330ECC4" w:rsidR="00BD5C14" w:rsidRPr="00892C45" w:rsidRDefault="00BD5C14" w:rsidP="00927CAF">
            <w:pPr>
              <w:ind w:firstLine="0"/>
              <w:rPr>
                <w:i/>
                <w:noProof/>
                <w:sz w:val="18"/>
                <w:szCs w:val="18"/>
              </w:rPr>
            </w:pPr>
            <w:r w:rsidRPr="00892C45">
              <w:rPr>
                <w:i/>
                <w:noProof/>
                <w:sz w:val="18"/>
                <w:szCs w:val="18"/>
              </w:rPr>
              <w:t xml:space="preserve">Palielināti izdevumi, lai </w:t>
            </w:r>
            <w:r>
              <w:rPr>
                <w:i/>
                <w:noProof/>
                <w:sz w:val="18"/>
                <w:szCs w:val="18"/>
              </w:rPr>
              <w:t>2021.</w:t>
            </w:r>
            <w:r w:rsidR="000E5D57">
              <w:rPr>
                <w:i/>
                <w:noProof/>
                <w:sz w:val="18"/>
                <w:szCs w:val="18"/>
              </w:rPr>
              <w:t> </w:t>
            </w:r>
            <w:r>
              <w:rPr>
                <w:i/>
                <w:noProof/>
                <w:sz w:val="18"/>
                <w:szCs w:val="18"/>
              </w:rPr>
              <w:t xml:space="preserve">gada </w:t>
            </w:r>
            <w:r w:rsidRPr="00892C45">
              <w:rPr>
                <w:i/>
                <w:noProof/>
                <w:sz w:val="18"/>
                <w:szCs w:val="18"/>
              </w:rPr>
              <w:t>starpnozaru prioritārā pasākuma “Pedagogu darba samaksas pieauguma grafika īstenošana pirmsskolas izglītībā, vispārējā izglītībā, profesionālajā izglītībā, profesionālajā ievirzē un interešu izglītībā” ietvaros nodrošinātu pedagogu darba samaksas paaugstināšanu VSIA „Bērnu klīniska universitātes slimnīca”, kur tiek īstenots interešu izglītības darbs ar ilgstoši hospitalizētajiem bērniem (</w:t>
            </w:r>
            <w:r w:rsidRPr="00892C45">
              <w:rPr>
                <w:i/>
                <w:noProof/>
                <w:sz w:val="18"/>
                <w:szCs w:val="18"/>
                <w:lang w:eastAsia="lv-LV"/>
              </w:rPr>
              <w:t>MK 22.09.2020. sēdes prot. Nr.55 38.§ 3.</w:t>
            </w:r>
            <w:r w:rsidR="000E5D57">
              <w:rPr>
                <w:i/>
                <w:noProof/>
                <w:sz w:val="18"/>
                <w:szCs w:val="18"/>
                <w:lang w:eastAsia="lv-LV"/>
              </w:rPr>
              <w:t> </w:t>
            </w:r>
            <w:r w:rsidRPr="00892C45">
              <w:rPr>
                <w:i/>
                <w:noProof/>
                <w:sz w:val="18"/>
                <w:szCs w:val="18"/>
                <w:lang w:eastAsia="lv-LV"/>
              </w:rPr>
              <w:t>punkts)</w:t>
            </w:r>
          </w:p>
        </w:tc>
        <w:tc>
          <w:tcPr>
            <w:tcW w:w="1276" w:type="dxa"/>
            <w:shd w:val="clear" w:color="auto" w:fill="auto"/>
          </w:tcPr>
          <w:p w14:paraId="14923E45"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496B9962" w14:textId="77777777" w:rsidR="00BD5C14" w:rsidRPr="00892C45" w:rsidRDefault="00BD5C14" w:rsidP="00927CAF">
            <w:pPr>
              <w:ind w:firstLine="0"/>
              <w:jc w:val="right"/>
              <w:rPr>
                <w:noProof/>
                <w:sz w:val="18"/>
                <w:szCs w:val="18"/>
              </w:rPr>
            </w:pPr>
            <w:r w:rsidRPr="00892C45">
              <w:rPr>
                <w:noProof/>
                <w:sz w:val="18"/>
                <w:szCs w:val="18"/>
              </w:rPr>
              <w:t>6 850</w:t>
            </w:r>
          </w:p>
        </w:tc>
        <w:tc>
          <w:tcPr>
            <w:tcW w:w="1275" w:type="dxa"/>
            <w:shd w:val="clear" w:color="auto" w:fill="auto"/>
          </w:tcPr>
          <w:p w14:paraId="3FE826E8" w14:textId="77777777" w:rsidR="00BD5C14" w:rsidRPr="00892C45" w:rsidRDefault="00BD5C14" w:rsidP="00927CAF">
            <w:pPr>
              <w:ind w:firstLine="0"/>
              <w:jc w:val="right"/>
              <w:rPr>
                <w:noProof/>
                <w:sz w:val="18"/>
                <w:szCs w:val="18"/>
              </w:rPr>
            </w:pPr>
            <w:r w:rsidRPr="00892C45">
              <w:rPr>
                <w:noProof/>
                <w:sz w:val="18"/>
                <w:szCs w:val="18"/>
              </w:rPr>
              <w:t>6 850</w:t>
            </w:r>
          </w:p>
        </w:tc>
      </w:tr>
    </w:tbl>
    <w:p w14:paraId="79F19E3D" w14:textId="3F617D3E" w:rsidR="00BD5C14" w:rsidRPr="00892C45" w:rsidRDefault="00BD5C14" w:rsidP="00BD5C14">
      <w:pPr>
        <w:pStyle w:val="programmas"/>
        <w:spacing w:after="240"/>
        <w:rPr>
          <w:rFonts w:eastAsia="Calibri"/>
          <w:noProof/>
          <w:lang w:val="lv-LV"/>
        </w:rPr>
      </w:pPr>
      <w:r w:rsidRPr="00892C45">
        <w:rPr>
          <w:rFonts w:eastAsia="Calibri"/>
          <w:noProof/>
          <w:lang w:val="lv-LV"/>
        </w:rPr>
        <w:t xml:space="preserve">33.12.00 Reto slimību ārstēšana </w:t>
      </w:r>
    </w:p>
    <w:p w14:paraId="455082B8" w14:textId="77777777" w:rsidR="00BD5C14" w:rsidRPr="00892C45" w:rsidRDefault="00BD5C14" w:rsidP="00BD5C14">
      <w:pPr>
        <w:pStyle w:val="funkcijas"/>
        <w:spacing w:before="240" w:after="120"/>
        <w:rPr>
          <w:rFonts w:eastAsia="Calibri"/>
          <w:noProof/>
        </w:rPr>
      </w:pPr>
      <w:r w:rsidRPr="00892C45">
        <w:rPr>
          <w:rFonts w:eastAsia="Calibri"/>
          <w:noProof/>
        </w:rPr>
        <w:t>Apakšprogrammas mērķis:</w:t>
      </w:r>
    </w:p>
    <w:p w14:paraId="3CB3B0B9" w14:textId="77777777" w:rsidR="00BD5C14" w:rsidRPr="00892C45" w:rsidRDefault="00BD5C14" w:rsidP="00BD5C14">
      <w:pPr>
        <w:pStyle w:val="funkcijas"/>
        <w:spacing w:after="120"/>
        <w:ind w:firstLine="720"/>
        <w:rPr>
          <w:rFonts w:eastAsia="Calibri"/>
          <w:bCs w:val="0"/>
          <w:noProof/>
          <w:u w:val="none"/>
          <w:lang w:eastAsia="lv-LV"/>
        </w:rPr>
      </w:pPr>
      <w:r w:rsidRPr="00892C45">
        <w:rPr>
          <w:rFonts w:eastAsia="Calibri"/>
          <w:bCs w:val="0"/>
          <w:noProof/>
          <w:u w:val="none"/>
          <w:lang w:eastAsia="lv-LV"/>
        </w:rPr>
        <w:t xml:space="preserve">nodrošināt medikamentozu ārstēšanu vitāli svarīgu dzīvības funkciju uzturēšanai ar retām slimībām slimojošiem pacientiem ar diagnozēm, kas norādītas Ministru kabineta 2018. gada 28. augusta noteikumu Nr.555 “Veselības aprūpes pakalpojumu organizēšanas un samaksas kārtība” </w:t>
      </w:r>
      <w:hyperlink r:id="rId14" w:anchor="piel9" w:history="1">
        <w:r w:rsidRPr="00892C45">
          <w:rPr>
            <w:rFonts w:eastAsia="Calibri"/>
            <w:bCs w:val="0"/>
            <w:u w:val="none"/>
            <w:lang w:eastAsia="lv-LV"/>
          </w:rPr>
          <w:t>9. pielikumā</w:t>
        </w:r>
      </w:hyperlink>
      <w:r w:rsidRPr="00892C45">
        <w:rPr>
          <w:rFonts w:eastAsia="Calibri"/>
          <w:bCs w:val="0"/>
          <w:noProof/>
          <w:u w:val="none"/>
          <w:lang w:eastAsia="lv-LV"/>
        </w:rPr>
        <w:t xml:space="preserve"> un nodrošināt reto slimību metodisko vadību, veidojot vienotu pieeju reto slimību ārstniecībā.</w:t>
      </w:r>
    </w:p>
    <w:p w14:paraId="333C6DFA" w14:textId="77777777" w:rsidR="00F26153" w:rsidRDefault="00F26153" w:rsidP="00BD5C14">
      <w:pPr>
        <w:pStyle w:val="funkcijas"/>
        <w:spacing w:after="120"/>
        <w:rPr>
          <w:rFonts w:eastAsia="Calibri"/>
          <w:noProof/>
        </w:rPr>
      </w:pPr>
    </w:p>
    <w:p w14:paraId="548F87EA" w14:textId="1E36B14C" w:rsidR="00BD5C14" w:rsidRPr="00892C45" w:rsidRDefault="00BD5C14" w:rsidP="00BD5C14">
      <w:pPr>
        <w:pStyle w:val="funkcijas"/>
        <w:spacing w:after="120"/>
        <w:rPr>
          <w:rFonts w:eastAsia="Calibri"/>
          <w:noProof/>
        </w:rPr>
      </w:pPr>
      <w:r w:rsidRPr="00892C45">
        <w:rPr>
          <w:rFonts w:eastAsia="Calibri"/>
          <w:noProof/>
        </w:rPr>
        <w:lastRenderedPageBreak/>
        <w:t>Galvenās aktivitātes:</w:t>
      </w:r>
    </w:p>
    <w:p w14:paraId="215E0CA1" w14:textId="77777777" w:rsidR="00BD5C14" w:rsidRPr="00892C45" w:rsidRDefault="00BD5C14" w:rsidP="00BD5C14">
      <w:pPr>
        <w:spacing w:after="120"/>
        <w:ind w:firstLine="720"/>
        <w:rPr>
          <w:rFonts w:eastAsia="Calibri"/>
          <w:noProof/>
          <w:lang w:eastAsia="lv-LV"/>
        </w:rPr>
      </w:pPr>
      <w:r w:rsidRPr="00892C45">
        <w:rPr>
          <w:rFonts w:eastAsia="Calibri"/>
          <w:noProof/>
        </w:rPr>
        <w:t xml:space="preserve">apakšprogrammas ietvaros tiek </w:t>
      </w:r>
      <w:r w:rsidRPr="00892C45">
        <w:rPr>
          <w:rFonts w:eastAsia="Calibri"/>
          <w:noProof/>
          <w:lang w:eastAsia="lv-LV"/>
        </w:rPr>
        <w:t>nodrošināta ar retām slimībām slimojošu personu ārstēšana (finansējums apakšprogrammai tiek izdalīts no vispārējās kompensējamo zāļu sistēmas, jo retās slimības skar ne vairāk kā 5 cilvēkus no 10 000).</w:t>
      </w:r>
    </w:p>
    <w:p w14:paraId="30173031" w14:textId="77777777" w:rsidR="00BD5C14" w:rsidRPr="00892C45" w:rsidRDefault="00BD5C14" w:rsidP="00BD5C14">
      <w:pPr>
        <w:spacing w:after="240"/>
        <w:ind w:firstLine="0"/>
        <w:rPr>
          <w:rFonts w:eastAsia="Calibri"/>
          <w:noProof/>
        </w:rPr>
      </w:pPr>
      <w:r w:rsidRPr="00892C45">
        <w:rPr>
          <w:rFonts w:eastAsia="Calibri"/>
          <w:noProof/>
          <w:u w:val="single"/>
        </w:rPr>
        <w:t>Apakšprogrammas izpildītājs</w:t>
      </w:r>
      <w:r w:rsidRPr="00892C45">
        <w:rPr>
          <w:rFonts w:eastAsia="Calibri"/>
          <w:noProof/>
        </w:rPr>
        <w:t>: Nacionālais veselības dienests.</w:t>
      </w:r>
    </w:p>
    <w:p w14:paraId="04A08805" w14:textId="77777777" w:rsidR="00BD5C14" w:rsidRPr="00892C45" w:rsidRDefault="00BD5C14" w:rsidP="00BD5C14">
      <w:pPr>
        <w:pStyle w:val="Tabuluvirsraksti"/>
        <w:spacing w:before="240" w:after="240"/>
        <w:rPr>
          <w:rFonts w:eastAsia="Calibri"/>
          <w:b/>
          <w:noProof/>
        </w:rPr>
      </w:pPr>
      <w:r w:rsidRPr="00892C45">
        <w:rPr>
          <w:rFonts w:eastAsia="Calibri"/>
          <w:b/>
          <w:noProof/>
        </w:rPr>
        <w:t>Darbības rezultāti un to rezultatīvie rādītāji no 2020. līdz 2024. gadam</w:t>
      </w:r>
    </w:p>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5"/>
        <w:gridCol w:w="1134"/>
        <w:gridCol w:w="1135"/>
        <w:gridCol w:w="1134"/>
        <w:gridCol w:w="1134"/>
        <w:gridCol w:w="6"/>
      </w:tblGrid>
      <w:tr w:rsidR="00BD5C14" w:rsidRPr="00892C45" w14:paraId="0A54720D" w14:textId="77777777" w:rsidTr="00927CAF">
        <w:trPr>
          <w:gridAfter w:val="1"/>
          <w:wAfter w:w="6" w:type="dxa"/>
          <w:trHeight w:val="113"/>
          <w:tblHeader/>
        </w:trPr>
        <w:tc>
          <w:tcPr>
            <w:tcW w:w="3397" w:type="dxa"/>
          </w:tcPr>
          <w:p w14:paraId="1D8ECE7B" w14:textId="77777777" w:rsidR="00BD5C14" w:rsidRPr="00892C45" w:rsidRDefault="00BD5C14" w:rsidP="00927CAF">
            <w:pPr>
              <w:pStyle w:val="tabteksts"/>
              <w:rPr>
                <w:noProof/>
                <w:szCs w:val="18"/>
                <w:lang w:eastAsia="lv-LV"/>
              </w:rPr>
            </w:pPr>
          </w:p>
        </w:tc>
        <w:tc>
          <w:tcPr>
            <w:tcW w:w="1135" w:type="dxa"/>
          </w:tcPr>
          <w:p w14:paraId="0A941409"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6DD15E74" w14:textId="77777777" w:rsidR="00BD5C14" w:rsidRPr="00892C45" w:rsidRDefault="00BD5C14" w:rsidP="00927CAF">
            <w:pPr>
              <w:ind w:firstLine="0"/>
              <w:jc w:val="center"/>
              <w:rPr>
                <w:noProof/>
                <w:sz w:val="18"/>
              </w:rPr>
            </w:pPr>
            <w:r w:rsidRPr="00892C45">
              <w:rPr>
                <w:sz w:val="18"/>
                <w:szCs w:val="18"/>
              </w:rPr>
              <w:t>2021. gada plāns</w:t>
            </w:r>
          </w:p>
        </w:tc>
        <w:tc>
          <w:tcPr>
            <w:tcW w:w="1135" w:type="dxa"/>
          </w:tcPr>
          <w:p w14:paraId="14218965"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65A0A7E7"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5F563C4E"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20904E89" w14:textId="77777777" w:rsidTr="00927CAF">
        <w:trPr>
          <w:gridAfter w:val="1"/>
          <w:wAfter w:w="6" w:type="dxa"/>
          <w:trHeight w:val="183"/>
        </w:trPr>
        <w:tc>
          <w:tcPr>
            <w:tcW w:w="9069" w:type="dxa"/>
            <w:gridSpan w:val="6"/>
            <w:shd w:val="clear" w:color="auto" w:fill="D9D9D9" w:themeFill="background1" w:themeFillShade="D9"/>
            <w:vAlign w:val="center"/>
          </w:tcPr>
          <w:p w14:paraId="64A81DE9" w14:textId="77777777" w:rsidR="00BD5C14" w:rsidRPr="00892C45" w:rsidRDefault="00BD5C14" w:rsidP="00927CAF">
            <w:pPr>
              <w:pStyle w:val="tabteksts"/>
              <w:jc w:val="both"/>
              <w:rPr>
                <w:noProof/>
                <w:szCs w:val="18"/>
              </w:rPr>
            </w:pPr>
            <w:r w:rsidRPr="00892C45">
              <w:rPr>
                <w:rFonts w:eastAsia="Calibri"/>
                <w:noProof/>
                <w:szCs w:val="18"/>
              </w:rPr>
              <w:t>Nodrošināta medikamentozā ārstēšana vitāli svarīgu dzīvības funkciju uzturēšanai ar retām slimībām slimajiem pacientiem</w:t>
            </w:r>
          </w:p>
        </w:tc>
      </w:tr>
      <w:tr w:rsidR="00BD5C14" w:rsidRPr="00892C45" w14:paraId="428B4180" w14:textId="77777777" w:rsidTr="00927CAF">
        <w:trPr>
          <w:trHeight w:val="170"/>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219DE8" w14:textId="77777777" w:rsidR="00BD5C14" w:rsidRPr="00892C45" w:rsidRDefault="00BD5C14" w:rsidP="00927CAF">
            <w:pPr>
              <w:pStyle w:val="tabteksts"/>
              <w:jc w:val="both"/>
              <w:rPr>
                <w:rFonts w:eastAsia="Calibri"/>
                <w:noProof/>
                <w:szCs w:val="18"/>
              </w:rPr>
            </w:pPr>
            <w:r w:rsidRPr="00892C45">
              <w:rPr>
                <w:rFonts w:eastAsia="Calibri"/>
                <w:noProof/>
                <w:szCs w:val="18"/>
              </w:rPr>
              <w:t>Ar retām slimībām slimojošo pacientu, kas saņem medikamentozu ārstēšanu (skaits)</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B3B9B4" w14:textId="77777777" w:rsidR="00BD5C14" w:rsidRPr="00892C45" w:rsidRDefault="00BD5C14" w:rsidP="00927CAF">
            <w:pPr>
              <w:pStyle w:val="tabteksts"/>
              <w:jc w:val="center"/>
              <w:rPr>
                <w:rFonts w:eastAsia="Calibri"/>
                <w:noProof/>
              </w:rPr>
            </w:pPr>
            <w:r w:rsidRPr="00892C45">
              <w:rPr>
                <w:rFonts w:eastAsia="Calibri"/>
                <w:noProof/>
              </w:rPr>
              <w:t>35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E801DD" w14:textId="77777777" w:rsidR="00BD5C14" w:rsidRPr="00892C45" w:rsidRDefault="00BD5C14" w:rsidP="00927CAF">
            <w:pPr>
              <w:pStyle w:val="tabteksts"/>
              <w:jc w:val="center"/>
              <w:rPr>
                <w:rFonts w:eastAsia="Calibri"/>
                <w:noProof/>
                <w:szCs w:val="18"/>
              </w:rPr>
            </w:pPr>
            <w:r w:rsidRPr="00892C45">
              <w:rPr>
                <w:rFonts w:eastAsia="Calibri"/>
                <w:noProof/>
                <w:szCs w:val="18"/>
              </w:rPr>
              <w:t>31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9C3C19" w14:textId="77777777" w:rsidR="00BD5C14" w:rsidRPr="00892C45" w:rsidRDefault="00BD5C14" w:rsidP="00927CAF">
            <w:pPr>
              <w:pStyle w:val="tabteksts"/>
              <w:jc w:val="center"/>
              <w:rPr>
                <w:rFonts w:eastAsia="Calibri"/>
                <w:noProof/>
              </w:rPr>
            </w:pPr>
            <w:r w:rsidRPr="00892C45">
              <w:rPr>
                <w:rFonts w:eastAsia="Calibri"/>
                <w:noProof/>
              </w:rPr>
              <w:t>35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BA697F" w14:textId="77777777" w:rsidR="00BD5C14" w:rsidRPr="00892C45" w:rsidRDefault="00BD5C14" w:rsidP="00927CAF">
            <w:pPr>
              <w:pStyle w:val="tabteksts"/>
              <w:jc w:val="center"/>
              <w:rPr>
                <w:rFonts w:eastAsia="Calibri"/>
                <w:noProof/>
              </w:rPr>
            </w:pPr>
            <w:r w:rsidRPr="00892C45">
              <w:rPr>
                <w:rFonts w:eastAsia="Calibri"/>
                <w:noProof/>
              </w:rPr>
              <w:t>35</w:t>
            </w:r>
          </w:p>
        </w:tc>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6DDB84" w14:textId="77777777" w:rsidR="00BD5C14" w:rsidRPr="00892C45" w:rsidRDefault="00BD5C14" w:rsidP="00927CAF">
            <w:pPr>
              <w:pStyle w:val="tabteksts"/>
              <w:jc w:val="center"/>
              <w:rPr>
                <w:rFonts w:eastAsia="Calibri"/>
                <w:noProof/>
              </w:rPr>
            </w:pPr>
            <w:r w:rsidRPr="00892C45">
              <w:rPr>
                <w:rFonts w:eastAsia="Calibri"/>
                <w:noProof/>
              </w:rPr>
              <w:t>35</w:t>
            </w:r>
          </w:p>
        </w:tc>
      </w:tr>
    </w:tbl>
    <w:p w14:paraId="735CB093"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31"/>
        <w:gridCol w:w="1134"/>
        <w:gridCol w:w="1134"/>
        <w:gridCol w:w="1134"/>
        <w:gridCol w:w="1134"/>
        <w:gridCol w:w="1134"/>
      </w:tblGrid>
      <w:tr w:rsidR="00BD5C14" w:rsidRPr="00892C45" w14:paraId="03DD4929" w14:textId="77777777" w:rsidTr="00927CAF">
        <w:trPr>
          <w:trHeight w:val="113"/>
          <w:tblHeader/>
        </w:trPr>
        <w:tc>
          <w:tcPr>
            <w:tcW w:w="3431" w:type="dxa"/>
            <w:vAlign w:val="center"/>
          </w:tcPr>
          <w:p w14:paraId="45EEF8E1" w14:textId="77777777" w:rsidR="00BD5C14" w:rsidRPr="00892C45" w:rsidRDefault="00BD5C14" w:rsidP="00927CAF">
            <w:pPr>
              <w:pStyle w:val="tabteksts"/>
              <w:rPr>
                <w:noProof/>
                <w:szCs w:val="24"/>
                <w:lang w:eastAsia="lv-LV"/>
              </w:rPr>
            </w:pPr>
          </w:p>
        </w:tc>
        <w:tc>
          <w:tcPr>
            <w:tcW w:w="1134" w:type="dxa"/>
          </w:tcPr>
          <w:p w14:paraId="7BCEA4C7"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41946CB7"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761B7D39"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179FDE42"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6B1E48D7"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26921BD4" w14:textId="77777777" w:rsidTr="00927CAF">
        <w:tc>
          <w:tcPr>
            <w:tcW w:w="3431" w:type="dxa"/>
            <w:shd w:val="clear" w:color="auto" w:fill="D9D9D9" w:themeFill="background1" w:themeFillShade="D9"/>
            <w:vAlign w:val="center"/>
          </w:tcPr>
          <w:p w14:paraId="5B4C507B"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1134" w:type="dxa"/>
            <w:shd w:val="clear" w:color="auto" w:fill="D9D9D9" w:themeFill="background1" w:themeFillShade="D9"/>
          </w:tcPr>
          <w:p w14:paraId="19B86D6E" w14:textId="77777777" w:rsidR="00BD5C14" w:rsidRPr="00892C45" w:rsidRDefault="00BD5C14" w:rsidP="00927CAF">
            <w:pPr>
              <w:pStyle w:val="tabteksts"/>
              <w:jc w:val="right"/>
              <w:rPr>
                <w:noProof/>
              </w:rPr>
            </w:pPr>
            <w:r w:rsidRPr="00892C45">
              <w:t>7 018 920</w:t>
            </w:r>
          </w:p>
        </w:tc>
        <w:tc>
          <w:tcPr>
            <w:tcW w:w="1134" w:type="dxa"/>
            <w:shd w:val="clear" w:color="auto" w:fill="D9D9D9" w:themeFill="background1" w:themeFillShade="D9"/>
          </w:tcPr>
          <w:p w14:paraId="534ADA45" w14:textId="77777777" w:rsidR="00BD5C14" w:rsidRPr="00892C45" w:rsidRDefault="00BD5C14" w:rsidP="00927CAF">
            <w:pPr>
              <w:pStyle w:val="tabteksts"/>
              <w:jc w:val="right"/>
              <w:rPr>
                <w:noProof/>
              </w:rPr>
            </w:pPr>
            <w:r w:rsidRPr="00892C45">
              <w:t>6 937 934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9A46394" w14:textId="77777777" w:rsidR="00BD5C14" w:rsidRPr="00892C45" w:rsidRDefault="00BD5C14" w:rsidP="00927CAF">
            <w:pPr>
              <w:pStyle w:val="tabteksts"/>
              <w:jc w:val="right"/>
              <w:rPr>
                <w:noProof/>
              </w:rPr>
            </w:pPr>
            <w:r w:rsidRPr="00892C45">
              <w:rPr>
                <w:szCs w:val="18"/>
              </w:rPr>
              <w:t>10 305 077</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328D0ECA" w14:textId="77777777" w:rsidR="00BD5C14" w:rsidRPr="00892C45" w:rsidRDefault="00BD5C14" w:rsidP="00927CAF">
            <w:pPr>
              <w:pStyle w:val="tabteksts"/>
              <w:jc w:val="right"/>
              <w:rPr>
                <w:noProof/>
              </w:rPr>
            </w:pPr>
            <w:r w:rsidRPr="00892C45">
              <w:rPr>
                <w:szCs w:val="18"/>
              </w:rPr>
              <w:t>10 405 088</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687D361E" w14:textId="77777777" w:rsidR="00BD5C14" w:rsidRPr="00892C45" w:rsidRDefault="00BD5C14" w:rsidP="00927CAF">
            <w:pPr>
              <w:pStyle w:val="tabteksts"/>
              <w:jc w:val="right"/>
              <w:rPr>
                <w:noProof/>
              </w:rPr>
            </w:pPr>
            <w:r w:rsidRPr="00892C45">
              <w:rPr>
                <w:szCs w:val="18"/>
              </w:rPr>
              <w:t>10 386 582</w:t>
            </w:r>
          </w:p>
        </w:tc>
      </w:tr>
      <w:tr w:rsidR="00BD5C14" w:rsidRPr="00892C45" w14:paraId="55DD1AD8" w14:textId="77777777" w:rsidTr="00927CAF">
        <w:tc>
          <w:tcPr>
            <w:tcW w:w="3431" w:type="dxa"/>
            <w:vAlign w:val="center"/>
          </w:tcPr>
          <w:p w14:paraId="4E426251"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4" w:type="dxa"/>
          </w:tcPr>
          <w:p w14:paraId="63C29025" w14:textId="77777777" w:rsidR="00BD5C14" w:rsidRPr="00892C45" w:rsidRDefault="00BD5C14" w:rsidP="00927CAF">
            <w:pPr>
              <w:pStyle w:val="tabteksts"/>
              <w:jc w:val="center"/>
              <w:rPr>
                <w:noProof/>
              </w:rPr>
            </w:pPr>
            <w:r w:rsidRPr="00892C45">
              <w:rPr>
                <w:noProof/>
              </w:rPr>
              <w:t>×</w:t>
            </w:r>
          </w:p>
        </w:tc>
        <w:tc>
          <w:tcPr>
            <w:tcW w:w="1134" w:type="dxa"/>
          </w:tcPr>
          <w:p w14:paraId="3A20C9A9" w14:textId="77777777" w:rsidR="00BD5C14" w:rsidRPr="00892C45" w:rsidRDefault="00BD5C14" w:rsidP="00927CAF">
            <w:pPr>
              <w:pStyle w:val="tabteksts"/>
              <w:jc w:val="right"/>
              <w:rPr>
                <w:noProof/>
              </w:rPr>
            </w:pPr>
            <w:r w:rsidRPr="00892C45">
              <w:rPr>
                <w:noProof/>
              </w:rPr>
              <w:t>-80 986</w:t>
            </w:r>
          </w:p>
        </w:tc>
        <w:tc>
          <w:tcPr>
            <w:tcW w:w="1134" w:type="dxa"/>
          </w:tcPr>
          <w:p w14:paraId="16E539A7" w14:textId="77777777" w:rsidR="00BD5C14" w:rsidRPr="00892C45" w:rsidRDefault="00BD5C14" w:rsidP="00927CAF">
            <w:pPr>
              <w:pStyle w:val="tabteksts"/>
              <w:jc w:val="right"/>
              <w:rPr>
                <w:noProof/>
              </w:rPr>
            </w:pPr>
            <w:r w:rsidRPr="00892C45">
              <w:rPr>
                <w:noProof/>
              </w:rPr>
              <w:t>3 367 143</w:t>
            </w:r>
          </w:p>
        </w:tc>
        <w:tc>
          <w:tcPr>
            <w:tcW w:w="1134" w:type="dxa"/>
          </w:tcPr>
          <w:p w14:paraId="72E18CAA" w14:textId="77777777" w:rsidR="00BD5C14" w:rsidRPr="00892C45" w:rsidRDefault="00BD5C14" w:rsidP="00927CAF">
            <w:pPr>
              <w:pStyle w:val="tabteksts"/>
              <w:jc w:val="right"/>
              <w:rPr>
                <w:noProof/>
              </w:rPr>
            </w:pPr>
            <w:r w:rsidRPr="00892C45">
              <w:rPr>
                <w:noProof/>
              </w:rPr>
              <w:t>100 011</w:t>
            </w:r>
          </w:p>
        </w:tc>
        <w:tc>
          <w:tcPr>
            <w:tcW w:w="1134" w:type="dxa"/>
          </w:tcPr>
          <w:p w14:paraId="51DE3D28" w14:textId="77777777" w:rsidR="00BD5C14" w:rsidRPr="00892C45" w:rsidRDefault="00BD5C14" w:rsidP="00927CAF">
            <w:pPr>
              <w:pStyle w:val="tabteksts"/>
              <w:jc w:val="right"/>
              <w:rPr>
                <w:noProof/>
              </w:rPr>
            </w:pPr>
            <w:r w:rsidRPr="00892C45">
              <w:rPr>
                <w:noProof/>
              </w:rPr>
              <w:t>-18 506</w:t>
            </w:r>
          </w:p>
        </w:tc>
      </w:tr>
      <w:tr w:rsidR="00BD5C14" w:rsidRPr="00892C45" w14:paraId="2FCF450E" w14:textId="77777777" w:rsidTr="00927CAF">
        <w:trPr>
          <w:trHeight w:val="170"/>
        </w:trPr>
        <w:tc>
          <w:tcPr>
            <w:tcW w:w="3431" w:type="dxa"/>
            <w:vAlign w:val="center"/>
          </w:tcPr>
          <w:p w14:paraId="1E5BBF37" w14:textId="77777777" w:rsidR="00BD5C14" w:rsidRPr="00892C45" w:rsidRDefault="00BD5C14" w:rsidP="00927CAF">
            <w:pPr>
              <w:pStyle w:val="tabteksts"/>
              <w:jc w:val="both"/>
              <w:rPr>
                <w:noProof/>
              </w:rPr>
            </w:pPr>
            <w:r w:rsidRPr="00892C45">
              <w:rPr>
                <w:noProof/>
                <w:lang w:eastAsia="lv-LV"/>
              </w:rPr>
              <w:t>Kopējie izdevumi</w:t>
            </w:r>
            <w:r w:rsidRPr="00892C45">
              <w:rPr>
                <w:noProof/>
              </w:rPr>
              <w:t>, % (+/-) pret iepriekšējo gadu</w:t>
            </w:r>
          </w:p>
        </w:tc>
        <w:tc>
          <w:tcPr>
            <w:tcW w:w="1134" w:type="dxa"/>
          </w:tcPr>
          <w:p w14:paraId="40C3664A" w14:textId="77777777" w:rsidR="00BD5C14" w:rsidRPr="00892C45" w:rsidRDefault="00BD5C14" w:rsidP="00927CAF">
            <w:pPr>
              <w:pStyle w:val="tabteksts"/>
              <w:jc w:val="center"/>
              <w:rPr>
                <w:noProof/>
              </w:rPr>
            </w:pPr>
            <w:r w:rsidRPr="00892C45">
              <w:rPr>
                <w:noProof/>
              </w:rPr>
              <w:t>×</w:t>
            </w:r>
          </w:p>
        </w:tc>
        <w:tc>
          <w:tcPr>
            <w:tcW w:w="1134" w:type="dxa"/>
          </w:tcPr>
          <w:p w14:paraId="2337FF66" w14:textId="77777777" w:rsidR="00BD5C14" w:rsidRPr="00892C45" w:rsidRDefault="00BD5C14" w:rsidP="00927CAF">
            <w:pPr>
              <w:pStyle w:val="tabteksts"/>
              <w:jc w:val="right"/>
              <w:rPr>
                <w:noProof/>
              </w:rPr>
            </w:pPr>
            <w:r w:rsidRPr="00892C45">
              <w:rPr>
                <w:noProof/>
              </w:rPr>
              <w:t>-1,2</w:t>
            </w:r>
          </w:p>
        </w:tc>
        <w:tc>
          <w:tcPr>
            <w:tcW w:w="1134" w:type="dxa"/>
          </w:tcPr>
          <w:p w14:paraId="364DAFB7" w14:textId="77777777" w:rsidR="00BD5C14" w:rsidRPr="00892C45" w:rsidRDefault="00BD5C14" w:rsidP="00927CAF">
            <w:pPr>
              <w:pStyle w:val="tabteksts"/>
              <w:jc w:val="right"/>
              <w:rPr>
                <w:noProof/>
              </w:rPr>
            </w:pPr>
            <w:r w:rsidRPr="00892C45">
              <w:rPr>
                <w:noProof/>
              </w:rPr>
              <w:t>48,5</w:t>
            </w:r>
          </w:p>
        </w:tc>
        <w:tc>
          <w:tcPr>
            <w:tcW w:w="1134" w:type="dxa"/>
          </w:tcPr>
          <w:p w14:paraId="5D5ADA24" w14:textId="77777777" w:rsidR="00BD5C14" w:rsidRPr="00892C45" w:rsidRDefault="00BD5C14" w:rsidP="00927CAF">
            <w:pPr>
              <w:pStyle w:val="tabteksts"/>
              <w:jc w:val="right"/>
              <w:rPr>
                <w:noProof/>
              </w:rPr>
            </w:pPr>
            <w:r w:rsidRPr="00892C45">
              <w:rPr>
                <w:noProof/>
              </w:rPr>
              <w:t>1,0</w:t>
            </w:r>
          </w:p>
        </w:tc>
        <w:tc>
          <w:tcPr>
            <w:tcW w:w="1134" w:type="dxa"/>
          </w:tcPr>
          <w:p w14:paraId="016F8F0B" w14:textId="77777777" w:rsidR="00BD5C14" w:rsidRPr="00892C45" w:rsidRDefault="00BD5C14" w:rsidP="00927CAF">
            <w:pPr>
              <w:pStyle w:val="tabteksts"/>
              <w:jc w:val="right"/>
              <w:rPr>
                <w:noProof/>
              </w:rPr>
            </w:pPr>
            <w:r w:rsidRPr="00892C45">
              <w:rPr>
                <w:noProof/>
              </w:rPr>
              <w:t>-0,2</w:t>
            </w:r>
          </w:p>
        </w:tc>
      </w:tr>
    </w:tbl>
    <w:p w14:paraId="3D98FC6F" w14:textId="77777777" w:rsidR="00BD5C14" w:rsidRPr="00892C45" w:rsidRDefault="00BD5C14" w:rsidP="00BD5C14">
      <w:pPr>
        <w:spacing w:before="240" w:after="240"/>
        <w:ind w:firstLine="0"/>
        <w:jc w:val="center"/>
        <w:rPr>
          <w:b/>
          <w:noProof/>
          <w:szCs w:val="24"/>
          <w:lang w:eastAsia="lv-LV"/>
        </w:rPr>
      </w:pPr>
      <w:r w:rsidRPr="00892C45">
        <w:rPr>
          <w:b/>
          <w:noProof/>
          <w:szCs w:val="24"/>
          <w:lang w:eastAsia="lv-LV"/>
        </w:rPr>
        <w:t>Izmaiņas izdevumos, salīdzinot 202</w:t>
      </w:r>
      <w:r>
        <w:rPr>
          <w:b/>
          <w:noProof/>
          <w:szCs w:val="24"/>
          <w:lang w:eastAsia="lv-LV"/>
        </w:rPr>
        <w:t>2</w:t>
      </w:r>
      <w:r w:rsidRPr="00892C45">
        <w:rPr>
          <w:b/>
          <w:noProof/>
          <w:szCs w:val="24"/>
          <w:lang w:eastAsia="lv-LV"/>
        </w:rPr>
        <w:t>. gada p</w:t>
      </w:r>
      <w:r>
        <w:rPr>
          <w:b/>
          <w:noProof/>
          <w:szCs w:val="24"/>
          <w:lang w:eastAsia="lv-LV"/>
        </w:rPr>
        <w:t>rojektu</w:t>
      </w:r>
      <w:r w:rsidRPr="00892C45">
        <w:rPr>
          <w:b/>
          <w:noProof/>
          <w:szCs w:val="24"/>
          <w:lang w:eastAsia="lv-LV"/>
        </w:rPr>
        <w:t xml:space="preserve"> ar 2021. gada plānu</w:t>
      </w:r>
    </w:p>
    <w:p w14:paraId="31190534" w14:textId="77777777" w:rsidR="00BD5C14" w:rsidRPr="00892C45" w:rsidRDefault="00BD5C14" w:rsidP="00BD5C14">
      <w:pPr>
        <w:ind w:firstLine="0"/>
        <w:jc w:val="right"/>
        <w:rPr>
          <w:i/>
          <w:noProof/>
          <w:sz w:val="18"/>
          <w:szCs w:val="18"/>
        </w:rPr>
      </w:pPr>
      <w:r w:rsidRPr="00892C45">
        <w:rPr>
          <w:i/>
          <w:noProof/>
          <w:sz w:val="18"/>
          <w:szCs w:val="18"/>
        </w:rPr>
        <w:t>Euro</w:t>
      </w:r>
    </w:p>
    <w:tbl>
      <w:tblPr>
        <w:tblW w:w="9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2"/>
        <w:gridCol w:w="1281"/>
        <w:gridCol w:w="1286"/>
        <w:gridCol w:w="1243"/>
        <w:gridCol w:w="7"/>
      </w:tblGrid>
      <w:tr w:rsidR="00BD5C14" w:rsidRPr="00892C45" w14:paraId="3AFB9D66" w14:textId="77777777" w:rsidTr="00927CAF">
        <w:trPr>
          <w:gridAfter w:val="1"/>
          <w:wAfter w:w="7" w:type="dxa"/>
          <w:trHeight w:val="175"/>
          <w:tblHeader/>
        </w:trPr>
        <w:tc>
          <w:tcPr>
            <w:tcW w:w="5262" w:type="dxa"/>
            <w:vAlign w:val="center"/>
          </w:tcPr>
          <w:p w14:paraId="27E97A01"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81" w:type="dxa"/>
            <w:vAlign w:val="center"/>
          </w:tcPr>
          <w:p w14:paraId="42FA313C"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86" w:type="dxa"/>
            <w:vAlign w:val="center"/>
          </w:tcPr>
          <w:p w14:paraId="133F9F78"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243" w:type="dxa"/>
            <w:vAlign w:val="center"/>
          </w:tcPr>
          <w:p w14:paraId="0AD57BD0"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433D6015" w14:textId="77777777" w:rsidTr="00927CAF">
        <w:trPr>
          <w:gridAfter w:val="1"/>
          <w:wAfter w:w="7" w:type="dxa"/>
          <w:trHeight w:val="175"/>
        </w:trPr>
        <w:tc>
          <w:tcPr>
            <w:tcW w:w="5262" w:type="dxa"/>
            <w:shd w:val="clear" w:color="auto" w:fill="D9D9D9" w:themeFill="background1" w:themeFillShade="D9"/>
          </w:tcPr>
          <w:p w14:paraId="61D22CCB"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81" w:type="dxa"/>
            <w:shd w:val="clear" w:color="auto" w:fill="D9D9D9" w:themeFill="background1" w:themeFillShade="D9"/>
          </w:tcPr>
          <w:p w14:paraId="570D404F" w14:textId="77777777" w:rsidR="00BD5C14" w:rsidRPr="00892C45" w:rsidRDefault="00BD5C14" w:rsidP="00927CAF">
            <w:pPr>
              <w:ind w:firstLine="0"/>
              <w:jc w:val="right"/>
              <w:rPr>
                <w:b/>
                <w:noProof/>
                <w:sz w:val="18"/>
                <w:szCs w:val="18"/>
              </w:rPr>
            </w:pPr>
            <w:r w:rsidRPr="00892C45">
              <w:rPr>
                <w:b/>
                <w:noProof/>
                <w:sz w:val="18"/>
                <w:szCs w:val="18"/>
              </w:rPr>
              <w:t>1 000 000</w:t>
            </w:r>
          </w:p>
        </w:tc>
        <w:tc>
          <w:tcPr>
            <w:tcW w:w="1286" w:type="dxa"/>
            <w:shd w:val="clear" w:color="auto" w:fill="D9D9D9" w:themeFill="background1" w:themeFillShade="D9"/>
          </w:tcPr>
          <w:p w14:paraId="32690B5D" w14:textId="77777777" w:rsidR="00BD5C14" w:rsidRPr="00892C45" w:rsidRDefault="00BD5C14" w:rsidP="00927CAF">
            <w:pPr>
              <w:ind w:firstLine="0"/>
              <w:jc w:val="center"/>
              <w:rPr>
                <w:b/>
                <w:noProof/>
                <w:sz w:val="18"/>
                <w:szCs w:val="18"/>
              </w:rPr>
            </w:pPr>
            <w:r w:rsidRPr="00892C45">
              <w:rPr>
                <w:b/>
                <w:noProof/>
                <w:sz w:val="18"/>
                <w:szCs w:val="18"/>
              </w:rPr>
              <w:t>4 367 143</w:t>
            </w:r>
          </w:p>
        </w:tc>
        <w:tc>
          <w:tcPr>
            <w:tcW w:w="1243" w:type="dxa"/>
            <w:shd w:val="clear" w:color="auto" w:fill="D9D9D9" w:themeFill="background1" w:themeFillShade="D9"/>
          </w:tcPr>
          <w:p w14:paraId="02E5C183" w14:textId="77777777" w:rsidR="00BD5C14" w:rsidRPr="00892C45" w:rsidRDefault="00BD5C14" w:rsidP="00927CAF">
            <w:pPr>
              <w:ind w:firstLine="0"/>
              <w:jc w:val="right"/>
              <w:rPr>
                <w:b/>
                <w:noProof/>
                <w:sz w:val="18"/>
                <w:szCs w:val="18"/>
              </w:rPr>
            </w:pPr>
            <w:r w:rsidRPr="00892C45">
              <w:rPr>
                <w:b/>
                <w:noProof/>
                <w:sz w:val="18"/>
                <w:szCs w:val="18"/>
              </w:rPr>
              <w:t>3 367 143</w:t>
            </w:r>
          </w:p>
        </w:tc>
      </w:tr>
      <w:tr w:rsidR="00BD5C14" w:rsidRPr="00892C45" w14:paraId="0BF57A78" w14:textId="77777777" w:rsidTr="00927CAF">
        <w:trPr>
          <w:trHeight w:val="160"/>
          <w:tblHeader/>
        </w:trPr>
        <w:tc>
          <w:tcPr>
            <w:tcW w:w="9079" w:type="dxa"/>
            <w:gridSpan w:val="5"/>
          </w:tcPr>
          <w:p w14:paraId="249BE6E4" w14:textId="77777777" w:rsidR="00BD5C14" w:rsidRPr="00892C45" w:rsidRDefault="00BD5C14" w:rsidP="00927CAF">
            <w:pPr>
              <w:ind w:firstLine="316"/>
              <w:rPr>
                <w:noProof/>
                <w:sz w:val="16"/>
                <w:szCs w:val="24"/>
              </w:rPr>
            </w:pPr>
            <w:r w:rsidRPr="00892C45">
              <w:rPr>
                <w:i/>
                <w:noProof/>
                <w:sz w:val="18"/>
                <w:szCs w:val="18"/>
                <w:lang w:eastAsia="lv-LV"/>
              </w:rPr>
              <w:t>t. sk.:</w:t>
            </w:r>
          </w:p>
        </w:tc>
      </w:tr>
      <w:tr w:rsidR="00BD5C14" w:rsidRPr="00892C45" w14:paraId="099DE689" w14:textId="77777777" w:rsidTr="00927CAF">
        <w:trPr>
          <w:gridAfter w:val="1"/>
          <w:wAfter w:w="7" w:type="dxa"/>
          <w:trHeight w:val="196"/>
          <w:tblHeader/>
        </w:trPr>
        <w:tc>
          <w:tcPr>
            <w:tcW w:w="5262" w:type="dxa"/>
            <w:shd w:val="clear" w:color="auto" w:fill="F2F2F2" w:themeFill="background1" w:themeFillShade="F2"/>
            <w:vAlign w:val="center"/>
          </w:tcPr>
          <w:p w14:paraId="63680590"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81" w:type="dxa"/>
            <w:shd w:val="clear" w:color="auto" w:fill="F2F2F2" w:themeFill="background1" w:themeFillShade="F2"/>
          </w:tcPr>
          <w:p w14:paraId="28AA5974" w14:textId="77777777" w:rsidR="00BD5C14" w:rsidRPr="00892C45" w:rsidRDefault="00BD5C14" w:rsidP="00927CAF">
            <w:pPr>
              <w:ind w:firstLine="0"/>
              <w:jc w:val="center"/>
              <w:rPr>
                <w:noProof/>
                <w:sz w:val="18"/>
                <w:szCs w:val="18"/>
              </w:rPr>
            </w:pPr>
            <w:r w:rsidRPr="00892C45">
              <w:rPr>
                <w:noProof/>
                <w:sz w:val="18"/>
                <w:szCs w:val="18"/>
              </w:rPr>
              <w:t>-</w:t>
            </w:r>
          </w:p>
        </w:tc>
        <w:tc>
          <w:tcPr>
            <w:tcW w:w="1286" w:type="dxa"/>
            <w:shd w:val="clear" w:color="auto" w:fill="F2F2F2" w:themeFill="background1" w:themeFillShade="F2"/>
          </w:tcPr>
          <w:p w14:paraId="2A367F73" w14:textId="77777777" w:rsidR="00BD5C14" w:rsidRPr="00892C45" w:rsidRDefault="00BD5C14" w:rsidP="00927CAF">
            <w:pPr>
              <w:ind w:firstLine="0"/>
              <w:jc w:val="right"/>
              <w:rPr>
                <w:noProof/>
                <w:sz w:val="18"/>
                <w:szCs w:val="18"/>
              </w:rPr>
            </w:pPr>
            <w:r w:rsidRPr="00892C45">
              <w:rPr>
                <w:noProof/>
                <w:sz w:val="18"/>
                <w:szCs w:val="18"/>
              </w:rPr>
              <w:t>4 367 143</w:t>
            </w:r>
          </w:p>
        </w:tc>
        <w:tc>
          <w:tcPr>
            <w:tcW w:w="1243" w:type="dxa"/>
            <w:shd w:val="clear" w:color="auto" w:fill="F2F2F2" w:themeFill="background1" w:themeFillShade="F2"/>
          </w:tcPr>
          <w:p w14:paraId="07C41D1F" w14:textId="77777777" w:rsidR="00BD5C14" w:rsidRPr="00892C45" w:rsidRDefault="00BD5C14" w:rsidP="00927CAF">
            <w:pPr>
              <w:ind w:firstLine="0"/>
              <w:jc w:val="right"/>
              <w:rPr>
                <w:noProof/>
                <w:sz w:val="18"/>
                <w:szCs w:val="18"/>
              </w:rPr>
            </w:pPr>
            <w:r w:rsidRPr="00892C45">
              <w:rPr>
                <w:noProof/>
                <w:sz w:val="18"/>
                <w:szCs w:val="18"/>
              </w:rPr>
              <w:t>4 367 143</w:t>
            </w:r>
          </w:p>
        </w:tc>
      </w:tr>
      <w:tr w:rsidR="00BD5C14" w:rsidRPr="00892C45" w14:paraId="0C08ADBE" w14:textId="77777777" w:rsidTr="00927CAF">
        <w:trPr>
          <w:gridAfter w:val="1"/>
          <w:wAfter w:w="7" w:type="dxa"/>
          <w:trHeight w:val="196"/>
          <w:tblHeader/>
        </w:trPr>
        <w:tc>
          <w:tcPr>
            <w:tcW w:w="5262" w:type="dxa"/>
            <w:shd w:val="clear" w:color="auto" w:fill="auto"/>
          </w:tcPr>
          <w:p w14:paraId="09A1D90F" w14:textId="14E61C00" w:rsidR="00BD5C14" w:rsidRPr="00CD3614" w:rsidRDefault="00BD5C14" w:rsidP="00927CAF">
            <w:pPr>
              <w:ind w:firstLine="0"/>
              <w:rPr>
                <w:noProof/>
                <w:sz w:val="18"/>
                <w:szCs w:val="18"/>
                <w:u w:val="single"/>
                <w:lang w:eastAsia="lv-LV"/>
              </w:rPr>
            </w:pPr>
            <w:r w:rsidRPr="00CD3614">
              <w:rPr>
                <w:i/>
                <w:noProof/>
                <w:sz w:val="18"/>
                <w:szCs w:val="18"/>
              </w:rPr>
              <w:t xml:space="preserve">Palielināti izdevumi, lai prioritārā pasākuma “Veselības pakalpojumu palielināšana (t.sk. retās slimības u.c.)” ietvaros paplašinātu personām ar retām slimībām ārstēšanai paredzamo medikamentu klāstu tajās diagnozēs, kur ir augsta medicīniskā nepieciešamība </w:t>
            </w:r>
            <w:r w:rsidRPr="00CD3614">
              <w:rPr>
                <w:i/>
                <w:sz w:val="18"/>
                <w:szCs w:val="18"/>
              </w:rPr>
              <w:t>(</w:t>
            </w:r>
            <w:r w:rsidRPr="00CD3614">
              <w:rPr>
                <w:i/>
                <w:noProof/>
                <w:sz w:val="18"/>
                <w:szCs w:val="18"/>
                <w:lang w:eastAsia="lv-LV"/>
              </w:rPr>
              <w:t>MK 24.09.2021. sēdes prot. Nr.63 1.§ 2.</w:t>
            </w:r>
            <w:r w:rsidR="000E5D57">
              <w:rPr>
                <w:i/>
                <w:noProof/>
                <w:sz w:val="18"/>
                <w:szCs w:val="18"/>
                <w:lang w:eastAsia="lv-LV"/>
              </w:rPr>
              <w:t> </w:t>
            </w:r>
            <w:r w:rsidRPr="00CD3614">
              <w:rPr>
                <w:i/>
                <w:noProof/>
                <w:sz w:val="18"/>
                <w:szCs w:val="18"/>
                <w:lang w:eastAsia="lv-LV"/>
              </w:rPr>
              <w:t>punkts</w:t>
            </w:r>
            <w:r w:rsidRPr="00CD3614">
              <w:rPr>
                <w:i/>
                <w:sz w:val="18"/>
                <w:szCs w:val="18"/>
              </w:rPr>
              <w:t>)</w:t>
            </w:r>
          </w:p>
        </w:tc>
        <w:tc>
          <w:tcPr>
            <w:tcW w:w="1281" w:type="dxa"/>
            <w:shd w:val="clear" w:color="auto" w:fill="auto"/>
          </w:tcPr>
          <w:p w14:paraId="2110CC46" w14:textId="77777777" w:rsidR="00BD5C14" w:rsidRPr="00892C45" w:rsidRDefault="00BD5C14" w:rsidP="00927CAF">
            <w:pPr>
              <w:ind w:firstLine="0"/>
              <w:jc w:val="center"/>
              <w:rPr>
                <w:noProof/>
                <w:sz w:val="18"/>
                <w:szCs w:val="18"/>
              </w:rPr>
            </w:pPr>
            <w:r w:rsidRPr="00892C45">
              <w:rPr>
                <w:noProof/>
                <w:sz w:val="18"/>
                <w:szCs w:val="18"/>
              </w:rPr>
              <w:t>-</w:t>
            </w:r>
          </w:p>
        </w:tc>
        <w:tc>
          <w:tcPr>
            <w:tcW w:w="1286" w:type="dxa"/>
            <w:shd w:val="clear" w:color="auto" w:fill="auto"/>
          </w:tcPr>
          <w:p w14:paraId="1C795945" w14:textId="77777777" w:rsidR="00BD5C14" w:rsidRPr="00892C45" w:rsidRDefault="00BD5C14" w:rsidP="00927CAF">
            <w:pPr>
              <w:ind w:firstLine="0"/>
              <w:jc w:val="right"/>
              <w:rPr>
                <w:noProof/>
                <w:sz w:val="18"/>
                <w:szCs w:val="18"/>
              </w:rPr>
            </w:pPr>
            <w:r w:rsidRPr="00892C45">
              <w:rPr>
                <w:noProof/>
                <w:sz w:val="18"/>
                <w:szCs w:val="18"/>
              </w:rPr>
              <w:t>4 367 143</w:t>
            </w:r>
          </w:p>
          <w:p w14:paraId="76627C9C" w14:textId="77777777" w:rsidR="00BD5C14" w:rsidRPr="00892C45" w:rsidRDefault="00BD5C14" w:rsidP="00927CAF">
            <w:pPr>
              <w:rPr>
                <w:sz w:val="18"/>
                <w:szCs w:val="18"/>
              </w:rPr>
            </w:pPr>
          </w:p>
        </w:tc>
        <w:tc>
          <w:tcPr>
            <w:tcW w:w="1243" w:type="dxa"/>
            <w:shd w:val="clear" w:color="auto" w:fill="auto"/>
          </w:tcPr>
          <w:p w14:paraId="3B5376FD" w14:textId="77777777" w:rsidR="00BD5C14" w:rsidRPr="00892C45" w:rsidRDefault="00BD5C14" w:rsidP="00927CAF">
            <w:pPr>
              <w:ind w:firstLine="0"/>
              <w:jc w:val="right"/>
              <w:rPr>
                <w:noProof/>
                <w:sz w:val="18"/>
                <w:szCs w:val="18"/>
              </w:rPr>
            </w:pPr>
            <w:r w:rsidRPr="00892C45">
              <w:rPr>
                <w:noProof/>
                <w:sz w:val="18"/>
                <w:szCs w:val="18"/>
              </w:rPr>
              <w:t>4 367 143</w:t>
            </w:r>
          </w:p>
        </w:tc>
      </w:tr>
      <w:tr w:rsidR="00BD5C14" w:rsidRPr="00892C45" w14:paraId="488C9BCA" w14:textId="77777777" w:rsidTr="00927CAF">
        <w:trPr>
          <w:gridAfter w:val="1"/>
          <w:wAfter w:w="7" w:type="dxa"/>
          <w:trHeight w:val="196"/>
          <w:tblHeader/>
        </w:trPr>
        <w:tc>
          <w:tcPr>
            <w:tcW w:w="5262" w:type="dxa"/>
            <w:shd w:val="clear" w:color="auto" w:fill="F2F2F2" w:themeFill="background1" w:themeFillShade="F2"/>
            <w:vAlign w:val="center"/>
          </w:tcPr>
          <w:p w14:paraId="43FDFFBB"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Citas izmaiņas</w:t>
            </w:r>
          </w:p>
        </w:tc>
        <w:tc>
          <w:tcPr>
            <w:tcW w:w="1281" w:type="dxa"/>
            <w:shd w:val="clear" w:color="auto" w:fill="F2F2F2" w:themeFill="background1" w:themeFillShade="F2"/>
          </w:tcPr>
          <w:p w14:paraId="02487B22" w14:textId="77777777" w:rsidR="00BD5C14" w:rsidRPr="00892C45" w:rsidRDefault="00BD5C14" w:rsidP="00927CAF">
            <w:pPr>
              <w:ind w:firstLine="0"/>
              <w:jc w:val="right"/>
              <w:rPr>
                <w:noProof/>
                <w:sz w:val="18"/>
                <w:szCs w:val="18"/>
              </w:rPr>
            </w:pPr>
            <w:r w:rsidRPr="00892C45">
              <w:rPr>
                <w:noProof/>
                <w:sz w:val="18"/>
                <w:szCs w:val="18"/>
              </w:rPr>
              <w:t>1 000 000</w:t>
            </w:r>
          </w:p>
        </w:tc>
        <w:tc>
          <w:tcPr>
            <w:tcW w:w="1286" w:type="dxa"/>
            <w:shd w:val="clear" w:color="auto" w:fill="F2F2F2" w:themeFill="background1" w:themeFillShade="F2"/>
          </w:tcPr>
          <w:p w14:paraId="31A884CB" w14:textId="77777777" w:rsidR="00BD5C14" w:rsidRPr="00892C45" w:rsidRDefault="00BD5C14" w:rsidP="00927CAF">
            <w:pPr>
              <w:ind w:firstLine="0"/>
              <w:jc w:val="center"/>
              <w:rPr>
                <w:noProof/>
                <w:sz w:val="18"/>
                <w:szCs w:val="18"/>
              </w:rPr>
            </w:pPr>
            <w:r w:rsidRPr="00892C45">
              <w:rPr>
                <w:noProof/>
                <w:sz w:val="18"/>
                <w:szCs w:val="18"/>
              </w:rPr>
              <w:t>-</w:t>
            </w:r>
          </w:p>
        </w:tc>
        <w:tc>
          <w:tcPr>
            <w:tcW w:w="1243" w:type="dxa"/>
            <w:shd w:val="clear" w:color="auto" w:fill="F2F2F2" w:themeFill="background1" w:themeFillShade="F2"/>
          </w:tcPr>
          <w:p w14:paraId="28FB377E" w14:textId="77777777" w:rsidR="00BD5C14" w:rsidRPr="00892C45" w:rsidRDefault="00BD5C14" w:rsidP="00927CAF">
            <w:pPr>
              <w:ind w:firstLine="0"/>
              <w:jc w:val="right"/>
              <w:rPr>
                <w:noProof/>
                <w:sz w:val="18"/>
                <w:szCs w:val="18"/>
              </w:rPr>
            </w:pPr>
            <w:r w:rsidRPr="00892C45">
              <w:rPr>
                <w:noProof/>
                <w:sz w:val="18"/>
                <w:szCs w:val="18"/>
              </w:rPr>
              <w:t>-1 000 000</w:t>
            </w:r>
          </w:p>
        </w:tc>
      </w:tr>
      <w:tr w:rsidR="00BD5C14" w:rsidRPr="00892C45" w14:paraId="727F9626" w14:textId="77777777" w:rsidTr="00927CAF">
        <w:trPr>
          <w:gridAfter w:val="1"/>
          <w:wAfter w:w="7" w:type="dxa"/>
          <w:trHeight w:val="170"/>
          <w:tblHeader/>
        </w:trPr>
        <w:tc>
          <w:tcPr>
            <w:tcW w:w="5262" w:type="dxa"/>
          </w:tcPr>
          <w:p w14:paraId="55416501" w14:textId="77777777" w:rsidR="00BD5C14" w:rsidRPr="00892C45" w:rsidRDefault="00BD5C14" w:rsidP="000E5D57">
            <w:pPr>
              <w:ind w:left="452" w:firstLine="0"/>
              <w:rPr>
                <w:i/>
                <w:noProof/>
                <w:sz w:val="18"/>
                <w:szCs w:val="18"/>
                <w:lang w:eastAsia="lv-LV"/>
              </w:rPr>
            </w:pPr>
            <w:r w:rsidRPr="00892C45">
              <w:rPr>
                <w:i/>
                <w:noProof/>
                <w:sz w:val="18"/>
                <w:szCs w:val="18"/>
                <w:lang w:eastAsia="lv-LV"/>
              </w:rPr>
              <w:t>Iekšējā līdzekļu pārdale starp budžeta programmām (apakšprogrammām)</w:t>
            </w:r>
          </w:p>
        </w:tc>
        <w:tc>
          <w:tcPr>
            <w:tcW w:w="1281" w:type="dxa"/>
          </w:tcPr>
          <w:p w14:paraId="48CCC249" w14:textId="77777777" w:rsidR="00BD5C14" w:rsidRPr="00892C45" w:rsidRDefault="00BD5C14" w:rsidP="00927CAF">
            <w:pPr>
              <w:ind w:firstLine="0"/>
              <w:jc w:val="right"/>
              <w:rPr>
                <w:noProof/>
                <w:sz w:val="18"/>
                <w:szCs w:val="18"/>
              </w:rPr>
            </w:pPr>
            <w:r w:rsidRPr="00892C45">
              <w:rPr>
                <w:noProof/>
                <w:sz w:val="18"/>
                <w:szCs w:val="18"/>
              </w:rPr>
              <w:t>1 000 000</w:t>
            </w:r>
          </w:p>
          <w:p w14:paraId="72464C13" w14:textId="77777777" w:rsidR="00BD5C14" w:rsidRPr="00892C45" w:rsidRDefault="00BD5C14" w:rsidP="00927CAF">
            <w:pPr>
              <w:ind w:firstLine="0"/>
              <w:jc w:val="right"/>
              <w:rPr>
                <w:noProof/>
                <w:sz w:val="18"/>
                <w:szCs w:val="18"/>
              </w:rPr>
            </w:pPr>
          </w:p>
        </w:tc>
        <w:tc>
          <w:tcPr>
            <w:tcW w:w="1286" w:type="dxa"/>
          </w:tcPr>
          <w:p w14:paraId="0DE161C7" w14:textId="77777777" w:rsidR="00BD5C14" w:rsidRPr="00892C45" w:rsidRDefault="00BD5C14" w:rsidP="00927CAF">
            <w:pPr>
              <w:ind w:firstLine="0"/>
              <w:jc w:val="center"/>
              <w:rPr>
                <w:noProof/>
                <w:sz w:val="18"/>
                <w:szCs w:val="18"/>
              </w:rPr>
            </w:pPr>
            <w:r w:rsidRPr="00892C45">
              <w:rPr>
                <w:noProof/>
                <w:sz w:val="18"/>
                <w:szCs w:val="18"/>
              </w:rPr>
              <w:t>-</w:t>
            </w:r>
          </w:p>
        </w:tc>
        <w:tc>
          <w:tcPr>
            <w:tcW w:w="1243" w:type="dxa"/>
          </w:tcPr>
          <w:p w14:paraId="1A70BFED" w14:textId="77777777" w:rsidR="00BD5C14" w:rsidRPr="00892C45" w:rsidRDefault="00BD5C14" w:rsidP="00927CAF">
            <w:pPr>
              <w:ind w:firstLine="0"/>
              <w:jc w:val="right"/>
              <w:rPr>
                <w:noProof/>
                <w:sz w:val="18"/>
                <w:szCs w:val="18"/>
              </w:rPr>
            </w:pPr>
            <w:r w:rsidRPr="00892C45">
              <w:rPr>
                <w:noProof/>
                <w:sz w:val="18"/>
                <w:szCs w:val="18"/>
              </w:rPr>
              <w:t>-1 000 000</w:t>
            </w:r>
          </w:p>
        </w:tc>
      </w:tr>
      <w:tr w:rsidR="00BD5C14" w:rsidRPr="00892C45" w14:paraId="23181EDC" w14:textId="77777777" w:rsidTr="00927CAF">
        <w:trPr>
          <w:gridAfter w:val="1"/>
          <w:wAfter w:w="7" w:type="dxa"/>
          <w:trHeight w:val="170"/>
          <w:tblHeader/>
        </w:trPr>
        <w:tc>
          <w:tcPr>
            <w:tcW w:w="5262" w:type="dxa"/>
          </w:tcPr>
          <w:p w14:paraId="23B032B5" w14:textId="78414EB0" w:rsidR="00BD5C14" w:rsidRPr="00892C45" w:rsidRDefault="00BD5C14" w:rsidP="00927CAF">
            <w:pPr>
              <w:ind w:left="22" w:firstLine="0"/>
              <w:rPr>
                <w:i/>
                <w:noProof/>
                <w:sz w:val="18"/>
                <w:szCs w:val="18"/>
              </w:rPr>
            </w:pPr>
            <w:r w:rsidRPr="00892C45">
              <w:rPr>
                <w:i/>
                <w:noProof/>
                <w:sz w:val="18"/>
                <w:szCs w:val="18"/>
              </w:rPr>
              <w:t xml:space="preserve">Samazināti izdevumi, pārdalot finansējumu uz apakšprogrammu 33.03.00 “Kompensējamo medikamentu un materiālu apmaksāšana”, lai nodrošinātu medikamentu Rituximabum un Votubia (Everolimusum) </w:t>
            </w:r>
            <w:r w:rsidRPr="00CD3614">
              <w:rPr>
                <w:i/>
                <w:noProof/>
                <w:sz w:val="18"/>
                <w:szCs w:val="18"/>
              </w:rPr>
              <w:t>iegādi (MK 06.07.2021. Nr.57</w:t>
            </w:r>
            <w:r w:rsidRPr="00CD3614">
              <w:rPr>
                <w:i/>
                <w:noProof/>
                <w:sz w:val="18"/>
                <w:szCs w:val="18"/>
                <w:lang w:eastAsia="lv-LV"/>
              </w:rPr>
              <w:t xml:space="preserve"> 63 1.§ 2.3.</w:t>
            </w:r>
            <w:r w:rsidR="000E5D57">
              <w:rPr>
                <w:i/>
                <w:noProof/>
                <w:sz w:val="18"/>
                <w:szCs w:val="18"/>
                <w:lang w:eastAsia="lv-LV"/>
              </w:rPr>
              <w:t> </w:t>
            </w:r>
            <w:r w:rsidRPr="00CD3614">
              <w:rPr>
                <w:i/>
                <w:noProof/>
                <w:sz w:val="18"/>
                <w:szCs w:val="18"/>
                <w:lang w:eastAsia="lv-LV"/>
              </w:rPr>
              <w:t>apakšpunkts)</w:t>
            </w:r>
          </w:p>
        </w:tc>
        <w:tc>
          <w:tcPr>
            <w:tcW w:w="1281" w:type="dxa"/>
          </w:tcPr>
          <w:p w14:paraId="399609D1" w14:textId="77777777" w:rsidR="00BD5C14" w:rsidRPr="00892C45" w:rsidRDefault="00BD5C14" w:rsidP="00927CAF">
            <w:pPr>
              <w:ind w:firstLine="0"/>
              <w:jc w:val="right"/>
              <w:rPr>
                <w:noProof/>
                <w:sz w:val="18"/>
                <w:szCs w:val="18"/>
              </w:rPr>
            </w:pPr>
            <w:r w:rsidRPr="00892C45">
              <w:rPr>
                <w:noProof/>
                <w:sz w:val="18"/>
                <w:szCs w:val="18"/>
              </w:rPr>
              <w:t>1 000 000</w:t>
            </w:r>
          </w:p>
          <w:p w14:paraId="4C037C61" w14:textId="77777777" w:rsidR="00BD5C14" w:rsidRPr="00892C45" w:rsidRDefault="00BD5C14" w:rsidP="00927CAF">
            <w:pPr>
              <w:ind w:firstLine="0"/>
              <w:jc w:val="right"/>
              <w:rPr>
                <w:noProof/>
                <w:sz w:val="18"/>
                <w:szCs w:val="18"/>
              </w:rPr>
            </w:pPr>
          </w:p>
        </w:tc>
        <w:tc>
          <w:tcPr>
            <w:tcW w:w="1286" w:type="dxa"/>
          </w:tcPr>
          <w:p w14:paraId="3CC76CD4" w14:textId="77777777" w:rsidR="00BD5C14" w:rsidRPr="00892C45" w:rsidRDefault="00BD5C14" w:rsidP="00927CAF">
            <w:pPr>
              <w:ind w:firstLine="0"/>
              <w:jc w:val="center"/>
              <w:rPr>
                <w:noProof/>
                <w:sz w:val="18"/>
                <w:szCs w:val="18"/>
              </w:rPr>
            </w:pPr>
            <w:r w:rsidRPr="00892C45">
              <w:rPr>
                <w:noProof/>
                <w:sz w:val="18"/>
                <w:szCs w:val="18"/>
              </w:rPr>
              <w:t>-</w:t>
            </w:r>
          </w:p>
        </w:tc>
        <w:tc>
          <w:tcPr>
            <w:tcW w:w="1243" w:type="dxa"/>
          </w:tcPr>
          <w:p w14:paraId="49A6E7D1" w14:textId="77777777" w:rsidR="00BD5C14" w:rsidRPr="00892C45" w:rsidRDefault="00BD5C14" w:rsidP="00927CAF">
            <w:pPr>
              <w:ind w:firstLine="0"/>
              <w:jc w:val="right"/>
              <w:rPr>
                <w:noProof/>
                <w:sz w:val="18"/>
                <w:szCs w:val="18"/>
              </w:rPr>
            </w:pPr>
            <w:r w:rsidRPr="00892C45">
              <w:rPr>
                <w:noProof/>
                <w:sz w:val="18"/>
                <w:szCs w:val="18"/>
              </w:rPr>
              <w:t>-1 000 000</w:t>
            </w:r>
          </w:p>
        </w:tc>
      </w:tr>
    </w:tbl>
    <w:p w14:paraId="6F64A0E8" w14:textId="3210633A" w:rsidR="00BD5C14" w:rsidRPr="00892C45" w:rsidRDefault="00BD5C14" w:rsidP="00BD5C14">
      <w:pPr>
        <w:pStyle w:val="programmas"/>
        <w:spacing w:after="240"/>
        <w:rPr>
          <w:noProof/>
          <w:lang w:val="lv-LV"/>
        </w:rPr>
      </w:pPr>
      <w:r w:rsidRPr="00892C45">
        <w:rPr>
          <w:noProof/>
          <w:lang w:val="lv-LV"/>
        </w:rPr>
        <w:t>33.14.00 Primārās ambulatorās veselības aprūpes nodrošināšana</w:t>
      </w:r>
    </w:p>
    <w:p w14:paraId="027DCCF6" w14:textId="77777777" w:rsidR="00BD5C14" w:rsidRPr="00892C45" w:rsidRDefault="00BD5C14" w:rsidP="00BD5C14">
      <w:pPr>
        <w:pStyle w:val="funkcijas"/>
        <w:spacing w:before="240" w:after="120"/>
        <w:rPr>
          <w:rFonts w:eastAsia="Calibri"/>
          <w:noProof/>
        </w:rPr>
      </w:pPr>
      <w:r w:rsidRPr="00892C45">
        <w:rPr>
          <w:rFonts w:eastAsia="Calibri"/>
          <w:noProof/>
        </w:rPr>
        <w:t>Apakšprogrammas mērķis:</w:t>
      </w:r>
    </w:p>
    <w:p w14:paraId="2F2CA367" w14:textId="77777777" w:rsidR="00BD5C14" w:rsidRPr="00892C45" w:rsidRDefault="00BD5C14" w:rsidP="00BD5C14">
      <w:pPr>
        <w:ind w:firstLine="720"/>
        <w:rPr>
          <w:rFonts w:eastAsia="Calibri"/>
          <w:noProof/>
        </w:rPr>
      </w:pPr>
      <w:r w:rsidRPr="00892C45">
        <w:rPr>
          <w:rFonts w:eastAsia="Calibri"/>
          <w:noProof/>
        </w:rPr>
        <w:t xml:space="preserve"> nodrošināt no valsts budžeta apmaksāto primārās ambulatorās veselības aprūpes pakalpojumus atbilstoši MK 2018. gada 28. augusta noteikumos Nr.555 “Veselības aprūpes pakalpojumu organizēšanas un samaksas kārtība” noteiktajiem tarifiem un apmaksas nosacījumiem, tajā skaitā ģimenes ārstu sniegtos pakalpojumus, zobārstniecības pakalpojumus bērniem līdz 18 gadu vecumam un Černobiļas AES avārijas rezultātā radiācijas ietekmei pakļautām personām, veselības aprūpes pakalpojumus mājās pacientiem ar hronisku saslimšanu un pārvietošanās traucējumiem, un citus primārās </w:t>
      </w:r>
      <w:r>
        <w:rPr>
          <w:rFonts w:eastAsia="Calibri"/>
          <w:noProof/>
        </w:rPr>
        <w:t xml:space="preserve">veselības </w:t>
      </w:r>
      <w:r w:rsidRPr="00892C45">
        <w:rPr>
          <w:rFonts w:eastAsia="Calibri"/>
          <w:noProof/>
        </w:rPr>
        <w:t>aprūpes pakalpojumus.</w:t>
      </w:r>
    </w:p>
    <w:p w14:paraId="503B8BB5" w14:textId="77777777" w:rsidR="00F26153" w:rsidRDefault="00F26153" w:rsidP="00BD5C14">
      <w:pPr>
        <w:pStyle w:val="funkcijas"/>
        <w:spacing w:before="120" w:after="120"/>
        <w:rPr>
          <w:rFonts w:eastAsia="Calibri"/>
          <w:noProof/>
        </w:rPr>
      </w:pPr>
    </w:p>
    <w:p w14:paraId="7100FD1D" w14:textId="77777777" w:rsidR="00F26153" w:rsidRDefault="00F26153" w:rsidP="00BD5C14">
      <w:pPr>
        <w:pStyle w:val="funkcijas"/>
        <w:spacing w:before="120" w:after="120"/>
        <w:rPr>
          <w:rFonts w:eastAsia="Calibri"/>
          <w:noProof/>
        </w:rPr>
      </w:pPr>
    </w:p>
    <w:p w14:paraId="5E857C70" w14:textId="793E95AD" w:rsidR="00BD5C14" w:rsidRPr="00892C45" w:rsidRDefault="00BD5C14" w:rsidP="00BD5C14">
      <w:pPr>
        <w:pStyle w:val="funkcijas"/>
        <w:spacing w:before="120" w:after="120"/>
        <w:rPr>
          <w:rFonts w:eastAsia="Calibri"/>
          <w:noProof/>
        </w:rPr>
      </w:pPr>
      <w:r w:rsidRPr="00892C45">
        <w:rPr>
          <w:rFonts w:eastAsia="Calibri"/>
          <w:noProof/>
        </w:rPr>
        <w:lastRenderedPageBreak/>
        <w:t>Galvenās aktivitātes:</w:t>
      </w:r>
    </w:p>
    <w:p w14:paraId="4203B33F" w14:textId="67E8B567" w:rsidR="00BD5C14" w:rsidRPr="00892C45" w:rsidRDefault="00BD5C14" w:rsidP="00BD5C14">
      <w:pPr>
        <w:spacing w:after="120"/>
        <w:ind w:firstLine="720"/>
        <w:rPr>
          <w:rFonts w:eastAsia="Calibri"/>
          <w:noProof/>
        </w:rPr>
      </w:pPr>
      <w:r w:rsidRPr="00892C45">
        <w:rPr>
          <w:rFonts w:eastAsia="Calibri"/>
          <w:noProof/>
        </w:rPr>
        <w:t>apakšprogrammas ietvaros tiek nodrošināta no valsts budžeta apmaksāto primārās ambulatorās veselības aprūpes pakalpojumu apmaksa ārstniecības iestādēm atbilstoši MK 2018. gada 28. augusta noteikumos Nr.</w:t>
      </w:r>
      <w:r w:rsidR="000E5D57">
        <w:rPr>
          <w:rFonts w:eastAsia="Calibri"/>
          <w:noProof/>
        </w:rPr>
        <w:t> </w:t>
      </w:r>
      <w:r w:rsidRPr="00892C45">
        <w:rPr>
          <w:rFonts w:eastAsia="Calibri"/>
          <w:noProof/>
        </w:rPr>
        <w:t>555 “Veselības aprūpes pakalpojumu organizēšanas un samaksas kārtība” no</w:t>
      </w:r>
      <w:r w:rsidRPr="00892C45">
        <w:rPr>
          <w:rFonts w:eastAsia="Calibri"/>
          <w:noProof/>
        </w:rPr>
        <w:softHyphen/>
        <w:t>teiktajiem tarifiem un apmaksas nosacījumiem, kā arī tiek nodrošināta pacienta iemaksu kompensācija tām iedzīvotāju kategorijām, kuras saskaņā ar normatīvajos aktos noteikto ir atbrīvotas no pacienta iemaksas.</w:t>
      </w:r>
    </w:p>
    <w:p w14:paraId="23005A92" w14:textId="77777777" w:rsidR="00BD5C14" w:rsidRPr="00892C45" w:rsidRDefault="00BD5C14" w:rsidP="00BD5C14">
      <w:pPr>
        <w:spacing w:after="120"/>
        <w:ind w:firstLine="0"/>
        <w:rPr>
          <w:rFonts w:eastAsia="Calibri"/>
          <w:noProof/>
        </w:rPr>
      </w:pPr>
      <w:r w:rsidRPr="00892C45">
        <w:rPr>
          <w:rFonts w:eastAsia="Calibri"/>
          <w:noProof/>
          <w:u w:val="single"/>
        </w:rPr>
        <w:t>Apakšprogrammas izpildītājs</w:t>
      </w:r>
      <w:r w:rsidRPr="00892C45">
        <w:rPr>
          <w:rFonts w:eastAsia="Calibri"/>
          <w:noProof/>
        </w:rPr>
        <w:t>: Nacionālais veselības dienests.</w:t>
      </w:r>
    </w:p>
    <w:p w14:paraId="5F9F4EFB" w14:textId="77777777" w:rsidR="00BD5C14" w:rsidRPr="00892C45" w:rsidRDefault="00BD5C14" w:rsidP="00BD5C14">
      <w:pPr>
        <w:pStyle w:val="Tabuluvirsraksti"/>
        <w:spacing w:before="240" w:after="240"/>
        <w:rPr>
          <w:rFonts w:eastAsia="Calibri"/>
          <w:b/>
          <w:noProof/>
        </w:rPr>
      </w:pPr>
      <w:r w:rsidRPr="00892C45">
        <w:rPr>
          <w:rFonts w:eastAsia="Calibri"/>
          <w:b/>
          <w:noProof/>
        </w:rPr>
        <w:t>Darbības rezultāti un to rezultatīvie rādītāji no 2020. līdz 2024. gadam</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1077"/>
        <w:gridCol w:w="1077"/>
        <w:gridCol w:w="1077"/>
        <w:gridCol w:w="1077"/>
        <w:gridCol w:w="1078"/>
      </w:tblGrid>
      <w:tr w:rsidR="00BD5C14" w:rsidRPr="00892C45" w14:paraId="6DF0B548" w14:textId="77777777" w:rsidTr="00927CAF">
        <w:trPr>
          <w:trHeight w:val="113"/>
          <w:tblHeader/>
        </w:trPr>
        <w:tc>
          <w:tcPr>
            <w:tcW w:w="3681" w:type="dxa"/>
          </w:tcPr>
          <w:p w14:paraId="7DA5D902" w14:textId="77777777" w:rsidR="00BD5C14" w:rsidRPr="00892C45" w:rsidRDefault="00BD5C14" w:rsidP="00927CAF">
            <w:pPr>
              <w:pStyle w:val="tabteksts"/>
              <w:rPr>
                <w:noProof/>
                <w:szCs w:val="18"/>
                <w:lang w:eastAsia="lv-LV"/>
              </w:rPr>
            </w:pPr>
          </w:p>
        </w:tc>
        <w:tc>
          <w:tcPr>
            <w:tcW w:w="1077" w:type="dxa"/>
          </w:tcPr>
          <w:p w14:paraId="5E831C28" w14:textId="77777777" w:rsidR="00BD5C14" w:rsidRPr="00892C45" w:rsidRDefault="00BD5C14" w:rsidP="00927CAF">
            <w:pPr>
              <w:ind w:firstLine="0"/>
              <w:jc w:val="center"/>
              <w:rPr>
                <w:noProof/>
                <w:sz w:val="18"/>
              </w:rPr>
            </w:pPr>
            <w:r w:rsidRPr="00892C45">
              <w:rPr>
                <w:sz w:val="18"/>
                <w:szCs w:val="18"/>
              </w:rPr>
              <w:t>2020. gads (izpilde)</w:t>
            </w:r>
          </w:p>
        </w:tc>
        <w:tc>
          <w:tcPr>
            <w:tcW w:w="1077" w:type="dxa"/>
          </w:tcPr>
          <w:p w14:paraId="66DC233D" w14:textId="77777777" w:rsidR="00BD5C14" w:rsidRPr="00892C45" w:rsidRDefault="00BD5C14" w:rsidP="00927CAF">
            <w:pPr>
              <w:ind w:firstLine="0"/>
              <w:jc w:val="center"/>
              <w:rPr>
                <w:noProof/>
                <w:sz w:val="18"/>
              </w:rPr>
            </w:pPr>
            <w:r w:rsidRPr="00892C45">
              <w:rPr>
                <w:sz w:val="18"/>
                <w:szCs w:val="18"/>
              </w:rPr>
              <w:t>2021. gada plāns</w:t>
            </w:r>
          </w:p>
        </w:tc>
        <w:tc>
          <w:tcPr>
            <w:tcW w:w="1077" w:type="dxa"/>
          </w:tcPr>
          <w:p w14:paraId="2640CCE7" w14:textId="77777777" w:rsidR="00BD5C14" w:rsidRPr="00892C45" w:rsidRDefault="00BD5C14" w:rsidP="00927CAF">
            <w:pPr>
              <w:ind w:firstLine="0"/>
              <w:jc w:val="center"/>
              <w:rPr>
                <w:noProof/>
                <w:sz w:val="18"/>
                <w:szCs w:val="18"/>
              </w:rPr>
            </w:pPr>
            <w:r w:rsidRPr="00892C45">
              <w:rPr>
                <w:sz w:val="18"/>
                <w:szCs w:val="18"/>
              </w:rPr>
              <w:t>2022. gada projekts</w:t>
            </w:r>
          </w:p>
        </w:tc>
        <w:tc>
          <w:tcPr>
            <w:tcW w:w="1077" w:type="dxa"/>
          </w:tcPr>
          <w:p w14:paraId="1F01896B" w14:textId="77777777" w:rsidR="00BD5C14" w:rsidRPr="00892C45" w:rsidRDefault="00BD5C14" w:rsidP="00927CAF">
            <w:pPr>
              <w:ind w:firstLine="0"/>
              <w:jc w:val="center"/>
              <w:rPr>
                <w:noProof/>
                <w:sz w:val="18"/>
                <w:szCs w:val="18"/>
              </w:rPr>
            </w:pPr>
            <w:r w:rsidRPr="00892C45">
              <w:rPr>
                <w:sz w:val="18"/>
                <w:szCs w:val="18"/>
              </w:rPr>
              <w:t>2023. gada prognoze</w:t>
            </w:r>
          </w:p>
        </w:tc>
        <w:tc>
          <w:tcPr>
            <w:tcW w:w="1078" w:type="dxa"/>
          </w:tcPr>
          <w:p w14:paraId="19019D00"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099CE550" w14:textId="77777777" w:rsidTr="00927CAF">
        <w:trPr>
          <w:trHeight w:val="227"/>
        </w:trPr>
        <w:tc>
          <w:tcPr>
            <w:tcW w:w="9067" w:type="dxa"/>
            <w:gridSpan w:val="6"/>
            <w:shd w:val="clear" w:color="auto" w:fill="D9D9D9" w:themeFill="background1" w:themeFillShade="D9"/>
            <w:vAlign w:val="center"/>
          </w:tcPr>
          <w:p w14:paraId="46677268" w14:textId="77777777" w:rsidR="00BD5C14" w:rsidRPr="00892C45" w:rsidRDefault="00BD5C14" w:rsidP="00927CAF">
            <w:pPr>
              <w:pStyle w:val="tabteksts"/>
              <w:jc w:val="center"/>
              <w:rPr>
                <w:noProof/>
                <w:szCs w:val="18"/>
              </w:rPr>
            </w:pPr>
            <w:r w:rsidRPr="00892C45">
              <w:rPr>
                <w:rFonts w:eastAsia="Calibri"/>
                <w:noProof/>
                <w:szCs w:val="18"/>
                <w:lang w:eastAsia="lv-LV"/>
              </w:rPr>
              <w:t>Uzlabota primārās veselības aprūpes pakalpojumu pieejamība un kvalitāte</w:t>
            </w:r>
          </w:p>
        </w:tc>
      </w:tr>
      <w:tr w:rsidR="00BD5C14" w:rsidRPr="00892C45" w14:paraId="0F037875" w14:textId="77777777" w:rsidTr="00927CAF">
        <w:tc>
          <w:tcPr>
            <w:tcW w:w="3681" w:type="dxa"/>
          </w:tcPr>
          <w:p w14:paraId="6315E642" w14:textId="77777777" w:rsidR="00BD5C14" w:rsidRPr="00892C45" w:rsidRDefault="00BD5C14" w:rsidP="00927CAF">
            <w:pPr>
              <w:pStyle w:val="tabteksts"/>
              <w:jc w:val="both"/>
              <w:rPr>
                <w:rFonts w:eastAsia="Calibri"/>
                <w:noProof/>
                <w:szCs w:val="18"/>
              </w:rPr>
            </w:pPr>
            <w:r w:rsidRPr="00892C45">
              <w:rPr>
                <w:rFonts w:eastAsia="Calibri"/>
                <w:noProof/>
                <w:szCs w:val="18"/>
              </w:rPr>
              <w:t>Ģimenes ārsti, kuri no valsts budžeta līdzekļiem nodrošina veselības aprūpes pakalpojumus (līgumattiecībās ar Nacionālo veselības dienestu)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2F54A8" w14:textId="77777777" w:rsidR="00BD5C14" w:rsidRPr="00892C45" w:rsidRDefault="00BD5C14" w:rsidP="00927CAF">
            <w:pPr>
              <w:pStyle w:val="tabteksts"/>
              <w:jc w:val="center"/>
              <w:rPr>
                <w:rFonts w:eastAsia="Calibri"/>
                <w:noProof/>
              </w:rPr>
            </w:pPr>
            <w:r w:rsidRPr="00892C45">
              <w:rPr>
                <w:rFonts w:eastAsia="Calibri"/>
                <w:noProof/>
              </w:rPr>
              <w:t>1 263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CF9356" w14:textId="77777777" w:rsidR="00BD5C14" w:rsidRPr="00892C45" w:rsidRDefault="00BD5C14" w:rsidP="00927CAF">
            <w:pPr>
              <w:pStyle w:val="tabteksts"/>
              <w:jc w:val="center"/>
              <w:rPr>
                <w:rFonts w:eastAsia="Calibri"/>
                <w:noProof/>
                <w:szCs w:val="18"/>
              </w:rPr>
            </w:pPr>
            <w:r w:rsidRPr="00892C45">
              <w:rPr>
                <w:rFonts w:eastAsia="Calibri"/>
                <w:noProof/>
                <w:szCs w:val="18"/>
              </w:rPr>
              <w:t>1 287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543013" w14:textId="77777777" w:rsidR="00BD5C14" w:rsidRPr="00892C45" w:rsidRDefault="00BD5C14" w:rsidP="00927CAF">
            <w:pPr>
              <w:pStyle w:val="tabteksts"/>
              <w:jc w:val="center"/>
              <w:rPr>
                <w:rFonts w:eastAsia="Calibri"/>
                <w:noProof/>
                <w:szCs w:val="18"/>
              </w:rPr>
            </w:pPr>
            <w:r w:rsidRPr="00892C45">
              <w:rPr>
                <w:rFonts w:eastAsia="Calibri"/>
                <w:noProof/>
              </w:rPr>
              <w:t>1 287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4F69B" w14:textId="77777777" w:rsidR="00BD5C14" w:rsidRPr="00892C45" w:rsidRDefault="00BD5C14" w:rsidP="00927CAF">
            <w:pPr>
              <w:pStyle w:val="tabteksts"/>
              <w:jc w:val="center"/>
              <w:rPr>
                <w:rFonts w:eastAsia="Calibri"/>
                <w:noProof/>
              </w:rPr>
            </w:pPr>
            <w:r w:rsidRPr="00892C45">
              <w:rPr>
                <w:rFonts w:eastAsia="Calibri"/>
                <w:noProof/>
              </w:rPr>
              <w:t>1287</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3590DE" w14:textId="77777777" w:rsidR="00BD5C14" w:rsidRPr="00892C45" w:rsidRDefault="00BD5C14" w:rsidP="00927CAF">
            <w:pPr>
              <w:pStyle w:val="tabteksts"/>
              <w:jc w:val="center"/>
              <w:rPr>
                <w:rFonts w:eastAsia="Calibri"/>
                <w:noProof/>
              </w:rPr>
            </w:pPr>
            <w:r w:rsidRPr="00892C45">
              <w:rPr>
                <w:rFonts w:eastAsia="Calibri"/>
                <w:noProof/>
              </w:rPr>
              <w:t>1 287</w:t>
            </w:r>
          </w:p>
        </w:tc>
      </w:tr>
      <w:tr w:rsidR="00BD5C14" w:rsidRPr="00892C45" w14:paraId="66F8874D" w14:textId="77777777" w:rsidTr="00927CAF">
        <w:tc>
          <w:tcPr>
            <w:tcW w:w="3681" w:type="dxa"/>
          </w:tcPr>
          <w:p w14:paraId="1330D1E2" w14:textId="77777777" w:rsidR="00BD5C14" w:rsidRPr="00892C45" w:rsidRDefault="00BD5C14" w:rsidP="00927CAF">
            <w:pPr>
              <w:pStyle w:val="tabteksts"/>
              <w:jc w:val="both"/>
              <w:rPr>
                <w:rFonts w:eastAsia="Calibri"/>
                <w:noProof/>
                <w:szCs w:val="18"/>
              </w:rPr>
            </w:pPr>
            <w:r w:rsidRPr="00892C45">
              <w:rPr>
                <w:rFonts w:eastAsia="Calibri"/>
                <w:noProof/>
                <w:szCs w:val="18"/>
              </w:rPr>
              <w:t>Vidēji reģistrētie pacienti uz vienu ģimenes ārsta praksi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F0997A" w14:textId="77777777" w:rsidR="00BD5C14" w:rsidRPr="00892C45" w:rsidRDefault="00BD5C14" w:rsidP="00927CAF">
            <w:pPr>
              <w:pStyle w:val="tabteksts"/>
              <w:jc w:val="center"/>
              <w:rPr>
                <w:rFonts w:eastAsia="Calibri"/>
                <w:noProof/>
              </w:rPr>
            </w:pPr>
            <w:r w:rsidRPr="00892C45">
              <w:rPr>
                <w:rFonts w:eastAsia="Calibri"/>
                <w:noProof/>
              </w:rPr>
              <w:t>1 560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CB702" w14:textId="77777777" w:rsidR="00BD5C14" w:rsidRPr="00892C45" w:rsidRDefault="00BD5C14" w:rsidP="00927CAF">
            <w:pPr>
              <w:pStyle w:val="tabteksts"/>
              <w:jc w:val="center"/>
              <w:rPr>
                <w:rFonts w:eastAsia="Calibri"/>
                <w:noProof/>
                <w:szCs w:val="18"/>
              </w:rPr>
            </w:pPr>
            <w:r w:rsidRPr="00892C45">
              <w:rPr>
                <w:rFonts w:eastAsia="Calibri"/>
                <w:noProof/>
              </w:rPr>
              <w:t>1 569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5B1D2" w14:textId="77777777" w:rsidR="00BD5C14" w:rsidRPr="00892C45" w:rsidRDefault="00BD5C14" w:rsidP="00927CAF">
            <w:pPr>
              <w:pStyle w:val="tabteksts"/>
              <w:jc w:val="center"/>
              <w:rPr>
                <w:rFonts w:eastAsia="Calibri"/>
                <w:noProof/>
              </w:rPr>
            </w:pPr>
            <w:r w:rsidRPr="00892C45">
              <w:rPr>
                <w:rFonts w:eastAsia="Calibri"/>
                <w:noProof/>
              </w:rPr>
              <w:t>1 569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3CD49" w14:textId="77777777" w:rsidR="00BD5C14" w:rsidRPr="00892C45" w:rsidRDefault="00BD5C14" w:rsidP="00927CAF">
            <w:pPr>
              <w:pStyle w:val="tabteksts"/>
              <w:jc w:val="center"/>
              <w:rPr>
                <w:rFonts w:eastAsia="Calibri"/>
                <w:noProof/>
              </w:rPr>
            </w:pPr>
            <w:r w:rsidRPr="00892C45">
              <w:rPr>
                <w:rFonts w:eastAsia="Calibri"/>
                <w:noProof/>
              </w:rPr>
              <w:t>1 569</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73712" w14:textId="77777777" w:rsidR="00BD5C14" w:rsidRPr="00892C45" w:rsidRDefault="00BD5C14" w:rsidP="00927CAF">
            <w:pPr>
              <w:pStyle w:val="tabteksts"/>
              <w:jc w:val="center"/>
              <w:rPr>
                <w:rFonts w:eastAsia="Calibri"/>
                <w:noProof/>
              </w:rPr>
            </w:pPr>
            <w:r w:rsidRPr="00892C45">
              <w:rPr>
                <w:rFonts w:eastAsia="Calibri"/>
                <w:noProof/>
              </w:rPr>
              <w:t>1 569</w:t>
            </w:r>
          </w:p>
        </w:tc>
      </w:tr>
      <w:tr w:rsidR="00BD5C14" w:rsidRPr="00892C45" w14:paraId="6C8A8A70" w14:textId="77777777" w:rsidTr="00927CAF">
        <w:tc>
          <w:tcPr>
            <w:tcW w:w="3681" w:type="dxa"/>
          </w:tcPr>
          <w:p w14:paraId="676B860A" w14:textId="77777777" w:rsidR="00BD5C14" w:rsidRPr="00892C45" w:rsidRDefault="00BD5C14" w:rsidP="00927CAF">
            <w:pPr>
              <w:pStyle w:val="tabteksts"/>
              <w:jc w:val="both"/>
              <w:rPr>
                <w:rFonts w:eastAsia="Calibri"/>
                <w:noProof/>
                <w:szCs w:val="18"/>
              </w:rPr>
            </w:pPr>
            <w:r w:rsidRPr="00892C45">
              <w:rPr>
                <w:rFonts w:eastAsia="Calibri"/>
                <w:noProof/>
                <w:szCs w:val="18"/>
              </w:rPr>
              <w:t>Ambulatorie apmeklējumi pie ģimenes ārstiem gadā, valsts apmaksātie pakalpojumi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020B25" w14:textId="77777777" w:rsidR="00BD5C14" w:rsidRPr="00892C45" w:rsidRDefault="00BD5C14" w:rsidP="00927CAF">
            <w:pPr>
              <w:pStyle w:val="tabteksts"/>
              <w:jc w:val="center"/>
              <w:rPr>
                <w:rFonts w:eastAsia="Calibri"/>
                <w:noProof/>
              </w:rPr>
            </w:pPr>
            <w:r w:rsidRPr="00892C45">
              <w:rPr>
                <w:rFonts w:eastAsia="Calibri"/>
                <w:noProof/>
              </w:rPr>
              <w:t>5 917 555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2584B" w14:textId="77777777" w:rsidR="00BD5C14" w:rsidRPr="00892C45" w:rsidRDefault="00BD5C14" w:rsidP="00927CAF">
            <w:pPr>
              <w:pStyle w:val="tabteksts"/>
              <w:jc w:val="center"/>
              <w:rPr>
                <w:rFonts w:eastAsia="Calibri"/>
                <w:noProof/>
                <w:szCs w:val="18"/>
              </w:rPr>
            </w:pPr>
            <w:r w:rsidRPr="00892C45">
              <w:rPr>
                <w:rFonts w:eastAsia="Calibri"/>
                <w:noProof/>
                <w:szCs w:val="18"/>
              </w:rPr>
              <w:t>5 976 776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20485" w14:textId="77777777" w:rsidR="00BD5C14" w:rsidRPr="00892C45" w:rsidRDefault="00BD5C14" w:rsidP="00927CAF">
            <w:pPr>
              <w:pStyle w:val="tabteksts"/>
              <w:jc w:val="center"/>
              <w:rPr>
                <w:rFonts w:eastAsia="Calibri"/>
                <w:noProof/>
                <w:szCs w:val="18"/>
              </w:rPr>
            </w:pPr>
            <w:r w:rsidRPr="00892C45">
              <w:rPr>
                <w:rFonts w:eastAsia="Calibri"/>
                <w:noProof/>
                <w:szCs w:val="18"/>
              </w:rPr>
              <w:t>5 976 776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6442E7" w14:textId="77777777" w:rsidR="00BD5C14" w:rsidRPr="00892C45" w:rsidRDefault="00BD5C14" w:rsidP="00927CAF">
            <w:pPr>
              <w:pStyle w:val="tabteksts"/>
              <w:jc w:val="center"/>
              <w:rPr>
                <w:rFonts w:eastAsia="Calibri"/>
                <w:noProof/>
                <w:szCs w:val="18"/>
              </w:rPr>
            </w:pPr>
            <w:r w:rsidRPr="00892C45">
              <w:rPr>
                <w:rFonts w:eastAsia="Calibri"/>
                <w:noProof/>
              </w:rPr>
              <w:t>5 976 776</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75090" w14:textId="77777777" w:rsidR="00BD5C14" w:rsidRPr="00892C45" w:rsidRDefault="00BD5C14" w:rsidP="00927CAF">
            <w:pPr>
              <w:pStyle w:val="tabteksts"/>
              <w:jc w:val="center"/>
              <w:rPr>
                <w:rFonts w:eastAsia="Calibri"/>
                <w:noProof/>
              </w:rPr>
            </w:pPr>
            <w:r w:rsidRPr="00892C45">
              <w:rPr>
                <w:rFonts w:eastAsia="Calibri"/>
                <w:noProof/>
              </w:rPr>
              <w:t>5 976 776</w:t>
            </w:r>
          </w:p>
        </w:tc>
      </w:tr>
      <w:tr w:rsidR="00BD5C14" w:rsidRPr="00892C45" w14:paraId="7791DCCE" w14:textId="77777777" w:rsidTr="00927CAF">
        <w:tc>
          <w:tcPr>
            <w:tcW w:w="3681" w:type="dxa"/>
          </w:tcPr>
          <w:p w14:paraId="19EDDAA2" w14:textId="77777777" w:rsidR="00BD5C14" w:rsidRPr="00892C45" w:rsidRDefault="00BD5C14" w:rsidP="00927CAF">
            <w:pPr>
              <w:pStyle w:val="tabteksts"/>
              <w:jc w:val="both"/>
              <w:rPr>
                <w:rFonts w:eastAsia="Calibri"/>
                <w:noProof/>
                <w:szCs w:val="18"/>
              </w:rPr>
            </w:pPr>
            <w:r w:rsidRPr="00892C45">
              <w:rPr>
                <w:rFonts w:eastAsia="Calibri"/>
                <w:noProof/>
                <w:szCs w:val="18"/>
              </w:rPr>
              <w:t>Pakalpojumu sniedzē</w:t>
            </w:r>
            <w:r w:rsidRPr="00892C45">
              <w:rPr>
                <w:rFonts w:eastAsia="Calibri"/>
                <w:noProof/>
                <w:szCs w:val="18"/>
              </w:rPr>
              <w:softHyphen/>
              <w:t>ji (līgumi) bērnu zobārstniecībā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93AB6" w14:textId="77777777" w:rsidR="00BD5C14" w:rsidRPr="00892C45" w:rsidRDefault="00BD5C14" w:rsidP="00927CAF">
            <w:pPr>
              <w:pStyle w:val="tabteksts"/>
              <w:jc w:val="center"/>
              <w:rPr>
                <w:rFonts w:eastAsia="Calibri"/>
                <w:noProof/>
              </w:rPr>
            </w:pPr>
            <w:r w:rsidRPr="00892C45">
              <w:rPr>
                <w:rFonts w:eastAsia="Calibri"/>
                <w:noProof/>
              </w:rPr>
              <w:t>261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7E4B5C" w14:textId="77777777" w:rsidR="00BD5C14" w:rsidRPr="00892C45" w:rsidRDefault="00BD5C14" w:rsidP="00927CAF">
            <w:pPr>
              <w:pStyle w:val="tabteksts"/>
              <w:jc w:val="center"/>
              <w:rPr>
                <w:rFonts w:eastAsia="Calibri"/>
                <w:noProof/>
                <w:szCs w:val="18"/>
              </w:rPr>
            </w:pPr>
            <w:r w:rsidRPr="00892C45">
              <w:rPr>
                <w:rFonts w:eastAsia="Calibri"/>
                <w:noProof/>
                <w:szCs w:val="18"/>
              </w:rPr>
              <w:t>258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DC9D6" w14:textId="77777777" w:rsidR="00BD5C14" w:rsidRPr="00892C45" w:rsidRDefault="00BD5C14" w:rsidP="00927CAF">
            <w:pPr>
              <w:pStyle w:val="tabteksts"/>
              <w:jc w:val="center"/>
              <w:rPr>
                <w:rFonts w:eastAsia="Calibri"/>
                <w:noProof/>
                <w:szCs w:val="18"/>
              </w:rPr>
            </w:pPr>
            <w:r w:rsidRPr="00892C45">
              <w:rPr>
                <w:rFonts w:eastAsia="Calibri"/>
                <w:noProof/>
                <w:szCs w:val="18"/>
              </w:rPr>
              <w:t>276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4E02D" w14:textId="77777777" w:rsidR="00BD5C14" w:rsidRPr="00892C45" w:rsidRDefault="00BD5C14" w:rsidP="00927CAF">
            <w:pPr>
              <w:pStyle w:val="tabteksts"/>
              <w:jc w:val="center"/>
              <w:rPr>
                <w:rFonts w:eastAsia="Calibri"/>
                <w:noProof/>
                <w:szCs w:val="18"/>
              </w:rPr>
            </w:pPr>
            <w:r w:rsidRPr="00892C45">
              <w:rPr>
                <w:rFonts w:eastAsia="Calibri"/>
                <w:noProof/>
              </w:rPr>
              <w:t>276</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8D21F" w14:textId="77777777" w:rsidR="00BD5C14" w:rsidRPr="00892C45" w:rsidRDefault="00BD5C14" w:rsidP="00927CAF">
            <w:pPr>
              <w:pStyle w:val="tabteksts"/>
              <w:jc w:val="center"/>
              <w:rPr>
                <w:rFonts w:eastAsia="Calibri"/>
                <w:noProof/>
              </w:rPr>
            </w:pPr>
            <w:r w:rsidRPr="00892C45">
              <w:rPr>
                <w:rFonts w:eastAsia="Calibri"/>
                <w:noProof/>
              </w:rPr>
              <w:t>276</w:t>
            </w:r>
          </w:p>
        </w:tc>
      </w:tr>
      <w:tr w:rsidR="00BD5C14" w:rsidRPr="00892C45" w14:paraId="30BC061D" w14:textId="77777777" w:rsidTr="00927CAF">
        <w:trPr>
          <w:trHeight w:val="227"/>
        </w:trPr>
        <w:tc>
          <w:tcPr>
            <w:tcW w:w="3681" w:type="dxa"/>
          </w:tcPr>
          <w:p w14:paraId="31D0BA1B" w14:textId="77777777" w:rsidR="00BD5C14" w:rsidRPr="00892C45" w:rsidRDefault="00BD5C14" w:rsidP="00927CAF">
            <w:pPr>
              <w:pStyle w:val="tabteksts"/>
              <w:jc w:val="both"/>
              <w:rPr>
                <w:rFonts w:eastAsia="Calibri"/>
                <w:noProof/>
                <w:szCs w:val="18"/>
              </w:rPr>
            </w:pPr>
            <w:r w:rsidRPr="00892C45">
              <w:rPr>
                <w:rFonts w:eastAsia="Calibri"/>
                <w:noProof/>
                <w:szCs w:val="18"/>
              </w:rPr>
              <w:t>Apmeklējumi zobārstniecībā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06D9C" w14:textId="77777777" w:rsidR="00BD5C14" w:rsidRPr="00892C45" w:rsidRDefault="00BD5C14" w:rsidP="00927CAF">
            <w:pPr>
              <w:pStyle w:val="tabteksts"/>
              <w:jc w:val="center"/>
              <w:rPr>
                <w:rFonts w:eastAsia="Calibri"/>
                <w:noProof/>
              </w:rPr>
            </w:pPr>
            <w:r w:rsidRPr="00892C45">
              <w:rPr>
                <w:rFonts w:eastAsia="Calibri"/>
                <w:noProof/>
              </w:rPr>
              <w:t>450 668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F9BE4E" w14:textId="77777777" w:rsidR="00BD5C14" w:rsidRPr="00892C45" w:rsidRDefault="00BD5C14" w:rsidP="00927CAF">
            <w:pPr>
              <w:pStyle w:val="tabteksts"/>
              <w:jc w:val="center"/>
              <w:rPr>
                <w:rFonts w:eastAsia="Calibri"/>
                <w:noProof/>
                <w:szCs w:val="18"/>
              </w:rPr>
            </w:pPr>
            <w:r w:rsidRPr="00892C45">
              <w:rPr>
                <w:rFonts w:eastAsia="Calibri"/>
                <w:noProof/>
                <w:szCs w:val="18"/>
              </w:rPr>
              <w:t>503 234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69EDC" w14:textId="77777777" w:rsidR="00BD5C14" w:rsidRPr="00892C45" w:rsidRDefault="00BD5C14" w:rsidP="00927CAF">
            <w:pPr>
              <w:pStyle w:val="tabteksts"/>
              <w:jc w:val="center"/>
              <w:rPr>
                <w:rFonts w:eastAsia="Calibri"/>
                <w:noProof/>
                <w:szCs w:val="18"/>
              </w:rPr>
            </w:pPr>
            <w:r w:rsidRPr="00892C45">
              <w:rPr>
                <w:rFonts w:eastAsia="Calibri"/>
                <w:noProof/>
                <w:szCs w:val="18"/>
              </w:rPr>
              <w:t>503 234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946BF" w14:textId="77777777" w:rsidR="00BD5C14" w:rsidRPr="00892C45" w:rsidRDefault="00BD5C14" w:rsidP="00927CAF">
            <w:pPr>
              <w:pStyle w:val="tabteksts"/>
              <w:jc w:val="center"/>
              <w:rPr>
                <w:rFonts w:eastAsia="Calibri"/>
                <w:noProof/>
                <w:szCs w:val="18"/>
              </w:rPr>
            </w:pPr>
            <w:r w:rsidRPr="00892C45">
              <w:rPr>
                <w:rFonts w:eastAsia="Calibri"/>
                <w:noProof/>
              </w:rPr>
              <w:t>503 234</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BEBA5" w14:textId="77777777" w:rsidR="00BD5C14" w:rsidRPr="00892C45" w:rsidRDefault="00BD5C14" w:rsidP="00927CAF">
            <w:pPr>
              <w:pStyle w:val="tabteksts"/>
              <w:jc w:val="center"/>
              <w:rPr>
                <w:rFonts w:eastAsia="Calibri"/>
                <w:noProof/>
              </w:rPr>
            </w:pPr>
            <w:r w:rsidRPr="00892C45">
              <w:rPr>
                <w:rFonts w:eastAsia="Calibri"/>
                <w:noProof/>
              </w:rPr>
              <w:t>503 234</w:t>
            </w:r>
          </w:p>
        </w:tc>
      </w:tr>
      <w:tr w:rsidR="00BD5C14" w:rsidRPr="00892C45" w14:paraId="6627D620" w14:textId="77777777" w:rsidTr="00927CAF">
        <w:tc>
          <w:tcPr>
            <w:tcW w:w="3681" w:type="dxa"/>
          </w:tcPr>
          <w:p w14:paraId="3843530A" w14:textId="77777777" w:rsidR="00BD5C14" w:rsidRPr="00892C45" w:rsidRDefault="00BD5C14" w:rsidP="00927CAF">
            <w:pPr>
              <w:pStyle w:val="tabteksts"/>
              <w:jc w:val="both"/>
              <w:rPr>
                <w:rFonts w:eastAsia="Calibri"/>
                <w:noProof/>
                <w:szCs w:val="18"/>
              </w:rPr>
            </w:pPr>
            <w:r w:rsidRPr="00892C45">
              <w:rPr>
                <w:rFonts w:eastAsia="Calibri"/>
                <w:noProof/>
                <w:szCs w:val="18"/>
              </w:rPr>
              <w:t>Ģimenes ārstu prakses, kurām piesaistīta otra māsa, līgumattiecī</w:t>
            </w:r>
            <w:r w:rsidRPr="00892C45">
              <w:rPr>
                <w:rFonts w:eastAsia="Calibri"/>
                <w:noProof/>
                <w:szCs w:val="18"/>
              </w:rPr>
              <w:softHyphen/>
              <w:t>bās ar NVD uz gada beigām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56B92" w14:textId="77777777" w:rsidR="00BD5C14" w:rsidRPr="00892C45" w:rsidRDefault="00BD5C14" w:rsidP="00927CAF">
            <w:pPr>
              <w:pStyle w:val="tabteksts"/>
              <w:jc w:val="center"/>
              <w:rPr>
                <w:rFonts w:eastAsia="Calibri"/>
                <w:noProof/>
              </w:rPr>
            </w:pPr>
            <w:r w:rsidRPr="00892C45">
              <w:rPr>
                <w:rFonts w:eastAsia="Calibri"/>
                <w:noProof/>
              </w:rPr>
              <w:t>815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C77B6" w14:textId="77777777" w:rsidR="00BD5C14" w:rsidRPr="00892C45" w:rsidRDefault="00BD5C14" w:rsidP="00927CAF">
            <w:pPr>
              <w:pStyle w:val="tabteksts"/>
              <w:jc w:val="center"/>
              <w:rPr>
                <w:rFonts w:eastAsia="Calibri"/>
                <w:noProof/>
              </w:rPr>
            </w:pPr>
            <w:r w:rsidRPr="00892C45">
              <w:rPr>
                <w:rFonts w:eastAsia="Calibri"/>
                <w:noProof/>
              </w:rPr>
              <w:t>792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95962" w14:textId="77777777" w:rsidR="00BD5C14" w:rsidRPr="00892C45" w:rsidRDefault="00BD5C14" w:rsidP="00927CAF">
            <w:pPr>
              <w:pStyle w:val="tabteksts"/>
              <w:jc w:val="center"/>
              <w:rPr>
                <w:rFonts w:eastAsia="Calibri"/>
                <w:noProof/>
              </w:rPr>
            </w:pPr>
            <w:r w:rsidRPr="00892C45">
              <w:rPr>
                <w:rFonts w:eastAsia="Calibri"/>
                <w:noProof/>
              </w:rPr>
              <w:t>833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46DD64" w14:textId="77777777" w:rsidR="00BD5C14" w:rsidRPr="00892C45" w:rsidRDefault="00BD5C14" w:rsidP="00927CAF">
            <w:pPr>
              <w:pStyle w:val="tabteksts"/>
              <w:jc w:val="center"/>
              <w:rPr>
                <w:rFonts w:eastAsia="Calibri"/>
                <w:noProof/>
              </w:rPr>
            </w:pPr>
            <w:r w:rsidRPr="00892C45">
              <w:rPr>
                <w:rFonts w:eastAsia="Calibri"/>
                <w:noProof/>
              </w:rPr>
              <w:t>833</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82888" w14:textId="77777777" w:rsidR="00BD5C14" w:rsidRPr="00892C45" w:rsidRDefault="00BD5C14" w:rsidP="00927CAF">
            <w:pPr>
              <w:pStyle w:val="tabteksts"/>
              <w:jc w:val="center"/>
              <w:rPr>
                <w:rFonts w:eastAsia="Calibri"/>
                <w:noProof/>
              </w:rPr>
            </w:pPr>
            <w:r w:rsidRPr="00892C45">
              <w:rPr>
                <w:rFonts w:eastAsia="Calibri"/>
                <w:noProof/>
              </w:rPr>
              <w:t>833</w:t>
            </w:r>
          </w:p>
        </w:tc>
      </w:tr>
      <w:tr w:rsidR="00BD5C14" w:rsidRPr="00892C45" w14:paraId="15797B39" w14:textId="77777777" w:rsidTr="00927CAF">
        <w:tc>
          <w:tcPr>
            <w:tcW w:w="3681" w:type="dxa"/>
          </w:tcPr>
          <w:p w14:paraId="214E790C" w14:textId="77777777" w:rsidR="00BD5C14" w:rsidRPr="00892C45" w:rsidRDefault="00BD5C14" w:rsidP="00927CAF">
            <w:pPr>
              <w:pStyle w:val="tabteksts"/>
              <w:jc w:val="both"/>
              <w:rPr>
                <w:rFonts w:eastAsia="Calibri"/>
                <w:noProof/>
                <w:szCs w:val="18"/>
              </w:rPr>
            </w:pPr>
            <w:r w:rsidRPr="00892C45">
              <w:rPr>
                <w:rFonts w:eastAsia="Calibri"/>
                <w:noProof/>
                <w:szCs w:val="18"/>
              </w:rPr>
              <w:t>Ģimenes ārsta reģistrētajiem pacientiem veikto profilaktisko apskašu aptvere (pacienti no 18 g.v.) (%)</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678A8" w14:textId="77777777" w:rsidR="00BD5C14" w:rsidRPr="00892C45" w:rsidRDefault="00BD5C14" w:rsidP="00927CAF">
            <w:pPr>
              <w:pStyle w:val="tabteksts"/>
              <w:jc w:val="center"/>
              <w:rPr>
                <w:rFonts w:eastAsia="Calibri"/>
                <w:noProof/>
              </w:rPr>
            </w:pPr>
            <w:r w:rsidRPr="00892C45">
              <w:rPr>
                <w:rFonts w:eastAsia="Calibri"/>
                <w:noProof/>
              </w:rPr>
              <w:t>15</w:t>
            </w:r>
            <w:r>
              <w:rPr>
                <w:rFonts w:eastAsia="Calibri"/>
                <w:noProof/>
              </w:rPr>
              <w:t>,0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FA0D1" w14:textId="77777777" w:rsidR="00BD5C14" w:rsidRPr="00892C45" w:rsidRDefault="00BD5C14" w:rsidP="00927CAF">
            <w:pPr>
              <w:pStyle w:val="tabteksts"/>
              <w:jc w:val="center"/>
              <w:rPr>
                <w:rFonts w:eastAsia="Calibri"/>
                <w:noProof/>
                <w:szCs w:val="18"/>
              </w:rPr>
            </w:pPr>
            <w:r w:rsidRPr="00892C45">
              <w:rPr>
                <w:rFonts w:eastAsia="Calibri"/>
                <w:noProof/>
                <w:szCs w:val="18"/>
              </w:rPr>
              <w:t>30,0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595F51" w14:textId="77777777" w:rsidR="00BD5C14" w:rsidRPr="00892C45" w:rsidRDefault="00BD5C14" w:rsidP="00927CAF">
            <w:pPr>
              <w:pStyle w:val="tabteksts"/>
              <w:jc w:val="center"/>
              <w:rPr>
                <w:rFonts w:eastAsia="Calibri"/>
                <w:noProof/>
                <w:szCs w:val="18"/>
              </w:rPr>
            </w:pPr>
            <w:r w:rsidRPr="00892C45">
              <w:rPr>
                <w:rFonts w:eastAsia="Calibri"/>
                <w:noProof/>
                <w:szCs w:val="18"/>
              </w:rPr>
              <w:t>30,0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AAE1F" w14:textId="77777777" w:rsidR="00BD5C14" w:rsidRPr="00892C45" w:rsidRDefault="00BD5C14" w:rsidP="00927CAF">
            <w:pPr>
              <w:pStyle w:val="tabteksts"/>
              <w:jc w:val="center"/>
              <w:rPr>
                <w:rFonts w:eastAsia="Calibri"/>
                <w:noProof/>
                <w:szCs w:val="18"/>
              </w:rPr>
            </w:pPr>
            <w:r w:rsidRPr="00892C45">
              <w:rPr>
                <w:rFonts w:eastAsia="Calibri"/>
                <w:noProof/>
              </w:rPr>
              <w:t>30,0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6B34E" w14:textId="77777777" w:rsidR="00BD5C14" w:rsidRPr="00892C45" w:rsidRDefault="00BD5C14" w:rsidP="00927CAF">
            <w:pPr>
              <w:pStyle w:val="tabteksts"/>
              <w:jc w:val="center"/>
              <w:rPr>
                <w:rFonts w:eastAsia="Calibri"/>
                <w:noProof/>
              </w:rPr>
            </w:pPr>
            <w:r w:rsidRPr="00892C45">
              <w:rPr>
                <w:rFonts w:eastAsia="Calibri"/>
                <w:noProof/>
              </w:rPr>
              <w:t>30</w:t>
            </w:r>
          </w:p>
        </w:tc>
      </w:tr>
      <w:tr w:rsidR="00BD5C14" w:rsidRPr="00892C45" w14:paraId="06971E93" w14:textId="77777777" w:rsidTr="00927CAF">
        <w:trPr>
          <w:trHeight w:val="113"/>
        </w:trPr>
        <w:tc>
          <w:tcPr>
            <w:tcW w:w="3681" w:type="dxa"/>
          </w:tcPr>
          <w:p w14:paraId="707902E9" w14:textId="77777777" w:rsidR="00BD5C14" w:rsidRPr="00892C45" w:rsidRDefault="00BD5C14" w:rsidP="00927CAF">
            <w:pPr>
              <w:pStyle w:val="tabteksts"/>
              <w:jc w:val="both"/>
              <w:rPr>
                <w:rFonts w:eastAsia="Calibri"/>
                <w:noProof/>
                <w:szCs w:val="18"/>
                <w:lang w:eastAsia="lv-LV"/>
              </w:rPr>
            </w:pPr>
            <w:r w:rsidRPr="00892C45">
              <w:rPr>
                <w:rFonts w:eastAsia="Calibri"/>
                <w:noProof/>
                <w:szCs w:val="18"/>
              </w:rPr>
              <w:t>Veselības aprūpes mājās apmeklējumi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1903D" w14:textId="77777777" w:rsidR="00BD5C14" w:rsidRPr="00892C45" w:rsidRDefault="00BD5C14" w:rsidP="00927CAF">
            <w:pPr>
              <w:pStyle w:val="tabteksts"/>
              <w:jc w:val="center"/>
              <w:rPr>
                <w:rFonts w:eastAsia="Calibri"/>
                <w:noProof/>
              </w:rPr>
            </w:pPr>
            <w:r w:rsidRPr="00892C45">
              <w:rPr>
                <w:rFonts w:eastAsia="Calibri"/>
                <w:noProof/>
              </w:rPr>
              <w:t>361 789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76E12" w14:textId="77777777" w:rsidR="00BD5C14" w:rsidRPr="00892C45" w:rsidRDefault="00BD5C14" w:rsidP="00927CAF">
            <w:pPr>
              <w:pStyle w:val="tabteksts"/>
              <w:jc w:val="center"/>
              <w:rPr>
                <w:rFonts w:eastAsia="Calibri"/>
                <w:noProof/>
                <w:szCs w:val="18"/>
              </w:rPr>
            </w:pPr>
            <w:r w:rsidRPr="00892C45">
              <w:rPr>
                <w:rFonts w:eastAsia="Calibri"/>
                <w:noProof/>
                <w:szCs w:val="18"/>
              </w:rPr>
              <w:t>384 974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67065" w14:textId="77777777" w:rsidR="00BD5C14" w:rsidRPr="00892C45" w:rsidRDefault="00BD5C14" w:rsidP="00927CAF">
            <w:pPr>
              <w:pStyle w:val="tabteksts"/>
              <w:jc w:val="center"/>
              <w:rPr>
                <w:rFonts w:eastAsia="Calibri"/>
                <w:noProof/>
                <w:szCs w:val="18"/>
              </w:rPr>
            </w:pPr>
            <w:r w:rsidRPr="00892C45">
              <w:rPr>
                <w:rFonts w:eastAsia="Calibri"/>
                <w:noProof/>
                <w:szCs w:val="18"/>
              </w:rPr>
              <w:t>384 974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2B3F3" w14:textId="77777777" w:rsidR="00BD5C14" w:rsidRPr="00892C45" w:rsidRDefault="00BD5C14" w:rsidP="00927CAF">
            <w:pPr>
              <w:pStyle w:val="tabteksts"/>
              <w:jc w:val="center"/>
              <w:rPr>
                <w:rFonts w:eastAsia="Calibri"/>
                <w:noProof/>
                <w:szCs w:val="18"/>
              </w:rPr>
            </w:pPr>
            <w:r w:rsidRPr="00892C45">
              <w:rPr>
                <w:rFonts w:eastAsia="Calibri"/>
                <w:noProof/>
              </w:rPr>
              <w:t>384 974</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E426C" w14:textId="77777777" w:rsidR="00BD5C14" w:rsidRPr="00892C45" w:rsidRDefault="00BD5C14" w:rsidP="00927CAF">
            <w:pPr>
              <w:pStyle w:val="tabteksts"/>
              <w:jc w:val="center"/>
              <w:rPr>
                <w:rFonts w:eastAsia="Calibri"/>
                <w:noProof/>
              </w:rPr>
            </w:pPr>
            <w:r w:rsidRPr="00892C45">
              <w:rPr>
                <w:rFonts w:eastAsia="Calibri"/>
                <w:noProof/>
              </w:rPr>
              <w:t>384 974</w:t>
            </w:r>
          </w:p>
        </w:tc>
      </w:tr>
    </w:tbl>
    <w:p w14:paraId="6E7CB21C"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31"/>
        <w:gridCol w:w="1134"/>
        <w:gridCol w:w="1134"/>
        <w:gridCol w:w="1134"/>
        <w:gridCol w:w="1134"/>
        <w:gridCol w:w="1134"/>
      </w:tblGrid>
      <w:tr w:rsidR="00BD5C14" w:rsidRPr="00892C45" w14:paraId="37AA9511" w14:textId="77777777" w:rsidTr="00927CAF">
        <w:trPr>
          <w:trHeight w:val="113"/>
          <w:tblHeader/>
        </w:trPr>
        <w:tc>
          <w:tcPr>
            <w:tcW w:w="3431" w:type="dxa"/>
            <w:vAlign w:val="center"/>
          </w:tcPr>
          <w:p w14:paraId="40C9CBAA" w14:textId="77777777" w:rsidR="00BD5C14" w:rsidRPr="00892C45" w:rsidRDefault="00BD5C14" w:rsidP="00927CAF">
            <w:pPr>
              <w:pStyle w:val="tabteksts"/>
              <w:rPr>
                <w:noProof/>
                <w:szCs w:val="24"/>
                <w:lang w:eastAsia="lv-LV"/>
              </w:rPr>
            </w:pPr>
          </w:p>
        </w:tc>
        <w:tc>
          <w:tcPr>
            <w:tcW w:w="1134" w:type="dxa"/>
          </w:tcPr>
          <w:p w14:paraId="18971D64"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784F36A1"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11EFAC43"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32B03DDD"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2E42119E"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0296C967" w14:textId="77777777" w:rsidTr="00927CAF">
        <w:tc>
          <w:tcPr>
            <w:tcW w:w="3431" w:type="dxa"/>
            <w:shd w:val="clear" w:color="auto" w:fill="D9D9D9" w:themeFill="background1" w:themeFillShade="D9"/>
            <w:vAlign w:val="center"/>
          </w:tcPr>
          <w:p w14:paraId="26258FA2"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1134" w:type="dxa"/>
            <w:shd w:val="clear" w:color="auto" w:fill="D9D9D9" w:themeFill="background1" w:themeFillShade="D9"/>
          </w:tcPr>
          <w:p w14:paraId="0A040742" w14:textId="77777777" w:rsidR="00BD5C14" w:rsidRPr="00892C45" w:rsidRDefault="00BD5C14" w:rsidP="00927CAF">
            <w:pPr>
              <w:pStyle w:val="tabteksts"/>
              <w:jc w:val="right"/>
              <w:rPr>
                <w:rFonts w:eastAsia="Calibri"/>
                <w:noProof/>
                <w:szCs w:val="18"/>
              </w:rPr>
            </w:pPr>
            <w:r w:rsidRPr="00892C45">
              <w:t>132 611 070</w:t>
            </w:r>
          </w:p>
        </w:tc>
        <w:tc>
          <w:tcPr>
            <w:tcW w:w="1134" w:type="dxa"/>
            <w:shd w:val="clear" w:color="auto" w:fill="D9D9D9" w:themeFill="background1" w:themeFillShade="D9"/>
          </w:tcPr>
          <w:p w14:paraId="57971471" w14:textId="77777777" w:rsidR="00BD5C14" w:rsidRPr="00892C45" w:rsidRDefault="00BD5C14" w:rsidP="00927CAF">
            <w:pPr>
              <w:pStyle w:val="tabteksts"/>
              <w:jc w:val="right"/>
              <w:rPr>
                <w:noProof/>
              </w:rPr>
            </w:pPr>
            <w:r w:rsidRPr="00892C45">
              <w:t>158 763 587</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9F805FF" w14:textId="77777777" w:rsidR="00BD5C14" w:rsidRPr="00892C45" w:rsidRDefault="00BD5C14" w:rsidP="00927CAF">
            <w:pPr>
              <w:pStyle w:val="tabteksts"/>
              <w:jc w:val="right"/>
              <w:rPr>
                <w:noProof/>
              </w:rPr>
            </w:pPr>
            <w:r w:rsidRPr="00892C45">
              <w:rPr>
                <w:szCs w:val="18"/>
              </w:rPr>
              <w:t>167 767 370</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1B0AE467" w14:textId="77777777" w:rsidR="00BD5C14" w:rsidRPr="00892C45" w:rsidRDefault="00BD5C14" w:rsidP="00927CAF">
            <w:pPr>
              <w:pStyle w:val="tabteksts"/>
              <w:jc w:val="right"/>
              <w:rPr>
                <w:noProof/>
              </w:rPr>
            </w:pPr>
            <w:r w:rsidRPr="00892C45">
              <w:rPr>
                <w:szCs w:val="18"/>
              </w:rPr>
              <w:t>167 738 859</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0BE8F1F4" w14:textId="77777777" w:rsidR="00BD5C14" w:rsidRPr="00892C45" w:rsidRDefault="00BD5C14" w:rsidP="00927CAF">
            <w:pPr>
              <w:pStyle w:val="tabteksts"/>
              <w:jc w:val="right"/>
              <w:rPr>
                <w:noProof/>
              </w:rPr>
            </w:pPr>
            <w:r w:rsidRPr="00892C45">
              <w:rPr>
                <w:szCs w:val="18"/>
              </w:rPr>
              <w:t>167 738 859</w:t>
            </w:r>
          </w:p>
        </w:tc>
      </w:tr>
      <w:tr w:rsidR="00BD5C14" w:rsidRPr="00892C45" w14:paraId="415871A4" w14:textId="77777777" w:rsidTr="00927CAF">
        <w:tc>
          <w:tcPr>
            <w:tcW w:w="3431" w:type="dxa"/>
            <w:vAlign w:val="center"/>
          </w:tcPr>
          <w:p w14:paraId="6DB92AE3"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4" w:type="dxa"/>
          </w:tcPr>
          <w:p w14:paraId="73AF48B1" w14:textId="77777777" w:rsidR="00BD5C14" w:rsidRPr="00892C45" w:rsidRDefault="00BD5C14" w:rsidP="00927CAF">
            <w:pPr>
              <w:pStyle w:val="tabteksts"/>
              <w:jc w:val="center"/>
              <w:rPr>
                <w:noProof/>
              </w:rPr>
            </w:pPr>
            <w:r w:rsidRPr="00892C45">
              <w:rPr>
                <w:noProof/>
              </w:rPr>
              <w:t>×</w:t>
            </w:r>
          </w:p>
        </w:tc>
        <w:tc>
          <w:tcPr>
            <w:tcW w:w="1134" w:type="dxa"/>
          </w:tcPr>
          <w:p w14:paraId="26849362" w14:textId="77777777" w:rsidR="00BD5C14" w:rsidRPr="00892C45" w:rsidRDefault="00BD5C14" w:rsidP="00927CAF">
            <w:pPr>
              <w:pStyle w:val="tabteksts"/>
              <w:jc w:val="right"/>
              <w:rPr>
                <w:noProof/>
              </w:rPr>
            </w:pPr>
            <w:r w:rsidRPr="00892C45">
              <w:rPr>
                <w:noProof/>
              </w:rPr>
              <w:t>26 152 517</w:t>
            </w:r>
          </w:p>
        </w:tc>
        <w:tc>
          <w:tcPr>
            <w:tcW w:w="1134" w:type="dxa"/>
          </w:tcPr>
          <w:p w14:paraId="4716CB6D" w14:textId="77777777" w:rsidR="00BD5C14" w:rsidRPr="00892C45" w:rsidRDefault="00BD5C14" w:rsidP="00927CAF">
            <w:pPr>
              <w:pStyle w:val="tabteksts"/>
              <w:jc w:val="right"/>
              <w:rPr>
                <w:noProof/>
              </w:rPr>
            </w:pPr>
            <w:r w:rsidRPr="00892C45">
              <w:rPr>
                <w:noProof/>
              </w:rPr>
              <w:t>9 003 783</w:t>
            </w:r>
          </w:p>
        </w:tc>
        <w:tc>
          <w:tcPr>
            <w:tcW w:w="1134" w:type="dxa"/>
          </w:tcPr>
          <w:p w14:paraId="5086F09C" w14:textId="77777777" w:rsidR="00BD5C14" w:rsidRPr="00892C45" w:rsidRDefault="00BD5C14" w:rsidP="00927CAF">
            <w:pPr>
              <w:pStyle w:val="tabteksts"/>
              <w:jc w:val="right"/>
              <w:rPr>
                <w:noProof/>
              </w:rPr>
            </w:pPr>
            <w:r w:rsidRPr="00892C45">
              <w:rPr>
                <w:noProof/>
              </w:rPr>
              <w:t>-28 511</w:t>
            </w:r>
          </w:p>
        </w:tc>
        <w:tc>
          <w:tcPr>
            <w:tcW w:w="1134" w:type="dxa"/>
          </w:tcPr>
          <w:p w14:paraId="63C96C9B" w14:textId="77777777" w:rsidR="00BD5C14" w:rsidRPr="00892C45" w:rsidRDefault="00BD5C14" w:rsidP="00927CAF">
            <w:pPr>
              <w:pStyle w:val="tabteksts"/>
              <w:jc w:val="center"/>
              <w:rPr>
                <w:noProof/>
              </w:rPr>
            </w:pPr>
            <w:r w:rsidRPr="00892C45">
              <w:rPr>
                <w:noProof/>
              </w:rPr>
              <w:t>-</w:t>
            </w:r>
          </w:p>
        </w:tc>
      </w:tr>
      <w:tr w:rsidR="00BD5C14" w:rsidRPr="00892C45" w14:paraId="3395BB5B" w14:textId="77777777" w:rsidTr="00927CAF">
        <w:trPr>
          <w:trHeight w:val="170"/>
        </w:trPr>
        <w:tc>
          <w:tcPr>
            <w:tcW w:w="3431" w:type="dxa"/>
            <w:vAlign w:val="center"/>
          </w:tcPr>
          <w:p w14:paraId="790C79AA" w14:textId="77777777" w:rsidR="00BD5C14" w:rsidRPr="00892C45" w:rsidRDefault="00BD5C14" w:rsidP="00927CAF">
            <w:pPr>
              <w:pStyle w:val="tabteksts"/>
              <w:jc w:val="both"/>
              <w:rPr>
                <w:noProof/>
              </w:rPr>
            </w:pPr>
            <w:r w:rsidRPr="00892C45">
              <w:rPr>
                <w:noProof/>
                <w:lang w:eastAsia="lv-LV"/>
              </w:rPr>
              <w:t>Kopējie izdevumi</w:t>
            </w:r>
            <w:r w:rsidRPr="00892C45">
              <w:rPr>
                <w:noProof/>
              </w:rPr>
              <w:t>, % (+/-) pret iepriekšējo gadu</w:t>
            </w:r>
          </w:p>
        </w:tc>
        <w:tc>
          <w:tcPr>
            <w:tcW w:w="1134" w:type="dxa"/>
          </w:tcPr>
          <w:p w14:paraId="6EA46DD5" w14:textId="77777777" w:rsidR="00BD5C14" w:rsidRPr="00892C45" w:rsidRDefault="00BD5C14" w:rsidP="00927CAF">
            <w:pPr>
              <w:pStyle w:val="tabteksts"/>
              <w:jc w:val="center"/>
              <w:rPr>
                <w:noProof/>
              </w:rPr>
            </w:pPr>
            <w:r w:rsidRPr="00892C45">
              <w:rPr>
                <w:noProof/>
              </w:rPr>
              <w:t>×</w:t>
            </w:r>
          </w:p>
        </w:tc>
        <w:tc>
          <w:tcPr>
            <w:tcW w:w="1134" w:type="dxa"/>
          </w:tcPr>
          <w:p w14:paraId="351686FB" w14:textId="77777777" w:rsidR="00BD5C14" w:rsidRPr="00892C45" w:rsidRDefault="00BD5C14" w:rsidP="00927CAF">
            <w:pPr>
              <w:pStyle w:val="tabteksts"/>
              <w:jc w:val="right"/>
              <w:rPr>
                <w:noProof/>
              </w:rPr>
            </w:pPr>
            <w:r w:rsidRPr="00892C45">
              <w:rPr>
                <w:noProof/>
              </w:rPr>
              <w:t>19,7</w:t>
            </w:r>
          </w:p>
        </w:tc>
        <w:tc>
          <w:tcPr>
            <w:tcW w:w="1134" w:type="dxa"/>
          </w:tcPr>
          <w:p w14:paraId="3C4515BD" w14:textId="77777777" w:rsidR="00BD5C14" w:rsidRPr="00892C45" w:rsidRDefault="00BD5C14" w:rsidP="00927CAF">
            <w:pPr>
              <w:pStyle w:val="tabteksts"/>
              <w:jc w:val="right"/>
              <w:rPr>
                <w:noProof/>
              </w:rPr>
            </w:pPr>
            <w:r w:rsidRPr="00892C45">
              <w:rPr>
                <w:noProof/>
              </w:rPr>
              <w:t>5,7</w:t>
            </w:r>
          </w:p>
        </w:tc>
        <w:tc>
          <w:tcPr>
            <w:tcW w:w="1134" w:type="dxa"/>
          </w:tcPr>
          <w:p w14:paraId="415FC33C" w14:textId="77777777" w:rsidR="00BD5C14" w:rsidRPr="00892C45" w:rsidRDefault="00BD5C14" w:rsidP="00927CAF">
            <w:pPr>
              <w:pStyle w:val="tabteksts"/>
              <w:jc w:val="right"/>
              <w:rPr>
                <w:noProof/>
              </w:rPr>
            </w:pPr>
            <w:r w:rsidRPr="00892C45">
              <w:rPr>
                <w:noProof/>
              </w:rPr>
              <w:t>-0,02</w:t>
            </w:r>
          </w:p>
        </w:tc>
        <w:tc>
          <w:tcPr>
            <w:tcW w:w="1134" w:type="dxa"/>
          </w:tcPr>
          <w:p w14:paraId="11D1AAE5" w14:textId="77777777" w:rsidR="00BD5C14" w:rsidRPr="00892C45" w:rsidRDefault="00BD5C14" w:rsidP="00927CAF">
            <w:pPr>
              <w:pStyle w:val="tabteksts"/>
              <w:jc w:val="center"/>
              <w:rPr>
                <w:noProof/>
              </w:rPr>
            </w:pPr>
            <w:r w:rsidRPr="00892C45">
              <w:rPr>
                <w:noProof/>
              </w:rPr>
              <w:t>-</w:t>
            </w:r>
          </w:p>
        </w:tc>
      </w:tr>
    </w:tbl>
    <w:p w14:paraId="12415353" w14:textId="1F1C874D" w:rsidR="00BD5C14" w:rsidRPr="00892C45" w:rsidRDefault="00BD5C14" w:rsidP="00BD5C14">
      <w:pPr>
        <w:spacing w:before="240" w:after="24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6F2652A5" w14:textId="77777777" w:rsidR="00BD5C14" w:rsidRPr="00892C45" w:rsidRDefault="00BD5C14" w:rsidP="00BD5C14">
      <w:pPr>
        <w:ind w:firstLine="0"/>
        <w:jc w:val="right"/>
        <w:rPr>
          <w:i/>
          <w:noProof/>
          <w:sz w:val="18"/>
          <w:szCs w:val="18"/>
        </w:rPr>
      </w:pPr>
      <w:r w:rsidRPr="00892C45">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60"/>
      </w:tblGrid>
      <w:tr w:rsidR="00BD5C14" w:rsidRPr="00892C45" w14:paraId="43158F3F" w14:textId="77777777" w:rsidTr="00927CAF">
        <w:trPr>
          <w:trHeight w:val="175"/>
          <w:tblHeader/>
        </w:trPr>
        <w:tc>
          <w:tcPr>
            <w:tcW w:w="5317" w:type="dxa"/>
            <w:vAlign w:val="center"/>
          </w:tcPr>
          <w:p w14:paraId="2C3D6653" w14:textId="77777777" w:rsidR="00BD5C14" w:rsidRPr="00892C45" w:rsidRDefault="00BD5C14" w:rsidP="000E5D57">
            <w:pPr>
              <w:ind w:firstLine="0"/>
              <w:jc w:val="center"/>
              <w:rPr>
                <w:noProof/>
                <w:sz w:val="18"/>
                <w:szCs w:val="24"/>
              </w:rPr>
            </w:pPr>
            <w:r w:rsidRPr="00892C45">
              <w:rPr>
                <w:noProof/>
                <w:sz w:val="18"/>
                <w:szCs w:val="18"/>
                <w:lang w:eastAsia="lv-LV"/>
              </w:rPr>
              <w:t>Pasākums</w:t>
            </w:r>
          </w:p>
        </w:tc>
        <w:tc>
          <w:tcPr>
            <w:tcW w:w="1295" w:type="dxa"/>
            <w:vAlign w:val="center"/>
          </w:tcPr>
          <w:p w14:paraId="4A8B44A9" w14:textId="77777777" w:rsidR="00BD5C14" w:rsidRPr="00892C45" w:rsidRDefault="00BD5C14" w:rsidP="000E5D57">
            <w:pPr>
              <w:ind w:firstLine="0"/>
              <w:jc w:val="center"/>
              <w:rPr>
                <w:noProof/>
                <w:sz w:val="18"/>
                <w:szCs w:val="24"/>
                <w:lang w:eastAsia="lv-LV"/>
              </w:rPr>
            </w:pPr>
            <w:r w:rsidRPr="00892C45">
              <w:rPr>
                <w:noProof/>
                <w:sz w:val="18"/>
                <w:szCs w:val="18"/>
                <w:lang w:eastAsia="lv-LV"/>
              </w:rPr>
              <w:t>Samazinājums</w:t>
            </w:r>
          </w:p>
        </w:tc>
        <w:tc>
          <w:tcPr>
            <w:tcW w:w="1295" w:type="dxa"/>
            <w:vAlign w:val="center"/>
          </w:tcPr>
          <w:p w14:paraId="5BD5DE4F" w14:textId="77777777" w:rsidR="00BD5C14" w:rsidRPr="00892C45" w:rsidRDefault="00BD5C14" w:rsidP="000E5D57">
            <w:pPr>
              <w:ind w:firstLine="0"/>
              <w:jc w:val="center"/>
              <w:rPr>
                <w:noProof/>
                <w:sz w:val="18"/>
                <w:szCs w:val="24"/>
                <w:lang w:eastAsia="lv-LV"/>
              </w:rPr>
            </w:pPr>
            <w:r w:rsidRPr="00892C45">
              <w:rPr>
                <w:noProof/>
                <w:sz w:val="18"/>
                <w:szCs w:val="18"/>
                <w:lang w:eastAsia="lv-LV"/>
              </w:rPr>
              <w:t>Palielinājums</w:t>
            </w:r>
          </w:p>
        </w:tc>
        <w:tc>
          <w:tcPr>
            <w:tcW w:w="1160" w:type="dxa"/>
            <w:vAlign w:val="center"/>
          </w:tcPr>
          <w:p w14:paraId="36BE7183" w14:textId="77777777" w:rsidR="00BD5C14" w:rsidRPr="00892C45" w:rsidRDefault="00BD5C14" w:rsidP="000E5D57">
            <w:pPr>
              <w:ind w:firstLine="0"/>
              <w:jc w:val="center"/>
              <w:rPr>
                <w:noProof/>
                <w:sz w:val="18"/>
                <w:szCs w:val="24"/>
                <w:lang w:eastAsia="lv-LV"/>
              </w:rPr>
            </w:pPr>
            <w:r w:rsidRPr="00892C45">
              <w:rPr>
                <w:noProof/>
                <w:sz w:val="18"/>
                <w:szCs w:val="18"/>
                <w:lang w:eastAsia="lv-LV"/>
              </w:rPr>
              <w:t>Izmaiņas</w:t>
            </w:r>
          </w:p>
        </w:tc>
      </w:tr>
      <w:tr w:rsidR="00BD5C14" w:rsidRPr="00892C45" w14:paraId="2D99D354" w14:textId="77777777" w:rsidTr="00927CAF">
        <w:trPr>
          <w:trHeight w:val="175"/>
        </w:trPr>
        <w:tc>
          <w:tcPr>
            <w:tcW w:w="5317" w:type="dxa"/>
            <w:shd w:val="clear" w:color="auto" w:fill="D9D9D9" w:themeFill="background1" w:themeFillShade="D9"/>
          </w:tcPr>
          <w:p w14:paraId="2D2549DE" w14:textId="77777777" w:rsidR="00BD5C14" w:rsidRPr="00892C45" w:rsidRDefault="00BD5C14" w:rsidP="000E5D57">
            <w:pPr>
              <w:ind w:firstLine="0"/>
              <w:rPr>
                <w:noProof/>
                <w:sz w:val="18"/>
                <w:szCs w:val="18"/>
              </w:rPr>
            </w:pPr>
            <w:r w:rsidRPr="00892C45">
              <w:rPr>
                <w:b/>
                <w:bCs/>
                <w:noProof/>
                <w:sz w:val="18"/>
                <w:szCs w:val="18"/>
                <w:lang w:eastAsia="lv-LV"/>
              </w:rPr>
              <w:t>Izdevumi – kopā</w:t>
            </w:r>
          </w:p>
        </w:tc>
        <w:tc>
          <w:tcPr>
            <w:tcW w:w="1295" w:type="dxa"/>
            <w:shd w:val="clear" w:color="auto" w:fill="D9D9D9" w:themeFill="background1" w:themeFillShade="D9"/>
          </w:tcPr>
          <w:p w14:paraId="0A8F854C" w14:textId="77777777" w:rsidR="00BD5C14" w:rsidRPr="00892C45" w:rsidRDefault="00BD5C14" w:rsidP="000E5D57">
            <w:pPr>
              <w:ind w:firstLine="0"/>
              <w:jc w:val="right"/>
              <w:rPr>
                <w:b/>
                <w:noProof/>
                <w:sz w:val="18"/>
                <w:szCs w:val="18"/>
              </w:rPr>
            </w:pPr>
            <w:r w:rsidRPr="00892C45">
              <w:rPr>
                <w:b/>
                <w:noProof/>
                <w:sz w:val="18"/>
                <w:szCs w:val="18"/>
              </w:rPr>
              <w:t>547 756</w:t>
            </w:r>
          </w:p>
        </w:tc>
        <w:tc>
          <w:tcPr>
            <w:tcW w:w="1295" w:type="dxa"/>
            <w:shd w:val="clear" w:color="auto" w:fill="D9D9D9" w:themeFill="background1" w:themeFillShade="D9"/>
          </w:tcPr>
          <w:p w14:paraId="3EF95833" w14:textId="77777777" w:rsidR="00BD5C14" w:rsidRPr="00892C45" w:rsidRDefault="00BD5C14" w:rsidP="000E5D57">
            <w:pPr>
              <w:ind w:firstLine="0"/>
              <w:jc w:val="right"/>
              <w:rPr>
                <w:b/>
                <w:noProof/>
                <w:sz w:val="18"/>
                <w:szCs w:val="18"/>
              </w:rPr>
            </w:pPr>
            <w:r w:rsidRPr="00892C45">
              <w:rPr>
                <w:b/>
                <w:noProof/>
                <w:sz w:val="18"/>
                <w:szCs w:val="18"/>
              </w:rPr>
              <w:t>9 551 539</w:t>
            </w:r>
          </w:p>
        </w:tc>
        <w:tc>
          <w:tcPr>
            <w:tcW w:w="1160" w:type="dxa"/>
            <w:shd w:val="clear" w:color="auto" w:fill="D9D9D9" w:themeFill="background1" w:themeFillShade="D9"/>
          </w:tcPr>
          <w:p w14:paraId="7EB98114" w14:textId="77777777" w:rsidR="00BD5C14" w:rsidRPr="00892C45" w:rsidRDefault="00BD5C14" w:rsidP="000E5D57">
            <w:pPr>
              <w:ind w:firstLine="0"/>
              <w:jc w:val="right"/>
              <w:rPr>
                <w:b/>
                <w:noProof/>
                <w:sz w:val="18"/>
                <w:szCs w:val="18"/>
              </w:rPr>
            </w:pPr>
            <w:r w:rsidRPr="00892C45">
              <w:rPr>
                <w:b/>
                <w:noProof/>
                <w:sz w:val="18"/>
                <w:szCs w:val="18"/>
              </w:rPr>
              <w:t>9 003 783</w:t>
            </w:r>
          </w:p>
        </w:tc>
      </w:tr>
      <w:tr w:rsidR="00BD5C14" w:rsidRPr="00892C45" w14:paraId="0363A84E" w14:textId="77777777" w:rsidTr="00927CAF">
        <w:trPr>
          <w:trHeight w:val="160"/>
          <w:tblHeader/>
        </w:trPr>
        <w:tc>
          <w:tcPr>
            <w:tcW w:w="9067" w:type="dxa"/>
            <w:gridSpan w:val="4"/>
          </w:tcPr>
          <w:p w14:paraId="014D091F" w14:textId="77777777" w:rsidR="00BD5C14" w:rsidRPr="00892C45" w:rsidRDefault="00BD5C14" w:rsidP="000E5D57">
            <w:pPr>
              <w:ind w:firstLine="316"/>
              <w:rPr>
                <w:noProof/>
                <w:sz w:val="16"/>
                <w:szCs w:val="24"/>
              </w:rPr>
            </w:pPr>
            <w:r w:rsidRPr="00892C45">
              <w:rPr>
                <w:i/>
                <w:noProof/>
                <w:sz w:val="18"/>
                <w:szCs w:val="18"/>
                <w:lang w:eastAsia="lv-LV"/>
              </w:rPr>
              <w:t>t. sk.:</w:t>
            </w:r>
          </w:p>
        </w:tc>
      </w:tr>
      <w:tr w:rsidR="00BD5C14" w:rsidRPr="00892C45" w14:paraId="7994C114" w14:textId="77777777" w:rsidTr="00927CAF">
        <w:trPr>
          <w:trHeight w:val="196"/>
          <w:tblHeader/>
        </w:trPr>
        <w:tc>
          <w:tcPr>
            <w:tcW w:w="5317" w:type="dxa"/>
            <w:shd w:val="clear" w:color="auto" w:fill="F2F2F2" w:themeFill="background1" w:themeFillShade="F2"/>
            <w:vAlign w:val="center"/>
          </w:tcPr>
          <w:p w14:paraId="213C7B1A" w14:textId="77777777" w:rsidR="00BD5C14" w:rsidRPr="00892C45" w:rsidRDefault="00BD5C14" w:rsidP="000E5D57">
            <w:pPr>
              <w:ind w:firstLine="0"/>
              <w:rPr>
                <w:noProof/>
                <w:sz w:val="18"/>
                <w:szCs w:val="18"/>
                <w:u w:val="single"/>
                <w:lang w:eastAsia="lv-LV"/>
              </w:rPr>
            </w:pPr>
            <w:r w:rsidRPr="00892C45">
              <w:rPr>
                <w:noProof/>
                <w:sz w:val="18"/>
                <w:szCs w:val="18"/>
                <w:u w:val="single"/>
                <w:lang w:eastAsia="lv-LV"/>
              </w:rPr>
              <w:t>Prioritāri pasākumi</w:t>
            </w:r>
          </w:p>
        </w:tc>
        <w:tc>
          <w:tcPr>
            <w:tcW w:w="1295" w:type="dxa"/>
            <w:shd w:val="clear" w:color="auto" w:fill="F2F2F2" w:themeFill="background1" w:themeFillShade="F2"/>
          </w:tcPr>
          <w:p w14:paraId="284B4D5A" w14:textId="77777777" w:rsidR="00BD5C14" w:rsidRPr="00892C45" w:rsidRDefault="00BD5C14" w:rsidP="000E5D57">
            <w:pPr>
              <w:ind w:firstLine="0"/>
              <w:jc w:val="center"/>
              <w:rPr>
                <w:noProof/>
                <w:sz w:val="18"/>
                <w:szCs w:val="18"/>
              </w:rPr>
            </w:pPr>
            <w:r>
              <w:rPr>
                <w:noProof/>
                <w:sz w:val="18"/>
                <w:szCs w:val="18"/>
              </w:rPr>
              <w:t>-</w:t>
            </w:r>
          </w:p>
        </w:tc>
        <w:tc>
          <w:tcPr>
            <w:tcW w:w="1295" w:type="dxa"/>
            <w:shd w:val="clear" w:color="auto" w:fill="F2F2F2" w:themeFill="background1" w:themeFillShade="F2"/>
          </w:tcPr>
          <w:p w14:paraId="6BE33306" w14:textId="77777777" w:rsidR="00BD5C14" w:rsidRPr="00892C45" w:rsidRDefault="00BD5C14" w:rsidP="000E5D57">
            <w:pPr>
              <w:ind w:firstLine="0"/>
              <w:jc w:val="right"/>
              <w:rPr>
                <w:noProof/>
                <w:sz w:val="18"/>
                <w:szCs w:val="18"/>
              </w:rPr>
            </w:pPr>
            <w:r w:rsidRPr="00892C45">
              <w:rPr>
                <w:noProof/>
                <w:sz w:val="18"/>
                <w:szCs w:val="18"/>
              </w:rPr>
              <w:t>9 551 539</w:t>
            </w:r>
          </w:p>
        </w:tc>
        <w:tc>
          <w:tcPr>
            <w:tcW w:w="1160" w:type="dxa"/>
            <w:shd w:val="clear" w:color="auto" w:fill="F2F2F2" w:themeFill="background1" w:themeFillShade="F2"/>
          </w:tcPr>
          <w:p w14:paraId="06294DA7" w14:textId="77777777" w:rsidR="00BD5C14" w:rsidRPr="00892C45" w:rsidRDefault="00BD5C14" w:rsidP="000E5D57">
            <w:pPr>
              <w:ind w:firstLine="0"/>
              <w:jc w:val="right"/>
              <w:rPr>
                <w:noProof/>
                <w:sz w:val="18"/>
                <w:szCs w:val="18"/>
              </w:rPr>
            </w:pPr>
            <w:r w:rsidRPr="00892C45">
              <w:rPr>
                <w:noProof/>
                <w:sz w:val="18"/>
                <w:szCs w:val="18"/>
              </w:rPr>
              <w:t>9</w:t>
            </w:r>
            <w:r>
              <w:rPr>
                <w:noProof/>
                <w:sz w:val="18"/>
                <w:szCs w:val="18"/>
              </w:rPr>
              <w:t> 551 539</w:t>
            </w:r>
          </w:p>
        </w:tc>
      </w:tr>
      <w:tr w:rsidR="00BD5C14" w:rsidRPr="00892C45" w14:paraId="620796DB" w14:textId="77777777" w:rsidTr="00927CAF">
        <w:trPr>
          <w:trHeight w:val="196"/>
          <w:tblHeader/>
        </w:trPr>
        <w:tc>
          <w:tcPr>
            <w:tcW w:w="5317" w:type="dxa"/>
            <w:shd w:val="clear" w:color="auto" w:fill="auto"/>
          </w:tcPr>
          <w:p w14:paraId="5AC00C0F" w14:textId="54D373B6" w:rsidR="00BD5C14" w:rsidRPr="00892C45" w:rsidRDefault="00BD5C14" w:rsidP="000E5D57">
            <w:pPr>
              <w:ind w:firstLine="0"/>
              <w:rPr>
                <w:i/>
                <w:iCs/>
                <w:sz w:val="18"/>
                <w:szCs w:val="18"/>
              </w:rPr>
            </w:pPr>
            <w:r w:rsidRPr="00892C45">
              <w:rPr>
                <w:i/>
                <w:noProof/>
                <w:sz w:val="18"/>
                <w:szCs w:val="18"/>
              </w:rPr>
              <w:t>Palielināti izdevumi, lai nodrošinātu prioritārā pasākuma “Līdzmaksājuma kompensācija personām ar 2.</w:t>
            </w:r>
            <w:r w:rsidR="000E5D57">
              <w:rPr>
                <w:i/>
                <w:noProof/>
                <w:sz w:val="18"/>
                <w:szCs w:val="18"/>
              </w:rPr>
              <w:t> </w:t>
            </w:r>
            <w:r w:rsidRPr="00892C45">
              <w:rPr>
                <w:i/>
                <w:noProof/>
                <w:sz w:val="18"/>
                <w:szCs w:val="18"/>
              </w:rPr>
              <w:t>grupas invaliditāti (Veselības aprūpes finansēšanas likuma normas ar 01.01.2022</w:t>
            </w:r>
            <w:r>
              <w:rPr>
                <w:i/>
                <w:noProof/>
                <w:sz w:val="18"/>
                <w:szCs w:val="18"/>
              </w:rPr>
              <w:t>.</w:t>
            </w:r>
            <w:r w:rsidRPr="00892C45">
              <w:rPr>
                <w:i/>
                <w:noProof/>
                <w:sz w:val="18"/>
                <w:szCs w:val="18"/>
              </w:rPr>
              <w:t xml:space="preserve">)” īstenošanu </w:t>
            </w:r>
            <w:r w:rsidRPr="00892C45">
              <w:rPr>
                <w:i/>
                <w:sz w:val="18"/>
                <w:szCs w:val="18"/>
              </w:rPr>
              <w:t>(</w:t>
            </w:r>
            <w:r w:rsidRPr="00892C45">
              <w:rPr>
                <w:i/>
                <w:noProof/>
                <w:sz w:val="18"/>
                <w:szCs w:val="18"/>
                <w:lang w:eastAsia="lv-LV"/>
              </w:rPr>
              <w:t>MK 24.09.2021. sēdes prot. Nr.63 1.§ 2.</w:t>
            </w:r>
            <w:r w:rsidR="000E5D57">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149B7597" w14:textId="77777777" w:rsidR="00BD5C14" w:rsidRPr="00892C45" w:rsidRDefault="00BD5C14" w:rsidP="000E5D57">
            <w:pPr>
              <w:ind w:firstLine="0"/>
              <w:jc w:val="center"/>
              <w:rPr>
                <w:noProof/>
                <w:sz w:val="18"/>
                <w:szCs w:val="18"/>
              </w:rPr>
            </w:pPr>
            <w:r w:rsidRPr="00892C45">
              <w:rPr>
                <w:noProof/>
                <w:sz w:val="18"/>
                <w:szCs w:val="18"/>
              </w:rPr>
              <w:t>-</w:t>
            </w:r>
          </w:p>
        </w:tc>
        <w:tc>
          <w:tcPr>
            <w:tcW w:w="1295" w:type="dxa"/>
            <w:shd w:val="clear" w:color="auto" w:fill="auto"/>
          </w:tcPr>
          <w:p w14:paraId="2AFAE90A" w14:textId="77777777" w:rsidR="00BD5C14" w:rsidRPr="00892C45" w:rsidRDefault="00BD5C14" w:rsidP="000E5D57">
            <w:pPr>
              <w:ind w:firstLine="0"/>
              <w:jc w:val="right"/>
              <w:rPr>
                <w:noProof/>
                <w:sz w:val="18"/>
                <w:szCs w:val="18"/>
              </w:rPr>
            </w:pPr>
            <w:r w:rsidRPr="00892C45">
              <w:rPr>
                <w:noProof/>
                <w:sz w:val="18"/>
                <w:szCs w:val="18"/>
              </w:rPr>
              <w:t>624 825</w:t>
            </w:r>
          </w:p>
        </w:tc>
        <w:tc>
          <w:tcPr>
            <w:tcW w:w="1160" w:type="dxa"/>
            <w:shd w:val="clear" w:color="auto" w:fill="auto"/>
          </w:tcPr>
          <w:p w14:paraId="76CAED89" w14:textId="77777777" w:rsidR="00BD5C14" w:rsidRPr="00892C45" w:rsidRDefault="00BD5C14" w:rsidP="000E5D57">
            <w:pPr>
              <w:ind w:firstLine="0"/>
              <w:jc w:val="right"/>
              <w:rPr>
                <w:noProof/>
                <w:sz w:val="18"/>
                <w:szCs w:val="18"/>
              </w:rPr>
            </w:pPr>
            <w:r w:rsidRPr="00892C45">
              <w:rPr>
                <w:noProof/>
                <w:sz w:val="18"/>
                <w:szCs w:val="18"/>
              </w:rPr>
              <w:t>624 825</w:t>
            </w:r>
          </w:p>
        </w:tc>
      </w:tr>
      <w:tr w:rsidR="00BD5C14" w:rsidRPr="00892C45" w14:paraId="2CF38F28" w14:textId="77777777" w:rsidTr="00927CAF">
        <w:trPr>
          <w:trHeight w:val="196"/>
          <w:tblHeader/>
        </w:trPr>
        <w:tc>
          <w:tcPr>
            <w:tcW w:w="5317" w:type="dxa"/>
            <w:shd w:val="clear" w:color="auto" w:fill="auto"/>
          </w:tcPr>
          <w:p w14:paraId="58333396" w14:textId="0B8585E8" w:rsidR="00BD5C14" w:rsidRPr="00892C45" w:rsidRDefault="00BD5C14" w:rsidP="000E5D57">
            <w:pPr>
              <w:ind w:firstLine="0"/>
              <w:rPr>
                <w:i/>
                <w:iCs/>
                <w:sz w:val="18"/>
                <w:szCs w:val="18"/>
                <w:highlight w:val="yellow"/>
              </w:rPr>
            </w:pPr>
            <w:r w:rsidRPr="00892C45">
              <w:rPr>
                <w:i/>
                <w:noProof/>
                <w:sz w:val="18"/>
                <w:szCs w:val="18"/>
              </w:rPr>
              <w:t xml:space="preserve">Palielināti izdevumi, lai nodrošinātu starpnozaru prioritārā pasākuma “Ārstniecības personu darba samaksas pieauguma nodrošināšana” īstenošanu </w:t>
            </w:r>
            <w:r w:rsidRPr="00892C45">
              <w:rPr>
                <w:i/>
                <w:sz w:val="18"/>
                <w:szCs w:val="18"/>
              </w:rPr>
              <w:t>(</w:t>
            </w:r>
            <w:r w:rsidRPr="00892C45">
              <w:rPr>
                <w:i/>
                <w:noProof/>
                <w:sz w:val="18"/>
                <w:szCs w:val="18"/>
                <w:lang w:eastAsia="lv-LV"/>
              </w:rPr>
              <w:t>MK 24.09.2021. sēdes prot. Nr.63 1.§ 2.</w:t>
            </w:r>
            <w:r w:rsidR="000E5D57">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3F4EEE23" w14:textId="77777777" w:rsidR="00BD5C14" w:rsidRPr="00892C45" w:rsidRDefault="00BD5C14" w:rsidP="000E5D57">
            <w:pPr>
              <w:ind w:firstLine="0"/>
              <w:jc w:val="center"/>
              <w:rPr>
                <w:noProof/>
                <w:sz w:val="18"/>
                <w:szCs w:val="18"/>
              </w:rPr>
            </w:pPr>
            <w:r w:rsidRPr="00892C45">
              <w:rPr>
                <w:noProof/>
                <w:sz w:val="18"/>
                <w:szCs w:val="18"/>
              </w:rPr>
              <w:t>-</w:t>
            </w:r>
          </w:p>
        </w:tc>
        <w:tc>
          <w:tcPr>
            <w:tcW w:w="1295" w:type="dxa"/>
            <w:shd w:val="clear" w:color="auto" w:fill="auto"/>
          </w:tcPr>
          <w:p w14:paraId="52129D17" w14:textId="77777777" w:rsidR="00BD5C14" w:rsidRPr="00892C45" w:rsidRDefault="00BD5C14" w:rsidP="000E5D57">
            <w:pPr>
              <w:ind w:firstLine="0"/>
              <w:jc w:val="right"/>
              <w:rPr>
                <w:noProof/>
                <w:sz w:val="18"/>
                <w:szCs w:val="18"/>
              </w:rPr>
            </w:pPr>
            <w:r w:rsidRPr="00892C45">
              <w:rPr>
                <w:noProof/>
                <w:sz w:val="18"/>
                <w:szCs w:val="18"/>
              </w:rPr>
              <w:t>6 761 592</w:t>
            </w:r>
          </w:p>
        </w:tc>
        <w:tc>
          <w:tcPr>
            <w:tcW w:w="1160" w:type="dxa"/>
            <w:shd w:val="clear" w:color="auto" w:fill="auto"/>
          </w:tcPr>
          <w:p w14:paraId="2F21562B" w14:textId="77777777" w:rsidR="00BD5C14" w:rsidRPr="00892C45" w:rsidRDefault="00BD5C14" w:rsidP="000E5D57">
            <w:pPr>
              <w:ind w:firstLine="0"/>
              <w:jc w:val="right"/>
              <w:rPr>
                <w:noProof/>
                <w:sz w:val="18"/>
                <w:szCs w:val="18"/>
              </w:rPr>
            </w:pPr>
            <w:r w:rsidRPr="00892C45">
              <w:rPr>
                <w:noProof/>
                <w:sz w:val="18"/>
                <w:szCs w:val="18"/>
              </w:rPr>
              <w:t>6 761 592</w:t>
            </w:r>
          </w:p>
        </w:tc>
      </w:tr>
      <w:tr w:rsidR="00BD5C14" w:rsidRPr="00892C45" w14:paraId="3654BC23" w14:textId="77777777" w:rsidTr="00927CAF">
        <w:trPr>
          <w:trHeight w:val="196"/>
          <w:tblHeader/>
        </w:trPr>
        <w:tc>
          <w:tcPr>
            <w:tcW w:w="5317" w:type="dxa"/>
            <w:shd w:val="clear" w:color="auto" w:fill="auto"/>
          </w:tcPr>
          <w:p w14:paraId="16C7BBB7" w14:textId="4DC3A8A8" w:rsidR="00BD5C14" w:rsidRPr="00892C45" w:rsidRDefault="00BD5C14" w:rsidP="000E5D57">
            <w:pPr>
              <w:ind w:firstLine="0"/>
              <w:rPr>
                <w:i/>
                <w:iCs/>
                <w:sz w:val="18"/>
                <w:szCs w:val="18"/>
                <w:highlight w:val="yellow"/>
              </w:rPr>
            </w:pPr>
            <w:r w:rsidRPr="00892C45">
              <w:rPr>
                <w:i/>
                <w:noProof/>
                <w:sz w:val="18"/>
                <w:szCs w:val="18"/>
              </w:rPr>
              <w:t xml:space="preserve">Palielināti izdevumi, lai nodrošinātu prioritārā pasākuma “Pasākumi, lai samazinātu ilglaicīgu negatīvo ietekmi uz sabiedrības psihisko veselību, ko rada COVID-19 pandēmija” īstenošanu </w:t>
            </w:r>
            <w:r w:rsidRPr="00892C45">
              <w:rPr>
                <w:i/>
                <w:sz w:val="18"/>
                <w:szCs w:val="18"/>
              </w:rPr>
              <w:t>(</w:t>
            </w:r>
            <w:r w:rsidRPr="00892C45">
              <w:rPr>
                <w:i/>
                <w:noProof/>
                <w:sz w:val="18"/>
                <w:szCs w:val="18"/>
                <w:lang w:eastAsia="lv-LV"/>
              </w:rPr>
              <w:t>MK 24.09.2021. sēdes prot. Nr.63 1.§ 2.</w:t>
            </w:r>
            <w:r w:rsidR="000E5D57">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07790837" w14:textId="77777777" w:rsidR="00BD5C14" w:rsidRPr="00892C45" w:rsidRDefault="00BD5C14" w:rsidP="000E5D57">
            <w:pPr>
              <w:ind w:firstLine="0"/>
              <w:jc w:val="center"/>
              <w:rPr>
                <w:noProof/>
                <w:sz w:val="18"/>
                <w:szCs w:val="18"/>
              </w:rPr>
            </w:pPr>
            <w:r w:rsidRPr="00892C45">
              <w:rPr>
                <w:noProof/>
                <w:sz w:val="18"/>
                <w:szCs w:val="18"/>
              </w:rPr>
              <w:t>-</w:t>
            </w:r>
          </w:p>
        </w:tc>
        <w:tc>
          <w:tcPr>
            <w:tcW w:w="1295" w:type="dxa"/>
            <w:shd w:val="clear" w:color="auto" w:fill="auto"/>
          </w:tcPr>
          <w:p w14:paraId="493CEA51" w14:textId="77777777" w:rsidR="00BD5C14" w:rsidRPr="00892C45" w:rsidRDefault="00BD5C14" w:rsidP="000E5D57">
            <w:pPr>
              <w:ind w:firstLine="0"/>
              <w:jc w:val="right"/>
              <w:rPr>
                <w:noProof/>
                <w:sz w:val="18"/>
                <w:szCs w:val="18"/>
              </w:rPr>
            </w:pPr>
            <w:r w:rsidRPr="00892C45">
              <w:rPr>
                <w:noProof/>
                <w:sz w:val="18"/>
                <w:szCs w:val="18"/>
              </w:rPr>
              <w:t>390 142</w:t>
            </w:r>
          </w:p>
        </w:tc>
        <w:tc>
          <w:tcPr>
            <w:tcW w:w="1160" w:type="dxa"/>
            <w:shd w:val="clear" w:color="auto" w:fill="auto"/>
          </w:tcPr>
          <w:p w14:paraId="40F5F214" w14:textId="77777777" w:rsidR="00BD5C14" w:rsidRPr="00892C45" w:rsidRDefault="00BD5C14" w:rsidP="000E5D57">
            <w:pPr>
              <w:ind w:firstLine="0"/>
              <w:jc w:val="right"/>
              <w:rPr>
                <w:noProof/>
                <w:sz w:val="18"/>
                <w:szCs w:val="18"/>
              </w:rPr>
            </w:pPr>
            <w:r w:rsidRPr="00892C45">
              <w:rPr>
                <w:noProof/>
                <w:sz w:val="18"/>
                <w:szCs w:val="18"/>
              </w:rPr>
              <w:t>390 142</w:t>
            </w:r>
          </w:p>
        </w:tc>
      </w:tr>
      <w:tr w:rsidR="00BD5C14" w:rsidRPr="00892C45" w14:paraId="13501ADB" w14:textId="77777777" w:rsidTr="00927CAF">
        <w:trPr>
          <w:trHeight w:val="196"/>
          <w:tblHeader/>
        </w:trPr>
        <w:tc>
          <w:tcPr>
            <w:tcW w:w="5317" w:type="dxa"/>
            <w:shd w:val="clear" w:color="auto" w:fill="auto"/>
          </w:tcPr>
          <w:p w14:paraId="6BC26081" w14:textId="40C13533" w:rsidR="00BD5C14" w:rsidRPr="00892C45" w:rsidRDefault="00BD5C14" w:rsidP="000E5D57">
            <w:pPr>
              <w:ind w:firstLine="0"/>
              <w:rPr>
                <w:i/>
                <w:iCs/>
                <w:sz w:val="18"/>
                <w:szCs w:val="18"/>
                <w:highlight w:val="yellow"/>
              </w:rPr>
            </w:pPr>
            <w:r w:rsidRPr="00892C45">
              <w:rPr>
                <w:i/>
                <w:noProof/>
                <w:sz w:val="18"/>
                <w:szCs w:val="18"/>
              </w:rPr>
              <w:lastRenderedPageBreak/>
              <w:t xml:space="preserve">Palielināti izdevumi, lai nodrošinātu prioritārā pasākuma “Paliatīvas aprūpes nodrošināšana” īstenošanu </w:t>
            </w:r>
            <w:r w:rsidRPr="00892C45">
              <w:rPr>
                <w:i/>
                <w:sz w:val="18"/>
                <w:szCs w:val="18"/>
              </w:rPr>
              <w:t>(</w:t>
            </w:r>
            <w:r w:rsidRPr="00892C45">
              <w:rPr>
                <w:i/>
                <w:noProof/>
                <w:sz w:val="18"/>
                <w:szCs w:val="18"/>
                <w:lang w:eastAsia="lv-LV"/>
              </w:rPr>
              <w:t>MK 24.09.2021. sēdes prot. Nr.63 1.§ 2.</w:t>
            </w:r>
            <w:r w:rsidR="000E5D57">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1AFD343E" w14:textId="77777777" w:rsidR="00BD5C14" w:rsidRPr="00892C45" w:rsidRDefault="00BD5C14" w:rsidP="000E5D57">
            <w:pPr>
              <w:ind w:firstLine="0"/>
              <w:jc w:val="center"/>
              <w:rPr>
                <w:noProof/>
                <w:sz w:val="18"/>
                <w:szCs w:val="18"/>
              </w:rPr>
            </w:pPr>
            <w:r w:rsidRPr="00892C45">
              <w:rPr>
                <w:noProof/>
                <w:sz w:val="18"/>
                <w:szCs w:val="18"/>
              </w:rPr>
              <w:t>-</w:t>
            </w:r>
          </w:p>
        </w:tc>
        <w:tc>
          <w:tcPr>
            <w:tcW w:w="1295" w:type="dxa"/>
            <w:shd w:val="clear" w:color="auto" w:fill="auto"/>
          </w:tcPr>
          <w:p w14:paraId="7ECA0044" w14:textId="77777777" w:rsidR="00BD5C14" w:rsidRPr="00892C45" w:rsidRDefault="00BD5C14" w:rsidP="000E5D57">
            <w:pPr>
              <w:ind w:firstLine="0"/>
              <w:jc w:val="right"/>
              <w:rPr>
                <w:noProof/>
                <w:sz w:val="18"/>
                <w:szCs w:val="18"/>
              </w:rPr>
            </w:pPr>
            <w:r w:rsidRPr="00892C45">
              <w:rPr>
                <w:noProof/>
                <w:sz w:val="18"/>
                <w:szCs w:val="18"/>
              </w:rPr>
              <w:t>1 254 980</w:t>
            </w:r>
          </w:p>
        </w:tc>
        <w:tc>
          <w:tcPr>
            <w:tcW w:w="1160" w:type="dxa"/>
            <w:shd w:val="clear" w:color="auto" w:fill="auto"/>
          </w:tcPr>
          <w:p w14:paraId="2679376D" w14:textId="77777777" w:rsidR="00BD5C14" w:rsidRPr="00892C45" w:rsidRDefault="00BD5C14" w:rsidP="000E5D57">
            <w:pPr>
              <w:ind w:firstLine="0"/>
              <w:jc w:val="right"/>
              <w:rPr>
                <w:noProof/>
                <w:sz w:val="18"/>
                <w:szCs w:val="18"/>
              </w:rPr>
            </w:pPr>
            <w:r w:rsidRPr="00892C45">
              <w:rPr>
                <w:noProof/>
                <w:sz w:val="18"/>
                <w:szCs w:val="18"/>
              </w:rPr>
              <w:t>1 254 980</w:t>
            </w:r>
          </w:p>
        </w:tc>
      </w:tr>
      <w:tr w:rsidR="00BD5C14" w:rsidRPr="00892C45" w14:paraId="163C7A53" w14:textId="77777777" w:rsidTr="00927CAF">
        <w:trPr>
          <w:trHeight w:val="196"/>
          <w:tblHeader/>
        </w:trPr>
        <w:tc>
          <w:tcPr>
            <w:tcW w:w="5317" w:type="dxa"/>
            <w:shd w:val="clear" w:color="auto" w:fill="auto"/>
          </w:tcPr>
          <w:p w14:paraId="0322F743" w14:textId="5E7D8DE3" w:rsidR="00BD5C14" w:rsidRPr="00892C45" w:rsidRDefault="00BD5C14" w:rsidP="000E5D57">
            <w:pPr>
              <w:ind w:firstLine="0"/>
              <w:rPr>
                <w:i/>
                <w:noProof/>
                <w:sz w:val="18"/>
                <w:szCs w:val="18"/>
              </w:rPr>
            </w:pPr>
            <w:r w:rsidRPr="00CD3614">
              <w:rPr>
                <w:i/>
                <w:noProof/>
                <w:sz w:val="18"/>
                <w:szCs w:val="18"/>
              </w:rPr>
              <w:t xml:space="preserve">Palielināti izdevumi, lai prioritārā pasākuma “Veselības aprūpes pakalpojumu onkoloģijas jomā uzlabošana, tai skaitā aprīkojums BKUS, RAKUS, PSKUS” ietvaros sniegtu onkoloģiskiem pacientiem kvalitatīvu ambulatoro veselības aprūpi, pēc iespējas novēršot pacientu veselības stāvokļa pasliktināšanos, darbspēju samazināšanos un invaliditātes iestāšanos </w:t>
            </w:r>
            <w:r w:rsidRPr="00CD3614">
              <w:rPr>
                <w:i/>
                <w:sz w:val="18"/>
                <w:szCs w:val="18"/>
              </w:rPr>
              <w:t>(</w:t>
            </w:r>
            <w:r w:rsidRPr="00CD3614">
              <w:rPr>
                <w:i/>
                <w:noProof/>
                <w:sz w:val="18"/>
                <w:szCs w:val="18"/>
                <w:lang w:eastAsia="lv-LV"/>
              </w:rPr>
              <w:t>MK 24.09.2021. sēdes prot. Nr.63 1.§ 2.</w:t>
            </w:r>
            <w:r w:rsidR="000E5D57">
              <w:rPr>
                <w:i/>
                <w:noProof/>
                <w:sz w:val="18"/>
                <w:szCs w:val="18"/>
                <w:lang w:eastAsia="lv-LV"/>
              </w:rPr>
              <w:t> </w:t>
            </w:r>
            <w:r w:rsidRPr="00CD3614">
              <w:rPr>
                <w:i/>
                <w:noProof/>
                <w:sz w:val="18"/>
                <w:szCs w:val="18"/>
                <w:lang w:eastAsia="lv-LV"/>
              </w:rPr>
              <w:t>punkts</w:t>
            </w:r>
            <w:r w:rsidRPr="00CD3614">
              <w:rPr>
                <w:i/>
                <w:sz w:val="18"/>
                <w:szCs w:val="18"/>
              </w:rPr>
              <w:t>)</w:t>
            </w:r>
          </w:p>
        </w:tc>
        <w:tc>
          <w:tcPr>
            <w:tcW w:w="1295" w:type="dxa"/>
            <w:shd w:val="clear" w:color="auto" w:fill="auto"/>
          </w:tcPr>
          <w:p w14:paraId="6F74858D" w14:textId="77777777" w:rsidR="00BD5C14" w:rsidRPr="00892C45" w:rsidRDefault="00BD5C14" w:rsidP="000E5D57">
            <w:pPr>
              <w:ind w:firstLine="0"/>
              <w:jc w:val="center"/>
              <w:rPr>
                <w:noProof/>
                <w:sz w:val="18"/>
                <w:szCs w:val="18"/>
              </w:rPr>
            </w:pPr>
            <w:r w:rsidRPr="00892C45">
              <w:rPr>
                <w:noProof/>
                <w:sz w:val="18"/>
                <w:szCs w:val="18"/>
              </w:rPr>
              <w:t>-</w:t>
            </w:r>
          </w:p>
        </w:tc>
        <w:tc>
          <w:tcPr>
            <w:tcW w:w="1295" w:type="dxa"/>
            <w:shd w:val="clear" w:color="auto" w:fill="auto"/>
          </w:tcPr>
          <w:p w14:paraId="6434659D" w14:textId="77777777" w:rsidR="00BD5C14" w:rsidRPr="00892C45" w:rsidRDefault="00BD5C14" w:rsidP="000E5D57">
            <w:pPr>
              <w:ind w:firstLine="0"/>
              <w:jc w:val="right"/>
              <w:rPr>
                <w:noProof/>
                <w:sz w:val="18"/>
                <w:szCs w:val="18"/>
              </w:rPr>
            </w:pPr>
            <w:r w:rsidRPr="00892C45">
              <w:rPr>
                <w:noProof/>
                <w:sz w:val="18"/>
                <w:szCs w:val="18"/>
              </w:rPr>
              <w:t>520 000</w:t>
            </w:r>
          </w:p>
        </w:tc>
        <w:tc>
          <w:tcPr>
            <w:tcW w:w="1160" w:type="dxa"/>
            <w:shd w:val="clear" w:color="auto" w:fill="auto"/>
          </w:tcPr>
          <w:p w14:paraId="492B1E76" w14:textId="77777777" w:rsidR="00BD5C14" w:rsidRPr="00892C45" w:rsidRDefault="00BD5C14" w:rsidP="000E5D57">
            <w:pPr>
              <w:ind w:firstLine="0"/>
              <w:jc w:val="right"/>
              <w:rPr>
                <w:noProof/>
                <w:sz w:val="18"/>
                <w:szCs w:val="18"/>
              </w:rPr>
            </w:pPr>
            <w:r w:rsidRPr="00892C45">
              <w:rPr>
                <w:noProof/>
                <w:sz w:val="18"/>
                <w:szCs w:val="18"/>
              </w:rPr>
              <w:t>520 000</w:t>
            </w:r>
          </w:p>
        </w:tc>
      </w:tr>
      <w:tr w:rsidR="00BD5C14" w:rsidRPr="00892C45" w14:paraId="5E8BE111" w14:textId="77777777" w:rsidTr="00927CAF">
        <w:trPr>
          <w:trHeight w:val="196"/>
          <w:tblHeader/>
        </w:trPr>
        <w:tc>
          <w:tcPr>
            <w:tcW w:w="5317" w:type="dxa"/>
            <w:shd w:val="clear" w:color="auto" w:fill="F2F2F2" w:themeFill="background1" w:themeFillShade="F2"/>
            <w:vAlign w:val="center"/>
          </w:tcPr>
          <w:p w14:paraId="292D7362" w14:textId="77777777" w:rsidR="00BD5C14" w:rsidRPr="00892C45" w:rsidRDefault="00BD5C14" w:rsidP="000E5D57">
            <w:pPr>
              <w:ind w:firstLine="0"/>
              <w:rPr>
                <w:i/>
                <w:noProof/>
                <w:sz w:val="18"/>
                <w:szCs w:val="18"/>
              </w:rPr>
            </w:pPr>
            <w:r w:rsidRPr="00892C45">
              <w:rPr>
                <w:noProof/>
                <w:sz w:val="18"/>
                <w:szCs w:val="18"/>
                <w:u w:val="single"/>
                <w:lang w:eastAsia="lv-LV"/>
              </w:rPr>
              <w:t>Citas izmaiņas</w:t>
            </w:r>
          </w:p>
        </w:tc>
        <w:tc>
          <w:tcPr>
            <w:tcW w:w="1295" w:type="dxa"/>
            <w:shd w:val="clear" w:color="auto" w:fill="F2F2F2" w:themeFill="background1" w:themeFillShade="F2"/>
          </w:tcPr>
          <w:p w14:paraId="4FB0370A" w14:textId="77777777" w:rsidR="00BD5C14" w:rsidRPr="00892C45" w:rsidRDefault="00BD5C14" w:rsidP="000E5D57">
            <w:pPr>
              <w:ind w:firstLine="0"/>
              <w:jc w:val="right"/>
              <w:rPr>
                <w:noProof/>
                <w:sz w:val="18"/>
                <w:szCs w:val="18"/>
              </w:rPr>
            </w:pPr>
            <w:r>
              <w:rPr>
                <w:noProof/>
                <w:sz w:val="18"/>
                <w:szCs w:val="18"/>
              </w:rPr>
              <w:t>547 756</w:t>
            </w:r>
          </w:p>
        </w:tc>
        <w:tc>
          <w:tcPr>
            <w:tcW w:w="1295" w:type="dxa"/>
            <w:shd w:val="clear" w:color="auto" w:fill="F2F2F2" w:themeFill="background1" w:themeFillShade="F2"/>
          </w:tcPr>
          <w:p w14:paraId="363C5C91" w14:textId="77777777" w:rsidR="00BD5C14" w:rsidRPr="00892C45" w:rsidRDefault="00BD5C14" w:rsidP="000E5D57">
            <w:pPr>
              <w:tabs>
                <w:tab w:val="center" w:pos="539"/>
                <w:tab w:val="right" w:pos="1079"/>
              </w:tabs>
              <w:ind w:firstLine="0"/>
              <w:jc w:val="center"/>
              <w:rPr>
                <w:noProof/>
                <w:sz w:val="18"/>
                <w:szCs w:val="18"/>
              </w:rPr>
            </w:pPr>
            <w:r w:rsidRPr="00892C45">
              <w:rPr>
                <w:noProof/>
                <w:sz w:val="18"/>
                <w:szCs w:val="18"/>
              </w:rPr>
              <w:t>-</w:t>
            </w:r>
          </w:p>
        </w:tc>
        <w:tc>
          <w:tcPr>
            <w:tcW w:w="1160" w:type="dxa"/>
            <w:shd w:val="clear" w:color="auto" w:fill="F2F2F2" w:themeFill="background1" w:themeFillShade="F2"/>
          </w:tcPr>
          <w:p w14:paraId="44B7E9A9" w14:textId="77777777" w:rsidR="00BD5C14" w:rsidRPr="00892C45" w:rsidRDefault="00BD5C14" w:rsidP="000E5D57">
            <w:pPr>
              <w:ind w:firstLine="0"/>
              <w:jc w:val="right"/>
              <w:rPr>
                <w:noProof/>
                <w:sz w:val="18"/>
                <w:szCs w:val="18"/>
              </w:rPr>
            </w:pPr>
            <w:r w:rsidRPr="00892C45">
              <w:rPr>
                <w:noProof/>
                <w:sz w:val="18"/>
                <w:szCs w:val="18"/>
              </w:rPr>
              <w:t>-</w:t>
            </w:r>
            <w:r>
              <w:rPr>
                <w:noProof/>
                <w:sz w:val="18"/>
                <w:szCs w:val="18"/>
              </w:rPr>
              <w:t>547 756</w:t>
            </w:r>
          </w:p>
        </w:tc>
      </w:tr>
      <w:tr w:rsidR="00BD5C14" w:rsidRPr="00892C45" w14:paraId="33116607" w14:textId="77777777" w:rsidTr="00927CAF">
        <w:trPr>
          <w:trHeight w:val="196"/>
          <w:tblHeader/>
        </w:trPr>
        <w:tc>
          <w:tcPr>
            <w:tcW w:w="5317" w:type="dxa"/>
          </w:tcPr>
          <w:p w14:paraId="37463FDD" w14:textId="190D9BA4" w:rsidR="00BD5C14" w:rsidRPr="00892C45" w:rsidRDefault="00BD5C14" w:rsidP="000E5D57">
            <w:pPr>
              <w:ind w:firstLine="0"/>
              <w:rPr>
                <w:i/>
                <w:noProof/>
                <w:sz w:val="18"/>
                <w:szCs w:val="18"/>
                <w:lang w:eastAsia="lv-LV"/>
              </w:rPr>
            </w:pPr>
            <w:r w:rsidRPr="00892C45">
              <w:rPr>
                <w:i/>
                <w:iCs/>
                <w:sz w:val="18"/>
                <w:szCs w:val="18"/>
              </w:rPr>
              <w:t xml:space="preserve">Izdevumu samazinājums </w:t>
            </w:r>
            <w:r>
              <w:rPr>
                <w:i/>
                <w:iCs/>
                <w:sz w:val="18"/>
                <w:szCs w:val="18"/>
              </w:rPr>
              <w:t>2021.</w:t>
            </w:r>
            <w:r w:rsidR="000E5D57">
              <w:rPr>
                <w:i/>
                <w:iCs/>
                <w:sz w:val="18"/>
                <w:szCs w:val="18"/>
              </w:rPr>
              <w:t> </w:t>
            </w:r>
            <w:r>
              <w:rPr>
                <w:i/>
                <w:iCs/>
                <w:sz w:val="18"/>
                <w:szCs w:val="18"/>
              </w:rPr>
              <w:t xml:space="preserve">gada </w:t>
            </w:r>
            <w:r w:rsidRPr="00892C45">
              <w:rPr>
                <w:i/>
                <w:iCs/>
                <w:sz w:val="18"/>
                <w:szCs w:val="18"/>
              </w:rPr>
              <w:t xml:space="preserve">prioritārā pasākuma “Atbalsts minimālo ienākumu palielināšanai” </w:t>
            </w:r>
            <w:proofErr w:type="spellStart"/>
            <w:r w:rsidRPr="00892C45">
              <w:rPr>
                <w:i/>
                <w:iCs/>
                <w:sz w:val="18"/>
                <w:szCs w:val="18"/>
              </w:rPr>
              <w:t>apakšpasākuma</w:t>
            </w:r>
            <w:proofErr w:type="spellEnd"/>
            <w:r w:rsidRPr="00892C45">
              <w:rPr>
                <w:i/>
                <w:iCs/>
                <w:sz w:val="18"/>
                <w:szCs w:val="18"/>
              </w:rPr>
              <w:t xml:space="preserve"> “Veselības aprūpes pakalpojumu (pacientu līdzmaksājumu kompensācija, ambulatorai ārstēšanai paredzēto zāļu iegādes izdevumu kompensācija) nodrošināšana trūcīgām pilngadīgām personām saistībā ar trūcīgas mājsaimniecības ienākumu sliekšņa paaugstināšanu” īstenošanai -pacientu līdzmaksājumu kompensāciju nodrošināšanai par primārās ambulatorās veselības aprūpes pakalpojumiem</w:t>
            </w:r>
            <w:r>
              <w:rPr>
                <w:i/>
                <w:iCs/>
                <w:sz w:val="18"/>
                <w:szCs w:val="18"/>
              </w:rPr>
              <w:t>, jo 2022.</w:t>
            </w:r>
            <w:r w:rsidR="000E5D57">
              <w:rPr>
                <w:i/>
                <w:iCs/>
                <w:sz w:val="18"/>
                <w:szCs w:val="18"/>
              </w:rPr>
              <w:t> </w:t>
            </w:r>
            <w:r>
              <w:rPr>
                <w:i/>
                <w:iCs/>
                <w:sz w:val="18"/>
                <w:szCs w:val="18"/>
              </w:rPr>
              <w:t>gadā plānotais finansējuma apmērs samazinās</w:t>
            </w:r>
            <w:r w:rsidRPr="00892C45">
              <w:rPr>
                <w:i/>
                <w:iCs/>
                <w:sz w:val="18"/>
                <w:szCs w:val="18"/>
              </w:rPr>
              <w:t xml:space="preserve"> (</w:t>
            </w:r>
            <w:r w:rsidRPr="00892C45">
              <w:rPr>
                <w:i/>
                <w:iCs/>
                <w:sz w:val="18"/>
                <w:szCs w:val="18"/>
                <w:lang w:eastAsia="lv-LV"/>
              </w:rPr>
              <w:t>MK 22.09.2020. sēdes prot. Nr.55 38.§ 3.</w:t>
            </w:r>
            <w:r w:rsidR="000E5D57">
              <w:rPr>
                <w:i/>
                <w:iCs/>
                <w:sz w:val="18"/>
                <w:szCs w:val="18"/>
                <w:lang w:eastAsia="lv-LV"/>
              </w:rPr>
              <w:t> </w:t>
            </w:r>
            <w:r w:rsidRPr="00892C45">
              <w:rPr>
                <w:i/>
                <w:iCs/>
                <w:sz w:val="18"/>
                <w:szCs w:val="18"/>
                <w:lang w:eastAsia="lv-LV"/>
              </w:rPr>
              <w:t>punkts)</w:t>
            </w:r>
          </w:p>
        </w:tc>
        <w:tc>
          <w:tcPr>
            <w:tcW w:w="1295" w:type="dxa"/>
          </w:tcPr>
          <w:p w14:paraId="1D0CD056" w14:textId="77777777" w:rsidR="00BD5C14" w:rsidRPr="00892C45" w:rsidRDefault="00BD5C14" w:rsidP="000E5D57">
            <w:pPr>
              <w:ind w:firstLine="0"/>
              <w:jc w:val="right"/>
              <w:rPr>
                <w:noProof/>
                <w:sz w:val="18"/>
                <w:szCs w:val="18"/>
              </w:rPr>
            </w:pPr>
            <w:r w:rsidRPr="00892C45">
              <w:rPr>
                <w:noProof/>
                <w:sz w:val="18"/>
                <w:szCs w:val="18"/>
              </w:rPr>
              <w:t>30 026</w:t>
            </w:r>
          </w:p>
        </w:tc>
        <w:tc>
          <w:tcPr>
            <w:tcW w:w="1295" w:type="dxa"/>
            <w:shd w:val="clear" w:color="auto" w:fill="auto"/>
          </w:tcPr>
          <w:p w14:paraId="0FA13EEC" w14:textId="77777777" w:rsidR="00BD5C14" w:rsidRPr="00892C45" w:rsidRDefault="00BD5C14" w:rsidP="000E5D57">
            <w:pPr>
              <w:ind w:firstLine="0"/>
              <w:jc w:val="center"/>
              <w:rPr>
                <w:noProof/>
                <w:sz w:val="18"/>
                <w:szCs w:val="18"/>
              </w:rPr>
            </w:pPr>
            <w:r w:rsidRPr="00892C45">
              <w:rPr>
                <w:noProof/>
                <w:sz w:val="18"/>
                <w:szCs w:val="18"/>
              </w:rPr>
              <w:t>-</w:t>
            </w:r>
          </w:p>
        </w:tc>
        <w:tc>
          <w:tcPr>
            <w:tcW w:w="1160" w:type="dxa"/>
            <w:shd w:val="clear" w:color="auto" w:fill="auto"/>
          </w:tcPr>
          <w:p w14:paraId="37F7A8BF" w14:textId="77777777" w:rsidR="00BD5C14" w:rsidRPr="00892C45" w:rsidRDefault="00BD5C14" w:rsidP="000E5D57">
            <w:pPr>
              <w:ind w:firstLine="0"/>
              <w:jc w:val="right"/>
              <w:rPr>
                <w:noProof/>
                <w:sz w:val="18"/>
                <w:szCs w:val="18"/>
              </w:rPr>
            </w:pPr>
            <w:r w:rsidRPr="00892C45">
              <w:rPr>
                <w:noProof/>
                <w:sz w:val="18"/>
                <w:szCs w:val="18"/>
              </w:rPr>
              <w:t>-30 026</w:t>
            </w:r>
          </w:p>
        </w:tc>
      </w:tr>
      <w:tr w:rsidR="00BD5C14" w:rsidRPr="00892C45" w14:paraId="65E250A9" w14:textId="77777777" w:rsidTr="00927CAF">
        <w:trPr>
          <w:trHeight w:val="196"/>
          <w:tblHeader/>
        </w:trPr>
        <w:tc>
          <w:tcPr>
            <w:tcW w:w="5317" w:type="dxa"/>
          </w:tcPr>
          <w:p w14:paraId="3D83EEB0" w14:textId="77777777" w:rsidR="00BD5C14" w:rsidRPr="00892C45" w:rsidRDefault="00BD5C14" w:rsidP="000E5D57">
            <w:pPr>
              <w:ind w:left="447" w:firstLine="0"/>
              <w:rPr>
                <w:i/>
                <w:noProof/>
                <w:sz w:val="18"/>
                <w:szCs w:val="18"/>
              </w:rPr>
            </w:pPr>
            <w:r w:rsidRPr="00892C45">
              <w:rPr>
                <w:i/>
                <w:noProof/>
                <w:sz w:val="18"/>
                <w:szCs w:val="18"/>
                <w:lang w:eastAsia="lv-LV"/>
              </w:rPr>
              <w:t>Iekšējā līdzekļu pārdale starp budžeta programmām (apakšprogrammām)</w:t>
            </w:r>
          </w:p>
        </w:tc>
        <w:tc>
          <w:tcPr>
            <w:tcW w:w="1295" w:type="dxa"/>
          </w:tcPr>
          <w:p w14:paraId="0968AF1B" w14:textId="77777777" w:rsidR="00BD5C14" w:rsidRPr="00892C45" w:rsidRDefault="00BD5C14" w:rsidP="000E5D57">
            <w:pPr>
              <w:ind w:firstLine="0"/>
              <w:jc w:val="right"/>
              <w:rPr>
                <w:noProof/>
                <w:sz w:val="18"/>
                <w:szCs w:val="18"/>
              </w:rPr>
            </w:pPr>
            <w:r w:rsidRPr="00892C45">
              <w:rPr>
                <w:noProof/>
                <w:sz w:val="18"/>
                <w:szCs w:val="18"/>
              </w:rPr>
              <w:t>517 730</w:t>
            </w:r>
          </w:p>
        </w:tc>
        <w:tc>
          <w:tcPr>
            <w:tcW w:w="1295" w:type="dxa"/>
            <w:shd w:val="clear" w:color="auto" w:fill="auto"/>
          </w:tcPr>
          <w:p w14:paraId="10125822" w14:textId="77777777" w:rsidR="00BD5C14" w:rsidRPr="00892C45" w:rsidRDefault="00BD5C14" w:rsidP="000E5D57">
            <w:pPr>
              <w:ind w:firstLine="0"/>
              <w:jc w:val="center"/>
              <w:rPr>
                <w:noProof/>
                <w:sz w:val="18"/>
                <w:szCs w:val="18"/>
              </w:rPr>
            </w:pPr>
            <w:r w:rsidRPr="00892C45">
              <w:rPr>
                <w:noProof/>
                <w:sz w:val="18"/>
                <w:szCs w:val="18"/>
              </w:rPr>
              <w:t>-</w:t>
            </w:r>
          </w:p>
        </w:tc>
        <w:tc>
          <w:tcPr>
            <w:tcW w:w="1160" w:type="dxa"/>
            <w:shd w:val="clear" w:color="auto" w:fill="auto"/>
          </w:tcPr>
          <w:p w14:paraId="2ACBC21B" w14:textId="77777777" w:rsidR="00BD5C14" w:rsidRPr="00892C45" w:rsidRDefault="00BD5C14" w:rsidP="000E5D57">
            <w:pPr>
              <w:ind w:firstLine="0"/>
              <w:jc w:val="right"/>
              <w:rPr>
                <w:noProof/>
                <w:sz w:val="18"/>
                <w:szCs w:val="18"/>
              </w:rPr>
            </w:pPr>
            <w:r w:rsidRPr="00892C45">
              <w:rPr>
                <w:noProof/>
                <w:sz w:val="18"/>
                <w:szCs w:val="18"/>
              </w:rPr>
              <w:t>-517 730</w:t>
            </w:r>
          </w:p>
        </w:tc>
      </w:tr>
      <w:tr w:rsidR="00BD5C14" w:rsidRPr="00892C45" w14:paraId="071C2466" w14:textId="77777777" w:rsidTr="00927CAF">
        <w:trPr>
          <w:trHeight w:val="196"/>
          <w:tblHeader/>
        </w:trPr>
        <w:tc>
          <w:tcPr>
            <w:tcW w:w="5317" w:type="dxa"/>
            <w:shd w:val="clear" w:color="auto" w:fill="auto"/>
          </w:tcPr>
          <w:p w14:paraId="363D4ED8" w14:textId="321064EA" w:rsidR="00BD5C14" w:rsidRPr="00892C45" w:rsidRDefault="00BD5C14" w:rsidP="000E5D57">
            <w:pPr>
              <w:ind w:firstLine="0"/>
              <w:rPr>
                <w:i/>
                <w:noProof/>
                <w:sz w:val="18"/>
                <w:szCs w:val="18"/>
              </w:rPr>
            </w:pPr>
            <w:r w:rsidRPr="00892C45">
              <w:rPr>
                <w:i/>
                <w:noProof/>
                <w:sz w:val="18"/>
                <w:szCs w:val="18"/>
              </w:rPr>
              <w:t>Samazināti izdevumi, pārdalot finansējumu uz apakšprogrammu 33.17.00 “Neatliekamās medicīniskās palīdzības nodrošināšana stacionārās ārstniecības iestādēs”, lai nodrošinātu pakalpojumu “Endovaskulārā trombektomija</w:t>
            </w:r>
            <w:r w:rsidRPr="00CD3614">
              <w:rPr>
                <w:i/>
                <w:noProof/>
                <w:sz w:val="18"/>
                <w:szCs w:val="18"/>
              </w:rPr>
              <w:t>” (MK 17.12.2020. noteikumu Nr.816 “Grozījumi Ministru kabineta 2018.</w:t>
            </w:r>
            <w:r w:rsidR="000E5D57">
              <w:rPr>
                <w:i/>
                <w:noProof/>
                <w:sz w:val="18"/>
                <w:szCs w:val="18"/>
              </w:rPr>
              <w:t> </w:t>
            </w:r>
            <w:r w:rsidRPr="00CD3614">
              <w:rPr>
                <w:i/>
                <w:noProof/>
                <w:sz w:val="18"/>
                <w:szCs w:val="18"/>
              </w:rPr>
              <w:t>gada 28.</w:t>
            </w:r>
            <w:r w:rsidR="000E5D57">
              <w:rPr>
                <w:i/>
                <w:noProof/>
                <w:sz w:val="18"/>
                <w:szCs w:val="18"/>
              </w:rPr>
              <w:t> </w:t>
            </w:r>
            <w:r w:rsidRPr="00CD3614">
              <w:rPr>
                <w:i/>
                <w:noProof/>
                <w:sz w:val="18"/>
                <w:szCs w:val="18"/>
              </w:rPr>
              <w:t>augusta noteikumos Nr.555 “Veselības aprūpes pakalpojumu organizēšanas un samaksas kārtība”” anotācijā iekļautā informācija)</w:t>
            </w:r>
          </w:p>
        </w:tc>
        <w:tc>
          <w:tcPr>
            <w:tcW w:w="1295" w:type="dxa"/>
            <w:shd w:val="clear" w:color="auto" w:fill="auto"/>
          </w:tcPr>
          <w:p w14:paraId="69067A13" w14:textId="77777777" w:rsidR="00BD5C14" w:rsidRPr="00892C45" w:rsidRDefault="00BD5C14" w:rsidP="000E5D57">
            <w:pPr>
              <w:ind w:firstLine="0"/>
              <w:jc w:val="right"/>
              <w:rPr>
                <w:noProof/>
                <w:sz w:val="18"/>
                <w:szCs w:val="18"/>
              </w:rPr>
            </w:pPr>
            <w:r w:rsidRPr="00892C45">
              <w:rPr>
                <w:noProof/>
                <w:sz w:val="18"/>
                <w:szCs w:val="18"/>
              </w:rPr>
              <w:t>301 175</w:t>
            </w:r>
          </w:p>
        </w:tc>
        <w:tc>
          <w:tcPr>
            <w:tcW w:w="1295" w:type="dxa"/>
            <w:shd w:val="clear" w:color="auto" w:fill="auto"/>
          </w:tcPr>
          <w:p w14:paraId="3886214A" w14:textId="77777777" w:rsidR="00BD5C14" w:rsidRPr="00892C45" w:rsidRDefault="00BD5C14" w:rsidP="000E5D57">
            <w:pPr>
              <w:ind w:firstLine="0"/>
              <w:jc w:val="center"/>
              <w:rPr>
                <w:noProof/>
                <w:sz w:val="18"/>
                <w:szCs w:val="18"/>
              </w:rPr>
            </w:pPr>
            <w:r w:rsidRPr="00892C45">
              <w:rPr>
                <w:noProof/>
                <w:sz w:val="18"/>
                <w:szCs w:val="18"/>
              </w:rPr>
              <w:t>-</w:t>
            </w:r>
          </w:p>
        </w:tc>
        <w:tc>
          <w:tcPr>
            <w:tcW w:w="1160" w:type="dxa"/>
            <w:shd w:val="clear" w:color="auto" w:fill="auto"/>
          </w:tcPr>
          <w:p w14:paraId="0CB7ED6D" w14:textId="77777777" w:rsidR="00BD5C14" w:rsidRPr="00892C45" w:rsidRDefault="00BD5C14" w:rsidP="000E5D57">
            <w:pPr>
              <w:tabs>
                <w:tab w:val="center" w:pos="472"/>
                <w:tab w:val="right" w:pos="944"/>
              </w:tabs>
              <w:ind w:firstLine="0"/>
              <w:jc w:val="right"/>
              <w:rPr>
                <w:noProof/>
                <w:sz w:val="18"/>
                <w:szCs w:val="18"/>
              </w:rPr>
            </w:pPr>
            <w:r w:rsidRPr="00892C45">
              <w:rPr>
                <w:noProof/>
                <w:sz w:val="18"/>
                <w:szCs w:val="18"/>
              </w:rPr>
              <w:t>-301 175</w:t>
            </w:r>
          </w:p>
        </w:tc>
      </w:tr>
      <w:tr w:rsidR="00BD5C14" w:rsidRPr="00892C45" w14:paraId="78A410E3" w14:textId="77777777" w:rsidTr="00927CAF">
        <w:trPr>
          <w:trHeight w:val="196"/>
          <w:tblHeader/>
        </w:trPr>
        <w:tc>
          <w:tcPr>
            <w:tcW w:w="5317" w:type="dxa"/>
            <w:shd w:val="clear" w:color="auto" w:fill="auto"/>
          </w:tcPr>
          <w:p w14:paraId="5DAD2090" w14:textId="77777777" w:rsidR="00BD5C14" w:rsidRPr="00892C45" w:rsidRDefault="00BD5C14" w:rsidP="000E5D57">
            <w:pPr>
              <w:ind w:firstLine="0"/>
              <w:rPr>
                <w:i/>
                <w:noProof/>
                <w:sz w:val="18"/>
                <w:szCs w:val="18"/>
              </w:rPr>
            </w:pPr>
            <w:r w:rsidRPr="00892C45">
              <w:rPr>
                <w:i/>
                <w:noProof/>
                <w:sz w:val="18"/>
                <w:szCs w:val="18"/>
              </w:rPr>
              <w:t>Samazināti izdevumi, pārdalot finansējumu uz apakšprogrammu 33.03.00 “Kompensējamo medikamentu un materiālu apmaksāšana”, lai nodrošinātu medikamentu iegādi pirms kolonoskopijas procedūras</w:t>
            </w:r>
          </w:p>
        </w:tc>
        <w:tc>
          <w:tcPr>
            <w:tcW w:w="1295" w:type="dxa"/>
            <w:shd w:val="clear" w:color="auto" w:fill="auto"/>
          </w:tcPr>
          <w:p w14:paraId="55C72767" w14:textId="77777777" w:rsidR="00BD5C14" w:rsidRPr="00892C45" w:rsidRDefault="00BD5C14" w:rsidP="000E5D57">
            <w:pPr>
              <w:ind w:firstLine="0"/>
              <w:jc w:val="right"/>
              <w:rPr>
                <w:noProof/>
                <w:sz w:val="18"/>
                <w:szCs w:val="18"/>
              </w:rPr>
            </w:pPr>
            <w:r w:rsidRPr="00892C45">
              <w:rPr>
                <w:noProof/>
                <w:sz w:val="18"/>
                <w:szCs w:val="18"/>
              </w:rPr>
              <w:t>216 555</w:t>
            </w:r>
          </w:p>
          <w:p w14:paraId="543F7442" w14:textId="77777777" w:rsidR="00BD5C14" w:rsidRPr="00892C45" w:rsidRDefault="00BD5C14" w:rsidP="000E5D57">
            <w:pPr>
              <w:ind w:firstLine="0"/>
              <w:jc w:val="center"/>
              <w:rPr>
                <w:noProof/>
                <w:sz w:val="18"/>
                <w:szCs w:val="18"/>
              </w:rPr>
            </w:pPr>
          </w:p>
        </w:tc>
        <w:tc>
          <w:tcPr>
            <w:tcW w:w="1295" w:type="dxa"/>
            <w:shd w:val="clear" w:color="auto" w:fill="auto"/>
          </w:tcPr>
          <w:p w14:paraId="215BD9A7" w14:textId="77777777" w:rsidR="00BD5C14" w:rsidRPr="00892C45" w:rsidRDefault="00BD5C14" w:rsidP="000E5D57">
            <w:pPr>
              <w:ind w:firstLine="0"/>
              <w:jc w:val="center"/>
              <w:rPr>
                <w:noProof/>
                <w:sz w:val="18"/>
                <w:szCs w:val="18"/>
              </w:rPr>
            </w:pPr>
            <w:r w:rsidRPr="00892C45">
              <w:rPr>
                <w:noProof/>
                <w:sz w:val="18"/>
                <w:szCs w:val="18"/>
              </w:rPr>
              <w:t>-</w:t>
            </w:r>
          </w:p>
        </w:tc>
        <w:tc>
          <w:tcPr>
            <w:tcW w:w="1160" w:type="dxa"/>
            <w:shd w:val="clear" w:color="auto" w:fill="auto"/>
          </w:tcPr>
          <w:p w14:paraId="5BB98EB1" w14:textId="77777777" w:rsidR="00BD5C14" w:rsidRPr="00892C45" w:rsidRDefault="00BD5C14" w:rsidP="000E5D57">
            <w:pPr>
              <w:ind w:firstLine="0"/>
              <w:jc w:val="right"/>
              <w:rPr>
                <w:noProof/>
                <w:sz w:val="18"/>
                <w:szCs w:val="18"/>
              </w:rPr>
            </w:pPr>
            <w:r w:rsidRPr="00892C45">
              <w:rPr>
                <w:noProof/>
                <w:sz w:val="18"/>
                <w:szCs w:val="18"/>
              </w:rPr>
              <w:t>-216 555</w:t>
            </w:r>
          </w:p>
        </w:tc>
      </w:tr>
    </w:tbl>
    <w:p w14:paraId="4928C695" w14:textId="77777777" w:rsidR="00BD5C14" w:rsidRPr="00892C45" w:rsidRDefault="00BD5C14" w:rsidP="00BD5C14">
      <w:pPr>
        <w:widowControl w:val="0"/>
        <w:spacing w:before="240" w:after="240"/>
        <w:ind w:firstLine="0"/>
        <w:jc w:val="center"/>
        <w:rPr>
          <w:b/>
          <w:noProof/>
        </w:rPr>
      </w:pPr>
      <w:r w:rsidRPr="00892C45">
        <w:rPr>
          <w:b/>
          <w:noProof/>
        </w:rPr>
        <w:t>33.15.00 Laboratorisko izmeklējumu nodrošināšana ambulatorajā aprūpē</w:t>
      </w:r>
    </w:p>
    <w:p w14:paraId="3C570E2F" w14:textId="77777777" w:rsidR="00BD5C14" w:rsidRPr="00892C45" w:rsidRDefault="00BD5C14" w:rsidP="00BD5C14">
      <w:pPr>
        <w:spacing w:before="240" w:after="120"/>
        <w:ind w:firstLine="0"/>
        <w:rPr>
          <w:rFonts w:eastAsia="Calibri"/>
          <w:bCs/>
          <w:noProof/>
          <w:u w:val="single"/>
        </w:rPr>
      </w:pPr>
      <w:r w:rsidRPr="00892C45">
        <w:rPr>
          <w:rFonts w:eastAsia="Calibri"/>
          <w:bCs/>
          <w:noProof/>
          <w:u w:val="single"/>
        </w:rPr>
        <w:t>Apakšprogrammas mērķis:</w:t>
      </w:r>
    </w:p>
    <w:p w14:paraId="72C7E28F" w14:textId="77777777" w:rsidR="00BD5C14" w:rsidRPr="00892C45" w:rsidRDefault="00BD5C14" w:rsidP="00BD5C14">
      <w:pPr>
        <w:ind w:firstLine="720"/>
        <w:rPr>
          <w:rFonts w:eastAsia="Calibri"/>
          <w:noProof/>
        </w:rPr>
      </w:pPr>
      <w:r w:rsidRPr="00892C45">
        <w:rPr>
          <w:rFonts w:eastAsia="Calibri"/>
          <w:noProof/>
        </w:rPr>
        <w:t xml:space="preserve">nodrošināt no valsts budžeta apmaksājamos ambulatoros laboratoriskos izmeklējumus, kā arī reto slimību diagnostikas laboratoriskos izmeklējumus. </w:t>
      </w:r>
    </w:p>
    <w:p w14:paraId="794B7EB5" w14:textId="77777777" w:rsidR="00BD5C14" w:rsidRPr="00892C45" w:rsidRDefault="00BD5C14" w:rsidP="00BD5C14">
      <w:pPr>
        <w:spacing w:before="120" w:after="120"/>
        <w:ind w:firstLine="0"/>
        <w:rPr>
          <w:rFonts w:eastAsia="Calibri"/>
          <w:bCs/>
          <w:noProof/>
          <w:u w:val="single"/>
        </w:rPr>
      </w:pPr>
      <w:r w:rsidRPr="00892C45">
        <w:rPr>
          <w:rFonts w:eastAsia="Calibri"/>
          <w:bCs/>
          <w:noProof/>
          <w:u w:val="single"/>
        </w:rPr>
        <w:t>Galvenās aktivitātes:</w:t>
      </w:r>
    </w:p>
    <w:p w14:paraId="6048E235" w14:textId="02DB94D5" w:rsidR="00BD5C14" w:rsidRPr="00892C45" w:rsidRDefault="00BD5C14" w:rsidP="00BD5C14">
      <w:pPr>
        <w:spacing w:after="120"/>
        <w:ind w:firstLine="720"/>
        <w:rPr>
          <w:rFonts w:eastAsia="Calibri"/>
          <w:noProof/>
        </w:rPr>
      </w:pPr>
      <w:r w:rsidRPr="00892C45">
        <w:rPr>
          <w:rFonts w:eastAsia="Calibri"/>
          <w:noProof/>
        </w:rPr>
        <w:t>nodrošināt no valsts budžeta apmaksāto laboratorisko veselības aprūpes pakalpojumu apmaksu ambulatorajām ārstniecības iestādēm</w:t>
      </w:r>
      <w:r w:rsidRPr="00892C45">
        <w:rPr>
          <w:rFonts w:eastAsia="Calibri"/>
          <w:noProof/>
          <w:lang w:eastAsia="lv-LV"/>
        </w:rPr>
        <w:t xml:space="preserve"> atbilstoši MK 2018. gada 28. augusta noteikumos Nr.</w:t>
      </w:r>
      <w:r w:rsidR="000E5D57">
        <w:rPr>
          <w:rFonts w:eastAsia="Calibri"/>
          <w:noProof/>
          <w:lang w:eastAsia="lv-LV"/>
        </w:rPr>
        <w:t> </w:t>
      </w:r>
      <w:r w:rsidRPr="00892C45">
        <w:rPr>
          <w:rFonts w:eastAsia="Calibri"/>
          <w:noProof/>
          <w:lang w:eastAsia="lv-LV"/>
        </w:rPr>
        <w:t>555 “Veselības aprūpes pakalpojumu organizēšanas un samaksas kārtība” noteiktajiem tarifiem un apmaksas nosacījumiem</w:t>
      </w:r>
      <w:r w:rsidRPr="00892C45">
        <w:rPr>
          <w:rFonts w:eastAsia="Calibri"/>
          <w:noProof/>
        </w:rPr>
        <w:t>.</w:t>
      </w:r>
    </w:p>
    <w:p w14:paraId="671B0037" w14:textId="77777777" w:rsidR="00BD5C14" w:rsidRPr="00892C45" w:rsidRDefault="00BD5C14" w:rsidP="00F26153">
      <w:pPr>
        <w:spacing w:before="120" w:after="240"/>
        <w:ind w:firstLine="0"/>
        <w:rPr>
          <w:rFonts w:eastAsia="Calibri"/>
          <w:noProof/>
        </w:rPr>
      </w:pPr>
      <w:r w:rsidRPr="00892C45">
        <w:rPr>
          <w:rFonts w:eastAsia="Calibri"/>
          <w:noProof/>
          <w:u w:val="single"/>
        </w:rPr>
        <w:t>Apakšprogrammas izpildītājs</w:t>
      </w:r>
      <w:r w:rsidRPr="00892C45">
        <w:rPr>
          <w:rFonts w:eastAsia="Calibri"/>
          <w:noProof/>
        </w:rPr>
        <w:t>: Nacionālais veselības dienests.</w:t>
      </w:r>
    </w:p>
    <w:p w14:paraId="11E42C94" w14:textId="77777777" w:rsidR="00BD5C14" w:rsidRPr="00892C45" w:rsidRDefault="00BD5C14" w:rsidP="00BD5C14">
      <w:pPr>
        <w:spacing w:before="360" w:after="240"/>
        <w:ind w:firstLine="0"/>
        <w:jc w:val="center"/>
        <w:rPr>
          <w:rFonts w:eastAsia="Calibri"/>
          <w:b/>
          <w:noProof/>
        </w:rPr>
      </w:pPr>
      <w:r w:rsidRPr="00892C45">
        <w:rPr>
          <w:rFonts w:eastAsia="Calibri"/>
          <w:b/>
          <w:noProof/>
        </w:rPr>
        <w:t>Darbības rezultāti un to rezultatīvie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BD5C14" w:rsidRPr="00892C45" w14:paraId="76CA7429" w14:textId="77777777" w:rsidTr="00927CAF">
        <w:trPr>
          <w:trHeight w:val="113"/>
          <w:tblHeader/>
        </w:trPr>
        <w:tc>
          <w:tcPr>
            <w:tcW w:w="3686" w:type="dxa"/>
          </w:tcPr>
          <w:p w14:paraId="798EE122" w14:textId="77777777" w:rsidR="00BD5C14" w:rsidRPr="00892C45" w:rsidRDefault="00BD5C14" w:rsidP="00927CAF">
            <w:pPr>
              <w:ind w:firstLine="0"/>
              <w:jc w:val="left"/>
              <w:rPr>
                <w:noProof/>
                <w:sz w:val="18"/>
                <w:szCs w:val="18"/>
                <w:lang w:eastAsia="lv-LV"/>
              </w:rPr>
            </w:pPr>
          </w:p>
        </w:tc>
        <w:tc>
          <w:tcPr>
            <w:tcW w:w="1077" w:type="dxa"/>
          </w:tcPr>
          <w:p w14:paraId="795FDE78" w14:textId="77777777" w:rsidR="00BD5C14" w:rsidRPr="00892C45" w:rsidRDefault="00BD5C14" w:rsidP="00927CAF">
            <w:pPr>
              <w:ind w:firstLine="0"/>
              <w:jc w:val="center"/>
              <w:rPr>
                <w:noProof/>
                <w:sz w:val="18"/>
              </w:rPr>
            </w:pPr>
            <w:r w:rsidRPr="00892C45">
              <w:rPr>
                <w:sz w:val="18"/>
                <w:szCs w:val="18"/>
              </w:rPr>
              <w:t>2020. gads (izpilde)</w:t>
            </w:r>
          </w:p>
        </w:tc>
        <w:tc>
          <w:tcPr>
            <w:tcW w:w="1077" w:type="dxa"/>
          </w:tcPr>
          <w:p w14:paraId="6DE68B04" w14:textId="77777777" w:rsidR="00BD5C14" w:rsidRPr="00892C45" w:rsidRDefault="00BD5C14" w:rsidP="00927CAF">
            <w:pPr>
              <w:ind w:firstLine="0"/>
              <w:jc w:val="center"/>
              <w:rPr>
                <w:noProof/>
                <w:sz w:val="18"/>
              </w:rPr>
            </w:pPr>
            <w:r w:rsidRPr="00892C45">
              <w:rPr>
                <w:sz w:val="18"/>
                <w:szCs w:val="18"/>
              </w:rPr>
              <w:t>2021. gada plāns</w:t>
            </w:r>
          </w:p>
        </w:tc>
        <w:tc>
          <w:tcPr>
            <w:tcW w:w="1077" w:type="dxa"/>
          </w:tcPr>
          <w:p w14:paraId="4070082C" w14:textId="77777777" w:rsidR="00BD5C14" w:rsidRPr="00892C45" w:rsidRDefault="00BD5C14" w:rsidP="00927CAF">
            <w:pPr>
              <w:ind w:firstLine="0"/>
              <w:jc w:val="center"/>
              <w:rPr>
                <w:noProof/>
                <w:sz w:val="18"/>
                <w:szCs w:val="18"/>
              </w:rPr>
            </w:pPr>
            <w:r w:rsidRPr="00892C45">
              <w:rPr>
                <w:sz w:val="18"/>
                <w:szCs w:val="18"/>
              </w:rPr>
              <w:t>2022. gada projekts</w:t>
            </w:r>
          </w:p>
        </w:tc>
        <w:tc>
          <w:tcPr>
            <w:tcW w:w="1077" w:type="dxa"/>
          </w:tcPr>
          <w:p w14:paraId="24F6533B" w14:textId="77777777" w:rsidR="00BD5C14" w:rsidRPr="00892C45" w:rsidRDefault="00BD5C14" w:rsidP="00927CAF">
            <w:pPr>
              <w:ind w:firstLine="0"/>
              <w:jc w:val="center"/>
              <w:rPr>
                <w:noProof/>
                <w:sz w:val="18"/>
                <w:szCs w:val="18"/>
              </w:rPr>
            </w:pPr>
            <w:r w:rsidRPr="00892C45">
              <w:rPr>
                <w:sz w:val="18"/>
                <w:szCs w:val="18"/>
              </w:rPr>
              <w:t>2023. gada prognoze</w:t>
            </w:r>
          </w:p>
        </w:tc>
        <w:tc>
          <w:tcPr>
            <w:tcW w:w="1078" w:type="dxa"/>
          </w:tcPr>
          <w:p w14:paraId="18E3D0B5"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102D807E" w14:textId="77777777" w:rsidTr="00927CAF">
        <w:trPr>
          <w:trHeight w:val="227"/>
        </w:trPr>
        <w:tc>
          <w:tcPr>
            <w:tcW w:w="9072" w:type="dxa"/>
            <w:gridSpan w:val="6"/>
            <w:shd w:val="clear" w:color="auto" w:fill="D9D9D9" w:themeFill="background1" w:themeFillShade="D9"/>
          </w:tcPr>
          <w:p w14:paraId="4FD742E1" w14:textId="77777777" w:rsidR="00BD5C14" w:rsidRPr="00892C45" w:rsidRDefault="00BD5C14" w:rsidP="00927CAF">
            <w:pPr>
              <w:ind w:firstLine="0"/>
              <w:jc w:val="center"/>
              <w:rPr>
                <w:noProof/>
                <w:sz w:val="18"/>
                <w:szCs w:val="18"/>
              </w:rPr>
            </w:pPr>
            <w:r w:rsidRPr="00892C45">
              <w:rPr>
                <w:noProof/>
                <w:sz w:val="18"/>
              </w:rPr>
              <w:t>Nodrošināti laboratoriskie izmeklējumi ambulatorajā aprūpē</w:t>
            </w:r>
          </w:p>
        </w:tc>
      </w:tr>
      <w:tr w:rsidR="00BD5C14" w:rsidRPr="00892C45" w14:paraId="54B513AB" w14:textId="77777777" w:rsidTr="00927CAF">
        <w:trPr>
          <w:trHeight w:val="219"/>
        </w:trPr>
        <w:tc>
          <w:tcPr>
            <w:tcW w:w="3686" w:type="dxa"/>
          </w:tcPr>
          <w:p w14:paraId="3CA71194" w14:textId="77777777" w:rsidR="00BD5C14" w:rsidRPr="00892C45" w:rsidRDefault="00BD5C14" w:rsidP="00927CAF">
            <w:pPr>
              <w:ind w:firstLine="0"/>
              <w:rPr>
                <w:noProof/>
                <w:sz w:val="18"/>
                <w:lang w:eastAsia="lv-LV"/>
              </w:rPr>
            </w:pPr>
            <w:r w:rsidRPr="00892C45">
              <w:rPr>
                <w:noProof/>
                <w:sz w:val="18"/>
                <w:lang w:eastAsia="lv-LV"/>
              </w:rPr>
              <w:t>Laboratoriskie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A3042" w14:textId="77777777" w:rsidR="00BD5C14" w:rsidRPr="00892C45" w:rsidRDefault="00BD5C14" w:rsidP="00927CAF">
            <w:pPr>
              <w:ind w:firstLine="0"/>
              <w:jc w:val="center"/>
              <w:rPr>
                <w:rFonts w:eastAsia="Calibri"/>
                <w:noProof/>
                <w:sz w:val="18"/>
                <w:szCs w:val="18"/>
              </w:rPr>
            </w:pPr>
            <w:r w:rsidRPr="00892C45">
              <w:rPr>
                <w:noProof/>
                <w:sz w:val="18"/>
                <w:szCs w:val="18"/>
                <w:lang w:eastAsia="lv-LV"/>
              </w:rPr>
              <w:t>13 348 462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A377B" w14:textId="77777777" w:rsidR="00BD5C14" w:rsidRPr="00892C45" w:rsidRDefault="00BD5C14" w:rsidP="00927CAF">
            <w:pPr>
              <w:ind w:firstLine="0"/>
              <w:jc w:val="center"/>
              <w:rPr>
                <w:noProof/>
                <w:sz w:val="18"/>
                <w:lang w:eastAsia="lv-LV"/>
              </w:rPr>
            </w:pPr>
            <w:r w:rsidRPr="00892C45">
              <w:rPr>
                <w:noProof/>
                <w:sz w:val="18"/>
                <w:lang w:eastAsia="lv-LV"/>
              </w:rPr>
              <w:t>14 897 964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F4BE9" w14:textId="77777777" w:rsidR="00BD5C14" w:rsidRPr="00892C45" w:rsidRDefault="00BD5C14" w:rsidP="00927CAF">
            <w:pPr>
              <w:ind w:firstLine="0"/>
              <w:jc w:val="center"/>
              <w:rPr>
                <w:noProof/>
                <w:sz w:val="18"/>
                <w:lang w:eastAsia="lv-LV"/>
              </w:rPr>
            </w:pPr>
            <w:r w:rsidRPr="00892C45">
              <w:rPr>
                <w:noProof/>
                <w:sz w:val="18"/>
                <w:lang w:eastAsia="lv-LV"/>
              </w:rPr>
              <w:t>14 897 964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802EDE" w14:textId="77777777" w:rsidR="00BD5C14" w:rsidRPr="00892C45" w:rsidRDefault="00BD5C14" w:rsidP="00927CAF">
            <w:pPr>
              <w:ind w:firstLine="0"/>
              <w:jc w:val="center"/>
              <w:rPr>
                <w:noProof/>
                <w:sz w:val="18"/>
                <w:lang w:eastAsia="lv-LV"/>
              </w:rPr>
            </w:pPr>
            <w:r w:rsidRPr="00892C45">
              <w:rPr>
                <w:noProof/>
                <w:sz w:val="18"/>
                <w:szCs w:val="18"/>
                <w:lang w:eastAsia="lv-LV"/>
              </w:rPr>
              <w:t>14 897 964</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2D2FE" w14:textId="77777777" w:rsidR="00BD5C14" w:rsidRPr="00892C45" w:rsidRDefault="00BD5C14" w:rsidP="00927CAF">
            <w:pPr>
              <w:ind w:firstLine="0"/>
              <w:jc w:val="center"/>
              <w:rPr>
                <w:noProof/>
                <w:sz w:val="18"/>
                <w:szCs w:val="18"/>
                <w:lang w:eastAsia="lv-LV"/>
              </w:rPr>
            </w:pPr>
            <w:r w:rsidRPr="00892C45">
              <w:rPr>
                <w:noProof/>
                <w:sz w:val="18"/>
                <w:szCs w:val="18"/>
                <w:lang w:eastAsia="lv-LV"/>
              </w:rPr>
              <w:t>14 897 964</w:t>
            </w:r>
          </w:p>
        </w:tc>
      </w:tr>
      <w:tr w:rsidR="00BD5C14" w:rsidRPr="00892C45" w14:paraId="75DEEB14" w14:textId="77777777" w:rsidTr="00927CAF">
        <w:trPr>
          <w:trHeight w:val="137"/>
        </w:trPr>
        <w:tc>
          <w:tcPr>
            <w:tcW w:w="3686" w:type="dxa"/>
          </w:tcPr>
          <w:p w14:paraId="41C06635" w14:textId="77777777" w:rsidR="00BD5C14" w:rsidRPr="00892C45" w:rsidRDefault="00BD5C14" w:rsidP="00927CAF">
            <w:pPr>
              <w:ind w:firstLine="0"/>
              <w:rPr>
                <w:noProof/>
                <w:sz w:val="18"/>
                <w:lang w:eastAsia="lv-LV"/>
              </w:rPr>
            </w:pPr>
            <w:r w:rsidRPr="00892C45">
              <w:rPr>
                <w:noProof/>
                <w:sz w:val="18"/>
                <w:lang w:eastAsia="lv-LV"/>
              </w:rPr>
              <w:t>Histoloģiskie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1DC5FD" w14:textId="77777777" w:rsidR="00BD5C14" w:rsidRPr="00892C45" w:rsidRDefault="00BD5C14" w:rsidP="00927CAF">
            <w:pPr>
              <w:ind w:firstLine="0"/>
              <w:jc w:val="center"/>
              <w:rPr>
                <w:rFonts w:eastAsia="Calibri"/>
                <w:noProof/>
                <w:sz w:val="18"/>
                <w:szCs w:val="18"/>
              </w:rPr>
            </w:pPr>
            <w:r w:rsidRPr="00892C45">
              <w:rPr>
                <w:noProof/>
                <w:sz w:val="18"/>
                <w:szCs w:val="18"/>
                <w:lang w:eastAsia="lv-LV"/>
              </w:rPr>
              <w:t>64 203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41405E" w14:textId="77777777" w:rsidR="00BD5C14" w:rsidRPr="00892C45" w:rsidRDefault="00BD5C14" w:rsidP="00927CAF">
            <w:pPr>
              <w:ind w:firstLine="0"/>
              <w:jc w:val="center"/>
              <w:rPr>
                <w:noProof/>
                <w:sz w:val="18"/>
                <w:lang w:eastAsia="lv-LV"/>
              </w:rPr>
            </w:pPr>
            <w:r w:rsidRPr="00892C45">
              <w:rPr>
                <w:noProof/>
                <w:sz w:val="18"/>
                <w:lang w:eastAsia="lv-LV"/>
              </w:rPr>
              <w:t>74 276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4F3E99" w14:textId="77777777" w:rsidR="00BD5C14" w:rsidRPr="00892C45" w:rsidRDefault="00BD5C14" w:rsidP="00927CAF">
            <w:pPr>
              <w:ind w:firstLine="0"/>
              <w:jc w:val="center"/>
              <w:rPr>
                <w:noProof/>
                <w:sz w:val="18"/>
                <w:lang w:eastAsia="lv-LV"/>
              </w:rPr>
            </w:pPr>
            <w:r w:rsidRPr="00892C45">
              <w:rPr>
                <w:noProof/>
                <w:sz w:val="18"/>
                <w:lang w:eastAsia="lv-LV"/>
              </w:rPr>
              <w:t>74 276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1555D" w14:textId="77777777" w:rsidR="00BD5C14" w:rsidRPr="00892C45" w:rsidRDefault="00BD5C14" w:rsidP="00927CAF">
            <w:pPr>
              <w:ind w:firstLine="0"/>
              <w:jc w:val="center"/>
              <w:rPr>
                <w:noProof/>
                <w:sz w:val="18"/>
                <w:lang w:eastAsia="lv-LV"/>
              </w:rPr>
            </w:pPr>
            <w:r w:rsidRPr="00892C45">
              <w:rPr>
                <w:noProof/>
                <w:sz w:val="18"/>
                <w:szCs w:val="18"/>
                <w:lang w:eastAsia="lv-LV"/>
              </w:rPr>
              <w:t>7 474 276</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D4AC33" w14:textId="77777777" w:rsidR="00BD5C14" w:rsidRPr="00892C45" w:rsidRDefault="00BD5C14" w:rsidP="00927CAF">
            <w:pPr>
              <w:ind w:firstLine="0"/>
              <w:jc w:val="center"/>
              <w:rPr>
                <w:noProof/>
                <w:sz w:val="18"/>
                <w:szCs w:val="18"/>
                <w:lang w:eastAsia="lv-LV"/>
              </w:rPr>
            </w:pPr>
            <w:r w:rsidRPr="00892C45">
              <w:rPr>
                <w:noProof/>
                <w:sz w:val="18"/>
                <w:szCs w:val="18"/>
                <w:lang w:eastAsia="lv-LV"/>
              </w:rPr>
              <w:t>74 276</w:t>
            </w:r>
          </w:p>
        </w:tc>
      </w:tr>
      <w:tr w:rsidR="00BD5C14" w:rsidRPr="00892C45" w14:paraId="4015BC61" w14:textId="77777777" w:rsidTr="00927CAF">
        <w:trPr>
          <w:trHeight w:val="283"/>
        </w:trPr>
        <w:tc>
          <w:tcPr>
            <w:tcW w:w="3686" w:type="dxa"/>
          </w:tcPr>
          <w:p w14:paraId="03ED5435" w14:textId="77777777" w:rsidR="00BD5C14" w:rsidRPr="00892C45" w:rsidRDefault="00BD5C14" w:rsidP="00927CAF">
            <w:pPr>
              <w:ind w:firstLine="0"/>
              <w:rPr>
                <w:noProof/>
                <w:sz w:val="18"/>
                <w:lang w:eastAsia="lv-LV"/>
              </w:rPr>
            </w:pPr>
            <w:r w:rsidRPr="00892C45">
              <w:rPr>
                <w:noProof/>
                <w:sz w:val="18"/>
                <w:lang w:eastAsia="lv-LV"/>
              </w:rPr>
              <w:t>Ar retām slimībām slimojoši pacienti, kuriem ir veikti laboratoriskie izmeklējumi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42522" w14:textId="77777777" w:rsidR="00BD5C14" w:rsidRPr="00892C45" w:rsidRDefault="00BD5C14" w:rsidP="00927CAF">
            <w:pPr>
              <w:ind w:firstLine="0"/>
              <w:jc w:val="center"/>
              <w:rPr>
                <w:rFonts w:eastAsia="Calibri"/>
                <w:noProof/>
                <w:sz w:val="18"/>
                <w:szCs w:val="18"/>
              </w:rPr>
            </w:pPr>
            <w:r w:rsidRPr="00892C45">
              <w:rPr>
                <w:noProof/>
                <w:sz w:val="18"/>
                <w:lang w:eastAsia="lv-LV"/>
              </w:rPr>
              <w:t>765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D165CF" w14:textId="77777777" w:rsidR="00BD5C14" w:rsidRPr="00892C45" w:rsidRDefault="00BD5C14" w:rsidP="00927CAF">
            <w:pPr>
              <w:ind w:firstLine="0"/>
              <w:jc w:val="center"/>
              <w:rPr>
                <w:noProof/>
                <w:sz w:val="18"/>
                <w:lang w:eastAsia="lv-LV"/>
              </w:rPr>
            </w:pPr>
            <w:r w:rsidRPr="00892C45">
              <w:rPr>
                <w:noProof/>
                <w:sz w:val="18"/>
                <w:lang w:eastAsia="lv-LV"/>
              </w:rPr>
              <w:t>446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3BBBF2" w14:textId="77777777" w:rsidR="00BD5C14" w:rsidRPr="00892C45" w:rsidRDefault="00BD5C14" w:rsidP="00927CAF">
            <w:pPr>
              <w:ind w:firstLine="0"/>
              <w:jc w:val="center"/>
              <w:rPr>
                <w:noProof/>
                <w:sz w:val="18"/>
                <w:lang w:eastAsia="lv-LV"/>
              </w:rPr>
            </w:pPr>
            <w:r w:rsidRPr="00892C45">
              <w:rPr>
                <w:noProof/>
                <w:sz w:val="18"/>
                <w:lang w:eastAsia="lv-LV"/>
              </w:rPr>
              <w:t>928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A61599" w14:textId="77777777" w:rsidR="00BD5C14" w:rsidRPr="00892C45" w:rsidRDefault="00BD5C14" w:rsidP="00927CAF">
            <w:pPr>
              <w:ind w:firstLine="0"/>
              <w:jc w:val="center"/>
              <w:rPr>
                <w:noProof/>
                <w:sz w:val="18"/>
                <w:lang w:eastAsia="lv-LV"/>
              </w:rPr>
            </w:pPr>
            <w:r w:rsidRPr="00892C45">
              <w:rPr>
                <w:noProof/>
                <w:sz w:val="18"/>
                <w:szCs w:val="18"/>
                <w:lang w:eastAsia="lv-LV"/>
              </w:rPr>
              <w:t>1 114</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974A99" w14:textId="77777777" w:rsidR="00BD5C14" w:rsidRPr="00892C45" w:rsidRDefault="00BD5C14" w:rsidP="00927CAF">
            <w:pPr>
              <w:ind w:firstLine="0"/>
              <w:jc w:val="center"/>
              <w:rPr>
                <w:noProof/>
                <w:sz w:val="18"/>
                <w:szCs w:val="18"/>
                <w:lang w:eastAsia="lv-LV"/>
              </w:rPr>
            </w:pPr>
            <w:r w:rsidRPr="00892C45">
              <w:rPr>
                <w:noProof/>
                <w:sz w:val="18"/>
                <w:szCs w:val="18"/>
                <w:lang w:eastAsia="lv-LV"/>
              </w:rPr>
              <w:t>1 336</w:t>
            </w:r>
          </w:p>
        </w:tc>
      </w:tr>
    </w:tbl>
    <w:p w14:paraId="5859F7EA" w14:textId="77777777" w:rsidR="00F26153" w:rsidRDefault="00F26153" w:rsidP="00BD5C14">
      <w:pPr>
        <w:spacing w:before="240" w:after="240"/>
        <w:ind w:firstLine="0"/>
        <w:jc w:val="center"/>
        <w:rPr>
          <w:b/>
          <w:noProof/>
          <w:lang w:eastAsia="lv-LV"/>
        </w:rPr>
      </w:pPr>
    </w:p>
    <w:p w14:paraId="1CE8A530" w14:textId="31EFD20D" w:rsidR="00BD5C14" w:rsidRPr="00892C45" w:rsidRDefault="00BD5C14" w:rsidP="00BD5C14">
      <w:pPr>
        <w:spacing w:before="240" w:after="240"/>
        <w:ind w:firstLine="0"/>
        <w:jc w:val="center"/>
        <w:rPr>
          <w:noProof/>
          <w:lang w:eastAsia="lv-LV"/>
        </w:rPr>
      </w:pPr>
      <w:r w:rsidRPr="00892C45">
        <w:rPr>
          <w:b/>
          <w:noProof/>
          <w:lang w:eastAsia="lv-LV"/>
        </w:rPr>
        <w:lastRenderedPageBreak/>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10F88C33" w14:textId="77777777" w:rsidTr="00927CAF">
        <w:trPr>
          <w:trHeight w:val="113"/>
          <w:tblHeader/>
        </w:trPr>
        <w:tc>
          <w:tcPr>
            <w:tcW w:w="3402" w:type="dxa"/>
            <w:vAlign w:val="center"/>
          </w:tcPr>
          <w:p w14:paraId="2415F503" w14:textId="77777777" w:rsidR="00BD5C14" w:rsidRPr="00892C45" w:rsidRDefault="00BD5C14" w:rsidP="00927CAF">
            <w:pPr>
              <w:ind w:firstLine="0"/>
              <w:jc w:val="left"/>
              <w:rPr>
                <w:noProof/>
                <w:sz w:val="18"/>
                <w:szCs w:val="24"/>
                <w:lang w:eastAsia="lv-LV"/>
              </w:rPr>
            </w:pPr>
          </w:p>
        </w:tc>
        <w:tc>
          <w:tcPr>
            <w:tcW w:w="1134" w:type="dxa"/>
          </w:tcPr>
          <w:p w14:paraId="79652E02"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39A2EC3A"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3A4D3D52"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40363ADF"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7B7D4CCF"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30500AC5" w14:textId="77777777" w:rsidTr="00927CAF">
        <w:tc>
          <w:tcPr>
            <w:tcW w:w="3402" w:type="dxa"/>
            <w:shd w:val="clear" w:color="auto" w:fill="D9D9D9" w:themeFill="background1" w:themeFillShade="D9"/>
            <w:vAlign w:val="center"/>
          </w:tcPr>
          <w:p w14:paraId="2A2742B1" w14:textId="77777777" w:rsidR="00BD5C14" w:rsidRPr="00892C45" w:rsidRDefault="00BD5C14" w:rsidP="00927CAF">
            <w:pPr>
              <w:ind w:firstLine="0"/>
              <w:rPr>
                <w:noProof/>
                <w:sz w:val="18"/>
              </w:rPr>
            </w:pPr>
            <w:r w:rsidRPr="00892C45">
              <w:rPr>
                <w:noProof/>
                <w:sz w:val="18"/>
                <w:lang w:eastAsia="lv-LV"/>
              </w:rPr>
              <w:t xml:space="preserve">Kopējie izdevumi, </w:t>
            </w:r>
            <w:r w:rsidRPr="00892C45">
              <w:rPr>
                <w:i/>
                <w:noProof/>
                <w:sz w:val="18"/>
              </w:rPr>
              <w:t>euro</w:t>
            </w:r>
          </w:p>
        </w:tc>
        <w:tc>
          <w:tcPr>
            <w:tcW w:w="1134" w:type="dxa"/>
            <w:shd w:val="clear" w:color="auto" w:fill="D9D9D9" w:themeFill="background1" w:themeFillShade="D9"/>
          </w:tcPr>
          <w:p w14:paraId="3F3642B0" w14:textId="77777777" w:rsidR="00BD5C14" w:rsidRPr="00892C45" w:rsidRDefault="00BD5C14" w:rsidP="00927CAF">
            <w:pPr>
              <w:ind w:firstLine="0"/>
              <w:jc w:val="right"/>
              <w:rPr>
                <w:sz w:val="18"/>
              </w:rPr>
            </w:pPr>
            <w:r w:rsidRPr="00892C45">
              <w:rPr>
                <w:sz w:val="18"/>
              </w:rPr>
              <w:t>37 819 401</w:t>
            </w:r>
          </w:p>
        </w:tc>
        <w:tc>
          <w:tcPr>
            <w:tcW w:w="1134" w:type="dxa"/>
            <w:shd w:val="clear" w:color="auto" w:fill="D9D9D9" w:themeFill="background1" w:themeFillShade="D9"/>
          </w:tcPr>
          <w:p w14:paraId="1FA9313B" w14:textId="77777777" w:rsidR="00BD5C14" w:rsidRPr="00892C45" w:rsidRDefault="00BD5C14" w:rsidP="00927CAF">
            <w:pPr>
              <w:ind w:firstLine="0"/>
              <w:jc w:val="right"/>
              <w:rPr>
                <w:sz w:val="18"/>
              </w:rPr>
            </w:pPr>
            <w:r w:rsidRPr="00892C45">
              <w:rPr>
                <w:sz w:val="18"/>
              </w:rPr>
              <w:t>42 607 739</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8D26F5D" w14:textId="77777777" w:rsidR="00BD5C14" w:rsidRPr="00892C45" w:rsidRDefault="00BD5C14" w:rsidP="00927CAF">
            <w:pPr>
              <w:ind w:firstLine="0"/>
              <w:jc w:val="right"/>
              <w:rPr>
                <w:sz w:val="18"/>
              </w:rPr>
            </w:pPr>
            <w:r w:rsidRPr="00892C45">
              <w:rPr>
                <w:sz w:val="18"/>
                <w:szCs w:val="18"/>
              </w:rPr>
              <w:t>44 351 737</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7C070ED6" w14:textId="77777777" w:rsidR="00BD5C14" w:rsidRPr="00892C45" w:rsidRDefault="00BD5C14" w:rsidP="00927CAF">
            <w:pPr>
              <w:ind w:firstLine="0"/>
              <w:jc w:val="right"/>
              <w:rPr>
                <w:sz w:val="18"/>
              </w:rPr>
            </w:pPr>
            <w:r w:rsidRPr="00892C45">
              <w:rPr>
                <w:sz w:val="18"/>
                <w:szCs w:val="18"/>
              </w:rPr>
              <w:t>44 351 737</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35D10F98" w14:textId="77777777" w:rsidR="00BD5C14" w:rsidRPr="00892C45" w:rsidRDefault="00BD5C14" w:rsidP="00927CAF">
            <w:pPr>
              <w:ind w:firstLine="0"/>
              <w:jc w:val="right"/>
              <w:rPr>
                <w:sz w:val="18"/>
              </w:rPr>
            </w:pPr>
            <w:r w:rsidRPr="00892C45">
              <w:rPr>
                <w:sz w:val="18"/>
                <w:szCs w:val="18"/>
              </w:rPr>
              <w:t>44 351 737</w:t>
            </w:r>
          </w:p>
        </w:tc>
      </w:tr>
      <w:tr w:rsidR="00BD5C14" w:rsidRPr="00892C45" w14:paraId="07E11B11" w14:textId="77777777" w:rsidTr="00927CAF">
        <w:tc>
          <w:tcPr>
            <w:tcW w:w="3402" w:type="dxa"/>
            <w:vAlign w:val="center"/>
          </w:tcPr>
          <w:p w14:paraId="09B9E529" w14:textId="77777777" w:rsidR="00BD5C14" w:rsidRPr="00892C45" w:rsidRDefault="00BD5C14" w:rsidP="00927CAF">
            <w:pPr>
              <w:ind w:firstLine="0"/>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34" w:type="dxa"/>
          </w:tcPr>
          <w:p w14:paraId="3B991536" w14:textId="77777777" w:rsidR="00BD5C14" w:rsidRPr="00892C45" w:rsidRDefault="00BD5C14" w:rsidP="00927CAF">
            <w:pPr>
              <w:ind w:firstLine="0"/>
              <w:jc w:val="center"/>
              <w:rPr>
                <w:noProof/>
                <w:sz w:val="18"/>
              </w:rPr>
            </w:pPr>
            <w:r w:rsidRPr="00892C45">
              <w:rPr>
                <w:noProof/>
                <w:sz w:val="18"/>
              </w:rPr>
              <w:t>×</w:t>
            </w:r>
          </w:p>
        </w:tc>
        <w:tc>
          <w:tcPr>
            <w:tcW w:w="1134" w:type="dxa"/>
          </w:tcPr>
          <w:p w14:paraId="7ACF7EBF" w14:textId="77777777" w:rsidR="00BD5C14" w:rsidRPr="00892C45" w:rsidRDefault="00BD5C14" w:rsidP="00927CAF">
            <w:pPr>
              <w:ind w:firstLine="0"/>
              <w:jc w:val="right"/>
              <w:rPr>
                <w:noProof/>
                <w:sz w:val="18"/>
              </w:rPr>
            </w:pPr>
            <w:r w:rsidRPr="00892C45">
              <w:rPr>
                <w:noProof/>
                <w:sz w:val="18"/>
              </w:rPr>
              <w:t>4 788 338</w:t>
            </w:r>
          </w:p>
        </w:tc>
        <w:tc>
          <w:tcPr>
            <w:tcW w:w="1134" w:type="dxa"/>
          </w:tcPr>
          <w:p w14:paraId="053E6631" w14:textId="77777777" w:rsidR="00BD5C14" w:rsidRPr="00892C45" w:rsidRDefault="00BD5C14" w:rsidP="00927CAF">
            <w:pPr>
              <w:ind w:firstLine="0"/>
              <w:jc w:val="right"/>
              <w:rPr>
                <w:noProof/>
                <w:sz w:val="18"/>
              </w:rPr>
            </w:pPr>
            <w:r w:rsidRPr="00892C45">
              <w:rPr>
                <w:noProof/>
                <w:sz w:val="18"/>
              </w:rPr>
              <w:t>1 743 998</w:t>
            </w:r>
          </w:p>
        </w:tc>
        <w:tc>
          <w:tcPr>
            <w:tcW w:w="1134" w:type="dxa"/>
          </w:tcPr>
          <w:p w14:paraId="45E32291" w14:textId="77777777" w:rsidR="00BD5C14" w:rsidRPr="00892C45" w:rsidRDefault="00BD5C14" w:rsidP="00927CAF">
            <w:pPr>
              <w:ind w:firstLine="0"/>
              <w:jc w:val="center"/>
              <w:rPr>
                <w:noProof/>
                <w:sz w:val="18"/>
              </w:rPr>
            </w:pPr>
            <w:r w:rsidRPr="00892C45">
              <w:rPr>
                <w:noProof/>
                <w:sz w:val="18"/>
              </w:rPr>
              <w:t>-</w:t>
            </w:r>
          </w:p>
        </w:tc>
        <w:tc>
          <w:tcPr>
            <w:tcW w:w="1134" w:type="dxa"/>
          </w:tcPr>
          <w:p w14:paraId="35B1FA6E" w14:textId="77777777" w:rsidR="00BD5C14" w:rsidRPr="00892C45" w:rsidRDefault="00BD5C14" w:rsidP="00927CAF">
            <w:pPr>
              <w:ind w:firstLine="0"/>
              <w:jc w:val="center"/>
              <w:rPr>
                <w:noProof/>
                <w:sz w:val="18"/>
              </w:rPr>
            </w:pPr>
            <w:r w:rsidRPr="00892C45">
              <w:rPr>
                <w:noProof/>
                <w:sz w:val="18"/>
              </w:rPr>
              <w:t>-</w:t>
            </w:r>
          </w:p>
        </w:tc>
      </w:tr>
      <w:tr w:rsidR="00BD5C14" w:rsidRPr="00892C45" w14:paraId="5DC7DF4B" w14:textId="77777777" w:rsidTr="00927CAF">
        <w:trPr>
          <w:trHeight w:val="170"/>
        </w:trPr>
        <w:tc>
          <w:tcPr>
            <w:tcW w:w="3402" w:type="dxa"/>
            <w:vAlign w:val="center"/>
          </w:tcPr>
          <w:p w14:paraId="61D80B21" w14:textId="77777777" w:rsidR="00BD5C14" w:rsidRPr="00892C45" w:rsidRDefault="00BD5C14" w:rsidP="00927CAF">
            <w:pPr>
              <w:ind w:firstLine="0"/>
              <w:rPr>
                <w:noProof/>
                <w:sz w:val="18"/>
              </w:rPr>
            </w:pPr>
            <w:r w:rsidRPr="00892C45">
              <w:rPr>
                <w:noProof/>
                <w:sz w:val="18"/>
                <w:lang w:eastAsia="lv-LV"/>
              </w:rPr>
              <w:t>Kopējie izdevumi</w:t>
            </w:r>
            <w:r w:rsidRPr="00892C45">
              <w:rPr>
                <w:noProof/>
                <w:sz w:val="18"/>
              </w:rPr>
              <w:t>, % (+/-) pret iepriekšējo gadu</w:t>
            </w:r>
          </w:p>
        </w:tc>
        <w:tc>
          <w:tcPr>
            <w:tcW w:w="1134" w:type="dxa"/>
          </w:tcPr>
          <w:p w14:paraId="382FD46B" w14:textId="77777777" w:rsidR="00BD5C14" w:rsidRPr="00892C45" w:rsidRDefault="00BD5C14" w:rsidP="00927CAF">
            <w:pPr>
              <w:ind w:firstLine="0"/>
              <w:jc w:val="center"/>
              <w:rPr>
                <w:noProof/>
                <w:sz w:val="18"/>
              </w:rPr>
            </w:pPr>
            <w:r w:rsidRPr="00892C45">
              <w:rPr>
                <w:noProof/>
                <w:sz w:val="18"/>
              </w:rPr>
              <w:t>×</w:t>
            </w:r>
          </w:p>
        </w:tc>
        <w:tc>
          <w:tcPr>
            <w:tcW w:w="1134" w:type="dxa"/>
          </w:tcPr>
          <w:p w14:paraId="1DF4E823" w14:textId="77777777" w:rsidR="00BD5C14" w:rsidRPr="00892C45" w:rsidRDefault="00BD5C14" w:rsidP="00927CAF">
            <w:pPr>
              <w:ind w:firstLine="0"/>
              <w:jc w:val="right"/>
              <w:rPr>
                <w:noProof/>
                <w:sz w:val="18"/>
              </w:rPr>
            </w:pPr>
            <w:r w:rsidRPr="00892C45">
              <w:rPr>
                <w:noProof/>
                <w:sz w:val="18"/>
              </w:rPr>
              <w:t>12,7</w:t>
            </w:r>
          </w:p>
        </w:tc>
        <w:tc>
          <w:tcPr>
            <w:tcW w:w="1134" w:type="dxa"/>
          </w:tcPr>
          <w:p w14:paraId="577A4355" w14:textId="77777777" w:rsidR="00BD5C14" w:rsidRPr="00892C45" w:rsidRDefault="00BD5C14" w:rsidP="00927CAF">
            <w:pPr>
              <w:ind w:firstLine="0"/>
              <w:jc w:val="right"/>
              <w:rPr>
                <w:noProof/>
                <w:sz w:val="18"/>
              </w:rPr>
            </w:pPr>
            <w:r w:rsidRPr="00892C45">
              <w:rPr>
                <w:noProof/>
                <w:sz w:val="18"/>
              </w:rPr>
              <w:t>4,1</w:t>
            </w:r>
          </w:p>
        </w:tc>
        <w:tc>
          <w:tcPr>
            <w:tcW w:w="1134" w:type="dxa"/>
          </w:tcPr>
          <w:p w14:paraId="0875EBB3" w14:textId="77777777" w:rsidR="00BD5C14" w:rsidRPr="00892C45" w:rsidRDefault="00BD5C14" w:rsidP="00927CAF">
            <w:pPr>
              <w:ind w:firstLine="0"/>
              <w:jc w:val="center"/>
              <w:rPr>
                <w:noProof/>
                <w:sz w:val="18"/>
              </w:rPr>
            </w:pPr>
            <w:r w:rsidRPr="00892C45">
              <w:rPr>
                <w:noProof/>
                <w:sz w:val="18"/>
              </w:rPr>
              <w:t>-</w:t>
            </w:r>
          </w:p>
        </w:tc>
        <w:tc>
          <w:tcPr>
            <w:tcW w:w="1134" w:type="dxa"/>
          </w:tcPr>
          <w:p w14:paraId="2EDFE102" w14:textId="77777777" w:rsidR="00BD5C14" w:rsidRPr="00892C45" w:rsidRDefault="00BD5C14" w:rsidP="00927CAF">
            <w:pPr>
              <w:ind w:firstLine="0"/>
              <w:jc w:val="center"/>
              <w:rPr>
                <w:noProof/>
                <w:sz w:val="18"/>
              </w:rPr>
            </w:pPr>
            <w:r w:rsidRPr="00892C45">
              <w:rPr>
                <w:noProof/>
                <w:sz w:val="18"/>
              </w:rPr>
              <w:t>-</w:t>
            </w:r>
          </w:p>
        </w:tc>
      </w:tr>
    </w:tbl>
    <w:p w14:paraId="57CE2AB8" w14:textId="77777777" w:rsidR="00BD5C14" w:rsidRPr="00892C45" w:rsidRDefault="00BD5C14" w:rsidP="00F26153">
      <w:pPr>
        <w:tabs>
          <w:tab w:val="left" w:pos="9072"/>
        </w:tabs>
        <w:spacing w:before="240" w:after="24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1B49B2F5" w14:textId="77777777" w:rsidR="00BD5C14" w:rsidRPr="00892C45" w:rsidRDefault="00BD5C14" w:rsidP="00BD5C14">
      <w:pPr>
        <w:ind w:firstLine="0"/>
        <w:jc w:val="right"/>
        <w:rPr>
          <w:i/>
          <w:noProof/>
          <w:sz w:val="18"/>
          <w:szCs w:val="18"/>
        </w:rPr>
      </w:pPr>
      <w:r w:rsidRPr="00892C45">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60"/>
      </w:tblGrid>
      <w:tr w:rsidR="00BD5C14" w:rsidRPr="00892C45" w14:paraId="6221CA55" w14:textId="77777777" w:rsidTr="00927CAF">
        <w:trPr>
          <w:trHeight w:val="175"/>
          <w:tblHeader/>
        </w:trPr>
        <w:tc>
          <w:tcPr>
            <w:tcW w:w="5317" w:type="dxa"/>
            <w:vAlign w:val="center"/>
          </w:tcPr>
          <w:p w14:paraId="756319DF"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95" w:type="dxa"/>
            <w:vAlign w:val="center"/>
          </w:tcPr>
          <w:p w14:paraId="75E47B0B"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95" w:type="dxa"/>
            <w:vAlign w:val="center"/>
          </w:tcPr>
          <w:p w14:paraId="595138B9"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160" w:type="dxa"/>
            <w:vAlign w:val="center"/>
          </w:tcPr>
          <w:p w14:paraId="1BFA086C"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1B39D8D6" w14:textId="77777777" w:rsidTr="00927CAF">
        <w:trPr>
          <w:trHeight w:val="175"/>
        </w:trPr>
        <w:tc>
          <w:tcPr>
            <w:tcW w:w="5317" w:type="dxa"/>
            <w:shd w:val="clear" w:color="auto" w:fill="D9D9D9" w:themeFill="background1" w:themeFillShade="D9"/>
          </w:tcPr>
          <w:p w14:paraId="455C1A70"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95" w:type="dxa"/>
            <w:shd w:val="clear" w:color="auto" w:fill="D9D9D9" w:themeFill="background1" w:themeFillShade="D9"/>
          </w:tcPr>
          <w:p w14:paraId="796F0251" w14:textId="77777777" w:rsidR="00BD5C14" w:rsidRPr="00892C45" w:rsidRDefault="00BD5C14" w:rsidP="00927CAF">
            <w:pPr>
              <w:ind w:firstLine="0"/>
              <w:jc w:val="right"/>
              <w:rPr>
                <w:b/>
                <w:noProof/>
                <w:sz w:val="18"/>
                <w:szCs w:val="18"/>
              </w:rPr>
            </w:pPr>
            <w:r w:rsidRPr="00892C45">
              <w:rPr>
                <w:b/>
                <w:noProof/>
                <w:sz w:val="18"/>
                <w:szCs w:val="18"/>
              </w:rPr>
              <w:t xml:space="preserve">38 260 </w:t>
            </w:r>
          </w:p>
        </w:tc>
        <w:tc>
          <w:tcPr>
            <w:tcW w:w="1295" w:type="dxa"/>
            <w:shd w:val="clear" w:color="auto" w:fill="D9D9D9" w:themeFill="background1" w:themeFillShade="D9"/>
          </w:tcPr>
          <w:p w14:paraId="32B8D024" w14:textId="77777777" w:rsidR="00BD5C14" w:rsidRPr="00892C45" w:rsidRDefault="00BD5C14" w:rsidP="00927CAF">
            <w:pPr>
              <w:ind w:firstLine="0"/>
              <w:jc w:val="right"/>
              <w:rPr>
                <w:b/>
                <w:noProof/>
                <w:sz w:val="18"/>
                <w:szCs w:val="18"/>
              </w:rPr>
            </w:pPr>
            <w:r w:rsidRPr="00892C45">
              <w:rPr>
                <w:b/>
                <w:noProof/>
                <w:sz w:val="18"/>
                <w:szCs w:val="18"/>
              </w:rPr>
              <w:t>1 782 258</w:t>
            </w:r>
          </w:p>
        </w:tc>
        <w:tc>
          <w:tcPr>
            <w:tcW w:w="1160" w:type="dxa"/>
            <w:shd w:val="clear" w:color="auto" w:fill="D9D9D9" w:themeFill="background1" w:themeFillShade="D9"/>
          </w:tcPr>
          <w:p w14:paraId="7715D283" w14:textId="77777777" w:rsidR="00BD5C14" w:rsidRPr="00892C45" w:rsidRDefault="00BD5C14" w:rsidP="00927CAF">
            <w:pPr>
              <w:ind w:firstLine="0"/>
              <w:jc w:val="right"/>
              <w:rPr>
                <w:b/>
                <w:noProof/>
                <w:sz w:val="18"/>
                <w:szCs w:val="18"/>
              </w:rPr>
            </w:pPr>
            <w:r w:rsidRPr="00892C45">
              <w:rPr>
                <w:b/>
                <w:noProof/>
                <w:sz w:val="18"/>
                <w:szCs w:val="18"/>
              </w:rPr>
              <w:t>1 743 998</w:t>
            </w:r>
          </w:p>
        </w:tc>
      </w:tr>
      <w:tr w:rsidR="00BD5C14" w:rsidRPr="00892C45" w14:paraId="6147A7AA" w14:textId="77777777" w:rsidTr="00927CAF">
        <w:trPr>
          <w:trHeight w:val="64"/>
          <w:tblHeader/>
        </w:trPr>
        <w:tc>
          <w:tcPr>
            <w:tcW w:w="9067" w:type="dxa"/>
            <w:gridSpan w:val="4"/>
          </w:tcPr>
          <w:p w14:paraId="15405D4A" w14:textId="77777777" w:rsidR="00BD5C14" w:rsidRPr="00892C45" w:rsidRDefault="00BD5C14" w:rsidP="00927CAF">
            <w:pPr>
              <w:ind w:firstLine="316"/>
              <w:rPr>
                <w:noProof/>
                <w:sz w:val="16"/>
                <w:szCs w:val="24"/>
              </w:rPr>
            </w:pPr>
            <w:r w:rsidRPr="00892C45">
              <w:rPr>
                <w:i/>
                <w:noProof/>
                <w:sz w:val="18"/>
                <w:szCs w:val="18"/>
                <w:lang w:eastAsia="lv-LV"/>
              </w:rPr>
              <w:t>t. sk.:</w:t>
            </w:r>
          </w:p>
        </w:tc>
      </w:tr>
      <w:tr w:rsidR="00BD5C14" w:rsidRPr="00892C45" w14:paraId="259FC4D3" w14:textId="77777777" w:rsidTr="00927CAF">
        <w:trPr>
          <w:trHeight w:val="196"/>
          <w:tblHeader/>
        </w:trPr>
        <w:tc>
          <w:tcPr>
            <w:tcW w:w="5317" w:type="dxa"/>
            <w:shd w:val="clear" w:color="auto" w:fill="F2F2F2" w:themeFill="background1" w:themeFillShade="F2"/>
            <w:vAlign w:val="center"/>
          </w:tcPr>
          <w:p w14:paraId="14F7FF0D"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95" w:type="dxa"/>
            <w:shd w:val="clear" w:color="auto" w:fill="F2F2F2" w:themeFill="background1" w:themeFillShade="F2"/>
          </w:tcPr>
          <w:p w14:paraId="0900447B"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F2F2F2" w:themeFill="background1" w:themeFillShade="F2"/>
          </w:tcPr>
          <w:p w14:paraId="6A4FE358" w14:textId="77777777" w:rsidR="00BD5C14" w:rsidRPr="00892C45" w:rsidRDefault="00BD5C14" w:rsidP="00927CAF">
            <w:pPr>
              <w:ind w:firstLine="0"/>
              <w:jc w:val="right"/>
              <w:rPr>
                <w:noProof/>
                <w:sz w:val="18"/>
                <w:szCs w:val="18"/>
              </w:rPr>
            </w:pPr>
            <w:r w:rsidRPr="00892C45">
              <w:rPr>
                <w:noProof/>
                <w:sz w:val="18"/>
                <w:szCs w:val="18"/>
              </w:rPr>
              <w:t>1 782 258</w:t>
            </w:r>
          </w:p>
        </w:tc>
        <w:tc>
          <w:tcPr>
            <w:tcW w:w="1160" w:type="dxa"/>
            <w:shd w:val="clear" w:color="auto" w:fill="F2F2F2" w:themeFill="background1" w:themeFillShade="F2"/>
          </w:tcPr>
          <w:p w14:paraId="15D19DCF" w14:textId="77777777" w:rsidR="00BD5C14" w:rsidRPr="00892C45" w:rsidRDefault="00BD5C14" w:rsidP="00927CAF">
            <w:pPr>
              <w:ind w:firstLine="0"/>
              <w:jc w:val="right"/>
              <w:rPr>
                <w:noProof/>
                <w:sz w:val="18"/>
                <w:szCs w:val="18"/>
              </w:rPr>
            </w:pPr>
            <w:r w:rsidRPr="00892C45">
              <w:rPr>
                <w:noProof/>
                <w:sz w:val="18"/>
                <w:szCs w:val="18"/>
              </w:rPr>
              <w:t>1 782 258</w:t>
            </w:r>
          </w:p>
        </w:tc>
      </w:tr>
      <w:tr w:rsidR="00BD5C14" w:rsidRPr="00892C45" w14:paraId="6420B220" w14:textId="77777777" w:rsidTr="00927CAF">
        <w:trPr>
          <w:trHeight w:val="196"/>
          <w:tblHeader/>
        </w:trPr>
        <w:tc>
          <w:tcPr>
            <w:tcW w:w="5317" w:type="dxa"/>
            <w:shd w:val="clear" w:color="auto" w:fill="auto"/>
          </w:tcPr>
          <w:p w14:paraId="7D4E9616" w14:textId="3130E947" w:rsidR="00BD5C14" w:rsidRPr="00CD3614" w:rsidRDefault="00BD5C14" w:rsidP="00927CAF">
            <w:pPr>
              <w:ind w:firstLine="0"/>
              <w:rPr>
                <w:i/>
                <w:noProof/>
                <w:sz w:val="18"/>
                <w:szCs w:val="18"/>
              </w:rPr>
            </w:pPr>
            <w:r w:rsidRPr="00CD3614">
              <w:rPr>
                <w:i/>
                <w:noProof/>
                <w:sz w:val="18"/>
                <w:szCs w:val="18"/>
              </w:rPr>
              <w:t xml:space="preserve">Palielināti izdevumi, lai prioritārā pasākuma “Veselības pakalpojumu palielināšana (t.sk. retās slimības u.c.)” ietvaros nodrošinātu papildus laboratoriskos izmeklējumus reto slimību pacientiem </w:t>
            </w:r>
            <w:r w:rsidRPr="00CD3614">
              <w:rPr>
                <w:i/>
                <w:sz w:val="18"/>
                <w:szCs w:val="18"/>
              </w:rPr>
              <w:t>(</w:t>
            </w:r>
            <w:r w:rsidRPr="00CD3614">
              <w:rPr>
                <w:i/>
                <w:noProof/>
                <w:sz w:val="18"/>
                <w:szCs w:val="18"/>
                <w:lang w:eastAsia="lv-LV"/>
              </w:rPr>
              <w:t>MK 24.09.2021. sēdes prot. Nr.63 1.§ 2.</w:t>
            </w:r>
            <w:r w:rsidR="000E5D57">
              <w:rPr>
                <w:i/>
                <w:noProof/>
                <w:sz w:val="18"/>
                <w:szCs w:val="18"/>
                <w:lang w:eastAsia="lv-LV"/>
              </w:rPr>
              <w:t> </w:t>
            </w:r>
            <w:r w:rsidRPr="00CD3614">
              <w:rPr>
                <w:i/>
                <w:noProof/>
                <w:sz w:val="18"/>
                <w:szCs w:val="18"/>
                <w:lang w:eastAsia="lv-LV"/>
              </w:rPr>
              <w:t>punkts</w:t>
            </w:r>
            <w:r w:rsidRPr="00CD3614">
              <w:rPr>
                <w:i/>
                <w:sz w:val="18"/>
                <w:szCs w:val="18"/>
              </w:rPr>
              <w:t>)</w:t>
            </w:r>
          </w:p>
        </w:tc>
        <w:tc>
          <w:tcPr>
            <w:tcW w:w="1295" w:type="dxa"/>
            <w:shd w:val="clear" w:color="auto" w:fill="auto"/>
          </w:tcPr>
          <w:p w14:paraId="4AE0B61D"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29B75492" w14:textId="77777777" w:rsidR="00BD5C14" w:rsidRPr="00892C45" w:rsidRDefault="00BD5C14" w:rsidP="00927CAF">
            <w:pPr>
              <w:ind w:firstLine="0"/>
              <w:jc w:val="right"/>
              <w:rPr>
                <w:noProof/>
                <w:sz w:val="18"/>
                <w:szCs w:val="18"/>
              </w:rPr>
            </w:pPr>
            <w:r w:rsidRPr="00892C45">
              <w:rPr>
                <w:noProof/>
                <w:sz w:val="18"/>
                <w:szCs w:val="18"/>
              </w:rPr>
              <w:t>613 020</w:t>
            </w:r>
          </w:p>
        </w:tc>
        <w:tc>
          <w:tcPr>
            <w:tcW w:w="1160" w:type="dxa"/>
            <w:shd w:val="clear" w:color="auto" w:fill="auto"/>
          </w:tcPr>
          <w:p w14:paraId="79343D4D" w14:textId="77777777" w:rsidR="00BD5C14" w:rsidRPr="00892C45" w:rsidRDefault="00BD5C14" w:rsidP="00927CAF">
            <w:pPr>
              <w:ind w:firstLine="0"/>
              <w:jc w:val="right"/>
              <w:rPr>
                <w:noProof/>
                <w:sz w:val="18"/>
                <w:szCs w:val="18"/>
              </w:rPr>
            </w:pPr>
            <w:r w:rsidRPr="00892C45">
              <w:rPr>
                <w:noProof/>
                <w:sz w:val="18"/>
                <w:szCs w:val="18"/>
              </w:rPr>
              <w:t>613 020</w:t>
            </w:r>
          </w:p>
        </w:tc>
      </w:tr>
      <w:tr w:rsidR="00BD5C14" w:rsidRPr="00892C45" w14:paraId="59D61058" w14:textId="77777777" w:rsidTr="00927CAF">
        <w:trPr>
          <w:trHeight w:val="196"/>
          <w:tblHeader/>
        </w:trPr>
        <w:tc>
          <w:tcPr>
            <w:tcW w:w="5317" w:type="dxa"/>
            <w:shd w:val="clear" w:color="auto" w:fill="auto"/>
          </w:tcPr>
          <w:p w14:paraId="555E58E7" w14:textId="7410040A" w:rsidR="00BD5C14" w:rsidRPr="00CD3614" w:rsidRDefault="00BD5C14" w:rsidP="00927CAF">
            <w:pPr>
              <w:ind w:firstLine="0"/>
              <w:rPr>
                <w:i/>
                <w:noProof/>
                <w:sz w:val="18"/>
                <w:szCs w:val="18"/>
              </w:rPr>
            </w:pPr>
            <w:r w:rsidRPr="00CD3614">
              <w:rPr>
                <w:i/>
                <w:noProof/>
                <w:sz w:val="18"/>
                <w:szCs w:val="18"/>
              </w:rPr>
              <w:t xml:space="preserve">Palielināti izdevumi, lai nodrošinātu starpnozaru prioritārā pasākuma “Ārstniecības personu darba samaksas pieauguma nodrošināšana” īstenošanu </w:t>
            </w:r>
            <w:r w:rsidRPr="00CD3614">
              <w:rPr>
                <w:i/>
                <w:sz w:val="18"/>
                <w:szCs w:val="18"/>
              </w:rPr>
              <w:t>(</w:t>
            </w:r>
            <w:r w:rsidRPr="00CD3614">
              <w:rPr>
                <w:i/>
                <w:noProof/>
                <w:sz w:val="18"/>
                <w:szCs w:val="18"/>
                <w:lang w:eastAsia="lv-LV"/>
              </w:rPr>
              <w:t>MK 24.09.2021. sēdes prot. Nr.63 1.§ 2.</w:t>
            </w:r>
            <w:r w:rsidR="000E5D57">
              <w:rPr>
                <w:i/>
                <w:noProof/>
                <w:sz w:val="18"/>
                <w:szCs w:val="18"/>
                <w:lang w:eastAsia="lv-LV"/>
              </w:rPr>
              <w:t> </w:t>
            </w:r>
            <w:r w:rsidRPr="00CD3614">
              <w:rPr>
                <w:i/>
                <w:noProof/>
                <w:sz w:val="18"/>
                <w:szCs w:val="18"/>
                <w:lang w:eastAsia="lv-LV"/>
              </w:rPr>
              <w:t>punkts</w:t>
            </w:r>
            <w:r w:rsidRPr="00CD3614">
              <w:rPr>
                <w:i/>
                <w:sz w:val="18"/>
                <w:szCs w:val="18"/>
              </w:rPr>
              <w:t>)</w:t>
            </w:r>
          </w:p>
        </w:tc>
        <w:tc>
          <w:tcPr>
            <w:tcW w:w="1295" w:type="dxa"/>
            <w:shd w:val="clear" w:color="auto" w:fill="auto"/>
          </w:tcPr>
          <w:p w14:paraId="1F85899C"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60FCEA87" w14:textId="77777777" w:rsidR="00BD5C14" w:rsidRPr="00892C45" w:rsidRDefault="00BD5C14" w:rsidP="00927CAF">
            <w:pPr>
              <w:ind w:firstLine="0"/>
              <w:jc w:val="right"/>
              <w:rPr>
                <w:noProof/>
                <w:sz w:val="18"/>
                <w:szCs w:val="18"/>
              </w:rPr>
            </w:pPr>
            <w:r w:rsidRPr="00892C45">
              <w:rPr>
                <w:noProof/>
                <w:sz w:val="18"/>
                <w:szCs w:val="18"/>
              </w:rPr>
              <w:t>1 169 238</w:t>
            </w:r>
          </w:p>
        </w:tc>
        <w:tc>
          <w:tcPr>
            <w:tcW w:w="1160" w:type="dxa"/>
            <w:shd w:val="clear" w:color="auto" w:fill="auto"/>
          </w:tcPr>
          <w:p w14:paraId="61BE3A79" w14:textId="77777777" w:rsidR="00BD5C14" w:rsidRPr="00892C45" w:rsidRDefault="00BD5C14" w:rsidP="00927CAF">
            <w:pPr>
              <w:ind w:firstLine="0"/>
              <w:jc w:val="right"/>
              <w:rPr>
                <w:noProof/>
                <w:sz w:val="18"/>
                <w:szCs w:val="18"/>
              </w:rPr>
            </w:pPr>
            <w:r w:rsidRPr="00892C45">
              <w:rPr>
                <w:noProof/>
                <w:sz w:val="18"/>
                <w:szCs w:val="18"/>
              </w:rPr>
              <w:t>1 169 238</w:t>
            </w:r>
          </w:p>
        </w:tc>
      </w:tr>
      <w:tr w:rsidR="00BD5C14" w:rsidRPr="00892C45" w14:paraId="04E56DB0" w14:textId="77777777" w:rsidTr="00927CAF">
        <w:trPr>
          <w:trHeight w:val="213"/>
          <w:tblHeader/>
        </w:trPr>
        <w:tc>
          <w:tcPr>
            <w:tcW w:w="5317" w:type="dxa"/>
            <w:shd w:val="clear" w:color="auto" w:fill="F2F2F2" w:themeFill="background1" w:themeFillShade="F2"/>
            <w:vAlign w:val="center"/>
          </w:tcPr>
          <w:p w14:paraId="043DD863" w14:textId="77777777" w:rsidR="00BD5C14" w:rsidRPr="00CD3614" w:rsidRDefault="00BD5C14" w:rsidP="00927CAF">
            <w:pPr>
              <w:ind w:firstLine="0"/>
              <w:rPr>
                <w:noProof/>
                <w:sz w:val="18"/>
                <w:szCs w:val="18"/>
                <w:u w:val="single"/>
                <w:lang w:eastAsia="lv-LV"/>
              </w:rPr>
            </w:pPr>
            <w:r w:rsidRPr="00CD3614">
              <w:rPr>
                <w:noProof/>
                <w:sz w:val="18"/>
                <w:szCs w:val="18"/>
                <w:u w:val="single"/>
                <w:lang w:eastAsia="lv-LV"/>
              </w:rPr>
              <w:t>Citas izmaiņas</w:t>
            </w:r>
          </w:p>
        </w:tc>
        <w:tc>
          <w:tcPr>
            <w:tcW w:w="1295" w:type="dxa"/>
            <w:shd w:val="clear" w:color="auto" w:fill="F2F2F2" w:themeFill="background1" w:themeFillShade="F2"/>
          </w:tcPr>
          <w:p w14:paraId="53A30E54" w14:textId="77777777" w:rsidR="00BD5C14" w:rsidRPr="00892C45" w:rsidRDefault="00BD5C14" w:rsidP="00927CAF">
            <w:pPr>
              <w:ind w:firstLine="0"/>
              <w:jc w:val="right"/>
              <w:rPr>
                <w:noProof/>
                <w:sz w:val="18"/>
                <w:szCs w:val="18"/>
              </w:rPr>
            </w:pPr>
            <w:r w:rsidRPr="00892C45">
              <w:rPr>
                <w:noProof/>
                <w:sz w:val="18"/>
                <w:szCs w:val="18"/>
              </w:rPr>
              <w:t>38 260</w:t>
            </w:r>
          </w:p>
        </w:tc>
        <w:tc>
          <w:tcPr>
            <w:tcW w:w="1295" w:type="dxa"/>
            <w:shd w:val="clear" w:color="auto" w:fill="F2F2F2" w:themeFill="background1" w:themeFillShade="F2"/>
          </w:tcPr>
          <w:p w14:paraId="3169877B" w14:textId="77777777" w:rsidR="00BD5C14" w:rsidRPr="00892C45" w:rsidRDefault="00BD5C14" w:rsidP="00927CAF">
            <w:pPr>
              <w:ind w:firstLine="0"/>
              <w:jc w:val="center"/>
              <w:rPr>
                <w:noProof/>
                <w:sz w:val="18"/>
                <w:szCs w:val="18"/>
                <w:lang w:eastAsia="lv-LV"/>
              </w:rPr>
            </w:pPr>
            <w:r w:rsidRPr="00892C45">
              <w:rPr>
                <w:noProof/>
                <w:sz w:val="18"/>
                <w:szCs w:val="18"/>
              </w:rPr>
              <w:t>-</w:t>
            </w:r>
          </w:p>
        </w:tc>
        <w:tc>
          <w:tcPr>
            <w:tcW w:w="1160" w:type="dxa"/>
            <w:shd w:val="clear" w:color="auto" w:fill="F2F2F2" w:themeFill="background1" w:themeFillShade="F2"/>
          </w:tcPr>
          <w:p w14:paraId="387F40CB" w14:textId="77777777" w:rsidR="00BD5C14" w:rsidRPr="00892C45" w:rsidRDefault="00BD5C14" w:rsidP="00927CAF">
            <w:pPr>
              <w:pStyle w:val="ListParagraph"/>
              <w:ind w:left="0" w:firstLine="0"/>
              <w:jc w:val="right"/>
              <w:rPr>
                <w:noProof/>
                <w:sz w:val="18"/>
                <w:szCs w:val="18"/>
                <w:lang w:eastAsia="lv-LV"/>
              </w:rPr>
            </w:pPr>
            <w:r w:rsidRPr="00892C45">
              <w:rPr>
                <w:noProof/>
                <w:sz w:val="18"/>
                <w:szCs w:val="18"/>
              </w:rPr>
              <w:t>-38 260</w:t>
            </w:r>
          </w:p>
        </w:tc>
      </w:tr>
      <w:tr w:rsidR="00BD5C14" w:rsidRPr="00892C45" w14:paraId="7B063D7F" w14:textId="77777777" w:rsidTr="00927CAF">
        <w:trPr>
          <w:trHeight w:val="371"/>
          <w:tblHeader/>
        </w:trPr>
        <w:tc>
          <w:tcPr>
            <w:tcW w:w="5317" w:type="dxa"/>
          </w:tcPr>
          <w:p w14:paraId="70ADA66B" w14:textId="77777777" w:rsidR="00BD5C14" w:rsidRPr="00CD3614" w:rsidRDefault="00BD5C14" w:rsidP="00D02301">
            <w:pPr>
              <w:ind w:left="593" w:firstLine="0"/>
              <w:rPr>
                <w:i/>
                <w:noProof/>
                <w:sz w:val="18"/>
                <w:szCs w:val="18"/>
              </w:rPr>
            </w:pPr>
            <w:r w:rsidRPr="00CD3614">
              <w:rPr>
                <w:i/>
                <w:noProof/>
                <w:sz w:val="18"/>
                <w:szCs w:val="18"/>
                <w:lang w:eastAsia="lv-LV"/>
              </w:rPr>
              <w:t>Iekšējā līdzekļu pārdale starp budžeta programmām (apakšprogrammām)</w:t>
            </w:r>
          </w:p>
        </w:tc>
        <w:tc>
          <w:tcPr>
            <w:tcW w:w="1295" w:type="dxa"/>
          </w:tcPr>
          <w:p w14:paraId="50D63A86" w14:textId="77777777" w:rsidR="00BD5C14" w:rsidRPr="00892C45" w:rsidRDefault="00BD5C14" w:rsidP="00927CAF">
            <w:pPr>
              <w:ind w:firstLine="0"/>
              <w:jc w:val="right"/>
              <w:rPr>
                <w:noProof/>
                <w:sz w:val="18"/>
                <w:szCs w:val="18"/>
              </w:rPr>
            </w:pPr>
            <w:r w:rsidRPr="00892C45">
              <w:rPr>
                <w:noProof/>
                <w:sz w:val="18"/>
                <w:szCs w:val="18"/>
              </w:rPr>
              <w:t>38 260</w:t>
            </w:r>
          </w:p>
        </w:tc>
        <w:tc>
          <w:tcPr>
            <w:tcW w:w="1295" w:type="dxa"/>
            <w:shd w:val="clear" w:color="auto" w:fill="auto"/>
          </w:tcPr>
          <w:p w14:paraId="459016FF" w14:textId="77777777" w:rsidR="00BD5C14" w:rsidRPr="00892C45" w:rsidRDefault="00BD5C14" w:rsidP="00927CAF">
            <w:pPr>
              <w:ind w:firstLine="0"/>
              <w:jc w:val="center"/>
              <w:rPr>
                <w:noProof/>
                <w:sz w:val="18"/>
                <w:szCs w:val="18"/>
              </w:rPr>
            </w:pPr>
            <w:r w:rsidRPr="00892C45">
              <w:rPr>
                <w:noProof/>
                <w:sz w:val="18"/>
                <w:szCs w:val="18"/>
              </w:rPr>
              <w:t>-</w:t>
            </w:r>
          </w:p>
        </w:tc>
        <w:tc>
          <w:tcPr>
            <w:tcW w:w="1160" w:type="dxa"/>
            <w:shd w:val="clear" w:color="auto" w:fill="auto"/>
          </w:tcPr>
          <w:p w14:paraId="43CF1931" w14:textId="77777777" w:rsidR="00BD5C14" w:rsidRPr="00892C45" w:rsidRDefault="00BD5C14" w:rsidP="00927CAF">
            <w:pPr>
              <w:ind w:firstLine="0"/>
              <w:jc w:val="right"/>
              <w:rPr>
                <w:noProof/>
                <w:sz w:val="18"/>
                <w:szCs w:val="18"/>
              </w:rPr>
            </w:pPr>
            <w:r w:rsidRPr="00892C45">
              <w:rPr>
                <w:noProof/>
                <w:sz w:val="18"/>
                <w:szCs w:val="18"/>
              </w:rPr>
              <w:t>-38 260</w:t>
            </w:r>
          </w:p>
        </w:tc>
      </w:tr>
      <w:tr w:rsidR="00BD5C14" w:rsidRPr="00892C45" w14:paraId="04C7E853" w14:textId="77777777" w:rsidTr="00927CAF">
        <w:trPr>
          <w:trHeight w:val="726"/>
          <w:tblHeader/>
        </w:trPr>
        <w:tc>
          <w:tcPr>
            <w:tcW w:w="5317" w:type="dxa"/>
          </w:tcPr>
          <w:p w14:paraId="39722307" w14:textId="008AFBE1" w:rsidR="00BD5C14" w:rsidRPr="00CD3614" w:rsidRDefault="00BD5C14" w:rsidP="00927CAF">
            <w:pPr>
              <w:ind w:firstLine="0"/>
              <w:rPr>
                <w:i/>
                <w:noProof/>
                <w:sz w:val="18"/>
                <w:szCs w:val="18"/>
              </w:rPr>
            </w:pPr>
            <w:r w:rsidRPr="00CD3614">
              <w:rPr>
                <w:i/>
                <w:noProof/>
                <w:sz w:val="18"/>
                <w:szCs w:val="18"/>
              </w:rPr>
              <w:t>Samazināti izdevumi, pārdalot finansējumu uz apakšprogrammu 33.17.00 “Neatliekamās medicīniskās palīdzības nodrošināšana stacionārās ārstniecības iestādēs”, lai nodrošinātu pakalpojumu “Endovaskulārā trombektomija” (MK 17.12.2020. noteikumu Nr.816 “Grozījumi Ministru kabineta 2018.</w:t>
            </w:r>
            <w:r w:rsidR="001A6513">
              <w:rPr>
                <w:i/>
                <w:noProof/>
                <w:sz w:val="18"/>
                <w:szCs w:val="18"/>
              </w:rPr>
              <w:t> </w:t>
            </w:r>
            <w:r w:rsidRPr="00CD3614">
              <w:rPr>
                <w:i/>
                <w:noProof/>
                <w:sz w:val="18"/>
                <w:szCs w:val="18"/>
              </w:rPr>
              <w:t>gada 28.</w:t>
            </w:r>
            <w:r w:rsidR="001A6513">
              <w:rPr>
                <w:i/>
                <w:noProof/>
                <w:sz w:val="18"/>
                <w:szCs w:val="18"/>
              </w:rPr>
              <w:t> </w:t>
            </w:r>
            <w:r w:rsidRPr="00CD3614">
              <w:rPr>
                <w:i/>
                <w:noProof/>
                <w:sz w:val="18"/>
                <w:szCs w:val="18"/>
              </w:rPr>
              <w:t>augusta noteikumos Nr.555 “Veselības aprūpes pakalpojumu organizēšanas un samaksas kārtība”” anotācijā iekļautā informācija)</w:t>
            </w:r>
          </w:p>
        </w:tc>
        <w:tc>
          <w:tcPr>
            <w:tcW w:w="1295" w:type="dxa"/>
          </w:tcPr>
          <w:p w14:paraId="6AB6A0FA" w14:textId="77777777" w:rsidR="00BD5C14" w:rsidRPr="00892C45" w:rsidRDefault="00BD5C14" w:rsidP="00927CAF">
            <w:pPr>
              <w:ind w:firstLine="0"/>
              <w:jc w:val="right"/>
              <w:rPr>
                <w:noProof/>
                <w:sz w:val="18"/>
                <w:szCs w:val="18"/>
              </w:rPr>
            </w:pPr>
            <w:r w:rsidRPr="00892C45">
              <w:rPr>
                <w:noProof/>
                <w:sz w:val="18"/>
                <w:szCs w:val="18"/>
              </w:rPr>
              <w:t>38 260</w:t>
            </w:r>
          </w:p>
        </w:tc>
        <w:tc>
          <w:tcPr>
            <w:tcW w:w="1295" w:type="dxa"/>
            <w:shd w:val="clear" w:color="auto" w:fill="auto"/>
          </w:tcPr>
          <w:p w14:paraId="7B4A8410" w14:textId="77777777" w:rsidR="00BD5C14" w:rsidRPr="00892C45" w:rsidRDefault="00BD5C14" w:rsidP="00927CAF">
            <w:pPr>
              <w:ind w:firstLine="0"/>
              <w:jc w:val="center"/>
              <w:rPr>
                <w:noProof/>
                <w:sz w:val="18"/>
                <w:szCs w:val="18"/>
              </w:rPr>
            </w:pPr>
            <w:r w:rsidRPr="00892C45">
              <w:rPr>
                <w:noProof/>
                <w:sz w:val="18"/>
                <w:szCs w:val="18"/>
              </w:rPr>
              <w:t>-</w:t>
            </w:r>
          </w:p>
        </w:tc>
        <w:tc>
          <w:tcPr>
            <w:tcW w:w="1160" w:type="dxa"/>
            <w:shd w:val="clear" w:color="auto" w:fill="auto"/>
          </w:tcPr>
          <w:p w14:paraId="74B95391" w14:textId="77777777" w:rsidR="00BD5C14" w:rsidRPr="00892C45" w:rsidRDefault="00BD5C14" w:rsidP="00927CAF">
            <w:pPr>
              <w:ind w:firstLine="0"/>
              <w:jc w:val="right"/>
              <w:rPr>
                <w:noProof/>
                <w:sz w:val="18"/>
                <w:szCs w:val="18"/>
              </w:rPr>
            </w:pPr>
            <w:r w:rsidRPr="00892C45">
              <w:rPr>
                <w:noProof/>
                <w:sz w:val="18"/>
                <w:szCs w:val="18"/>
              </w:rPr>
              <w:t>-38 260</w:t>
            </w:r>
          </w:p>
        </w:tc>
      </w:tr>
    </w:tbl>
    <w:p w14:paraId="04287B5E" w14:textId="77777777" w:rsidR="00BD5C14" w:rsidRPr="00892C45" w:rsidRDefault="00BD5C14" w:rsidP="00BD5C14">
      <w:pPr>
        <w:widowControl w:val="0"/>
        <w:spacing w:before="240" w:after="240"/>
        <w:ind w:firstLine="0"/>
        <w:jc w:val="center"/>
        <w:rPr>
          <w:b/>
          <w:noProof/>
        </w:rPr>
      </w:pPr>
      <w:r w:rsidRPr="00892C45">
        <w:rPr>
          <w:b/>
          <w:noProof/>
        </w:rPr>
        <w:t>33.16.00 Pārējo ambulatoro veselības aprūpes pakalpojumu nodrošināšana</w:t>
      </w:r>
    </w:p>
    <w:p w14:paraId="20117601" w14:textId="77777777" w:rsidR="00BD5C14" w:rsidRPr="00892C45" w:rsidRDefault="00BD5C14" w:rsidP="00BD5C14">
      <w:pPr>
        <w:spacing w:before="240" w:after="120"/>
        <w:ind w:firstLine="0"/>
        <w:rPr>
          <w:rFonts w:eastAsia="Calibri"/>
          <w:bCs/>
          <w:noProof/>
          <w:u w:val="single"/>
        </w:rPr>
      </w:pPr>
      <w:r w:rsidRPr="00892C45">
        <w:rPr>
          <w:rFonts w:eastAsia="Calibri"/>
          <w:bCs/>
          <w:noProof/>
          <w:u w:val="single"/>
        </w:rPr>
        <w:t>Apakšprogrammas mērķis:</w:t>
      </w:r>
    </w:p>
    <w:p w14:paraId="58E8C852" w14:textId="77777777" w:rsidR="00BD5C14" w:rsidRPr="00892C45" w:rsidRDefault="00BD5C14" w:rsidP="00BD5C14">
      <w:pPr>
        <w:spacing w:after="120"/>
        <w:ind w:firstLine="720"/>
        <w:rPr>
          <w:rFonts w:eastAsia="Calibri"/>
          <w:noProof/>
          <w:lang w:eastAsia="lv-LV"/>
        </w:rPr>
      </w:pPr>
      <w:r w:rsidRPr="00892C45">
        <w:rPr>
          <w:rFonts w:eastAsia="Calibri"/>
          <w:noProof/>
        </w:rPr>
        <w:t xml:space="preserve">nodrošināt </w:t>
      </w:r>
      <w:r w:rsidRPr="00892C45">
        <w:rPr>
          <w:rFonts w:eastAsia="Calibri"/>
          <w:noProof/>
          <w:lang w:eastAsia="lv-LV"/>
        </w:rPr>
        <w:t>ārstniecības iestāžu sniegto sekundārās ambulatorās veselības aprūpes pakalpojumu apmaksu (izņemot laboratoriskos izmeklējumus).</w:t>
      </w:r>
    </w:p>
    <w:p w14:paraId="7559E853" w14:textId="77777777" w:rsidR="00BD5C14" w:rsidRPr="00892C45" w:rsidRDefault="00BD5C14" w:rsidP="00BD5C14">
      <w:pPr>
        <w:spacing w:after="120"/>
        <w:ind w:firstLine="0"/>
        <w:rPr>
          <w:rFonts w:eastAsia="Calibri"/>
          <w:bCs/>
          <w:noProof/>
          <w:u w:val="single"/>
        </w:rPr>
      </w:pPr>
      <w:r w:rsidRPr="00892C45">
        <w:rPr>
          <w:rFonts w:eastAsia="Calibri"/>
          <w:bCs/>
          <w:noProof/>
          <w:u w:val="single"/>
        </w:rPr>
        <w:t>Galvenās aktivitātes:</w:t>
      </w:r>
    </w:p>
    <w:p w14:paraId="15329FA2" w14:textId="70B7DBAA" w:rsidR="00BD5C14" w:rsidRPr="00892C45" w:rsidRDefault="00BD5C14" w:rsidP="00BD5C14">
      <w:pPr>
        <w:spacing w:after="120"/>
        <w:ind w:firstLine="720"/>
        <w:rPr>
          <w:rFonts w:eastAsia="Calibri"/>
          <w:noProof/>
        </w:rPr>
      </w:pPr>
      <w:r w:rsidRPr="00892C45">
        <w:rPr>
          <w:rFonts w:eastAsia="Calibri"/>
          <w:noProof/>
        </w:rPr>
        <w:t xml:space="preserve">apakšprogrammas ietvaros tiek nodrošināta no valsts budžeta apmaksāto sekundārās ambulatorās veselības aprūpes pakalpojumu apmaksa </w:t>
      </w:r>
      <w:r w:rsidRPr="00892C45">
        <w:rPr>
          <w:rFonts w:eastAsia="Calibri"/>
          <w:noProof/>
          <w:lang w:eastAsia="lv-LV"/>
        </w:rPr>
        <w:t>atbilstoši MK 2018. gada 28. augusta noteikumos Nr.</w:t>
      </w:r>
      <w:r w:rsidR="001A6513">
        <w:rPr>
          <w:rFonts w:eastAsia="Calibri"/>
          <w:noProof/>
          <w:lang w:eastAsia="lv-LV"/>
        </w:rPr>
        <w:t> </w:t>
      </w:r>
      <w:r w:rsidRPr="00892C45">
        <w:rPr>
          <w:rFonts w:eastAsia="Calibri"/>
          <w:noProof/>
          <w:lang w:eastAsia="lv-LV"/>
        </w:rPr>
        <w:t xml:space="preserve">555 “Veselības aprūpes pakalpojumu organizēšanas un samaksas kārtība” noteiktajiem tarifiem un apmaksas nosacījumiem </w:t>
      </w:r>
      <w:r w:rsidRPr="00892C45">
        <w:rPr>
          <w:rFonts w:eastAsia="Calibri"/>
          <w:noProof/>
        </w:rPr>
        <w:t xml:space="preserve">ārstniecības iestādēm, kuras ir līgumattiecībās ar Nacionālo veselības dienestu, kā arī tiek nodrošināta pacienta iemaksu kompensācija tām iedzīvotāju kategorijām, kuras saskaņā ar normatīvajos aktos noteikto ir atbrīvotas no pacienta iemaksas. Kā arī tiek nodrošināta </w:t>
      </w:r>
      <w:r w:rsidRPr="00892C45">
        <w:rPr>
          <w:rFonts w:eastAsia="Calibri"/>
          <w:noProof/>
          <w:lang w:eastAsia="lv-LV"/>
        </w:rPr>
        <w:t>norēķinu veikšana ar ES un EEZ dalībvalstīm par Latvijas iedzīvotajiem ES sociālā nodrošinājuma sistēmas ietvaros sniegtajiem veselības aprūpes pakalpojumiem.</w:t>
      </w:r>
    </w:p>
    <w:p w14:paraId="703BF1D5" w14:textId="3F988A3D" w:rsidR="00F26153" w:rsidRPr="00D02301" w:rsidRDefault="00BD5C14" w:rsidP="00D02301">
      <w:pPr>
        <w:ind w:firstLine="0"/>
        <w:rPr>
          <w:rFonts w:eastAsia="Calibri"/>
          <w:noProof/>
        </w:rPr>
      </w:pPr>
      <w:r w:rsidRPr="00892C45">
        <w:rPr>
          <w:rFonts w:eastAsia="Calibri"/>
          <w:noProof/>
          <w:u w:val="single"/>
        </w:rPr>
        <w:t>Apakšprogrammas izpildītājs</w:t>
      </w:r>
      <w:r w:rsidRPr="00892C45">
        <w:rPr>
          <w:rFonts w:eastAsia="Calibri"/>
          <w:noProof/>
        </w:rPr>
        <w:t>: Nacionālais veselības dienests.</w:t>
      </w:r>
    </w:p>
    <w:p w14:paraId="34C3E3C5" w14:textId="77777777" w:rsidR="00D02301" w:rsidRDefault="00D02301" w:rsidP="00BD5C14">
      <w:pPr>
        <w:spacing w:before="240" w:after="240"/>
        <w:ind w:firstLine="0"/>
        <w:jc w:val="center"/>
        <w:rPr>
          <w:rFonts w:eastAsia="Calibri"/>
          <w:b/>
          <w:noProof/>
        </w:rPr>
      </w:pPr>
    </w:p>
    <w:p w14:paraId="2B1F1B0D" w14:textId="77777777" w:rsidR="00D02301" w:rsidRDefault="00D02301" w:rsidP="00BD5C14">
      <w:pPr>
        <w:spacing w:before="240" w:after="240"/>
        <w:ind w:firstLine="0"/>
        <w:jc w:val="center"/>
        <w:rPr>
          <w:rFonts w:eastAsia="Calibri"/>
          <w:b/>
          <w:noProof/>
        </w:rPr>
      </w:pPr>
    </w:p>
    <w:p w14:paraId="18BB59C6" w14:textId="77777777" w:rsidR="00D02301" w:rsidRDefault="00D02301" w:rsidP="00BD5C14">
      <w:pPr>
        <w:spacing w:before="240" w:after="240"/>
        <w:ind w:firstLine="0"/>
        <w:jc w:val="center"/>
        <w:rPr>
          <w:rFonts w:eastAsia="Calibri"/>
          <w:b/>
          <w:noProof/>
        </w:rPr>
      </w:pPr>
    </w:p>
    <w:p w14:paraId="18E5DB47" w14:textId="635D98CA" w:rsidR="00BD5C14" w:rsidRPr="00892C45" w:rsidRDefault="00BD5C14" w:rsidP="00BD5C14">
      <w:pPr>
        <w:spacing w:before="240" w:after="240"/>
        <w:ind w:firstLine="0"/>
        <w:jc w:val="center"/>
        <w:rPr>
          <w:rFonts w:eastAsia="Calibri"/>
          <w:b/>
          <w:noProof/>
        </w:rPr>
      </w:pPr>
      <w:r w:rsidRPr="00892C45">
        <w:rPr>
          <w:rFonts w:eastAsia="Calibri"/>
          <w:b/>
          <w:noProof/>
        </w:rPr>
        <w:lastRenderedPageBreak/>
        <w:t>Darbības rezultāti un to rezultatīvie rādītāji no 2020. līdz 2024. gadam</w:t>
      </w:r>
    </w:p>
    <w:tbl>
      <w:tblPr>
        <w:tblW w:w="9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30"/>
        <w:gridCol w:w="1054"/>
        <w:gridCol w:w="1053"/>
        <w:gridCol w:w="1053"/>
        <w:gridCol w:w="1053"/>
        <w:gridCol w:w="1032"/>
      </w:tblGrid>
      <w:tr w:rsidR="00BD5C14" w:rsidRPr="00892C45" w14:paraId="7788B205" w14:textId="77777777" w:rsidTr="00927CAF">
        <w:trPr>
          <w:trHeight w:val="113"/>
          <w:tblHeader/>
        </w:trPr>
        <w:tc>
          <w:tcPr>
            <w:tcW w:w="3830" w:type="dxa"/>
          </w:tcPr>
          <w:p w14:paraId="4519F45B" w14:textId="77777777" w:rsidR="00BD5C14" w:rsidRPr="00892C45" w:rsidRDefault="00BD5C14" w:rsidP="00927CAF">
            <w:pPr>
              <w:ind w:firstLine="0"/>
              <w:jc w:val="left"/>
              <w:rPr>
                <w:noProof/>
                <w:sz w:val="18"/>
                <w:szCs w:val="18"/>
                <w:lang w:eastAsia="lv-LV"/>
              </w:rPr>
            </w:pPr>
          </w:p>
        </w:tc>
        <w:tc>
          <w:tcPr>
            <w:tcW w:w="1054" w:type="dxa"/>
          </w:tcPr>
          <w:p w14:paraId="0FC01E6E" w14:textId="77777777" w:rsidR="00BD5C14" w:rsidRPr="00892C45" w:rsidRDefault="00BD5C14" w:rsidP="00927CAF">
            <w:pPr>
              <w:ind w:firstLine="0"/>
              <w:jc w:val="center"/>
              <w:rPr>
                <w:noProof/>
                <w:sz w:val="18"/>
              </w:rPr>
            </w:pPr>
            <w:r w:rsidRPr="00892C45">
              <w:rPr>
                <w:sz w:val="18"/>
                <w:szCs w:val="18"/>
              </w:rPr>
              <w:t>2020. gads (izpilde)</w:t>
            </w:r>
          </w:p>
        </w:tc>
        <w:tc>
          <w:tcPr>
            <w:tcW w:w="1053" w:type="dxa"/>
          </w:tcPr>
          <w:p w14:paraId="585C0D7E" w14:textId="77777777" w:rsidR="00BD5C14" w:rsidRPr="00892C45" w:rsidRDefault="00BD5C14" w:rsidP="00927CAF">
            <w:pPr>
              <w:ind w:firstLine="0"/>
              <w:jc w:val="center"/>
              <w:rPr>
                <w:noProof/>
                <w:sz w:val="18"/>
              </w:rPr>
            </w:pPr>
            <w:r w:rsidRPr="00892C45">
              <w:rPr>
                <w:sz w:val="18"/>
                <w:szCs w:val="18"/>
              </w:rPr>
              <w:t>2021. gada plāns</w:t>
            </w:r>
          </w:p>
        </w:tc>
        <w:tc>
          <w:tcPr>
            <w:tcW w:w="1053" w:type="dxa"/>
          </w:tcPr>
          <w:p w14:paraId="5E7E8911" w14:textId="77777777" w:rsidR="00BD5C14" w:rsidRPr="00892C45" w:rsidRDefault="00BD5C14" w:rsidP="00927CAF">
            <w:pPr>
              <w:ind w:firstLine="0"/>
              <w:jc w:val="center"/>
              <w:rPr>
                <w:noProof/>
                <w:sz w:val="18"/>
                <w:szCs w:val="18"/>
              </w:rPr>
            </w:pPr>
            <w:r w:rsidRPr="00892C45">
              <w:rPr>
                <w:sz w:val="18"/>
                <w:szCs w:val="18"/>
              </w:rPr>
              <w:t>2022. gada projekts</w:t>
            </w:r>
          </w:p>
        </w:tc>
        <w:tc>
          <w:tcPr>
            <w:tcW w:w="1053" w:type="dxa"/>
          </w:tcPr>
          <w:p w14:paraId="375D3967" w14:textId="77777777" w:rsidR="00BD5C14" w:rsidRPr="00892C45" w:rsidRDefault="00BD5C14" w:rsidP="00927CAF">
            <w:pPr>
              <w:ind w:firstLine="0"/>
              <w:jc w:val="center"/>
              <w:rPr>
                <w:noProof/>
                <w:sz w:val="18"/>
                <w:szCs w:val="18"/>
              </w:rPr>
            </w:pPr>
            <w:r w:rsidRPr="00892C45">
              <w:rPr>
                <w:sz w:val="18"/>
                <w:szCs w:val="18"/>
              </w:rPr>
              <w:t>2023. gada prognoze</w:t>
            </w:r>
          </w:p>
        </w:tc>
        <w:tc>
          <w:tcPr>
            <w:tcW w:w="1032" w:type="dxa"/>
          </w:tcPr>
          <w:p w14:paraId="0E6FF14C"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0AD48FD0" w14:textId="77777777" w:rsidTr="00927CAF">
        <w:trPr>
          <w:trHeight w:val="227"/>
        </w:trPr>
        <w:tc>
          <w:tcPr>
            <w:tcW w:w="9075" w:type="dxa"/>
            <w:gridSpan w:val="6"/>
            <w:shd w:val="clear" w:color="auto" w:fill="D9D9D9" w:themeFill="background1" w:themeFillShade="D9"/>
            <w:vAlign w:val="center"/>
          </w:tcPr>
          <w:p w14:paraId="5222599C" w14:textId="77777777" w:rsidR="00BD5C14" w:rsidRPr="00892C45" w:rsidRDefault="00BD5C14" w:rsidP="00927CAF">
            <w:pPr>
              <w:ind w:firstLine="0"/>
              <w:jc w:val="center"/>
              <w:rPr>
                <w:noProof/>
                <w:sz w:val="18"/>
                <w:szCs w:val="18"/>
              </w:rPr>
            </w:pPr>
            <w:r w:rsidRPr="00892C45">
              <w:rPr>
                <w:rFonts w:eastAsia="Calibri"/>
                <w:noProof/>
                <w:sz w:val="18"/>
                <w:szCs w:val="18"/>
                <w:lang w:eastAsia="lv-LV"/>
              </w:rPr>
              <w:t>Nodrošināta ambulatorā veselības aprūpe</w:t>
            </w:r>
          </w:p>
        </w:tc>
      </w:tr>
      <w:tr w:rsidR="00BD5C14" w:rsidRPr="00892C45" w14:paraId="3E6813EB" w14:textId="77777777" w:rsidTr="00927CAF">
        <w:trPr>
          <w:trHeight w:val="20"/>
        </w:trPr>
        <w:tc>
          <w:tcPr>
            <w:tcW w:w="3830" w:type="dxa"/>
          </w:tcPr>
          <w:p w14:paraId="179DE5BF" w14:textId="77777777" w:rsidR="00BD5C14" w:rsidRPr="00892C45" w:rsidRDefault="00BD5C14" w:rsidP="00927CAF">
            <w:pPr>
              <w:ind w:firstLine="0"/>
              <w:rPr>
                <w:i/>
                <w:noProof/>
                <w:sz w:val="20"/>
                <w:szCs w:val="18"/>
              </w:rPr>
            </w:pPr>
            <w:r w:rsidRPr="00892C45">
              <w:rPr>
                <w:rFonts w:eastAsia="Calibri"/>
                <w:noProof/>
                <w:sz w:val="18"/>
                <w:szCs w:val="18"/>
              </w:rPr>
              <w:t>Ārstniecības iestādes (līgumi) sekundārajā ambulatorajā veselības aprūpē (bez ģimenes ārstu praksēm), kurās no valsts budžeta līdzekļiem nodrošina sekundāro ambulatoro veselības aprūpi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3994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402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9CA1F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402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FE8B2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412</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C10E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412</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17CA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412</w:t>
            </w:r>
          </w:p>
        </w:tc>
      </w:tr>
      <w:tr w:rsidR="00BD5C14" w:rsidRPr="00892C45" w14:paraId="57A816A0" w14:textId="77777777" w:rsidTr="00927CAF">
        <w:trPr>
          <w:trHeight w:val="20"/>
        </w:trPr>
        <w:tc>
          <w:tcPr>
            <w:tcW w:w="3830" w:type="dxa"/>
          </w:tcPr>
          <w:p w14:paraId="39D104E0" w14:textId="77777777" w:rsidR="00BD5C14" w:rsidRPr="00892C45" w:rsidRDefault="00BD5C14" w:rsidP="00927CAF">
            <w:pPr>
              <w:ind w:firstLine="0"/>
              <w:rPr>
                <w:rFonts w:eastAsia="Calibri"/>
                <w:noProof/>
                <w:sz w:val="18"/>
                <w:szCs w:val="18"/>
              </w:rPr>
            </w:pPr>
            <w:r w:rsidRPr="00892C45">
              <w:rPr>
                <w:rFonts w:eastAsia="Calibri"/>
                <w:noProof/>
                <w:sz w:val="18"/>
                <w:szCs w:val="18"/>
              </w:rPr>
              <w:t>Ambulatorie apmeklējumi pie sekundārās ambulatorās aprūpes speciālistiem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4CB6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9 365 030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D34CC"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9 939 088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F36E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9 939 088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ADA24"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9 939 088</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F923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9 939 088</w:t>
            </w:r>
          </w:p>
        </w:tc>
      </w:tr>
      <w:tr w:rsidR="00BD5C14" w:rsidRPr="00892C45" w14:paraId="212B67BD" w14:textId="77777777" w:rsidTr="00927CAF">
        <w:trPr>
          <w:trHeight w:val="20"/>
        </w:trPr>
        <w:tc>
          <w:tcPr>
            <w:tcW w:w="3830" w:type="dxa"/>
          </w:tcPr>
          <w:p w14:paraId="6678D423" w14:textId="77777777" w:rsidR="00BD5C14" w:rsidRPr="00892C45" w:rsidRDefault="00BD5C14" w:rsidP="00927CAF">
            <w:pPr>
              <w:ind w:firstLine="0"/>
              <w:rPr>
                <w:rFonts w:eastAsia="Calibri"/>
                <w:noProof/>
                <w:sz w:val="18"/>
                <w:szCs w:val="18"/>
              </w:rPr>
            </w:pPr>
            <w:r w:rsidRPr="00892C45">
              <w:rPr>
                <w:rFonts w:eastAsia="Calibri"/>
                <w:noProof/>
                <w:sz w:val="18"/>
                <w:szCs w:val="18"/>
              </w:rPr>
              <w:t>Ambulatorie izmeklējumi (valsts apmaksātie pakalpojumi) (skaits)</w:t>
            </w:r>
            <w:r w:rsidRPr="00892C45">
              <w:rPr>
                <w:noProof/>
                <w:sz w:val="18"/>
                <w:szCs w:val="18"/>
                <w:vertAlign w:val="superscript"/>
              </w:rPr>
              <w:t xml:space="preserve"> 1</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F1EA7" w14:textId="77777777" w:rsidR="00BD5C14" w:rsidRPr="00892C45" w:rsidRDefault="00BD5C14" w:rsidP="00927CAF">
            <w:pPr>
              <w:spacing w:line="259" w:lineRule="auto"/>
              <w:ind w:firstLine="0"/>
              <w:jc w:val="center"/>
              <w:rPr>
                <w:noProof/>
                <w:sz w:val="18"/>
                <w:szCs w:val="18"/>
              </w:rPr>
            </w:pPr>
            <w:r w:rsidRPr="00892C45">
              <w:rPr>
                <w:noProof/>
                <w:sz w:val="18"/>
                <w:szCs w:val="18"/>
              </w:rPr>
              <w:t>1 924 935</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F7C1A2"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2 298 336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C634E"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2 298 336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0A802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2 298 336</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22ED5"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2 298 336</w:t>
            </w:r>
          </w:p>
        </w:tc>
      </w:tr>
      <w:tr w:rsidR="00BD5C14" w:rsidRPr="00892C45" w14:paraId="140CED6E" w14:textId="77777777" w:rsidTr="00927CAF">
        <w:trPr>
          <w:trHeight w:val="20"/>
        </w:trPr>
        <w:tc>
          <w:tcPr>
            <w:tcW w:w="3830" w:type="dxa"/>
          </w:tcPr>
          <w:p w14:paraId="193786A5" w14:textId="77777777" w:rsidR="00BD5C14" w:rsidRPr="00892C45" w:rsidRDefault="00BD5C14" w:rsidP="00927CAF">
            <w:pPr>
              <w:ind w:firstLine="0"/>
              <w:rPr>
                <w:rFonts w:eastAsia="Calibri"/>
                <w:noProof/>
                <w:sz w:val="18"/>
                <w:szCs w:val="18"/>
              </w:rPr>
            </w:pPr>
            <w:r w:rsidRPr="00892C45">
              <w:rPr>
                <w:rFonts w:eastAsia="Calibri"/>
                <w:noProof/>
                <w:sz w:val="18"/>
                <w:szCs w:val="18"/>
              </w:rPr>
              <w:t>Gultas dienas dienas stacionārā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5184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473 021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0EEF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585 898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CB37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585 898</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E4B2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585 898</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6E0DA"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585 898</w:t>
            </w:r>
          </w:p>
        </w:tc>
      </w:tr>
      <w:tr w:rsidR="00BD5C14" w:rsidRPr="00892C45" w14:paraId="669159B1" w14:textId="77777777" w:rsidTr="00927CAF">
        <w:trPr>
          <w:trHeight w:val="20"/>
        </w:trPr>
        <w:tc>
          <w:tcPr>
            <w:tcW w:w="9075" w:type="dxa"/>
            <w:gridSpan w:val="6"/>
            <w:tcBorders>
              <w:right w:val="single" w:sz="4" w:space="0" w:color="000000" w:themeColor="text1"/>
            </w:tcBorders>
            <w:shd w:val="clear" w:color="auto" w:fill="D9D9D9" w:themeFill="background1" w:themeFillShade="D9"/>
          </w:tcPr>
          <w:p w14:paraId="4EFD4D75" w14:textId="77777777" w:rsidR="00BD5C14" w:rsidRPr="00892C45" w:rsidRDefault="00BD5C14" w:rsidP="00927CAF">
            <w:pPr>
              <w:ind w:firstLine="0"/>
              <w:jc w:val="center"/>
              <w:rPr>
                <w:rFonts w:eastAsia="Calibri"/>
                <w:noProof/>
                <w:sz w:val="18"/>
                <w:szCs w:val="18"/>
              </w:rPr>
            </w:pPr>
            <w:r w:rsidRPr="00892C45">
              <w:rPr>
                <w:rFonts w:eastAsia="Calibri"/>
                <w:noProof/>
                <w:sz w:val="18"/>
              </w:rPr>
              <w:t>Nodrošināta starptautisko saistību izpilde veselības aprūpes pakalpojumu pieejamības nodrošināšanā</w:t>
            </w:r>
          </w:p>
        </w:tc>
      </w:tr>
      <w:tr w:rsidR="00BD5C14" w:rsidRPr="00892C45" w14:paraId="7654CEAF" w14:textId="77777777" w:rsidTr="00927CAF">
        <w:trPr>
          <w:trHeight w:val="319"/>
        </w:trPr>
        <w:tc>
          <w:tcPr>
            <w:tcW w:w="3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2AD37C" w14:textId="77777777" w:rsidR="00BD5C14" w:rsidRPr="00892C45" w:rsidRDefault="00BD5C14" w:rsidP="00927CAF">
            <w:pPr>
              <w:ind w:firstLine="0"/>
              <w:rPr>
                <w:rFonts w:eastAsia="Calibri"/>
                <w:noProof/>
                <w:sz w:val="18"/>
                <w:szCs w:val="18"/>
              </w:rPr>
            </w:pPr>
            <w:r w:rsidRPr="00892C45">
              <w:rPr>
                <w:rFonts w:eastAsia="Calibri"/>
                <w:noProof/>
                <w:sz w:val="18"/>
                <w:szCs w:val="18"/>
              </w:rPr>
              <w:t>ES un EEZ dalībvalstu pieprasījumi (rēķini) par LR sociāli apdrošinātām personām (skaits)</w:t>
            </w:r>
          </w:p>
        </w:tc>
        <w:tc>
          <w:tcPr>
            <w:tcW w:w="10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0236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12 239</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59DFF0" w14:textId="77777777" w:rsidR="00BD5C14" w:rsidRPr="00892C45" w:rsidRDefault="00BD5C14" w:rsidP="00927CAF">
            <w:pPr>
              <w:ind w:firstLine="0"/>
              <w:jc w:val="center"/>
              <w:rPr>
                <w:rFonts w:eastAsia="Calibri"/>
                <w:noProof/>
                <w:sz w:val="18"/>
                <w:szCs w:val="18"/>
              </w:rPr>
            </w:pPr>
            <w:r w:rsidRPr="00892C45">
              <w:rPr>
                <w:sz w:val="18"/>
                <w:szCs w:val="18"/>
                <w:shd w:val="clear" w:color="auto" w:fill="FFFFFF"/>
              </w:rPr>
              <w:t>12 000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0A74C" w14:textId="77777777" w:rsidR="00BD5C14" w:rsidRPr="00892C45" w:rsidRDefault="00BD5C14" w:rsidP="00927CAF">
            <w:pPr>
              <w:ind w:firstLine="0"/>
              <w:jc w:val="center"/>
              <w:rPr>
                <w:rFonts w:eastAsia="Calibri"/>
                <w:noProof/>
                <w:sz w:val="18"/>
                <w:szCs w:val="18"/>
              </w:rPr>
            </w:pPr>
            <w:r w:rsidRPr="00892C45">
              <w:rPr>
                <w:sz w:val="18"/>
                <w:szCs w:val="18"/>
                <w:shd w:val="clear" w:color="auto" w:fill="FFFFFF"/>
              </w:rPr>
              <w:t>12 000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ECF6C" w14:textId="77777777" w:rsidR="00BD5C14" w:rsidRPr="00892C45" w:rsidRDefault="00BD5C14" w:rsidP="00927CAF">
            <w:pPr>
              <w:ind w:firstLine="0"/>
              <w:jc w:val="center"/>
              <w:rPr>
                <w:rFonts w:eastAsia="Calibri"/>
                <w:noProof/>
                <w:sz w:val="18"/>
                <w:szCs w:val="18"/>
              </w:rPr>
            </w:pPr>
            <w:r w:rsidRPr="00892C45">
              <w:rPr>
                <w:sz w:val="18"/>
                <w:szCs w:val="18"/>
                <w:shd w:val="clear" w:color="auto" w:fill="FFFFFF"/>
              </w:rPr>
              <w:t>12 000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840A5"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12 000</w:t>
            </w:r>
          </w:p>
        </w:tc>
      </w:tr>
    </w:tbl>
    <w:p w14:paraId="2E89FA20" w14:textId="77777777" w:rsidR="00BD5C14" w:rsidRPr="00892C45" w:rsidRDefault="00BD5C14" w:rsidP="00BD5C14">
      <w:pPr>
        <w:ind w:firstLine="426"/>
        <w:rPr>
          <w:rFonts w:eastAsia="Calibri"/>
          <w:noProof/>
          <w:sz w:val="18"/>
          <w:szCs w:val="18"/>
        </w:rPr>
      </w:pPr>
      <w:r w:rsidRPr="00892C45">
        <w:rPr>
          <w:rFonts w:eastAsia="Calibri"/>
          <w:noProof/>
          <w:sz w:val="18"/>
          <w:szCs w:val="18"/>
        </w:rPr>
        <w:t>Piezīmes.</w:t>
      </w:r>
    </w:p>
    <w:p w14:paraId="7E4D5C7D" w14:textId="77777777" w:rsidR="00BD5C14" w:rsidRPr="00892C45" w:rsidRDefault="00BD5C14" w:rsidP="00BD5C14">
      <w:pPr>
        <w:ind w:firstLine="426"/>
        <w:rPr>
          <w:rFonts w:eastAsia="Calibri"/>
          <w:noProof/>
          <w:sz w:val="18"/>
          <w:szCs w:val="18"/>
        </w:rPr>
      </w:pPr>
      <w:r w:rsidRPr="00892C45">
        <w:rPr>
          <w:rFonts w:eastAsia="Calibri"/>
          <w:noProof/>
          <w:sz w:val="18"/>
          <w:szCs w:val="18"/>
          <w:vertAlign w:val="superscript"/>
        </w:rPr>
        <w:t xml:space="preserve">1 </w:t>
      </w:r>
      <w:r w:rsidRPr="00892C45">
        <w:rPr>
          <w:rFonts w:eastAsia="Calibri"/>
          <w:noProof/>
          <w:sz w:val="18"/>
          <w:szCs w:val="18"/>
        </w:rPr>
        <w:t xml:space="preserve">Izmeklējumu skaits pakalpojumu veidos - rentgenoloģija, kodolmagnētiskā rezonanse, datortomogrāfija, ultrasonogrāfija, radionuklīdā diagnostika, osteodensitometrija, sirds asinsvadu sistēmas funkcionālie izmeklējumi, endoskopija, neiroelektrofizioloģiskie funkcionālie izmeklējumi, doplerogrāfija, mammogrāfija un medicīniskā apaugļošana. </w:t>
      </w:r>
    </w:p>
    <w:p w14:paraId="78E21075" w14:textId="77777777" w:rsidR="00BD5C14" w:rsidRPr="00892C45" w:rsidRDefault="00BD5C14" w:rsidP="001A6513">
      <w:pPr>
        <w:tabs>
          <w:tab w:val="left" w:pos="9072"/>
        </w:tabs>
        <w:spacing w:before="240" w:after="240"/>
        <w:ind w:firstLine="0"/>
        <w:jc w:val="center"/>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26DAEA43" w14:textId="77777777" w:rsidTr="00927CAF">
        <w:trPr>
          <w:trHeight w:val="113"/>
          <w:tblHeader/>
        </w:trPr>
        <w:tc>
          <w:tcPr>
            <w:tcW w:w="3402" w:type="dxa"/>
            <w:vAlign w:val="center"/>
          </w:tcPr>
          <w:p w14:paraId="139E4BD2" w14:textId="77777777" w:rsidR="00BD5C14" w:rsidRPr="00892C45" w:rsidRDefault="00BD5C14" w:rsidP="00927CAF">
            <w:pPr>
              <w:ind w:firstLine="0"/>
              <w:jc w:val="left"/>
              <w:rPr>
                <w:noProof/>
                <w:sz w:val="18"/>
                <w:szCs w:val="24"/>
                <w:lang w:eastAsia="lv-LV"/>
              </w:rPr>
            </w:pPr>
          </w:p>
        </w:tc>
        <w:tc>
          <w:tcPr>
            <w:tcW w:w="1134" w:type="dxa"/>
          </w:tcPr>
          <w:p w14:paraId="3ACF7FBF"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45648EAA"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3DC1E627"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52A72A34"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720AE408"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3EAFD79E" w14:textId="77777777" w:rsidTr="00927CAF">
        <w:tc>
          <w:tcPr>
            <w:tcW w:w="3402" w:type="dxa"/>
            <w:shd w:val="clear" w:color="auto" w:fill="D9D9D9" w:themeFill="background1" w:themeFillShade="D9"/>
            <w:vAlign w:val="center"/>
          </w:tcPr>
          <w:p w14:paraId="3759E0C9" w14:textId="77777777" w:rsidR="00BD5C14" w:rsidRPr="00892C45" w:rsidRDefault="00BD5C14" w:rsidP="00927CAF">
            <w:pPr>
              <w:ind w:firstLine="0"/>
              <w:rPr>
                <w:noProof/>
                <w:sz w:val="18"/>
              </w:rPr>
            </w:pPr>
            <w:r w:rsidRPr="00892C45">
              <w:rPr>
                <w:noProof/>
                <w:sz w:val="18"/>
                <w:lang w:eastAsia="lv-LV"/>
              </w:rPr>
              <w:t xml:space="preserve">Kopējie izdevumi, </w:t>
            </w:r>
            <w:r w:rsidRPr="00892C45">
              <w:rPr>
                <w:i/>
                <w:noProof/>
                <w:sz w:val="18"/>
              </w:rPr>
              <w:t>euro</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114DB3" w14:textId="77777777" w:rsidR="00BD5C14" w:rsidRPr="00892C45" w:rsidRDefault="00BD5C14" w:rsidP="00927CAF">
            <w:pPr>
              <w:ind w:firstLine="0"/>
              <w:jc w:val="right"/>
              <w:rPr>
                <w:sz w:val="18"/>
              </w:rPr>
            </w:pPr>
            <w:r w:rsidRPr="00892C45">
              <w:rPr>
                <w:sz w:val="18"/>
              </w:rPr>
              <w:t>232 622 146</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48DE74DD" w14:textId="77777777" w:rsidR="00BD5C14" w:rsidRPr="00892C45" w:rsidRDefault="00BD5C14" w:rsidP="00927CAF">
            <w:pPr>
              <w:ind w:firstLine="0"/>
              <w:jc w:val="right"/>
              <w:rPr>
                <w:sz w:val="18"/>
              </w:rPr>
            </w:pPr>
            <w:r w:rsidRPr="00892C45">
              <w:rPr>
                <w:sz w:val="18"/>
              </w:rPr>
              <w:t>272 237 629</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9361BE7" w14:textId="77777777" w:rsidR="00BD5C14" w:rsidRPr="00892C45" w:rsidRDefault="00BD5C14" w:rsidP="00927CAF">
            <w:pPr>
              <w:ind w:firstLine="0"/>
              <w:jc w:val="right"/>
              <w:rPr>
                <w:sz w:val="18"/>
              </w:rPr>
            </w:pPr>
            <w:r w:rsidRPr="00892C45">
              <w:rPr>
                <w:sz w:val="18"/>
                <w:szCs w:val="18"/>
              </w:rPr>
              <w:t>296 892 662</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4BD929AF" w14:textId="77777777" w:rsidR="00BD5C14" w:rsidRPr="00892C45" w:rsidRDefault="00BD5C14" w:rsidP="00927CAF">
            <w:pPr>
              <w:ind w:firstLine="0"/>
              <w:jc w:val="right"/>
              <w:rPr>
                <w:sz w:val="18"/>
              </w:rPr>
            </w:pPr>
            <w:r w:rsidRPr="00892C45">
              <w:rPr>
                <w:sz w:val="18"/>
                <w:szCs w:val="18"/>
              </w:rPr>
              <w:t>297 039 205</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65210453" w14:textId="77777777" w:rsidR="00BD5C14" w:rsidRPr="00892C45" w:rsidRDefault="00BD5C14" w:rsidP="00927CAF">
            <w:pPr>
              <w:ind w:firstLine="0"/>
              <w:jc w:val="right"/>
              <w:rPr>
                <w:sz w:val="18"/>
              </w:rPr>
            </w:pPr>
            <w:r w:rsidRPr="00892C45">
              <w:rPr>
                <w:sz w:val="18"/>
                <w:szCs w:val="18"/>
              </w:rPr>
              <w:t>297 189 331</w:t>
            </w:r>
          </w:p>
        </w:tc>
      </w:tr>
      <w:tr w:rsidR="00BD5C14" w:rsidRPr="00892C45" w14:paraId="3490E02F" w14:textId="77777777" w:rsidTr="00927CAF">
        <w:tc>
          <w:tcPr>
            <w:tcW w:w="3402" w:type="dxa"/>
            <w:vAlign w:val="center"/>
          </w:tcPr>
          <w:p w14:paraId="7AEF9EB6" w14:textId="77777777" w:rsidR="00BD5C14" w:rsidRPr="00892C45" w:rsidRDefault="00BD5C14" w:rsidP="00927CAF">
            <w:pPr>
              <w:ind w:firstLine="0"/>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34" w:type="dxa"/>
          </w:tcPr>
          <w:p w14:paraId="55A8B5E9" w14:textId="77777777" w:rsidR="00BD5C14" w:rsidRPr="00892C45" w:rsidRDefault="00BD5C14" w:rsidP="00927CAF">
            <w:pPr>
              <w:ind w:firstLine="0"/>
              <w:jc w:val="center"/>
              <w:rPr>
                <w:noProof/>
                <w:sz w:val="18"/>
              </w:rPr>
            </w:pPr>
            <w:r w:rsidRPr="00892C45">
              <w:rPr>
                <w:noProof/>
                <w:sz w:val="18"/>
              </w:rPr>
              <w:t>×</w:t>
            </w:r>
          </w:p>
        </w:tc>
        <w:tc>
          <w:tcPr>
            <w:tcW w:w="1134" w:type="dxa"/>
          </w:tcPr>
          <w:p w14:paraId="445786FB" w14:textId="77777777" w:rsidR="00BD5C14" w:rsidRPr="00892C45" w:rsidRDefault="00BD5C14" w:rsidP="00927CAF">
            <w:pPr>
              <w:ind w:left="-113" w:firstLine="0"/>
              <w:jc w:val="right"/>
              <w:rPr>
                <w:noProof/>
                <w:sz w:val="18"/>
              </w:rPr>
            </w:pPr>
            <w:r w:rsidRPr="00892C45">
              <w:rPr>
                <w:noProof/>
                <w:sz w:val="18"/>
              </w:rPr>
              <w:t>39 615 483</w:t>
            </w:r>
          </w:p>
        </w:tc>
        <w:tc>
          <w:tcPr>
            <w:tcW w:w="1134" w:type="dxa"/>
          </w:tcPr>
          <w:p w14:paraId="6CE23521" w14:textId="77777777" w:rsidR="00BD5C14" w:rsidRPr="00892C45" w:rsidRDefault="00BD5C14" w:rsidP="00927CAF">
            <w:pPr>
              <w:ind w:left="-113" w:firstLine="0"/>
              <w:jc w:val="right"/>
              <w:rPr>
                <w:noProof/>
                <w:sz w:val="18"/>
              </w:rPr>
            </w:pPr>
            <w:r w:rsidRPr="00892C45">
              <w:rPr>
                <w:noProof/>
                <w:sz w:val="18"/>
              </w:rPr>
              <w:t>24 655 033</w:t>
            </w:r>
          </w:p>
        </w:tc>
        <w:tc>
          <w:tcPr>
            <w:tcW w:w="1134" w:type="dxa"/>
          </w:tcPr>
          <w:p w14:paraId="3D1D2D0C" w14:textId="77777777" w:rsidR="00BD5C14" w:rsidRPr="00892C45" w:rsidRDefault="00BD5C14" w:rsidP="00927CAF">
            <w:pPr>
              <w:ind w:left="-113" w:firstLine="0"/>
              <w:jc w:val="right"/>
              <w:rPr>
                <w:noProof/>
                <w:sz w:val="18"/>
              </w:rPr>
            </w:pPr>
            <w:r w:rsidRPr="00892C45">
              <w:rPr>
                <w:noProof/>
                <w:sz w:val="18"/>
              </w:rPr>
              <w:t>146 543</w:t>
            </w:r>
          </w:p>
        </w:tc>
        <w:tc>
          <w:tcPr>
            <w:tcW w:w="1134" w:type="dxa"/>
          </w:tcPr>
          <w:p w14:paraId="2355FB28" w14:textId="77777777" w:rsidR="00BD5C14" w:rsidRPr="00892C45" w:rsidRDefault="00BD5C14" w:rsidP="00927CAF">
            <w:pPr>
              <w:ind w:left="-113" w:firstLine="0"/>
              <w:jc w:val="right"/>
              <w:rPr>
                <w:noProof/>
                <w:sz w:val="18"/>
              </w:rPr>
            </w:pPr>
            <w:r w:rsidRPr="00892C45">
              <w:rPr>
                <w:noProof/>
                <w:sz w:val="18"/>
              </w:rPr>
              <w:t>150 126</w:t>
            </w:r>
          </w:p>
        </w:tc>
      </w:tr>
      <w:tr w:rsidR="00BD5C14" w:rsidRPr="00892C45" w14:paraId="7895D26A" w14:textId="77777777" w:rsidTr="00927CAF">
        <w:trPr>
          <w:trHeight w:val="170"/>
        </w:trPr>
        <w:tc>
          <w:tcPr>
            <w:tcW w:w="3402" w:type="dxa"/>
            <w:vAlign w:val="center"/>
          </w:tcPr>
          <w:p w14:paraId="34F53CD2" w14:textId="77777777" w:rsidR="00BD5C14" w:rsidRPr="00892C45" w:rsidRDefault="00BD5C14" w:rsidP="00927CAF">
            <w:pPr>
              <w:ind w:firstLine="0"/>
              <w:rPr>
                <w:noProof/>
                <w:sz w:val="18"/>
              </w:rPr>
            </w:pPr>
            <w:r w:rsidRPr="00892C45">
              <w:rPr>
                <w:noProof/>
                <w:sz w:val="18"/>
                <w:lang w:eastAsia="lv-LV"/>
              </w:rPr>
              <w:t>Kopējie izdevumi</w:t>
            </w:r>
            <w:r w:rsidRPr="00892C45">
              <w:rPr>
                <w:noProof/>
                <w:sz w:val="18"/>
              </w:rPr>
              <w:t>, % (+/-) pret iepriekšējo gadu</w:t>
            </w:r>
          </w:p>
        </w:tc>
        <w:tc>
          <w:tcPr>
            <w:tcW w:w="1134" w:type="dxa"/>
          </w:tcPr>
          <w:p w14:paraId="3F2B24A6" w14:textId="77777777" w:rsidR="00BD5C14" w:rsidRPr="00892C45" w:rsidRDefault="00BD5C14" w:rsidP="00927CAF">
            <w:pPr>
              <w:ind w:firstLine="0"/>
              <w:jc w:val="center"/>
              <w:rPr>
                <w:noProof/>
                <w:sz w:val="18"/>
              </w:rPr>
            </w:pPr>
            <w:r w:rsidRPr="00892C45">
              <w:rPr>
                <w:noProof/>
                <w:sz w:val="18"/>
              </w:rPr>
              <w:t>×</w:t>
            </w:r>
          </w:p>
        </w:tc>
        <w:tc>
          <w:tcPr>
            <w:tcW w:w="1134" w:type="dxa"/>
          </w:tcPr>
          <w:p w14:paraId="7529BE68" w14:textId="77777777" w:rsidR="00BD5C14" w:rsidRPr="00892C45" w:rsidRDefault="00BD5C14" w:rsidP="00927CAF">
            <w:pPr>
              <w:ind w:left="-113" w:firstLine="0"/>
              <w:jc w:val="right"/>
              <w:rPr>
                <w:noProof/>
                <w:sz w:val="18"/>
              </w:rPr>
            </w:pPr>
            <w:r w:rsidRPr="00892C45">
              <w:rPr>
                <w:noProof/>
                <w:sz w:val="18"/>
              </w:rPr>
              <w:t>17,0</w:t>
            </w:r>
          </w:p>
        </w:tc>
        <w:tc>
          <w:tcPr>
            <w:tcW w:w="1134" w:type="dxa"/>
          </w:tcPr>
          <w:p w14:paraId="5D7A8E45" w14:textId="77777777" w:rsidR="00BD5C14" w:rsidRPr="00892C45" w:rsidRDefault="00BD5C14" w:rsidP="00927CAF">
            <w:pPr>
              <w:ind w:left="-113" w:firstLine="0"/>
              <w:jc w:val="right"/>
              <w:rPr>
                <w:noProof/>
                <w:sz w:val="18"/>
              </w:rPr>
            </w:pPr>
            <w:r w:rsidRPr="00892C45">
              <w:rPr>
                <w:noProof/>
                <w:sz w:val="18"/>
              </w:rPr>
              <w:t>9,1</w:t>
            </w:r>
          </w:p>
        </w:tc>
        <w:tc>
          <w:tcPr>
            <w:tcW w:w="1134" w:type="dxa"/>
          </w:tcPr>
          <w:p w14:paraId="41B0DBE3" w14:textId="77777777" w:rsidR="00BD5C14" w:rsidRPr="00892C45" w:rsidRDefault="00BD5C14" w:rsidP="00927CAF">
            <w:pPr>
              <w:ind w:left="-113" w:firstLine="0"/>
              <w:jc w:val="right"/>
              <w:rPr>
                <w:noProof/>
                <w:sz w:val="18"/>
              </w:rPr>
            </w:pPr>
            <w:r w:rsidRPr="00892C45">
              <w:rPr>
                <w:noProof/>
                <w:sz w:val="18"/>
              </w:rPr>
              <w:t>0,05</w:t>
            </w:r>
          </w:p>
        </w:tc>
        <w:tc>
          <w:tcPr>
            <w:tcW w:w="1134" w:type="dxa"/>
          </w:tcPr>
          <w:p w14:paraId="38F05FBE" w14:textId="77777777" w:rsidR="00BD5C14" w:rsidRPr="00892C45" w:rsidRDefault="00BD5C14" w:rsidP="00927CAF">
            <w:pPr>
              <w:ind w:left="-113" w:firstLine="0"/>
              <w:jc w:val="right"/>
              <w:rPr>
                <w:noProof/>
                <w:sz w:val="18"/>
              </w:rPr>
            </w:pPr>
            <w:r w:rsidRPr="00892C45">
              <w:rPr>
                <w:noProof/>
                <w:sz w:val="18"/>
              </w:rPr>
              <w:t>0,05</w:t>
            </w:r>
          </w:p>
        </w:tc>
      </w:tr>
    </w:tbl>
    <w:p w14:paraId="26B616E8" w14:textId="77777777" w:rsidR="00BD5C14" w:rsidRPr="00892C45" w:rsidRDefault="00BD5C14" w:rsidP="00BD5C14">
      <w:pPr>
        <w:tabs>
          <w:tab w:val="left" w:pos="9072"/>
        </w:tabs>
        <w:spacing w:before="240" w:after="24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3299996D" w14:textId="77777777" w:rsidR="00BD5C14" w:rsidRPr="00892C45" w:rsidRDefault="00BD5C14" w:rsidP="00BD5C14">
      <w:pPr>
        <w:ind w:firstLine="0"/>
        <w:jc w:val="right"/>
        <w:rPr>
          <w:i/>
          <w:noProof/>
          <w:sz w:val="18"/>
          <w:szCs w:val="18"/>
        </w:rPr>
      </w:pPr>
      <w:r w:rsidRPr="00892C45">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60"/>
      </w:tblGrid>
      <w:tr w:rsidR="00BD5C14" w:rsidRPr="00892C45" w14:paraId="51E8D925" w14:textId="77777777" w:rsidTr="00927CAF">
        <w:trPr>
          <w:trHeight w:val="175"/>
          <w:tblHeader/>
        </w:trPr>
        <w:tc>
          <w:tcPr>
            <w:tcW w:w="5317" w:type="dxa"/>
            <w:vAlign w:val="center"/>
          </w:tcPr>
          <w:p w14:paraId="499FA797"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95" w:type="dxa"/>
            <w:vAlign w:val="center"/>
          </w:tcPr>
          <w:p w14:paraId="0CED2027"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95" w:type="dxa"/>
            <w:vAlign w:val="center"/>
          </w:tcPr>
          <w:p w14:paraId="7FF738E7"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160" w:type="dxa"/>
            <w:vAlign w:val="center"/>
          </w:tcPr>
          <w:p w14:paraId="4A4EF3B9"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7BB1E920" w14:textId="77777777" w:rsidTr="00927CAF">
        <w:trPr>
          <w:trHeight w:val="195"/>
        </w:trPr>
        <w:tc>
          <w:tcPr>
            <w:tcW w:w="5317" w:type="dxa"/>
            <w:shd w:val="clear" w:color="auto" w:fill="D9D9D9" w:themeFill="background1" w:themeFillShade="D9"/>
          </w:tcPr>
          <w:p w14:paraId="6CDF5195"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95" w:type="dxa"/>
            <w:shd w:val="clear" w:color="auto" w:fill="D9D9D9" w:themeFill="background1" w:themeFillShade="D9"/>
          </w:tcPr>
          <w:p w14:paraId="4E49A59B" w14:textId="77777777" w:rsidR="00BD5C14" w:rsidRPr="00892C45" w:rsidRDefault="00BD5C14" w:rsidP="00927CAF">
            <w:pPr>
              <w:ind w:firstLine="0"/>
              <w:jc w:val="right"/>
              <w:rPr>
                <w:b/>
                <w:noProof/>
                <w:sz w:val="18"/>
                <w:szCs w:val="18"/>
              </w:rPr>
            </w:pPr>
            <w:r w:rsidRPr="00892C45">
              <w:rPr>
                <w:b/>
                <w:noProof/>
                <w:sz w:val="18"/>
                <w:szCs w:val="18"/>
              </w:rPr>
              <w:t>410 115</w:t>
            </w:r>
          </w:p>
        </w:tc>
        <w:tc>
          <w:tcPr>
            <w:tcW w:w="1295" w:type="dxa"/>
            <w:shd w:val="clear" w:color="auto" w:fill="D9D9D9" w:themeFill="background1" w:themeFillShade="D9"/>
          </w:tcPr>
          <w:p w14:paraId="7A631B79" w14:textId="77777777" w:rsidR="00BD5C14" w:rsidRPr="00892C45" w:rsidRDefault="00BD5C14" w:rsidP="00927CAF">
            <w:pPr>
              <w:ind w:firstLine="0"/>
              <w:jc w:val="right"/>
              <w:rPr>
                <w:b/>
                <w:noProof/>
                <w:sz w:val="18"/>
                <w:szCs w:val="18"/>
              </w:rPr>
            </w:pPr>
            <w:r w:rsidRPr="00892C45">
              <w:rPr>
                <w:b/>
                <w:noProof/>
                <w:sz w:val="18"/>
                <w:szCs w:val="18"/>
              </w:rPr>
              <w:t xml:space="preserve">25 065 148 </w:t>
            </w:r>
          </w:p>
        </w:tc>
        <w:tc>
          <w:tcPr>
            <w:tcW w:w="1160" w:type="dxa"/>
            <w:shd w:val="clear" w:color="auto" w:fill="D9D9D9" w:themeFill="background1" w:themeFillShade="D9"/>
          </w:tcPr>
          <w:p w14:paraId="4721EDF0" w14:textId="77777777" w:rsidR="00BD5C14" w:rsidRPr="00892C45" w:rsidRDefault="00BD5C14" w:rsidP="00927CAF">
            <w:pPr>
              <w:ind w:firstLine="0"/>
              <w:jc w:val="right"/>
              <w:rPr>
                <w:b/>
                <w:noProof/>
                <w:sz w:val="18"/>
                <w:szCs w:val="18"/>
              </w:rPr>
            </w:pPr>
            <w:r w:rsidRPr="00892C45">
              <w:rPr>
                <w:b/>
                <w:noProof/>
                <w:sz w:val="18"/>
                <w:szCs w:val="18"/>
              </w:rPr>
              <w:t>24 655 033</w:t>
            </w:r>
          </w:p>
        </w:tc>
      </w:tr>
      <w:tr w:rsidR="00BD5C14" w:rsidRPr="00892C45" w14:paraId="613880D5" w14:textId="77777777" w:rsidTr="00927CAF">
        <w:trPr>
          <w:trHeight w:val="160"/>
          <w:tblHeader/>
        </w:trPr>
        <w:tc>
          <w:tcPr>
            <w:tcW w:w="9067" w:type="dxa"/>
            <w:gridSpan w:val="4"/>
          </w:tcPr>
          <w:p w14:paraId="734961C4" w14:textId="77777777" w:rsidR="00BD5C14" w:rsidRPr="00892C45" w:rsidRDefault="00BD5C14" w:rsidP="00927CAF">
            <w:pPr>
              <w:ind w:firstLine="316"/>
              <w:rPr>
                <w:noProof/>
                <w:sz w:val="16"/>
                <w:szCs w:val="24"/>
              </w:rPr>
            </w:pPr>
            <w:r w:rsidRPr="00892C45">
              <w:rPr>
                <w:i/>
                <w:noProof/>
                <w:sz w:val="18"/>
                <w:szCs w:val="18"/>
                <w:lang w:eastAsia="lv-LV"/>
              </w:rPr>
              <w:t>t. sk.:</w:t>
            </w:r>
          </w:p>
        </w:tc>
      </w:tr>
      <w:tr w:rsidR="00BD5C14" w:rsidRPr="00892C45" w14:paraId="1BF1CB16" w14:textId="77777777" w:rsidTr="00927CAF">
        <w:trPr>
          <w:trHeight w:val="71"/>
          <w:tblHeader/>
        </w:trPr>
        <w:tc>
          <w:tcPr>
            <w:tcW w:w="5317" w:type="dxa"/>
            <w:shd w:val="clear" w:color="auto" w:fill="F2F2F2" w:themeFill="background1" w:themeFillShade="F2"/>
            <w:vAlign w:val="center"/>
          </w:tcPr>
          <w:p w14:paraId="4FB3431F"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95" w:type="dxa"/>
            <w:shd w:val="clear" w:color="auto" w:fill="F2F2F2" w:themeFill="background1" w:themeFillShade="F2"/>
          </w:tcPr>
          <w:p w14:paraId="2B22CAA3" w14:textId="77777777" w:rsidR="00BD5C14" w:rsidRPr="00892C45" w:rsidRDefault="00BD5C14" w:rsidP="00927CAF">
            <w:pPr>
              <w:ind w:firstLine="0"/>
              <w:jc w:val="center"/>
              <w:rPr>
                <w:noProof/>
                <w:sz w:val="18"/>
                <w:szCs w:val="18"/>
              </w:rPr>
            </w:pPr>
            <w:r>
              <w:rPr>
                <w:noProof/>
                <w:sz w:val="18"/>
                <w:szCs w:val="18"/>
              </w:rPr>
              <w:t>-</w:t>
            </w:r>
          </w:p>
        </w:tc>
        <w:tc>
          <w:tcPr>
            <w:tcW w:w="1295" w:type="dxa"/>
            <w:shd w:val="clear" w:color="auto" w:fill="F2F2F2" w:themeFill="background1" w:themeFillShade="F2"/>
          </w:tcPr>
          <w:p w14:paraId="70C4A8E7" w14:textId="77777777" w:rsidR="00BD5C14" w:rsidRPr="00892C45" w:rsidRDefault="00BD5C14" w:rsidP="00927CAF">
            <w:pPr>
              <w:ind w:firstLine="0"/>
              <w:jc w:val="right"/>
              <w:rPr>
                <w:noProof/>
                <w:sz w:val="18"/>
                <w:szCs w:val="18"/>
              </w:rPr>
            </w:pPr>
            <w:r w:rsidRPr="00892C45">
              <w:rPr>
                <w:noProof/>
                <w:sz w:val="18"/>
                <w:szCs w:val="18"/>
              </w:rPr>
              <w:t>24</w:t>
            </w:r>
            <w:r>
              <w:rPr>
                <w:noProof/>
                <w:sz w:val="18"/>
                <w:szCs w:val="18"/>
              </w:rPr>
              <w:t> 429 595</w:t>
            </w:r>
          </w:p>
        </w:tc>
        <w:tc>
          <w:tcPr>
            <w:tcW w:w="1160" w:type="dxa"/>
            <w:shd w:val="clear" w:color="auto" w:fill="F2F2F2" w:themeFill="background1" w:themeFillShade="F2"/>
          </w:tcPr>
          <w:p w14:paraId="43909004" w14:textId="77777777" w:rsidR="00BD5C14" w:rsidRPr="00892C45" w:rsidRDefault="00BD5C14" w:rsidP="00927CAF">
            <w:pPr>
              <w:ind w:firstLine="0"/>
              <w:jc w:val="center"/>
              <w:rPr>
                <w:noProof/>
                <w:sz w:val="18"/>
                <w:szCs w:val="18"/>
              </w:rPr>
            </w:pPr>
            <w:r w:rsidRPr="00892C45">
              <w:rPr>
                <w:noProof/>
                <w:sz w:val="18"/>
                <w:szCs w:val="18"/>
              </w:rPr>
              <w:t>24</w:t>
            </w:r>
            <w:r>
              <w:rPr>
                <w:noProof/>
                <w:sz w:val="18"/>
                <w:szCs w:val="18"/>
              </w:rPr>
              <w:t> 429 595</w:t>
            </w:r>
          </w:p>
        </w:tc>
      </w:tr>
      <w:tr w:rsidR="00BD5C14" w:rsidRPr="00892C45" w14:paraId="791E03B4" w14:textId="77777777" w:rsidTr="00927CAF">
        <w:trPr>
          <w:trHeight w:val="196"/>
          <w:tblHeader/>
        </w:trPr>
        <w:tc>
          <w:tcPr>
            <w:tcW w:w="5317" w:type="dxa"/>
            <w:shd w:val="clear" w:color="auto" w:fill="auto"/>
          </w:tcPr>
          <w:p w14:paraId="2608D878" w14:textId="5C6367B4" w:rsidR="00BD5C14" w:rsidRPr="00892C45" w:rsidRDefault="00BD5C14" w:rsidP="00927CAF">
            <w:pPr>
              <w:ind w:firstLine="0"/>
              <w:contextualSpacing/>
              <w:rPr>
                <w:i/>
                <w:noProof/>
                <w:sz w:val="18"/>
                <w:szCs w:val="18"/>
                <w:highlight w:val="yellow"/>
              </w:rPr>
            </w:pPr>
            <w:r w:rsidRPr="00CD3614">
              <w:rPr>
                <w:i/>
                <w:noProof/>
                <w:sz w:val="18"/>
                <w:szCs w:val="18"/>
              </w:rPr>
              <w:t xml:space="preserve">Palielināti izdevumi, lai prioritārā pasākuma “Veselības pakalpojumu palielināšana (t.sk. retās slimības u.c.)” ietvaros nodrošinātu kohleāro implantu ārējas daļas nomaiņu un ārējas daļas pārbaudi un noskaņošanu pacientiem virs 18 gadiem reizi 8 gados </w:t>
            </w:r>
            <w:r w:rsidRPr="00CD3614">
              <w:rPr>
                <w:i/>
                <w:sz w:val="18"/>
                <w:szCs w:val="18"/>
              </w:rPr>
              <w:t>(</w:t>
            </w:r>
            <w:r w:rsidRPr="00CD3614">
              <w:rPr>
                <w:i/>
                <w:noProof/>
                <w:sz w:val="18"/>
                <w:szCs w:val="18"/>
                <w:lang w:eastAsia="lv-LV"/>
              </w:rPr>
              <w:t>MK 24.09.2021. sēdes prot. Nr.63 1.§ 2.</w:t>
            </w:r>
            <w:r w:rsidR="001A6513">
              <w:rPr>
                <w:i/>
                <w:noProof/>
                <w:sz w:val="18"/>
                <w:szCs w:val="18"/>
                <w:lang w:eastAsia="lv-LV"/>
              </w:rPr>
              <w:t> </w:t>
            </w:r>
            <w:r w:rsidRPr="00CD3614">
              <w:rPr>
                <w:i/>
                <w:noProof/>
                <w:sz w:val="18"/>
                <w:szCs w:val="18"/>
                <w:lang w:eastAsia="lv-LV"/>
              </w:rPr>
              <w:t>punkts</w:t>
            </w:r>
            <w:r w:rsidRPr="00CD3614">
              <w:rPr>
                <w:i/>
                <w:sz w:val="18"/>
                <w:szCs w:val="18"/>
              </w:rPr>
              <w:t>)</w:t>
            </w:r>
          </w:p>
        </w:tc>
        <w:tc>
          <w:tcPr>
            <w:tcW w:w="1295" w:type="dxa"/>
            <w:shd w:val="clear" w:color="auto" w:fill="auto"/>
          </w:tcPr>
          <w:p w14:paraId="3C654664"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144A3928" w14:textId="77777777" w:rsidR="00BD5C14" w:rsidRPr="00892C45" w:rsidRDefault="00BD5C14" w:rsidP="00927CAF">
            <w:pPr>
              <w:ind w:firstLine="0"/>
              <w:jc w:val="right"/>
              <w:rPr>
                <w:noProof/>
                <w:sz w:val="18"/>
                <w:szCs w:val="18"/>
              </w:rPr>
            </w:pPr>
            <w:r w:rsidRPr="00892C45">
              <w:rPr>
                <w:noProof/>
                <w:sz w:val="18"/>
                <w:szCs w:val="18"/>
              </w:rPr>
              <w:t>392 787</w:t>
            </w:r>
          </w:p>
        </w:tc>
        <w:tc>
          <w:tcPr>
            <w:tcW w:w="1160" w:type="dxa"/>
            <w:shd w:val="clear" w:color="auto" w:fill="auto"/>
          </w:tcPr>
          <w:p w14:paraId="7E7F6A4D" w14:textId="77777777" w:rsidR="00BD5C14" w:rsidRPr="00892C45" w:rsidRDefault="00BD5C14" w:rsidP="00927CAF">
            <w:pPr>
              <w:ind w:firstLine="0"/>
              <w:jc w:val="right"/>
              <w:rPr>
                <w:noProof/>
                <w:sz w:val="18"/>
                <w:szCs w:val="18"/>
              </w:rPr>
            </w:pPr>
            <w:r w:rsidRPr="00892C45">
              <w:rPr>
                <w:noProof/>
                <w:sz w:val="18"/>
                <w:szCs w:val="18"/>
              </w:rPr>
              <w:t>392 787</w:t>
            </w:r>
          </w:p>
        </w:tc>
      </w:tr>
      <w:tr w:rsidR="00BD5C14" w:rsidRPr="00892C45" w14:paraId="5E1EBD2D" w14:textId="77777777" w:rsidTr="00927CAF">
        <w:trPr>
          <w:trHeight w:val="196"/>
          <w:tblHeader/>
        </w:trPr>
        <w:tc>
          <w:tcPr>
            <w:tcW w:w="5317" w:type="dxa"/>
            <w:shd w:val="clear" w:color="auto" w:fill="auto"/>
          </w:tcPr>
          <w:p w14:paraId="0F811AC9" w14:textId="4DA1B6D3" w:rsidR="00BD5C14" w:rsidRPr="00892C45" w:rsidRDefault="00BD5C14" w:rsidP="00927CAF">
            <w:pPr>
              <w:ind w:firstLine="0"/>
              <w:contextualSpacing/>
              <w:rPr>
                <w:i/>
                <w:noProof/>
                <w:sz w:val="18"/>
                <w:szCs w:val="18"/>
              </w:rPr>
            </w:pPr>
            <w:r w:rsidRPr="00892C45">
              <w:rPr>
                <w:i/>
                <w:noProof/>
                <w:sz w:val="18"/>
                <w:szCs w:val="18"/>
              </w:rPr>
              <w:t>Palielināti izdevumi, lai nodrošinātu prioritārā pasākuma “Līdzmaksājuma kompensācija personām ar 2.</w:t>
            </w:r>
            <w:r w:rsidR="001A6513">
              <w:rPr>
                <w:i/>
                <w:noProof/>
                <w:sz w:val="18"/>
                <w:szCs w:val="18"/>
              </w:rPr>
              <w:t> </w:t>
            </w:r>
            <w:r w:rsidRPr="00892C45">
              <w:rPr>
                <w:i/>
                <w:noProof/>
                <w:sz w:val="18"/>
                <w:szCs w:val="18"/>
              </w:rPr>
              <w:t>grupas invaliditāti (Veselības aprūpes finansēšanas likuma normas ar 01.01.2022</w:t>
            </w:r>
            <w:r>
              <w:rPr>
                <w:i/>
                <w:noProof/>
                <w:sz w:val="18"/>
                <w:szCs w:val="18"/>
              </w:rPr>
              <w:t>.</w:t>
            </w:r>
            <w:r w:rsidRPr="00892C45">
              <w:rPr>
                <w:i/>
                <w:noProof/>
                <w:sz w:val="18"/>
                <w:szCs w:val="18"/>
              </w:rPr>
              <w:t xml:space="preserve">)” īstenošanu </w:t>
            </w:r>
            <w:r w:rsidRPr="00892C45">
              <w:rPr>
                <w:i/>
                <w:sz w:val="18"/>
                <w:szCs w:val="18"/>
              </w:rPr>
              <w:t>(</w:t>
            </w:r>
            <w:r w:rsidRPr="00892C45">
              <w:rPr>
                <w:i/>
                <w:noProof/>
                <w:sz w:val="18"/>
                <w:szCs w:val="18"/>
                <w:lang w:eastAsia="lv-LV"/>
              </w:rPr>
              <w:t>MK 24.09.2021. sēdes prot. Nr.63 1.§ 2.</w:t>
            </w:r>
            <w:r w:rsidR="001A6513">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66ED5760"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3A3DED38" w14:textId="77777777" w:rsidR="00BD5C14" w:rsidRPr="00892C45" w:rsidRDefault="00BD5C14" w:rsidP="00927CAF">
            <w:pPr>
              <w:ind w:firstLine="0"/>
              <w:jc w:val="right"/>
              <w:rPr>
                <w:noProof/>
                <w:sz w:val="18"/>
                <w:szCs w:val="18"/>
              </w:rPr>
            </w:pPr>
            <w:r w:rsidRPr="00892C45">
              <w:rPr>
                <w:noProof/>
                <w:sz w:val="18"/>
                <w:szCs w:val="18"/>
              </w:rPr>
              <w:t>2 215 289</w:t>
            </w:r>
          </w:p>
        </w:tc>
        <w:tc>
          <w:tcPr>
            <w:tcW w:w="1160" w:type="dxa"/>
            <w:shd w:val="clear" w:color="auto" w:fill="auto"/>
          </w:tcPr>
          <w:p w14:paraId="74C25408" w14:textId="77777777" w:rsidR="00BD5C14" w:rsidRPr="00892C45" w:rsidRDefault="00BD5C14" w:rsidP="00927CAF">
            <w:pPr>
              <w:ind w:firstLine="0"/>
              <w:jc w:val="right"/>
              <w:rPr>
                <w:noProof/>
                <w:sz w:val="18"/>
                <w:szCs w:val="18"/>
              </w:rPr>
            </w:pPr>
            <w:r w:rsidRPr="00892C45">
              <w:rPr>
                <w:noProof/>
                <w:sz w:val="18"/>
                <w:szCs w:val="18"/>
              </w:rPr>
              <w:t>2 215 289</w:t>
            </w:r>
          </w:p>
        </w:tc>
      </w:tr>
      <w:tr w:rsidR="00BD5C14" w:rsidRPr="00892C45" w14:paraId="07AA154C" w14:textId="77777777" w:rsidTr="00927CAF">
        <w:trPr>
          <w:trHeight w:val="113"/>
          <w:tblHeader/>
        </w:trPr>
        <w:tc>
          <w:tcPr>
            <w:tcW w:w="5317" w:type="dxa"/>
            <w:shd w:val="clear" w:color="auto" w:fill="auto"/>
          </w:tcPr>
          <w:p w14:paraId="5C4C545E" w14:textId="1D99AE23" w:rsidR="00BD5C14" w:rsidRPr="00892C45" w:rsidRDefault="00BD5C14" w:rsidP="00927CAF">
            <w:pPr>
              <w:ind w:firstLine="0"/>
              <w:rPr>
                <w:noProof/>
                <w:sz w:val="18"/>
                <w:szCs w:val="18"/>
                <w:u w:val="single"/>
                <w:lang w:eastAsia="lv-LV"/>
              </w:rPr>
            </w:pPr>
            <w:r w:rsidRPr="00892C45">
              <w:rPr>
                <w:i/>
                <w:noProof/>
                <w:sz w:val="18"/>
                <w:szCs w:val="18"/>
              </w:rPr>
              <w:t xml:space="preserve">Palielināti izdevumi, lai nodrošinātu starpnozaru prioritārā pasākuma “Ārstniecības personu darba samaksas pieauguma nodrošināšana” īstenošanu </w:t>
            </w:r>
            <w:r w:rsidRPr="00892C45">
              <w:rPr>
                <w:i/>
                <w:sz w:val="18"/>
                <w:szCs w:val="18"/>
              </w:rPr>
              <w:t>(</w:t>
            </w:r>
            <w:r w:rsidRPr="00892C45">
              <w:rPr>
                <w:i/>
                <w:noProof/>
                <w:sz w:val="18"/>
                <w:szCs w:val="18"/>
                <w:lang w:eastAsia="lv-LV"/>
              </w:rPr>
              <w:t>MK 24.09.2021. sēdes prot. Nr.63 1.§ 2.</w:t>
            </w:r>
            <w:r w:rsidR="001A6513">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774D7F00"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730E0F91" w14:textId="77777777" w:rsidR="00BD5C14" w:rsidRPr="00892C45" w:rsidRDefault="00BD5C14" w:rsidP="00927CAF">
            <w:pPr>
              <w:ind w:firstLine="0"/>
              <w:jc w:val="right"/>
              <w:rPr>
                <w:noProof/>
                <w:sz w:val="18"/>
                <w:szCs w:val="18"/>
              </w:rPr>
            </w:pPr>
            <w:r w:rsidRPr="00892C45">
              <w:rPr>
                <w:noProof/>
                <w:sz w:val="18"/>
                <w:szCs w:val="18"/>
              </w:rPr>
              <w:t>8 082 927</w:t>
            </w:r>
          </w:p>
        </w:tc>
        <w:tc>
          <w:tcPr>
            <w:tcW w:w="1160" w:type="dxa"/>
            <w:shd w:val="clear" w:color="auto" w:fill="auto"/>
          </w:tcPr>
          <w:p w14:paraId="7D783584" w14:textId="77777777" w:rsidR="00BD5C14" w:rsidRPr="00892C45" w:rsidRDefault="00BD5C14" w:rsidP="00927CAF">
            <w:pPr>
              <w:ind w:firstLine="0"/>
              <w:jc w:val="right"/>
              <w:rPr>
                <w:noProof/>
                <w:sz w:val="18"/>
                <w:szCs w:val="18"/>
              </w:rPr>
            </w:pPr>
            <w:r w:rsidRPr="00892C45">
              <w:rPr>
                <w:noProof/>
                <w:sz w:val="18"/>
                <w:szCs w:val="18"/>
              </w:rPr>
              <w:t>8 082 927</w:t>
            </w:r>
          </w:p>
        </w:tc>
      </w:tr>
      <w:tr w:rsidR="00BD5C14" w:rsidRPr="00892C45" w14:paraId="0D06FD40" w14:textId="77777777" w:rsidTr="00927CAF">
        <w:trPr>
          <w:trHeight w:val="113"/>
          <w:tblHeader/>
        </w:trPr>
        <w:tc>
          <w:tcPr>
            <w:tcW w:w="5317" w:type="dxa"/>
            <w:shd w:val="clear" w:color="auto" w:fill="auto"/>
          </w:tcPr>
          <w:p w14:paraId="22FFC054" w14:textId="18989A64" w:rsidR="00BD5C14" w:rsidRPr="00CD3614" w:rsidRDefault="00BD5C14" w:rsidP="00927CAF">
            <w:pPr>
              <w:ind w:firstLine="0"/>
              <w:rPr>
                <w:i/>
                <w:noProof/>
                <w:sz w:val="18"/>
                <w:szCs w:val="18"/>
              </w:rPr>
            </w:pPr>
            <w:r w:rsidRPr="00CD3614">
              <w:rPr>
                <w:i/>
                <w:noProof/>
                <w:sz w:val="18"/>
                <w:szCs w:val="18"/>
              </w:rPr>
              <w:t xml:space="preserve">Palielināti izdevumi, lai prioritārā pasākuma “Bērniem ar autiskā spektra traucējumiem apmaksātu pakalpojumu nodrošināšana un epidurālās anestēzijas pieejamības dzemdību procesā nodrošināšana” ietvaros nodrošinātu valsts apmaksātu veselības aprūpes pakalpojuma ieviešanu bērniem ar autiskā spektra traucējumiem </w:t>
            </w:r>
            <w:r w:rsidRPr="00CD3614">
              <w:rPr>
                <w:i/>
                <w:sz w:val="18"/>
                <w:szCs w:val="18"/>
              </w:rPr>
              <w:t>(</w:t>
            </w:r>
            <w:r w:rsidRPr="00CD3614">
              <w:rPr>
                <w:i/>
                <w:noProof/>
                <w:sz w:val="18"/>
                <w:szCs w:val="18"/>
                <w:lang w:eastAsia="lv-LV"/>
              </w:rPr>
              <w:t>MK 24.09.2021. sēdes prot. Nr.63 1.§ 2.</w:t>
            </w:r>
            <w:r w:rsidR="001A6513">
              <w:rPr>
                <w:i/>
                <w:noProof/>
                <w:sz w:val="18"/>
                <w:szCs w:val="18"/>
                <w:lang w:eastAsia="lv-LV"/>
              </w:rPr>
              <w:t> </w:t>
            </w:r>
            <w:r w:rsidRPr="00CD3614">
              <w:rPr>
                <w:i/>
                <w:noProof/>
                <w:sz w:val="18"/>
                <w:szCs w:val="18"/>
                <w:lang w:eastAsia="lv-LV"/>
              </w:rPr>
              <w:t>punkts</w:t>
            </w:r>
            <w:r w:rsidRPr="00CD3614">
              <w:rPr>
                <w:i/>
                <w:sz w:val="18"/>
                <w:szCs w:val="18"/>
              </w:rPr>
              <w:t>)</w:t>
            </w:r>
          </w:p>
        </w:tc>
        <w:tc>
          <w:tcPr>
            <w:tcW w:w="1295" w:type="dxa"/>
            <w:shd w:val="clear" w:color="auto" w:fill="auto"/>
          </w:tcPr>
          <w:p w14:paraId="48822770"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442FD41F" w14:textId="77777777" w:rsidR="00BD5C14" w:rsidRPr="00892C45" w:rsidRDefault="00BD5C14" w:rsidP="00927CAF">
            <w:pPr>
              <w:ind w:firstLine="0"/>
              <w:jc w:val="right"/>
              <w:rPr>
                <w:noProof/>
                <w:sz w:val="18"/>
                <w:szCs w:val="18"/>
              </w:rPr>
            </w:pPr>
            <w:r w:rsidRPr="00892C45">
              <w:rPr>
                <w:noProof/>
                <w:sz w:val="18"/>
                <w:szCs w:val="18"/>
              </w:rPr>
              <w:t>846 682</w:t>
            </w:r>
          </w:p>
        </w:tc>
        <w:tc>
          <w:tcPr>
            <w:tcW w:w="1160" w:type="dxa"/>
            <w:shd w:val="clear" w:color="auto" w:fill="auto"/>
          </w:tcPr>
          <w:p w14:paraId="79E97A55" w14:textId="77777777" w:rsidR="00BD5C14" w:rsidRPr="00892C45" w:rsidRDefault="00BD5C14" w:rsidP="00927CAF">
            <w:pPr>
              <w:ind w:firstLine="0"/>
              <w:jc w:val="right"/>
              <w:rPr>
                <w:noProof/>
                <w:sz w:val="18"/>
                <w:szCs w:val="18"/>
              </w:rPr>
            </w:pPr>
            <w:r w:rsidRPr="00892C45">
              <w:rPr>
                <w:noProof/>
                <w:sz w:val="18"/>
                <w:szCs w:val="18"/>
              </w:rPr>
              <w:t>846 682</w:t>
            </w:r>
          </w:p>
        </w:tc>
      </w:tr>
      <w:tr w:rsidR="00BD5C14" w:rsidRPr="00892C45" w14:paraId="68CCFB14" w14:textId="77777777" w:rsidTr="00927CAF">
        <w:trPr>
          <w:trHeight w:val="113"/>
          <w:tblHeader/>
        </w:trPr>
        <w:tc>
          <w:tcPr>
            <w:tcW w:w="5317" w:type="dxa"/>
            <w:shd w:val="clear" w:color="auto" w:fill="auto"/>
          </w:tcPr>
          <w:p w14:paraId="602E4927" w14:textId="7FAC8301" w:rsidR="00BD5C14" w:rsidRPr="00CD3614" w:rsidRDefault="00BD5C14" w:rsidP="00927CAF">
            <w:pPr>
              <w:ind w:firstLine="0"/>
              <w:rPr>
                <w:i/>
                <w:noProof/>
                <w:sz w:val="18"/>
                <w:szCs w:val="18"/>
              </w:rPr>
            </w:pPr>
            <w:r w:rsidRPr="00CD3614">
              <w:rPr>
                <w:i/>
                <w:noProof/>
                <w:sz w:val="18"/>
                <w:szCs w:val="18"/>
              </w:rPr>
              <w:t xml:space="preserve">Palielināti izdevumi, lai nodrošinātu prioritārā pasākuma “Pasākumi, lai samazinātu ilglaicīgu negatīvo ietekmi uz sabiedrības psihisko veselību, ko rada COVID-19 pandēmija” īstenošanu </w:t>
            </w:r>
            <w:r w:rsidRPr="00CD3614">
              <w:rPr>
                <w:i/>
                <w:sz w:val="18"/>
                <w:szCs w:val="18"/>
              </w:rPr>
              <w:t>(</w:t>
            </w:r>
            <w:r w:rsidRPr="00CD3614">
              <w:rPr>
                <w:i/>
                <w:noProof/>
                <w:sz w:val="18"/>
                <w:szCs w:val="18"/>
                <w:lang w:eastAsia="lv-LV"/>
              </w:rPr>
              <w:t>MK 24.09.2021. sēdes prot. Nr.63 1.§ 2.</w:t>
            </w:r>
            <w:r w:rsidR="001A6513">
              <w:rPr>
                <w:i/>
                <w:noProof/>
                <w:sz w:val="18"/>
                <w:szCs w:val="18"/>
                <w:lang w:eastAsia="lv-LV"/>
              </w:rPr>
              <w:t> </w:t>
            </w:r>
            <w:r w:rsidRPr="00CD3614">
              <w:rPr>
                <w:i/>
                <w:noProof/>
                <w:sz w:val="18"/>
                <w:szCs w:val="18"/>
                <w:lang w:eastAsia="lv-LV"/>
              </w:rPr>
              <w:t>punkts</w:t>
            </w:r>
            <w:r w:rsidRPr="00CD3614">
              <w:rPr>
                <w:i/>
                <w:sz w:val="18"/>
                <w:szCs w:val="18"/>
              </w:rPr>
              <w:t>)</w:t>
            </w:r>
          </w:p>
        </w:tc>
        <w:tc>
          <w:tcPr>
            <w:tcW w:w="1295" w:type="dxa"/>
            <w:shd w:val="clear" w:color="auto" w:fill="auto"/>
          </w:tcPr>
          <w:p w14:paraId="6AB95341"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62BBC8A4" w14:textId="77777777" w:rsidR="00BD5C14" w:rsidRPr="00892C45" w:rsidRDefault="00BD5C14" w:rsidP="00927CAF">
            <w:pPr>
              <w:ind w:firstLine="0"/>
              <w:jc w:val="right"/>
              <w:rPr>
                <w:noProof/>
                <w:sz w:val="18"/>
                <w:szCs w:val="18"/>
              </w:rPr>
            </w:pPr>
            <w:r w:rsidRPr="00892C45">
              <w:rPr>
                <w:noProof/>
                <w:sz w:val="18"/>
                <w:szCs w:val="18"/>
              </w:rPr>
              <w:t>4 609 858</w:t>
            </w:r>
          </w:p>
        </w:tc>
        <w:tc>
          <w:tcPr>
            <w:tcW w:w="1160" w:type="dxa"/>
            <w:shd w:val="clear" w:color="auto" w:fill="auto"/>
          </w:tcPr>
          <w:p w14:paraId="590D2839" w14:textId="77777777" w:rsidR="00BD5C14" w:rsidRPr="00892C45" w:rsidRDefault="00BD5C14" w:rsidP="00927CAF">
            <w:pPr>
              <w:ind w:firstLine="0"/>
              <w:jc w:val="right"/>
              <w:rPr>
                <w:noProof/>
                <w:sz w:val="18"/>
                <w:szCs w:val="18"/>
              </w:rPr>
            </w:pPr>
            <w:r w:rsidRPr="00892C45">
              <w:rPr>
                <w:noProof/>
                <w:sz w:val="18"/>
                <w:szCs w:val="18"/>
              </w:rPr>
              <w:t>4 609 858</w:t>
            </w:r>
          </w:p>
        </w:tc>
      </w:tr>
      <w:tr w:rsidR="00BD5C14" w:rsidRPr="00892C45" w14:paraId="11707678" w14:textId="77777777" w:rsidTr="00927CAF">
        <w:trPr>
          <w:trHeight w:val="113"/>
          <w:tblHeader/>
        </w:trPr>
        <w:tc>
          <w:tcPr>
            <w:tcW w:w="5317" w:type="dxa"/>
            <w:shd w:val="clear" w:color="auto" w:fill="auto"/>
          </w:tcPr>
          <w:p w14:paraId="1AC92F72" w14:textId="595056B5" w:rsidR="00BD5C14" w:rsidRPr="00CD3614" w:rsidRDefault="00BD5C14" w:rsidP="00927CAF">
            <w:pPr>
              <w:ind w:firstLine="0"/>
              <w:rPr>
                <w:i/>
                <w:noProof/>
                <w:sz w:val="18"/>
                <w:szCs w:val="18"/>
              </w:rPr>
            </w:pPr>
            <w:r w:rsidRPr="00CD3614">
              <w:rPr>
                <w:i/>
                <w:noProof/>
                <w:sz w:val="18"/>
                <w:szCs w:val="18"/>
              </w:rPr>
              <w:t xml:space="preserve">Palielināti izdevumi, lai nodrošinātu prioritārā pasākuma “Paliatīvas aprūpes nodrošināšana” īstenošanu </w:t>
            </w:r>
            <w:r w:rsidRPr="00CD3614">
              <w:rPr>
                <w:i/>
                <w:sz w:val="18"/>
                <w:szCs w:val="18"/>
              </w:rPr>
              <w:t>(</w:t>
            </w:r>
            <w:r w:rsidRPr="00CD3614">
              <w:rPr>
                <w:i/>
                <w:noProof/>
                <w:sz w:val="18"/>
                <w:szCs w:val="18"/>
                <w:lang w:eastAsia="lv-LV"/>
              </w:rPr>
              <w:t>MK 24.09.2021. sēdes prot. Nr.63 1.§ 2.</w:t>
            </w:r>
            <w:r w:rsidR="001A6513">
              <w:rPr>
                <w:i/>
                <w:noProof/>
                <w:sz w:val="18"/>
                <w:szCs w:val="18"/>
                <w:lang w:eastAsia="lv-LV"/>
              </w:rPr>
              <w:t> </w:t>
            </w:r>
            <w:r w:rsidRPr="00CD3614">
              <w:rPr>
                <w:i/>
                <w:noProof/>
                <w:sz w:val="18"/>
                <w:szCs w:val="18"/>
                <w:lang w:eastAsia="lv-LV"/>
              </w:rPr>
              <w:t>punkts</w:t>
            </w:r>
            <w:r w:rsidRPr="00CD3614">
              <w:rPr>
                <w:i/>
                <w:sz w:val="18"/>
                <w:szCs w:val="18"/>
              </w:rPr>
              <w:t>)</w:t>
            </w:r>
          </w:p>
        </w:tc>
        <w:tc>
          <w:tcPr>
            <w:tcW w:w="1295" w:type="dxa"/>
            <w:shd w:val="clear" w:color="auto" w:fill="auto"/>
          </w:tcPr>
          <w:p w14:paraId="332DE196"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023401AD" w14:textId="77777777" w:rsidR="00BD5C14" w:rsidRPr="00892C45" w:rsidRDefault="00BD5C14" w:rsidP="00927CAF">
            <w:pPr>
              <w:ind w:firstLine="0"/>
              <w:jc w:val="right"/>
              <w:rPr>
                <w:noProof/>
                <w:sz w:val="18"/>
                <w:szCs w:val="18"/>
              </w:rPr>
            </w:pPr>
            <w:r w:rsidRPr="00892C45">
              <w:rPr>
                <w:noProof/>
                <w:sz w:val="18"/>
                <w:szCs w:val="18"/>
              </w:rPr>
              <w:t>287 613</w:t>
            </w:r>
          </w:p>
        </w:tc>
        <w:tc>
          <w:tcPr>
            <w:tcW w:w="1160" w:type="dxa"/>
            <w:shd w:val="clear" w:color="auto" w:fill="auto"/>
          </w:tcPr>
          <w:p w14:paraId="2030F695" w14:textId="77777777" w:rsidR="00BD5C14" w:rsidRPr="00892C45" w:rsidRDefault="00BD5C14" w:rsidP="00927CAF">
            <w:pPr>
              <w:ind w:firstLine="0"/>
              <w:jc w:val="right"/>
              <w:rPr>
                <w:noProof/>
                <w:sz w:val="18"/>
                <w:szCs w:val="18"/>
              </w:rPr>
            </w:pPr>
            <w:r w:rsidRPr="00892C45">
              <w:rPr>
                <w:noProof/>
                <w:sz w:val="18"/>
                <w:szCs w:val="18"/>
              </w:rPr>
              <w:t>287 613</w:t>
            </w:r>
          </w:p>
        </w:tc>
      </w:tr>
      <w:tr w:rsidR="00BD5C14" w:rsidRPr="00892C45" w14:paraId="0C24EDBC" w14:textId="77777777" w:rsidTr="00927CAF">
        <w:trPr>
          <w:trHeight w:val="113"/>
          <w:tblHeader/>
        </w:trPr>
        <w:tc>
          <w:tcPr>
            <w:tcW w:w="5317" w:type="dxa"/>
            <w:shd w:val="clear" w:color="auto" w:fill="auto"/>
          </w:tcPr>
          <w:p w14:paraId="227D96E3" w14:textId="0791FE46" w:rsidR="00BD5C14" w:rsidRPr="00CD3614" w:rsidRDefault="00BD5C14" w:rsidP="00927CAF">
            <w:pPr>
              <w:ind w:firstLine="0"/>
              <w:rPr>
                <w:i/>
                <w:noProof/>
                <w:sz w:val="18"/>
                <w:szCs w:val="18"/>
              </w:rPr>
            </w:pPr>
            <w:r w:rsidRPr="00CD3614">
              <w:rPr>
                <w:i/>
                <w:noProof/>
                <w:sz w:val="18"/>
                <w:szCs w:val="18"/>
              </w:rPr>
              <w:lastRenderedPageBreak/>
              <w:t xml:space="preserve">Palielināti izdevumi, lai prioritārā pasākuma “Valsts apmaksātās medicīniskās apaugļošanas programmas paplašināšana/Pirmsdzemdību, dzemdību un pēcdzemdību aprūpes monitoringa sistēmas izveide, bērna aprūpes pakalpojumu groza un apmaksas nosacījumu pārskatīšana” ietvaros paplašinātu valsts finansētās neauglības ārstēšanas programmas tvērumu </w:t>
            </w:r>
            <w:r w:rsidRPr="00CD3614">
              <w:rPr>
                <w:i/>
                <w:sz w:val="18"/>
                <w:szCs w:val="18"/>
              </w:rPr>
              <w:t>(</w:t>
            </w:r>
            <w:r w:rsidRPr="00CD3614">
              <w:rPr>
                <w:i/>
                <w:noProof/>
                <w:sz w:val="18"/>
                <w:szCs w:val="18"/>
                <w:lang w:eastAsia="lv-LV"/>
              </w:rPr>
              <w:t>MK 24.09.2021. sēdes prot. Nr.63 1.§ 2.</w:t>
            </w:r>
            <w:r w:rsidR="001A6513">
              <w:rPr>
                <w:i/>
                <w:noProof/>
                <w:sz w:val="18"/>
                <w:szCs w:val="18"/>
                <w:lang w:eastAsia="lv-LV"/>
              </w:rPr>
              <w:t> </w:t>
            </w:r>
            <w:r w:rsidRPr="00CD3614">
              <w:rPr>
                <w:i/>
                <w:noProof/>
                <w:sz w:val="18"/>
                <w:szCs w:val="18"/>
                <w:lang w:eastAsia="lv-LV"/>
              </w:rPr>
              <w:t>punkts</w:t>
            </w:r>
            <w:r w:rsidRPr="00CD3614">
              <w:rPr>
                <w:i/>
                <w:sz w:val="18"/>
                <w:szCs w:val="18"/>
              </w:rPr>
              <w:t>)</w:t>
            </w:r>
          </w:p>
        </w:tc>
        <w:tc>
          <w:tcPr>
            <w:tcW w:w="1295" w:type="dxa"/>
            <w:shd w:val="clear" w:color="auto" w:fill="auto"/>
          </w:tcPr>
          <w:p w14:paraId="47124C45"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2404C9AF" w14:textId="77777777" w:rsidR="00BD5C14" w:rsidRPr="00892C45" w:rsidRDefault="00BD5C14" w:rsidP="00927CAF">
            <w:pPr>
              <w:ind w:firstLine="0"/>
              <w:jc w:val="right"/>
              <w:rPr>
                <w:noProof/>
                <w:sz w:val="18"/>
                <w:szCs w:val="18"/>
              </w:rPr>
            </w:pPr>
            <w:r w:rsidRPr="00892C45">
              <w:rPr>
                <w:noProof/>
                <w:sz w:val="18"/>
                <w:szCs w:val="18"/>
              </w:rPr>
              <w:t>409 060</w:t>
            </w:r>
          </w:p>
        </w:tc>
        <w:tc>
          <w:tcPr>
            <w:tcW w:w="1160" w:type="dxa"/>
            <w:shd w:val="clear" w:color="auto" w:fill="auto"/>
          </w:tcPr>
          <w:p w14:paraId="66BA1783" w14:textId="77777777" w:rsidR="00BD5C14" w:rsidRPr="00892C45" w:rsidRDefault="00BD5C14" w:rsidP="00927CAF">
            <w:pPr>
              <w:ind w:firstLine="0"/>
              <w:jc w:val="right"/>
              <w:rPr>
                <w:noProof/>
                <w:sz w:val="18"/>
                <w:szCs w:val="18"/>
              </w:rPr>
            </w:pPr>
            <w:r w:rsidRPr="00892C45">
              <w:rPr>
                <w:noProof/>
                <w:sz w:val="18"/>
                <w:szCs w:val="18"/>
              </w:rPr>
              <w:t>409 060</w:t>
            </w:r>
          </w:p>
        </w:tc>
      </w:tr>
      <w:tr w:rsidR="00BD5C14" w:rsidRPr="00892C45" w14:paraId="49EE88BE" w14:textId="77777777" w:rsidTr="00927CAF">
        <w:trPr>
          <w:trHeight w:val="113"/>
          <w:tblHeader/>
        </w:trPr>
        <w:tc>
          <w:tcPr>
            <w:tcW w:w="5317" w:type="dxa"/>
            <w:shd w:val="clear" w:color="auto" w:fill="auto"/>
          </w:tcPr>
          <w:p w14:paraId="7FC10369" w14:textId="2D9F98F3" w:rsidR="00BD5C14" w:rsidRPr="00CD3614" w:rsidRDefault="00BD5C14" w:rsidP="00927CAF">
            <w:pPr>
              <w:ind w:firstLine="0"/>
              <w:rPr>
                <w:i/>
                <w:noProof/>
                <w:sz w:val="18"/>
                <w:szCs w:val="18"/>
              </w:rPr>
            </w:pPr>
            <w:r w:rsidRPr="00CD3614">
              <w:rPr>
                <w:i/>
                <w:noProof/>
                <w:sz w:val="18"/>
                <w:szCs w:val="18"/>
              </w:rPr>
              <w:t xml:space="preserve">Palielināti izdevumi, lai prioritārā pasākuma “Veselības aprūpes pakalpojumu onkoloģijas jomā uzlabošana, tai skaitā aprīkojums BKUS, RAKUS, PSKUS” ietvaros sniegtu onkoloģiskiem pacientiem kvalitatīvu ambulatoro veselības aprūpi, pēc iespējas novēršot pacientu veselības stāvokļa pasliktināšanos, darbspēju samazināšanos un invaliditātes iestāšanos </w:t>
            </w:r>
            <w:r w:rsidRPr="00CD3614">
              <w:rPr>
                <w:i/>
                <w:sz w:val="18"/>
                <w:szCs w:val="18"/>
              </w:rPr>
              <w:t>(</w:t>
            </w:r>
            <w:r w:rsidRPr="00CD3614">
              <w:rPr>
                <w:i/>
                <w:noProof/>
                <w:sz w:val="18"/>
                <w:szCs w:val="18"/>
                <w:lang w:eastAsia="lv-LV"/>
              </w:rPr>
              <w:t>MK 24.09.2021. sēdes prot. Nr.63 1.§ 2.</w:t>
            </w:r>
            <w:r w:rsidR="001A6513">
              <w:rPr>
                <w:i/>
                <w:noProof/>
                <w:sz w:val="18"/>
                <w:szCs w:val="18"/>
                <w:lang w:eastAsia="lv-LV"/>
              </w:rPr>
              <w:t> </w:t>
            </w:r>
            <w:r w:rsidRPr="00CD3614">
              <w:rPr>
                <w:i/>
                <w:noProof/>
                <w:sz w:val="18"/>
                <w:szCs w:val="18"/>
                <w:lang w:eastAsia="lv-LV"/>
              </w:rPr>
              <w:t>punkts</w:t>
            </w:r>
            <w:r w:rsidRPr="00CD3614">
              <w:rPr>
                <w:i/>
                <w:sz w:val="18"/>
                <w:szCs w:val="18"/>
              </w:rPr>
              <w:t>)</w:t>
            </w:r>
          </w:p>
        </w:tc>
        <w:tc>
          <w:tcPr>
            <w:tcW w:w="1295" w:type="dxa"/>
            <w:shd w:val="clear" w:color="auto" w:fill="auto"/>
          </w:tcPr>
          <w:p w14:paraId="2AACC33D"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40CACACF" w14:textId="77777777" w:rsidR="00BD5C14" w:rsidRPr="00892C45" w:rsidRDefault="00BD5C14" w:rsidP="00927CAF">
            <w:pPr>
              <w:ind w:firstLine="0"/>
              <w:jc w:val="right"/>
              <w:rPr>
                <w:noProof/>
                <w:sz w:val="18"/>
                <w:szCs w:val="18"/>
              </w:rPr>
            </w:pPr>
            <w:r w:rsidRPr="00892C45">
              <w:rPr>
                <w:noProof/>
                <w:sz w:val="18"/>
                <w:szCs w:val="18"/>
              </w:rPr>
              <w:t>7 585 379</w:t>
            </w:r>
          </w:p>
        </w:tc>
        <w:tc>
          <w:tcPr>
            <w:tcW w:w="1160" w:type="dxa"/>
            <w:shd w:val="clear" w:color="auto" w:fill="auto"/>
          </w:tcPr>
          <w:p w14:paraId="3ED34443" w14:textId="77777777" w:rsidR="00BD5C14" w:rsidRPr="00892C45" w:rsidRDefault="00BD5C14" w:rsidP="00927CAF">
            <w:pPr>
              <w:ind w:firstLine="0"/>
              <w:jc w:val="right"/>
              <w:rPr>
                <w:noProof/>
                <w:sz w:val="18"/>
                <w:szCs w:val="18"/>
              </w:rPr>
            </w:pPr>
            <w:r w:rsidRPr="00892C45">
              <w:rPr>
                <w:noProof/>
                <w:sz w:val="18"/>
                <w:szCs w:val="18"/>
              </w:rPr>
              <w:t>7 585 379</w:t>
            </w:r>
          </w:p>
        </w:tc>
      </w:tr>
      <w:tr w:rsidR="00BD5C14" w:rsidRPr="00892C45" w14:paraId="61FAC8DD" w14:textId="77777777" w:rsidTr="00927CAF">
        <w:trPr>
          <w:trHeight w:val="113"/>
          <w:tblHeader/>
        </w:trPr>
        <w:tc>
          <w:tcPr>
            <w:tcW w:w="5317" w:type="dxa"/>
            <w:shd w:val="clear" w:color="auto" w:fill="F2F2F2" w:themeFill="background1" w:themeFillShade="F2"/>
            <w:vAlign w:val="center"/>
          </w:tcPr>
          <w:p w14:paraId="5F00C906" w14:textId="77777777" w:rsidR="00BD5C14" w:rsidRPr="00892C45" w:rsidRDefault="00BD5C14" w:rsidP="00927CAF">
            <w:pPr>
              <w:ind w:firstLine="0"/>
              <w:rPr>
                <w:i/>
                <w:noProof/>
                <w:sz w:val="18"/>
                <w:szCs w:val="18"/>
              </w:rPr>
            </w:pPr>
            <w:r w:rsidRPr="00892C45">
              <w:rPr>
                <w:noProof/>
                <w:sz w:val="18"/>
                <w:szCs w:val="18"/>
                <w:u w:val="single"/>
                <w:lang w:eastAsia="lv-LV"/>
              </w:rPr>
              <w:t>Citas izmaiņas</w:t>
            </w:r>
          </w:p>
        </w:tc>
        <w:tc>
          <w:tcPr>
            <w:tcW w:w="1295" w:type="dxa"/>
            <w:shd w:val="clear" w:color="auto" w:fill="F2F2F2" w:themeFill="background1" w:themeFillShade="F2"/>
          </w:tcPr>
          <w:p w14:paraId="3C2CC984" w14:textId="77777777" w:rsidR="00BD5C14" w:rsidRPr="00892C45" w:rsidRDefault="00BD5C14" w:rsidP="00927CAF">
            <w:pPr>
              <w:ind w:firstLine="0"/>
              <w:jc w:val="right"/>
              <w:rPr>
                <w:noProof/>
                <w:sz w:val="18"/>
                <w:szCs w:val="18"/>
              </w:rPr>
            </w:pPr>
            <w:r>
              <w:rPr>
                <w:noProof/>
                <w:sz w:val="18"/>
                <w:szCs w:val="18"/>
              </w:rPr>
              <w:t>410 115</w:t>
            </w:r>
          </w:p>
        </w:tc>
        <w:tc>
          <w:tcPr>
            <w:tcW w:w="1295" w:type="dxa"/>
            <w:shd w:val="clear" w:color="auto" w:fill="F2F2F2" w:themeFill="background1" w:themeFillShade="F2"/>
          </w:tcPr>
          <w:p w14:paraId="1D3B9ABB" w14:textId="77777777" w:rsidR="00BD5C14" w:rsidRPr="00892C45" w:rsidRDefault="00BD5C14" w:rsidP="00927CAF">
            <w:pPr>
              <w:ind w:firstLine="0"/>
              <w:jc w:val="right"/>
              <w:rPr>
                <w:noProof/>
                <w:sz w:val="18"/>
                <w:szCs w:val="18"/>
              </w:rPr>
            </w:pPr>
            <w:r>
              <w:rPr>
                <w:noProof/>
                <w:sz w:val="18"/>
                <w:szCs w:val="18"/>
              </w:rPr>
              <w:t>635 553</w:t>
            </w:r>
          </w:p>
        </w:tc>
        <w:tc>
          <w:tcPr>
            <w:tcW w:w="1160" w:type="dxa"/>
            <w:shd w:val="clear" w:color="auto" w:fill="F2F2F2" w:themeFill="background1" w:themeFillShade="F2"/>
          </w:tcPr>
          <w:p w14:paraId="12ABC03E" w14:textId="77777777" w:rsidR="00BD5C14" w:rsidRPr="00892C45" w:rsidRDefault="00BD5C14" w:rsidP="00927CAF">
            <w:pPr>
              <w:ind w:firstLine="0"/>
              <w:jc w:val="right"/>
              <w:rPr>
                <w:noProof/>
                <w:sz w:val="18"/>
                <w:szCs w:val="18"/>
              </w:rPr>
            </w:pPr>
            <w:r>
              <w:rPr>
                <w:noProof/>
                <w:sz w:val="18"/>
                <w:szCs w:val="18"/>
              </w:rPr>
              <w:t>225 438</w:t>
            </w:r>
          </w:p>
        </w:tc>
      </w:tr>
      <w:tr w:rsidR="00BD5C14" w:rsidRPr="00892C45" w14:paraId="387E9438" w14:textId="77777777" w:rsidTr="00927CAF">
        <w:trPr>
          <w:trHeight w:val="201"/>
          <w:tblHeader/>
        </w:trPr>
        <w:tc>
          <w:tcPr>
            <w:tcW w:w="5317" w:type="dxa"/>
          </w:tcPr>
          <w:p w14:paraId="6CF8A4EB" w14:textId="512D4F28" w:rsidR="00BD5C14" w:rsidRPr="00892C45" w:rsidRDefault="00BD5C14" w:rsidP="00927CAF">
            <w:pPr>
              <w:ind w:firstLine="0"/>
              <w:rPr>
                <w:i/>
                <w:noProof/>
                <w:sz w:val="18"/>
                <w:szCs w:val="18"/>
                <w:lang w:eastAsia="lv-LV"/>
              </w:rPr>
            </w:pPr>
            <w:r w:rsidRPr="00892C45">
              <w:rPr>
                <w:i/>
                <w:noProof/>
                <w:sz w:val="18"/>
                <w:szCs w:val="18"/>
              </w:rPr>
              <w:t xml:space="preserve">Izdevumu samazinājums </w:t>
            </w:r>
            <w:r>
              <w:rPr>
                <w:i/>
                <w:noProof/>
                <w:sz w:val="18"/>
                <w:szCs w:val="18"/>
              </w:rPr>
              <w:t>2021.</w:t>
            </w:r>
            <w:r w:rsidR="001A6513">
              <w:rPr>
                <w:i/>
                <w:noProof/>
                <w:sz w:val="18"/>
                <w:szCs w:val="18"/>
              </w:rPr>
              <w:t> </w:t>
            </w:r>
            <w:r>
              <w:rPr>
                <w:i/>
                <w:noProof/>
                <w:sz w:val="18"/>
                <w:szCs w:val="18"/>
              </w:rPr>
              <w:t xml:space="preserve">gada </w:t>
            </w:r>
            <w:r w:rsidRPr="00892C45">
              <w:rPr>
                <w:i/>
                <w:noProof/>
                <w:sz w:val="18"/>
                <w:szCs w:val="18"/>
              </w:rPr>
              <w:t>prioritārā pasākuma “Atbalsts minimālo ienākumu palielināšanai” apakšpasākuma “Veselības aprūpes pakalpojumu (pacientu līdzmaksājumu kompensācija, ambulatorai ārstēšanai paredzēto zāļu iegādes izdevumu kompensācija) nodrošināšana trūcīgām pilngadīgām personām saistībā ar trūcīgas mājsaimniecības ienākumu sliekšņa paaugstināšanu” īstenošanai - pacientu līdzmaksājumu kompensāciju nodrošinātai par sekundarās ambulatorās veselības aprūpes pakalpojumiem</w:t>
            </w:r>
            <w:r>
              <w:rPr>
                <w:i/>
                <w:noProof/>
                <w:sz w:val="18"/>
                <w:szCs w:val="18"/>
              </w:rPr>
              <w:t>, jo 2022.</w:t>
            </w:r>
            <w:r w:rsidR="001A6513">
              <w:rPr>
                <w:i/>
                <w:noProof/>
                <w:sz w:val="18"/>
                <w:szCs w:val="18"/>
              </w:rPr>
              <w:t> </w:t>
            </w:r>
            <w:r>
              <w:rPr>
                <w:i/>
                <w:noProof/>
                <w:sz w:val="18"/>
                <w:szCs w:val="18"/>
              </w:rPr>
              <w:t>gadam plānotais finansējuma apmērs samazinās</w:t>
            </w:r>
            <w:r w:rsidRPr="00892C45">
              <w:rPr>
                <w:i/>
                <w:noProof/>
                <w:sz w:val="18"/>
                <w:szCs w:val="18"/>
              </w:rPr>
              <w:t xml:space="preserve"> (MK 22.09.2020. sēdes prot. Nr.55 38.§ 3.</w:t>
            </w:r>
            <w:r w:rsidR="001A6513">
              <w:rPr>
                <w:i/>
                <w:noProof/>
                <w:sz w:val="18"/>
                <w:szCs w:val="18"/>
              </w:rPr>
              <w:t> </w:t>
            </w:r>
            <w:r w:rsidRPr="00892C45">
              <w:rPr>
                <w:i/>
                <w:noProof/>
                <w:sz w:val="18"/>
                <w:szCs w:val="18"/>
              </w:rPr>
              <w:t>punkts)</w:t>
            </w:r>
          </w:p>
        </w:tc>
        <w:tc>
          <w:tcPr>
            <w:tcW w:w="1295" w:type="dxa"/>
          </w:tcPr>
          <w:p w14:paraId="19DBB506" w14:textId="77777777" w:rsidR="00BD5C14" w:rsidRPr="00892C45" w:rsidRDefault="00BD5C14" w:rsidP="00927CAF">
            <w:pPr>
              <w:ind w:firstLine="0"/>
              <w:jc w:val="right"/>
              <w:rPr>
                <w:noProof/>
                <w:sz w:val="18"/>
                <w:szCs w:val="18"/>
              </w:rPr>
            </w:pPr>
            <w:r w:rsidRPr="00892C45">
              <w:rPr>
                <w:noProof/>
                <w:sz w:val="18"/>
                <w:szCs w:val="18"/>
              </w:rPr>
              <w:t>7 158</w:t>
            </w:r>
          </w:p>
        </w:tc>
        <w:tc>
          <w:tcPr>
            <w:tcW w:w="1295" w:type="dxa"/>
            <w:shd w:val="clear" w:color="auto" w:fill="auto"/>
          </w:tcPr>
          <w:p w14:paraId="1CBC5F27" w14:textId="77777777" w:rsidR="00BD5C14" w:rsidRPr="00892C45" w:rsidRDefault="00BD5C14" w:rsidP="00927CAF">
            <w:pPr>
              <w:ind w:firstLine="0"/>
              <w:jc w:val="right"/>
              <w:rPr>
                <w:noProof/>
                <w:sz w:val="18"/>
                <w:szCs w:val="18"/>
              </w:rPr>
            </w:pPr>
            <w:r w:rsidRPr="00892C45">
              <w:rPr>
                <w:noProof/>
                <w:sz w:val="18"/>
                <w:szCs w:val="18"/>
              </w:rPr>
              <w:t>-</w:t>
            </w:r>
          </w:p>
        </w:tc>
        <w:tc>
          <w:tcPr>
            <w:tcW w:w="1160" w:type="dxa"/>
            <w:shd w:val="clear" w:color="auto" w:fill="auto"/>
          </w:tcPr>
          <w:p w14:paraId="019B28F3" w14:textId="77777777" w:rsidR="00BD5C14" w:rsidRPr="00892C45" w:rsidRDefault="00BD5C14" w:rsidP="00927CAF">
            <w:pPr>
              <w:ind w:firstLine="0"/>
              <w:jc w:val="right"/>
              <w:rPr>
                <w:noProof/>
                <w:sz w:val="18"/>
                <w:szCs w:val="18"/>
              </w:rPr>
            </w:pPr>
            <w:r w:rsidRPr="00892C45">
              <w:rPr>
                <w:noProof/>
                <w:sz w:val="18"/>
                <w:szCs w:val="18"/>
              </w:rPr>
              <w:t>-7 158</w:t>
            </w:r>
          </w:p>
        </w:tc>
      </w:tr>
      <w:tr w:rsidR="00BD5C14" w:rsidRPr="00892C45" w14:paraId="21A5EB99" w14:textId="77777777" w:rsidTr="00927CAF">
        <w:trPr>
          <w:trHeight w:val="201"/>
          <w:tblHeader/>
        </w:trPr>
        <w:tc>
          <w:tcPr>
            <w:tcW w:w="5317" w:type="dxa"/>
          </w:tcPr>
          <w:p w14:paraId="6B090D0C" w14:textId="03D8E29B" w:rsidR="00BD5C14" w:rsidRPr="00892C45" w:rsidRDefault="00BD5C14" w:rsidP="00927CAF">
            <w:pPr>
              <w:ind w:firstLine="0"/>
              <w:rPr>
                <w:i/>
                <w:noProof/>
                <w:sz w:val="18"/>
                <w:szCs w:val="18"/>
                <w:lang w:eastAsia="lv-LV"/>
              </w:rPr>
            </w:pPr>
            <w:r w:rsidRPr="00892C45">
              <w:rPr>
                <w:i/>
                <w:noProof/>
                <w:sz w:val="18"/>
                <w:szCs w:val="18"/>
              </w:rPr>
              <w:t xml:space="preserve">Palielināti izdevumi, lai </w:t>
            </w:r>
            <w:r>
              <w:rPr>
                <w:i/>
                <w:noProof/>
                <w:sz w:val="18"/>
                <w:szCs w:val="18"/>
              </w:rPr>
              <w:t>2021.</w:t>
            </w:r>
            <w:r w:rsidR="001A6513">
              <w:rPr>
                <w:i/>
                <w:noProof/>
                <w:sz w:val="18"/>
                <w:szCs w:val="18"/>
              </w:rPr>
              <w:t> </w:t>
            </w:r>
            <w:r>
              <w:rPr>
                <w:i/>
                <w:noProof/>
                <w:sz w:val="18"/>
                <w:szCs w:val="18"/>
              </w:rPr>
              <w:t xml:space="preserve">gada </w:t>
            </w:r>
            <w:r w:rsidRPr="00892C45">
              <w:rPr>
                <w:i/>
                <w:noProof/>
                <w:sz w:val="18"/>
                <w:szCs w:val="18"/>
              </w:rPr>
              <w:t xml:space="preserve">prioritārā pasākuma “Vēža skrīninga uzlabošana un medikamentu pieejamība onkoloģiskiem pacientiem” ietvaros nodrošinātu onkoloģisko pacientu diagnostiku (šķidruma citoloģijas diagnostiskās metodes pielietošana dzemdes kakla vēža skrīningā un biomarķieru (gēnu mutāciju) noteikšana pacientiem ar metastātisku nesīkšūnu plaušu vēzi) (no akcīzes un PVN nodokļu papildus ieņēmumiem) </w:t>
            </w:r>
            <w:r w:rsidRPr="00CD3614">
              <w:rPr>
                <w:i/>
                <w:noProof/>
                <w:sz w:val="18"/>
                <w:szCs w:val="18"/>
              </w:rPr>
              <w:t>atbilstoši priekšlikumam Nr.117 un Nr.90  likuma “Par valsts budžetu 2021.</w:t>
            </w:r>
            <w:r w:rsidR="001A6513">
              <w:rPr>
                <w:i/>
                <w:noProof/>
                <w:sz w:val="18"/>
                <w:szCs w:val="18"/>
              </w:rPr>
              <w:t> </w:t>
            </w:r>
            <w:r w:rsidRPr="00CD3614">
              <w:rPr>
                <w:i/>
                <w:noProof/>
                <w:sz w:val="18"/>
                <w:szCs w:val="18"/>
              </w:rPr>
              <w:t>gadam” un likuma “Par vidēja termiņa budžeta ietvaru 2021., 2022. un 2023. gadam” 2.</w:t>
            </w:r>
            <w:r w:rsidR="001A6513">
              <w:rPr>
                <w:i/>
                <w:noProof/>
                <w:sz w:val="18"/>
                <w:szCs w:val="18"/>
              </w:rPr>
              <w:t> </w:t>
            </w:r>
            <w:r w:rsidRPr="00CD3614">
              <w:rPr>
                <w:i/>
                <w:noProof/>
                <w:sz w:val="18"/>
                <w:szCs w:val="18"/>
              </w:rPr>
              <w:t>lasījumam</w:t>
            </w:r>
          </w:p>
        </w:tc>
        <w:tc>
          <w:tcPr>
            <w:tcW w:w="1295" w:type="dxa"/>
          </w:tcPr>
          <w:p w14:paraId="55466F75" w14:textId="77777777" w:rsidR="00BD5C14" w:rsidRPr="00892C45" w:rsidRDefault="00BD5C14" w:rsidP="00927CAF">
            <w:pPr>
              <w:ind w:firstLine="0"/>
              <w:jc w:val="right"/>
              <w:rPr>
                <w:noProof/>
                <w:sz w:val="18"/>
                <w:szCs w:val="18"/>
              </w:rPr>
            </w:pPr>
          </w:p>
        </w:tc>
        <w:tc>
          <w:tcPr>
            <w:tcW w:w="1295" w:type="dxa"/>
            <w:shd w:val="clear" w:color="auto" w:fill="auto"/>
          </w:tcPr>
          <w:p w14:paraId="0A2EBD24" w14:textId="77777777" w:rsidR="00BD5C14" w:rsidRPr="00892C45" w:rsidRDefault="00BD5C14" w:rsidP="00927CAF">
            <w:pPr>
              <w:ind w:firstLine="0"/>
              <w:jc w:val="right"/>
              <w:rPr>
                <w:noProof/>
                <w:sz w:val="18"/>
                <w:szCs w:val="18"/>
              </w:rPr>
            </w:pPr>
            <w:r w:rsidRPr="00892C45">
              <w:rPr>
                <w:noProof/>
                <w:sz w:val="18"/>
                <w:szCs w:val="18"/>
              </w:rPr>
              <w:t>159 323</w:t>
            </w:r>
          </w:p>
        </w:tc>
        <w:tc>
          <w:tcPr>
            <w:tcW w:w="1160" w:type="dxa"/>
            <w:shd w:val="clear" w:color="auto" w:fill="auto"/>
          </w:tcPr>
          <w:p w14:paraId="3E1AB531" w14:textId="77777777" w:rsidR="00BD5C14" w:rsidRPr="00892C45" w:rsidRDefault="00BD5C14" w:rsidP="00927CAF">
            <w:pPr>
              <w:ind w:firstLine="0"/>
              <w:jc w:val="right"/>
              <w:rPr>
                <w:noProof/>
                <w:sz w:val="18"/>
                <w:szCs w:val="18"/>
              </w:rPr>
            </w:pPr>
            <w:r w:rsidRPr="00892C45">
              <w:rPr>
                <w:noProof/>
                <w:sz w:val="18"/>
                <w:szCs w:val="18"/>
              </w:rPr>
              <w:t>159 323</w:t>
            </w:r>
          </w:p>
        </w:tc>
      </w:tr>
      <w:tr w:rsidR="00BD5C14" w:rsidRPr="00892C45" w14:paraId="4A5FDF85" w14:textId="77777777" w:rsidTr="00927CAF">
        <w:trPr>
          <w:trHeight w:val="201"/>
          <w:tblHeader/>
        </w:trPr>
        <w:tc>
          <w:tcPr>
            <w:tcW w:w="5317" w:type="dxa"/>
          </w:tcPr>
          <w:p w14:paraId="754C1B67" w14:textId="77777777" w:rsidR="00BD5C14" w:rsidRPr="00892C45" w:rsidRDefault="00BD5C14" w:rsidP="001A6513">
            <w:pPr>
              <w:ind w:left="452" w:firstLine="0"/>
              <w:rPr>
                <w:i/>
                <w:noProof/>
                <w:sz w:val="18"/>
                <w:szCs w:val="18"/>
                <w:lang w:eastAsia="lv-LV"/>
              </w:rPr>
            </w:pPr>
            <w:r w:rsidRPr="00892C45">
              <w:rPr>
                <w:i/>
                <w:noProof/>
                <w:sz w:val="18"/>
                <w:szCs w:val="18"/>
                <w:lang w:eastAsia="lv-LV"/>
              </w:rPr>
              <w:t>Iekšējā līdzekļu pārdale starp budžeta programmām (apakšprogrammām)</w:t>
            </w:r>
          </w:p>
        </w:tc>
        <w:tc>
          <w:tcPr>
            <w:tcW w:w="1295" w:type="dxa"/>
          </w:tcPr>
          <w:p w14:paraId="03C441EC" w14:textId="77777777" w:rsidR="00BD5C14" w:rsidRPr="00892C45" w:rsidRDefault="00BD5C14" w:rsidP="00927CAF">
            <w:pPr>
              <w:ind w:firstLine="0"/>
              <w:jc w:val="right"/>
              <w:rPr>
                <w:noProof/>
                <w:sz w:val="18"/>
                <w:szCs w:val="18"/>
              </w:rPr>
            </w:pPr>
            <w:r w:rsidRPr="00892C45">
              <w:rPr>
                <w:noProof/>
                <w:sz w:val="18"/>
                <w:szCs w:val="18"/>
              </w:rPr>
              <w:t>402 957</w:t>
            </w:r>
          </w:p>
        </w:tc>
        <w:tc>
          <w:tcPr>
            <w:tcW w:w="1295" w:type="dxa"/>
            <w:shd w:val="clear" w:color="auto" w:fill="auto"/>
          </w:tcPr>
          <w:p w14:paraId="1B21A5D2" w14:textId="77777777" w:rsidR="00BD5C14" w:rsidRPr="00892C45" w:rsidRDefault="00BD5C14" w:rsidP="00927CAF">
            <w:pPr>
              <w:ind w:firstLine="0"/>
              <w:jc w:val="right"/>
              <w:rPr>
                <w:noProof/>
                <w:sz w:val="18"/>
                <w:szCs w:val="18"/>
              </w:rPr>
            </w:pPr>
            <w:r w:rsidRPr="00892C45">
              <w:rPr>
                <w:noProof/>
                <w:sz w:val="18"/>
                <w:szCs w:val="18"/>
              </w:rPr>
              <w:t>476 230</w:t>
            </w:r>
          </w:p>
        </w:tc>
        <w:tc>
          <w:tcPr>
            <w:tcW w:w="1160" w:type="dxa"/>
            <w:shd w:val="clear" w:color="auto" w:fill="auto"/>
          </w:tcPr>
          <w:p w14:paraId="74E32DC5" w14:textId="77777777" w:rsidR="00BD5C14" w:rsidRPr="00892C45" w:rsidRDefault="00BD5C14" w:rsidP="00927CAF">
            <w:pPr>
              <w:ind w:firstLine="0"/>
              <w:jc w:val="right"/>
              <w:rPr>
                <w:noProof/>
                <w:sz w:val="18"/>
                <w:szCs w:val="18"/>
              </w:rPr>
            </w:pPr>
            <w:r w:rsidRPr="00892C45">
              <w:rPr>
                <w:noProof/>
                <w:sz w:val="18"/>
                <w:szCs w:val="18"/>
              </w:rPr>
              <w:t>73 273</w:t>
            </w:r>
          </w:p>
        </w:tc>
      </w:tr>
      <w:tr w:rsidR="00BD5C14" w:rsidRPr="00892C45" w14:paraId="693B51D1" w14:textId="77777777" w:rsidTr="00927CAF">
        <w:trPr>
          <w:trHeight w:val="726"/>
          <w:tblHeader/>
        </w:trPr>
        <w:tc>
          <w:tcPr>
            <w:tcW w:w="5317" w:type="dxa"/>
          </w:tcPr>
          <w:p w14:paraId="5B0EBC05" w14:textId="2CBE1493" w:rsidR="00BD5C14" w:rsidRPr="00C96437" w:rsidRDefault="00BD5C14" w:rsidP="00927CAF">
            <w:pPr>
              <w:ind w:firstLine="0"/>
              <w:rPr>
                <w:i/>
                <w:noProof/>
                <w:sz w:val="18"/>
                <w:szCs w:val="18"/>
              </w:rPr>
            </w:pPr>
            <w:r w:rsidRPr="00C96437">
              <w:rPr>
                <w:i/>
                <w:noProof/>
                <w:sz w:val="18"/>
                <w:szCs w:val="18"/>
              </w:rPr>
              <w:t xml:space="preserve">Palielināti izdevumi, pārdalot finansējumu no apakšprogrammas 45.01.00 “Veselības aprūpes finansējuma administrēšana un ekonomiskā novērtēšana”, lai nodrošinātu onkoloģisko pacientu psihoemocionālā atbalsta kabineta SIA “Rīgas Austrumu klīniskā universitātes slimnīca” </w:t>
            </w:r>
            <w:r w:rsidRPr="00CD3614">
              <w:rPr>
                <w:i/>
                <w:noProof/>
                <w:sz w:val="18"/>
                <w:szCs w:val="18"/>
              </w:rPr>
              <w:t>darbību (MK 17.12.2020. noteikumu Nr.816 “Grozījumi Ministru kabineta 2018.</w:t>
            </w:r>
            <w:r w:rsidR="001A6513">
              <w:rPr>
                <w:i/>
                <w:noProof/>
                <w:sz w:val="18"/>
                <w:szCs w:val="18"/>
              </w:rPr>
              <w:t> </w:t>
            </w:r>
            <w:r w:rsidRPr="00CD3614">
              <w:rPr>
                <w:i/>
                <w:noProof/>
                <w:sz w:val="18"/>
                <w:szCs w:val="18"/>
              </w:rPr>
              <w:t>gada 28.</w:t>
            </w:r>
            <w:r w:rsidR="001A6513">
              <w:rPr>
                <w:i/>
                <w:noProof/>
                <w:sz w:val="18"/>
                <w:szCs w:val="18"/>
              </w:rPr>
              <w:t> </w:t>
            </w:r>
            <w:r w:rsidRPr="00CD3614">
              <w:rPr>
                <w:i/>
                <w:noProof/>
                <w:sz w:val="18"/>
                <w:szCs w:val="18"/>
              </w:rPr>
              <w:t>augusta noteikumos Nr.555 “Veselības aprūpes pakalpojumu organizēšanas un samaksas kārtība”” anotācijā iekļautā informācija)</w:t>
            </w:r>
          </w:p>
        </w:tc>
        <w:tc>
          <w:tcPr>
            <w:tcW w:w="1295" w:type="dxa"/>
          </w:tcPr>
          <w:p w14:paraId="5F4FE953"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tcPr>
          <w:p w14:paraId="17B7095E" w14:textId="77777777" w:rsidR="00BD5C14" w:rsidRPr="00892C45" w:rsidRDefault="00BD5C14" w:rsidP="00927CAF">
            <w:pPr>
              <w:ind w:firstLine="0"/>
              <w:jc w:val="right"/>
              <w:rPr>
                <w:noProof/>
                <w:sz w:val="18"/>
                <w:szCs w:val="18"/>
              </w:rPr>
            </w:pPr>
            <w:r w:rsidRPr="00892C45">
              <w:rPr>
                <w:noProof/>
                <w:sz w:val="18"/>
                <w:szCs w:val="18"/>
              </w:rPr>
              <w:t>162 553</w:t>
            </w:r>
          </w:p>
        </w:tc>
        <w:tc>
          <w:tcPr>
            <w:tcW w:w="1160" w:type="dxa"/>
          </w:tcPr>
          <w:p w14:paraId="63EF2A6C" w14:textId="77777777" w:rsidR="00BD5C14" w:rsidRPr="00892C45" w:rsidRDefault="00BD5C14" w:rsidP="00927CAF">
            <w:pPr>
              <w:ind w:firstLine="0"/>
              <w:jc w:val="right"/>
              <w:rPr>
                <w:noProof/>
                <w:sz w:val="18"/>
                <w:szCs w:val="18"/>
              </w:rPr>
            </w:pPr>
            <w:r w:rsidRPr="00892C45">
              <w:rPr>
                <w:noProof/>
                <w:sz w:val="18"/>
                <w:szCs w:val="18"/>
              </w:rPr>
              <w:t>162 553</w:t>
            </w:r>
          </w:p>
        </w:tc>
      </w:tr>
      <w:tr w:rsidR="00BD5C14" w:rsidRPr="00892C45" w14:paraId="223FEF2D" w14:textId="77777777" w:rsidTr="00927CAF">
        <w:trPr>
          <w:trHeight w:val="483"/>
          <w:tblHeader/>
        </w:trPr>
        <w:tc>
          <w:tcPr>
            <w:tcW w:w="5317" w:type="dxa"/>
          </w:tcPr>
          <w:p w14:paraId="23BE9DF0" w14:textId="255B9945" w:rsidR="00BD5C14" w:rsidRPr="00C96437" w:rsidRDefault="00BD5C14" w:rsidP="00927CAF">
            <w:pPr>
              <w:ind w:firstLine="0"/>
              <w:rPr>
                <w:i/>
                <w:noProof/>
                <w:sz w:val="18"/>
                <w:szCs w:val="18"/>
              </w:rPr>
            </w:pPr>
            <w:r w:rsidRPr="00C96437">
              <w:rPr>
                <w:i/>
                <w:noProof/>
                <w:sz w:val="18"/>
                <w:szCs w:val="18"/>
              </w:rPr>
              <w:t>Samazināti izdevumi, pārdalot finansējumu uz apakšprogrammu 33.17.00 “Neatliekamās medicīniskās palīdzības nodrošināšana stacionārās ārstniecības iestādēs”, lai nodrošinātu pakalpojumu “Endovaskulārā trombektomija (MK 17.12.2020. noteikumu Nr.816 “Grozījumi Ministru kabineta 2018.</w:t>
            </w:r>
            <w:r w:rsidR="001A6513">
              <w:rPr>
                <w:i/>
                <w:noProof/>
                <w:sz w:val="18"/>
                <w:szCs w:val="18"/>
              </w:rPr>
              <w:t> </w:t>
            </w:r>
            <w:r w:rsidRPr="00C96437">
              <w:rPr>
                <w:i/>
                <w:noProof/>
                <w:sz w:val="18"/>
                <w:szCs w:val="18"/>
              </w:rPr>
              <w:t>gada 28.</w:t>
            </w:r>
            <w:r w:rsidR="001A6513">
              <w:rPr>
                <w:i/>
                <w:noProof/>
                <w:sz w:val="18"/>
                <w:szCs w:val="18"/>
              </w:rPr>
              <w:t> </w:t>
            </w:r>
            <w:r w:rsidRPr="00C96437">
              <w:rPr>
                <w:i/>
                <w:noProof/>
                <w:sz w:val="18"/>
                <w:szCs w:val="18"/>
              </w:rPr>
              <w:t>augusta noteikumos Nr.555 “Veselības aprūpes pakalpojumu organizēšanas un samaksas kārtība”” anotācijā iekļautā informācija</w:t>
            </w:r>
            <w:r>
              <w:rPr>
                <w:i/>
                <w:noProof/>
                <w:sz w:val="18"/>
                <w:szCs w:val="18"/>
              </w:rPr>
              <w:t>)</w:t>
            </w:r>
          </w:p>
        </w:tc>
        <w:tc>
          <w:tcPr>
            <w:tcW w:w="1295" w:type="dxa"/>
          </w:tcPr>
          <w:p w14:paraId="62BDBFF3" w14:textId="77777777" w:rsidR="00BD5C14" w:rsidRPr="00892C45" w:rsidRDefault="00BD5C14" w:rsidP="00927CAF">
            <w:pPr>
              <w:ind w:firstLine="0"/>
              <w:jc w:val="right"/>
              <w:rPr>
                <w:noProof/>
                <w:sz w:val="18"/>
                <w:szCs w:val="18"/>
              </w:rPr>
            </w:pPr>
            <w:r w:rsidRPr="00892C45">
              <w:rPr>
                <w:noProof/>
                <w:sz w:val="18"/>
                <w:szCs w:val="18"/>
              </w:rPr>
              <w:t>402 957</w:t>
            </w:r>
          </w:p>
        </w:tc>
        <w:tc>
          <w:tcPr>
            <w:tcW w:w="1295" w:type="dxa"/>
          </w:tcPr>
          <w:p w14:paraId="2479BD39" w14:textId="77777777" w:rsidR="00BD5C14" w:rsidRPr="00892C45" w:rsidRDefault="00BD5C14" w:rsidP="00927CAF">
            <w:pPr>
              <w:ind w:firstLine="0"/>
              <w:jc w:val="center"/>
              <w:rPr>
                <w:noProof/>
                <w:sz w:val="18"/>
                <w:szCs w:val="18"/>
              </w:rPr>
            </w:pPr>
            <w:r w:rsidRPr="00892C45">
              <w:rPr>
                <w:noProof/>
                <w:sz w:val="18"/>
                <w:szCs w:val="18"/>
              </w:rPr>
              <w:t>-</w:t>
            </w:r>
          </w:p>
        </w:tc>
        <w:tc>
          <w:tcPr>
            <w:tcW w:w="1160" w:type="dxa"/>
          </w:tcPr>
          <w:p w14:paraId="6D5CF56B" w14:textId="77777777" w:rsidR="00BD5C14" w:rsidRPr="00892C45" w:rsidRDefault="00BD5C14" w:rsidP="00927CAF">
            <w:pPr>
              <w:ind w:firstLine="0"/>
              <w:jc w:val="right"/>
              <w:rPr>
                <w:noProof/>
                <w:sz w:val="18"/>
                <w:szCs w:val="18"/>
              </w:rPr>
            </w:pPr>
            <w:r w:rsidRPr="00892C45">
              <w:rPr>
                <w:noProof/>
                <w:sz w:val="18"/>
                <w:szCs w:val="18"/>
              </w:rPr>
              <w:t>-402 957</w:t>
            </w:r>
          </w:p>
        </w:tc>
      </w:tr>
      <w:tr w:rsidR="00BD5C14" w:rsidRPr="00892C45" w14:paraId="3E8D692F" w14:textId="77777777" w:rsidTr="001A6513">
        <w:trPr>
          <w:trHeight w:val="200"/>
          <w:tblHeader/>
        </w:trPr>
        <w:tc>
          <w:tcPr>
            <w:tcW w:w="5317" w:type="dxa"/>
          </w:tcPr>
          <w:p w14:paraId="09C75B01" w14:textId="77777777" w:rsidR="00BD5C14" w:rsidRPr="00892C45" w:rsidRDefault="00BD5C14" w:rsidP="00927CAF">
            <w:pPr>
              <w:ind w:firstLine="0"/>
              <w:rPr>
                <w:i/>
                <w:noProof/>
                <w:sz w:val="18"/>
                <w:szCs w:val="18"/>
              </w:rPr>
            </w:pPr>
            <w:r w:rsidRPr="00892C45">
              <w:rPr>
                <w:i/>
                <w:noProof/>
                <w:sz w:val="18"/>
                <w:szCs w:val="18"/>
              </w:rPr>
              <w:t>Palielināti izdevumi, pārdalot finansējumu no apakšprogrammas 33.17.00 “Neatliekamās medicīniskās palīdzības nodrošināšanastacionārās ārstniecības iestādēs”, lai VSIA “Strenču psihoneiroloģiskā slimnīca” nodrošinātu veselības aprūpes pakalpojumus dienas stacionārā</w:t>
            </w:r>
          </w:p>
        </w:tc>
        <w:tc>
          <w:tcPr>
            <w:tcW w:w="1295" w:type="dxa"/>
          </w:tcPr>
          <w:p w14:paraId="3FFAFE0B"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tcPr>
          <w:p w14:paraId="1AF0CD2E" w14:textId="77777777" w:rsidR="00BD5C14" w:rsidRPr="00892C45" w:rsidRDefault="00BD5C14" w:rsidP="00927CAF">
            <w:pPr>
              <w:ind w:firstLine="0"/>
              <w:jc w:val="right"/>
              <w:rPr>
                <w:noProof/>
                <w:sz w:val="18"/>
                <w:szCs w:val="18"/>
              </w:rPr>
            </w:pPr>
            <w:r w:rsidRPr="00892C45">
              <w:rPr>
                <w:noProof/>
                <w:sz w:val="18"/>
                <w:szCs w:val="18"/>
              </w:rPr>
              <w:t>98 485</w:t>
            </w:r>
          </w:p>
        </w:tc>
        <w:tc>
          <w:tcPr>
            <w:tcW w:w="1160" w:type="dxa"/>
          </w:tcPr>
          <w:p w14:paraId="22FC27BE" w14:textId="77777777" w:rsidR="00BD5C14" w:rsidRPr="00892C45" w:rsidRDefault="00BD5C14" w:rsidP="00927CAF">
            <w:pPr>
              <w:ind w:firstLine="0"/>
              <w:jc w:val="right"/>
              <w:rPr>
                <w:noProof/>
                <w:sz w:val="18"/>
                <w:szCs w:val="18"/>
              </w:rPr>
            </w:pPr>
            <w:r w:rsidRPr="00892C45">
              <w:rPr>
                <w:noProof/>
                <w:sz w:val="18"/>
                <w:szCs w:val="18"/>
              </w:rPr>
              <w:t>98 485</w:t>
            </w:r>
          </w:p>
        </w:tc>
      </w:tr>
      <w:tr w:rsidR="00BD5C14" w:rsidRPr="00892C45" w14:paraId="49BDA46D" w14:textId="77777777" w:rsidTr="00927CAF">
        <w:trPr>
          <w:trHeight w:val="726"/>
          <w:tblHeader/>
        </w:trPr>
        <w:tc>
          <w:tcPr>
            <w:tcW w:w="5317" w:type="dxa"/>
          </w:tcPr>
          <w:p w14:paraId="5208FCA6" w14:textId="30F7FC47" w:rsidR="00BD5C14" w:rsidRPr="00892C45" w:rsidRDefault="00BD5C14" w:rsidP="00927CAF">
            <w:pPr>
              <w:ind w:firstLine="0"/>
              <w:rPr>
                <w:i/>
                <w:noProof/>
                <w:sz w:val="18"/>
                <w:szCs w:val="18"/>
              </w:rPr>
            </w:pPr>
            <w:r w:rsidRPr="00892C45">
              <w:rPr>
                <w:i/>
                <w:noProof/>
                <w:sz w:val="18"/>
                <w:szCs w:val="18"/>
              </w:rPr>
              <w:t>Palielināti izdevumi, pārdalot finansējumu no apakšprogrammas 33.18.00 “Plānveida stacionāro veselības aprūpes pakalpojumu nodrošināšana”, lai nodrošinātu jaunu ambulatoro veselības aprūpes pakalpojumu "Stereotakses mammogrāfija</w:t>
            </w:r>
            <w:r w:rsidRPr="00CD3614">
              <w:rPr>
                <w:i/>
                <w:noProof/>
                <w:sz w:val="18"/>
                <w:szCs w:val="18"/>
              </w:rPr>
              <w:t>"</w:t>
            </w:r>
            <w:r>
              <w:rPr>
                <w:i/>
                <w:noProof/>
                <w:sz w:val="18"/>
                <w:szCs w:val="18"/>
              </w:rPr>
              <w:t xml:space="preserve"> </w:t>
            </w:r>
            <w:r w:rsidRPr="00CD3614">
              <w:rPr>
                <w:i/>
                <w:noProof/>
                <w:sz w:val="18"/>
                <w:szCs w:val="18"/>
              </w:rPr>
              <w:t>(MK 06.07.2021. Nr.57</w:t>
            </w:r>
            <w:r w:rsidRPr="00CD3614">
              <w:rPr>
                <w:i/>
                <w:noProof/>
                <w:sz w:val="18"/>
                <w:szCs w:val="18"/>
                <w:lang w:eastAsia="lv-LV"/>
              </w:rPr>
              <w:t xml:space="preserve"> 63 1.§ 2.1.</w:t>
            </w:r>
            <w:r w:rsidR="001A6513">
              <w:rPr>
                <w:i/>
                <w:noProof/>
                <w:sz w:val="18"/>
                <w:szCs w:val="18"/>
                <w:lang w:eastAsia="lv-LV"/>
              </w:rPr>
              <w:t> </w:t>
            </w:r>
            <w:r w:rsidRPr="00CD3614">
              <w:rPr>
                <w:i/>
                <w:noProof/>
                <w:sz w:val="18"/>
                <w:szCs w:val="18"/>
                <w:lang w:eastAsia="lv-LV"/>
              </w:rPr>
              <w:t>apakšpunkts)</w:t>
            </w:r>
          </w:p>
        </w:tc>
        <w:tc>
          <w:tcPr>
            <w:tcW w:w="1295" w:type="dxa"/>
          </w:tcPr>
          <w:p w14:paraId="3DD15E92"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tcPr>
          <w:p w14:paraId="2425E0F4" w14:textId="77777777" w:rsidR="00BD5C14" w:rsidRPr="00892C45" w:rsidRDefault="00BD5C14" w:rsidP="00927CAF">
            <w:pPr>
              <w:ind w:firstLine="0"/>
              <w:jc w:val="right"/>
              <w:rPr>
                <w:noProof/>
                <w:sz w:val="18"/>
                <w:szCs w:val="18"/>
              </w:rPr>
            </w:pPr>
            <w:r w:rsidRPr="00892C45">
              <w:rPr>
                <w:noProof/>
                <w:sz w:val="18"/>
                <w:szCs w:val="18"/>
              </w:rPr>
              <w:t>215 192</w:t>
            </w:r>
          </w:p>
        </w:tc>
        <w:tc>
          <w:tcPr>
            <w:tcW w:w="1160" w:type="dxa"/>
          </w:tcPr>
          <w:p w14:paraId="5C33C948" w14:textId="77777777" w:rsidR="00BD5C14" w:rsidRPr="00892C45" w:rsidRDefault="00BD5C14" w:rsidP="00927CAF">
            <w:pPr>
              <w:ind w:firstLine="0"/>
              <w:jc w:val="right"/>
              <w:rPr>
                <w:noProof/>
                <w:sz w:val="18"/>
                <w:szCs w:val="18"/>
              </w:rPr>
            </w:pPr>
            <w:r w:rsidRPr="00892C45">
              <w:rPr>
                <w:noProof/>
                <w:sz w:val="18"/>
                <w:szCs w:val="18"/>
              </w:rPr>
              <w:t>215 192</w:t>
            </w:r>
          </w:p>
        </w:tc>
      </w:tr>
    </w:tbl>
    <w:p w14:paraId="4C8F5E9B" w14:textId="77777777" w:rsidR="00F26153" w:rsidRDefault="00F26153" w:rsidP="00BD5C14">
      <w:pPr>
        <w:widowControl w:val="0"/>
        <w:spacing w:before="240" w:after="240"/>
        <w:ind w:firstLine="0"/>
        <w:jc w:val="center"/>
        <w:rPr>
          <w:b/>
          <w:noProof/>
        </w:rPr>
      </w:pPr>
    </w:p>
    <w:p w14:paraId="0F057F1E" w14:textId="77777777" w:rsidR="00F26153" w:rsidRDefault="00F26153" w:rsidP="00BD5C14">
      <w:pPr>
        <w:widowControl w:val="0"/>
        <w:spacing w:before="240" w:after="240"/>
        <w:ind w:firstLine="0"/>
        <w:jc w:val="center"/>
        <w:rPr>
          <w:b/>
          <w:noProof/>
        </w:rPr>
      </w:pPr>
    </w:p>
    <w:p w14:paraId="0B59B833" w14:textId="2B8100B9" w:rsidR="00BD5C14" w:rsidRPr="00892C45" w:rsidRDefault="00BD5C14" w:rsidP="00BD5C14">
      <w:pPr>
        <w:widowControl w:val="0"/>
        <w:spacing w:before="240" w:after="240"/>
        <w:ind w:firstLine="0"/>
        <w:jc w:val="center"/>
        <w:rPr>
          <w:b/>
          <w:noProof/>
        </w:rPr>
      </w:pPr>
      <w:r w:rsidRPr="00892C45">
        <w:rPr>
          <w:b/>
          <w:noProof/>
        </w:rPr>
        <w:lastRenderedPageBreak/>
        <w:t>33.17.00 Neatliekamās medicīniskās palīdzības nodrošināšana stacionārās ārstniecības iestādēs</w:t>
      </w:r>
    </w:p>
    <w:p w14:paraId="0BFC44C3" w14:textId="77777777" w:rsidR="00BD5C14" w:rsidRPr="00892C45" w:rsidRDefault="00BD5C14" w:rsidP="00BD5C14">
      <w:pPr>
        <w:spacing w:before="240" w:after="120"/>
        <w:ind w:firstLine="0"/>
        <w:rPr>
          <w:rFonts w:eastAsia="Calibri"/>
          <w:bCs/>
          <w:noProof/>
          <w:u w:val="single"/>
        </w:rPr>
      </w:pPr>
      <w:r w:rsidRPr="00892C45">
        <w:rPr>
          <w:rFonts w:eastAsia="Calibri"/>
          <w:bCs/>
          <w:noProof/>
          <w:u w:val="single"/>
        </w:rPr>
        <w:t>Apakšprogrammas mērķis:</w:t>
      </w:r>
    </w:p>
    <w:p w14:paraId="67E6A436" w14:textId="77777777" w:rsidR="00BD5C14" w:rsidRPr="00892C45" w:rsidRDefault="00BD5C14" w:rsidP="00BD5C14">
      <w:pPr>
        <w:spacing w:after="120"/>
        <w:ind w:firstLine="720"/>
        <w:rPr>
          <w:rFonts w:eastAsia="Calibri"/>
          <w:noProof/>
          <w:lang w:eastAsia="lv-LV"/>
        </w:rPr>
      </w:pPr>
      <w:r w:rsidRPr="00892C45">
        <w:rPr>
          <w:rFonts w:eastAsia="Calibri"/>
          <w:noProof/>
        </w:rPr>
        <w:t xml:space="preserve">nodrošināt stacionāro </w:t>
      </w:r>
      <w:r w:rsidRPr="00892C45">
        <w:rPr>
          <w:rFonts w:eastAsia="Calibri"/>
          <w:noProof/>
          <w:lang w:eastAsia="lv-LV"/>
        </w:rPr>
        <w:t>ārstniecības iestāžu sniegto neatliekamās medicīniskās palīdzības pakalpojumu apmaksu stacionārajās ārstniecības iestādēs.</w:t>
      </w:r>
    </w:p>
    <w:p w14:paraId="16368E60" w14:textId="77777777" w:rsidR="00BD5C14" w:rsidRPr="00892C45" w:rsidRDefault="00BD5C14" w:rsidP="00BD5C14">
      <w:pPr>
        <w:spacing w:after="120"/>
        <w:ind w:firstLine="0"/>
        <w:rPr>
          <w:rFonts w:eastAsia="Calibri"/>
          <w:bCs/>
          <w:noProof/>
          <w:u w:val="single"/>
        </w:rPr>
      </w:pPr>
      <w:r w:rsidRPr="00892C45">
        <w:rPr>
          <w:rFonts w:eastAsia="Calibri"/>
          <w:bCs/>
          <w:noProof/>
          <w:u w:val="single"/>
        </w:rPr>
        <w:t>Galvenās aktivitātes:</w:t>
      </w:r>
    </w:p>
    <w:p w14:paraId="4600BBC9" w14:textId="77777777" w:rsidR="00BD5C14" w:rsidRPr="00892C45" w:rsidRDefault="00BD5C14" w:rsidP="00BD5C14">
      <w:pPr>
        <w:spacing w:after="120"/>
        <w:ind w:firstLine="720"/>
        <w:rPr>
          <w:rFonts w:eastAsia="Calibri"/>
          <w:noProof/>
        </w:rPr>
      </w:pPr>
      <w:r w:rsidRPr="00892C45">
        <w:rPr>
          <w:rFonts w:eastAsia="Calibri"/>
          <w:noProof/>
        </w:rPr>
        <w:t>apakšprogrammas ietvaros tiek nodrošināta no valsts budžeta apmaksāto neatliekamās palīdzības pakalpojumu apmaksa stacionārajām ārstniecības iestādēm</w:t>
      </w:r>
      <w:r w:rsidRPr="00892C45">
        <w:rPr>
          <w:rFonts w:eastAsia="Calibri"/>
          <w:noProof/>
          <w:lang w:eastAsia="lv-LV"/>
        </w:rPr>
        <w:t xml:space="preserve"> atbilstoši MK 2018. gada 28. augusta noteikumos Nr.555 “Veselības aprūpes pakalpojumu organizēšanas un samaksas kārtība” no</w:t>
      </w:r>
      <w:r w:rsidRPr="00892C45">
        <w:rPr>
          <w:rFonts w:eastAsia="Calibri"/>
          <w:noProof/>
          <w:lang w:eastAsia="lv-LV"/>
        </w:rPr>
        <w:softHyphen/>
        <w:t>teiktajiem tarifiem un apmaksas nosacījumiem</w:t>
      </w:r>
      <w:r w:rsidRPr="00892C45">
        <w:rPr>
          <w:rFonts w:eastAsia="Calibri"/>
          <w:noProof/>
        </w:rPr>
        <w:t>, kā arī tiek nodrošināta pacienta iemaksu kompensācija tām iedzīvotāju kategorijām, kuras saskaņā ar normatīvajos aktos noteikto ir atbrīvotas no pacienta iemaksas.</w:t>
      </w:r>
    </w:p>
    <w:p w14:paraId="2530EFBA" w14:textId="77777777" w:rsidR="00BD5C14" w:rsidRPr="00892C45" w:rsidRDefault="00BD5C14" w:rsidP="00BD5C14">
      <w:pPr>
        <w:spacing w:after="120"/>
        <w:ind w:firstLine="0"/>
        <w:rPr>
          <w:rFonts w:eastAsia="Calibri"/>
          <w:noProof/>
        </w:rPr>
      </w:pPr>
      <w:r w:rsidRPr="00892C45">
        <w:rPr>
          <w:rFonts w:eastAsia="Calibri"/>
          <w:noProof/>
          <w:u w:val="single"/>
        </w:rPr>
        <w:t>Apakšprogrammas izpildītājs</w:t>
      </w:r>
      <w:r w:rsidRPr="00892C45">
        <w:rPr>
          <w:rFonts w:eastAsia="Calibri"/>
          <w:noProof/>
        </w:rPr>
        <w:t>: Nacionālais veselības dienests.</w:t>
      </w:r>
    </w:p>
    <w:p w14:paraId="61698703" w14:textId="77777777" w:rsidR="00BD5C14" w:rsidRPr="00892C45" w:rsidRDefault="00BD5C14" w:rsidP="001A6513">
      <w:pPr>
        <w:spacing w:before="240" w:after="240"/>
        <w:ind w:firstLine="0"/>
        <w:jc w:val="center"/>
        <w:rPr>
          <w:rFonts w:eastAsia="Calibri"/>
          <w:b/>
          <w:noProof/>
        </w:rPr>
      </w:pPr>
      <w:r w:rsidRPr="00892C45">
        <w:rPr>
          <w:rFonts w:eastAsia="Calibri"/>
          <w:b/>
          <w:noProof/>
        </w:rPr>
        <w:t>Darbības rezultāti un to rezultatīvie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053"/>
        <w:gridCol w:w="1053"/>
        <w:gridCol w:w="1053"/>
        <w:gridCol w:w="1053"/>
        <w:gridCol w:w="1032"/>
      </w:tblGrid>
      <w:tr w:rsidR="00BD5C14" w:rsidRPr="00892C45" w14:paraId="414AE072" w14:textId="77777777" w:rsidTr="00927CAF">
        <w:trPr>
          <w:trHeight w:val="113"/>
          <w:tblHeader/>
        </w:trPr>
        <w:tc>
          <w:tcPr>
            <w:tcW w:w="3828" w:type="dxa"/>
          </w:tcPr>
          <w:p w14:paraId="286D7321" w14:textId="77777777" w:rsidR="00BD5C14" w:rsidRPr="00892C45" w:rsidRDefault="00BD5C14" w:rsidP="00927CAF">
            <w:pPr>
              <w:ind w:firstLine="0"/>
              <w:jc w:val="center"/>
              <w:rPr>
                <w:noProof/>
                <w:sz w:val="18"/>
                <w:szCs w:val="18"/>
                <w:lang w:eastAsia="lv-LV"/>
              </w:rPr>
            </w:pPr>
          </w:p>
        </w:tc>
        <w:tc>
          <w:tcPr>
            <w:tcW w:w="1053" w:type="dxa"/>
          </w:tcPr>
          <w:p w14:paraId="09E68831" w14:textId="77777777" w:rsidR="00BD5C14" w:rsidRPr="00892C45" w:rsidRDefault="00BD5C14" w:rsidP="00927CAF">
            <w:pPr>
              <w:ind w:firstLine="0"/>
              <w:jc w:val="center"/>
              <w:rPr>
                <w:noProof/>
                <w:sz w:val="18"/>
              </w:rPr>
            </w:pPr>
            <w:r w:rsidRPr="00892C45">
              <w:rPr>
                <w:sz w:val="18"/>
                <w:szCs w:val="18"/>
              </w:rPr>
              <w:t>2020. gads (izpilde)</w:t>
            </w:r>
          </w:p>
        </w:tc>
        <w:tc>
          <w:tcPr>
            <w:tcW w:w="1053" w:type="dxa"/>
          </w:tcPr>
          <w:p w14:paraId="6C03730D" w14:textId="77777777" w:rsidR="00BD5C14" w:rsidRPr="00892C45" w:rsidRDefault="00BD5C14" w:rsidP="00927CAF">
            <w:pPr>
              <w:ind w:firstLine="0"/>
              <w:jc w:val="center"/>
              <w:rPr>
                <w:noProof/>
                <w:sz w:val="18"/>
              </w:rPr>
            </w:pPr>
            <w:r w:rsidRPr="00892C45">
              <w:rPr>
                <w:sz w:val="18"/>
                <w:szCs w:val="18"/>
              </w:rPr>
              <w:t>2021. gada plāns</w:t>
            </w:r>
          </w:p>
        </w:tc>
        <w:tc>
          <w:tcPr>
            <w:tcW w:w="1053" w:type="dxa"/>
          </w:tcPr>
          <w:p w14:paraId="5B619CDA" w14:textId="77777777" w:rsidR="00BD5C14" w:rsidRPr="00892C45" w:rsidRDefault="00BD5C14" w:rsidP="00927CAF">
            <w:pPr>
              <w:ind w:firstLine="0"/>
              <w:jc w:val="center"/>
              <w:rPr>
                <w:noProof/>
                <w:sz w:val="18"/>
                <w:szCs w:val="18"/>
              </w:rPr>
            </w:pPr>
            <w:r w:rsidRPr="00892C45">
              <w:rPr>
                <w:sz w:val="18"/>
                <w:szCs w:val="18"/>
              </w:rPr>
              <w:t>2022. gada projekts</w:t>
            </w:r>
          </w:p>
        </w:tc>
        <w:tc>
          <w:tcPr>
            <w:tcW w:w="1053" w:type="dxa"/>
          </w:tcPr>
          <w:p w14:paraId="4ACB3D06" w14:textId="77777777" w:rsidR="00BD5C14" w:rsidRPr="00892C45" w:rsidRDefault="00BD5C14" w:rsidP="00927CAF">
            <w:pPr>
              <w:ind w:firstLine="0"/>
              <w:jc w:val="center"/>
              <w:rPr>
                <w:noProof/>
                <w:sz w:val="18"/>
                <w:szCs w:val="18"/>
              </w:rPr>
            </w:pPr>
            <w:r w:rsidRPr="00892C45">
              <w:rPr>
                <w:sz w:val="18"/>
                <w:szCs w:val="18"/>
              </w:rPr>
              <w:t>2023. gada prognoze</w:t>
            </w:r>
          </w:p>
        </w:tc>
        <w:tc>
          <w:tcPr>
            <w:tcW w:w="1032" w:type="dxa"/>
          </w:tcPr>
          <w:p w14:paraId="71F0E33F"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131B70F5" w14:textId="77777777" w:rsidTr="00D02301">
        <w:trPr>
          <w:trHeight w:val="43"/>
        </w:trPr>
        <w:tc>
          <w:tcPr>
            <w:tcW w:w="9072" w:type="dxa"/>
            <w:gridSpan w:val="6"/>
            <w:shd w:val="clear" w:color="auto" w:fill="D9D9D9" w:themeFill="background1" w:themeFillShade="D9"/>
          </w:tcPr>
          <w:p w14:paraId="7091594A" w14:textId="77777777" w:rsidR="00BD5C14" w:rsidRPr="00892C45" w:rsidRDefault="00BD5C14" w:rsidP="00927CAF">
            <w:pPr>
              <w:ind w:firstLine="0"/>
              <w:jc w:val="center"/>
              <w:rPr>
                <w:noProof/>
                <w:sz w:val="18"/>
                <w:szCs w:val="18"/>
              </w:rPr>
            </w:pPr>
            <w:r w:rsidRPr="00892C45">
              <w:rPr>
                <w:rFonts w:eastAsia="Calibri"/>
                <w:noProof/>
                <w:sz w:val="18"/>
                <w:szCs w:val="18"/>
              </w:rPr>
              <w:t>Nodrošināta stacionāro veselības aprūpes pakalpojumu pieejamība</w:t>
            </w:r>
          </w:p>
        </w:tc>
      </w:tr>
      <w:tr w:rsidR="00BD5C14" w:rsidRPr="00892C45" w14:paraId="0185BD37" w14:textId="77777777" w:rsidTr="00927CAF">
        <w:tc>
          <w:tcPr>
            <w:tcW w:w="3828" w:type="dxa"/>
          </w:tcPr>
          <w:p w14:paraId="1EC93143" w14:textId="77777777" w:rsidR="00BD5C14" w:rsidRPr="00892C45" w:rsidRDefault="00BD5C14" w:rsidP="00927CAF">
            <w:pPr>
              <w:ind w:firstLine="0"/>
              <w:rPr>
                <w:rFonts w:eastAsia="Calibri"/>
                <w:noProof/>
                <w:sz w:val="18"/>
                <w:szCs w:val="18"/>
              </w:rPr>
            </w:pPr>
            <w:r w:rsidRPr="00892C45">
              <w:rPr>
                <w:rFonts w:eastAsia="Calibri"/>
                <w:noProof/>
                <w:sz w:val="18"/>
                <w:szCs w:val="18"/>
              </w:rPr>
              <w:t>Neatliekamās hospitalizācijas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38B0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183 597</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A9E53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226 000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B15A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226 000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A2A4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226 000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05406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226 000</w:t>
            </w:r>
          </w:p>
        </w:tc>
      </w:tr>
      <w:tr w:rsidR="00BD5C14" w:rsidRPr="00892C45" w14:paraId="6CBBD5BA" w14:textId="77777777" w:rsidTr="00927CAF">
        <w:tc>
          <w:tcPr>
            <w:tcW w:w="3828" w:type="dxa"/>
          </w:tcPr>
          <w:p w14:paraId="02B8A720" w14:textId="77777777" w:rsidR="00BD5C14" w:rsidRPr="00892C45" w:rsidRDefault="00BD5C14" w:rsidP="00927CAF">
            <w:pPr>
              <w:ind w:firstLine="0"/>
              <w:rPr>
                <w:rFonts w:eastAsia="Calibri"/>
                <w:noProof/>
                <w:sz w:val="18"/>
                <w:szCs w:val="18"/>
              </w:rPr>
            </w:pPr>
            <w:r w:rsidRPr="00892C45">
              <w:rPr>
                <w:rFonts w:eastAsia="Calibri"/>
                <w:noProof/>
                <w:sz w:val="18"/>
                <w:szCs w:val="18"/>
              </w:rPr>
              <w:t xml:space="preserve">Vidējais ārstēšanās ilgums </w:t>
            </w:r>
            <w:r w:rsidRPr="00892C45">
              <w:rPr>
                <w:noProof/>
                <w:sz w:val="18"/>
                <w:szCs w:val="18"/>
              </w:rPr>
              <w:t>(gultas dienu skaits uz vienu pacientu)</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F01653"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7,7</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9526C3"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FCBF4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8,1</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43FEFE"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8,2</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A1245"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8,2</w:t>
            </w:r>
          </w:p>
        </w:tc>
      </w:tr>
      <w:tr w:rsidR="00BD5C14" w:rsidRPr="00892C45" w14:paraId="1558178B" w14:textId="77777777" w:rsidTr="00927CAF">
        <w:trPr>
          <w:trHeight w:val="113"/>
        </w:trPr>
        <w:tc>
          <w:tcPr>
            <w:tcW w:w="3828" w:type="dxa"/>
          </w:tcPr>
          <w:p w14:paraId="7D0339BA" w14:textId="77777777" w:rsidR="00BD5C14" w:rsidRPr="00892C45" w:rsidRDefault="00BD5C14" w:rsidP="00927CAF">
            <w:pPr>
              <w:ind w:firstLine="0"/>
              <w:rPr>
                <w:rFonts w:eastAsia="Calibri"/>
                <w:noProof/>
                <w:sz w:val="18"/>
                <w:szCs w:val="18"/>
              </w:rPr>
            </w:pPr>
            <w:r w:rsidRPr="00892C45">
              <w:rPr>
                <w:rFonts w:eastAsia="Calibri"/>
                <w:noProof/>
                <w:sz w:val="18"/>
                <w:szCs w:val="18"/>
              </w:rPr>
              <w:t>Stacionārās ārstniecības iestādes (līgumi), kurās sniedz neatliekamo stacionāro aprūpi (skaits)</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CA89D4"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6949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4E063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36</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525FA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36</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B549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36</w:t>
            </w:r>
          </w:p>
        </w:tc>
      </w:tr>
    </w:tbl>
    <w:p w14:paraId="6F8BF34E" w14:textId="77777777" w:rsidR="00BD5C14" w:rsidRPr="00892C45" w:rsidRDefault="00BD5C14" w:rsidP="001A6513">
      <w:pPr>
        <w:spacing w:before="240" w:after="240"/>
        <w:ind w:firstLine="0"/>
        <w:jc w:val="center"/>
        <w:rPr>
          <w:noProof/>
          <w:lang w:eastAsia="lv-LV"/>
        </w:rPr>
      </w:pPr>
      <w:r w:rsidRPr="00892C45">
        <w:rPr>
          <w:b/>
          <w:noProof/>
          <w:lang w:eastAsia="lv-LV"/>
        </w:rPr>
        <w:t>Finansiālie rādītāji no 2020. līdz 2024.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744DE411" w14:textId="77777777" w:rsidTr="00927CAF">
        <w:trPr>
          <w:trHeight w:val="113"/>
          <w:tblHeader/>
        </w:trPr>
        <w:tc>
          <w:tcPr>
            <w:tcW w:w="3402" w:type="dxa"/>
            <w:vAlign w:val="center"/>
          </w:tcPr>
          <w:p w14:paraId="6701DFEF" w14:textId="77777777" w:rsidR="00BD5C14" w:rsidRPr="00892C45" w:rsidRDefault="00BD5C14" w:rsidP="00927CAF">
            <w:pPr>
              <w:ind w:firstLine="0"/>
              <w:jc w:val="left"/>
              <w:rPr>
                <w:noProof/>
                <w:sz w:val="18"/>
                <w:szCs w:val="24"/>
                <w:lang w:eastAsia="lv-LV"/>
              </w:rPr>
            </w:pPr>
          </w:p>
        </w:tc>
        <w:tc>
          <w:tcPr>
            <w:tcW w:w="1134" w:type="dxa"/>
          </w:tcPr>
          <w:p w14:paraId="4DF8C38B"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5B727EAA"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5272316C"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01DEEB22"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5FEF243B"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5FDFDC54" w14:textId="77777777" w:rsidTr="00927CAF">
        <w:trPr>
          <w:trHeight w:val="153"/>
        </w:trPr>
        <w:tc>
          <w:tcPr>
            <w:tcW w:w="3402" w:type="dxa"/>
            <w:shd w:val="clear" w:color="auto" w:fill="D9D9D9" w:themeFill="background1" w:themeFillShade="D9"/>
            <w:vAlign w:val="center"/>
          </w:tcPr>
          <w:p w14:paraId="6B3361F3" w14:textId="77777777" w:rsidR="00BD5C14" w:rsidRPr="00892C45" w:rsidRDefault="00BD5C14" w:rsidP="00927CAF">
            <w:pPr>
              <w:ind w:firstLine="0"/>
              <w:rPr>
                <w:noProof/>
                <w:sz w:val="18"/>
              </w:rPr>
            </w:pPr>
            <w:r w:rsidRPr="00892C45">
              <w:rPr>
                <w:noProof/>
                <w:sz w:val="18"/>
                <w:lang w:eastAsia="lv-LV"/>
              </w:rPr>
              <w:t xml:space="preserve">Kopējie izdevumi, </w:t>
            </w:r>
            <w:r w:rsidRPr="00892C45">
              <w:rPr>
                <w:i/>
                <w:noProof/>
                <w:sz w:val="18"/>
              </w:rPr>
              <w:t>euro</w:t>
            </w:r>
          </w:p>
        </w:tc>
        <w:tc>
          <w:tcPr>
            <w:tcW w:w="1134" w:type="dxa"/>
            <w:shd w:val="clear" w:color="auto" w:fill="D9D9D9" w:themeFill="background1" w:themeFillShade="D9"/>
          </w:tcPr>
          <w:p w14:paraId="2D419832" w14:textId="77777777" w:rsidR="00BD5C14" w:rsidRPr="00892C45" w:rsidRDefault="00BD5C14" w:rsidP="00927CAF">
            <w:pPr>
              <w:ind w:firstLine="0"/>
              <w:jc w:val="right"/>
              <w:rPr>
                <w:sz w:val="18"/>
              </w:rPr>
            </w:pPr>
            <w:r w:rsidRPr="00892C45">
              <w:rPr>
                <w:sz w:val="18"/>
              </w:rPr>
              <w:t>285 405 494</w:t>
            </w:r>
          </w:p>
        </w:tc>
        <w:tc>
          <w:tcPr>
            <w:tcW w:w="1134" w:type="dxa"/>
            <w:shd w:val="clear" w:color="auto" w:fill="D9D9D9" w:themeFill="background1" w:themeFillShade="D9"/>
          </w:tcPr>
          <w:p w14:paraId="487885D0" w14:textId="77777777" w:rsidR="00BD5C14" w:rsidRPr="00892C45" w:rsidRDefault="00BD5C14" w:rsidP="00927CAF">
            <w:pPr>
              <w:ind w:firstLine="0"/>
              <w:jc w:val="right"/>
              <w:rPr>
                <w:sz w:val="18"/>
              </w:rPr>
            </w:pPr>
            <w:r w:rsidRPr="00892C45">
              <w:rPr>
                <w:sz w:val="18"/>
              </w:rPr>
              <w:t>349 524 730</w:t>
            </w:r>
          </w:p>
        </w:tc>
        <w:tc>
          <w:tcPr>
            <w:tcW w:w="1134" w:type="dxa"/>
            <w:shd w:val="clear" w:color="auto" w:fill="D9D9D9" w:themeFill="background1" w:themeFillShade="D9"/>
            <w:vAlign w:val="bottom"/>
          </w:tcPr>
          <w:p w14:paraId="52B2599F" w14:textId="77777777" w:rsidR="00BD5C14" w:rsidRPr="00892C45" w:rsidRDefault="00BD5C14" w:rsidP="00927CAF">
            <w:pPr>
              <w:ind w:firstLine="0"/>
              <w:jc w:val="right"/>
              <w:rPr>
                <w:sz w:val="18"/>
              </w:rPr>
            </w:pPr>
            <w:r w:rsidRPr="00892C45">
              <w:rPr>
                <w:sz w:val="18"/>
                <w:szCs w:val="18"/>
              </w:rPr>
              <w:t>350 999 105</w:t>
            </w:r>
          </w:p>
        </w:tc>
        <w:tc>
          <w:tcPr>
            <w:tcW w:w="1134" w:type="dxa"/>
            <w:shd w:val="clear" w:color="auto" w:fill="D9D9D9" w:themeFill="background1" w:themeFillShade="D9"/>
            <w:vAlign w:val="bottom"/>
          </w:tcPr>
          <w:p w14:paraId="1F251988" w14:textId="77777777" w:rsidR="00BD5C14" w:rsidRPr="00892C45" w:rsidRDefault="00BD5C14" w:rsidP="00927CAF">
            <w:pPr>
              <w:ind w:firstLine="0"/>
              <w:jc w:val="right"/>
              <w:rPr>
                <w:sz w:val="18"/>
              </w:rPr>
            </w:pPr>
            <w:r w:rsidRPr="00892C45">
              <w:rPr>
                <w:sz w:val="18"/>
                <w:szCs w:val="18"/>
              </w:rPr>
              <w:t>349 709 346</w:t>
            </w:r>
          </w:p>
        </w:tc>
        <w:tc>
          <w:tcPr>
            <w:tcW w:w="1134" w:type="dxa"/>
            <w:shd w:val="clear" w:color="auto" w:fill="D9D9D9" w:themeFill="background1" w:themeFillShade="D9"/>
            <w:vAlign w:val="bottom"/>
          </w:tcPr>
          <w:p w14:paraId="6D51380A" w14:textId="77777777" w:rsidR="00BD5C14" w:rsidRPr="00892C45" w:rsidRDefault="00BD5C14" w:rsidP="00927CAF">
            <w:pPr>
              <w:ind w:firstLine="0"/>
              <w:jc w:val="right"/>
              <w:rPr>
                <w:sz w:val="18"/>
              </w:rPr>
            </w:pPr>
            <w:r w:rsidRPr="00892C45">
              <w:rPr>
                <w:sz w:val="18"/>
                <w:szCs w:val="18"/>
              </w:rPr>
              <w:t>349 709 346</w:t>
            </w:r>
          </w:p>
        </w:tc>
      </w:tr>
      <w:tr w:rsidR="00BD5C14" w:rsidRPr="00892C45" w14:paraId="11F583B5" w14:textId="77777777" w:rsidTr="00927CAF">
        <w:tc>
          <w:tcPr>
            <w:tcW w:w="3402" w:type="dxa"/>
            <w:vAlign w:val="center"/>
          </w:tcPr>
          <w:p w14:paraId="2A1476BB" w14:textId="77777777" w:rsidR="00BD5C14" w:rsidRPr="00892C45" w:rsidRDefault="00BD5C14" w:rsidP="00927CAF">
            <w:pPr>
              <w:ind w:firstLine="0"/>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34" w:type="dxa"/>
          </w:tcPr>
          <w:p w14:paraId="6E1BB335" w14:textId="77777777" w:rsidR="00BD5C14" w:rsidRPr="00892C45" w:rsidRDefault="00BD5C14" w:rsidP="00927CAF">
            <w:pPr>
              <w:ind w:firstLine="0"/>
              <w:jc w:val="center"/>
              <w:rPr>
                <w:noProof/>
                <w:sz w:val="18"/>
              </w:rPr>
            </w:pPr>
            <w:r w:rsidRPr="00892C45">
              <w:rPr>
                <w:noProof/>
                <w:sz w:val="18"/>
              </w:rPr>
              <w:t>×</w:t>
            </w:r>
          </w:p>
        </w:tc>
        <w:tc>
          <w:tcPr>
            <w:tcW w:w="1134" w:type="dxa"/>
          </w:tcPr>
          <w:p w14:paraId="37B6D8D6" w14:textId="77777777" w:rsidR="00BD5C14" w:rsidRPr="00892C45" w:rsidRDefault="00BD5C14" w:rsidP="00927CAF">
            <w:pPr>
              <w:spacing w:after="120"/>
              <w:ind w:firstLine="0"/>
              <w:jc w:val="right"/>
              <w:rPr>
                <w:noProof/>
                <w:sz w:val="18"/>
                <w:szCs w:val="18"/>
              </w:rPr>
            </w:pPr>
            <w:r w:rsidRPr="00892C45">
              <w:rPr>
                <w:noProof/>
                <w:sz w:val="18"/>
                <w:szCs w:val="18"/>
              </w:rPr>
              <w:t>64 119 236</w:t>
            </w:r>
          </w:p>
        </w:tc>
        <w:tc>
          <w:tcPr>
            <w:tcW w:w="1134" w:type="dxa"/>
          </w:tcPr>
          <w:p w14:paraId="7CA968D3" w14:textId="77777777" w:rsidR="00BD5C14" w:rsidRPr="00892C45" w:rsidRDefault="00BD5C14" w:rsidP="00927CAF">
            <w:pPr>
              <w:ind w:firstLine="0"/>
              <w:jc w:val="right"/>
              <w:rPr>
                <w:noProof/>
                <w:sz w:val="18"/>
                <w:szCs w:val="24"/>
                <w:lang w:eastAsia="lv-LV"/>
              </w:rPr>
            </w:pPr>
            <w:r w:rsidRPr="00892C45">
              <w:rPr>
                <w:noProof/>
                <w:sz w:val="18"/>
                <w:szCs w:val="24"/>
                <w:lang w:eastAsia="lv-LV"/>
              </w:rPr>
              <w:t>1 474 375</w:t>
            </w:r>
          </w:p>
        </w:tc>
        <w:tc>
          <w:tcPr>
            <w:tcW w:w="1134" w:type="dxa"/>
          </w:tcPr>
          <w:p w14:paraId="0A2753C0" w14:textId="77777777" w:rsidR="00BD5C14" w:rsidRPr="00892C45" w:rsidRDefault="00BD5C14" w:rsidP="00927CAF">
            <w:pPr>
              <w:ind w:firstLine="0"/>
              <w:jc w:val="right"/>
              <w:rPr>
                <w:noProof/>
                <w:sz w:val="18"/>
              </w:rPr>
            </w:pPr>
            <w:r w:rsidRPr="00892C45">
              <w:rPr>
                <w:noProof/>
                <w:sz w:val="18"/>
              </w:rPr>
              <w:t>-1 289 759</w:t>
            </w:r>
          </w:p>
        </w:tc>
        <w:tc>
          <w:tcPr>
            <w:tcW w:w="1134" w:type="dxa"/>
          </w:tcPr>
          <w:p w14:paraId="21C4B236" w14:textId="77777777" w:rsidR="00BD5C14" w:rsidRPr="00892C45" w:rsidRDefault="00BD5C14" w:rsidP="00927CAF">
            <w:pPr>
              <w:ind w:firstLine="0"/>
              <w:jc w:val="center"/>
              <w:rPr>
                <w:noProof/>
                <w:sz w:val="18"/>
              </w:rPr>
            </w:pPr>
            <w:r w:rsidRPr="00892C45">
              <w:rPr>
                <w:noProof/>
                <w:sz w:val="18"/>
              </w:rPr>
              <w:t>-</w:t>
            </w:r>
          </w:p>
        </w:tc>
      </w:tr>
      <w:tr w:rsidR="00BD5C14" w:rsidRPr="00892C45" w14:paraId="26723896" w14:textId="77777777" w:rsidTr="00927CAF">
        <w:trPr>
          <w:trHeight w:val="170"/>
        </w:trPr>
        <w:tc>
          <w:tcPr>
            <w:tcW w:w="3402" w:type="dxa"/>
            <w:vAlign w:val="center"/>
          </w:tcPr>
          <w:p w14:paraId="12CA722D" w14:textId="77777777" w:rsidR="00BD5C14" w:rsidRPr="00892C45" w:rsidRDefault="00BD5C14" w:rsidP="00927CAF">
            <w:pPr>
              <w:ind w:firstLine="0"/>
              <w:rPr>
                <w:noProof/>
                <w:sz w:val="18"/>
              </w:rPr>
            </w:pPr>
            <w:r w:rsidRPr="00892C45">
              <w:rPr>
                <w:noProof/>
                <w:sz w:val="18"/>
                <w:lang w:eastAsia="lv-LV"/>
              </w:rPr>
              <w:t>Kopējie izdevumi</w:t>
            </w:r>
            <w:r w:rsidRPr="00892C45">
              <w:rPr>
                <w:noProof/>
                <w:sz w:val="18"/>
              </w:rPr>
              <w:t>, % (+/-) pret iepriekšējo gadu</w:t>
            </w:r>
          </w:p>
        </w:tc>
        <w:tc>
          <w:tcPr>
            <w:tcW w:w="1134" w:type="dxa"/>
          </w:tcPr>
          <w:p w14:paraId="7B8ADD65" w14:textId="77777777" w:rsidR="00BD5C14" w:rsidRPr="00892C45" w:rsidRDefault="00BD5C14" w:rsidP="00927CAF">
            <w:pPr>
              <w:ind w:firstLine="0"/>
              <w:jc w:val="center"/>
              <w:rPr>
                <w:noProof/>
                <w:sz w:val="18"/>
              </w:rPr>
            </w:pPr>
            <w:r w:rsidRPr="00892C45">
              <w:rPr>
                <w:noProof/>
                <w:sz w:val="18"/>
              </w:rPr>
              <w:t>×</w:t>
            </w:r>
          </w:p>
        </w:tc>
        <w:tc>
          <w:tcPr>
            <w:tcW w:w="1134" w:type="dxa"/>
          </w:tcPr>
          <w:p w14:paraId="195C5C9C" w14:textId="77777777" w:rsidR="00BD5C14" w:rsidRPr="00892C45" w:rsidRDefault="00BD5C14" w:rsidP="00927CAF">
            <w:pPr>
              <w:ind w:firstLine="0"/>
              <w:jc w:val="right"/>
              <w:rPr>
                <w:noProof/>
                <w:sz w:val="18"/>
              </w:rPr>
            </w:pPr>
            <w:r w:rsidRPr="00892C45">
              <w:rPr>
                <w:noProof/>
                <w:sz w:val="18"/>
              </w:rPr>
              <w:t>22,5</w:t>
            </w:r>
          </w:p>
        </w:tc>
        <w:tc>
          <w:tcPr>
            <w:tcW w:w="1134" w:type="dxa"/>
          </w:tcPr>
          <w:p w14:paraId="07599C53" w14:textId="77777777" w:rsidR="00BD5C14" w:rsidRPr="00892C45" w:rsidRDefault="00BD5C14" w:rsidP="00927CAF">
            <w:pPr>
              <w:ind w:firstLine="0"/>
              <w:jc w:val="right"/>
              <w:rPr>
                <w:noProof/>
                <w:sz w:val="18"/>
                <w:szCs w:val="24"/>
                <w:lang w:eastAsia="lv-LV"/>
              </w:rPr>
            </w:pPr>
            <w:r w:rsidRPr="00892C45">
              <w:rPr>
                <w:noProof/>
                <w:sz w:val="18"/>
                <w:szCs w:val="24"/>
                <w:lang w:eastAsia="lv-LV"/>
              </w:rPr>
              <w:t>0,4</w:t>
            </w:r>
          </w:p>
        </w:tc>
        <w:tc>
          <w:tcPr>
            <w:tcW w:w="1134" w:type="dxa"/>
          </w:tcPr>
          <w:p w14:paraId="13CED2DA" w14:textId="77777777" w:rsidR="00BD5C14" w:rsidRPr="00892C45" w:rsidRDefault="00BD5C14" w:rsidP="00927CAF">
            <w:pPr>
              <w:ind w:firstLine="0"/>
              <w:jc w:val="right"/>
              <w:rPr>
                <w:noProof/>
                <w:sz w:val="18"/>
              </w:rPr>
            </w:pPr>
            <w:r w:rsidRPr="00892C45">
              <w:rPr>
                <w:noProof/>
                <w:sz w:val="18"/>
              </w:rPr>
              <w:t>-0,4</w:t>
            </w:r>
          </w:p>
        </w:tc>
        <w:tc>
          <w:tcPr>
            <w:tcW w:w="1134" w:type="dxa"/>
          </w:tcPr>
          <w:p w14:paraId="007BBF9A" w14:textId="77777777" w:rsidR="00BD5C14" w:rsidRPr="00892C45" w:rsidRDefault="00BD5C14" w:rsidP="00927CAF">
            <w:pPr>
              <w:ind w:firstLine="0"/>
              <w:jc w:val="center"/>
              <w:rPr>
                <w:noProof/>
                <w:sz w:val="18"/>
              </w:rPr>
            </w:pPr>
            <w:r w:rsidRPr="00892C45">
              <w:rPr>
                <w:noProof/>
                <w:sz w:val="18"/>
              </w:rPr>
              <w:t>-</w:t>
            </w:r>
          </w:p>
        </w:tc>
      </w:tr>
    </w:tbl>
    <w:p w14:paraId="06F18A78" w14:textId="77777777" w:rsidR="00BD5C14" w:rsidRPr="00892C45" w:rsidRDefault="00BD5C14" w:rsidP="00BD5C14">
      <w:pPr>
        <w:spacing w:before="240" w:after="240"/>
        <w:ind w:firstLine="0"/>
        <w:jc w:val="center"/>
        <w:rPr>
          <w:b/>
          <w:noProof/>
          <w:szCs w:val="24"/>
          <w:lang w:eastAsia="lv-LV"/>
        </w:rPr>
      </w:pPr>
      <w:r w:rsidRPr="00892C45">
        <w:rPr>
          <w:b/>
          <w:noProof/>
          <w:szCs w:val="24"/>
          <w:lang w:eastAsia="lv-LV"/>
        </w:rPr>
        <w:t>Izmaiņas izdevumos, salīdzinot 2022. gada p</w:t>
      </w:r>
      <w:r>
        <w:rPr>
          <w:b/>
          <w:noProof/>
          <w:szCs w:val="24"/>
          <w:lang w:eastAsia="lv-LV"/>
        </w:rPr>
        <w:t>rojektu</w:t>
      </w:r>
      <w:r w:rsidRPr="00892C45">
        <w:rPr>
          <w:b/>
          <w:noProof/>
          <w:szCs w:val="24"/>
          <w:lang w:eastAsia="lv-LV"/>
        </w:rPr>
        <w:t xml:space="preserve"> ar 2021. gada plānu</w:t>
      </w:r>
    </w:p>
    <w:p w14:paraId="7B59D081" w14:textId="77777777" w:rsidR="00BD5C14" w:rsidRPr="00892C45" w:rsidRDefault="00BD5C14" w:rsidP="00BD5C14">
      <w:pPr>
        <w:ind w:firstLine="0"/>
        <w:jc w:val="right"/>
        <w:rPr>
          <w:i/>
          <w:noProof/>
          <w:sz w:val="18"/>
          <w:szCs w:val="18"/>
        </w:rPr>
      </w:pPr>
      <w:r w:rsidRPr="00892C45">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60"/>
      </w:tblGrid>
      <w:tr w:rsidR="00BD5C14" w:rsidRPr="00892C45" w14:paraId="573B3D2C" w14:textId="77777777" w:rsidTr="00927CAF">
        <w:trPr>
          <w:trHeight w:val="175"/>
          <w:tblHeader/>
        </w:trPr>
        <w:tc>
          <w:tcPr>
            <w:tcW w:w="5317" w:type="dxa"/>
            <w:vAlign w:val="center"/>
          </w:tcPr>
          <w:p w14:paraId="3FA0E22E"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95" w:type="dxa"/>
            <w:vAlign w:val="center"/>
          </w:tcPr>
          <w:p w14:paraId="1A11E3F1"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95" w:type="dxa"/>
            <w:vAlign w:val="center"/>
          </w:tcPr>
          <w:p w14:paraId="3B62573D"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160" w:type="dxa"/>
            <w:vAlign w:val="center"/>
          </w:tcPr>
          <w:p w14:paraId="46B98BF6"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35285E5F" w14:textId="77777777" w:rsidTr="00927CAF">
        <w:trPr>
          <w:trHeight w:val="113"/>
        </w:trPr>
        <w:tc>
          <w:tcPr>
            <w:tcW w:w="5317" w:type="dxa"/>
            <w:shd w:val="clear" w:color="auto" w:fill="D9D9D9" w:themeFill="background1" w:themeFillShade="D9"/>
          </w:tcPr>
          <w:p w14:paraId="16A6B4E7"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95" w:type="dxa"/>
            <w:shd w:val="clear" w:color="auto" w:fill="D9D9D9" w:themeFill="background1" w:themeFillShade="D9"/>
          </w:tcPr>
          <w:p w14:paraId="1476B552" w14:textId="77777777" w:rsidR="00BD5C14" w:rsidRPr="00892C45" w:rsidRDefault="00BD5C14" w:rsidP="00927CAF">
            <w:pPr>
              <w:ind w:firstLine="0"/>
              <w:jc w:val="right"/>
              <w:rPr>
                <w:b/>
                <w:noProof/>
                <w:sz w:val="18"/>
                <w:szCs w:val="18"/>
              </w:rPr>
            </w:pPr>
            <w:r w:rsidRPr="00892C45">
              <w:rPr>
                <w:b/>
                <w:noProof/>
                <w:sz w:val="18"/>
                <w:szCs w:val="18"/>
              </w:rPr>
              <w:t>13 078 179</w:t>
            </w:r>
          </w:p>
        </w:tc>
        <w:tc>
          <w:tcPr>
            <w:tcW w:w="1295" w:type="dxa"/>
            <w:shd w:val="clear" w:color="auto" w:fill="D9D9D9" w:themeFill="background1" w:themeFillShade="D9"/>
          </w:tcPr>
          <w:p w14:paraId="2916D57F" w14:textId="77777777" w:rsidR="00BD5C14" w:rsidRPr="00892C45" w:rsidRDefault="00BD5C14" w:rsidP="00927CAF">
            <w:pPr>
              <w:ind w:firstLine="0"/>
              <w:jc w:val="right"/>
              <w:rPr>
                <w:b/>
                <w:noProof/>
                <w:sz w:val="18"/>
                <w:szCs w:val="18"/>
              </w:rPr>
            </w:pPr>
            <w:r w:rsidRPr="00892C45">
              <w:rPr>
                <w:b/>
                <w:noProof/>
                <w:sz w:val="18"/>
                <w:szCs w:val="18"/>
              </w:rPr>
              <w:t xml:space="preserve">14 552 554 </w:t>
            </w:r>
          </w:p>
        </w:tc>
        <w:tc>
          <w:tcPr>
            <w:tcW w:w="1160" w:type="dxa"/>
            <w:shd w:val="clear" w:color="auto" w:fill="D9D9D9" w:themeFill="background1" w:themeFillShade="D9"/>
          </w:tcPr>
          <w:p w14:paraId="6C092048" w14:textId="77777777" w:rsidR="00BD5C14" w:rsidRPr="00892C45" w:rsidRDefault="00BD5C14" w:rsidP="00927CAF">
            <w:pPr>
              <w:ind w:firstLine="0"/>
              <w:jc w:val="right"/>
              <w:rPr>
                <w:b/>
                <w:noProof/>
                <w:sz w:val="18"/>
                <w:szCs w:val="18"/>
              </w:rPr>
            </w:pPr>
            <w:r w:rsidRPr="00892C45">
              <w:rPr>
                <w:b/>
                <w:noProof/>
                <w:sz w:val="18"/>
                <w:szCs w:val="18"/>
              </w:rPr>
              <w:t>-1 474 375</w:t>
            </w:r>
          </w:p>
        </w:tc>
      </w:tr>
      <w:tr w:rsidR="00BD5C14" w:rsidRPr="00892C45" w14:paraId="23BAAC7A" w14:textId="77777777" w:rsidTr="00927CAF">
        <w:trPr>
          <w:trHeight w:val="160"/>
          <w:tblHeader/>
        </w:trPr>
        <w:tc>
          <w:tcPr>
            <w:tcW w:w="9067" w:type="dxa"/>
            <w:gridSpan w:val="4"/>
          </w:tcPr>
          <w:p w14:paraId="68B931DC" w14:textId="77777777" w:rsidR="00BD5C14" w:rsidRPr="00892C45" w:rsidRDefault="00BD5C14" w:rsidP="00927CAF">
            <w:pPr>
              <w:ind w:firstLine="316"/>
              <w:rPr>
                <w:noProof/>
                <w:sz w:val="16"/>
                <w:szCs w:val="24"/>
              </w:rPr>
            </w:pPr>
            <w:r w:rsidRPr="00892C45">
              <w:rPr>
                <w:i/>
                <w:noProof/>
                <w:sz w:val="18"/>
                <w:szCs w:val="18"/>
                <w:lang w:eastAsia="lv-LV"/>
              </w:rPr>
              <w:t>t. sk.:</w:t>
            </w:r>
          </w:p>
        </w:tc>
      </w:tr>
      <w:tr w:rsidR="00BD5C14" w:rsidRPr="00892C45" w14:paraId="2A5BF76A" w14:textId="77777777" w:rsidTr="00927CAF">
        <w:trPr>
          <w:trHeight w:val="196"/>
          <w:tblHeader/>
        </w:trPr>
        <w:tc>
          <w:tcPr>
            <w:tcW w:w="5317" w:type="dxa"/>
            <w:shd w:val="clear" w:color="auto" w:fill="F2F2F2" w:themeFill="background1" w:themeFillShade="F2"/>
            <w:vAlign w:val="center"/>
          </w:tcPr>
          <w:p w14:paraId="4B7778D8"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95" w:type="dxa"/>
            <w:shd w:val="clear" w:color="auto" w:fill="F2F2F2" w:themeFill="background1" w:themeFillShade="F2"/>
          </w:tcPr>
          <w:p w14:paraId="4163DCF9" w14:textId="77777777" w:rsidR="00BD5C14" w:rsidRPr="00892C45" w:rsidRDefault="00BD5C14" w:rsidP="00927CAF">
            <w:pPr>
              <w:ind w:firstLine="0"/>
              <w:jc w:val="center"/>
              <w:rPr>
                <w:noProof/>
                <w:sz w:val="18"/>
                <w:szCs w:val="18"/>
              </w:rPr>
            </w:pPr>
            <w:r>
              <w:rPr>
                <w:noProof/>
                <w:sz w:val="18"/>
                <w:szCs w:val="18"/>
              </w:rPr>
              <w:t>-</w:t>
            </w:r>
          </w:p>
        </w:tc>
        <w:tc>
          <w:tcPr>
            <w:tcW w:w="1295" w:type="dxa"/>
            <w:shd w:val="clear" w:color="auto" w:fill="F2F2F2" w:themeFill="background1" w:themeFillShade="F2"/>
          </w:tcPr>
          <w:p w14:paraId="2F210284" w14:textId="77777777" w:rsidR="00BD5C14" w:rsidRPr="00892C45" w:rsidRDefault="00BD5C14" w:rsidP="00927CAF">
            <w:pPr>
              <w:ind w:firstLine="0"/>
              <w:jc w:val="right"/>
              <w:rPr>
                <w:noProof/>
                <w:sz w:val="18"/>
                <w:szCs w:val="18"/>
              </w:rPr>
            </w:pPr>
            <w:r w:rsidRPr="00892C45">
              <w:rPr>
                <w:noProof/>
                <w:sz w:val="18"/>
                <w:szCs w:val="18"/>
              </w:rPr>
              <w:t>11 471 869</w:t>
            </w:r>
          </w:p>
        </w:tc>
        <w:tc>
          <w:tcPr>
            <w:tcW w:w="1160" w:type="dxa"/>
            <w:shd w:val="clear" w:color="auto" w:fill="F2F2F2" w:themeFill="background1" w:themeFillShade="F2"/>
          </w:tcPr>
          <w:p w14:paraId="206A556D" w14:textId="77777777" w:rsidR="00BD5C14" w:rsidRPr="00892C45" w:rsidRDefault="00BD5C14" w:rsidP="00927CAF">
            <w:pPr>
              <w:ind w:firstLine="0"/>
              <w:jc w:val="right"/>
              <w:rPr>
                <w:noProof/>
                <w:sz w:val="18"/>
                <w:szCs w:val="18"/>
              </w:rPr>
            </w:pPr>
            <w:r w:rsidRPr="00892C45">
              <w:rPr>
                <w:noProof/>
                <w:sz w:val="18"/>
                <w:szCs w:val="18"/>
              </w:rPr>
              <w:t>11 471 869</w:t>
            </w:r>
          </w:p>
        </w:tc>
      </w:tr>
      <w:tr w:rsidR="00BD5C14" w:rsidRPr="00892C45" w14:paraId="575E21F1" w14:textId="77777777" w:rsidTr="00927CAF">
        <w:trPr>
          <w:trHeight w:val="196"/>
          <w:tblHeader/>
        </w:trPr>
        <w:tc>
          <w:tcPr>
            <w:tcW w:w="5317" w:type="dxa"/>
            <w:shd w:val="clear" w:color="auto" w:fill="auto"/>
          </w:tcPr>
          <w:p w14:paraId="252F558E" w14:textId="56AC1EF0" w:rsidR="00BD5C14" w:rsidRPr="00892C45" w:rsidRDefault="00BD5C14" w:rsidP="00927CAF">
            <w:pPr>
              <w:ind w:firstLine="0"/>
              <w:rPr>
                <w:noProof/>
                <w:sz w:val="18"/>
                <w:szCs w:val="18"/>
                <w:u w:val="single"/>
                <w:lang w:eastAsia="lv-LV"/>
              </w:rPr>
            </w:pPr>
            <w:r w:rsidRPr="00892C45">
              <w:rPr>
                <w:i/>
                <w:noProof/>
                <w:sz w:val="18"/>
                <w:szCs w:val="18"/>
              </w:rPr>
              <w:t>Palielināti izdevumi, lai nodrošinātu prioritārā pasākuma “Līdzmaksājuma kompensācija personām ar 2.</w:t>
            </w:r>
            <w:r w:rsidR="001A6513">
              <w:rPr>
                <w:i/>
                <w:noProof/>
                <w:sz w:val="18"/>
                <w:szCs w:val="18"/>
              </w:rPr>
              <w:t> </w:t>
            </w:r>
            <w:r w:rsidRPr="00892C45">
              <w:rPr>
                <w:i/>
                <w:noProof/>
                <w:sz w:val="18"/>
                <w:szCs w:val="18"/>
              </w:rPr>
              <w:t>grupas invaliditāti (Veselības aprūpes finansēšanas likuma normas ar 01.01.2022</w:t>
            </w:r>
            <w:r>
              <w:rPr>
                <w:i/>
                <w:noProof/>
                <w:sz w:val="18"/>
                <w:szCs w:val="18"/>
              </w:rPr>
              <w:t>.</w:t>
            </w:r>
            <w:r w:rsidRPr="00892C45">
              <w:rPr>
                <w:i/>
                <w:noProof/>
                <w:sz w:val="18"/>
                <w:szCs w:val="18"/>
              </w:rPr>
              <w:t xml:space="preserve">)” īstenošanu </w:t>
            </w:r>
            <w:r w:rsidRPr="00892C45">
              <w:rPr>
                <w:i/>
                <w:sz w:val="18"/>
                <w:szCs w:val="18"/>
              </w:rPr>
              <w:t>(</w:t>
            </w:r>
            <w:r w:rsidRPr="00892C45">
              <w:rPr>
                <w:i/>
                <w:noProof/>
                <w:sz w:val="18"/>
                <w:szCs w:val="18"/>
                <w:lang w:eastAsia="lv-LV"/>
              </w:rPr>
              <w:t>MK 24.09.2021. sēdes prot. Nr.63 1.§ 2.</w:t>
            </w:r>
            <w:r w:rsidR="001A6513">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23F1FD55"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15906A11" w14:textId="77777777" w:rsidR="00BD5C14" w:rsidRPr="00892C45" w:rsidRDefault="00BD5C14" w:rsidP="00927CAF">
            <w:pPr>
              <w:ind w:firstLine="0"/>
              <w:jc w:val="right"/>
              <w:rPr>
                <w:noProof/>
                <w:sz w:val="18"/>
                <w:szCs w:val="18"/>
              </w:rPr>
            </w:pPr>
            <w:r w:rsidRPr="00892C45">
              <w:rPr>
                <w:noProof/>
                <w:sz w:val="18"/>
                <w:szCs w:val="18"/>
              </w:rPr>
              <w:t>1 438 969</w:t>
            </w:r>
          </w:p>
        </w:tc>
        <w:tc>
          <w:tcPr>
            <w:tcW w:w="1160" w:type="dxa"/>
            <w:shd w:val="clear" w:color="auto" w:fill="auto"/>
          </w:tcPr>
          <w:p w14:paraId="6041CCE4" w14:textId="77777777" w:rsidR="00BD5C14" w:rsidRPr="00892C45" w:rsidRDefault="00BD5C14" w:rsidP="00927CAF">
            <w:pPr>
              <w:ind w:firstLine="0"/>
              <w:jc w:val="right"/>
              <w:rPr>
                <w:noProof/>
                <w:sz w:val="18"/>
                <w:szCs w:val="18"/>
              </w:rPr>
            </w:pPr>
            <w:r w:rsidRPr="00892C45">
              <w:rPr>
                <w:noProof/>
                <w:sz w:val="18"/>
                <w:szCs w:val="18"/>
              </w:rPr>
              <w:t>1 438 969</w:t>
            </w:r>
          </w:p>
        </w:tc>
      </w:tr>
      <w:tr w:rsidR="00BD5C14" w:rsidRPr="00892C45" w14:paraId="4D851898" w14:textId="77777777" w:rsidTr="00927CAF">
        <w:trPr>
          <w:trHeight w:val="200"/>
          <w:tblHeader/>
        </w:trPr>
        <w:tc>
          <w:tcPr>
            <w:tcW w:w="5317" w:type="dxa"/>
            <w:shd w:val="clear" w:color="auto" w:fill="auto"/>
          </w:tcPr>
          <w:p w14:paraId="5148EF98" w14:textId="298447CE" w:rsidR="00BD5C14" w:rsidRPr="00CD3614" w:rsidRDefault="00BD5C14" w:rsidP="00927CAF">
            <w:pPr>
              <w:ind w:firstLine="0"/>
            </w:pPr>
            <w:r w:rsidRPr="00CD3614">
              <w:rPr>
                <w:i/>
                <w:noProof/>
                <w:sz w:val="18"/>
                <w:szCs w:val="18"/>
              </w:rPr>
              <w:t xml:space="preserve">Palielināti izdevumi, lai nodrošinātu starpnozaru prioritārā pasākuma “Ārstniecības personu darba samaksas pieauguma nodrošināšana” īstenošanu </w:t>
            </w:r>
            <w:r w:rsidRPr="00CD3614">
              <w:rPr>
                <w:i/>
                <w:sz w:val="18"/>
                <w:szCs w:val="18"/>
              </w:rPr>
              <w:t>(</w:t>
            </w:r>
            <w:r w:rsidRPr="00CD3614">
              <w:rPr>
                <w:i/>
                <w:noProof/>
                <w:sz w:val="18"/>
                <w:szCs w:val="18"/>
                <w:lang w:eastAsia="lv-LV"/>
              </w:rPr>
              <w:t>MK 24.09.2021. sēdes prot. Nr.63 1.§ 2.</w:t>
            </w:r>
            <w:r w:rsidR="001A6513">
              <w:rPr>
                <w:i/>
                <w:noProof/>
                <w:sz w:val="18"/>
                <w:szCs w:val="18"/>
                <w:lang w:eastAsia="lv-LV"/>
              </w:rPr>
              <w:t> </w:t>
            </w:r>
            <w:r w:rsidRPr="00CD3614">
              <w:rPr>
                <w:i/>
                <w:noProof/>
                <w:sz w:val="18"/>
                <w:szCs w:val="18"/>
                <w:lang w:eastAsia="lv-LV"/>
              </w:rPr>
              <w:t>punkts</w:t>
            </w:r>
            <w:r w:rsidRPr="00CD3614">
              <w:rPr>
                <w:i/>
                <w:sz w:val="18"/>
                <w:szCs w:val="18"/>
              </w:rPr>
              <w:t>)</w:t>
            </w:r>
          </w:p>
        </w:tc>
        <w:tc>
          <w:tcPr>
            <w:tcW w:w="1295" w:type="dxa"/>
            <w:shd w:val="clear" w:color="auto" w:fill="auto"/>
          </w:tcPr>
          <w:p w14:paraId="761C7A46"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3D8BCA63" w14:textId="77777777" w:rsidR="00BD5C14" w:rsidRPr="00892C45" w:rsidRDefault="00BD5C14" w:rsidP="00927CAF">
            <w:pPr>
              <w:ind w:firstLine="0"/>
              <w:jc w:val="right"/>
              <w:rPr>
                <w:noProof/>
                <w:sz w:val="18"/>
                <w:szCs w:val="18"/>
              </w:rPr>
            </w:pPr>
            <w:r w:rsidRPr="00892C45">
              <w:rPr>
                <w:noProof/>
                <w:sz w:val="18"/>
                <w:szCs w:val="18"/>
              </w:rPr>
              <w:t>8 653 015</w:t>
            </w:r>
          </w:p>
        </w:tc>
        <w:tc>
          <w:tcPr>
            <w:tcW w:w="1160" w:type="dxa"/>
            <w:shd w:val="clear" w:color="auto" w:fill="auto"/>
          </w:tcPr>
          <w:p w14:paraId="36E014A7" w14:textId="77777777" w:rsidR="00BD5C14" w:rsidRPr="00892C45" w:rsidRDefault="00BD5C14" w:rsidP="00927CAF">
            <w:pPr>
              <w:ind w:firstLine="0"/>
              <w:jc w:val="right"/>
              <w:rPr>
                <w:noProof/>
                <w:sz w:val="18"/>
                <w:szCs w:val="18"/>
              </w:rPr>
            </w:pPr>
            <w:r w:rsidRPr="00892C45">
              <w:rPr>
                <w:noProof/>
                <w:sz w:val="18"/>
                <w:szCs w:val="18"/>
              </w:rPr>
              <w:t>8 653 015</w:t>
            </w:r>
          </w:p>
        </w:tc>
      </w:tr>
      <w:tr w:rsidR="00BD5C14" w:rsidRPr="00892C45" w14:paraId="4346AB3C" w14:textId="77777777" w:rsidTr="00927CAF">
        <w:trPr>
          <w:trHeight w:val="539"/>
          <w:tblHeader/>
        </w:trPr>
        <w:tc>
          <w:tcPr>
            <w:tcW w:w="5317" w:type="dxa"/>
            <w:shd w:val="clear" w:color="auto" w:fill="auto"/>
          </w:tcPr>
          <w:p w14:paraId="060D5577" w14:textId="57549D6A" w:rsidR="00BD5C14" w:rsidRPr="00CD3614" w:rsidRDefault="00BD5C14" w:rsidP="00927CAF">
            <w:pPr>
              <w:ind w:firstLine="0"/>
              <w:rPr>
                <w:i/>
                <w:noProof/>
                <w:sz w:val="18"/>
                <w:szCs w:val="18"/>
              </w:rPr>
            </w:pPr>
            <w:r w:rsidRPr="00CD3614">
              <w:rPr>
                <w:i/>
                <w:noProof/>
                <w:sz w:val="18"/>
                <w:szCs w:val="18"/>
              </w:rPr>
              <w:t xml:space="preserve">Palielināti izdevumi, lai prioritārā pasākuma “Bērniem ar autiskā spektra traucējumiem apmaksātu pakalpojumu nodrošināšana un epidurālās anestēzijas pieejamības dzemdību procesā nodrošināšana” ietvaros pēc paplašinātām indikācijām nodrošinātu epidurālo anestēziju dzemdību procesā </w:t>
            </w:r>
            <w:r w:rsidRPr="00CD3614">
              <w:rPr>
                <w:i/>
                <w:sz w:val="18"/>
                <w:szCs w:val="18"/>
              </w:rPr>
              <w:t>(</w:t>
            </w:r>
            <w:r w:rsidRPr="00CD3614">
              <w:rPr>
                <w:i/>
                <w:noProof/>
                <w:sz w:val="18"/>
                <w:szCs w:val="18"/>
                <w:lang w:eastAsia="lv-LV"/>
              </w:rPr>
              <w:t>MK 24.09.2021. sēdes prot. Nr.63 1.§ 2.</w:t>
            </w:r>
            <w:r w:rsidR="001A6513">
              <w:rPr>
                <w:i/>
                <w:noProof/>
                <w:sz w:val="18"/>
                <w:szCs w:val="18"/>
                <w:lang w:eastAsia="lv-LV"/>
              </w:rPr>
              <w:t> </w:t>
            </w:r>
            <w:r w:rsidRPr="00CD3614">
              <w:rPr>
                <w:i/>
                <w:noProof/>
                <w:sz w:val="18"/>
                <w:szCs w:val="18"/>
                <w:lang w:eastAsia="lv-LV"/>
              </w:rPr>
              <w:t>punkts</w:t>
            </w:r>
            <w:r w:rsidRPr="00CD3614">
              <w:rPr>
                <w:i/>
                <w:sz w:val="18"/>
                <w:szCs w:val="18"/>
              </w:rPr>
              <w:t>)</w:t>
            </w:r>
          </w:p>
        </w:tc>
        <w:tc>
          <w:tcPr>
            <w:tcW w:w="1295" w:type="dxa"/>
            <w:shd w:val="clear" w:color="auto" w:fill="auto"/>
          </w:tcPr>
          <w:p w14:paraId="48946C54"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010CB1E7" w14:textId="77777777" w:rsidR="00BD5C14" w:rsidRPr="00892C45" w:rsidRDefault="00BD5C14" w:rsidP="00927CAF">
            <w:pPr>
              <w:ind w:firstLine="0"/>
              <w:jc w:val="right"/>
              <w:rPr>
                <w:noProof/>
                <w:sz w:val="18"/>
                <w:szCs w:val="18"/>
              </w:rPr>
            </w:pPr>
            <w:r w:rsidRPr="00892C45">
              <w:rPr>
                <w:noProof/>
                <w:sz w:val="18"/>
                <w:szCs w:val="18"/>
              </w:rPr>
              <w:t>1 379 885</w:t>
            </w:r>
          </w:p>
        </w:tc>
        <w:tc>
          <w:tcPr>
            <w:tcW w:w="1160" w:type="dxa"/>
            <w:shd w:val="clear" w:color="auto" w:fill="auto"/>
          </w:tcPr>
          <w:p w14:paraId="5F11A729" w14:textId="77777777" w:rsidR="00BD5C14" w:rsidRPr="00892C45" w:rsidRDefault="00BD5C14" w:rsidP="00927CAF">
            <w:pPr>
              <w:ind w:firstLine="0"/>
              <w:jc w:val="right"/>
              <w:rPr>
                <w:noProof/>
                <w:sz w:val="18"/>
                <w:szCs w:val="18"/>
              </w:rPr>
            </w:pPr>
            <w:r w:rsidRPr="00892C45">
              <w:rPr>
                <w:noProof/>
                <w:sz w:val="18"/>
                <w:szCs w:val="18"/>
              </w:rPr>
              <w:t>1 379 885</w:t>
            </w:r>
          </w:p>
        </w:tc>
      </w:tr>
      <w:tr w:rsidR="00BD5C14" w:rsidRPr="00892C45" w14:paraId="425319A3" w14:textId="77777777" w:rsidTr="00927CAF">
        <w:trPr>
          <w:trHeight w:val="173"/>
          <w:tblHeader/>
        </w:trPr>
        <w:tc>
          <w:tcPr>
            <w:tcW w:w="5317" w:type="dxa"/>
            <w:shd w:val="clear" w:color="auto" w:fill="F2F2F2" w:themeFill="background1" w:themeFillShade="F2"/>
          </w:tcPr>
          <w:p w14:paraId="0923EBDA" w14:textId="77777777" w:rsidR="00BD5C14" w:rsidRPr="00892C45" w:rsidRDefault="00BD5C14" w:rsidP="00927CAF">
            <w:pPr>
              <w:ind w:firstLine="0"/>
              <w:rPr>
                <w:i/>
                <w:noProof/>
                <w:sz w:val="18"/>
                <w:szCs w:val="18"/>
              </w:rPr>
            </w:pPr>
            <w:r w:rsidRPr="00892C45">
              <w:rPr>
                <w:noProof/>
                <w:sz w:val="18"/>
                <w:szCs w:val="18"/>
                <w:u w:val="single"/>
                <w:lang w:eastAsia="lv-LV"/>
              </w:rPr>
              <w:t>Vienreizēji pasākumi</w:t>
            </w:r>
          </w:p>
        </w:tc>
        <w:tc>
          <w:tcPr>
            <w:tcW w:w="1295" w:type="dxa"/>
            <w:shd w:val="clear" w:color="auto" w:fill="F2F2F2" w:themeFill="background1" w:themeFillShade="F2"/>
          </w:tcPr>
          <w:p w14:paraId="421BAF83" w14:textId="77777777" w:rsidR="00BD5C14" w:rsidRPr="00892C45" w:rsidRDefault="00BD5C14" w:rsidP="00927CAF">
            <w:pPr>
              <w:ind w:firstLine="0"/>
              <w:jc w:val="right"/>
              <w:rPr>
                <w:noProof/>
                <w:sz w:val="18"/>
                <w:szCs w:val="18"/>
              </w:rPr>
            </w:pPr>
            <w:r w:rsidRPr="00892C45">
              <w:rPr>
                <w:noProof/>
                <w:sz w:val="18"/>
                <w:szCs w:val="18"/>
              </w:rPr>
              <w:t>12 946 263</w:t>
            </w:r>
          </w:p>
        </w:tc>
        <w:tc>
          <w:tcPr>
            <w:tcW w:w="1295" w:type="dxa"/>
            <w:shd w:val="clear" w:color="auto" w:fill="F2F2F2" w:themeFill="background1" w:themeFillShade="F2"/>
          </w:tcPr>
          <w:p w14:paraId="3B28F999" w14:textId="77777777" w:rsidR="00BD5C14" w:rsidRPr="00892C45" w:rsidRDefault="00BD5C14" w:rsidP="00927CAF">
            <w:pPr>
              <w:ind w:firstLine="0"/>
              <w:jc w:val="right"/>
              <w:rPr>
                <w:noProof/>
                <w:sz w:val="18"/>
                <w:szCs w:val="18"/>
              </w:rPr>
            </w:pPr>
            <w:r w:rsidRPr="00892C45">
              <w:rPr>
                <w:noProof/>
                <w:sz w:val="18"/>
                <w:szCs w:val="18"/>
              </w:rPr>
              <w:t>1 258 016</w:t>
            </w:r>
          </w:p>
        </w:tc>
        <w:tc>
          <w:tcPr>
            <w:tcW w:w="1160" w:type="dxa"/>
            <w:shd w:val="clear" w:color="auto" w:fill="F2F2F2" w:themeFill="background1" w:themeFillShade="F2"/>
          </w:tcPr>
          <w:p w14:paraId="2DFC4796" w14:textId="77777777" w:rsidR="00BD5C14" w:rsidRPr="00892C45" w:rsidRDefault="00BD5C14" w:rsidP="00927CAF">
            <w:pPr>
              <w:ind w:firstLine="0"/>
              <w:jc w:val="right"/>
              <w:rPr>
                <w:noProof/>
                <w:sz w:val="18"/>
                <w:szCs w:val="18"/>
              </w:rPr>
            </w:pPr>
            <w:r w:rsidRPr="00892C45">
              <w:rPr>
                <w:noProof/>
                <w:sz w:val="18"/>
                <w:szCs w:val="18"/>
              </w:rPr>
              <w:t>-11 688 247</w:t>
            </w:r>
          </w:p>
        </w:tc>
      </w:tr>
      <w:tr w:rsidR="00BD5C14" w:rsidRPr="00892C45" w14:paraId="31BC85CF" w14:textId="77777777" w:rsidTr="00927CAF">
        <w:trPr>
          <w:trHeight w:val="196"/>
          <w:tblHeader/>
        </w:trPr>
        <w:tc>
          <w:tcPr>
            <w:tcW w:w="5317" w:type="dxa"/>
            <w:shd w:val="clear" w:color="auto" w:fill="auto"/>
          </w:tcPr>
          <w:p w14:paraId="090B5B62" w14:textId="7F578694" w:rsidR="00BD5C14" w:rsidRPr="00892C45" w:rsidRDefault="00BD5C14" w:rsidP="00927CAF">
            <w:pPr>
              <w:ind w:firstLine="0"/>
              <w:rPr>
                <w:i/>
                <w:noProof/>
                <w:sz w:val="18"/>
                <w:szCs w:val="18"/>
              </w:rPr>
            </w:pPr>
            <w:r w:rsidRPr="00892C45">
              <w:rPr>
                <w:i/>
                <w:noProof/>
                <w:sz w:val="18"/>
                <w:szCs w:val="18"/>
              </w:rPr>
              <w:t>Samazināti izdevumi SIA “Daugavpils reģionālā slimnīca” intensīvās terapijas nodaļas paplašināšan</w:t>
            </w:r>
            <w:r>
              <w:rPr>
                <w:i/>
                <w:noProof/>
                <w:sz w:val="18"/>
                <w:szCs w:val="18"/>
              </w:rPr>
              <w:t>ai</w:t>
            </w:r>
            <w:r w:rsidRPr="00892C45">
              <w:rPr>
                <w:i/>
                <w:noProof/>
                <w:sz w:val="18"/>
                <w:szCs w:val="18"/>
              </w:rPr>
              <w:t>, izolācijas boksu izveid</w:t>
            </w:r>
            <w:r>
              <w:rPr>
                <w:i/>
                <w:noProof/>
                <w:sz w:val="18"/>
                <w:szCs w:val="18"/>
              </w:rPr>
              <w:t>ei</w:t>
            </w:r>
            <w:r w:rsidRPr="00892C45">
              <w:rPr>
                <w:i/>
                <w:noProof/>
                <w:sz w:val="18"/>
                <w:szCs w:val="18"/>
              </w:rPr>
              <w:t xml:space="preserve"> pacientu </w:t>
            </w:r>
            <w:r w:rsidRPr="00892C45">
              <w:rPr>
                <w:i/>
                <w:noProof/>
                <w:sz w:val="18"/>
                <w:szCs w:val="18"/>
              </w:rPr>
              <w:lastRenderedPageBreak/>
              <w:t>plūsmu nodalīšanai - Covid-19 krīzes pārvarēšanai un ekonomikas atlabšanai 2021.</w:t>
            </w:r>
            <w:r w:rsidR="001A6513">
              <w:rPr>
                <w:i/>
                <w:noProof/>
                <w:sz w:val="18"/>
                <w:szCs w:val="18"/>
              </w:rPr>
              <w:t> </w:t>
            </w:r>
            <w:r w:rsidRPr="00892C45">
              <w:rPr>
                <w:i/>
                <w:noProof/>
                <w:sz w:val="18"/>
                <w:szCs w:val="18"/>
              </w:rPr>
              <w:t>gadam (MK 02.09.2020. sēdes prot. Nr.51 55.§ 2.</w:t>
            </w:r>
            <w:r w:rsidR="001A6513">
              <w:rPr>
                <w:i/>
                <w:noProof/>
                <w:sz w:val="18"/>
                <w:szCs w:val="18"/>
              </w:rPr>
              <w:t> </w:t>
            </w:r>
            <w:r w:rsidRPr="00892C45">
              <w:rPr>
                <w:i/>
                <w:noProof/>
                <w:sz w:val="18"/>
                <w:szCs w:val="18"/>
              </w:rPr>
              <w:t>punkts)</w:t>
            </w:r>
          </w:p>
        </w:tc>
        <w:tc>
          <w:tcPr>
            <w:tcW w:w="1295" w:type="dxa"/>
            <w:shd w:val="clear" w:color="auto" w:fill="auto"/>
          </w:tcPr>
          <w:p w14:paraId="13BD77ED" w14:textId="77777777" w:rsidR="00BD5C14" w:rsidRPr="00892C45" w:rsidRDefault="00BD5C14" w:rsidP="00927CAF">
            <w:pPr>
              <w:ind w:firstLine="0"/>
              <w:jc w:val="right"/>
              <w:rPr>
                <w:noProof/>
                <w:sz w:val="18"/>
                <w:szCs w:val="18"/>
              </w:rPr>
            </w:pPr>
            <w:r w:rsidRPr="00892C45">
              <w:rPr>
                <w:sz w:val="18"/>
                <w:szCs w:val="18"/>
              </w:rPr>
              <w:lastRenderedPageBreak/>
              <w:t>1 435 831</w:t>
            </w:r>
          </w:p>
        </w:tc>
        <w:tc>
          <w:tcPr>
            <w:tcW w:w="1295" w:type="dxa"/>
            <w:shd w:val="clear" w:color="auto" w:fill="auto"/>
          </w:tcPr>
          <w:p w14:paraId="66AE70D9" w14:textId="77777777" w:rsidR="00BD5C14" w:rsidRPr="00892C45" w:rsidRDefault="00BD5C14" w:rsidP="00927CAF">
            <w:pPr>
              <w:ind w:firstLine="0"/>
              <w:jc w:val="center"/>
              <w:rPr>
                <w:iCs/>
                <w:noProof/>
                <w:sz w:val="18"/>
                <w:szCs w:val="18"/>
              </w:rPr>
            </w:pPr>
            <w:r w:rsidRPr="00892C45">
              <w:rPr>
                <w:sz w:val="18"/>
                <w:szCs w:val="18"/>
              </w:rPr>
              <w:t>-</w:t>
            </w:r>
          </w:p>
        </w:tc>
        <w:tc>
          <w:tcPr>
            <w:tcW w:w="1160" w:type="dxa"/>
            <w:shd w:val="clear" w:color="auto" w:fill="auto"/>
          </w:tcPr>
          <w:p w14:paraId="4D2C260C" w14:textId="77777777" w:rsidR="00BD5C14" w:rsidRPr="00892C45" w:rsidRDefault="00BD5C14" w:rsidP="00927CAF">
            <w:pPr>
              <w:ind w:firstLine="0"/>
              <w:jc w:val="right"/>
              <w:rPr>
                <w:iCs/>
                <w:noProof/>
                <w:sz w:val="18"/>
                <w:szCs w:val="18"/>
              </w:rPr>
            </w:pPr>
            <w:r w:rsidRPr="00892C45">
              <w:rPr>
                <w:noProof/>
                <w:sz w:val="18"/>
                <w:szCs w:val="18"/>
              </w:rPr>
              <w:t>-1 435 831</w:t>
            </w:r>
          </w:p>
        </w:tc>
      </w:tr>
      <w:tr w:rsidR="00BD5C14" w:rsidRPr="00892C45" w14:paraId="31B5471B" w14:textId="77777777" w:rsidTr="00927CAF">
        <w:trPr>
          <w:trHeight w:val="196"/>
          <w:tblHeader/>
        </w:trPr>
        <w:tc>
          <w:tcPr>
            <w:tcW w:w="5317" w:type="dxa"/>
            <w:shd w:val="clear" w:color="auto" w:fill="auto"/>
          </w:tcPr>
          <w:p w14:paraId="28661BCF" w14:textId="7EED55DC" w:rsidR="00BD5C14" w:rsidRPr="00892C45" w:rsidRDefault="00BD5C14" w:rsidP="00927CAF">
            <w:pPr>
              <w:ind w:firstLine="0"/>
              <w:rPr>
                <w:i/>
                <w:noProof/>
                <w:sz w:val="18"/>
                <w:szCs w:val="18"/>
              </w:rPr>
            </w:pPr>
            <w:r w:rsidRPr="00892C45">
              <w:rPr>
                <w:i/>
                <w:noProof/>
                <w:sz w:val="18"/>
                <w:szCs w:val="18"/>
              </w:rPr>
              <w:t>Samazināti izdevumi SIA “Vidzemes slimnīca” intensīvās terapijas nodaļas paplašināšan</w:t>
            </w:r>
            <w:r>
              <w:rPr>
                <w:i/>
                <w:noProof/>
                <w:sz w:val="18"/>
                <w:szCs w:val="18"/>
              </w:rPr>
              <w:t>ai</w:t>
            </w:r>
            <w:r w:rsidRPr="00892C45">
              <w:rPr>
                <w:i/>
                <w:noProof/>
                <w:sz w:val="18"/>
                <w:szCs w:val="18"/>
              </w:rPr>
              <w:t>, izolācijas boksu izveid</w:t>
            </w:r>
            <w:r>
              <w:rPr>
                <w:i/>
                <w:noProof/>
                <w:sz w:val="18"/>
                <w:szCs w:val="18"/>
              </w:rPr>
              <w:t>e</w:t>
            </w:r>
            <w:r w:rsidRPr="00892C45">
              <w:rPr>
                <w:i/>
                <w:noProof/>
                <w:sz w:val="18"/>
                <w:szCs w:val="18"/>
              </w:rPr>
              <w:t>i pacientu plūsmu nodalīšanai - Covid-19 krīzes pārvarēšanai un ekonomikas atlabšanai 2021. gadam (MK 02.09.2020. sēdes prot. Nr.51 55.§ 2.</w:t>
            </w:r>
            <w:r w:rsidR="001A6513">
              <w:rPr>
                <w:i/>
                <w:noProof/>
                <w:sz w:val="18"/>
                <w:szCs w:val="18"/>
              </w:rPr>
              <w:t> </w:t>
            </w:r>
            <w:r w:rsidRPr="00892C45">
              <w:rPr>
                <w:i/>
                <w:noProof/>
                <w:sz w:val="18"/>
                <w:szCs w:val="18"/>
              </w:rPr>
              <w:t>punkts)</w:t>
            </w:r>
          </w:p>
        </w:tc>
        <w:tc>
          <w:tcPr>
            <w:tcW w:w="1295" w:type="dxa"/>
            <w:shd w:val="clear" w:color="auto" w:fill="auto"/>
          </w:tcPr>
          <w:p w14:paraId="7045A438" w14:textId="77777777" w:rsidR="00BD5C14" w:rsidRPr="00892C45" w:rsidRDefault="00BD5C14" w:rsidP="00927CAF">
            <w:pPr>
              <w:ind w:firstLine="0"/>
              <w:jc w:val="right"/>
              <w:rPr>
                <w:noProof/>
                <w:sz w:val="18"/>
                <w:szCs w:val="18"/>
              </w:rPr>
            </w:pPr>
            <w:r w:rsidRPr="00892C45">
              <w:rPr>
                <w:noProof/>
                <w:sz w:val="18"/>
                <w:szCs w:val="18"/>
              </w:rPr>
              <w:t>2 810 108</w:t>
            </w:r>
          </w:p>
        </w:tc>
        <w:tc>
          <w:tcPr>
            <w:tcW w:w="1295" w:type="dxa"/>
            <w:shd w:val="clear" w:color="auto" w:fill="auto"/>
          </w:tcPr>
          <w:p w14:paraId="3AB9F83F" w14:textId="77777777" w:rsidR="00BD5C14" w:rsidRPr="00892C45" w:rsidRDefault="00BD5C14" w:rsidP="00927CAF">
            <w:pPr>
              <w:ind w:firstLine="0"/>
              <w:jc w:val="center"/>
              <w:rPr>
                <w:iCs/>
                <w:noProof/>
                <w:sz w:val="18"/>
                <w:szCs w:val="18"/>
              </w:rPr>
            </w:pPr>
            <w:r w:rsidRPr="00892C45">
              <w:rPr>
                <w:sz w:val="18"/>
                <w:szCs w:val="18"/>
              </w:rPr>
              <w:t>-</w:t>
            </w:r>
          </w:p>
        </w:tc>
        <w:tc>
          <w:tcPr>
            <w:tcW w:w="1160" w:type="dxa"/>
            <w:shd w:val="clear" w:color="auto" w:fill="auto"/>
          </w:tcPr>
          <w:p w14:paraId="0B756521" w14:textId="77777777" w:rsidR="00BD5C14" w:rsidRPr="00892C45" w:rsidRDefault="00BD5C14" w:rsidP="00927CAF">
            <w:pPr>
              <w:ind w:firstLine="0"/>
              <w:jc w:val="right"/>
              <w:rPr>
                <w:iCs/>
                <w:noProof/>
                <w:sz w:val="18"/>
                <w:szCs w:val="18"/>
              </w:rPr>
            </w:pPr>
            <w:r w:rsidRPr="00892C45">
              <w:rPr>
                <w:noProof/>
                <w:sz w:val="18"/>
                <w:szCs w:val="18"/>
              </w:rPr>
              <w:t>-2 810 108</w:t>
            </w:r>
          </w:p>
        </w:tc>
      </w:tr>
      <w:tr w:rsidR="00BD5C14" w:rsidRPr="00892C45" w14:paraId="0FBAD15B" w14:textId="77777777" w:rsidTr="00927CAF">
        <w:trPr>
          <w:trHeight w:val="196"/>
          <w:tblHeader/>
        </w:trPr>
        <w:tc>
          <w:tcPr>
            <w:tcW w:w="5317" w:type="dxa"/>
            <w:shd w:val="clear" w:color="auto" w:fill="auto"/>
          </w:tcPr>
          <w:p w14:paraId="12759F6B" w14:textId="6D479F4A" w:rsidR="00BD5C14" w:rsidRPr="00892C45" w:rsidRDefault="00BD5C14" w:rsidP="00927CAF">
            <w:pPr>
              <w:ind w:firstLine="0"/>
              <w:rPr>
                <w:i/>
                <w:noProof/>
                <w:sz w:val="18"/>
                <w:szCs w:val="18"/>
              </w:rPr>
            </w:pPr>
            <w:r w:rsidRPr="00892C45">
              <w:rPr>
                <w:i/>
                <w:noProof/>
                <w:sz w:val="18"/>
                <w:szCs w:val="18"/>
              </w:rPr>
              <w:t>Samazināti izdevumi SIA “Liepājas reģionālā slimnīca” intensīvās terapijas nodaļas paplašināšan</w:t>
            </w:r>
            <w:r>
              <w:rPr>
                <w:i/>
                <w:noProof/>
                <w:sz w:val="18"/>
                <w:szCs w:val="18"/>
              </w:rPr>
              <w:t>ai</w:t>
            </w:r>
            <w:r w:rsidRPr="00892C45">
              <w:rPr>
                <w:i/>
                <w:noProof/>
                <w:sz w:val="18"/>
                <w:szCs w:val="18"/>
              </w:rPr>
              <w:t>, izolācijas boksu izveid</w:t>
            </w:r>
            <w:r>
              <w:rPr>
                <w:i/>
                <w:noProof/>
                <w:sz w:val="18"/>
                <w:szCs w:val="18"/>
              </w:rPr>
              <w:t>e</w:t>
            </w:r>
            <w:r w:rsidRPr="00892C45">
              <w:rPr>
                <w:i/>
                <w:noProof/>
                <w:sz w:val="18"/>
                <w:szCs w:val="18"/>
              </w:rPr>
              <w:t>i pacientu plūsmu nodalīšanai - Covid-19 krīzes pārvarēšanai un ekonomikas atlabšanai 2021. gadam (MK 02.09.2020. sēdes prot. Nr.51 55.§ 2.</w:t>
            </w:r>
            <w:r w:rsidR="001A6513">
              <w:rPr>
                <w:i/>
                <w:noProof/>
                <w:sz w:val="18"/>
                <w:szCs w:val="18"/>
              </w:rPr>
              <w:t> </w:t>
            </w:r>
            <w:r w:rsidRPr="00892C45">
              <w:rPr>
                <w:i/>
                <w:noProof/>
                <w:sz w:val="18"/>
                <w:szCs w:val="18"/>
              </w:rPr>
              <w:t>punkts)</w:t>
            </w:r>
          </w:p>
        </w:tc>
        <w:tc>
          <w:tcPr>
            <w:tcW w:w="1295" w:type="dxa"/>
            <w:shd w:val="clear" w:color="auto" w:fill="auto"/>
          </w:tcPr>
          <w:p w14:paraId="45717FB9" w14:textId="77777777" w:rsidR="00BD5C14" w:rsidRPr="00892C45" w:rsidRDefault="00BD5C14" w:rsidP="00927CAF">
            <w:pPr>
              <w:ind w:firstLine="0"/>
              <w:jc w:val="right"/>
              <w:rPr>
                <w:noProof/>
                <w:sz w:val="18"/>
                <w:szCs w:val="18"/>
              </w:rPr>
            </w:pPr>
            <w:r w:rsidRPr="00892C45">
              <w:rPr>
                <w:noProof/>
                <w:sz w:val="18"/>
                <w:szCs w:val="18"/>
              </w:rPr>
              <w:t>2 900 108</w:t>
            </w:r>
          </w:p>
        </w:tc>
        <w:tc>
          <w:tcPr>
            <w:tcW w:w="1295" w:type="dxa"/>
            <w:shd w:val="clear" w:color="auto" w:fill="auto"/>
          </w:tcPr>
          <w:p w14:paraId="2E3DAA5C" w14:textId="77777777" w:rsidR="00BD5C14" w:rsidRPr="00892C45" w:rsidRDefault="00BD5C14" w:rsidP="00927CAF">
            <w:pPr>
              <w:ind w:firstLine="0"/>
              <w:jc w:val="center"/>
              <w:rPr>
                <w:iCs/>
                <w:noProof/>
                <w:sz w:val="18"/>
                <w:szCs w:val="18"/>
              </w:rPr>
            </w:pPr>
            <w:r w:rsidRPr="00892C45">
              <w:rPr>
                <w:sz w:val="18"/>
                <w:szCs w:val="18"/>
              </w:rPr>
              <w:t>-</w:t>
            </w:r>
          </w:p>
        </w:tc>
        <w:tc>
          <w:tcPr>
            <w:tcW w:w="1160" w:type="dxa"/>
            <w:shd w:val="clear" w:color="auto" w:fill="auto"/>
          </w:tcPr>
          <w:p w14:paraId="0EBD5036" w14:textId="77777777" w:rsidR="00BD5C14" w:rsidRPr="00892C45" w:rsidRDefault="00BD5C14" w:rsidP="00927CAF">
            <w:pPr>
              <w:ind w:firstLine="0"/>
              <w:jc w:val="right"/>
              <w:rPr>
                <w:iCs/>
                <w:noProof/>
                <w:sz w:val="18"/>
                <w:szCs w:val="18"/>
              </w:rPr>
            </w:pPr>
            <w:r w:rsidRPr="00892C45">
              <w:rPr>
                <w:noProof/>
                <w:sz w:val="18"/>
                <w:szCs w:val="18"/>
              </w:rPr>
              <w:t>-2 900 108</w:t>
            </w:r>
          </w:p>
        </w:tc>
      </w:tr>
      <w:tr w:rsidR="00BD5C14" w:rsidRPr="00892C45" w14:paraId="64A07062" w14:textId="77777777" w:rsidTr="00927CAF">
        <w:trPr>
          <w:trHeight w:val="196"/>
          <w:tblHeader/>
        </w:trPr>
        <w:tc>
          <w:tcPr>
            <w:tcW w:w="5317" w:type="dxa"/>
            <w:shd w:val="clear" w:color="auto" w:fill="auto"/>
          </w:tcPr>
          <w:p w14:paraId="0CFE4A35" w14:textId="78CA9199" w:rsidR="00BD5C14" w:rsidRPr="00892C45" w:rsidRDefault="00BD5C14" w:rsidP="00927CAF">
            <w:pPr>
              <w:ind w:firstLine="0"/>
              <w:rPr>
                <w:i/>
                <w:noProof/>
                <w:sz w:val="18"/>
                <w:szCs w:val="18"/>
              </w:rPr>
            </w:pPr>
            <w:r w:rsidRPr="00892C45">
              <w:rPr>
                <w:i/>
                <w:noProof/>
                <w:sz w:val="18"/>
                <w:szCs w:val="18"/>
              </w:rPr>
              <w:t>Samazināti izdevumi SIA “Rēzeknes slimnīca” intensīvās terapijas nodaļas paplašināšan</w:t>
            </w:r>
            <w:r>
              <w:rPr>
                <w:i/>
                <w:noProof/>
                <w:sz w:val="18"/>
                <w:szCs w:val="18"/>
              </w:rPr>
              <w:t>ai</w:t>
            </w:r>
            <w:r w:rsidRPr="00892C45">
              <w:rPr>
                <w:i/>
                <w:noProof/>
                <w:sz w:val="18"/>
                <w:szCs w:val="18"/>
              </w:rPr>
              <w:t>, izolācijas boksu izveid</w:t>
            </w:r>
            <w:r>
              <w:rPr>
                <w:i/>
                <w:noProof/>
                <w:sz w:val="18"/>
                <w:szCs w:val="18"/>
              </w:rPr>
              <w:t>e</w:t>
            </w:r>
            <w:r w:rsidRPr="00892C45">
              <w:rPr>
                <w:i/>
                <w:noProof/>
                <w:sz w:val="18"/>
                <w:szCs w:val="18"/>
              </w:rPr>
              <w:t>i pacientu plūsmu nodalīšanai - Covid-19 krīzes pārvarēšanai un ekonomikas atlabšanai 2021.</w:t>
            </w:r>
            <w:r w:rsidR="001A6513">
              <w:rPr>
                <w:i/>
                <w:noProof/>
                <w:sz w:val="18"/>
                <w:szCs w:val="18"/>
              </w:rPr>
              <w:t> </w:t>
            </w:r>
            <w:r w:rsidRPr="00892C45">
              <w:rPr>
                <w:i/>
                <w:noProof/>
                <w:sz w:val="18"/>
                <w:szCs w:val="18"/>
              </w:rPr>
              <w:t>gadam (MK 02.09.2020. sēdes prot. Nr.51 55.§ 2.</w:t>
            </w:r>
            <w:r w:rsidR="001A6513">
              <w:rPr>
                <w:i/>
                <w:noProof/>
                <w:sz w:val="18"/>
                <w:szCs w:val="18"/>
              </w:rPr>
              <w:t> </w:t>
            </w:r>
            <w:r w:rsidRPr="00892C45">
              <w:rPr>
                <w:i/>
                <w:noProof/>
                <w:sz w:val="18"/>
                <w:szCs w:val="18"/>
              </w:rPr>
              <w:t>punkts)</w:t>
            </w:r>
          </w:p>
        </w:tc>
        <w:tc>
          <w:tcPr>
            <w:tcW w:w="1295" w:type="dxa"/>
            <w:shd w:val="clear" w:color="auto" w:fill="auto"/>
          </w:tcPr>
          <w:p w14:paraId="127184EF" w14:textId="77777777" w:rsidR="00BD5C14" w:rsidRPr="00892C45" w:rsidRDefault="00BD5C14" w:rsidP="00927CAF">
            <w:pPr>
              <w:ind w:firstLine="0"/>
              <w:jc w:val="right"/>
              <w:rPr>
                <w:noProof/>
                <w:sz w:val="18"/>
                <w:szCs w:val="18"/>
              </w:rPr>
            </w:pPr>
            <w:r w:rsidRPr="00892C45">
              <w:rPr>
                <w:noProof/>
                <w:sz w:val="18"/>
                <w:szCs w:val="18"/>
              </w:rPr>
              <w:t>2 900 108</w:t>
            </w:r>
          </w:p>
        </w:tc>
        <w:tc>
          <w:tcPr>
            <w:tcW w:w="1295" w:type="dxa"/>
            <w:shd w:val="clear" w:color="auto" w:fill="auto"/>
          </w:tcPr>
          <w:p w14:paraId="280588B6" w14:textId="77777777" w:rsidR="00BD5C14" w:rsidRPr="00892C45" w:rsidRDefault="00BD5C14" w:rsidP="00927CAF">
            <w:pPr>
              <w:ind w:firstLine="0"/>
              <w:jc w:val="center"/>
              <w:rPr>
                <w:iCs/>
                <w:noProof/>
                <w:sz w:val="18"/>
                <w:szCs w:val="18"/>
              </w:rPr>
            </w:pPr>
            <w:r w:rsidRPr="00892C45">
              <w:rPr>
                <w:sz w:val="18"/>
                <w:szCs w:val="18"/>
              </w:rPr>
              <w:t>-</w:t>
            </w:r>
          </w:p>
        </w:tc>
        <w:tc>
          <w:tcPr>
            <w:tcW w:w="1160" w:type="dxa"/>
            <w:shd w:val="clear" w:color="auto" w:fill="auto"/>
          </w:tcPr>
          <w:p w14:paraId="775A7752" w14:textId="77777777" w:rsidR="00BD5C14" w:rsidRPr="00892C45" w:rsidRDefault="00BD5C14" w:rsidP="00927CAF">
            <w:pPr>
              <w:ind w:firstLine="0"/>
              <w:jc w:val="right"/>
              <w:rPr>
                <w:iCs/>
                <w:noProof/>
                <w:sz w:val="18"/>
                <w:szCs w:val="18"/>
              </w:rPr>
            </w:pPr>
            <w:r w:rsidRPr="00892C45">
              <w:rPr>
                <w:noProof/>
                <w:sz w:val="18"/>
                <w:szCs w:val="18"/>
              </w:rPr>
              <w:t>-2 900 108</w:t>
            </w:r>
          </w:p>
        </w:tc>
      </w:tr>
      <w:tr w:rsidR="00BD5C14" w:rsidRPr="00892C45" w14:paraId="60F890A9" w14:textId="77777777" w:rsidTr="00927CAF">
        <w:trPr>
          <w:trHeight w:val="196"/>
          <w:tblHeader/>
        </w:trPr>
        <w:tc>
          <w:tcPr>
            <w:tcW w:w="5317" w:type="dxa"/>
            <w:shd w:val="clear" w:color="auto" w:fill="auto"/>
          </w:tcPr>
          <w:p w14:paraId="7A045982" w14:textId="68D97293" w:rsidR="00BD5C14" w:rsidRPr="00892C45" w:rsidRDefault="00BD5C14" w:rsidP="00927CAF">
            <w:pPr>
              <w:ind w:firstLine="0"/>
              <w:rPr>
                <w:i/>
                <w:noProof/>
                <w:sz w:val="18"/>
                <w:szCs w:val="18"/>
              </w:rPr>
            </w:pPr>
            <w:r w:rsidRPr="00892C45">
              <w:rPr>
                <w:i/>
                <w:noProof/>
                <w:sz w:val="18"/>
                <w:szCs w:val="18"/>
              </w:rPr>
              <w:t>Samazināti izdevumi SIA “Ziemeļkurzemes reģionālā slimnīca” intensīvās terapijas nodaļas paplašināšan</w:t>
            </w:r>
            <w:r>
              <w:rPr>
                <w:i/>
                <w:noProof/>
                <w:sz w:val="18"/>
                <w:szCs w:val="18"/>
              </w:rPr>
              <w:t>ai</w:t>
            </w:r>
            <w:r w:rsidRPr="00892C45">
              <w:rPr>
                <w:i/>
                <w:noProof/>
                <w:sz w:val="18"/>
                <w:szCs w:val="18"/>
              </w:rPr>
              <w:t>, izolācijas boksu izveid</w:t>
            </w:r>
            <w:r>
              <w:rPr>
                <w:i/>
                <w:noProof/>
                <w:sz w:val="18"/>
                <w:szCs w:val="18"/>
              </w:rPr>
              <w:t>e</w:t>
            </w:r>
            <w:r w:rsidRPr="00892C45">
              <w:rPr>
                <w:i/>
                <w:noProof/>
                <w:sz w:val="18"/>
                <w:szCs w:val="18"/>
              </w:rPr>
              <w:t>i pacientu plūsmu nodalīšanai - Covid-19 krīzes pārvarēšanai un ekonomikas atlabšanai 2021. gadam (MK 02.09.2020. sēdes prot. Nr.51 55.§ 2.</w:t>
            </w:r>
            <w:r w:rsidR="001A6513">
              <w:rPr>
                <w:i/>
                <w:noProof/>
                <w:sz w:val="18"/>
                <w:szCs w:val="18"/>
              </w:rPr>
              <w:t> </w:t>
            </w:r>
            <w:r w:rsidRPr="00892C45">
              <w:rPr>
                <w:i/>
                <w:noProof/>
                <w:sz w:val="18"/>
                <w:szCs w:val="18"/>
              </w:rPr>
              <w:t>punkts)</w:t>
            </w:r>
          </w:p>
        </w:tc>
        <w:tc>
          <w:tcPr>
            <w:tcW w:w="1295" w:type="dxa"/>
            <w:shd w:val="clear" w:color="auto" w:fill="auto"/>
          </w:tcPr>
          <w:p w14:paraId="13EABE60" w14:textId="77777777" w:rsidR="00BD5C14" w:rsidRPr="00892C45" w:rsidRDefault="00BD5C14" w:rsidP="00927CAF">
            <w:pPr>
              <w:ind w:firstLine="0"/>
              <w:jc w:val="right"/>
              <w:rPr>
                <w:noProof/>
                <w:sz w:val="18"/>
                <w:szCs w:val="18"/>
              </w:rPr>
            </w:pPr>
            <w:r w:rsidRPr="00892C45">
              <w:rPr>
                <w:noProof/>
                <w:sz w:val="18"/>
                <w:szCs w:val="18"/>
              </w:rPr>
              <w:t>2 900 108</w:t>
            </w:r>
          </w:p>
        </w:tc>
        <w:tc>
          <w:tcPr>
            <w:tcW w:w="1295" w:type="dxa"/>
            <w:shd w:val="clear" w:color="auto" w:fill="auto"/>
          </w:tcPr>
          <w:p w14:paraId="2F961CF4" w14:textId="77777777" w:rsidR="00BD5C14" w:rsidRPr="00892C45" w:rsidRDefault="00BD5C14" w:rsidP="00927CAF">
            <w:pPr>
              <w:ind w:firstLine="0"/>
              <w:jc w:val="center"/>
              <w:rPr>
                <w:iCs/>
                <w:noProof/>
                <w:sz w:val="18"/>
                <w:szCs w:val="18"/>
              </w:rPr>
            </w:pPr>
            <w:r w:rsidRPr="00892C45">
              <w:rPr>
                <w:sz w:val="18"/>
                <w:szCs w:val="18"/>
              </w:rPr>
              <w:t>-</w:t>
            </w:r>
          </w:p>
        </w:tc>
        <w:tc>
          <w:tcPr>
            <w:tcW w:w="1160" w:type="dxa"/>
            <w:shd w:val="clear" w:color="auto" w:fill="auto"/>
          </w:tcPr>
          <w:p w14:paraId="2CE17956" w14:textId="77777777" w:rsidR="00BD5C14" w:rsidRPr="00892C45" w:rsidRDefault="00BD5C14" w:rsidP="00927CAF">
            <w:pPr>
              <w:ind w:firstLine="0"/>
              <w:jc w:val="right"/>
              <w:rPr>
                <w:iCs/>
                <w:noProof/>
                <w:sz w:val="18"/>
                <w:szCs w:val="18"/>
              </w:rPr>
            </w:pPr>
            <w:r w:rsidRPr="00892C45">
              <w:rPr>
                <w:noProof/>
                <w:sz w:val="18"/>
                <w:szCs w:val="18"/>
              </w:rPr>
              <w:t>-2 900 108</w:t>
            </w:r>
          </w:p>
        </w:tc>
      </w:tr>
      <w:tr w:rsidR="00BD5C14" w:rsidRPr="00892C45" w14:paraId="078FB76A" w14:textId="77777777" w:rsidTr="00927CAF">
        <w:trPr>
          <w:trHeight w:val="196"/>
          <w:tblHeader/>
        </w:trPr>
        <w:tc>
          <w:tcPr>
            <w:tcW w:w="5317" w:type="dxa"/>
          </w:tcPr>
          <w:p w14:paraId="3AD29AFB" w14:textId="7F9A0338" w:rsidR="00BD5C14" w:rsidRPr="00892C45" w:rsidRDefault="00BD5C14" w:rsidP="00927CAF">
            <w:pPr>
              <w:ind w:firstLine="0"/>
              <w:rPr>
                <w:i/>
                <w:noProof/>
                <w:sz w:val="18"/>
                <w:szCs w:val="18"/>
              </w:rPr>
            </w:pPr>
            <w:r w:rsidRPr="00892C45">
              <w:rPr>
                <w:i/>
                <w:noProof/>
                <w:sz w:val="18"/>
                <w:szCs w:val="18"/>
              </w:rPr>
              <w:t>Palielināti izdevumi, lai nodrošinātu SIA "Vidzemes slimnīca" augstas gatavības projekta "Vidzemes slimnīcas A, B un C korpusa energoefektivitātes paaugstināšana" īstenošanu (MK 24.08.2</w:t>
            </w:r>
            <w:r>
              <w:rPr>
                <w:i/>
                <w:noProof/>
                <w:sz w:val="18"/>
                <w:szCs w:val="18"/>
              </w:rPr>
              <w:t>02</w:t>
            </w:r>
            <w:r w:rsidRPr="00892C45">
              <w:rPr>
                <w:i/>
                <w:noProof/>
                <w:sz w:val="18"/>
                <w:szCs w:val="18"/>
              </w:rPr>
              <w:t>1. sēdes prot. Nr.57 47.§ 2.</w:t>
            </w:r>
            <w:r w:rsidR="001A6513">
              <w:rPr>
                <w:i/>
                <w:noProof/>
                <w:sz w:val="18"/>
                <w:szCs w:val="18"/>
              </w:rPr>
              <w:t> </w:t>
            </w:r>
            <w:r w:rsidRPr="00892C45">
              <w:rPr>
                <w:i/>
                <w:noProof/>
                <w:sz w:val="18"/>
                <w:szCs w:val="18"/>
              </w:rPr>
              <w:t>punkts)</w:t>
            </w:r>
          </w:p>
        </w:tc>
        <w:tc>
          <w:tcPr>
            <w:tcW w:w="1295" w:type="dxa"/>
          </w:tcPr>
          <w:p w14:paraId="3C906520" w14:textId="77777777" w:rsidR="00BD5C14" w:rsidRPr="00892C45" w:rsidRDefault="00BD5C14" w:rsidP="00927CAF">
            <w:pPr>
              <w:ind w:firstLine="0"/>
              <w:jc w:val="center"/>
              <w:rPr>
                <w:noProof/>
                <w:sz w:val="18"/>
                <w:szCs w:val="18"/>
              </w:rPr>
            </w:pPr>
            <w:r w:rsidRPr="00892C45">
              <w:rPr>
                <w:noProof/>
                <w:sz w:val="18"/>
                <w:szCs w:val="18"/>
              </w:rPr>
              <w:t>-</w:t>
            </w:r>
          </w:p>
          <w:p w14:paraId="0A846394" w14:textId="77777777" w:rsidR="00BD5C14" w:rsidRPr="00892C45" w:rsidRDefault="00BD5C14" w:rsidP="00927CAF">
            <w:pPr>
              <w:ind w:firstLine="0"/>
              <w:jc w:val="center"/>
              <w:rPr>
                <w:noProof/>
                <w:sz w:val="18"/>
                <w:szCs w:val="18"/>
              </w:rPr>
            </w:pPr>
          </w:p>
        </w:tc>
        <w:tc>
          <w:tcPr>
            <w:tcW w:w="1295" w:type="dxa"/>
          </w:tcPr>
          <w:p w14:paraId="13ECEE46" w14:textId="77777777" w:rsidR="00BD5C14" w:rsidRPr="00892C45" w:rsidRDefault="00BD5C14" w:rsidP="00927CAF">
            <w:pPr>
              <w:ind w:firstLine="0"/>
              <w:jc w:val="right"/>
              <w:rPr>
                <w:iCs/>
                <w:noProof/>
                <w:sz w:val="18"/>
                <w:szCs w:val="18"/>
              </w:rPr>
            </w:pPr>
            <w:r w:rsidRPr="00892C45">
              <w:rPr>
                <w:iCs/>
                <w:noProof/>
                <w:sz w:val="18"/>
                <w:szCs w:val="18"/>
              </w:rPr>
              <w:t>1 258 016</w:t>
            </w:r>
          </w:p>
        </w:tc>
        <w:tc>
          <w:tcPr>
            <w:tcW w:w="1160" w:type="dxa"/>
          </w:tcPr>
          <w:p w14:paraId="037DAE2D" w14:textId="77777777" w:rsidR="00BD5C14" w:rsidRPr="00892C45" w:rsidRDefault="00BD5C14" w:rsidP="00927CAF">
            <w:pPr>
              <w:ind w:firstLine="0"/>
              <w:jc w:val="right"/>
              <w:rPr>
                <w:iCs/>
                <w:noProof/>
                <w:sz w:val="18"/>
                <w:szCs w:val="18"/>
              </w:rPr>
            </w:pPr>
            <w:r w:rsidRPr="00892C45">
              <w:rPr>
                <w:iCs/>
                <w:noProof/>
                <w:sz w:val="18"/>
                <w:szCs w:val="18"/>
              </w:rPr>
              <w:t>1 258 016</w:t>
            </w:r>
          </w:p>
        </w:tc>
      </w:tr>
      <w:tr w:rsidR="00BD5C14" w:rsidRPr="00892C45" w14:paraId="5419A3E2" w14:textId="77777777" w:rsidTr="00927CAF">
        <w:trPr>
          <w:trHeight w:val="196"/>
          <w:tblHeader/>
        </w:trPr>
        <w:tc>
          <w:tcPr>
            <w:tcW w:w="5317" w:type="dxa"/>
            <w:shd w:val="clear" w:color="auto" w:fill="F2F2F2" w:themeFill="background1" w:themeFillShade="F2"/>
            <w:vAlign w:val="center"/>
          </w:tcPr>
          <w:p w14:paraId="2F7C006D" w14:textId="77777777" w:rsidR="00BD5C14" w:rsidRPr="00892C45" w:rsidRDefault="00BD5C14" w:rsidP="00927CAF">
            <w:pPr>
              <w:ind w:firstLine="0"/>
              <w:rPr>
                <w:i/>
                <w:noProof/>
                <w:sz w:val="18"/>
                <w:szCs w:val="18"/>
              </w:rPr>
            </w:pPr>
            <w:r w:rsidRPr="00892C45">
              <w:rPr>
                <w:noProof/>
                <w:sz w:val="18"/>
                <w:szCs w:val="18"/>
                <w:u w:val="single"/>
                <w:lang w:eastAsia="lv-LV"/>
              </w:rPr>
              <w:t>Citas izmaiņas</w:t>
            </w:r>
          </w:p>
        </w:tc>
        <w:tc>
          <w:tcPr>
            <w:tcW w:w="1295" w:type="dxa"/>
            <w:shd w:val="clear" w:color="auto" w:fill="F2F2F2" w:themeFill="background1" w:themeFillShade="F2"/>
          </w:tcPr>
          <w:p w14:paraId="432921CD" w14:textId="77777777" w:rsidR="00BD5C14" w:rsidRPr="00892C45" w:rsidRDefault="00BD5C14" w:rsidP="00927CAF">
            <w:pPr>
              <w:ind w:firstLine="0"/>
              <w:jc w:val="right"/>
              <w:rPr>
                <w:noProof/>
                <w:sz w:val="18"/>
                <w:szCs w:val="18"/>
              </w:rPr>
            </w:pPr>
            <w:r>
              <w:rPr>
                <w:noProof/>
                <w:sz w:val="18"/>
                <w:szCs w:val="18"/>
              </w:rPr>
              <w:t>131 916</w:t>
            </w:r>
          </w:p>
        </w:tc>
        <w:tc>
          <w:tcPr>
            <w:tcW w:w="1295" w:type="dxa"/>
            <w:shd w:val="clear" w:color="auto" w:fill="F2F2F2" w:themeFill="background1" w:themeFillShade="F2"/>
          </w:tcPr>
          <w:p w14:paraId="1C0284E6" w14:textId="77777777" w:rsidR="00BD5C14" w:rsidRPr="00892C45" w:rsidRDefault="00BD5C14" w:rsidP="00927CAF">
            <w:pPr>
              <w:ind w:firstLine="0"/>
              <w:jc w:val="right"/>
              <w:rPr>
                <w:iCs/>
                <w:noProof/>
                <w:sz w:val="18"/>
                <w:szCs w:val="18"/>
              </w:rPr>
            </w:pPr>
            <w:r w:rsidRPr="00892C45">
              <w:rPr>
                <w:noProof/>
                <w:sz w:val="18"/>
                <w:szCs w:val="18"/>
              </w:rPr>
              <w:t>1 822 669</w:t>
            </w:r>
          </w:p>
        </w:tc>
        <w:tc>
          <w:tcPr>
            <w:tcW w:w="1160" w:type="dxa"/>
            <w:shd w:val="clear" w:color="auto" w:fill="F2F2F2" w:themeFill="background1" w:themeFillShade="F2"/>
          </w:tcPr>
          <w:p w14:paraId="27B133B6" w14:textId="77777777" w:rsidR="00BD5C14" w:rsidRPr="00892C45" w:rsidRDefault="00BD5C14" w:rsidP="00927CAF">
            <w:pPr>
              <w:ind w:firstLine="0"/>
              <w:jc w:val="right"/>
              <w:rPr>
                <w:iCs/>
                <w:noProof/>
                <w:sz w:val="18"/>
                <w:szCs w:val="18"/>
              </w:rPr>
            </w:pPr>
            <w:r>
              <w:rPr>
                <w:noProof/>
                <w:sz w:val="18"/>
                <w:szCs w:val="18"/>
              </w:rPr>
              <w:t>1 690 753</w:t>
            </w:r>
          </w:p>
        </w:tc>
      </w:tr>
      <w:tr w:rsidR="00BD5C14" w:rsidRPr="00892C45" w14:paraId="6B3809BA" w14:textId="77777777" w:rsidTr="00927CAF">
        <w:trPr>
          <w:trHeight w:val="196"/>
          <w:tblHeader/>
        </w:trPr>
        <w:tc>
          <w:tcPr>
            <w:tcW w:w="5317" w:type="dxa"/>
          </w:tcPr>
          <w:p w14:paraId="76B0FBFA" w14:textId="7C5AD4C5" w:rsidR="00BD5C14" w:rsidRPr="00892C45" w:rsidRDefault="00BD5C14" w:rsidP="00927CAF">
            <w:pPr>
              <w:ind w:firstLine="0"/>
              <w:rPr>
                <w:i/>
                <w:noProof/>
                <w:sz w:val="18"/>
                <w:szCs w:val="18"/>
                <w:lang w:eastAsia="lv-LV"/>
              </w:rPr>
            </w:pPr>
            <w:r w:rsidRPr="00892C45">
              <w:rPr>
                <w:i/>
                <w:noProof/>
                <w:sz w:val="18"/>
                <w:szCs w:val="18"/>
              </w:rPr>
              <w:t xml:space="preserve">Izdevumu samazinājums </w:t>
            </w:r>
            <w:r>
              <w:rPr>
                <w:i/>
                <w:noProof/>
                <w:sz w:val="18"/>
                <w:szCs w:val="18"/>
              </w:rPr>
              <w:t>2021.</w:t>
            </w:r>
            <w:r w:rsidR="001A6513">
              <w:rPr>
                <w:i/>
                <w:noProof/>
                <w:sz w:val="18"/>
                <w:szCs w:val="18"/>
              </w:rPr>
              <w:t> </w:t>
            </w:r>
            <w:r>
              <w:rPr>
                <w:i/>
                <w:noProof/>
                <w:sz w:val="18"/>
                <w:szCs w:val="18"/>
              </w:rPr>
              <w:t xml:space="preserve">gada </w:t>
            </w:r>
            <w:r w:rsidRPr="00892C45">
              <w:rPr>
                <w:i/>
                <w:noProof/>
                <w:sz w:val="18"/>
                <w:szCs w:val="18"/>
              </w:rPr>
              <w:t>prioritārā pasākuma “Atbalsts minimālo ienākumu palielināšanai” apakšpasākuma “Veselības aprūpes pakalpojumu (pacientu līdzmaksājumu kompensācija, ambulatorai ārstēšanai paredzēto zāļu iegādes izdevumu kompensācija) nodrošināšana trūcīgām pilngadīgām personām saistībā ar trūcīgas mājsaimniecības ienākumu sliekšņa paaugstināšanu” īstenošanai - pacientu līdzmaksājumu kompensāciju nodrošināt par neatliekamās medicīniskās palīdzības nodrošināšanu stacionārās ārstniecības iestādēs</w:t>
            </w:r>
            <w:r>
              <w:rPr>
                <w:i/>
                <w:noProof/>
                <w:sz w:val="18"/>
                <w:szCs w:val="18"/>
              </w:rPr>
              <w:t>, jo 2022.</w:t>
            </w:r>
            <w:r w:rsidR="001A6513">
              <w:rPr>
                <w:i/>
                <w:noProof/>
                <w:sz w:val="18"/>
                <w:szCs w:val="18"/>
              </w:rPr>
              <w:t> </w:t>
            </w:r>
            <w:r>
              <w:rPr>
                <w:i/>
                <w:noProof/>
                <w:sz w:val="18"/>
                <w:szCs w:val="18"/>
              </w:rPr>
              <w:t>gadam plānotais finansējuma apmērs samazinās</w:t>
            </w:r>
            <w:r w:rsidRPr="00892C45">
              <w:rPr>
                <w:i/>
                <w:noProof/>
                <w:sz w:val="18"/>
                <w:szCs w:val="18"/>
              </w:rPr>
              <w:t xml:space="preserve"> (MK 22.09.2020. sēdes prot. Nr.55 38.§ 3.</w:t>
            </w:r>
            <w:r w:rsidR="001A6513">
              <w:rPr>
                <w:i/>
                <w:noProof/>
                <w:sz w:val="18"/>
                <w:szCs w:val="18"/>
              </w:rPr>
              <w:t> </w:t>
            </w:r>
            <w:r w:rsidRPr="00892C45">
              <w:rPr>
                <w:i/>
                <w:noProof/>
                <w:sz w:val="18"/>
                <w:szCs w:val="18"/>
              </w:rPr>
              <w:t>punkts)</w:t>
            </w:r>
          </w:p>
        </w:tc>
        <w:tc>
          <w:tcPr>
            <w:tcW w:w="1295" w:type="dxa"/>
          </w:tcPr>
          <w:p w14:paraId="7EBF8EB7" w14:textId="77777777" w:rsidR="00BD5C14" w:rsidRPr="00892C45" w:rsidRDefault="00BD5C14" w:rsidP="00927CAF">
            <w:pPr>
              <w:ind w:firstLine="0"/>
              <w:jc w:val="right"/>
              <w:rPr>
                <w:noProof/>
                <w:sz w:val="18"/>
                <w:szCs w:val="18"/>
              </w:rPr>
            </w:pPr>
            <w:r w:rsidRPr="00892C45">
              <w:rPr>
                <w:noProof/>
                <w:sz w:val="18"/>
                <w:szCs w:val="18"/>
              </w:rPr>
              <w:t>33 431</w:t>
            </w:r>
          </w:p>
        </w:tc>
        <w:tc>
          <w:tcPr>
            <w:tcW w:w="1295" w:type="dxa"/>
            <w:shd w:val="clear" w:color="auto" w:fill="auto"/>
          </w:tcPr>
          <w:p w14:paraId="15D30E13" w14:textId="77777777" w:rsidR="00BD5C14" w:rsidRPr="00892C45" w:rsidRDefault="00BD5C14" w:rsidP="00927CAF">
            <w:pPr>
              <w:ind w:left="360" w:firstLine="0"/>
              <w:rPr>
                <w:noProof/>
                <w:sz w:val="18"/>
                <w:szCs w:val="18"/>
              </w:rPr>
            </w:pPr>
            <w:r w:rsidRPr="00892C45">
              <w:rPr>
                <w:noProof/>
                <w:sz w:val="18"/>
                <w:szCs w:val="18"/>
              </w:rPr>
              <w:t>-</w:t>
            </w:r>
          </w:p>
        </w:tc>
        <w:tc>
          <w:tcPr>
            <w:tcW w:w="1160" w:type="dxa"/>
            <w:shd w:val="clear" w:color="auto" w:fill="auto"/>
          </w:tcPr>
          <w:p w14:paraId="5CCFB1A9" w14:textId="77777777" w:rsidR="00BD5C14" w:rsidRPr="00892C45" w:rsidRDefault="00BD5C14" w:rsidP="00927CAF">
            <w:pPr>
              <w:ind w:firstLine="0"/>
              <w:jc w:val="right"/>
              <w:rPr>
                <w:noProof/>
                <w:sz w:val="18"/>
                <w:szCs w:val="18"/>
              </w:rPr>
            </w:pPr>
            <w:r w:rsidRPr="00892C45">
              <w:rPr>
                <w:noProof/>
                <w:sz w:val="18"/>
                <w:szCs w:val="18"/>
              </w:rPr>
              <w:t>-33 431</w:t>
            </w:r>
          </w:p>
          <w:p w14:paraId="26DF9A88" w14:textId="77777777" w:rsidR="00BD5C14" w:rsidRPr="00892C45" w:rsidRDefault="00BD5C14" w:rsidP="00927CAF">
            <w:pPr>
              <w:ind w:firstLine="0"/>
              <w:jc w:val="right"/>
              <w:rPr>
                <w:noProof/>
                <w:sz w:val="18"/>
                <w:szCs w:val="18"/>
              </w:rPr>
            </w:pPr>
          </w:p>
        </w:tc>
      </w:tr>
      <w:tr w:rsidR="00BD5C14" w:rsidRPr="00892C45" w14:paraId="14123AC1" w14:textId="77777777" w:rsidTr="00927CAF">
        <w:trPr>
          <w:trHeight w:val="196"/>
          <w:tblHeader/>
        </w:trPr>
        <w:tc>
          <w:tcPr>
            <w:tcW w:w="5317" w:type="dxa"/>
          </w:tcPr>
          <w:p w14:paraId="5FDA18DB" w14:textId="77777777" w:rsidR="00BD5C14" w:rsidRPr="00892C45" w:rsidRDefault="00BD5C14" w:rsidP="001A6513">
            <w:pPr>
              <w:ind w:left="452" w:firstLine="0"/>
              <w:rPr>
                <w:noProof/>
                <w:sz w:val="18"/>
                <w:szCs w:val="18"/>
                <w:u w:val="single"/>
                <w:lang w:eastAsia="lv-LV"/>
              </w:rPr>
            </w:pPr>
            <w:r w:rsidRPr="00892C45">
              <w:rPr>
                <w:i/>
                <w:noProof/>
                <w:sz w:val="18"/>
                <w:szCs w:val="18"/>
                <w:lang w:eastAsia="lv-LV"/>
              </w:rPr>
              <w:t xml:space="preserve"> Iekšējā līdzekļu pārdale starp budžeta programmām (apakšprogrammām)</w:t>
            </w:r>
          </w:p>
        </w:tc>
        <w:tc>
          <w:tcPr>
            <w:tcW w:w="1295" w:type="dxa"/>
          </w:tcPr>
          <w:p w14:paraId="4CF8862A" w14:textId="77777777" w:rsidR="00BD5C14" w:rsidRPr="00892C45" w:rsidRDefault="00BD5C14" w:rsidP="00927CAF">
            <w:pPr>
              <w:ind w:firstLine="0"/>
              <w:jc w:val="right"/>
              <w:rPr>
                <w:noProof/>
                <w:sz w:val="18"/>
                <w:szCs w:val="18"/>
              </w:rPr>
            </w:pPr>
            <w:r w:rsidRPr="00892C45">
              <w:rPr>
                <w:noProof/>
                <w:sz w:val="18"/>
                <w:szCs w:val="18"/>
              </w:rPr>
              <w:t>98 485</w:t>
            </w:r>
          </w:p>
        </w:tc>
        <w:tc>
          <w:tcPr>
            <w:tcW w:w="1295" w:type="dxa"/>
            <w:shd w:val="clear" w:color="auto" w:fill="auto"/>
          </w:tcPr>
          <w:p w14:paraId="753FD5B7" w14:textId="77777777" w:rsidR="00BD5C14" w:rsidRPr="00892C45" w:rsidRDefault="00BD5C14" w:rsidP="00927CAF">
            <w:pPr>
              <w:ind w:left="360" w:firstLine="0"/>
              <w:rPr>
                <w:noProof/>
                <w:sz w:val="18"/>
                <w:szCs w:val="18"/>
              </w:rPr>
            </w:pPr>
            <w:r w:rsidRPr="00892C45">
              <w:rPr>
                <w:noProof/>
                <w:sz w:val="18"/>
                <w:szCs w:val="18"/>
              </w:rPr>
              <w:t>1 822 669</w:t>
            </w:r>
          </w:p>
        </w:tc>
        <w:tc>
          <w:tcPr>
            <w:tcW w:w="1160" w:type="dxa"/>
            <w:shd w:val="clear" w:color="auto" w:fill="auto"/>
          </w:tcPr>
          <w:p w14:paraId="2CF6D33B" w14:textId="77777777" w:rsidR="00BD5C14" w:rsidRPr="00892C45" w:rsidRDefault="00BD5C14" w:rsidP="00927CAF">
            <w:pPr>
              <w:ind w:firstLine="0"/>
              <w:jc w:val="right"/>
              <w:rPr>
                <w:noProof/>
                <w:sz w:val="18"/>
                <w:szCs w:val="18"/>
              </w:rPr>
            </w:pPr>
            <w:r w:rsidRPr="00892C45">
              <w:rPr>
                <w:noProof/>
                <w:sz w:val="18"/>
                <w:szCs w:val="18"/>
              </w:rPr>
              <w:t>1 724 184</w:t>
            </w:r>
          </w:p>
        </w:tc>
      </w:tr>
      <w:tr w:rsidR="00BD5C14" w:rsidRPr="00892C45" w14:paraId="435C1CAC" w14:textId="77777777" w:rsidTr="00927CAF">
        <w:trPr>
          <w:trHeight w:val="483"/>
          <w:tblHeader/>
        </w:trPr>
        <w:tc>
          <w:tcPr>
            <w:tcW w:w="5317" w:type="dxa"/>
            <w:shd w:val="clear" w:color="auto" w:fill="auto"/>
          </w:tcPr>
          <w:p w14:paraId="1A64BA0F" w14:textId="4C967723" w:rsidR="00BD5C14" w:rsidRPr="00892C45" w:rsidRDefault="00BD5C14" w:rsidP="00927CAF">
            <w:pPr>
              <w:ind w:firstLine="0"/>
              <w:rPr>
                <w:i/>
                <w:noProof/>
                <w:sz w:val="18"/>
                <w:szCs w:val="18"/>
              </w:rPr>
            </w:pPr>
            <w:r w:rsidRPr="00892C45">
              <w:rPr>
                <w:i/>
                <w:noProof/>
                <w:sz w:val="18"/>
                <w:szCs w:val="18"/>
              </w:rPr>
              <w:t xml:space="preserve">Palielināti izdevumi, pārdalot finansējumu no apakšprogrammas 33.18.00 “Plānveida stacionāro veselības aprūpes pakalpojumunodrošināšana”, lai nodrošinātu fiksēto piemaksu par observāciju līdz 24 stundām </w:t>
            </w:r>
            <w:r w:rsidRPr="00CD3614">
              <w:rPr>
                <w:i/>
                <w:noProof/>
                <w:sz w:val="18"/>
                <w:szCs w:val="18"/>
              </w:rPr>
              <w:t>saistībā ar pacientu skaita pieaugumu SIA “Rīgas Austrumu klīniskā universitātes slimnīca”(MK 06.07.2021. Nr.57</w:t>
            </w:r>
            <w:r w:rsidRPr="00CD3614">
              <w:rPr>
                <w:i/>
                <w:noProof/>
                <w:sz w:val="18"/>
                <w:szCs w:val="18"/>
                <w:lang w:eastAsia="lv-LV"/>
              </w:rPr>
              <w:t xml:space="preserve"> 63 1.§ 2.2.</w:t>
            </w:r>
            <w:r w:rsidR="001A6513">
              <w:rPr>
                <w:i/>
                <w:noProof/>
                <w:sz w:val="18"/>
                <w:szCs w:val="18"/>
                <w:lang w:eastAsia="lv-LV"/>
              </w:rPr>
              <w:t> </w:t>
            </w:r>
            <w:r w:rsidRPr="00CD3614">
              <w:rPr>
                <w:i/>
                <w:noProof/>
                <w:sz w:val="18"/>
                <w:szCs w:val="18"/>
                <w:lang w:eastAsia="lv-LV"/>
              </w:rPr>
              <w:t>apakšpunkts)</w:t>
            </w:r>
          </w:p>
        </w:tc>
        <w:tc>
          <w:tcPr>
            <w:tcW w:w="1295" w:type="dxa"/>
            <w:shd w:val="clear" w:color="auto" w:fill="auto"/>
          </w:tcPr>
          <w:p w14:paraId="254290EA"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05BE3515" w14:textId="77777777" w:rsidR="00BD5C14" w:rsidRPr="00892C45" w:rsidRDefault="00BD5C14" w:rsidP="00927CAF">
            <w:pPr>
              <w:ind w:firstLine="0"/>
              <w:jc w:val="right"/>
              <w:rPr>
                <w:noProof/>
                <w:sz w:val="18"/>
                <w:szCs w:val="18"/>
              </w:rPr>
            </w:pPr>
            <w:r w:rsidRPr="00892C45">
              <w:rPr>
                <w:noProof/>
                <w:sz w:val="18"/>
                <w:szCs w:val="18"/>
              </w:rPr>
              <w:t>780 994</w:t>
            </w:r>
          </w:p>
        </w:tc>
        <w:tc>
          <w:tcPr>
            <w:tcW w:w="1160" w:type="dxa"/>
            <w:shd w:val="clear" w:color="auto" w:fill="auto"/>
          </w:tcPr>
          <w:p w14:paraId="6D071276" w14:textId="77777777" w:rsidR="00BD5C14" w:rsidRPr="00892C45" w:rsidRDefault="00BD5C14" w:rsidP="00927CAF">
            <w:pPr>
              <w:ind w:firstLine="0"/>
              <w:jc w:val="right"/>
              <w:rPr>
                <w:noProof/>
                <w:sz w:val="18"/>
                <w:szCs w:val="18"/>
              </w:rPr>
            </w:pPr>
            <w:r w:rsidRPr="00892C45">
              <w:rPr>
                <w:noProof/>
                <w:sz w:val="18"/>
                <w:szCs w:val="18"/>
              </w:rPr>
              <w:t>780 994</w:t>
            </w:r>
          </w:p>
        </w:tc>
      </w:tr>
      <w:tr w:rsidR="00BD5C14" w:rsidRPr="00892C45" w14:paraId="207FD500" w14:textId="77777777" w:rsidTr="00927CAF">
        <w:trPr>
          <w:trHeight w:val="341"/>
          <w:tblHeader/>
        </w:trPr>
        <w:tc>
          <w:tcPr>
            <w:tcW w:w="5317" w:type="dxa"/>
            <w:shd w:val="clear" w:color="auto" w:fill="auto"/>
          </w:tcPr>
          <w:p w14:paraId="3FC4CA3A" w14:textId="77777777" w:rsidR="00BD5C14" w:rsidRPr="00892C45" w:rsidRDefault="00BD5C14" w:rsidP="00927CAF">
            <w:pPr>
              <w:ind w:firstLine="0"/>
              <w:rPr>
                <w:i/>
                <w:noProof/>
                <w:sz w:val="18"/>
                <w:szCs w:val="18"/>
              </w:rPr>
            </w:pPr>
            <w:r w:rsidRPr="00892C45">
              <w:rPr>
                <w:i/>
                <w:noProof/>
                <w:sz w:val="18"/>
                <w:szCs w:val="18"/>
              </w:rPr>
              <w:t>Samazināti izdevumi, pārdalot finansējumu uz apakšprogrammu 33.16.00 „Pārējo ambulatoro veselības aprūpes pakalpojumu nodrošināšana”, lai VSIA “Strenču psihoneiroloģiskā slimnīca” nodrošinātu veselības aprūpes pakalpojumus dienas stacionārā</w:t>
            </w:r>
          </w:p>
        </w:tc>
        <w:tc>
          <w:tcPr>
            <w:tcW w:w="1295" w:type="dxa"/>
            <w:shd w:val="clear" w:color="auto" w:fill="auto"/>
          </w:tcPr>
          <w:p w14:paraId="7B8EE171" w14:textId="77777777" w:rsidR="00BD5C14" w:rsidRPr="00892C45" w:rsidRDefault="00BD5C14" w:rsidP="00927CAF">
            <w:pPr>
              <w:ind w:firstLine="0"/>
              <w:jc w:val="right"/>
              <w:rPr>
                <w:noProof/>
                <w:sz w:val="18"/>
                <w:szCs w:val="18"/>
              </w:rPr>
            </w:pPr>
            <w:r w:rsidRPr="00892C45">
              <w:rPr>
                <w:noProof/>
                <w:sz w:val="18"/>
                <w:szCs w:val="18"/>
              </w:rPr>
              <w:t>98 485</w:t>
            </w:r>
          </w:p>
        </w:tc>
        <w:tc>
          <w:tcPr>
            <w:tcW w:w="1295" w:type="dxa"/>
            <w:shd w:val="clear" w:color="auto" w:fill="auto"/>
          </w:tcPr>
          <w:p w14:paraId="336BAC1B" w14:textId="77777777" w:rsidR="00BD5C14" w:rsidRPr="00892C45" w:rsidRDefault="00BD5C14" w:rsidP="00927CAF">
            <w:pPr>
              <w:ind w:firstLine="0"/>
              <w:jc w:val="center"/>
              <w:rPr>
                <w:noProof/>
                <w:sz w:val="18"/>
                <w:szCs w:val="18"/>
              </w:rPr>
            </w:pPr>
            <w:r w:rsidRPr="00892C45">
              <w:rPr>
                <w:noProof/>
                <w:sz w:val="18"/>
                <w:szCs w:val="18"/>
              </w:rPr>
              <w:t>-</w:t>
            </w:r>
          </w:p>
        </w:tc>
        <w:tc>
          <w:tcPr>
            <w:tcW w:w="1160" w:type="dxa"/>
            <w:shd w:val="clear" w:color="auto" w:fill="auto"/>
          </w:tcPr>
          <w:p w14:paraId="44B64B9E" w14:textId="77777777" w:rsidR="00BD5C14" w:rsidRPr="00892C45" w:rsidRDefault="00BD5C14" w:rsidP="00927CAF">
            <w:pPr>
              <w:ind w:firstLine="0"/>
              <w:jc w:val="right"/>
              <w:rPr>
                <w:noProof/>
                <w:sz w:val="18"/>
                <w:szCs w:val="18"/>
              </w:rPr>
            </w:pPr>
            <w:r w:rsidRPr="00892C45">
              <w:rPr>
                <w:noProof/>
                <w:sz w:val="18"/>
                <w:szCs w:val="18"/>
              </w:rPr>
              <w:t>-98 485</w:t>
            </w:r>
          </w:p>
        </w:tc>
      </w:tr>
      <w:tr w:rsidR="00BD5C14" w:rsidRPr="00892C45" w14:paraId="3A62C40C" w14:textId="77777777" w:rsidTr="00927CAF">
        <w:trPr>
          <w:trHeight w:val="698"/>
          <w:tblHeader/>
        </w:trPr>
        <w:tc>
          <w:tcPr>
            <w:tcW w:w="5317" w:type="dxa"/>
            <w:shd w:val="clear" w:color="auto" w:fill="auto"/>
          </w:tcPr>
          <w:p w14:paraId="631B2A5A" w14:textId="30F36254" w:rsidR="00BD5C14" w:rsidRPr="00892C45" w:rsidRDefault="00BD5C14" w:rsidP="00927CAF">
            <w:pPr>
              <w:ind w:firstLine="0"/>
              <w:rPr>
                <w:i/>
                <w:noProof/>
                <w:sz w:val="18"/>
                <w:szCs w:val="18"/>
              </w:rPr>
            </w:pPr>
            <w:r w:rsidRPr="00892C45">
              <w:rPr>
                <w:i/>
                <w:noProof/>
                <w:sz w:val="18"/>
                <w:szCs w:val="18"/>
              </w:rPr>
              <w:t xml:space="preserve">Palielināti izdevumi, pārdalot finansējumu no apakšprogrammas 33.14.00 “Primārās ambulatorās veselības aprūpes nodrošināšana” (301 175 euro), no 33.15.00 “Laboratorisko izmeklējumu nodrošināšana ambulatorajā aprūpē” (38 260 euro),  no 33.16.00 “Pārējo ambulatoro veselības aprūpes pakalpojumu nodrošināšana” (402 957 euro) un no 33.18.00 “Plānveida stacionāro veselības aprūpes pakalpojumu nodrošināšana” (299 283 euro), lai nodrošinātu pakalpojumu “Endovaskulārā </w:t>
            </w:r>
            <w:r w:rsidRPr="00CD3614">
              <w:rPr>
                <w:i/>
                <w:noProof/>
                <w:sz w:val="18"/>
                <w:szCs w:val="18"/>
              </w:rPr>
              <w:t>trombektomija”(MK 17.12.2020. noteikumu Nr.816 “Grozījumi Ministru kabineta 2018.</w:t>
            </w:r>
            <w:r w:rsidR="001A6513">
              <w:rPr>
                <w:i/>
                <w:noProof/>
                <w:sz w:val="18"/>
                <w:szCs w:val="18"/>
              </w:rPr>
              <w:t> </w:t>
            </w:r>
            <w:r w:rsidRPr="00CD3614">
              <w:rPr>
                <w:i/>
                <w:noProof/>
                <w:sz w:val="18"/>
                <w:szCs w:val="18"/>
              </w:rPr>
              <w:t>gada 28.</w:t>
            </w:r>
            <w:r w:rsidR="001A6513">
              <w:rPr>
                <w:i/>
                <w:noProof/>
                <w:sz w:val="18"/>
                <w:szCs w:val="18"/>
              </w:rPr>
              <w:t> </w:t>
            </w:r>
            <w:r w:rsidRPr="00CD3614">
              <w:rPr>
                <w:i/>
                <w:noProof/>
                <w:sz w:val="18"/>
                <w:szCs w:val="18"/>
              </w:rPr>
              <w:t>augusta noteikumos Nr.555 “Veselības aprūpes pakalpojumu organizēšanas un samaksas kārtība”” anotācijā iekļautā informācija)</w:t>
            </w:r>
          </w:p>
        </w:tc>
        <w:tc>
          <w:tcPr>
            <w:tcW w:w="1295" w:type="dxa"/>
            <w:shd w:val="clear" w:color="auto" w:fill="auto"/>
          </w:tcPr>
          <w:p w14:paraId="2434B83B"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158C7ABD" w14:textId="77777777" w:rsidR="00BD5C14" w:rsidRPr="00892C45" w:rsidRDefault="00BD5C14" w:rsidP="00927CAF">
            <w:pPr>
              <w:ind w:firstLine="0"/>
              <w:jc w:val="right"/>
              <w:rPr>
                <w:noProof/>
                <w:sz w:val="18"/>
                <w:szCs w:val="18"/>
              </w:rPr>
            </w:pPr>
            <w:r w:rsidRPr="00892C45">
              <w:rPr>
                <w:noProof/>
                <w:sz w:val="18"/>
                <w:szCs w:val="18"/>
              </w:rPr>
              <w:t>1 041 675</w:t>
            </w:r>
          </w:p>
        </w:tc>
        <w:tc>
          <w:tcPr>
            <w:tcW w:w="1160" w:type="dxa"/>
            <w:shd w:val="clear" w:color="auto" w:fill="auto"/>
          </w:tcPr>
          <w:p w14:paraId="494D6D31" w14:textId="77777777" w:rsidR="00BD5C14" w:rsidRPr="00892C45" w:rsidRDefault="00BD5C14" w:rsidP="00927CAF">
            <w:pPr>
              <w:ind w:firstLine="0"/>
              <w:jc w:val="right"/>
              <w:rPr>
                <w:noProof/>
                <w:sz w:val="18"/>
                <w:szCs w:val="18"/>
              </w:rPr>
            </w:pPr>
            <w:r w:rsidRPr="00892C45">
              <w:rPr>
                <w:noProof/>
                <w:sz w:val="18"/>
                <w:szCs w:val="18"/>
              </w:rPr>
              <w:t>1 041 675</w:t>
            </w:r>
          </w:p>
        </w:tc>
      </w:tr>
    </w:tbl>
    <w:p w14:paraId="7A07D2A1" w14:textId="77777777" w:rsidR="00BD5C14" w:rsidRPr="00892C45" w:rsidRDefault="00BD5C14" w:rsidP="00BD5C14">
      <w:pPr>
        <w:tabs>
          <w:tab w:val="left" w:pos="9072"/>
        </w:tabs>
        <w:spacing w:before="240" w:after="240"/>
        <w:ind w:firstLine="0"/>
        <w:jc w:val="center"/>
        <w:rPr>
          <w:b/>
          <w:noProof/>
          <w:lang w:eastAsia="lv-LV"/>
        </w:rPr>
      </w:pPr>
      <w:r w:rsidRPr="00892C45">
        <w:rPr>
          <w:b/>
          <w:noProof/>
          <w:lang w:eastAsia="lv-LV"/>
        </w:rPr>
        <w:t xml:space="preserve">Finansēšana 2022. gada </w:t>
      </w:r>
      <w:r>
        <w:rPr>
          <w:b/>
          <w:noProof/>
          <w:lang w:eastAsia="lv-LV"/>
        </w:rPr>
        <w:t>projektā</w:t>
      </w:r>
    </w:p>
    <w:p w14:paraId="19285544" w14:textId="77777777" w:rsidR="00BD5C14" w:rsidRPr="00892C45" w:rsidRDefault="00BD5C14" w:rsidP="00BD5C14">
      <w:pPr>
        <w:ind w:firstLine="0"/>
        <w:jc w:val="right"/>
        <w:rPr>
          <w:i/>
          <w:noProof/>
          <w:sz w:val="18"/>
          <w:szCs w:val="18"/>
        </w:rPr>
      </w:pPr>
      <w:r w:rsidRPr="00892C45">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66"/>
        <w:gridCol w:w="1701"/>
      </w:tblGrid>
      <w:tr w:rsidR="00BD5C14" w:rsidRPr="00892C45" w14:paraId="623968F4" w14:textId="77777777" w:rsidTr="00927CAF">
        <w:trPr>
          <w:trHeight w:val="170"/>
          <w:tblHeader/>
        </w:trPr>
        <w:tc>
          <w:tcPr>
            <w:tcW w:w="7366" w:type="dxa"/>
            <w:vAlign w:val="center"/>
          </w:tcPr>
          <w:p w14:paraId="3B5BBF09"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701" w:type="dxa"/>
          </w:tcPr>
          <w:p w14:paraId="49BC91FD" w14:textId="77777777" w:rsidR="00BD5C14" w:rsidRPr="00892C45" w:rsidRDefault="00BD5C14" w:rsidP="00927CAF">
            <w:pPr>
              <w:ind w:firstLine="0"/>
              <w:jc w:val="center"/>
              <w:rPr>
                <w:noProof/>
                <w:sz w:val="18"/>
                <w:szCs w:val="18"/>
                <w:lang w:eastAsia="lv-LV"/>
              </w:rPr>
            </w:pPr>
            <w:r w:rsidRPr="00892C45">
              <w:rPr>
                <w:noProof/>
                <w:sz w:val="18"/>
                <w:szCs w:val="18"/>
              </w:rPr>
              <w:t xml:space="preserve">2022. gada </w:t>
            </w:r>
            <w:r w:rsidRPr="00892C45">
              <w:rPr>
                <w:noProof/>
                <w:sz w:val="18"/>
                <w:szCs w:val="18"/>
                <w:lang w:eastAsia="lv-LV"/>
              </w:rPr>
              <w:t>projekts</w:t>
            </w:r>
          </w:p>
        </w:tc>
      </w:tr>
      <w:tr w:rsidR="00BD5C14" w:rsidRPr="00892C45" w14:paraId="38A1DA43" w14:textId="77777777" w:rsidTr="00927CAF">
        <w:trPr>
          <w:trHeight w:val="77"/>
        </w:trPr>
        <w:tc>
          <w:tcPr>
            <w:tcW w:w="7366" w:type="dxa"/>
            <w:shd w:val="clear" w:color="auto" w:fill="D9D9D9" w:themeFill="background1" w:themeFillShade="D9"/>
          </w:tcPr>
          <w:p w14:paraId="4F7C54DF" w14:textId="77777777" w:rsidR="00BD5C14" w:rsidRPr="00892C45" w:rsidRDefault="00BD5C14" w:rsidP="00927CAF">
            <w:pPr>
              <w:ind w:firstLine="0"/>
              <w:jc w:val="left"/>
              <w:rPr>
                <w:noProof/>
                <w:sz w:val="18"/>
                <w:szCs w:val="18"/>
              </w:rPr>
            </w:pPr>
            <w:r w:rsidRPr="00892C45">
              <w:rPr>
                <w:b/>
                <w:bCs/>
                <w:noProof/>
                <w:sz w:val="18"/>
                <w:szCs w:val="18"/>
                <w:lang w:eastAsia="lv-LV"/>
              </w:rPr>
              <w:t>Finansēšana – kopā</w:t>
            </w:r>
          </w:p>
        </w:tc>
        <w:tc>
          <w:tcPr>
            <w:tcW w:w="1701" w:type="dxa"/>
            <w:shd w:val="clear" w:color="auto" w:fill="D9D9D9" w:themeFill="background1" w:themeFillShade="D9"/>
          </w:tcPr>
          <w:p w14:paraId="6FD0CEFE" w14:textId="77777777" w:rsidR="00BD5C14" w:rsidRPr="00892C45" w:rsidRDefault="00BD5C14" w:rsidP="00927CAF">
            <w:pPr>
              <w:ind w:left="-110" w:firstLine="0"/>
              <w:jc w:val="right"/>
              <w:rPr>
                <w:b/>
                <w:noProof/>
                <w:sz w:val="18"/>
                <w:szCs w:val="18"/>
              </w:rPr>
            </w:pPr>
            <w:r w:rsidRPr="00892C45">
              <w:rPr>
                <w:b/>
                <w:noProof/>
                <w:sz w:val="18"/>
                <w:szCs w:val="18"/>
              </w:rPr>
              <w:t>-27 602 991</w:t>
            </w:r>
          </w:p>
        </w:tc>
      </w:tr>
      <w:tr w:rsidR="00BD5C14" w:rsidRPr="00892C45" w14:paraId="744B287B" w14:textId="77777777" w:rsidTr="00927CAF">
        <w:trPr>
          <w:trHeight w:val="142"/>
        </w:trPr>
        <w:tc>
          <w:tcPr>
            <w:tcW w:w="9067" w:type="dxa"/>
            <w:gridSpan w:val="2"/>
          </w:tcPr>
          <w:p w14:paraId="343F1D13" w14:textId="77777777" w:rsidR="00BD5C14" w:rsidRPr="00892C45" w:rsidRDefault="00BD5C14" w:rsidP="00927CAF">
            <w:pPr>
              <w:ind w:firstLine="316"/>
              <w:jc w:val="left"/>
              <w:rPr>
                <w:noProof/>
                <w:sz w:val="18"/>
                <w:szCs w:val="18"/>
              </w:rPr>
            </w:pPr>
            <w:r w:rsidRPr="00892C45">
              <w:rPr>
                <w:i/>
                <w:noProof/>
                <w:sz w:val="18"/>
                <w:szCs w:val="18"/>
                <w:lang w:eastAsia="lv-LV"/>
              </w:rPr>
              <w:lastRenderedPageBreak/>
              <w:t>t. sk.:</w:t>
            </w:r>
          </w:p>
        </w:tc>
      </w:tr>
      <w:tr w:rsidR="00BD5C14" w:rsidRPr="00892C45" w14:paraId="38523213" w14:textId="77777777" w:rsidTr="00927CAF">
        <w:trPr>
          <w:trHeight w:val="142"/>
        </w:trPr>
        <w:tc>
          <w:tcPr>
            <w:tcW w:w="7366" w:type="dxa"/>
            <w:shd w:val="clear" w:color="auto" w:fill="F2F2F2" w:themeFill="background1" w:themeFillShade="F2"/>
          </w:tcPr>
          <w:p w14:paraId="025CFAF0" w14:textId="77777777" w:rsidR="00BD5C14" w:rsidRPr="00892C45" w:rsidRDefault="00BD5C14" w:rsidP="00927CAF">
            <w:pPr>
              <w:ind w:firstLine="0"/>
              <w:jc w:val="left"/>
              <w:rPr>
                <w:bCs/>
                <w:noProof/>
                <w:sz w:val="18"/>
                <w:szCs w:val="18"/>
                <w:u w:val="single"/>
                <w:lang w:eastAsia="lv-LV"/>
              </w:rPr>
            </w:pPr>
            <w:r w:rsidRPr="00892C45">
              <w:rPr>
                <w:bCs/>
                <w:noProof/>
                <w:sz w:val="18"/>
                <w:szCs w:val="18"/>
                <w:u w:val="single"/>
                <w:lang w:eastAsia="lv-LV"/>
              </w:rPr>
              <w:t>Akcijas un cita līdzdalība pašu kapitālā</w:t>
            </w:r>
          </w:p>
        </w:tc>
        <w:tc>
          <w:tcPr>
            <w:tcW w:w="1701" w:type="dxa"/>
            <w:shd w:val="clear" w:color="auto" w:fill="F2F2F2" w:themeFill="background1" w:themeFillShade="F2"/>
          </w:tcPr>
          <w:p w14:paraId="44136D3A" w14:textId="77777777" w:rsidR="00BD5C14" w:rsidRPr="00C337D3" w:rsidRDefault="00BD5C14" w:rsidP="00927CAF">
            <w:pPr>
              <w:pStyle w:val="ListParagraph"/>
              <w:ind w:left="610" w:firstLine="0"/>
              <w:rPr>
                <w:noProof/>
                <w:sz w:val="18"/>
                <w:szCs w:val="18"/>
              </w:rPr>
            </w:pPr>
            <w:r>
              <w:rPr>
                <w:noProof/>
                <w:sz w:val="18"/>
                <w:szCs w:val="18"/>
              </w:rPr>
              <w:t>-27 602 991</w:t>
            </w:r>
          </w:p>
        </w:tc>
      </w:tr>
      <w:tr w:rsidR="00BD5C14" w:rsidRPr="00892C45" w14:paraId="4EA929E8" w14:textId="77777777" w:rsidTr="001A6513">
        <w:trPr>
          <w:trHeight w:val="56"/>
        </w:trPr>
        <w:tc>
          <w:tcPr>
            <w:tcW w:w="7366" w:type="dxa"/>
            <w:shd w:val="clear" w:color="auto" w:fill="D9D9D9" w:themeFill="background1" w:themeFillShade="D9"/>
            <w:vAlign w:val="center"/>
          </w:tcPr>
          <w:p w14:paraId="4457D1E0" w14:textId="77777777" w:rsidR="00BD5C14" w:rsidRPr="00C337D3" w:rsidRDefault="00BD5C14" w:rsidP="00927CAF">
            <w:pPr>
              <w:ind w:firstLine="0"/>
              <w:rPr>
                <w:noProof/>
                <w:sz w:val="18"/>
                <w:szCs w:val="18"/>
                <w:highlight w:val="lightGray"/>
                <w:u w:val="single"/>
                <w:lang w:eastAsia="lv-LV"/>
              </w:rPr>
            </w:pPr>
            <w:r w:rsidRPr="00C337D3">
              <w:rPr>
                <w:noProof/>
                <w:sz w:val="18"/>
                <w:szCs w:val="18"/>
                <w:highlight w:val="lightGray"/>
                <w:u w:val="single"/>
                <w:lang w:eastAsia="lv-LV"/>
              </w:rPr>
              <w:t>Prioritāri pasākumi</w:t>
            </w:r>
          </w:p>
        </w:tc>
        <w:tc>
          <w:tcPr>
            <w:tcW w:w="1701" w:type="dxa"/>
            <w:shd w:val="clear" w:color="auto" w:fill="D9D9D9" w:themeFill="background1" w:themeFillShade="D9"/>
          </w:tcPr>
          <w:p w14:paraId="781B6972" w14:textId="77777777" w:rsidR="00BD5C14" w:rsidRPr="00C337D3" w:rsidRDefault="00BD5C14" w:rsidP="00927CAF">
            <w:pPr>
              <w:ind w:left="-110" w:firstLine="0"/>
              <w:jc w:val="right"/>
              <w:rPr>
                <w:noProof/>
                <w:sz w:val="18"/>
                <w:szCs w:val="18"/>
                <w:highlight w:val="lightGray"/>
                <w:u w:val="single"/>
                <w:lang w:eastAsia="lv-LV"/>
              </w:rPr>
            </w:pPr>
            <w:r w:rsidRPr="00C337D3">
              <w:rPr>
                <w:noProof/>
                <w:sz w:val="18"/>
                <w:szCs w:val="18"/>
                <w:highlight w:val="lightGray"/>
              </w:rPr>
              <w:t>-</w:t>
            </w:r>
            <w:r>
              <w:rPr>
                <w:noProof/>
                <w:sz w:val="18"/>
                <w:szCs w:val="18"/>
                <w:highlight w:val="lightGray"/>
              </w:rPr>
              <w:t>22 463 944</w:t>
            </w:r>
          </w:p>
        </w:tc>
      </w:tr>
      <w:tr w:rsidR="00BD5C14" w:rsidRPr="00892C45" w14:paraId="6E06F377" w14:textId="77777777" w:rsidTr="00927CAF">
        <w:trPr>
          <w:trHeight w:val="840"/>
        </w:trPr>
        <w:tc>
          <w:tcPr>
            <w:tcW w:w="7366" w:type="dxa"/>
          </w:tcPr>
          <w:p w14:paraId="4AB98DE9" w14:textId="3DF5EE5E" w:rsidR="00BD5C14" w:rsidRDefault="00BD5C14" w:rsidP="00927CAF">
            <w:pPr>
              <w:ind w:firstLine="0"/>
              <w:rPr>
                <w:rFonts w:eastAsia="Calibri"/>
                <w:i/>
                <w:noProof/>
                <w:sz w:val="18"/>
                <w:szCs w:val="18"/>
                <w:lang w:eastAsia="lv-LV"/>
              </w:rPr>
            </w:pPr>
            <w:r>
              <w:rPr>
                <w:rFonts w:eastAsia="Calibri"/>
                <w:i/>
                <w:noProof/>
                <w:sz w:val="18"/>
                <w:szCs w:val="18"/>
                <w:lang w:eastAsia="lv-LV"/>
              </w:rPr>
              <w:t>P</w:t>
            </w:r>
            <w:r w:rsidRPr="001D77E3">
              <w:rPr>
                <w:rFonts w:eastAsia="Calibri"/>
                <w:i/>
                <w:noProof/>
                <w:sz w:val="18"/>
                <w:szCs w:val="18"/>
                <w:lang w:eastAsia="lv-LV"/>
              </w:rPr>
              <w:t>rioritārā pasākuma</w:t>
            </w:r>
            <w:r>
              <w:rPr>
                <w:rFonts w:eastAsia="Calibri"/>
                <w:i/>
                <w:noProof/>
                <w:sz w:val="18"/>
                <w:szCs w:val="18"/>
                <w:lang w:eastAsia="lv-LV"/>
              </w:rPr>
              <w:t xml:space="preserve"> </w:t>
            </w:r>
            <w:r w:rsidRPr="001D77E3">
              <w:rPr>
                <w:rFonts w:eastAsia="Calibri"/>
                <w:i/>
                <w:noProof/>
                <w:sz w:val="18"/>
                <w:szCs w:val="18"/>
                <w:lang w:eastAsia="lv-LV"/>
              </w:rPr>
              <w:t xml:space="preserve">“Zemes un nekustāmo īpašumu iegādes investīcijas RAKUS, RPNC un PSKUS” īstenošanai </w:t>
            </w:r>
            <w:r>
              <w:rPr>
                <w:rFonts w:eastAsia="Calibri"/>
                <w:i/>
                <w:noProof/>
                <w:sz w:val="18"/>
                <w:szCs w:val="18"/>
                <w:lang w:eastAsia="lv-LV"/>
              </w:rPr>
              <w:t xml:space="preserve">- </w:t>
            </w:r>
            <w:r w:rsidRPr="00892C45">
              <w:rPr>
                <w:rFonts w:eastAsia="Calibri" w:hint="cs"/>
                <w:i/>
                <w:noProof/>
                <w:sz w:val="18"/>
                <w:szCs w:val="18"/>
                <w:lang w:eastAsia="lv-LV"/>
              </w:rPr>
              <w:t>finans</w:t>
            </w:r>
            <w:r w:rsidRPr="00892C45">
              <w:rPr>
                <w:rFonts w:eastAsia="Calibri"/>
                <w:i/>
                <w:noProof/>
                <w:sz w:val="18"/>
                <w:szCs w:val="18"/>
                <w:lang w:eastAsia="lv-LV"/>
              </w:rPr>
              <w:t>ē</w:t>
            </w:r>
            <w:r w:rsidRPr="00892C45">
              <w:rPr>
                <w:rFonts w:eastAsia="Calibri" w:hint="cs"/>
                <w:i/>
                <w:noProof/>
                <w:sz w:val="18"/>
                <w:szCs w:val="18"/>
                <w:lang w:eastAsia="lv-LV"/>
              </w:rPr>
              <w:t>jumu no valsts bud</w:t>
            </w:r>
            <w:r w:rsidRPr="00892C45">
              <w:rPr>
                <w:rFonts w:eastAsia="Calibri"/>
                <w:i/>
                <w:noProof/>
                <w:sz w:val="18"/>
                <w:szCs w:val="18"/>
                <w:lang w:eastAsia="lv-LV"/>
              </w:rPr>
              <w:t>ž</w:t>
            </w:r>
            <w:r w:rsidRPr="00892C45">
              <w:rPr>
                <w:rFonts w:eastAsia="Calibri" w:hint="cs"/>
                <w:i/>
                <w:noProof/>
                <w:sz w:val="18"/>
                <w:szCs w:val="18"/>
                <w:lang w:eastAsia="lv-LV"/>
              </w:rPr>
              <w:t>eta dot</w:t>
            </w:r>
            <w:r w:rsidRPr="00892C45">
              <w:rPr>
                <w:rFonts w:eastAsia="Calibri"/>
                <w:i/>
                <w:noProof/>
                <w:sz w:val="18"/>
                <w:szCs w:val="18"/>
                <w:lang w:eastAsia="lv-LV"/>
              </w:rPr>
              <w:t>ā</w:t>
            </w:r>
            <w:r w:rsidRPr="00892C45">
              <w:rPr>
                <w:rFonts w:eastAsia="Calibri" w:hint="cs"/>
                <w:i/>
                <w:noProof/>
                <w:sz w:val="18"/>
                <w:szCs w:val="18"/>
                <w:lang w:eastAsia="lv-LV"/>
              </w:rPr>
              <w:t>cijas no visp</w:t>
            </w:r>
            <w:r w:rsidRPr="00892C45">
              <w:rPr>
                <w:rFonts w:eastAsia="Calibri"/>
                <w:i/>
                <w:noProof/>
                <w:sz w:val="18"/>
                <w:szCs w:val="18"/>
                <w:lang w:eastAsia="lv-LV"/>
              </w:rPr>
              <w:t>ā</w:t>
            </w:r>
            <w:r w:rsidRPr="00892C45">
              <w:rPr>
                <w:rFonts w:eastAsia="Calibri" w:hint="cs"/>
                <w:i/>
                <w:noProof/>
                <w:sz w:val="18"/>
                <w:szCs w:val="18"/>
                <w:lang w:eastAsia="lv-LV"/>
              </w:rPr>
              <w:t>r</w:t>
            </w:r>
            <w:r w:rsidRPr="00892C45">
              <w:rPr>
                <w:rFonts w:eastAsia="Calibri"/>
                <w:i/>
                <w:noProof/>
                <w:sz w:val="18"/>
                <w:szCs w:val="18"/>
                <w:lang w:eastAsia="lv-LV"/>
              </w:rPr>
              <w:t>ē</w:t>
            </w:r>
            <w:r w:rsidRPr="00892C45">
              <w:rPr>
                <w:rFonts w:eastAsia="Calibri" w:hint="cs"/>
                <w:i/>
                <w:noProof/>
                <w:sz w:val="18"/>
                <w:szCs w:val="18"/>
                <w:lang w:eastAsia="lv-LV"/>
              </w:rPr>
              <w:t>jiem ie</w:t>
            </w:r>
            <w:r w:rsidRPr="00892C45">
              <w:rPr>
                <w:rFonts w:eastAsia="Calibri"/>
                <w:i/>
                <w:noProof/>
                <w:sz w:val="18"/>
                <w:szCs w:val="18"/>
                <w:lang w:eastAsia="lv-LV"/>
              </w:rPr>
              <w:t>ņē</w:t>
            </w:r>
            <w:r w:rsidRPr="00892C45">
              <w:rPr>
                <w:rFonts w:eastAsia="Calibri" w:hint="cs"/>
                <w:i/>
                <w:noProof/>
                <w:sz w:val="18"/>
                <w:szCs w:val="18"/>
                <w:lang w:eastAsia="lv-LV"/>
              </w:rPr>
              <w:t>mumiem novirzot</w:t>
            </w:r>
            <w:r>
              <w:rPr>
                <w:rFonts w:eastAsia="Calibri"/>
                <w:i/>
                <w:noProof/>
                <w:sz w:val="18"/>
                <w:szCs w:val="18"/>
                <w:lang w:eastAsia="lv-LV"/>
              </w:rPr>
              <w:t xml:space="preserve"> </w:t>
            </w:r>
            <w:r w:rsidRPr="001D77E3">
              <w:rPr>
                <w:rFonts w:eastAsia="Calibri"/>
                <w:i/>
                <w:noProof/>
                <w:sz w:val="18"/>
                <w:szCs w:val="18"/>
                <w:lang w:eastAsia="lv-LV"/>
              </w:rPr>
              <w:t>SIA RAKUS, VSIA PSKUS, VSIA RPNC pamatkapitālu ar finanšu ieguldījumu SIA RAKUS, VSIA PSKUS, VSIA RPNC, (MK 24.09.</w:t>
            </w:r>
            <w:r>
              <w:rPr>
                <w:rFonts w:eastAsia="Calibri"/>
                <w:i/>
                <w:noProof/>
                <w:sz w:val="18"/>
                <w:szCs w:val="18"/>
                <w:lang w:eastAsia="lv-LV"/>
              </w:rPr>
              <w:t>20</w:t>
            </w:r>
            <w:r w:rsidRPr="001D77E3">
              <w:rPr>
                <w:rFonts w:eastAsia="Calibri"/>
                <w:i/>
                <w:noProof/>
                <w:sz w:val="18"/>
                <w:szCs w:val="18"/>
                <w:lang w:eastAsia="lv-LV"/>
              </w:rPr>
              <w:t>21. sēdes protokols Nr.63 1.§ 2.</w:t>
            </w:r>
            <w:r w:rsidR="001A6513">
              <w:rPr>
                <w:rFonts w:eastAsia="Calibri"/>
                <w:i/>
                <w:noProof/>
                <w:sz w:val="18"/>
                <w:szCs w:val="18"/>
                <w:lang w:eastAsia="lv-LV"/>
              </w:rPr>
              <w:t> </w:t>
            </w:r>
            <w:r w:rsidRPr="001D77E3">
              <w:rPr>
                <w:rFonts w:eastAsia="Calibri"/>
                <w:i/>
                <w:noProof/>
                <w:sz w:val="18"/>
                <w:szCs w:val="18"/>
                <w:lang w:eastAsia="lv-LV"/>
              </w:rPr>
              <w:t>punkts</w:t>
            </w:r>
            <w:r>
              <w:rPr>
                <w:rFonts w:eastAsia="Calibri"/>
                <w:i/>
                <w:noProof/>
                <w:sz w:val="18"/>
                <w:szCs w:val="18"/>
                <w:lang w:eastAsia="lv-LV"/>
              </w:rPr>
              <w:t>)</w:t>
            </w:r>
          </w:p>
        </w:tc>
        <w:tc>
          <w:tcPr>
            <w:tcW w:w="1701" w:type="dxa"/>
          </w:tcPr>
          <w:p w14:paraId="4B85FB4F" w14:textId="77777777" w:rsidR="00BD5C14" w:rsidRPr="001D77E3" w:rsidRDefault="00BD5C14" w:rsidP="00927CAF">
            <w:pPr>
              <w:pStyle w:val="ListParagraph"/>
              <w:ind w:left="250" w:firstLine="0"/>
              <w:jc w:val="right"/>
              <w:rPr>
                <w:noProof/>
                <w:sz w:val="18"/>
              </w:rPr>
            </w:pPr>
            <w:r>
              <w:rPr>
                <w:noProof/>
                <w:sz w:val="18"/>
              </w:rPr>
              <w:t xml:space="preserve"> -2 219 820</w:t>
            </w:r>
          </w:p>
        </w:tc>
      </w:tr>
      <w:tr w:rsidR="00BD5C14" w:rsidRPr="00892C45" w14:paraId="7EFCBF3A" w14:textId="77777777" w:rsidTr="00927CAF">
        <w:trPr>
          <w:trHeight w:val="840"/>
        </w:trPr>
        <w:tc>
          <w:tcPr>
            <w:tcW w:w="7366" w:type="dxa"/>
          </w:tcPr>
          <w:p w14:paraId="1BB72068" w14:textId="6519B2ED" w:rsidR="00BD5C14" w:rsidRPr="00892C45" w:rsidRDefault="00BD5C14" w:rsidP="00927CAF">
            <w:pPr>
              <w:ind w:firstLine="0"/>
              <w:rPr>
                <w:rFonts w:eastAsia="Calibri"/>
                <w:i/>
                <w:noProof/>
                <w:sz w:val="18"/>
                <w:szCs w:val="18"/>
                <w:lang w:eastAsia="lv-LV"/>
              </w:rPr>
            </w:pPr>
            <w:r>
              <w:rPr>
                <w:rFonts w:eastAsia="Calibri"/>
                <w:i/>
                <w:noProof/>
                <w:sz w:val="18"/>
                <w:szCs w:val="18"/>
                <w:lang w:eastAsia="lv-LV"/>
              </w:rPr>
              <w:t>P</w:t>
            </w:r>
            <w:r w:rsidRPr="00892C45">
              <w:rPr>
                <w:rFonts w:eastAsia="Calibri"/>
                <w:i/>
                <w:noProof/>
                <w:sz w:val="18"/>
                <w:szCs w:val="18"/>
                <w:lang w:eastAsia="lv-LV"/>
              </w:rPr>
              <w:t>rioritārā pasākuma “Kapitālieguldījumi un investīcijas Veselības ministrijas padotības iestādēs un BKUS investīcijas” īstenošanai</w:t>
            </w:r>
            <w:r>
              <w:rPr>
                <w:rFonts w:eastAsia="Calibri"/>
                <w:i/>
                <w:noProof/>
                <w:sz w:val="18"/>
                <w:szCs w:val="18"/>
                <w:lang w:eastAsia="lv-LV"/>
              </w:rPr>
              <w:t xml:space="preserve"> - </w:t>
            </w:r>
            <w:r w:rsidRPr="00892C45">
              <w:rPr>
                <w:rFonts w:eastAsia="Calibri" w:hint="cs"/>
                <w:i/>
                <w:noProof/>
                <w:sz w:val="18"/>
                <w:szCs w:val="18"/>
                <w:lang w:eastAsia="lv-LV"/>
              </w:rPr>
              <w:t>finans</w:t>
            </w:r>
            <w:r w:rsidRPr="00892C45">
              <w:rPr>
                <w:rFonts w:eastAsia="Calibri"/>
                <w:i/>
                <w:noProof/>
                <w:sz w:val="18"/>
                <w:szCs w:val="18"/>
                <w:lang w:eastAsia="lv-LV"/>
              </w:rPr>
              <w:t>ē</w:t>
            </w:r>
            <w:r w:rsidRPr="00892C45">
              <w:rPr>
                <w:rFonts w:eastAsia="Calibri" w:hint="cs"/>
                <w:i/>
                <w:noProof/>
                <w:sz w:val="18"/>
                <w:szCs w:val="18"/>
                <w:lang w:eastAsia="lv-LV"/>
              </w:rPr>
              <w:t>jumu no valsts bud</w:t>
            </w:r>
            <w:r w:rsidRPr="00892C45">
              <w:rPr>
                <w:rFonts w:eastAsia="Calibri"/>
                <w:i/>
                <w:noProof/>
                <w:sz w:val="18"/>
                <w:szCs w:val="18"/>
                <w:lang w:eastAsia="lv-LV"/>
              </w:rPr>
              <w:t>ž</w:t>
            </w:r>
            <w:r w:rsidRPr="00892C45">
              <w:rPr>
                <w:rFonts w:eastAsia="Calibri" w:hint="cs"/>
                <w:i/>
                <w:noProof/>
                <w:sz w:val="18"/>
                <w:szCs w:val="18"/>
                <w:lang w:eastAsia="lv-LV"/>
              </w:rPr>
              <w:t>eta dot</w:t>
            </w:r>
            <w:r w:rsidRPr="00892C45">
              <w:rPr>
                <w:rFonts w:eastAsia="Calibri"/>
                <w:i/>
                <w:noProof/>
                <w:sz w:val="18"/>
                <w:szCs w:val="18"/>
                <w:lang w:eastAsia="lv-LV"/>
              </w:rPr>
              <w:t>ā</w:t>
            </w:r>
            <w:r w:rsidRPr="00892C45">
              <w:rPr>
                <w:rFonts w:eastAsia="Calibri" w:hint="cs"/>
                <w:i/>
                <w:noProof/>
                <w:sz w:val="18"/>
                <w:szCs w:val="18"/>
                <w:lang w:eastAsia="lv-LV"/>
              </w:rPr>
              <w:t>cijas no visp</w:t>
            </w:r>
            <w:r w:rsidRPr="00892C45">
              <w:rPr>
                <w:rFonts w:eastAsia="Calibri"/>
                <w:i/>
                <w:noProof/>
                <w:sz w:val="18"/>
                <w:szCs w:val="18"/>
                <w:lang w:eastAsia="lv-LV"/>
              </w:rPr>
              <w:t>ā</w:t>
            </w:r>
            <w:r w:rsidRPr="00892C45">
              <w:rPr>
                <w:rFonts w:eastAsia="Calibri" w:hint="cs"/>
                <w:i/>
                <w:noProof/>
                <w:sz w:val="18"/>
                <w:szCs w:val="18"/>
                <w:lang w:eastAsia="lv-LV"/>
              </w:rPr>
              <w:t>r</w:t>
            </w:r>
            <w:r w:rsidRPr="00892C45">
              <w:rPr>
                <w:rFonts w:eastAsia="Calibri"/>
                <w:i/>
                <w:noProof/>
                <w:sz w:val="18"/>
                <w:szCs w:val="18"/>
                <w:lang w:eastAsia="lv-LV"/>
              </w:rPr>
              <w:t>ē</w:t>
            </w:r>
            <w:r w:rsidRPr="00892C45">
              <w:rPr>
                <w:rFonts w:eastAsia="Calibri" w:hint="cs"/>
                <w:i/>
                <w:noProof/>
                <w:sz w:val="18"/>
                <w:szCs w:val="18"/>
                <w:lang w:eastAsia="lv-LV"/>
              </w:rPr>
              <w:t>jiem ie</w:t>
            </w:r>
            <w:r w:rsidRPr="00892C45">
              <w:rPr>
                <w:rFonts w:eastAsia="Calibri"/>
                <w:i/>
                <w:noProof/>
                <w:sz w:val="18"/>
                <w:szCs w:val="18"/>
                <w:lang w:eastAsia="lv-LV"/>
              </w:rPr>
              <w:t>ņē</w:t>
            </w:r>
            <w:r w:rsidRPr="00892C45">
              <w:rPr>
                <w:rFonts w:eastAsia="Calibri" w:hint="cs"/>
                <w:i/>
                <w:noProof/>
                <w:sz w:val="18"/>
                <w:szCs w:val="18"/>
                <w:lang w:eastAsia="lv-LV"/>
              </w:rPr>
              <w:t xml:space="preserve">mumiem novirzot </w:t>
            </w:r>
            <w:r w:rsidRPr="00892C45">
              <w:rPr>
                <w:rFonts w:eastAsia="Calibri"/>
                <w:i/>
                <w:noProof/>
                <w:sz w:val="18"/>
                <w:szCs w:val="18"/>
                <w:lang w:eastAsia="lv-LV"/>
              </w:rPr>
              <w:t>VSIA "Bērnu klīniskā universitātes slimnīca"</w:t>
            </w:r>
            <w:r>
              <w:rPr>
                <w:rFonts w:eastAsia="Calibri"/>
                <w:i/>
                <w:noProof/>
                <w:sz w:val="18"/>
                <w:szCs w:val="18"/>
                <w:lang w:eastAsia="lv-LV"/>
              </w:rPr>
              <w:t xml:space="preserve"> </w:t>
            </w:r>
            <w:r w:rsidRPr="00892C45">
              <w:rPr>
                <w:rFonts w:eastAsia="Calibri" w:hint="cs"/>
                <w:i/>
                <w:noProof/>
                <w:sz w:val="18"/>
                <w:szCs w:val="18"/>
                <w:lang w:eastAsia="lv-LV"/>
              </w:rPr>
              <w:t>pamatkapit</w:t>
            </w:r>
            <w:r w:rsidRPr="00892C45">
              <w:rPr>
                <w:rFonts w:eastAsia="Calibri"/>
                <w:i/>
                <w:noProof/>
                <w:sz w:val="18"/>
                <w:szCs w:val="18"/>
                <w:lang w:eastAsia="lv-LV"/>
              </w:rPr>
              <w:t>ā</w:t>
            </w:r>
            <w:r w:rsidRPr="00892C45">
              <w:rPr>
                <w:rFonts w:eastAsia="Calibri" w:hint="cs"/>
                <w:i/>
                <w:noProof/>
                <w:sz w:val="18"/>
                <w:szCs w:val="18"/>
                <w:lang w:eastAsia="lv-LV"/>
              </w:rPr>
              <w:t>la ar finan</w:t>
            </w:r>
            <w:r w:rsidRPr="00892C45">
              <w:rPr>
                <w:rFonts w:eastAsia="Calibri"/>
                <w:i/>
                <w:noProof/>
                <w:sz w:val="18"/>
                <w:szCs w:val="18"/>
                <w:lang w:eastAsia="lv-LV"/>
              </w:rPr>
              <w:t>š</w:t>
            </w:r>
            <w:r w:rsidRPr="00892C45">
              <w:rPr>
                <w:rFonts w:eastAsia="Calibri" w:hint="cs"/>
                <w:i/>
                <w:noProof/>
                <w:sz w:val="18"/>
                <w:szCs w:val="18"/>
                <w:lang w:eastAsia="lv-LV"/>
              </w:rPr>
              <w:t>u ieguld</w:t>
            </w:r>
            <w:r w:rsidRPr="00892C45">
              <w:rPr>
                <w:rFonts w:eastAsia="Calibri"/>
                <w:i/>
                <w:noProof/>
                <w:sz w:val="18"/>
                <w:szCs w:val="18"/>
                <w:lang w:eastAsia="lv-LV"/>
              </w:rPr>
              <w:t>ī</w:t>
            </w:r>
            <w:r w:rsidRPr="00892C45">
              <w:rPr>
                <w:rFonts w:eastAsia="Calibri" w:hint="cs"/>
                <w:i/>
                <w:noProof/>
                <w:sz w:val="18"/>
                <w:szCs w:val="18"/>
                <w:lang w:eastAsia="lv-LV"/>
              </w:rPr>
              <w:t>jumu </w:t>
            </w:r>
            <w:r w:rsidRPr="00892C45">
              <w:rPr>
                <w:rFonts w:eastAsia="Calibri"/>
                <w:i/>
                <w:noProof/>
                <w:sz w:val="18"/>
                <w:szCs w:val="18"/>
                <w:lang w:eastAsia="lv-LV"/>
              </w:rPr>
              <w:t>palielināšanai</w:t>
            </w:r>
            <w:r>
              <w:rPr>
                <w:rFonts w:eastAsia="Calibri"/>
                <w:i/>
                <w:noProof/>
                <w:sz w:val="18"/>
                <w:szCs w:val="18"/>
                <w:lang w:eastAsia="lv-LV"/>
              </w:rPr>
              <w:t xml:space="preserve"> (</w:t>
            </w:r>
            <w:r w:rsidRPr="00892C45">
              <w:rPr>
                <w:rFonts w:eastAsia="Calibri"/>
                <w:i/>
                <w:noProof/>
                <w:sz w:val="18"/>
                <w:szCs w:val="18"/>
                <w:lang w:eastAsia="lv-LV"/>
              </w:rPr>
              <w:t>MK 24.09.</w:t>
            </w:r>
            <w:r>
              <w:rPr>
                <w:rFonts w:eastAsia="Calibri"/>
                <w:i/>
                <w:noProof/>
                <w:sz w:val="18"/>
                <w:szCs w:val="18"/>
                <w:lang w:eastAsia="lv-LV"/>
              </w:rPr>
              <w:t>20</w:t>
            </w:r>
            <w:r w:rsidRPr="00892C45">
              <w:rPr>
                <w:rFonts w:eastAsia="Calibri"/>
                <w:i/>
                <w:noProof/>
                <w:sz w:val="18"/>
                <w:szCs w:val="18"/>
                <w:lang w:eastAsia="lv-LV"/>
              </w:rPr>
              <w:t>21. sēdes prot. Nr.63 1.§ 2.</w:t>
            </w:r>
            <w:r w:rsidR="001A6513">
              <w:rPr>
                <w:rFonts w:eastAsia="Calibri"/>
                <w:i/>
                <w:noProof/>
                <w:sz w:val="18"/>
                <w:szCs w:val="18"/>
                <w:lang w:eastAsia="lv-LV"/>
              </w:rPr>
              <w:t> </w:t>
            </w:r>
            <w:r w:rsidRPr="00892C45">
              <w:rPr>
                <w:rFonts w:eastAsia="Calibri"/>
                <w:i/>
                <w:noProof/>
                <w:sz w:val="18"/>
                <w:szCs w:val="18"/>
                <w:lang w:eastAsia="lv-LV"/>
              </w:rPr>
              <w:t>punkt</w:t>
            </w:r>
            <w:r>
              <w:rPr>
                <w:rFonts w:eastAsia="Calibri"/>
                <w:i/>
                <w:noProof/>
                <w:sz w:val="18"/>
                <w:szCs w:val="18"/>
                <w:lang w:eastAsia="lv-LV"/>
              </w:rPr>
              <w:t>s)</w:t>
            </w:r>
          </w:p>
        </w:tc>
        <w:tc>
          <w:tcPr>
            <w:tcW w:w="1701" w:type="dxa"/>
          </w:tcPr>
          <w:p w14:paraId="5B62F924" w14:textId="77777777" w:rsidR="00BD5C14" w:rsidRPr="00892C45" w:rsidRDefault="00BD5C14" w:rsidP="00927CAF">
            <w:pPr>
              <w:ind w:left="-110" w:firstLine="0"/>
              <w:jc w:val="right"/>
              <w:rPr>
                <w:noProof/>
                <w:sz w:val="18"/>
              </w:rPr>
            </w:pPr>
            <w:r w:rsidRPr="00892C45">
              <w:rPr>
                <w:noProof/>
                <w:sz w:val="18"/>
              </w:rPr>
              <w:t>-400 000</w:t>
            </w:r>
          </w:p>
        </w:tc>
      </w:tr>
      <w:tr w:rsidR="00BD5C14" w:rsidRPr="00892C45" w14:paraId="7E6385AD" w14:textId="77777777" w:rsidTr="00927CAF">
        <w:trPr>
          <w:trHeight w:val="838"/>
        </w:trPr>
        <w:tc>
          <w:tcPr>
            <w:tcW w:w="7366" w:type="dxa"/>
          </w:tcPr>
          <w:p w14:paraId="41411C84" w14:textId="32CF6F12" w:rsidR="00BD5C14" w:rsidRPr="00892C45" w:rsidRDefault="00BD5C14" w:rsidP="00927CAF">
            <w:pPr>
              <w:ind w:firstLine="0"/>
              <w:rPr>
                <w:rFonts w:eastAsia="Calibri"/>
                <w:i/>
                <w:noProof/>
                <w:sz w:val="18"/>
                <w:szCs w:val="18"/>
                <w:lang w:eastAsia="lv-LV"/>
              </w:rPr>
            </w:pPr>
            <w:r>
              <w:rPr>
                <w:rFonts w:eastAsia="Calibri"/>
                <w:i/>
                <w:noProof/>
                <w:sz w:val="18"/>
                <w:szCs w:val="18"/>
                <w:lang w:eastAsia="lv-LV"/>
              </w:rPr>
              <w:t>P</w:t>
            </w:r>
            <w:r w:rsidRPr="00892C45">
              <w:rPr>
                <w:rFonts w:eastAsia="Calibri"/>
                <w:i/>
                <w:noProof/>
                <w:sz w:val="18"/>
                <w:szCs w:val="18"/>
                <w:lang w:eastAsia="lv-LV"/>
              </w:rPr>
              <w:t>rioritārā pasākuma "Veselības aprūpes pakalpojumu onkoloģijas jomā uzlabošanas plāna 2022.-2024.</w:t>
            </w:r>
            <w:r w:rsidR="001A6513">
              <w:rPr>
                <w:rFonts w:eastAsia="Calibri"/>
                <w:i/>
                <w:noProof/>
                <w:sz w:val="18"/>
                <w:szCs w:val="18"/>
                <w:lang w:eastAsia="lv-LV"/>
              </w:rPr>
              <w:t> </w:t>
            </w:r>
            <w:r w:rsidRPr="00892C45">
              <w:rPr>
                <w:rFonts w:eastAsia="Calibri"/>
                <w:i/>
                <w:noProof/>
                <w:sz w:val="18"/>
                <w:szCs w:val="18"/>
                <w:lang w:eastAsia="lv-LV"/>
              </w:rPr>
              <w:t xml:space="preserve">gadam daļēja realizācija un aprīkojums BKUS, RAKUS, PSKUS” īstenošanai </w:t>
            </w:r>
            <w:r>
              <w:rPr>
                <w:rFonts w:eastAsia="Calibri"/>
                <w:i/>
                <w:noProof/>
                <w:sz w:val="18"/>
                <w:szCs w:val="18"/>
                <w:lang w:eastAsia="lv-LV"/>
              </w:rPr>
              <w:t xml:space="preserve">– </w:t>
            </w:r>
            <w:r w:rsidRPr="00892C45">
              <w:rPr>
                <w:rFonts w:eastAsia="Calibri" w:hint="cs"/>
                <w:i/>
                <w:noProof/>
                <w:sz w:val="18"/>
                <w:szCs w:val="18"/>
                <w:lang w:eastAsia="lv-LV"/>
              </w:rPr>
              <w:t>finans</w:t>
            </w:r>
            <w:r w:rsidRPr="00892C45">
              <w:rPr>
                <w:rFonts w:eastAsia="Calibri"/>
                <w:i/>
                <w:noProof/>
                <w:sz w:val="18"/>
                <w:szCs w:val="18"/>
                <w:lang w:eastAsia="lv-LV"/>
              </w:rPr>
              <w:t>ē</w:t>
            </w:r>
            <w:r w:rsidRPr="00892C45">
              <w:rPr>
                <w:rFonts w:eastAsia="Calibri" w:hint="cs"/>
                <w:i/>
                <w:noProof/>
                <w:sz w:val="18"/>
                <w:szCs w:val="18"/>
                <w:lang w:eastAsia="lv-LV"/>
              </w:rPr>
              <w:t>jumu no valsts bud</w:t>
            </w:r>
            <w:r w:rsidRPr="00892C45">
              <w:rPr>
                <w:rFonts w:eastAsia="Calibri"/>
                <w:i/>
                <w:noProof/>
                <w:sz w:val="18"/>
                <w:szCs w:val="18"/>
                <w:lang w:eastAsia="lv-LV"/>
              </w:rPr>
              <w:t>ž</w:t>
            </w:r>
            <w:r w:rsidRPr="00892C45">
              <w:rPr>
                <w:rFonts w:eastAsia="Calibri" w:hint="cs"/>
                <w:i/>
                <w:noProof/>
                <w:sz w:val="18"/>
                <w:szCs w:val="18"/>
                <w:lang w:eastAsia="lv-LV"/>
              </w:rPr>
              <w:t>eta dot</w:t>
            </w:r>
            <w:r w:rsidRPr="00892C45">
              <w:rPr>
                <w:rFonts w:eastAsia="Calibri"/>
                <w:i/>
                <w:noProof/>
                <w:sz w:val="18"/>
                <w:szCs w:val="18"/>
                <w:lang w:eastAsia="lv-LV"/>
              </w:rPr>
              <w:t>ā</w:t>
            </w:r>
            <w:r w:rsidRPr="00892C45">
              <w:rPr>
                <w:rFonts w:eastAsia="Calibri" w:hint="cs"/>
                <w:i/>
                <w:noProof/>
                <w:sz w:val="18"/>
                <w:szCs w:val="18"/>
                <w:lang w:eastAsia="lv-LV"/>
              </w:rPr>
              <w:t>cijas no visp</w:t>
            </w:r>
            <w:r w:rsidRPr="00892C45">
              <w:rPr>
                <w:rFonts w:eastAsia="Calibri"/>
                <w:i/>
                <w:noProof/>
                <w:sz w:val="18"/>
                <w:szCs w:val="18"/>
                <w:lang w:eastAsia="lv-LV"/>
              </w:rPr>
              <w:t>ā</w:t>
            </w:r>
            <w:r w:rsidRPr="00892C45">
              <w:rPr>
                <w:rFonts w:eastAsia="Calibri" w:hint="cs"/>
                <w:i/>
                <w:noProof/>
                <w:sz w:val="18"/>
                <w:szCs w:val="18"/>
                <w:lang w:eastAsia="lv-LV"/>
              </w:rPr>
              <w:t>r</w:t>
            </w:r>
            <w:r w:rsidRPr="00892C45">
              <w:rPr>
                <w:rFonts w:eastAsia="Calibri"/>
                <w:i/>
                <w:noProof/>
                <w:sz w:val="18"/>
                <w:szCs w:val="18"/>
                <w:lang w:eastAsia="lv-LV"/>
              </w:rPr>
              <w:t>ē</w:t>
            </w:r>
            <w:r w:rsidRPr="00892C45">
              <w:rPr>
                <w:rFonts w:eastAsia="Calibri" w:hint="cs"/>
                <w:i/>
                <w:noProof/>
                <w:sz w:val="18"/>
                <w:szCs w:val="18"/>
                <w:lang w:eastAsia="lv-LV"/>
              </w:rPr>
              <w:t>jiem ie</w:t>
            </w:r>
            <w:r w:rsidRPr="00892C45">
              <w:rPr>
                <w:rFonts w:eastAsia="Calibri"/>
                <w:i/>
                <w:noProof/>
                <w:sz w:val="18"/>
                <w:szCs w:val="18"/>
                <w:lang w:eastAsia="lv-LV"/>
              </w:rPr>
              <w:t>ņē</w:t>
            </w:r>
            <w:r w:rsidRPr="00892C45">
              <w:rPr>
                <w:rFonts w:eastAsia="Calibri" w:hint="cs"/>
                <w:i/>
                <w:noProof/>
                <w:sz w:val="18"/>
                <w:szCs w:val="18"/>
                <w:lang w:eastAsia="lv-LV"/>
              </w:rPr>
              <w:t xml:space="preserve">mumiem novirzot </w:t>
            </w:r>
            <w:r>
              <w:rPr>
                <w:rFonts w:eastAsia="Calibri"/>
                <w:i/>
                <w:noProof/>
                <w:sz w:val="18"/>
                <w:szCs w:val="18"/>
                <w:lang w:eastAsia="lv-LV"/>
              </w:rPr>
              <w:t xml:space="preserve">VSIA BKUS, </w:t>
            </w:r>
            <w:r w:rsidRPr="00B27109">
              <w:rPr>
                <w:rFonts w:eastAsia="Calibri"/>
                <w:i/>
                <w:noProof/>
                <w:sz w:val="18"/>
                <w:szCs w:val="18"/>
                <w:lang w:eastAsia="lv-LV"/>
              </w:rPr>
              <w:t>SIA RAKUS, VSIA PSKU</w:t>
            </w:r>
            <w:r>
              <w:rPr>
                <w:rFonts w:eastAsia="Calibri"/>
                <w:i/>
                <w:noProof/>
                <w:sz w:val="18"/>
                <w:szCs w:val="18"/>
                <w:lang w:eastAsia="lv-LV"/>
              </w:rPr>
              <w:t>S</w:t>
            </w:r>
            <w:r w:rsidRPr="00B27109">
              <w:rPr>
                <w:rFonts w:eastAsia="Calibri"/>
                <w:i/>
                <w:noProof/>
                <w:sz w:val="18"/>
                <w:szCs w:val="18"/>
                <w:lang w:eastAsia="lv-LV"/>
              </w:rPr>
              <w:t xml:space="preserve"> </w:t>
            </w:r>
            <w:r w:rsidRPr="00892C45">
              <w:rPr>
                <w:rFonts w:eastAsia="Calibri" w:hint="cs"/>
                <w:i/>
                <w:noProof/>
                <w:sz w:val="18"/>
                <w:szCs w:val="18"/>
                <w:lang w:eastAsia="lv-LV"/>
              </w:rPr>
              <w:t>pamatkapit</w:t>
            </w:r>
            <w:r w:rsidRPr="00892C45">
              <w:rPr>
                <w:rFonts w:eastAsia="Calibri"/>
                <w:i/>
                <w:noProof/>
                <w:sz w:val="18"/>
                <w:szCs w:val="18"/>
                <w:lang w:eastAsia="lv-LV"/>
              </w:rPr>
              <w:t>ā</w:t>
            </w:r>
            <w:r w:rsidRPr="00892C45">
              <w:rPr>
                <w:rFonts w:eastAsia="Calibri" w:hint="cs"/>
                <w:i/>
                <w:noProof/>
                <w:sz w:val="18"/>
                <w:szCs w:val="18"/>
                <w:lang w:eastAsia="lv-LV"/>
              </w:rPr>
              <w:t>la ar finan</w:t>
            </w:r>
            <w:r w:rsidRPr="00892C45">
              <w:rPr>
                <w:rFonts w:eastAsia="Calibri"/>
                <w:i/>
                <w:noProof/>
                <w:sz w:val="18"/>
                <w:szCs w:val="18"/>
                <w:lang w:eastAsia="lv-LV"/>
              </w:rPr>
              <w:t>š</w:t>
            </w:r>
            <w:r w:rsidRPr="00892C45">
              <w:rPr>
                <w:rFonts w:eastAsia="Calibri" w:hint="cs"/>
                <w:i/>
                <w:noProof/>
                <w:sz w:val="18"/>
                <w:szCs w:val="18"/>
                <w:lang w:eastAsia="lv-LV"/>
              </w:rPr>
              <w:t>u ieguld</w:t>
            </w:r>
            <w:r w:rsidRPr="00892C45">
              <w:rPr>
                <w:rFonts w:eastAsia="Calibri"/>
                <w:i/>
                <w:noProof/>
                <w:sz w:val="18"/>
                <w:szCs w:val="18"/>
                <w:lang w:eastAsia="lv-LV"/>
              </w:rPr>
              <w:t>ī</w:t>
            </w:r>
            <w:r w:rsidRPr="00892C45">
              <w:rPr>
                <w:rFonts w:eastAsia="Calibri" w:hint="cs"/>
                <w:i/>
                <w:noProof/>
                <w:sz w:val="18"/>
                <w:szCs w:val="18"/>
                <w:lang w:eastAsia="lv-LV"/>
              </w:rPr>
              <w:t>jumu </w:t>
            </w:r>
            <w:r w:rsidRPr="00892C45">
              <w:rPr>
                <w:rFonts w:eastAsia="Calibri"/>
                <w:i/>
                <w:noProof/>
                <w:sz w:val="18"/>
                <w:szCs w:val="18"/>
                <w:lang w:eastAsia="lv-LV"/>
              </w:rPr>
              <w:t>palielināšanai</w:t>
            </w:r>
            <w:r>
              <w:rPr>
                <w:rFonts w:eastAsia="Calibri"/>
                <w:i/>
                <w:noProof/>
                <w:sz w:val="18"/>
                <w:szCs w:val="18"/>
                <w:lang w:eastAsia="lv-LV"/>
              </w:rPr>
              <w:t xml:space="preserve"> (</w:t>
            </w:r>
            <w:r w:rsidRPr="00892C45">
              <w:rPr>
                <w:rFonts w:eastAsia="Calibri"/>
                <w:i/>
                <w:noProof/>
                <w:sz w:val="18"/>
                <w:szCs w:val="18"/>
                <w:lang w:eastAsia="lv-LV"/>
              </w:rPr>
              <w:t>MK 24.09.</w:t>
            </w:r>
            <w:r>
              <w:rPr>
                <w:rFonts w:eastAsia="Calibri"/>
                <w:i/>
                <w:noProof/>
                <w:sz w:val="18"/>
                <w:szCs w:val="18"/>
                <w:lang w:eastAsia="lv-LV"/>
              </w:rPr>
              <w:t>20</w:t>
            </w:r>
            <w:r w:rsidRPr="00892C45">
              <w:rPr>
                <w:rFonts w:eastAsia="Calibri"/>
                <w:i/>
                <w:noProof/>
                <w:sz w:val="18"/>
                <w:szCs w:val="18"/>
                <w:lang w:eastAsia="lv-LV"/>
              </w:rPr>
              <w:t>21. sēdes prot. Nr.63 1.§ 2.</w:t>
            </w:r>
            <w:r w:rsidR="001A6513">
              <w:rPr>
                <w:rFonts w:eastAsia="Calibri"/>
                <w:i/>
                <w:noProof/>
                <w:sz w:val="18"/>
                <w:szCs w:val="18"/>
                <w:lang w:eastAsia="lv-LV"/>
              </w:rPr>
              <w:t> </w:t>
            </w:r>
            <w:r w:rsidRPr="00892C45">
              <w:rPr>
                <w:rFonts w:eastAsia="Calibri"/>
                <w:i/>
                <w:noProof/>
                <w:sz w:val="18"/>
                <w:szCs w:val="18"/>
                <w:lang w:eastAsia="lv-LV"/>
              </w:rPr>
              <w:t>punkt</w:t>
            </w:r>
            <w:r>
              <w:rPr>
                <w:rFonts w:eastAsia="Calibri"/>
                <w:i/>
                <w:noProof/>
                <w:sz w:val="18"/>
                <w:szCs w:val="18"/>
                <w:lang w:eastAsia="lv-LV"/>
              </w:rPr>
              <w:t>s)</w:t>
            </w:r>
          </w:p>
        </w:tc>
        <w:tc>
          <w:tcPr>
            <w:tcW w:w="1701" w:type="dxa"/>
          </w:tcPr>
          <w:p w14:paraId="79EFC4F3" w14:textId="77777777" w:rsidR="00BD5C14" w:rsidRPr="00892C45" w:rsidRDefault="00BD5C14" w:rsidP="00927CAF">
            <w:pPr>
              <w:ind w:left="-110" w:firstLine="0"/>
              <w:jc w:val="right"/>
              <w:rPr>
                <w:noProof/>
                <w:sz w:val="18"/>
              </w:rPr>
            </w:pPr>
            <w:r w:rsidRPr="00892C45">
              <w:rPr>
                <w:noProof/>
                <w:sz w:val="18"/>
              </w:rPr>
              <w:t>-19 844 124</w:t>
            </w:r>
          </w:p>
        </w:tc>
      </w:tr>
      <w:tr w:rsidR="00BD5C14" w:rsidRPr="00892C45" w14:paraId="41A798C2" w14:textId="77777777" w:rsidTr="001A6513">
        <w:trPr>
          <w:trHeight w:val="56"/>
        </w:trPr>
        <w:tc>
          <w:tcPr>
            <w:tcW w:w="7366" w:type="dxa"/>
            <w:shd w:val="clear" w:color="auto" w:fill="D9D9D9" w:themeFill="background1" w:themeFillShade="D9"/>
          </w:tcPr>
          <w:p w14:paraId="4B0C3129" w14:textId="77777777" w:rsidR="00BD5C14" w:rsidRPr="00C337D3" w:rsidRDefault="00BD5C14" w:rsidP="00927CAF">
            <w:pPr>
              <w:ind w:firstLine="0"/>
              <w:rPr>
                <w:noProof/>
                <w:sz w:val="18"/>
                <w:szCs w:val="18"/>
                <w:u w:val="single"/>
                <w:lang w:eastAsia="lv-LV"/>
              </w:rPr>
            </w:pPr>
            <w:r w:rsidRPr="00C337D3">
              <w:rPr>
                <w:noProof/>
                <w:sz w:val="18"/>
                <w:szCs w:val="18"/>
                <w:u w:val="single"/>
                <w:lang w:eastAsia="lv-LV"/>
              </w:rPr>
              <w:t>Citas izmaiņas</w:t>
            </w:r>
          </w:p>
        </w:tc>
        <w:tc>
          <w:tcPr>
            <w:tcW w:w="1701" w:type="dxa"/>
            <w:shd w:val="clear" w:color="auto" w:fill="D9D9D9" w:themeFill="background1" w:themeFillShade="D9"/>
          </w:tcPr>
          <w:p w14:paraId="2DC6E0B7" w14:textId="77777777" w:rsidR="00BD5C14" w:rsidRPr="00C337D3" w:rsidRDefault="00BD5C14" w:rsidP="00927CAF">
            <w:pPr>
              <w:pStyle w:val="ListParagraph"/>
              <w:ind w:left="250" w:firstLine="0"/>
              <w:jc w:val="right"/>
              <w:rPr>
                <w:noProof/>
                <w:sz w:val="18"/>
                <w:szCs w:val="18"/>
                <w:lang w:eastAsia="lv-LV"/>
              </w:rPr>
            </w:pPr>
            <w:r>
              <w:rPr>
                <w:noProof/>
                <w:sz w:val="18"/>
                <w:szCs w:val="18"/>
                <w:lang w:eastAsia="lv-LV"/>
              </w:rPr>
              <w:t>-5 139 047</w:t>
            </w:r>
          </w:p>
        </w:tc>
      </w:tr>
      <w:tr w:rsidR="00BD5C14" w:rsidRPr="00892C45" w14:paraId="31EEDD0D" w14:textId="77777777" w:rsidTr="00927CAF">
        <w:trPr>
          <w:trHeight w:val="1008"/>
        </w:trPr>
        <w:tc>
          <w:tcPr>
            <w:tcW w:w="7366" w:type="dxa"/>
          </w:tcPr>
          <w:p w14:paraId="559C20DE" w14:textId="67285854" w:rsidR="00BD5C14" w:rsidRPr="00892C45" w:rsidRDefault="00BD5C14" w:rsidP="00927CAF">
            <w:pPr>
              <w:ind w:firstLine="0"/>
              <w:rPr>
                <w:rFonts w:eastAsia="Calibri"/>
                <w:i/>
                <w:noProof/>
                <w:sz w:val="18"/>
                <w:szCs w:val="18"/>
                <w:lang w:eastAsia="lv-LV"/>
              </w:rPr>
            </w:pPr>
            <w:r w:rsidRPr="00892C45">
              <w:rPr>
                <w:rFonts w:eastAsia="Calibri"/>
                <w:i/>
                <w:noProof/>
                <w:sz w:val="18"/>
                <w:szCs w:val="18"/>
                <w:lang w:eastAsia="lv-LV"/>
              </w:rPr>
              <w:t xml:space="preserve">VSIA "Bērnu klīniskā universitātes slimnīca" augstas gatavības projekta "VSIA "Bērnu klīniskā universitātes slimnīca" infrastruktūras uzlabošana, palielinot veco korpusu energoefektivitāti, un ventilāciju ierīkošana" īstenošanai </w:t>
            </w:r>
            <w:r>
              <w:rPr>
                <w:rFonts w:eastAsia="Calibri"/>
                <w:i/>
                <w:noProof/>
                <w:sz w:val="18"/>
                <w:szCs w:val="18"/>
                <w:lang w:eastAsia="lv-LV"/>
              </w:rPr>
              <w:t xml:space="preserve">- </w:t>
            </w:r>
            <w:r w:rsidRPr="00892C45">
              <w:rPr>
                <w:rFonts w:eastAsia="Calibri" w:hint="cs"/>
                <w:i/>
                <w:noProof/>
                <w:sz w:val="18"/>
                <w:szCs w:val="18"/>
                <w:lang w:eastAsia="lv-LV"/>
              </w:rPr>
              <w:t>finans</w:t>
            </w:r>
            <w:r w:rsidRPr="00892C45">
              <w:rPr>
                <w:rFonts w:eastAsia="Calibri"/>
                <w:i/>
                <w:noProof/>
                <w:sz w:val="18"/>
                <w:szCs w:val="18"/>
                <w:lang w:eastAsia="lv-LV"/>
              </w:rPr>
              <w:t>ē</w:t>
            </w:r>
            <w:r w:rsidRPr="00892C45">
              <w:rPr>
                <w:rFonts w:eastAsia="Calibri" w:hint="cs"/>
                <w:i/>
                <w:noProof/>
                <w:sz w:val="18"/>
                <w:szCs w:val="18"/>
                <w:lang w:eastAsia="lv-LV"/>
              </w:rPr>
              <w:t>jumu no valsts bud</w:t>
            </w:r>
            <w:r w:rsidRPr="00892C45">
              <w:rPr>
                <w:rFonts w:eastAsia="Calibri"/>
                <w:i/>
                <w:noProof/>
                <w:sz w:val="18"/>
                <w:szCs w:val="18"/>
                <w:lang w:eastAsia="lv-LV"/>
              </w:rPr>
              <w:t>ž</w:t>
            </w:r>
            <w:r w:rsidRPr="00892C45">
              <w:rPr>
                <w:rFonts w:eastAsia="Calibri" w:hint="cs"/>
                <w:i/>
                <w:noProof/>
                <w:sz w:val="18"/>
                <w:szCs w:val="18"/>
                <w:lang w:eastAsia="lv-LV"/>
              </w:rPr>
              <w:t>eta dot</w:t>
            </w:r>
            <w:r w:rsidRPr="00892C45">
              <w:rPr>
                <w:rFonts w:eastAsia="Calibri"/>
                <w:i/>
                <w:noProof/>
                <w:sz w:val="18"/>
                <w:szCs w:val="18"/>
                <w:lang w:eastAsia="lv-LV"/>
              </w:rPr>
              <w:t>ā</w:t>
            </w:r>
            <w:r w:rsidRPr="00892C45">
              <w:rPr>
                <w:rFonts w:eastAsia="Calibri" w:hint="cs"/>
                <w:i/>
                <w:noProof/>
                <w:sz w:val="18"/>
                <w:szCs w:val="18"/>
                <w:lang w:eastAsia="lv-LV"/>
              </w:rPr>
              <w:t>cijas no visp</w:t>
            </w:r>
            <w:r w:rsidRPr="00892C45">
              <w:rPr>
                <w:rFonts w:eastAsia="Calibri"/>
                <w:i/>
                <w:noProof/>
                <w:sz w:val="18"/>
                <w:szCs w:val="18"/>
                <w:lang w:eastAsia="lv-LV"/>
              </w:rPr>
              <w:t>ā</w:t>
            </w:r>
            <w:r w:rsidRPr="00892C45">
              <w:rPr>
                <w:rFonts w:eastAsia="Calibri" w:hint="cs"/>
                <w:i/>
                <w:noProof/>
                <w:sz w:val="18"/>
                <w:szCs w:val="18"/>
                <w:lang w:eastAsia="lv-LV"/>
              </w:rPr>
              <w:t>r</w:t>
            </w:r>
            <w:r w:rsidRPr="00892C45">
              <w:rPr>
                <w:rFonts w:eastAsia="Calibri"/>
                <w:i/>
                <w:noProof/>
                <w:sz w:val="18"/>
                <w:szCs w:val="18"/>
                <w:lang w:eastAsia="lv-LV"/>
              </w:rPr>
              <w:t>ē</w:t>
            </w:r>
            <w:r w:rsidRPr="00892C45">
              <w:rPr>
                <w:rFonts w:eastAsia="Calibri" w:hint="cs"/>
                <w:i/>
                <w:noProof/>
                <w:sz w:val="18"/>
                <w:szCs w:val="18"/>
                <w:lang w:eastAsia="lv-LV"/>
              </w:rPr>
              <w:t>jiem ie</w:t>
            </w:r>
            <w:r w:rsidRPr="00892C45">
              <w:rPr>
                <w:rFonts w:eastAsia="Calibri"/>
                <w:i/>
                <w:noProof/>
                <w:sz w:val="18"/>
                <w:szCs w:val="18"/>
                <w:lang w:eastAsia="lv-LV"/>
              </w:rPr>
              <w:t>ņē</w:t>
            </w:r>
            <w:r w:rsidRPr="00892C45">
              <w:rPr>
                <w:rFonts w:eastAsia="Calibri" w:hint="cs"/>
                <w:i/>
                <w:noProof/>
                <w:sz w:val="18"/>
                <w:szCs w:val="18"/>
                <w:lang w:eastAsia="lv-LV"/>
              </w:rPr>
              <w:t>mumiem novirzot pamatkapit</w:t>
            </w:r>
            <w:r w:rsidRPr="00892C45">
              <w:rPr>
                <w:rFonts w:eastAsia="Calibri"/>
                <w:i/>
                <w:noProof/>
                <w:sz w:val="18"/>
                <w:szCs w:val="18"/>
                <w:lang w:eastAsia="lv-LV"/>
              </w:rPr>
              <w:t>ā</w:t>
            </w:r>
            <w:r w:rsidRPr="00892C45">
              <w:rPr>
                <w:rFonts w:eastAsia="Calibri" w:hint="cs"/>
                <w:i/>
                <w:noProof/>
                <w:sz w:val="18"/>
                <w:szCs w:val="18"/>
                <w:lang w:eastAsia="lv-LV"/>
              </w:rPr>
              <w:t>la ar finan</w:t>
            </w:r>
            <w:r w:rsidRPr="00892C45">
              <w:rPr>
                <w:rFonts w:eastAsia="Calibri"/>
                <w:i/>
                <w:noProof/>
                <w:sz w:val="18"/>
                <w:szCs w:val="18"/>
                <w:lang w:eastAsia="lv-LV"/>
              </w:rPr>
              <w:t>š</w:t>
            </w:r>
            <w:r w:rsidRPr="00892C45">
              <w:rPr>
                <w:rFonts w:eastAsia="Calibri" w:hint="cs"/>
                <w:i/>
                <w:noProof/>
                <w:sz w:val="18"/>
                <w:szCs w:val="18"/>
                <w:lang w:eastAsia="lv-LV"/>
              </w:rPr>
              <w:t>u ieguld</w:t>
            </w:r>
            <w:r w:rsidRPr="00892C45">
              <w:rPr>
                <w:rFonts w:eastAsia="Calibri"/>
                <w:i/>
                <w:noProof/>
                <w:sz w:val="18"/>
                <w:szCs w:val="18"/>
                <w:lang w:eastAsia="lv-LV"/>
              </w:rPr>
              <w:t>ī</w:t>
            </w:r>
            <w:r w:rsidRPr="00892C45">
              <w:rPr>
                <w:rFonts w:eastAsia="Calibri" w:hint="cs"/>
                <w:i/>
                <w:noProof/>
                <w:sz w:val="18"/>
                <w:szCs w:val="18"/>
                <w:lang w:eastAsia="lv-LV"/>
              </w:rPr>
              <w:t>jumu </w:t>
            </w:r>
            <w:r w:rsidRPr="00892C45">
              <w:rPr>
                <w:rFonts w:eastAsia="Calibri"/>
                <w:i/>
                <w:noProof/>
                <w:sz w:val="18"/>
                <w:szCs w:val="18"/>
                <w:lang w:eastAsia="lv-LV"/>
              </w:rPr>
              <w:t>palielināšanai</w:t>
            </w:r>
            <w:r>
              <w:rPr>
                <w:rFonts w:eastAsia="Calibri"/>
                <w:i/>
                <w:noProof/>
                <w:sz w:val="18"/>
                <w:szCs w:val="18"/>
                <w:lang w:eastAsia="lv-LV"/>
              </w:rPr>
              <w:t xml:space="preserve"> (</w:t>
            </w:r>
            <w:r w:rsidRPr="00892C45">
              <w:rPr>
                <w:rFonts w:eastAsia="Calibri"/>
                <w:i/>
                <w:noProof/>
                <w:sz w:val="18"/>
                <w:szCs w:val="18"/>
                <w:lang w:eastAsia="lv-LV"/>
              </w:rPr>
              <w:t>MK 24.08.</w:t>
            </w:r>
            <w:r>
              <w:rPr>
                <w:rFonts w:eastAsia="Calibri"/>
                <w:i/>
                <w:noProof/>
                <w:sz w:val="18"/>
                <w:szCs w:val="18"/>
                <w:lang w:eastAsia="lv-LV"/>
              </w:rPr>
              <w:t>20</w:t>
            </w:r>
            <w:r w:rsidRPr="00892C45">
              <w:rPr>
                <w:rFonts w:eastAsia="Calibri"/>
                <w:i/>
                <w:noProof/>
                <w:sz w:val="18"/>
                <w:szCs w:val="18"/>
                <w:lang w:eastAsia="lv-LV"/>
              </w:rPr>
              <w:t>21. sēdes prot. Nr.57  46.§ 2.1.</w:t>
            </w:r>
            <w:r w:rsidR="001A6513">
              <w:rPr>
                <w:rFonts w:eastAsia="Calibri"/>
                <w:i/>
                <w:noProof/>
                <w:sz w:val="18"/>
                <w:szCs w:val="18"/>
                <w:lang w:eastAsia="lv-LV"/>
              </w:rPr>
              <w:t> </w:t>
            </w:r>
            <w:r w:rsidRPr="00892C45">
              <w:rPr>
                <w:rFonts w:eastAsia="Calibri"/>
                <w:i/>
                <w:noProof/>
                <w:sz w:val="18"/>
                <w:szCs w:val="18"/>
                <w:lang w:eastAsia="lv-LV"/>
              </w:rPr>
              <w:t>apakšpunkt</w:t>
            </w:r>
            <w:r>
              <w:rPr>
                <w:rFonts w:eastAsia="Calibri"/>
                <w:i/>
                <w:noProof/>
                <w:sz w:val="18"/>
                <w:szCs w:val="18"/>
                <w:lang w:eastAsia="lv-LV"/>
              </w:rPr>
              <w:t>s)</w:t>
            </w:r>
            <w:r w:rsidRPr="00892C45">
              <w:rPr>
                <w:rFonts w:eastAsia="Calibri"/>
                <w:i/>
                <w:noProof/>
                <w:sz w:val="18"/>
                <w:szCs w:val="18"/>
                <w:lang w:eastAsia="lv-LV"/>
              </w:rPr>
              <w:t xml:space="preserve"> </w:t>
            </w:r>
          </w:p>
        </w:tc>
        <w:tc>
          <w:tcPr>
            <w:tcW w:w="1701" w:type="dxa"/>
          </w:tcPr>
          <w:p w14:paraId="61A5CF0B" w14:textId="77777777" w:rsidR="00BD5C14" w:rsidRPr="00892C45" w:rsidRDefault="00BD5C14" w:rsidP="00927CAF">
            <w:pPr>
              <w:ind w:left="-110" w:firstLine="0"/>
              <w:jc w:val="right"/>
              <w:rPr>
                <w:noProof/>
                <w:sz w:val="18"/>
              </w:rPr>
            </w:pPr>
            <w:r w:rsidRPr="00892C45">
              <w:rPr>
                <w:noProof/>
                <w:sz w:val="18"/>
              </w:rPr>
              <w:t>-3 324 100</w:t>
            </w:r>
          </w:p>
          <w:p w14:paraId="3104D681" w14:textId="77777777" w:rsidR="00BD5C14" w:rsidRPr="00892C45" w:rsidRDefault="00BD5C14" w:rsidP="00927CAF">
            <w:pPr>
              <w:ind w:left="-110" w:firstLine="0"/>
              <w:jc w:val="right"/>
              <w:rPr>
                <w:noProof/>
                <w:sz w:val="18"/>
              </w:rPr>
            </w:pPr>
          </w:p>
          <w:p w14:paraId="21A5CFDB" w14:textId="77777777" w:rsidR="00BD5C14" w:rsidRPr="00892C45" w:rsidRDefault="00BD5C14" w:rsidP="00927CAF">
            <w:pPr>
              <w:ind w:left="-110" w:firstLine="0"/>
              <w:jc w:val="right"/>
              <w:rPr>
                <w:noProof/>
                <w:sz w:val="18"/>
              </w:rPr>
            </w:pPr>
          </w:p>
          <w:p w14:paraId="7123D8DA" w14:textId="77777777" w:rsidR="00BD5C14" w:rsidRPr="00892C45" w:rsidRDefault="00BD5C14" w:rsidP="00927CAF">
            <w:pPr>
              <w:ind w:left="-110" w:firstLine="0"/>
              <w:jc w:val="right"/>
              <w:rPr>
                <w:noProof/>
                <w:sz w:val="18"/>
              </w:rPr>
            </w:pPr>
          </w:p>
          <w:p w14:paraId="07430A4D" w14:textId="77777777" w:rsidR="00BD5C14" w:rsidRPr="00892C45" w:rsidRDefault="00BD5C14" w:rsidP="00927CAF">
            <w:pPr>
              <w:ind w:firstLine="0"/>
              <w:rPr>
                <w:noProof/>
                <w:sz w:val="18"/>
              </w:rPr>
            </w:pPr>
          </w:p>
        </w:tc>
      </w:tr>
      <w:tr w:rsidR="00BD5C14" w:rsidRPr="00892C45" w14:paraId="1C0514C7" w14:textId="77777777" w:rsidTr="00927CAF">
        <w:trPr>
          <w:trHeight w:val="675"/>
        </w:trPr>
        <w:tc>
          <w:tcPr>
            <w:tcW w:w="7366" w:type="dxa"/>
          </w:tcPr>
          <w:p w14:paraId="33A31497" w14:textId="01BB58FE" w:rsidR="00BD5C14" w:rsidRPr="00892C45" w:rsidRDefault="00BD5C14" w:rsidP="00927CAF">
            <w:pPr>
              <w:ind w:firstLine="0"/>
              <w:rPr>
                <w:rFonts w:eastAsia="Calibri"/>
                <w:i/>
                <w:noProof/>
                <w:sz w:val="18"/>
                <w:szCs w:val="18"/>
                <w:lang w:eastAsia="lv-LV"/>
              </w:rPr>
            </w:pPr>
            <w:r w:rsidRPr="00892C45">
              <w:rPr>
                <w:rFonts w:eastAsia="Calibri"/>
                <w:i/>
                <w:noProof/>
                <w:sz w:val="18"/>
                <w:szCs w:val="18"/>
                <w:lang w:eastAsia="lv-LV"/>
              </w:rPr>
              <w:t xml:space="preserve">VSIA "Paula Stradiņa klīniskā universitātes slimnīca" augstas gatavības projekta "VSIA "Paula Stradiņa klīniskās universitātes slimnīca" vēsturisko korpusu atjaunošana un energoefektivitātes paaugstināšana un renovācija" īstenošanai </w:t>
            </w:r>
            <w:r>
              <w:rPr>
                <w:rFonts w:eastAsia="Calibri"/>
                <w:i/>
                <w:noProof/>
                <w:sz w:val="18"/>
                <w:szCs w:val="18"/>
                <w:lang w:eastAsia="lv-LV"/>
              </w:rPr>
              <w:t xml:space="preserve">- </w:t>
            </w:r>
            <w:r w:rsidRPr="00892C45">
              <w:rPr>
                <w:rFonts w:eastAsia="Calibri" w:hint="cs"/>
                <w:i/>
                <w:noProof/>
                <w:sz w:val="18"/>
                <w:szCs w:val="18"/>
                <w:lang w:eastAsia="lv-LV"/>
              </w:rPr>
              <w:t>finans</w:t>
            </w:r>
            <w:r w:rsidRPr="00892C45">
              <w:rPr>
                <w:rFonts w:eastAsia="Calibri"/>
                <w:i/>
                <w:noProof/>
                <w:sz w:val="18"/>
                <w:szCs w:val="18"/>
                <w:lang w:eastAsia="lv-LV"/>
              </w:rPr>
              <w:t>ē</w:t>
            </w:r>
            <w:r w:rsidRPr="00892C45">
              <w:rPr>
                <w:rFonts w:eastAsia="Calibri" w:hint="cs"/>
                <w:i/>
                <w:noProof/>
                <w:sz w:val="18"/>
                <w:szCs w:val="18"/>
                <w:lang w:eastAsia="lv-LV"/>
              </w:rPr>
              <w:t>jumu no valsts bud</w:t>
            </w:r>
            <w:r w:rsidRPr="00892C45">
              <w:rPr>
                <w:rFonts w:eastAsia="Calibri"/>
                <w:i/>
                <w:noProof/>
                <w:sz w:val="18"/>
                <w:szCs w:val="18"/>
                <w:lang w:eastAsia="lv-LV"/>
              </w:rPr>
              <w:t>ž</w:t>
            </w:r>
            <w:r w:rsidRPr="00892C45">
              <w:rPr>
                <w:rFonts w:eastAsia="Calibri" w:hint="cs"/>
                <w:i/>
                <w:noProof/>
                <w:sz w:val="18"/>
                <w:szCs w:val="18"/>
                <w:lang w:eastAsia="lv-LV"/>
              </w:rPr>
              <w:t>eta dot</w:t>
            </w:r>
            <w:r w:rsidRPr="00892C45">
              <w:rPr>
                <w:rFonts w:eastAsia="Calibri"/>
                <w:i/>
                <w:noProof/>
                <w:sz w:val="18"/>
                <w:szCs w:val="18"/>
                <w:lang w:eastAsia="lv-LV"/>
              </w:rPr>
              <w:t>ā</w:t>
            </w:r>
            <w:r w:rsidRPr="00892C45">
              <w:rPr>
                <w:rFonts w:eastAsia="Calibri" w:hint="cs"/>
                <w:i/>
                <w:noProof/>
                <w:sz w:val="18"/>
                <w:szCs w:val="18"/>
                <w:lang w:eastAsia="lv-LV"/>
              </w:rPr>
              <w:t>cijas no visp</w:t>
            </w:r>
            <w:r w:rsidRPr="00892C45">
              <w:rPr>
                <w:rFonts w:eastAsia="Calibri"/>
                <w:i/>
                <w:noProof/>
                <w:sz w:val="18"/>
                <w:szCs w:val="18"/>
                <w:lang w:eastAsia="lv-LV"/>
              </w:rPr>
              <w:t>ā</w:t>
            </w:r>
            <w:r w:rsidRPr="00892C45">
              <w:rPr>
                <w:rFonts w:eastAsia="Calibri" w:hint="cs"/>
                <w:i/>
                <w:noProof/>
                <w:sz w:val="18"/>
                <w:szCs w:val="18"/>
                <w:lang w:eastAsia="lv-LV"/>
              </w:rPr>
              <w:t>r</w:t>
            </w:r>
            <w:r w:rsidRPr="00892C45">
              <w:rPr>
                <w:rFonts w:eastAsia="Calibri"/>
                <w:i/>
                <w:noProof/>
                <w:sz w:val="18"/>
                <w:szCs w:val="18"/>
                <w:lang w:eastAsia="lv-LV"/>
              </w:rPr>
              <w:t>ē</w:t>
            </w:r>
            <w:r w:rsidRPr="00892C45">
              <w:rPr>
                <w:rFonts w:eastAsia="Calibri" w:hint="cs"/>
                <w:i/>
                <w:noProof/>
                <w:sz w:val="18"/>
                <w:szCs w:val="18"/>
                <w:lang w:eastAsia="lv-LV"/>
              </w:rPr>
              <w:t>jiem ie</w:t>
            </w:r>
            <w:r w:rsidRPr="00892C45">
              <w:rPr>
                <w:rFonts w:eastAsia="Calibri"/>
                <w:i/>
                <w:noProof/>
                <w:sz w:val="18"/>
                <w:szCs w:val="18"/>
                <w:lang w:eastAsia="lv-LV"/>
              </w:rPr>
              <w:t>ņē</w:t>
            </w:r>
            <w:r w:rsidRPr="00892C45">
              <w:rPr>
                <w:rFonts w:eastAsia="Calibri" w:hint="cs"/>
                <w:i/>
                <w:noProof/>
                <w:sz w:val="18"/>
                <w:szCs w:val="18"/>
                <w:lang w:eastAsia="lv-LV"/>
              </w:rPr>
              <w:t>mumiem novirzot pamatkapit</w:t>
            </w:r>
            <w:r w:rsidRPr="00892C45">
              <w:rPr>
                <w:rFonts w:eastAsia="Calibri"/>
                <w:i/>
                <w:noProof/>
                <w:sz w:val="18"/>
                <w:szCs w:val="18"/>
                <w:lang w:eastAsia="lv-LV"/>
              </w:rPr>
              <w:t>ā</w:t>
            </w:r>
            <w:r w:rsidRPr="00892C45">
              <w:rPr>
                <w:rFonts w:eastAsia="Calibri" w:hint="cs"/>
                <w:i/>
                <w:noProof/>
                <w:sz w:val="18"/>
                <w:szCs w:val="18"/>
                <w:lang w:eastAsia="lv-LV"/>
              </w:rPr>
              <w:t>la ar finan</w:t>
            </w:r>
            <w:r w:rsidRPr="00892C45">
              <w:rPr>
                <w:rFonts w:eastAsia="Calibri"/>
                <w:i/>
                <w:noProof/>
                <w:sz w:val="18"/>
                <w:szCs w:val="18"/>
                <w:lang w:eastAsia="lv-LV"/>
              </w:rPr>
              <w:t>š</w:t>
            </w:r>
            <w:r w:rsidRPr="00892C45">
              <w:rPr>
                <w:rFonts w:eastAsia="Calibri" w:hint="cs"/>
                <w:i/>
                <w:noProof/>
                <w:sz w:val="18"/>
                <w:szCs w:val="18"/>
                <w:lang w:eastAsia="lv-LV"/>
              </w:rPr>
              <w:t>u ieguld</w:t>
            </w:r>
            <w:r w:rsidRPr="00892C45">
              <w:rPr>
                <w:rFonts w:eastAsia="Calibri"/>
                <w:i/>
                <w:noProof/>
                <w:sz w:val="18"/>
                <w:szCs w:val="18"/>
                <w:lang w:eastAsia="lv-LV"/>
              </w:rPr>
              <w:t>ī</w:t>
            </w:r>
            <w:r w:rsidRPr="00892C45">
              <w:rPr>
                <w:rFonts w:eastAsia="Calibri" w:hint="cs"/>
                <w:i/>
                <w:noProof/>
                <w:sz w:val="18"/>
                <w:szCs w:val="18"/>
                <w:lang w:eastAsia="lv-LV"/>
              </w:rPr>
              <w:t>jumu </w:t>
            </w:r>
            <w:r w:rsidRPr="00892C45">
              <w:rPr>
                <w:rFonts w:eastAsia="Calibri"/>
                <w:i/>
                <w:noProof/>
                <w:sz w:val="18"/>
                <w:szCs w:val="18"/>
                <w:lang w:eastAsia="lv-LV"/>
              </w:rPr>
              <w:t>palielināšanai</w:t>
            </w:r>
            <w:r>
              <w:rPr>
                <w:rFonts w:eastAsia="Calibri"/>
                <w:i/>
                <w:noProof/>
                <w:sz w:val="18"/>
                <w:szCs w:val="18"/>
                <w:lang w:eastAsia="lv-LV"/>
              </w:rPr>
              <w:t xml:space="preserve"> (</w:t>
            </w:r>
            <w:r w:rsidRPr="00892C45">
              <w:rPr>
                <w:rFonts w:eastAsia="Calibri"/>
                <w:i/>
                <w:noProof/>
                <w:sz w:val="18"/>
                <w:szCs w:val="18"/>
                <w:lang w:eastAsia="lv-LV"/>
              </w:rPr>
              <w:t>MK 24.08.</w:t>
            </w:r>
            <w:r>
              <w:rPr>
                <w:rFonts w:eastAsia="Calibri"/>
                <w:i/>
                <w:noProof/>
                <w:sz w:val="18"/>
                <w:szCs w:val="18"/>
                <w:lang w:eastAsia="lv-LV"/>
              </w:rPr>
              <w:t>20</w:t>
            </w:r>
            <w:r w:rsidRPr="00892C45">
              <w:rPr>
                <w:rFonts w:eastAsia="Calibri"/>
                <w:i/>
                <w:noProof/>
                <w:sz w:val="18"/>
                <w:szCs w:val="18"/>
                <w:lang w:eastAsia="lv-LV"/>
              </w:rPr>
              <w:t>21. sēdes prot. Nr.57 46.§ 2.2.</w:t>
            </w:r>
            <w:r w:rsidR="001A6513">
              <w:rPr>
                <w:rFonts w:eastAsia="Calibri"/>
                <w:i/>
                <w:noProof/>
                <w:sz w:val="18"/>
                <w:szCs w:val="18"/>
                <w:lang w:eastAsia="lv-LV"/>
              </w:rPr>
              <w:t> </w:t>
            </w:r>
            <w:r w:rsidRPr="00892C45">
              <w:rPr>
                <w:rFonts w:eastAsia="Calibri"/>
                <w:i/>
                <w:noProof/>
                <w:sz w:val="18"/>
                <w:szCs w:val="18"/>
                <w:lang w:eastAsia="lv-LV"/>
              </w:rPr>
              <w:t>apakšpunkt</w:t>
            </w:r>
            <w:r>
              <w:rPr>
                <w:rFonts w:eastAsia="Calibri"/>
                <w:i/>
                <w:noProof/>
                <w:sz w:val="18"/>
                <w:szCs w:val="18"/>
                <w:lang w:eastAsia="lv-LV"/>
              </w:rPr>
              <w:t>s)</w:t>
            </w:r>
          </w:p>
        </w:tc>
        <w:tc>
          <w:tcPr>
            <w:tcW w:w="1701" w:type="dxa"/>
          </w:tcPr>
          <w:p w14:paraId="1259A8AB" w14:textId="77777777" w:rsidR="00BD5C14" w:rsidRPr="00892C45" w:rsidRDefault="00BD5C14" w:rsidP="00927CAF">
            <w:pPr>
              <w:ind w:firstLine="0"/>
              <w:jc w:val="right"/>
              <w:rPr>
                <w:noProof/>
                <w:sz w:val="18"/>
              </w:rPr>
            </w:pPr>
            <w:r w:rsidRPr="00892C45">
              <w:rPr>
                <w:noProof/>
                <w:sz w:val="18"/>
              </w:rPr>
              <w:t>-665 677</w:t>
            </w:r>
          </w:p>
          <w:p w14:paraId="14A86A5C" w14:textId="77777777" w:rsidR="00BD5C14" w:rsidRPr="00892C45" w:rsidRDefault="00BD5C14" w:rsidP="00927CAF">
            <w:pPr>
              <w:ind w:left="-110" w:firstLine="0"/>
              <w:jc w:val="right"/>
              <w:rPr>
                <w:noProof/>
                <w:sz w:val="18"/>
              </w:rPr>
            </w:pPr>
          </w:p>
        </w:tc>
      </w:tr>
      <w:tr w:rsidR="00BD5C14" w:rsidRPr="00892C45" w14:paraId="722C9A37" w14:textId="77777777" w:rsidTr="00927CAF">
        <w:trPr>
          <w:trHeight w:val="1291"/>
        </w:trPr>
        <w:tc>
          <w:tcPr>
            <w:tcW w:w="7366" w:type="dxa"/>
          </w:tcPr>
          <w:p w14:paraId="09FAE978" w14:textId="0416DE7D" w:rsidR="00BD5C14" w:rsidRPr="00892C45" w:rsidRDefault="00BD5C14" w:rsidP="00927CAF">
            <w:pPr>
              <w:ind w:firstLine="0"/>
              <w:rPr>
                <w:rFonts w:eastAsia="Calibri"/>
                <w:i/>
                <w:noProof/>
                <w:sz w:val="18"/>
                <w:szCs w:val="18"/>
                <w:lang w:eastAsia="lv-LV"/>
              </w:rPr>
            </w:pPr>
            <w:r w:rsidRPr="00892C45">
              <w:rPr>
                <w:rFonts w:eastAsia="Calibri"/>
                <w:i/>
                <w:noProof/>
                <w:sz w:val="18"/>
                <w:szCs w:val="18"/>
                <w:lang w:eastAsia="lv-LV"/>
              </w:rPr>
              <w:t xml:space="preserve">VSIA "Nacionālais rehabilitācijas centrs "Vaivari"" augstas gatavības projekta "VSIA "Nacionālais rehabilitācijas centrs "Vaivari"" jaunas ēkas būvniecība, lai sadalītu pacientu plūsmu, sniegtu kvalitatīvākus ambulatorās rehabilitācijas pakalpojumus epidemioloģiski drošākās telpās" īstenošanai </w:t>
            </w:r>
            <w:r>
              <w:rPr>
                <w:rFonts w:eastAsia="Calibri"/>
                <w:i/>
                <w:noProof/>
                <w:sz w:val="18"/>
                <w:szCs w:val="18"/>
                <w:lang w:eastAsia="lv-LV"/>
              </w:rPr>
              <w:t xml:space="preserve">- </w:t>
            </w:r>
            <w:r w:rsidRPr="00892C45">
              <w:rPr>
                <w:rFonts w:eastAsia="Calibri" w:hint="cs"/>
                <w:i/>
                <w:noProof/>
                <w:sz w:val="18"/>
                <w:szCs w:val="18"/>
                <w:lang w:eastAsia="lv-LV"/>
              </w:rPr>
              <w:t>finans</w:t>
            </w:r>
            <w:r w:rsidRPr="00892C45">
              <w:rPr>
                <w:rFonts w:eastAsia="Calibri"/>
                <w:i/>
                <w:noProof/>
                <w:sz w:val="18"/>
                <w:szCs w:val="18"/>
                <w:lang w:eastAsia="lv-LV"/>
              </w:rPr>
              <w:t>ē</w:t>
            </w:r>
            <w:r w:rsidRPr="00892C45">
              <w:rPr>
                <w:rFonts w:eastAsia="Calibri" w:hint="cs"/>
                <w:i/>
                <w:noProof/>
                <w:sz w:val="18"/>
                <w:szCs w:val="18"/>
                <w:lang w:eastAsia="lv-LV"/>
              </w:rPr>
              <w:t>jumu no valsts bud</w:t>
            </w:r>
            <w:r w:rsidRPr="00892C45">
              <w:rPr>
                <w:rFonts w:eastAsia="Calibri"/>
                <w:i/>
                <w:noProof/>
                <w:sz w:val="18"/>
                <w:szCs w:val="18"/>
                <w:lang w:eastAsia="lv-LV"/>
              </w:rPr>
              <w:t>ž</w:t>
            </w:r>
            <w:r w:rsidRPr="00892C45">
              <w:rPr>
                <w:rFonts w:eastAsia="Calibri" w:hint="cs"/>
                <w:i/>
                <w:noProof/>
                <w:sz w:val="18"/>
                <w:szCs w:val="18"/>
                <w:lang w:eastAsia="lv-LV"/>
              </w:rPr>
              <w:t>eta dot</w:t>
            </w:r>
            <w:r w:rsidRPr="00892C45">
              <w:rPr>
                <w:rFonts w:eastAsia="Calibri"/>
                <w:i/>
                <w:noProof/>
                <w:sz w:val="18"/>
                <w:szCs w:val="18"/>
                <w:lang w:eastAsia="lv-LV"/>
              </w:rPr>
              <w:t>ā</w:t>
            </w:r>
            <w:r w:rsidRPr="00892C45">
              <w:rPr>
                <w:rFonts w:eastAsia="Calibri" w:hint="cs"/>
                <w:i/>
                <w:noProof/>
                <w:sz w:val="18"/>
                <w:szCs w:val="18"/>
                <w:lang w:eastAsia="lv-LV"/>
              </w:rPr>
              <w:t>cijas no visp</w:t>
            </w:r>
            <w:r w:rsidRPr="00892C45">
              <w:rPr>
                <w:rFonts w:eastAsia="Calibri"/>
                <w:i/>
                <w:noProof/>
                <w:sz w:val="18"/>
                <w:szCs w:val="18"/>
                <w:lang w:eastAsia="lv-LV"/>
              </w:rPr>
              <w:t>ā</w:t>
            </w:r>
            <w:r w:rsidRPr="00892C45">
              <w:rPr>
                <w:rFonts w:eastAsia="Calibri" w:hint="cs"/>
                <w:i/>
                <w:noProof/>
                <w:sz w:val="18"/>
                <w:szCs w:val="18"/>
                <w:lang w:eastAsia="lv-LV"/>
              </w:rPr>
              <w:t>r</w:t>
            </w:r>
            <w:r w:rsidRPr="00892C45">
              <w:rPr>
                <w:rFonts w:eastAsia="Calibri"/>
                <w:i/>
                <w:noProof/>
                <w:sz w:val="18"/>
                <w:szCs w:val="18"/>
                <w:lang w:eastAsia="lv-LV"/>
              </w:rPr>
              <w:t>ē</w:t>
            </w:r>
            <w:r w:rsidRPr="00892C45">
              <w:rPr>
                <w:rFonts w:eastAsia="Calibri" w:hint="cs"/>
                <w:i/>
                <w:noProof/>
                <w:sz w:val="18"/>
                <w:szCs w:val="18"/>
                <w:lang w:eastAsia="lv-LV"/>
              </w:rPr>
              <w:t>jiem ie</w:t>
            </w:r>
            <w:r w:rsidRPr="00892C45">
              <w:rPr>
                <w:rFonts w:eastAsia="Calibri"/>
                <w:i/>
                <w:noProof/>
                <w:sz w:val="18"/>
                <w:szCs w:val="18"/>
                <w:lang w:eastAsia="lv-LV"/>
              </w:rPr>
              <w:t>ņē</w:t>
            </w:r>
            <w:r w:rsidRPr="00892C45">
              <w:rPr>
                <w:rFonts w:eastAsia="Calibri" w:hint="cs"/>
                <w:i/>
                <w:noProof/>
                <w:sz w:val="18"/>
                <w:szCs w:val="18"/>
                <w:lang w:eastAsia="lv-LV"/>
              </w:rPr>
              <w:t>mumiem novirzot pamatkapit</w:t>
            </w:r>
            <w:r w:rsidRPr="00892C45">
              <w:rPr>
                <w:rFonts w:eastAsia="Calibri"/>
                <w:i/>
                <w:noProof/>
                <w:sz w:val="18"/>
                <w:szCs w:val="18"/>
                <w:lang w:eastAsia="lv-LV"/>
              </w:rPr>
              <w:t>ā</w:t>
            </w:r>
            <w:r w:rsidRPr="00892C45">
              <w:rPr>
                <w:rFonts w:eastAsia="Calibri" w:hint="cs"/>
                <w:i/>
                <w:noProof/>
                <w:sz w:val="18"/>
                <w:szCs w:val="18"/>
                <w:lang w:eastAsia="lv-LV"/>
              </w:rPr>
              <w:t>la ar finan</w:t>
            </w:r>
            <w:r w:rsidRPr="00892C45">
              <w:rPr>
                <w:rFonts w:eastAsia="Calibri"/>
                <w:i/>
                <w:noProof/>
                <w:sz w:val="18"/>
                <w:szCs w:val="18"/>
                <w:lang w:eastAsia="lv-LV"/>
              </w:rPr>
              <w:t>š</w:t>
            </w:r>
            <w:r w:rsidRPr="00892C45">
              <w:rPr>
                <w:rFonts w:eastAsia="Calibri" w:hint="cs"/>
                <w:i/>
                <w:noProof/>
                <w:sz w:val="18"/>
                <w:szCs w:val="18"/>
                <w:lang w:eastAsia="lv-LV"/>
              </w:rPr>
              <w:t>u ieguld</w:t>
            </w:r>
            <w:r w:rsidRPr="00892C45">
              <w:rPr>
                <w:rFonts w:eastAsia="Calibri"/>
                <w:i/>
                <w:noProof/>
                <w:sz w:val="18"/>
                <w:szCs w:val="18"/>
                <w:lang w:eastAsia="lv-LV"/>
              </w:rPr>
              <w:t>ī</w:t>
            </w:r>
            <w:r w:rsidRPr="00892C45">
              <w:rPr>
                <w:rFonts w:eastAsia="Calibri" w:hint="cs"/>
                <w:i/>
                <w:noProof/>
                <w:sz w:val="18"/>
                <w:szCs w:val="18"/>
                <w:lang w:eastAsia="lv-LV"/>
              </w:rPr>
              <w:t>jumu </w:t>
            </w:r>
            <w:r w:rsidRPr="00892C45">
              <w:rPr>
                <w:rFonts w:eastAsia="Calibri"/>
                <w:i/>
                <w:noProof/>
                <w:sz w:val="18"/>
                <w:szCs w:val="18"/>
                <w:lang w:eastAsia="lv-LV"/>
              </w:rPr>
              <w:t>palielināšanai</w:t>
            </w:r>
            <w:r>
              <w:rPr>
                <w:rFonts w:eastAsia="Calibri"/>
                <w:i/>
                <w:noProof/>
                <w:sz w:val="18"/>
                <w:szCs w:val="18"/>
                <w:lang w:eastAsia="lv-LV"/>
              </w:rPr>
              <w:t xml:space="preserve"> (</w:t>
            </w:r>
            <w:r w:rsidRPr="00892C45">
              <w:rPr>
                <w:rFonts w:eastAsia="Calibri"/>
                <w:i/>
                <w:noProof/>
                <w:sz w:val="18"/>
                <w:szCs w:val="18"/>
                <w:lang w:eastAsia="lv-LV"/>
              </w:rPr>
              <w:t>MK 24.08.</w:t>
            </w:r>
            <w:r>
              <w:rPr>
                <w:rFonts w:eastAsia="Calibri"/>
                <w:i/>
                <w:noProof/>
                <w:sz w:val="18"/>
                <w:szCs w:val="18"/>
                <w:lang w:eastAsia="lv-LV"/>
              </w:rPr>
              <w:t>20</w:t>
            </w:r>
            <w:r w:rsidRPr="00892C45">
              <w:rPr>
                <w:rFonts w:eastAsia="Calibri"/>
                <w:i/>
                <w:noProof/>
                <w:sz w:val="18"/>
                <w:szCs w:val="18"/>
                <w:lang w:eastAsia="lv-LV"/>
              </w:rPr>
              <w:t>21. sēdes prot. Nr.57 46.§ 2.3.</w:t>
            </w:r>
            <w:r w:rsidR="001A6513">
              <w:rPr>
                <w:rFonts w:eastAsia="Calibri"/>
                <w:i/>
                <w:noProof/>
                <w:sz w:val="18"/>
                <w:szCs w:val="18"/>
                <w:lang w:eastAsia="lv-LV"/>
              </w:rPr>
              <w:t> </w:t>
            </w:r>
            <w:r w:rsidRPr="00892C45">
              <w:rPr>
                <w:rFonts w:eastAsia="Calibri"/>
                <w:i/>
                <w:noProof/>
                <w:sz w:val="18"/>
                <w:szCs w:val="18"/>
                <w:lang w:eastAsia="lv-LV"/>
              </w:rPr>
              <w:t>apakšpunkt</w:t>
            </w:r>
            <w:r>
              <w:rPr>
                <w:rFonts w:eastAsia="Calibri"/>
                <w:i/>
                <w:noProof/>
                <w:sz w:val="18"/>
                <w:szCs w:val="18"/>
                <w:lang w:eastAsia="lv-LV"/>
              </w:rPr>
              <w:t>s)</w:t>
            </w:r>
          </w:p>
        </w:tc>
        <w:tc>
          <w:tcPr>
            <w:tcW w:w="1701" w:type="dxa"/>
          </w:tcPr>
          <w:p w14:paraId="79DB4588" w14:textId="77777777" w:rsidR="00BD5C14" w:rsidRPr="00892C45" w:rsidRDefault="00BD5C14" w:rsidP="00927CAF">
            <w:pPr>
              <w:ind w:left="-110" w:firstLine="0"/>
              <w:jc w:val="right"/>
              <w:rPr>
                <w:noProof/>
                <w:sz w:val="18"/>
              </w:rPr>
            </w:pPr>
            <w:r w:rsidRPr="00892C45">
              <w:rPr>
                <w:noProof/>
                <w:sz w:val="18"/>
              </w:rPr>
              <w:t>-</w:t>
            </w:r>
            <w:r>
              <w:rPr>
                <w:noProof/>
                <w:sz w:val="18"/>
              </w:rPr>
              <w:t>1 149 270</w:t>
            </w:r>
          </w:p>
          <w:p w14:paraId="6C07614C" w14:textId="77777777" w:rsidR="00BD5C14" w:rsidRPr="00892C45" w:rsidRDefault="00BD5C14" w:rsidP="00927CAF">
            <w:pPr>
              <w:ind w:left="-110" w:firstLine="0"/>
              <w:jc w:val="right"/>
              <w:rPr>
                <w:noProof/>
                <w:sz w:val="18"/>
              </w:rPr>
            </w:pPr>
          </w:p>
        </w:tc>
      </w:tr>
    </w:tbl>
    <w:p w14:paraId="342528B1" w14:textId="77777777" w:rsidR="00BD5C14" w:rsidRPr="00892C45" w:rsidRDefault="00BD5C14" w:rsidP="00BD5C14">
      <w:pPr>
        <w:widowControl w:val="0"/>
        <w:spacing w:before="240" w:after="240"/>
        <w:ind w:firstLine="0"/>
        <w:jc w:val="center"/>
        <w:rPr>
          <w:b/>
          <w:noProof/>
        </w:rPr>
      </w:pPr>
      <w:r w:rsidRPr="00892C45">
        <w:rPr>
          <w:b/>
          <w:noProof/>
        </w:rPr>
        <w:t>33.18.00 Plānveida stacionāro veselības aprūpes pakalpojumu nodrošināšana</w:t>
      </w:r>
    </w:p>
    <w:p w14:paraId="1096D9C2" w14:textId="77777777" w:rsidR="00BD5C14" w:rsidRPr="00892C45" w:rsidRDefault="00BD5C14" w:rsidP="00BD5C14">
      <w:pPr>
        <w:spacing w:before="240" w:after="120"/>
        <w:ind w:firstLine="0"/>
        <w:rPr>
          <w:rFonts w:eastAsia="Calibri"/>
          <w:bCs/>
          <w:noProof/>
          <w:u w:val="single"/>
        </w:rPr>
      </w:pPr>
      <w:r w:rsidRPr="00892C45">
        <w:rPr>
          <w:rFonts w:eastAsia="Calibri"/>
          <w:bCs/>
          <w:noProof/>
          <w:u w:val="single"/>
        </w:rPr>
        <w:t>Apakšprogrammas mērķis:</w:t>
      </w:r>
    </w:p>
    <w:p w14:paraId="062C9796" w14:textId="77777777" w:rsidR="00BD5C14" w:rsidRPr="00892C45" w:rsidRDefault="00BD5C14" w:rsidP="00BD5C14">
      <w:pPr>
        <w:spacing w:after="120"/>
        <w:ind w:firstLine="720"/>
        <w:rPr>
          <w:rFonts w:eastAsia="Calibri"/>
          <w:noProof/>
          <w:lang w:eastAsia="lv-LV"/>
        </w:rPr>
      </w:pPr>
      <w:r w:rsidRPr="00892C45">
        <w:rPr>
          <w:rFonts w:eastAsia="Calibri"/>
          <w:noProof/>
        </w:rPr>
        <w:t xml:space="preserve">nodrošināt plānveida stacionārās veselības aprūpes pakalpojumu </w:t>
      </w:r>
      <w:r w:rsidRPr="00892C45">
        <w:rPr>
          <w:rFonts w:eastAsia="Calibri"/>
          <w:noProof/>
          <w:lang w:eastAsia="lv-LV"/>
        </w:rPr>
        <w:t>apmaksu.</w:t>
      </w:r>
    </w:p>
    <w:p w14:paraId="77BFFA21" w14:textId="77777777" w:rsidR="00BD5C14" w:rsidRPr="00892C45" w:rsidRDefault="00BD5C14" w:rsidP="00BD5C14">
      <w:pPr>
        <w:spacing w:after="120"/>
        <w:ind w:firstLine="0"/>
        <w:rPr>
          <w:rFonts w:eastAsia="Calibri"/>
          <w:bCs/>
          <w:noProof/>
          <w:u w:val="single"/>
        </w:rPr>
      </w:pPr>
      <w:r w:rsidRPr="00892C45">
        <w:rPr>
          <w:rFonts w:eastAsia="Calibri"/>
          <w:bCs/>
          <w:noProof/>
          <w:u w:val="single"/>
        </w:rPr>
        <w:t>Galvenās aktivitātes:</w:t>
      </w:r>
    </w:p>
    <w:p w14:paraId="1AEBBD60" w14:textId="77777777" w:rsidR="00BD5C14" w:rsidRPr="00892C45" w:rsidRDefault="00BD5C14" w:rsidP="00BD5C14">
      <w:pPr>
        <w:spacing w:after="120"/>
        <w:ind w:firstLine="720"/>
        <w:rPr>
          <w:rFonts w:eastAsia="Calibri"/>
          <w:noProof/>
        </w:rPr>
      </w:pPr>
      <w:r w:rsidRPr="00892C45">
        <w:rPr>
          <w:rFonts w:eastAsia="Calibri"/>
          <w:noProof/>
        </w:rPr>
        <w:t>tiek nodrošināta no valsts budžeta apmaksāto plānveida veselības aprūpes pakalpojumu apmaksa stacionārajām ārstniecības iestādēm</w:t>
      </w:r>
      <w:r w:rsidRPr="00892C45">
        <w:rPr>
          <w:rFonts w:eastAsia="Calibri"/>
          <w:noProof/>
          <w:lang w:eastAsia="lv-LV"/>
        </w:rPr>
        <w:t xml:space="preserve"> atbilstoši MK 2018. gada 28. augusta noteikumos Nr.555 “Veselības aprūpes pakalpojumu organizēšanas un samaksas kārtība” no</w:t>
      </w:r>
      <w:r w:rsidRPr="00892C45">
        <w:rPr>
          <w:rFonts w:eastAsia="Calibri"/>
          <w:noProof/>
          <w:lang w:eastAsia="lv-LV"/>
        </w:rPr>
        <w:softHyphen/>
        <w:t>teiktajiem tarifiem un apmaksas nosacījumiem</w:t>
      </w:r>
      <w:r w:rsidRPr="00892C45">
        <w:rPr>
          <w:rFonts w:eastAsia="Calibri"/>
          <w:noProof/>
        </w:rPr>
        <w:t xml:space="preserve">, kā arī tiek nodrošināta pacienta iemaksu kompensācija tām iedzīvotāju kategorijām, kuras saskaņā ar normatīvajos aktos noteikto ir atbrīvotas no pacienta iemaksas. Kā arī tiek nodrošināta </w:t>
      </w:r>
      <w:r w:rsidRPr="00892C45">
        <w:rPr>
          <w:rFonts w:eastAsia="Calibri"/>
          <w:noProof/>
          <w:lang w:eastAsia="lv-LV"/>
        </w:rPr>
        <w:t>norēķinu veikšana ar ES un EEZ dalībvalstīm par Latvijas iedzīvotajiem ES sociālā nodrošinājuma sistēmas ietvaros sniegtajiem veselības aprūpes pakalpojumiem.</w:t>
      </w:r>
    </w:p>
    <w:p w14:paraId="60CCC93D" w14:textId="77777777" w:rsidR="00BD5C14" w:rsidRPr="00892C45" w:rsidRDefault="00BD5C14" w:rsidP="00BD5C14">
      <w:pPr>
        <w:spacing w:after="120"/>
        <w:ind w:firstLine="0"/>
        <w:rPr>
          <w:rFonts w:eastAsia="Calibri"/>
          <w:noProof/>
        </w:rPr>
      </w:pPr>
      <w:r w:rsidRPr="00892C45">
        <w:rPr>
          <w:rFonts w:eastAsia="Calibri"/>
          <w:noProof/>
          <w:u w:val="single"/>
        </w:rPr>
        <w:t>Apakšprogrammas izpildītājs</w:t>
      </w:r>
      <w:r w:rsidRPr="00892C45">
        <w:rPr>
          <w:rFonts w:eastAsia="Calibri"/>
          <w:noProof/>
        </w:rPr>
        <w:t>: Nacionālais veselības dienests.</w:t>
      </w:r>
    </w:p>
    <w:p w14:paraId="2B51204C" w14:textId="77777777" w:rsidR="00BD5C14" w:rsidRPr="00892C45" w:rsidRDefault="00BD5C14" w:rsidP="00BD5C14">
      <w:pPr>
        <w:tabs>
          <w:tab w:val="left" w:pos="4678"/>
          <w:tab w:val="left" w:pos="4820"/>
        </w:tabs>
        <w:spacing w:before="240" w:after="240"/>
        <w:ind w:firstLine="0"/>
        <w:jc w:val="center"/>
        <w:rPr>
          <w:rFonts w:eastAsia="Calibri"/>
          <w:b/>
          <w:noProof/>
        </w:rPr>
      </w:pPr>
      <w:r w:rsidRPr="00892C45">
        <w:rPr>
          <w:rFonts w:eastAsia="Calibri"/>
          <w:b/>
          <w:noProof/>
        </w:rPr>
        <w:t>Darbības rezultāti un to rezultatīvie rādītāji no 2020. līdz 2024. gadam</w:t>
      </w:r>
    </w:p>
    <w:tbl>
      <w:tblPr>
        <w:tblW w:w="9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4"/>
        <w:gridCol w:w="1134"/>
        <w:gridCol w:w="1077"/>
        <w:gridCol w:w="1105"/>
        <w:gridCol w:w="1106"/>
        <w:gridCol w:w="1109"/>
      </w:tblGrid>
      <w:tr w:rsidR="00BD5C14" w:rsidRPr="00892C45" w14:paraId="69005D1E" w14:textId="77777777" w:rsidTr="00927CAF">
        <w:trPr>
          <w:trHeight w:val="113"/>
          <w:tblHeader/>
        </w:trPr>
        <w:tc>
          <w:tcPr>
            <w:tcW w:w="3544" w:type="dxa"/>
          </w:tcPr>
          <w:p w14:paraId="6250D61B" w14:textId="77777777" w:rsidR="00BD5C14" w:rsidRPr="00892C45" w:rsidRDefault="00BD5C14" w:rsidP="00927CAF">
            <w:pPr>
              <w:ind w:firstLine="0"/>
              <w:jc w:val="center"/>
              <w:rPr>
                <w:noProof/>
                <w:sz w:val="18"/>
                <w:szCs w:val="18"/>
                <w:lang w:eastAsia="lv-LV"/>
              </w:rPr>
            </w:pPr>
          </w:p>
        </w:tc>
        <w:tc>
          <w:tcPr>
            <w:tcW w:w="1134" w:type="dxa"/>
          </w:tcPr>
          <w:p w14:paraId="5232A31F" w14:textId="77777777" w:rsidR="00BD5C14" w:rsidRPr="00892C45" w:rsidRDefault="00BD5C14" w:rsidP="00927CAF">
            <w:pPr>
              <w:ind w:firstLine="0"/>
              <w:jc w:val="center"/>
              <w:rPr>
                <w:noProof/>
                <w:sz w:val="18"/>
              </w:rPr>
            </w:pPr>
            <w:r w:rsidRPr="00892C45">
              <w:rPr>
                <w:sz w:val="18"/>
                <w:szCs w:val="18"/>
              </w:rPr>
              <w:t>2020. gads (izpilde)</w:t>
            </w:r>
          </w:p>
        </w:tc>
        <w:tc>
          <w:tcPr>
            <w:tcW w:w="1077" w:type="dxa"/>
          </w:tcPr>
          <w:p w14:paraId="7BA8C9E1" w14:textId="77777777" w:rsidR="00BD5C14" w:rsidRPr="00892C45" w:rsidRDefault="00BD5C14" w:rsidP="00927CAF">
            <w:pPr>
              <w:ind w:firstLine="0"/>
              <w:jc w:val="center"/>
              <w:rPr>
                <w:noProof/>
                <w:sz w:val="18"/>
              </w:rPr>
            </w:pPr>
            <w:r w:rsidRPr="00892C45">
              <w:rPr>
                <w:sz w:val="18"/>
                <w:szCs w:val="18"/>
              </w:rPr>
              <w:t>2021. gada plāns</w:t>
            </w:r>
          </w:p>
        </w:tc>
        <w:tc>
          <w:tcPr>
            <w:tcW w:w="1105" w:type="dxa"/>
          </w:tcPr>
          <w:p w14:paraId="1555B2FA" w14:textId="77777777" w:rsidR="00BD5C14" w:rsidRPr="00892C45" w:rsidRDefault="00BD5C14" w:rsidP="00927CAF">
            <w:pPr>
              <w:ind w:firstLine="0"/>
              <w:jc w:val="center"/>
              <w:rPr>
                <w:noProof/>
                <w:sz w:val="18"/>
                <w:szCs w:val="18"/>
              </w:rPr>
            </w:pPr>
            <w:r w:rsidRPr="00892C45">
              <w:rPr>
                <w:sz w:val="18"/>
                <w:szCs w:val="18"/>
              </w:rPr>
              <w:t>2022. gada projekts</w:t>
            </w:r>
          </w:p>
        </w:tc>
        <w:tc>
          <w:tcPr>
            <w:tcW w:w="1106" w:type="dxa"/>
          </w:tcPr>
          <w:p w14:paraId="13BFEC93" w14:textId="77777777" w:rsidR="00BD5C14" w:rsidRPr="00892C45" w:rsidRDefault="00BD5C14" w:rsidP="00927CAF">
            <w:pPr>
              <w:ind w:firstLine="0"/>
              <w:jc w:val="center"/>
              <w:rPr>
                <w:noProof/>
                <w:sz w:val="18"/>
                <w:szCs w:val="18"/>
              </w:rPr>
            </w:pPr>
            <w:r w:rsidRPr="00892C45">
              <w:rPr>
                <w:sz w:val="18"/>
                <w:szCs w:val="18"/>
              </w:rPr>
              <w:t>2023. gada prognoze</w:t>
            </w:r>
          </w:p>
        </w:tc>
        <w:tc>
          <w:tcPr>
            <w:tcW w:w="1109" w:type="dxa"/>
          </w:tcPr>
          <w:p w14:paraId="44E38F61"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216BC84D" w14:textId="77777777" w:rsidTr="00927CAF">
        <w:trPr>
          <w:trHeight w:val="227"/>
        </w:trPr>
        <w:tc>
          <w:tcPr>
            <w:tcW w:w="9075" w:type="dxa"/>
            <w:gridSpan w:val="6"/>
            <w:shd w:val="clear" w:color="auto" w:fill="D9D9D9" w:themeFill="background1" w:themeFillShade="D9"/>
            <w:vAlign w:val="center"/>
          </w:tcPr>
          <w:p w14:paraId="4E0142C8" w14:textId="77777777" w:rsidR="00BD5C14" w:rsidRPr="00892C45" w:rsidRDefault="00BD5C14" w:rsidP="00927CAF">
            <w:pPr>
              <w:ind w:firstLine="0"/>
              <w:jc w:val="center"/>
              <w:rPr>
                <w:noProof/>
                <w:sz w:val="18"/>
                <w:szCs w:val="18"/>
              </w:rPr>
            </w:pPr>
            <w:r w:rsidRPr="00892C45">
              <w:rPr>
                <w:rFonts w:eastAsia="Calibri"/>
                <w:noProof/>
                <w:sz w:val="18"/>
                <w:szCs w:val="18"/>
              </w:rPr>
              <w:t>Nodrošināta stacionāro veselības aprūpes pakalpojumu pieejamība</w:t>
            </w:r>
          </w:p>
        </w:tc>
      </w:tr>
      <w:tr w:rsidR="00BD5C14" w:rsidRPr="00892C45" w14:paraId="753BBB05" w14:textId="77777777" w:rsidTr="00927CAF">
        <w:trPr>
          <w:trHeight w:val="221"/>
        </w:trPr>
        <w:tc>
          <w:tcPr>
            <w:tcW w:w="3544" w:type="dxa"/>
          </w:tcPr>
          <w:p w14:paraId="3EEFFD0D" w14:textId="77777777" w:rsidR="00BD5C14" w:rsidRPr="00892C45" w:rsidRDefault="00BD5C14" w:rsidP="00927CAF">
            <w:pPr>
              <w:ind w:firstLine="0"/>
              <w:rPr>
                <w:rFonts w:eastAsia="Calibri"/>
                <w:noProof/>
                <w:sz w:val="18"/>
                <w:szCs w:val="18"/>
              </w:rPr>
            </w:pPr>
            <w:r w:rsidRPr="00892C45">
              <w:rPr>
                <w:rFonts w:eastAsia="Calibri"/>
                <w:noProof/>
                <w:sz w:val="18"/>
                <w:szCs w:val="18"/>
              </w:rPr>
              <w:t>Stacionārās ārstniecības iestādes (līgumi), kurās sniedz plānveida stacionāros veselības aprūpes pakalpojumus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CBB5B7"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6E6B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41</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CE3EB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39</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8E7E4"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39</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507D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39</w:t>
            </w:r>
          </w:p>
        </w:tc>
      </w:tr>
      <w:tr w:rsidR="00BD5C14" w:rsidRPr="00892C45" w14:paraId="40F6B7AB" w14:textId="77777777" w:rsidTr="00927CAF">
        <w:trPr>
          <w:trHeight w:val="56"/>
        </w:trPr>
        <w:tc>
          <w:tcPr>
            <w:tcW w:w="3544" w:type="dxa"/>
          </w:tcPr>
          <w:p w14:paraId="0F8293D3" w14:textId="77777777" w:rsidR="00BD5C14" w:rsidRPr="00892C45" w:rsidRDefault="00BD5C14" w:rsidP="00927CAF">
            <w:pPr>
              <w:ind w:firstLine="0"/>
              <w:rPr>
                <w:rFonts w:eastAsia="Calibri"/>
                <w:noProof/>
                <w:sz w:val="18"/>
                <w:szCs w:val="18"/>
              </w:rPr>
            </w:pPr>
            <w:r w:rsidRPr="00892C45">
              <w:rPr>
                <w:rFonts w:eastAsia="Calibri"/>
                <w:noProof/>
                <w:sz w:val="18"/>
                <w:szCs w:val="18"/>
              </w:rPr>
              <w:t>Plānveida hospitalizācijas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DB37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80 947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89827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96 835</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5FD51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94 000</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ED1D5"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92 000</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4C99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90 000</w:t>
            </w:r>
          </w:p>
        </w:tc>
      </w:tr>
      <w:tr w:rsidR="00BD5C14" w:rsidRPr="00892C45" w14:paraId="214E2A91" w14:textId="77777777" w:rsidTr="00927CAF">
        <w:trPr>
          <w:trHeight w:val="220"/>
        </w:trPr>
        <w:tc>
          <w:tcPr>
            <w:tcW w:w="3544" w:type="dxa"/>
          </w:tcPr>
          <w:p w14:paraId="53F0E0BB" w14:textId="77777777" w:rsidR="00BD5C14" w:rsidRPr="00892C45" w:rsidRDefault="00BD5C14" w:rsidP="00927CAF">
            <w:pPr>
              <w:ind w:firstLine="0"/>
              <w:rPr>
                <w:rFonts w:eastAsia="Calibri"/>
                <w:noProof/>
                <w:sz w:val="18"/>
                <w:szCs w:val="18"/>
              </w:rPr>
            </w:pPr>
            <w:r w:rsidRPr="00892C45">
              <w:rPr>
                <w:rFonts w:eastAsia="Calibri"/>
                <w:noProof/>
                <w:sz w:val="18"/>
                <w:szCs w:val="18"/>
              </w:rPr>
              <w:lastRenderedPageBreak/>
              <w:t>Vidējais  ārstēšanas ilgums uz vienu plānveida pacientu (gultasdienu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A35F5" w14:textId="77777777" w:rsidR="00BD5C14" w:rsidRPr="00892C45" w:rsidRDefault="00BD5C14" w:rsidP="00927CAF">
            <w:pPr>
              <w:ind w:firstLine="0"/>
              <w:jc w:val="center"/>
              <w:rPr>
                <w:rFonts w:eastAsia="Calibri"/>
                <w:noProof/>
                <w:sz w:val="18"/>
                <w:szCs w:val="18"/>
              </w:rPr>
            </w:pPr>
            <w:r w:rsidRPr="00CD3614">
              <w:rPr>
                <w:rFonts w:eastAsia="Calibri"/>
                <w:noProof/>
                <w:sz w:val="18"/>
                <w:szCs w:val="18"/>
              </w:rPr>
              <w:t>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4D18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w:t>
            </w:r>
          </w:p>
        </w:tc>
        <w:tc>
          <w:tcPr>
            <w:tcW w:w="11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879DA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B81FE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w:t>
            </w:r>
          </w:p>
        </w:tc>
        <w:tc>
          <w:tcPr>
            <w:tcW w:w="11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CD403"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9</w:t>
            </w:r>
          </w:p>
        </w:tc>
      </w:tr>
    </w:tbl>
    <w:p w14:paraId="4EC3CE59" w14:textId="77777777" w:rsidR="00BD5C14" w:rsidRPr="00892C45" w:rsidRDefault="00BD5C14" w:rsidP="00D02301">
      <w:pPr>
        <w:spacing w:before="240" w:after="160"/>
        <w:ind w:firstLine="0"/>
        <w:jc w:val="center"/>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21199BB6" w14:textId="77777777" w:rsidTr="00927CAF">
        <w:trPr>
          <w:trHeight w:val="113"/>
          <w:tblHeader/>
        </w:trPr>
        <w:tc>
          <w:tcPr>
            <w:tcW w:w="3402" w:type="dxa"/>
            <w:vAlign w:val="center"/>
          </w:tcPr>
          <w:p w14:paraId="48D005B9" w14:textId="77777777" w:rsidR="00BD5C14" w:rsidRPr="00892C45" w:rsidRDefault="00BD5C14" w:rsidP="00927CAF">
            <w:pPr>
              <w:ind w:firstLine="0"/>
              <w:jc w:val="center"/>
              <w:rPr>
                <w:noProof/>
                <w:sz w:val="18"/>
                <w:szCs w:val="24"/>
                <w:lang w:eastAsia="lv-LV"/>
              </w:rPr>
            </w:pPr>
          </w:p>
        </w:tc>
        <w:tc>
          <w:tcPr>
            <w:tcW w:w="1134" w:type="dxa"/>
          </w:tcPr>
          <w:p w14:paraId="6F78586E"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76E56613"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5989D951"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1862E05B"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2445B410"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027AB0E8" w14:textId="77777777" w:rsidTr="00927CAF">
        <w:tc>
          <w:tcPr>
            <w:tcW w:w="3402" w:type="dxa"/>
            <w:shd w:val="clear" w:color="auto" w:fill="D9D9D9" w:themeFill="background1" w:themeFillShade="D9"/>
            <w:vAlign w:val="center"/>
          </w:tcPr>
          <w:p w14:paraId="6E775D0C" w14:textId="77777777" w:rsidR="00BD5C14" w:rsidRPr="00892C45" w:rsidRDefault="00BD5C14" w:rsidP="00927CAF">
            <w:pPr>
              <w:ind w:firstLine="0"/>
              <w:rPr>
                <w:noProof/>
                <w:sz w:val="18"/>
              </w:rPr>
            </w:pPr>
            <w:r w:rsidRPr="00892C45">
              <w:rPr>
                <w:noProof/>
                <w:sz w:val="18"/>
                <w:lang w:eastAsia="lv-LV"/>
              </w:rPr>
              <w:t xml:space="preserve">Kopējie izdevumi, </w:t>
            </w:r>
            <w:r w:rsidRPr="00892C45">
              <w:rPr>
                <w:i/>
                <w:noProof/>
                <w:sz w:val="18"/>
              </w:rPr>
              <w:t>euro</w:t>
            </w:r>
          </w:p>
        </w:tc>
        <w:tc>
          <w:tcPr>
            <w:tcW w:w="1134" w:type="dxa"/>
            <w:shd w:val="clear" w:color="auto" w:fill="D9D9D9" w:themeFill="background1" w:themeFillShade="D9"/>
          </w:tcPr>
          <w:p w14:paraId="74397D95" w14:textId="77777777" w:rsidR="00BD5C14" w:rsidRPr="00892C45" w:rsidRDefault="00BD5C14" w:rsidP="00927CAF">
            <w:pPr>
              <w:ind w:firstLine="0"/>
              <w:jc w:val="right"/>
              <w:rPr>
                <w:sz w:val="18"/>
              </w:rPr>
            </w:pPr>
            <w:r w:rsidRPr="00892C45">
              <w:rPr>
                <w:sz w:val="18"/>
              </w:rPr>
              <w:t>157 600 176</w:t>
            </w:r>
          </w:p>
        </w:tc>
        <w:tc>
          <w:tcPr>
            <w:tcW w:w="1134" w:type="dxa"/>
            <w:shd w:val="clear" w:color="auto" w:fill="D9D9D9" w:themeFill="background1" w:themeFillShade="D9"/>
          </w:tcPr>
          <w:p w14:paraId="5C93B071" w14:textId="77777777" w:rsidR="00BD5C14" w:rsidRPr="00892C45" w:rsidRDefault="00BD5C14" w:rsidP="00927CAF">
            <w:pPr>
              <w:ind w:firstLine="0"/>
              <w:jc w:val="right"/>
              <w:rPr>
                <w:sz w:val="18"/>
              </w:rPr>
            </w:pPr>
            <w:r w:rsidRPr="00892C45">
              <w:rPr>
                <w:sz w:val="18"/>
              </w:rPr>
              <w:t>183 937 585</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8E4CDDF" w14:textId="77777777" w:rsidR="00BD5C14" w:rsidRPr="00892C45" w:rsidRDefault="00BD5C14" w:rsidP="00927CAF">
            <w:pPr>
              <w:ind w:firstLine="0"/>
              <w:jc w:val="right"/>
              <w:rPr>
                <w:sz w:val="18"/>
              </w:rPr>
            </w:pPr>
            <w:r w:rsidRPr="00892C45">
              <w:rPr>
                <w:sz w:val="18"/>
                <w:szCs w:val="18"/>
              </w:rPr>
              <w:t>196 462 401</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6CBAB049" w14:textId="77777777" w:rsidR="00BD5C14" w:rsidRPr="00892C45" w:rsidRDefault="00BD5C14" w:rsidP="00927CAF">
            <w:pPr>
              <w:ind w:firstLine="0"/>
              <w:jc w:val="right"/>
              <w:rPr>
                <w:sz w:val="18"/>
              </w:rPr>
            </w:pPr>
            <w:r w:rsidRPr="00892C45">
              <w:rPr>
                <w:sz w:val="18"/>
                <w:szCs w:val="18"/>
              </w:rPr>
              <w:t>196 448 687</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5109DD46" w14:textId="77777777" w:rsidR="00BD5C14" w:rsidRPr="00892C45" w:rsidRDefault="00BD5C14" w:rsidP="00927CAF">
            <w:pPr>
              <w:ind w:firstLine="0"/>
              <w:jc w:val="right"/>
              <w:rPr>
                <w:sz w:val="18"/>
              </w:rPr>
            </w:pPr>
            <w:r w:rsidRPr="00892C45">
              <w:rPr>
                <w:sz w:val="18"/>
                <w:szCs w:val="18"/>
              </w:rPr>
              <w:t>196 449 024</w:t>
            </w:r>
          </w:p>
        </w:tc>
      </w:tr>
      <w:tr w:rsidR="00BD5C14" w:rsidRPr="00892C45" w14:paraId="1F6ED947" w14:textId="77777777" w:rsidTr="00927CAF">
        <w:tc>
          <w:tcPr>
            <w:tcW w:w="3402" w:type="dxa"/>
            <w:vAlign w:val="center"/>
          </w:tcPr>
          <w:p w14:paraId="37E16C07" w14:textId="77777777" w:rsidR="00BD5C14" w:rsidRPr="00892C45" w:rsidRDefault="00BD5C14" w:rsidP="00927CAF">
            <w:pPr>
              <w:ind w:firstLine="0"/>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34" w:type="dxa"/>
          </w:tcPr>
          <w:p w14:paraId="5DFA27C7" w14:textId="77777777" w:rsidR="00BD5C14" w:rsidRPr="00892C45" w:rsidRDefault="00BD5C14" w:rsidP="00927CAF">
            <w:pPr>
              <w:ind w:firstLine="0"/>
              <w:jc w:val="center"/>
              <w:rPr>
                <w:noProof/>
                <w:sz w:val="18"/>
              </w:rPr>
            </w:pPr>
            <w:r w:rsidRPr="00892C45">
              <w:rPr>
                <w:noProof/>
                <w:sz w:val="18"/>
              </w:rPr>
              <w:t>×</w:t>
            </w:r>
          </w:p>
        </w:tc>
        <w:tc>
          <w:tcPr>
            <w:tcW w:w="1134" w:type="dxa"/>
          </w:tcPr>
          <w:p w14:paraId="60D4E8F7" w14:textId="77777777" w:rsidR="00BD5C14" w:rsidRPr="00892C45" w:rsidRDefault="00BD5C14" w:rsidP="00927CAF">
            <w:pPr>
              <w:ind w:firstLine="0"/>
              <w:jc w:val="right"/>
              <w:rPr>
                <w:noProof/>
                <w:sz w:val="18"/>
              </w:rPr>
            </w:pPr>
            <w:r w:rsidRPr="00892C45">
              <w:rPr>
                <w:noProof/>
                <w:sz w:val="18"/>
              </w:rPr>
              <w:t>26 337 409</w:t>
            </w:r>
          </w:p>
        </w:tc>
        <w:tc>
          <w:tcPr>
            <w:tcW w:w="1134" w:type="dxa"/>
          </w:tcPr>
          <w:p w14:paraId="62FA263E" w14:textId="77777777" w:rsidR="00BD5C14" w:rsidRPr="00892C45" w:rsidRDefault="00BD5C14" w:rsidP="00927CAF">
            <w:pPr>
              <w:ind w:firstLine="0"/>
              <w:jc w:val="right"/>
              <w:rPr>
                <w:noProof/>
                <w:sz w:val="18"/>
              </w:rPr>
            </w:pPr>
            <w:r w:rsidRPr="00892C45">
              <w:rPr>
                <w:noProof/>
                <w:sz w:val="18"/>
              </w:rPr>
              <w:t>12 524 816</w:t>
            </w:r>
          </w:p>
        </w:tc>
        <w:tc>
          <w:tcPr>
            <w:tcW w:w="1134" w:type="dxa"/>
          </w:tcPr>
          <w:p w14:paraId="319A028C" w14:textId="77777777" w:rsidR="00BD5C14" w:rsidRPr="00892C45" w:rsidRDefault="00BD5C14" w:rsidP="00927CAF">
            <w:pPr>
              <w:ind w:firstLine="0"/>
              <w:jc w:val="right"/>
              <w:rPr>
                <w:noProof/>
                <w:sz w:val="18"/>
              </w:rPr>
            </w:pPr>
            <w:r w:rsidRPr="00892C45">
              <w:rPr>
                <w:noProof/>
                <w:sz w:val="18"/>
              </w:rPr>
              <w:t>-13 714</w:t>
            </w:r>
          </w:p>
        </w:tc>
        <w:tc>
          <w:tcPr>
            <w:tcW w:w="1134" w:type="dxa"/>
          </w:tcPr>
          <w:p w14:paraId="7C608F85" w14:textId="77777777" w:rsidR="00BD5C14" w:rsidRPr="00892C45" w:rsidRDefault="00BD5C14" w:rsidP="00927CAF">
            <w:pPr>
              <w:ind w:firstLine="0"/>
              <w:jc w:val="right"/>
              <w:rPr>
                <w:noProof/>
                <w:sz w:val="18"/>
              </w:rPr>
            </w:pPr>
            <w:r w:rsidRPr="00892C45">
              <w:rPr>
                <w:noProof/>
                <w:sz w:val="18"/>
              </w:rPr>
              <w:t>-337</w:t>
            </w:r>
          </w:p>
        </w:tc>
      </w:tr>
      <w:tr w:rsidR="00BD5C14" w:rsidRPr="00892C45" w14:paraId="6F7C0ACC" w14:textId="77777777" w:rsidTr="00927CAF">
        <w:trPr>
          <w:trHeight w:val="170"/>
        </w:trPr>
        <w:tc>
          <w:tcPr>
            <w:tcW w:w="3402" w:type="dxa"/>
            <w:vAlign w:val="center"/>
          </w:tcPr>
          <w:p w14:paraId="7A924B49" w14:textId="77777777" w:rsidR="00BD5C14" w:rsidRPr="00892C45" w:rsidRDefault="00BD5C14" w:rsidP="00927CAF">
            <w:pPr>
              <w:ind w:firstLine="0"/>
              <w:rPr>
                <w:noProof/>
                <w:sz w:val="18"/>
              </w:rPr>
            </w:pPr>
            <w:r w:rsidRPr="00892C45">
              <w:rPr>
                <w:noProof/>
                <w:sz w:val="18"/>
                <w:lang w:eastAsia="lv-LV"/>
              </w:rPr>
              <w:t>Kopējie izdevumi</w:t>
            </w:r>
            <w:r w:rsidRPr="00892C45">
              <w:rPr>
                <w:noProof/>
                <w:sz w:val="18"/>
              </w:rPr>
              <w:t>, % (+/-) pret iepriekšējo gadu</w:t>
            </w:r>
          </w:p>
        </w:tc>
        <w:tc>
          <w:tcPr>
            <w:tcW w:w="1134" w:type="dxa"/>
          </w:tcPr>
          <w:p w14:paraId="595F2F32" w14:textId="77777777" w:rsidR="00BD5C14" w:rsidRPr="00892C45" w:rsidRDefault="00BD5C14" w:rsidP="00927CAF">
            <w:pPr>
              <w:ind w:firstLine="0"/>
              <w:jc w:val="center"/>
              <w:rPr>
                <w:noProof/>
                <w:sz w:val="18"/>
              </w:rPr>
            </w:pPr>
            <w:r w:rsidRPr="00892C45">
              <w:rPr>
                <w:noProof/>
                <w:sz w:val="18"/>
              </w:rPr>
              <w:t>×</w:t>
            </w:r>
          </w:p>
        </w:tc>
        <w:tc>
          <w:tcPr>
            <w:tcW w:w="1134" w:type="dxa"/>
          </w:tcPr>
          <w:p w14:paraId="33A27EC9" w14:textId="77777777" w:rsidR="00BD5C14" w:rsidRPr="00892C45" w:rsidRDefault="00BD5C14" w:rsidP="00927CAF">
            <w:pPr>
              <w:ind w:firstLine="0"/>
              <w:jc w:val="right"/>
              <w:rPr>
                <w:noProof/>
                <w:sz w:val="18"/>
              </w:rPr>
            </w:pPr>
            <w:r w:rsidRPr="00892C45">
              <w:rPr>
                <w:noProof/>
                <w:sz w:val="18"/>
              </w:rPr>
              <w:t>16,7</w:t>
            </w:r>
          </w:p>
        </w:tc>
        <w:tc>
          <w:tcPr>
            <w:tcW w:w="1134" w:type="dxa"/>
          </w:tcPr>
          <w:p w14:paraId="7BE6B4E4" w14:textId="77777777" w:rsidR="00BD5C14" w:rsidRPr="00892C45" w:rsidRDefault="00BD5C14" w:rsidP="00927CAF">
            <w:pPr>
              <w:ind w:firstLine="0"/>
              <w:jc w:val="right"/>
              <w:rPr>
                <w:noProof/>
                <w:sz w:val="18"/>
              </w:rPr>
            </w:pPr>
            <w:r w:rsidRPr="00892C45">
              <w:rPr>
                <w:noProof/>
                <w:sz w:val="18"/>
              </w:rPr>
              <w:t>6,8</w:t>
            </w:r>
          </w:p>
        </w:tc>
        <w:tc>
          <w:tcPr>
            <w:tcW w:w="1134" w:type="dxa"/>
          </w:tcPr>
          <w:p w14:paraId="5CB680CB" w14:textId="77777777" w:rsidR="00BD5C14" w:rsidRPr="00892C45" w:rsidRDefault="00BD5C14" w:rsidP="00927CAF">
            <w:pPr>
              <w:ind w:firstLine="0"/>
              <w:jc w:val="right"/>
              <w:rPr>
                <w:noProof/>
                <w:sz w:val="18"/>
              </w:rPr>
            </w:pPr>
            <w:r w:rsidRPr="00892C45">
              <w:rPr>
                <w:noProof/>
                <w:sz w:val="18"/>
              </w:rPr>
              <w:t>-0,0</w:t>
            </w:r>
            <w:r>
              <w:rPr>
                <w:noProof/>
                <w:sz w:val="18"/>
              </w:rPr>
              <w:t>1</w:t>
            </w:r>
          </w:p>
        </w:tc>
        <w:tc>
          <w:tcPr>
            <w:tcW w:w="1134" w:type="dxa"/>
          </w:tcPr>
          <w:p w14:paraId="6077D039" w14:textId="77777777" w:rsidR="00BD5C14" w:rsidRPr="00892C45" w:rsidRDefault="00BD5C14" w:rsidP="00927CAF">
            <w:pPr>
              <w:ind w:firstLine="0"/>
              <w:jc w:val="center"/>
              <w:rPr>
                <w:noProof/>
                <w:sz w:val="18"/>
              </w:rPr>
            </w:pPr>
            <w:r w:rsidRPr="00892C45">
              <w:rPr>
                <w:noProof/>
                <w:sz w:val="18"/>
              </w:rPr>
              <w:t>-</w:t>
            </w:r>
          </w:p>
        </w:tc>
      </w:tr>
    </w:tbl>
    <w:p w14:paraId="04B72A20" w14:textId="77777777" w:rsidR="00BD5C14" w:rsidRPr="00892C45" w:rsidRDefault="00BD5C14" w:rsidP="00D02301">
      <w:pPr>
        <w:tabs>
          <w:tab w:val="left" w:pos="8504"/>
          <w:tab w:val="left" w:pos="9072"/>
        </w:tabs>
        <w:spacing w:before="240" w:after="160"/>
        <w:ind w:firstLine="0"/>
        <w:jc w:val="center"/>
        <w:rPr>
          <w:b/>
          <w:noProof/>
          <w:szCs w:val="24"/>
          <w:lang w:eastAsia="lv-LV"/>
        </w:rPr>
      </w:pPr>
      <w:r w:rsidRPr="00892C45">
        <w:rPr>
          <w:b/>
          <w:noProof/>
          <w:szCs w:val="24"/>
          <w:lang w:eastAsia="lv-LV"/>
        </w:rPr>
        <w:t>Izmaiņas izdevumos, salīdzinot 2022. gada plānu ar 2021. gada plānu</w:t>
      </w:r>
    </w:p>
    <w:p w14:paraId="01D7C467" w14:textId="77777777" w:rsidR="00BD5C14" w:rsidRPr="00892C45" w:rsidRDefault="00BD5C14" w:rsidP="00BD5C14">
      <w:pPr>
        <w:ind w:firstLine="0"/>
        <w:jc w:val="right"/>
        <w:rPr>
          <w:i/>
          <w:noProof/>
          <w:sz w:val="18"/>
          <w:szCs w:val="18"/>
        </w:rPr>
      </w:pPr>
      <w:r w:rsidRPr="00892C45">
        <w:rPr>
          <w:i/>
          <w:noProof/>
          <w:sz w:val="18"/>
          <w:szCs w:val="18"/>
        </w:rPr>
        <w:t>Euro</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7"/>
        <w:gridCol w:w="1295"/>
        <w:gridCol w:w="1295"/>
        <w:gridCol w:w="1160"/>
      </w:tblGrid>
      <w:tr w:rsidR="00BD5C14" w:rsidRPr="00892C45" w14:paraId="0D994E65" w14:textId="77777777" w:rsidTr="00927CAF">
        <w:trPr>
          <w:cantSplit/>
          <w:trHeight w:val="175"/>
          <w:tblHeader/>
        </w:trPr>
        <w:tc>
          <w:tcPr>
            <w:tcW w:w="5317" w:type="dxa"/>
            <w:vAlign w:val="center"/>
          </w:tcPr>
          <w:p w14:paraId="4D964E6D"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95" w:type="dxa"/>
            <w:vAlign w:val="center"/>
          </w:tcPr>
          <w:p w14:paraId="1A4B8F7B"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95" w:type="dxa"/>
            <w:vAlign w:val="center"/>
          </w:tcPr>
          <w:p w14:paraId="5FCC3108"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160" w:type="dxa"/>
            <w:vAlign w:val="center"/>
          </w:tcPr>
          <w:p w14:paraId="3781E775"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687CD83D" w14:textId="77777777" w:rsidTr="00927CAF">
        <w:trPr>
          <w:cantSplit/>
          <w:trHeight w:val="175"/>
        </w:trPr>
        <w:tc>
          <w:tcPr>
            <w:tcW w:w="5317" w:type="dxa"/>
            <w:shd w:val="clear" w:color="auto" w:fill="D9D9D9" w:themeFill="background1" w:themeFillShade="D9"/>
          </w:tcPr>
          <w:p w14:paraId="4D6138D4"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95" w:type="dxa"/>
            <w:shd w:val="clear" w:color="auto" w:fill="D9D9D9" w:themeFill="background1" w:themeFillShade="D9"/>
          </w:tcPr>
          <w:p w14:paraId="25CE0970" w14:textId="77777777" w:rsidR="00BD5C14" w:rsidRPr="00892C45" w:rsidRDefault="00BD5C14" w:rsidP="00927CAF">
            <w:pPr>
              <w:ind w:firstLine="0"/>
              <w:jc w:val="right"/>
              <w:rPr>
                <w:b/>
                <w:noProof/>
                <w:sz w:val="18"/>
                <w:szCs w:val="18"/>
              </w:rPr>
            </w:pPr>
            <w:r w:rsidRPr="00892C45">
              <w:rPr>
                <w:b/>
                <w:noProof/>
                <w:sz w:val="18"/>
                <w:szCs w:val="18"/>
              </w:rPr>
              <w:t>1 309 996</w:t>
            </w:r>
          </w:p>
        </w:tc>
        <w:tc>
          <w:tcPr>
            <w:tcW w:w="1295" w:type="dxa"/>
            <w:shd w:val="clear" w:color="auto" w:fill="D9D9D9" w:themeFill="background1" w:themeFillShade="D9"/>
          </w:tcPr>
          <w:p w14:paraId="6C4CE128" w14:textId="77777777" w:rsidR="00BD5C14" w:rsidRPr="00892C45" w:rsidRDefault="00BD5C14" w:rsidP="00927CAF">
            <w:pPr>
              <w:ind w:firstLine="0"/>
              <w:jc w:val="right"/>
              <w:rPr>
                <w:b/>
                <w:noProof/>
                <w:sz w:val="18"/>
                <w:szCs w:val="18"/>
              </w:rPr>
            </w:pPr>
            <w:r w:rsidRPr="00892C45">
              <w:rPr>
                <w:b/>
                <w:noProof/>
                <w:sz w:val="18"/>
                <w:szCs w:val="18"/>
              </w:rPr>
              <w:t>13 834 812</w:t>
            </w:r>
          </w:p>
        </w:tc>
        <w:tc>
          <w:tcPr>
            <w:tcW w:w="1160" w:type="dxa"/>
            <w:shd w:val="clear" w:color="auto" w:fill="D9D9D9" w:themeFill="background1" w:themeFillShade="D9"/>
          </w:tcPr>
          <w:p w14:paraId="5C66A2B5" w14:textId="77777777" w:rsidR="00BD5C14" w:rsidRPr="00892C45" w:rsidRDefault="00BD5C14" w:rsidP="00927CAF">
            <w:pPr>
              <w:ind w:firstLine="0"/>
              <w:jc w:val="right"/>
              <w:rPr>
                <w:b/>
                <w:noProof/>
                <w:sz w:val="18"/>
                <w:szCs w:val="18"/>
              </w:rPr>
            </w:pPr>
            <w:r w:rsidRPr="00892C45">
              <w:rPr>
                <w:b/>
                <w:noProof/>
                <w:sz w:val="18"/>
                <w:szCs w:val="18"/>
              </w:rPr>
              <w:t>12 524 816</w:t>
            </w:r>
          </w:p>
        </w:tc>
      </w:tr>
      <w:tr w:rsidR="00BD5C14" w:rsidRPr="00892C45" w14:paraId="13838C71" w14:textId="77777777" w:rsidTr="00927CAF">
        <w:trPr>
          <w:trHeight w:val="160"/>
          <w:tblHeader/>
        </w:trPr>
        <w:tc>
          <w:tcPr>
            <w:tcW w:w="9067" w:type="dxa"/>
            <w:gridSpan w:val="4"/>
          </w:tcPr>
          <w:p w14:paraId="188077E0" w14:textId="77777777" w:rsidR="00BD5C14" w:rsidRPr="00892C45" w:rsidRDefault="00BD5C14" w:rsidP="00927CAF">
            <w:pPr>
              <w:ind w:firstLine="316"/>
              <w:rPr>
                <w:noProof/>
                <w:sz w:val="16"/>
                <w:szCs w:val="24"/>
              </w:rPr>
            </w:pPr>
            <w:r w:rsidRPr="00892C45">
              <w:rPr>
                <w:i/>
                <w:noProof/>
                <w:sz w:val="18"/>
                <w:szCs w:val="18"/>
                <w:lang w:eastAsia="lv-LV"/>
              </w:rPr>
              <w:t>t. sk.:</w:t>
            </w:r>
          </w:p>
        </w:tc>
      </w:tr>
      <w:tr w:rsidR="00BD5C14" w:rsidRPr="00892C45" w14:paraId="4345521B" w14:textId="77777777" w:rsidTr="00927CAF">
        <w:trPr>
          <w:trHeight w:val="196"/>
          <w:tblHeader/>
        </w:trPr>
        <w:tc>
          <w:tcPr>
            <w:tcW w:w="5317" w:type="dxa"/>
            <w:shd w:val="clear" w:color="auto" w:fill="F2F2F2" w:themeFill="background1" w:themeFillShade="F2"/>
            <w:vAlign w:val="center"/>
          </w:tcPr>
          <w:p w14:paraId="38AF8A24"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95" w:type="dxa"/>
            <w:shd w:val="clear" w:color="auto" w:fill="F2F2F2" w:themeFill="background1" w:themeFillShade="F2"/>
          </w:tcPr>
          <w:p w14:paraId="41535EAB" w14:textId="77777777" w:rsidR="00BD5C14" w:rsidRPr="00892C45" w:rsidRDefault="00BD5C14" w:rsidP="00927CAF">
            <w:pPr>
              <w:ind w:firstLine="0"/>
              <w:jc w:val="center"/>
              <w:rPr>
                <w:noProof/>
                <w:sz w:val="18"/>
                <w:szCs w:val="18"/>
              </w:rPr>
            </w:pPr>
            <w:r>
              <w:rPr>
                <w:noProof/>
                <w:sz w:val="18"/>
                <w:szCs w:val="18"/>
              </w:rPr>
              <w:t>-</w:t>
            </w:r>
          </w:p>
        </w:tc>
        <w:tc>
          <w:tcPr>
            <w:tcW w:w="1295" w:type="dxa"/>
            <w:shd w:val="clear" w:color="auto" w:fill="F2F2F2" w:themeFill="background1" w:themeFillShade="F2"/>
          </w:tcPr>
          <w:p w14:paraId="3663ACEC" w14:textId="77777777" w:rsidR="00BD5C14" w:rsidRPr="00892C45" w:rsidRDefault="00BD5C14" w:rsidP="00927CAF">
            <w:pPr>
              <w:ind w:firstLine="0"/>
              <w:jc w:val="right"/>
              <w:rPr>
                <w:noProof/>
                <w:sz w:val="18"/>
                <w:szCs w:val="18"/>
              </w:rPr>
            </w:pPr>
            <w:r w:rsidRPr="00892C45">
              <w:rPr>
                <w:noProof/>
                <w:sz w:val="18"/>
                <w:szCs w:val="18"/>
              </w:rPr>
              <w:t>13 834 812</w:t>
            </w:r>
          </w:p>
        </w:tc>
        <w:tc>
          <w:tcPr>
            <w:tcW w:w="1160" w:type="dxa"/>
            <w:shd w:val="clear" w:color="auto" w:fill="F2F2F2" w:themeFill="background1" w:themeFillShade="F2"/>
          </w:tcPr>
          <w:p w14:paraId="28EDBBAB" w14:textId="77777777" w:rsidR="00BD5C14" w:rsidRPr="00892C45" w:rsidRDefault="00BD5C14" w:rsidP="00927CAF">
            <w:pPr>
              <w:ind w:firstLine="0"/>
              <w:jc w:val="right"/>
              <w:rPr>
                <w:noProof/>
                <w:sz w:val="18"/>
                <w:szCs w:val="18"/>
              </w:rPr>
            </w:pPr>
            <w:r w:rsidRPr="00892C45">
              <w:rPr>
                <w:noProof/>
                <w:sz w:val="18"/>
                <w:szCs w:val="18"/>
              </w:rPr>
              <w:t>13 834 812</w:t>
            </w:r>
          </w:p>
        </w:tc>
      </w:tr>
      <w:tr w:rsidR="00BD5C14" w:rsidRPr="00892C45" w14:paraId="2911126F" w14:textId="77777777" w:rsidTr="00927CAF">
        <w:trPr>
          <w:trHeight w:val="196"/>
          <w:tblHeader/>
        </w:trPr>
        <w:tc>
          <w:tcPr>
            <w:tcW w:w="5317" w:type="dxa"/>
            <w:shd w:val="clear" w:color="auto" w:fill="auto"/>
          </w:tcPr>
          <w:p w14:paraId="556BBE7C" w14:textId="2635E5DE" w:rsidR="00BD5C14" w:rsidRPr="00892C45" w:rsidRDefault="00BD5C14" w:rsidP="00927CAF">
            <w:pPr>
              <w:ind w:firstLine="0"/>
              <w:contextualSpacing/>
              <w:rPr>
                <w:i/>
                <w:noProof/>
                <w:sz w:val="18"/>
                <w:szCs w:val="18"/>
              </w:rPr>
            </w:pPr>
            <w:r w:rsidRPr="00892C45">
              <w:rPr>
                <w:i/>
                <w:noProof/>
                <w:sz w:val="18"/>
                <w:szCs w:val="18"/>
              </w:rPr>
              <w:t xml:space="preserve">Palielināti izdevumi, lai nodrošinātu prioritārā pasākuma “Ierīču insulīna pastāvīgai ievadīšanai bērniem nodrošināšana” īstenošanu </w:t>
            </w:r>
            <w:r w:rsidRPr="00892C45">
              <w:rPr>
                <w:i/>
                <w:sz w:val="18"/>
                <w:szCs w:val="18"/>
              </w:rPr>
              <w:t>(</w:t>
            </w:r>
            <w:r w:rsidRPr="00892C45">
              <w:rPr>
                <w:i/>
                <w:noProof/>
                <w:sz w:val="18"/>
                <w:szCs w:val="18"/>
                <w:lang w:eastAsia="lv-LV"/>
              </w:rPr>
              <w:t>MK 24.09.2021. sēdes prot. Nr.63 1.§ 2.</w:t>
            </w:r>
            <w:r w:rsidR="001A6513">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21776B5F"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7D5EEA8F" w14:textId="77777777" w:rsidR="00BD5C14" w:rsidRPr="00892C45" w:rsidRDefault="00BD5C14" w:rsidP="00927CAF">
            <w:pPr>
              <w:ind w:firstLine="0"/>
              <w:jc w:val="right"/>
              <w:rPr>
                <w:noProof/>
                <w:sz w:val="18"/>
                <w:szCs w:val="18"/>
              </w:rPr>
            </w:pPr>
            <w:r w:rsidRPr="00892C45">
              <w:rPr>
                <w:noProof/>
                <w:sz w:val="18"/>
                <w:szCs w:val="18"/>
              </w:rPr>
              <w:t>428 010</w:t>
            </w:r>
          </w:p>
        </w:tc>
        <w:tc>
          <w:tcPr>
            <w:tcW w:w="1160" w:type="dxa"/>
            <w:shd w:val="clear" w:color="auto" w:fill="auto"/>
          </w:tcPr>
          <w:p w14:paraId="3D5961FE" w14:textId="77777777" w:rsidR="00BD5C14" w:rsidRPr="00892C45" w:rsidRDefault="00BD5C14" w:rsidP="00927CAF">
            <w:pPr>
              <w:ind w:firstLine="0"/>
              <w:jc w:val="right"/>
              <w:rPr>
                <w:noProof/>
                <w:sz w:val="18"/>
                <w:szCs w:val="18"/>
              </w:rPr>
            </w:pPr>
            <w:r w:rsidRPr="00892C45">
              <w:rPr>
                <w:noProof/>
                <w:sz w:val="18"/>
                <w:szCs w:val="18"/>
              </w:rPr>
              <w:t>428 010</w:t>
            </w:r>
          </w:p>
        </w:tc>
      </w:tr>
      <w:tr w:rsidR="00BD5C14" w:rsidRPr="00892C45" w14:paraId="5F6C54AC" w14:textId="77777777" w:rsidTr="00927CAF">
        <w:trPr>
          <w:trHeight w:val="196"/>
          <w:tblHeader/>
        </w:trPr>
        <w:tc>
          <w:tcPr>
            <w:tcW w:w="5317" w:type="dxa"/>
            <w:shd w:val="clear" w:color="auto" w:fill="auto"/>
          </w:tcPr>
          <w:p w14:paraId="0EFCF8E7" w14:textId="15786B6F" w:rsidR="00BD5C14" w:rsidRPr="00892C45" w:rsidRDefault="00BD5C14" w:rsidP="00927CAF">
            <w:pPr>
              <w:ind w:firstLine="0"/>
              <w:contextualSpacing/>
              <w:rPr>
                <w:i/>
                <w:noProof/>
                <w:sz w:val="18"/>
                <w:szCs w:val="18"/>
              </w:rPr>
            </w:pPr>
            <w:r w:rsidRPr="00892C45">
              <w:rPr>
                <w:i/>
                <w:noProof/>
                <w:sz w:val="18"/>
                <w:szCs w:val="18"/>
              </w:rPr>
              <w:t>Palielināti izdevumi, lai nodrošinātu prioritārā pasākuma “Līdzmaksājuma kompensācija personām ar 2.</w:t>
            </w:r>
            <w:r w:rsidR="001A6513">
              <w:rPr>
                <w:i/>
                <w:noProof/>
                <w:sz w:val="18"/>
                <w:szCs w:val="18"/>
              </w:rPr>
              <w:t> </w:t>
            </w:r>
            <w:r w:rsidRPr="00892C45">
              <w:rPr>
                <w:i/>
                <w:noProof/>
                <w:sz w:val="18"/>
                <w:szCs w:val="18"/>
              </w:rPr>
              <w:t>grupas invaliditāti (Veselības aprūpes finansēšanas likuma normas ar 01.01.2022</w:t>
            </w:r>
            <w:r>
              <w:rPr>
                <w:i/>
                <w:noProof/>
                <w:sz w:val="18"/>
                <w:szCs w:val="18"/>
              </w:rPr>
              <w:t>.</w:t>
            </w:r>
            <w:r w:rsidRPr="00892C45">
              <w:rPr>
                <w:i/>
                <w:noProof/>
                <w:sz w:val="18"/>
                <w:szCs w:val="18"/>
              </w:rPr>
              <w:t xml:space="preserve">)” īstenošanu </w:t>
            </w:r>
            <w:r w:rsidRPr="00892C45">
              <w:rPr>
                <w:i/>
                <w:sz w:val="18"/>
                <w:szCs w:val="18"/>
              </w:rPr>
              <w:t>(</w:t>
            </w:r>
            <w:r w:rsidRPr="00892C45">
              <w:rPr>
                <w:i/>
                <w:noProof/>
                <w:sz w:val="18"/>
                <w:szCs w:val="18"/>
                <w:lang w:eastAsia="lv-LV"/>
              </w:rPr>
              <w:t>MK 24.09.2021. sēdes prot. Nr.63 1.§ 2.</w:t>
            </w:r>
            <w:r w:rsidR="001A6513">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19E581D3"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14B22F35" w14:textId="77777777" w:rsidR="00BD5C14" w:rsidRPr="00892C45" w:rsidRDefault="00BD5C14" w:rsidP="00927CAF">
            <w:pPr>
              <w:ind w:firstLine="0"/>
              <w:jc w:val="right"/>
              <w:rPr>
                <w:noProof/>
                <w:sz w:val="18"/>
                <w:szCs w:val="18"/>
              </w:rPr>
            </w:pPr>
            <w:r w:rsidRPr="00892C45">
              <w:rPr>
                <w:noProof/>
                <w:sz w:val="18"/>
                <w:szCs w:val="18"/>
              </w:rPr>
              <w:t>3 890 544</w:t>
            </w:r>
          </w:p>
        </w:tc>
        <w:tc>
          <w:tcPr>
            <w:tcW w:w="1160" w:type="dxa"/>
            <w:shd w:val="clear" w:color="auto" w:fill="auto"/>
          </w:tcPr>
          <w:p w14:paraId="12C9B689" w14:textId="77777777" w:rsidR="00BD5C14" w:rsidRPr="00892C45" w:rsidRDefault="00BD5C14" w:rsidP="00927CAF">
            <w:pPr>
              <w:ind w:firstLine="0"/>
              <w:jc w:val="right"/>
              <w:rPr>
                <w:noProof/>
                <w:sz w:val="18"/>
                <w:szCs w:val="18"/>
              </w:rPr>
            </w:pPr>
            <w:r w:rsidRPr="00892C45">
              <w:rPr>
                <w:noProof/>
                <w:sz w:val="18"/>
                <w:szCs w:val="18"/>
              </w:rPr>
              <w:t>3 890 544</w:t>
            </w:r>
          </w:p>
        </w:tc>
      </w:tr>
      <w:tr w:rsidR="00BD5C14" w:rsidRPr="00892C45" w14:paraId="2DA8E70A" w14:textId="77777777" w:rsidTr="00927CAF">
        <w:trPr>
          <w:trHeight w:val="196"/>
          <w:tblHeader/>
        </w:trPr>
        <w:tc>
          <w:tcPr>
            <w:tcW w:w="5317" w:type="dxa"/>
            <w:shd w:val="clear" w:color="auto" w:fill="auto"/>
          </w:tcPr>
          <w:p w14:paraId="59F93F72" w14:textId="56F117B2" w:rsidR="00BD5C14" w:rsidRPr="00892C45" w:rsidRDefault="00BD5C14" w:rsidP="00927CAF">
            <w:pPr>
              <w:ind w:firstLine="0"/>
              <w:contextualSpacing/>
              <w:rPr>
                <w:i/>
                <w:noProof/>
                <w:sz w:val="18"/>
                <w:szCs w:val="18"/>
                <w:highlight w:val="yellow"/>
              </w:rPr>
            </w:pPr>
            <w:r w:rsidRPr="00892C45">
              <w:rPr>
                <w:i/>
                <w:noProof/>
                <w:sz w:val="18"/>
                <w:szCs w:val="18"/>
              </w:rPr>
              <w:t xml:space="preserve">Palielināti izdevumi, lai nodrošinātu starpnozaru prioritārā pasākuma “Ārstniecības personu darba samaksas pieauguma nodrošināšana” īstenošanu </w:t>
            </w:r>
            <w:r w:rsidRPr="00892C45">
              <w:rPr>
                <w:i/>
                <w:sz w:val="18"/>
                <w:szCs w:val="18"/>
              </w:rPr>
              <w:t>(</w:t>
            </w:r>
            <w:r w:rsidRPr="00892C45">
              <w:rPr>
                <w:i/>
                <w:noProof/>
                <w:sz w:val="18"/>
                <w:szCs w:val="18"/>
                <w:lang w:eastAsia="lv-LV"/>
              </w:rPr>
              <w:t>MK 24.09.2021. sēdes prot. Nr.63 1.§ 2.</w:t>
            </w:r>
            <w:r w:rsidR="001A6513">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4A03E702"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12C21577" w14:textId="77777777" w:rsidR="00BD5C14" w:rsidRPr="00892C45" w:rsidRDefault="00BD5C14" w:rsidP="00927CAF">
            <w:pPr>
              <w:ind w:firstLine="0"/>
              <w:jc w:val="right"/>
              <w:rPr>
                <w:noProof/>
                <w:sz w:val="18"/>
                <w:szCs w:val="18"/>
              </w:rPr>
            </w:pPr>
            <w:r w:rsidRPr="00892C45">
              <w:rPr>
                <w:noProof/>
                <w:sz w:val="18"/>
                <w:szCs w:val="18"/>
              </w:rPr>
              <w:t>4 728 885</w:t>
            </w:r>
          </w:p>
        </w:tc>
        <w:tc>
          <w:tcPr>
            <w:tcW w:w="1160" w:type="dxa"/>
            <w:shd w:val="clear" w:color="auto" w:fill="auto"/>
          </w:tcPr>
          <w:p w14:paraId="3ABE32A0" w14:textId="77777777" w:rsidR="00BD5C14" w:rsidRPr="00892C45" w:rsidRDefault="00BD5C14" w:rsidP="00927CAF">
            <w:pPr>
              <w:ind w:firstLine="0"/>
              <w:jc w:val="right"/>
              <w:rPr>
                <w:noProof/>
                <w:sz w:val="18"/>
                <w:szCs w:val="18"/>
              </w:rPr>
            </w:pPr>
            <w:r w:rsidRPr="00892C45">
              <w:rPr>
                <w:noProof/>
                <w:sz w:val="18"/>
                <w:szCs w:val="18"/>
              </w:rPr>
              <w:t>4 728 885</w:t>
            </w:r>
          </w:p>
        </w:tc>
      </w:tr>
      <w:tr w:rsidR="00BD5C14" w:rsidRPr="00892C45" w14:paraId="07FC3D0C" w14:textId="77777777" w:rsidTr="00927CAF">
        <w:trPr>
          <w:trHeight w:val="196"/>
          <w:tblHeader/>
        </w:trPr>
        <w:tc>
          <w:tcPr>
            <w:tcW w:w="5317" w:type="dxa"/>
            <w:shd w:val="clear" w:color="auto" w:fill="auto"/>
          </w:tcPr>
          <w:p w14:paraId="43B425FA" w14:textId="2FE147AC" w:rsidR="00BD5C14" w:rsidRPr="00892C45" w:rsidRDefault="00BD5C14" w:rsidP="00927CAF">
            <w:pPr>
              <w:ind w:firstLine="0"/>
              <w:contextualSpacing/>
              <w:rPr>
                <w:i/>
                <w:noProof/>
                <w:sz w:val="18"/>
                <w:szCs w:val="18"/>
                <w:highlight w:val="yellow"/>
              </w:rPr>
            </w:pPr>
            <w:r w:rsidRPr="00892C45">
              <w:rPr>
                <w:i/>
                <w:noProof/>
                <w:sz w:val="18"/>
                <w:szCs w:val="18"/>
              </w:rPr>
              <w:t xml:space="preserve">Palielināti izdevumi, lai nodrošinātu prioritārā pasākuma “Paliatīvas aprūpes nodrošināšana” īstenošanu </w:t>
            </w:r>
            <w:r w:rsidRPr="00892C45">
              <w:rPr>
                <w:i/>
                <w:sz w:val="18"/>
                <w:szCs w:val="18"/>
              </w:rPr>
              <w:t>(</w:t>
            </w:r>
            <w:r w:rsidRPr="00892C45">
              <w:rPr>
                <w:i/>
                <w:noProof/>
                <w:sz w:val="18"/>
                <w:szCs w:val="18"/>
                <w:lang w:eastAsia="lv-LV"/>
              </w:rPr>
              <w:t>MK 24.09.2021. sēdes prot. Nr.63 1.§ 2.</w:t>
            </w:r>
            <w:r w:rsidR="001A6513">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7121BC43"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36404B61" w14:textId="77777777" w:rsidR="00BD5C14" w:rsidRPr="00892C45" w:rsidRDefault="00BD5C14" w:rsidP="00927CAF">
            <w:pPr>
              <w:ind w:firstLine="0"/>
              <w:jc w:val="right"/>
              <w:rPr>
                <w:noProof/>
                <w:sz w:val="18"/>
                <w:szCs w:val="18"/>
              </w:rPr>
            </w:pPr>
            <w:r w:rsidRPr="00892C45">
              <w:rPr>
                <w:noProof/>
                <w:sz w:val="18"/>
                <w:szCs w:val="18"/>
              </w:rPr>
              <w:t>3 069 380</w:t>
            </w:r>
          </w:p>
        </w:tc>
        <w:tc>
          <w:tcPr>
            <w:tcW w:w="1160" w:type="dxa"/>
            <w:shd w:val="clear" w:color="auto" w:fill="auto"/>
          </w:tcPr>
          <w:p w14:paraId="5B989796" w14:textId="77777777" w:rsidR="00BD5C14" w:rsidRPr="00892C45" w:rsidRDefault="00BD5C14" w:rsidP="00927CAF">
            <w:pPr>
              <w:ind w:firstLine="0"/>
              <w:jc w:val="right"/>
              <w:rPr>
                <w:noProof/>
                <w:sz w:val="18"/>
                <w:szCs w:val="18"/>
              </w:rPr>
            </w:pPr>
            <w:r w:rsidRPr="00892C45">
              <w:rPr>
                <w:noProof/>
                <w:sz w:val="18"/>
                <w:szCs w:val="18"/>
              </w:rPr>
              <w:t>3 069 380</w:t>
            </w:r>
          </w:p>
        </w:tc>
      </w:tr>
      <w:tr w:rsidR="00BD5C14" w:rsidRPr="00892C45" w14:paraId="76760692" w14:textId="77777777" w:rsidTr="00927CAF">
        <w:trPr>
          <w:trHeight w:val="196"/>
          <w:tblHeader/>
        </w:trPr>
        <w:tc>
          <w:tcPr>
            <w:tcW w:w="5317" w:type="dxa"/>
            <w:shd w:val="clear" w:color="auto" w:fill="auto"/>
          </w:tcPr>
          <w:p w14:paraId="72BEA9E2" w14:textId="70571A4A" w:rsidR="00BD5C14" w:rsidRPr="00892C45" w:rsidRDefault="00BD5C14" w:rsidP="00927CAF">
            <w:pPr>
              <w:ind w:firstLine="0"/>
              <w:contextualSpacing/>
              <w:rPr>
                <w:i/>
                <w:noProof/>
                <w:sz w:val="18"/>
                <w:szCs w:val="18"/>
              </w:rPr>
            </w:pPr>
            <w:r w:rsidRPr="00892C45">
              <w:rPr>
                <w:i/>
                <w:noProof/>
                <w:sz w:val="18"/>
                <w:szCs w:val="18"/>
              </w:rPr>
              <w:t xml:space="preserve">Palielināti izdevumi, lai nodrošinātu prioritārā pasākuma “Veselības aprūpes pakalpojumu onkoloģijas jomā uzlabošana, tai skaitā aprīkojums BKUS, RAKUS, PSKUS” īstenošanu </w:t>
            </w:r>
            <w:r w:rsidRPr="00892C45">
              <w:rPr>
                <w:i/>
                <w:sz w:val="18"/>
                <w:szCs w:val="18"/>
              </w:rPr>
              <w:t>(</w:t>
            </w:r>
            <w:r w:rsidRPr="00892C45">
              <w:rPr>
                <w:i/>
                <w:noProof/>
                <w:sz w:val="18"/>
                <w:szCs w:val="18"/>
                <w:lang w:eastAsia="lv-LV"/>
              </w:rPr>
              <w:t>MK 24.09.2021. sēdes prot. Nr.63 1.§ 2.</w:t>
            </w:r>
            <w:r w:rsidR="001A6513">
              <w:rPr>
                <w:i/>
                <w:noProof/>
                <w:sz w:val="18"/>
                <w:szCs w:val="18"/>
                <w:lang w:eastAsia="lv-LV"/>
              </w:rPr>
              <w:t> </w:t>
            </w:r>
            <w:r w:rsidRPr="00892C45">
              <w:rPr>
                <w:i/>
                <w:noProof/>
                <w:sz w:val="18"/>
                <w:szCs w:val="18"/>
                <w:lang w:eastAsia="lv-LV"/>
              </w:rPr>
              <w:t>punkts</w:t>
            </w:r>
            <w:r w:rsidRPr="00892C45">
              <w:rPr>
                <w:i/>
                <w:sz w:val="18"/>
                <w:szCs w:val="18"/>
              </w:rPr>
              <w:t>)</w:t>
            </w:r>
          </w:p>
        </w:tc>
        <w:tc>
          <w:tcPr>
            <w:tcW w:w="1295" w:type="dxa"/>
            <w:shd w:val="clear" w:color="auto" w:fill="auto"/>
          </w:tcPr>
          <w:p w14:paraId="1788299B" w14:textId="77777777" w:rsidR="00BD5C14" w:rsidRPr="00892C45" w:rsidRDefault="00BD5C14" w:rsidP="00927CAF">
            <w:pPr>
              <w:ind w:firstLine="0"/>
              <w:jc w:val="center"/>
              <w:rPr>
                <w:noProof/>
                <w:sz w:val="18"/>
                <w:szCs w:val="18"/>
              </w:rPr>
            </w:pPr>
            <w:r w:rsidRPr="00892C45">
              <w:rPr>
                <w:noProof/>
                <w:sz w:val="18"/>
                <w:szCs w:val="18"/>
              </w:rPr>
              <w:t>-</w:t>
            </w:r>
          </w:p>
        </w:tc>
        <w:tc>
          <w:tcPr>
            <w:tcW w:w="1295" w:type="dxa"/>
            <w:shd w:val="clear" w:color="auto" w:fill="auto"/>
          </w:tcPr>
          <w:p w14:paraId="5DB0E55D" w14:textId="77777777" w:rsidR="00BD5C14" w:rsidRPr="00892C45" w:rsidRDefault="00BD5C14" w:rsidP="00927CAF">
            <w:pPr>
              <w:ind w:firstLine="0"/>
              <w:jc w:val="right"/>
              <w:rPr>
                <w:noProof/>
                <w:sz w:val="18"/>
                <w:szCs w:val="18"/>
              </w:rPr>
            </w:pPr>
            <w:r w:rsidRPr="00892C45">
              <w:rPr>
                <w:noProof/>
                <w:sz w:val="18"/>
                <w:szCs w:val="18"/>
              </w:rPr>
              <w:t>1 717 993</w:t>
            </w:r>
          </w:p>
        </w:tc>
        <w:tc>
          <w:tcPr>
            <w:tcW w:w="1160" w:type="dxa"/>
            <w:shd w:val="clear" w:color="auto" w:fill="auto"/>
          </w:tcPr>
          <w:p w14:paraId="665C1A9E" w14:textId="77777777" w:rsidR="00BD5C14" w:rsidRPr="00892C45" w:rsidRDefault="00BD5C14" w:rsidP="00927CAF">
            <w:pPr>
              <w:ind w:firstLine="0"/>
              <w:jc w:val="right"/>
              <w:rPr>
                <w:noProof/>
                <w:sz w:val="18"/>
                <w:szCs w:val="18"/>
              </w:rPr>
            </w:pPr>
            <w:r w:rsidRPr="00892C45">
              <w:rPr>
                <w:noProof/>
                <w:sz w:val="18"/>
                <w:szCs w:val="18"/>
              </w:rPr>
              <w:t>1 717 993</w:t>
            </w:r>
          </w:p>
        </w:tc>
      </w:tr>
      <w:tr w:rsidR="00BD5C14" w:rsidRPr="00892C45" w14:paraId="672D03D2" w14:textId="77777777" w:rsidTr="00927CAF">
        <w:trPr>
          <w:trHeight w:val="196"/>
          <w:tblHeader/>
        </w:trPr>
        <w:tc>
          <w:tcPr>
            <w:tcW w:w="5317" w:type="dxa"/>
            <w:shd w:val="clear" w:color="auto" w:fill="F2F2F2" w:themeFill="background1" w:themeFillShade="F2"/>
            <w:vAlign w:val="center"/>
          </w:tcPr>
          <w:p w14:paraId="28E713D0"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Citas izmaiņas</w:t>
            </w:r>
          </w:p>
        </w:tc>
        <w:tc>
          <w:tcPr>
            <w:tcW w:w="1295" w:type="dxa"/>
            <w:shd w:val="clear" w:color="auto" w:fill="F2F2F2" w:themeFill="background1" w:themeFillShade="F2"/>
          </w:tcPr>
          <w:p w14:paraId="43EFE74E" w14:textId="77777777" w:rsidR="00BD5C14" w:rsidRPr="00892C45" w:rsidRDefault="00BD5C14" w:rsidP="00927CAF">
            <w:pPr>
              <w:ind w:firstLine="0"/>
              <w:jc w:val="right"/>
              <w:rPr>
                <w:noProof/>
                <w:sz w:val="18"/>
                <w:szCs w:val="18"/>
              </w:rPr>
            </w:pPr>
            <w:r w:rsidRPr="00892C45">
              <w:rPr>
                <w:noProof/>
                <w:sz w:val="18"/>
                <w:szCs w:val="18"/>
              </w:rPr>
              <w:t>1</w:t>
            </w:r>
            <w:r>
              <w:rPr>
                <w:noProof/>
                <w:sz w:val="18"/>
                <w:szCs w:val="18"/>
              </w:rPr>
              <w:t> 309 996</w:t>
            </w:r>
            <w:r w:rsidRPr="00892C45">
              <w:rPr>
                <w:noProof/>
                <w:sz w:val="18"/>
                <w:szCs w:val="18"/>
              </w:rPr>
              <w:t xml:space="preserve"> </w:t>
            </w:r>
          </w:p>
        </w:tc>
        <w:tc>
          <w:tcPr>
            <w:tcW w:w="1295" w:type="dxa"/>
            <w:shd w:val="clear" w:color="auto" w:fill="F2F2F2" w:themeFill="background1" w:themeFillShade="F2"/>
          </w:tcPr>
          <w:p w14:paraId="658985E2" w14:textId="77777777" w:rsidR="00BD5C14" w:rsidRPr="00892C45" w:rsidRDefault="00BD5C14" w:rsidP="00927CAF">
            <w:pPr>
              <w:ind w:firstLine="0"/>
              <w:jc w:val="center"/>
              <w:rPr>
                <w:noProof/>
                <w:sz w:val="18"/>
                <w:szCs w:val="18"/>
              </w:rPr>
            </w:pPr>
            <w:r w:rsidRPr="00892C45">
              <w:rPr>
                <w:noProof/>
                <w:sz w:val="18"/>
                <w:szCs w:val="18"/>
              </w:rPr>
              <w:t>-</w:t>
            </w:r>
          </w:p>
        </w:tc>
        <w:tc>
          <w:tcPr>
            <w:tcW w:w="1160" w:type="dxa"/>
            <w:shd w:val="clear" w:color="auto" w:fill="F2F2F2" w:themeFill="background1" w:themeFillShade="F2"/>
          </w:tcPr>
          <w:p w14:paraId="67E2142D" w14:textId="77777777" w:rsidR="00BD5C14" w:rsidRPr="00892C45" w:rsidRDefault="00BD5C14" w:rsidP="00927CAF">
            <w:pPr>
              <w:ind w:firstLine="0"/>
              <w:jc w:val="right"/>
              <w:rPr>
                <w:noProof/>
                <w:sz w:val="18"/>
                <w:szCs w:val="18"/>
              </w:rPr>
            </w:pPr>
            <w:r w:rsidRPr="00892C45">
              <w:rPr>
                <w:noProof/>
                <w:sz w:val="18"/>
                <w:szCs w:val="18"/>
              </w:rPr>
              <w:t>-</w:t>
            </w:r>
            <w:r>
              <w:rPr>
                <w:noProof/>
                <w:sz w:val="18"/>
                <w:szCs w:val="18"/>
              </w:rPr>
              <w:t>1 309 996</w:t>
            </w:r>
            <w:r w:rsidRPr="00892C45">
              <w:rPr>
                <w:noProof/>
                <w:sz w:val="18"/>
                <w:szCs w:val="18"/>
              </w:rPr>
              <w:t xml:space="preserve"> </w:t>
            </w:r>
          </w:p>
        </w:tc>
      </w:tr>
      <w:tr w:rsidR="00BD5C14" w:rsidRPr="00892C45" w14:paraId="47874EF3" w14:textId="77777777" w:rsidTr="00927CAF">
        <w:trPr>
          <w:trHeight w:val="455"/>
          <w:tblHeader/>
        </w:trPr>
        <w:tc>
          <w:tcPr>
            <w:tcW w:w="5317" w:type="dxa"/>
          </w:tcPr>
          <w:p w14:paraId="44F88AB2" w14:textId="77777777" w:rsidR="00BD5C14" w:rsidRPr="00892C45" w:rsidRDefault="00BD5C14" w:rsidP="00927CAF">
            <w:pPr>
              <w:ind w:firstLine="0"/>
              <w:rPr>
                <w:i/>
                <w:noProof/>
                <w:sz w:val="18"/>
                <w:szCs w:val="18"/>
                <w:lang w:eastAsia="lv-LV"/>
              </w:rPr>
            </w:pPr>
            <w:r w:rsidRPr="00892C45">
              <w:rPr>
                <w:i/>
                <w:noProof/>
                <w:sz w:val="18"/>
                <w:szCs w:val="18"/>
              </w:rPr>
              <w:t xml:space="preserve">Samazināti izdevumi </w:t>
            </w:r>
            <w:r>
              <w:rPr>
                <w:i/>
                <w:noProof/>
                <w:sz w:val="18"/>
                <w:szCs w:val="18"/>
              </w:rPr>
              <w:t xml:space="preserve">2021.gada </w:t>
            </w:r>
            <w:r w:rsidRPr="00892C45">
              <w:rPr>
                <w:i/>
                <w:noProof/>
                <w:sz w:val="18"/>
                <w:szCs w:val="18"/>
              </w:rPr>
              <w:t>prioritārā pasākuma “Atbalsts minimālo ienākumu palielināšanai” apakšpasākuma “Veselības aprūpes pakalpojumu (pacientu līdzmaksājumu kompensācija, ambulatorai ārstēšanai paredzēto zāļu iegādes izdevumu kompensācija) nodrošināšana trūcīgām pilngadīgām personām saistībā ar trūcīgas mājsaimniecības ienākumu sliekšņa paaugstināšanu” īstenošanai -  pacientu līdzmaksājumu kompensāciju nodrošināšanai par plānveida stacionāro veselības aprūpes pakalpojumu nodrošināšanu stacionārās ārstniecības iestādēs</w:t>
            </w:r>
            <w:r>
              <w:rPr>
                <w:i/>
                <w:noProof/>
                <w:sz w:val="18"/>
                <w:szCs w:val="18"/>
              </w:rPr>
              <w:t xml:space="preserve">, </w:t>
            </w:r>
            <w:r>
              <w:rPr>
                <w:i/>
                <w:iCs/>
                <w:sz w:val="18"/>
                <w:szCs w:val="18"/>
              </w:rPr>
              <w:t>jo 2022.gadam plānotais finansējuma apmērs samazinās</w:t>
            </w:r>
            <w:r w:rsidRPr="00892C45">
              <w:rPr>
                <w:i/>
                <w:noProof/>
                <w:sz w:val="18"/>
                <w:szCs w:val="18"/>
              </w:rPr>
              <w:t xml:space="preserve"> (MK 22.09.2020. sēdes prot. Nr.55 38.§ 3.punkts)</w:t>
            </w:r>
          </w:p>
        </w:tc>
        <w:tc>
          <w:tcPr>
            <w:tcW w:w="1295" w:type="dxa"/>
          </w:tcPr>
          <w:p w14:paraId="0DEDAEBA" w14:textId="77777777" w:rsidR="00BD5C14" w:rsidRPr="00892C45" w:rsidRDefault="00BD5C14" w:rsidP="00927CAF">
            <w:pPr>
              <w:ind w:firstLine="0"/>
              <w:jc w:val="right"/>
              <w:rPr>
                <w:noProof/>
                <w:sz w:val="18"/>
                <w:szCs w:val="18"/>
              </w:rPr>
            </w:pPr>
            <w:r w:rsidRPr="00892C45">
              <w:rPr>
                <w:noProof/>
                <w:sz w:val="18"/>
                <w:szCs w:val="18"/>
              </w:rPr>
              <w:t>14 527</w:t>
            </w:r>
          </w:p>
        </w:tc>
        <w:tc>
          <w:tcPr>
            <w:tcW w:w="1295" w:type="dxa"/>
            <w:shd w:val="clear" w:color="auto" w:fill="auto"/>
          </w:tcPr>
          <w:p w14:paraId="7254C3CC" w14:textId="77777777" w:rsidR="00BD5C14" w:rsidRPr="00892C45" w:rsidRDefault="00BD5C14" w:rsidP="00927CAF">
            <w:pPr>
              <w:ind w:firstLine="0"/>
              <w:jc w:val="center"/>
              <w:rPr>
                <w:noProof/>
                <w:sz w:val="18"/>
                <w:szCs w:val="18"/>
              </w:rPr>
            </w:pPr>
            <w:r w:rsidRPr="00892C45">
              <w:rPr>
                <w:noProof/>
                <w:sz w:val="18"/>
                <w:szCs w:val="18"/>
              </w:rPr>
              <w:t>-</w:t>
            </w:r>
          </w:p>
        </w:tc>
        <w:tc>
          <w:tcPr>
            <w:tcW w:w="1160" w:type="dxa"/>
          </w:tcPr>
          <w:p w14:paraId="38E86C16" w14:textId="77777777" w:rsidR="00BD5C14" w:rsidRPr="00892C45" w:rsidRDefault="00BD5C14" w:rsidP="00927CAF">
            <w:pPr>
              <w:ind w:firstLine="0"/>
              <w:jc w:val="right"/>
              <w:rPr>
                <w:noProof/>
                <w:sz w:val="18"/>
                <w:szCs w:val="18"/>
              </w:rPr>
            </w:pPr>
            <w:r w:rsidRPr="00892C45">
              <w:rPr>
                <w:noProof/>
                <w:sz w:val="18"/>
                <w:szCs w:val="18"/>
              </w:rPr>
              <w:t>-14 527</w:t>
            </w:r>
          </w:p>
        </w:tc>
      </w:tr>
      <w:tr w:rsidR="00BD5C14" w:rsidRPr="00892C45" w14:paraId="50A616C6" w14:textId="77777777" w:rsidTr="001A6513">
        <w:trPr>
          <w:trHeight w:val="277"/>
          <w:tblHeader/>
        </w:trPr>
        <w:tc>
          <w:tcPr>
            <w:tcW w:w="5317" w:type="dxa"/>
          </w:tcPr>
          <w:p w14:paraId="2CEC9AA4" w14:textId="77777777" w:rsidR="00BD5C14" w:rsidRPr="00892C45" w:rsidRDefault="00BD5C14" w:rsidP="00927CAF">
            <w:pPr>
              <w:ind w:left="447" w:firstLine="0"/>
              <w:rPr>
                <w:i/>
                <w:noProof/>
                <w:sz w:val="18"/>
                <w:szCs w:val="18"/>
                <w:lang w:eastAsia="lv-LV"/>
              </w:rPr>
            </w:pPr>
            <w:r w:rsidRPr="00892C45">
              <w:rPr>
                <w:i/>
                <w:noProof/>
                <w:sz w:val="18"/>
                <w:szCs w:val="18"/>
                <w:lang w:eastAsia="lv-LV"/>
              </w:rPr>
              <w:t>Iekšējā līdzekļu pārdale starp budžeta programmām (apakšprogrammām)</w:t>
            </w:r>
          </w:p>
        </w:tc>
        <w:tc>
          <w:tcPr>
            <w:tcW w:w="1295" w:type="dxa"/>
          </w:tcPr>
          <w:p w14:paraId="0BF561AB" w14:textId="77777777" w:rsidR="00BD5C14" w:rsidRPr="00892C45" w:rsidRDefault="00BD5C14" w:rsidP="00927CAF">
            <w:pPr>
              <w:ind w:firstLine="0"/>
              <w:jc w:val="right"/>
              <w:rPr>
                <w:noProof/>
                <w:sz w:val="18"/>
                <w:szCs w:val="18"/>
              </w:rPr>
            </w:pPr>
            <w:r w:rsidRPr="00892C45">
              <w:rPr>
                <w:noProof/>
                <w:sz w:val="18"/>
                <w:szCs w:val="18"/>
              </w:rPr>
              <w:t xml:space="preserve">1 295 469 </w:t>
            </w:r>
          </w:p>
        </w:tc>
        <w:tc>
          <w:tcPr>
            <w:tcW w:w="1295" w:type="dxa"/>
            <w:shd w:val="clear" w:color="auto" w:fill="auto"/>
          </w:tcPr>
          <w:p w14:paraId="5FB099A9" w14:textId="77777777" w:rsidR="00BD5C14" w:rsidRPr="00892C45" w:rsidRDefault="00BD5C14" w:rsidP="00927CAF">
            <w:pPr>
              <w:ind w:firstLine="0"/>
              <w:jc w:val="center"/>
              <w:rPr>
                <w:noProof/>
                <w:sz w:val="18"/>
                <w:szCs w:val="18"/>
              </w:rPr>
            </w:pPr>
            <w:r w:rsidRPr="00892C45">
              <w:rPr>
                <w:noProof/>
                <w:sz w:val="18"/>
                <w:szCs w:val="18"/>
              </w:rPr>
              <w:t>-</w:t>
            </w:r>
          </w:p>
        </w:tc>
        <w:tc>
          <w:tcPr>
            <w:tcW w:w="1160" w:type="dxa"/>
          </w:tcPr>
          <w:p w14:paraId="1503DF9C" w14:textId="77777777" w:rsidR="00BD5C14" w:rsidRPr="00892C45" w:rsidRDefault="00BD5C14" w:rsidP="00927CAF">
            <w:pPr>
              <w:ind w:firstLine="0"/>
              <w:jc w:val="right"/>
              <w:rPr>
                <w:noProof/>
                <w:sz w:val="18"/>
                <w:szCs w:val="18"/>
              </w:rPr>
            </w:pPr>
            <w:r w:rsidRPr="00892C45">
              <w:rPr>
                <w:noProof/>
                <w:sz w:val="18"/>
                <w:szCs w:val="18"/>
              </w:rPr>
              <w:t xml:space="preserve">-1 295 469 </w:t>
            </w:r>
          </w:p>
        </w:tc>
      </w:tr>
      <w:tr w:rsidR="00BD5C14" w:rsidRPr="00892C45" w14:paraId="77F3FCCD" w14:textId="77777777" w:rsidTr="00927CAF">
        <w:trPr>
          <w:trHeight w:val="483"/>
          <w:tblHeader/>
        </w:trPr>
        <w:tc>
          <w:tcPr>
            <w:tcW w:w="5317" w:type="dxa"/>
          </w:tcPr>
          <w:p w14:paraId="0EC47F20" w14:textId="145A8220" w:rsidR="00BD5C14" w:rsidRPr="00CD3614" w:rsidRDefault="00BD5C14" w:rsidP="00927CAF">
            <w:pPr>
              <w:ind w:firstLine="0"/>
              <w:rPr>
                <w:i/>
                <w:noProof/>
                <w:sz w:val="18"/>
                <w:szCs w:val="18"/>
              </w:rPr>
            </w:pPr>
            <w:r w:rsidRPr="00CD3614">
              <w:rPr>
                <w:i/>
                <w:noProof/>
                <w:sz w:val="18"/>
                <w:szCs w:val="18"/>
              </w:rPr>
              <w:t>Samazināti izdevumi, pārdalot finansējumu uz apakšprogrammu 33.17.00 „Neatliekamās medicīniskās palīdzības nodrošināšana stacionārās ārstniecības iestādēs”, lai nodrošinātu fiksēto piemaksu par observāciju līdz 24 stundām saistībā ar pacientu skaita pieaugumu SIA “Rīgas Austrumu klīniskā universitātes slimnīca” (MK 17.12.2020. noteikumu Nr.816 “Grozījumi Ministru kabineta 2018.</w:t>
            </w:r>
            <w:r w:rsidR="00654D62">
              <w:rPr>
                <w:i/>
                <w:noProof/>
                <w:sz w:val="18"/>
                <w:szCs w:val="18"/>
              </w:rPr>
              <w:t> </w:t>
            </w:r>
            <w:r w:rsidRPr="00CD3614">
              <w:rPr>
                <w:i/>
                <w:noProof/>
                <w:sz w:val="18"/>
                <w:szCs w:val="18"/>
              </w:rPr>
              <w:t>gada 28.</w:t>
            </w:r>
            <w:r w:rsidR="00654D62">
              <w:rPr>
                <w:i/>
                <w:noProof/>
                <w:sz w:val="18"/>
                <w:szCs w:val="18"/>
              </w:rPr>
              <w:t> </w:t>
            </w:r>
            <w:r w:rsidRPr="00CD3614">
              <w:rPr>
                <w:i/>
                <w:noProof/>
                <w:sz w:val="18"/>
                <w:szCs w:val="18"/>
              </w:rPr>
              <w:t>augusta noteikumos Nr.555 “Veselības aprūpes pakalpojumu organizēšanas un samaksas kārtība”” anotācijā iekļautā informācija)</w:t>
            </w:r>
          </w:p>
        </w:tc>
        <w:tc>
          <w:tcPr>
            <w:tcW w:w="1295" w:type="dxa"/>
          </w:tcPr>
          <w:p w14:paraId="234DB642" w14:textId="77777777" w:rsidR="00BD5C14" w:rsidRPr="00892C45" w:rsidRDefault="00BD5C14" w:rsidP="00927CAF">
            <w:pPr>
              <w:ind w:firstLine="0"/>
              <w:jc w:val="right"/>
              <w:rPr>
                <w:noProof/>
                <w:sz w:val="18"/>
                <w:szCs w:val="18"/>
              </w:rPr>
            </w:pPr>
            <w:r w:rsidRPr="00892C45">
              <w:rPr>
                <w:noProof/>
                <w:sz w:val="18"/>
                <w:szCs w:val="18"/>
              </w:rPr>
              <w:t>299 283</w:t>
            </w:r>
          </w:p>
        </w:tc>
        <w:tc>
          <w:tcPr>
            <w:tcW w:w="1295" w:type="dxa"/>
          </w:tcPr>
          <w:p w14:paraId="7755CE53" w14:textId="77777777" w:rsidR="00BD5C14" w:rsidRPr="00892C45" w:rsidRDefault="00BD5C14" w:rsidP="00927CAF">
            <w:pPr>
              <w:ind w:firstLine="0"/>
              <w:jc w:val="center"/>
              <w:rPr>
                <w:noProof/>
                <w:sz w:val="18"/>
                <w:szCs w:val="18"/>
              </w:rPr>
            </w:pPr>
            <w:r w:rsidRPr="00892C45">
              <w:rPr>
                <w:noProof/>
                <w:sz w:val="18"/>
                <w:szCs w:val="18"/>
              </w:rPr>
              <w:t>-</w:t>
            </w:r>
          </w:p>
        </w:tc>
        <w:tc>
          <w:tcPr>
            <w:tcW w:w="1160" w:type="dxa"/>
          </w:tcPr>
          <w:p w14:paraId="31D949E1" w14:textId="77777777" w:rsidR="00BD5C14" w:rsidRPr="00892C45" w:rsidRDefault="00BD5C14" w:rsidP="00927CAF">
            <w:pPr>
              <w:ind w:firstLine="0"/>
              <w:jc w:val="right"/>
              <w:rPr>
                <w:noProof/>
                <w:sz w:val="18"/>
                <w:szCs w:val="18"/>
              </w:rPr>
            </w:pPr>
            <w:r w:rsidRPr="00892C45">
              <w:rPr>
                <w:noProof/>
                <w:sz w:val="18"/>
                <w:szCs w:val="18"/>
              </w:rPr>
              <w:t>-299 283</w:t>
            </w:r>
          </w:p>
        </w:tc>
      </w:tr>
      <w:tr w:rsidR="00BD5C14" w:rsidRPr="00892C45" w14:paraId="54B044AF" w14:textId="77777777" w:rsidTr="00927CAF">
        <w:trPr>
          <w:trHeight w:val="341"/>
          <w:tblHeader/>
        </w:trPr>
        <w:tc>
          <w:tcPr>
            <w:tcW w:w="5317" w:type="dxa"/>
          </w:tcPr>
          <w:p w14:paraId="663629EC" w14:textId="0878E38C" w:rsidR="00BD5C14" w:rsidRPr="00CD3614" w:rsidRDefault="00BD5C14" w:rsidP="00927CAF">
            <w:pPr>
              <w:ind w:firstLine="0"/>
              <w:rPr>
                <w:i/>
                <w:noProof/>
                <w:sz w:val="18"/>
                <w:szCs w:val="18"/>
              </w:rPr>
            </w:pPr>
            <w:r w:rsidRPr="00CD3614">
              <w:rPr>
                <w:i/>
                <w:noProof/>
                <w:sz w:val="18"/>
                <w:szCs w:val="18"/>
              </w:rPr>
              <w:t>Samazināti izdevumi, pārdalot finansējumu uz apakšprogrammu 33.17.00 „Neatliekamās medicīniskās palīdzības nodrošināšana stacionārās ārstniecības iestādēs”, lai nodrošinātu fiksēto piemaksu par observāciju līdz 24 stundām saistībā ar pacientu skaita pieaugumu SIA “Rīgas Austrumu klīniskā universitātes slimnīca” (MK 06.07.2021. Nr.57</w:t>
            </w:r>
            <w:r w:rsidRPr="00CD3614">
              <w:rPr>
                <w:i/>
                <w:noProof/>
                <w:sz w:val="18"/>
                <w:szCs w:val="18"/>
                <w:lang w:eastAsia="lv-LV"/>
              </w:rPr>
              <w:t xml:space="preserve"> 63 1.§ 2.2.</w:t>
            </w:r>
            <w:r w:rsidR="00654D62">
              <w:rPr>
                <w:i/>
                <w:noProof/>
                <w:sz w:val="18"/>
                <w:szCs w:val="18"/>
                <w:lang w:eastAsia="lv-LV"/>
              </w:rPr>
              <w:t> </w:t>
            </w:r>
            <w:r w:rsidRPr="00CD3614">
              <w:rPr>
                <w:i/>
                <w:noProof/>
                <w:sz w:val="18"/>
                <w:szCs w:val="18"/>
                <w:lang w:eastAsia="lv-LV"/>
              </w:rPr>
              <w:t>apakšpunkts)</w:t>
            </w:r>
          </w:p>
        </w:tc>
        <w:tc>
          <w:tcPr>
            <w:tcW w:w="1295" w:type="dxa"/>
          </w:tcPr>
          <w:p w14:paraId="46F340D7" w14:textId="77777777" w:rsidR="00BD5C14" w:rsidRPr="00892C45" w:rsidRDefault="00BD5C14" w:rsidP="00927CAF">
            <w:pPr>
              <w:ind w:firstLine="0"/>
              <w:jc w:val="right"/>
              <w:rPr>
                <w:noProof/>
                <w:sz w:val="18"/>
                <w:szCs w:val="18"/>
              </w:rPr>
            </w:pPr>
            <w:r w:rsidRPr="00892C45">
              <w:rPr>
                <w:noProof/>
                <w:sz w:val="18"/>
                <w:szCs w:val="18"/>
              </w:rPr>
              <w:t>780 994</w:t>
            </w:r>
          </w:p>
        </w:tc>
        <w:tc>
          <w:tcPr>
            <w:tcW w:w="1295" w:type="dxa"/>
          </w:tcPr>
          <w:p w14:paraId="7D0B467A" w14:textId="77777777" w:rsidR="00BD5C14" w:rsidRPr="00892C45" w:rsidRDefault="00BD5C14" w:rsidP="00927CAF">
            <w:pPr>
              <w:ind w:firstLine="0"/>
              <w:jc w:val="center"/>
              <w:rPr>
                <w:noProof/>
                <w:sz w:val="18"/>
                <w:szCs w:val="18"/>
              </w:rPr>
            </w:pPr>
            <w:r w:rsidRPr="00892C45">
              <w:rPr>
                <w:noProof/>
                <w:sz w:val="18"/>
                <w:szCs w:val="18"/>
              </w:rPr>
              <w:t>-</w:t>
            </w:r>
          </w:p>
        </w:tc>
        <w:tc>
          <w:tcPr>
            <w:tcW w:w="1160" w:type="dxa"/>
          </w:tcPr>
          <w:p w14:paraId="349BB660" w14:textId="77777777" w:rsidR="00BD5C14" w:rsidRPr="00892C45" w:rsidRDefault="00BD5C14" w:rsidP="00927CAF">
            <w:pPr>
              <w:ind w:firstLine="0"/>
              <w:jc w:val="right"/>
              <w:rPr>
                <w:noProof/>
                <w:sz w:val="18"/>
                <w:szCs w:val="18"/>
              </w:rPr>
            </w:pPr>
            <w:r w:rsidRPr="00892C45">
              <w:rPr>
                <w:noProof/>
                <w:sz w:val="18"/>
                <w:szCs w:val="18"/>
              </w:rPr>
              <w:t>-780 994</w:t>
            </w:r>
          </w:p>
        </w:tc>
      </w:tr>
      <w:tr w:rsidR="00BD5C14" w:rsidRPr="00892C45" w14:paraId="412F7DEE" w14:textId="77777777" w:rsidTr="00927CAF">
        <w:trPr>
          <w:trHeight w:val="528"/>
          <w:tblHeader/>
        </w:trPr>
        <w:tc>
          <w:tcPr>
            <w:tcW w:w="5317" w:type="dxa"/>
          </w:tcPr>
          <w:p w14:paraId="0947D62E" w14:textId="2AA24F40" w:rsidR="00BD5C14" w:rsidRPr="00892C45" w:rsidRDefault="00BD5C14" w:rsidP="00927CAF">
            <w:pPr>
              <w:ind w:firstLine="0"/>
              <w:rPr>
                <w:i/>
                <w:noProof/>
                <w:sz w:val="18"/>
                <w:szCs w:val="18"/>
              </w:rPr>
            </w:pPr>
            <w:r w:rsidRPr="00892C45">
              <w:rPr>
                <w:i/>
                <w:noProof/>
                <w:sz w:val="18"/>
                <w:szCs w:val="18"/>
              </w:rPr>
              <w:lastRenderedPageBreak/>
              <w:t xml:space="preserve">Samazināti izdevumi, pārdalot finansējumu uz apakšprogrammu 33.16.00 „Pārējo ambulatoro veselības aprūpes pakalpojumu nodrošināšana”, lai nodrošinātu </w:t>
            </w:r>
            <w:r w:rsidRPr="00CD3614">
              <w:rPr>
                <w:i/>
                <w:noProof/>
                <w:sz w:val="18"/>
                <w:szCs w:val="18"/>
              </w:rPr>
              <w:t>jaunu ambulatoro veselības aprūpes pakalpojumu “Stereotakses mammogrāfija”(MK 06.07.2021. Nr.57</w:t>
            </w:r>
            <w:r w:rsidRPr="00CD3614">
              <w:rPr>
                <w:i/>
                <w:noProof/>
                <w:sz w:val="18"/>
                <w:szCs w:val="18"/>
                <w:lang w:eastAsia="lv-LV"/>
              </w:rPr>
              <w:t xml:space="preserve"> 63 1.§ 2.1.</w:t>
            </w:r>
            <w:r w:rsidR="00654D62">
              <w:rPr>
                <w:i/>
                <w:noProof/>
                <w:sz w:val="18"/>
                <w:szCs w:val="18"/>
                <w:lang w:eastAsia="lv-LV"/>
              </w:rPr>
              <w:t> </w:t>
            </w:r>
            <w:r w:rsidRPr="00CD3614">
              <w:rPr>
                <w:i/>
                <w:noProof/>
                <w:sz w:val="18"/>
                <w:szCs w:val="18"/>
                <w:lang w:eastAsia="lv-LV"/>
              </w:rPr>
              <w:t>apakšpunkts)</w:t>
            </w:r>
          </w:p>
        </w:tc>
        <w:tc>
          <w:tcPr>
            <w:tcW w:w="1295" w:type="dxa"/>
          </w:tcPr>
          <w:p w14:paraId="23F045B4" w14:textId="77777777" w:rsidR="00BD5C14" w:rsidRPr="00892C45" w:rsidRDefault="00BD5C14" w:rsidP="00927CAF">
            <w:pPr>
              <w:ind w:firstLine="0"/>
              <w:jc w:val="right"/>
              <w:rPr>
                <w:noProof/>
                <w:sz w:val="18"/>
                <w:szCs w:val="18"/>
              </w:rPr>
            </w:pPr>
            <w:r w:rsidRPr="00892C45">
              <w:rPr>
                <w:noProof/>
                <w:sz w:val="18"/>
                <w:szCs w:val="18"/>
              </w:rPr>
              <w:t>215 192</w:t>
            </w:r>
          </w:p>
        </w:tc>
        <w:tc>
          <w:tcPr>
            <w:tcW w:w="1295" w:type="dxa"/>
          </w:tcPr>
          <w:p w14:paraId="53AEDD8F" w14:textId="77777777" w:rsidR="00BD5C14" w:rsidRPr="00892C45" w:rsidRDefault="00BD5C14" w:rsidP="00927CAF">
            <w:pPr>
              <w:ind w:firstLine="0"/>
              <w:jc w:val="center"/>
              <w:rPr>
                <w:noProof/>
                <w:sz w:val="18"/>
                <w:szCs w:val="18"/>
              </w:rPr>
            </w:pPr>
            <w:r w:rsidRPr="00892C45">
              <w:rPr>
                <w:noProof/>
                <w:sz w:val="18"/>
                <w:szCs w:val="18"/>
              </w:rPr>
              <w:t>-</w:t>
            </w:r>
          </w:p>
        </w:tc>
        <w:tc>
          <w:tcPr>
            <w:tcW w:w="1160" w:type="dxa"/>
          </w:tcPr>
          <w:p w14:paraId="7676A89D" w14:textId="77777777" w:rsidR="00BD5C14" w:rsidRPr="00892C45" w:rsidRDefault="00BD5C14" w:rsidP="00927CAF">
            <w:pPr>
              <w:ind w:firstLine="0"/>
              <w:jc w:val="right"/>
              <w:rPr>
                <w:noProof/>
                <w:sz w:val="18"/>
                <w:szCs w:val="18"/>
              </w:rPr>
            </w:pPr>
            <w:r w:rsidRPr="00892C45">
              <w:rPr>
                <w:noProof/>
                <w:sz w:val="18"/>
                <w:szCs w:val="18"/>
              </w:rPr>
              <w:t>-215 192</w:t>
            </w:r>
          </w:p>
        </w:tc>
      </w:tr>
    </w:tbl>
    <w:p w14:paraId="55FEE6B5" w14:textId="77777777" w:rsidR="00BD5C14" w:rsidRPr="00892C45" w:rsidRDefault="00BD5C14" w:rsidP="00BD5C14">
      <w:pPr>
        <w:widowControl w:val="0"/>
        <w:spacing w:before="240" w:after="240"/>
        <w:ind w:firstLine="0"/>
        <w:jc w:val="center"/>
        <w:rPr>
          <w:b/>
          <w:noProof/>
        </w:rPr>
      </w:pPr>
      <w:r w:rsidRPr="00892C45">
        <w:rPr>
          <w:b/>
          <w:noProof/>
        </w:rPr>
        <w:t>33.19.00 Krievijas Federācijas militāro pensionāru veselības aprūpe (no Krievijas Federācijas līdzekļiem)</w:t>
      </w:r>
    </w:p>
    <w:p w14:paraId="2EE58007" w14:textId="77777777" w:rsidR="00BD5C14" w:rsidRPr="00892C45" w:rsidRDefault="00BD5C14" w:rsidP="00BD5C14">
      <w:pPr>
        <w:spacing w:before="240" w:after="120"/>
        <w:ind w:firstLine="0"/>
        <w:rPr>
          <w:rFonts w:eastAsia="Calibri"/>
          <w:bCs/>
          <w:noProof/>
          <w:u w:val="single"/>
        </w:rPr>
      </w:pPr>
      <w:r w:rsidRPr="00892C45">
        <w:rPr>
          <w:rFonts w:eastAsia="Calibri"/>
          <w:bCs/>
          <w:noProof/>
          <w:u w:val="single"/>
        </w:rPr>
        <w:t>Apakšprogrammas mērķis:</w:t>
      </w:r>
    </w:p>
    <w:p w14:paraId="356D50F4" w14:textId="77777777" w:rsidR="00BD5C14" w:rsidRPr="00892C45" w:rsidRDefault="00BD5C14" w:rsidP="00BD5C14">
      <w:pPr>
        <w:spacing w:after="120"/>
        <w:ind w:firstLine="720"/>
        <w:rPr>
          <w:rFonts w:eastAsia="Calibri"/>
          <w:noProof/>
          <w:szCs w:val="24"/>
          <w:lang w:eastAsia="lv-LV"/>
        </w:rPr>
      </w:pPr>
      <w:r w:rsidRPr="00892C45">
        <w:rPr>
          <w:rFonts w:eastAsia="Calibri"/>
          <w:noProof/>
          <w:szCs w:val="24"/>
          <w:lang w:eastAsia="lv-LV"/>
        </w:rPr>
        <w:t>nodrošināt veselības aprūpes budžeta izdevumu kompensāciju par Krievijas Federācijas militāro pensionāru veselības aprūpi Latvijā saskaņā ar 1994. gada 30. aprīļa Latvijas Republikas valdības un Krievijas Federācijas valdības vienošanos “Par Latvijas Republikas teritorijā dzīvojošo Krievijas Federācijas militāro pensionāru un viņu ģimenes locekļu sociālo aizsardzību” un saskaņā ar 1995. gada 15. decembra Krievijas Federācijas Aizsardzības ministrijas un Latvijas Republikas Labklājības ministrijas vienošanos “Par Latvijas Republikas teritorijā dzīvojošo Krievijas Federācijas militāro pensionāru medicīnisko pakalpojumu izdevumu kompensācijas kārtību”.</w:t>
      </w:r>
    </w:p>
    <w:p w14:paraId="3DC77443" w14:textId="77777777" w:rsidR="00BD5C14" w:rsidRPr="00892C45" w:rsidRDefault="00BD5C14" w:rsidP="00BD5C14">
      <w:pPr>
        <w:spacing w:after="120"/>
        <w:ind w:firstLine="0"/>
        <w:rPr>
          <w:rFonts w:eastAsia="Calibri"/>
          <w:bCs/>
          <w:noProof/>
          <w:u w:val="single"/>
        </w:rPr>
      </w:pPr>
      <w:r w:rsidRPr="00892C45">
        <w:rPr>
          <w:rFonts w:eastAsia="Calibri"/>
          <w:bCs/>
          <w:noProof/>
          <w:u w:val="single"/>
        </w:rPr>
        <w:t>Galvenās aktivitātes:</w:t>
      </w:r>
    </w:p>
    <w:p w14:paraId="27C3FD17" w14:textId="77777777" w:rsidR="00BD5C14" w:rsidRPr="00892C45" w:rsidRDefault="00BD5C14" w:rsidP="00BD5C14">
      <w:pPr>
        <w:spacing w:after="120"/>
        <w:ind w:firstLine="720"/>
        <w:rPr>
          <w:rFonts w:eastAsia="Calibri"/>
          <w:noProof/>
          <w:szCs w:val="24"/>
          <w:lang w:eastAsia="lv-LV"/>
        </w:rPr>
      </w:pPr>
      <w:r w:rsidRPr="00892C45">
        <w:rPr>
          <w:rFonts w:eastAsia="Calibri"/>
          <w:noProof/>
          <w:szCs w:val="24"/>
          <w:lang w:eastAsia="lv-LV"/>
        </w:rPr>
        <w:t>saskaņā ar Latvijas Republikas valdības un Krievijas Federācijas valdības 1994. gada 30. aprīļa vienošanos “Par Latvijas Republikas teritorijā dzīvojošo Krievijas Federācijas militāro pensionāru un viņu ģimenes locekļu sociālo aizsardzību” un saskaņā ar Krievijas Federācijas Aizsardzības ministrijas un Latvijas Republikas Labklājības ministrijas 1995. gada 15. decembra vienošanos “Par Latvijas Republikas teritorijā dzīvojošo Krievijas Federācijas militāro pensionāru medicīnisko pakalpojumu izdevumu kompensācijas kārtību” no Krievijas Federācijas saņemto finansējumu izlieto norēķiniem par veselības aprūpes pakalpojumiem, par kompensējamiem medikamentiem un materiāliem, centralizēti iepirkto medikamentu iegādi un ar veselības aprūpes finansējuma administrēšanu saistītiem izdevumiem.</w:t>
      </w:r>
    </w:p>
    <w:p w14:paraId="24D13186" w14:textId="77777777" w:rsidR="00BD5C14" w:rsidRPr="00892C45" w:rsidRDefault="00BD5C14" w:rsidP="00BD5C14">
      <w:pPr>
        <w:ind w:firstLine="0"/>
        <w:rPr>
          <w:rFonts w:eastAsia="Calibri"/>
          <w:noProof/>
        </w:rPr>
      </w:pPr>
      <w:r w:rsidRPr="00892C45">
        <w:rPr>
          <w:rFonts w:eastAsia="Calibri"/>
          <w:noProof/>
          <w:szCs w:val="24"/>
          <w:u w:val="single"/>
        </w:rPr>
        <w:t>Apakšprogrammas izpildītājs</w:t>
      </w:r>
      <w:r w:rsidRPr="00892C45">
        <w:rPr>
          <w:rFonts w:eastAsia="Calibri"/>
          <w:noProof/>
          <w:szCs w:val="24"/>
        </w:rPr>
        <w:t>: Nacionālais veselības dienests</w:t>
      </w:r>
      <w:r w:rsidRPr="00892C45">
        <w:rPr>
          <w:rFonts w:eastAsia="Calibri"/>
          <w:noProof/>
        </w:rPr>
        <w:t>.</w:t>
      </w:r>
    </w:p>
    <w:p w14:paraId="0865B72D" w14:textId="77777777" w:rsidR="00BD5C14" w:rsidRPr="00892C45" w:rsidRDefault="00BD5C14" w:rsidP="00BD5C14">
      <w:pPr>
        <w:spacing w:before="240" w:after="240"/>
        <w:ind w:firstLine="0"/>
        <w:jc w:val="center"/>
        <w:rPr>
          <w:rFonts w:eastAsia="Calibri"/>
          <w:b/>
          <w:noProof/>
        </w:rPr>
      </w:pPr>
      <w:r w:rsidRPr="00892C45">
        <w:rPr>
          <w:rFonts w:eastAsia="Calibri"/>
          <w:b/>
          <w:noProof/>
        </w:rPr>
        <w:t>Darbības rezultāti un to rezultatīvie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053"/>
        <w:gridCol w:w="1053"/>
        <w:gridCol w:w="1053"/>
        <w:gridCol w:w="1053"/>
        <w:gridCol w:w="1032"/>
      </w:tblGrid>
      <w:tr w:rsidR="00BD5C14" w:rsidRPr="00892C45" w14:paraId="7D196CC6" w14:textId="77777777" w:rsidTr="00927CAF">
        <w:trPr>
          <w:trHeight w:val="113"/>
          <w:tblHeader/>
        </w:trPr>
        <w:tc>
          <w:tcPr>
            <w:tcW w:w="3828" w:type="dxa"/>
          </w:tcPr>
          <w:p w14:paraId="4130F67D" w14:textId="77777777" w:rsidR="00BD5C14" w:rsidRPr="00892C45" w:rsidRDefault="00BD5C14" w:rsidP="00927CAF">
            <w:pPr>
              <w:ind w:firstLine="0"/>
              <w:jc w:val="left"/>
              <w:rPr>
                <w:noProof/>
                <w:sz w:val="18"/>
                <w:szCs w:val="18"/>
                <w:lang w:eastAsia="lv-LV"/>
              </w:rPr>
            </w:pPr>
          </w:p>
        </w:tc>
        <w:tc>
          <w:tcPr>
            <w:tcW w:w="1053" w:type="dxa"/>
          </w:tcPr>
          <w:p w14:paraId="0E6CFBA5" w14:textId="77777777" w:rsidR="00BD5C14" w:rsidRPr="00892C45" w:rsidRDefault="00BD5C14" w:rsidP="00927CAF">
            <w:pPr>
              <w:ind w:firstLine="0"/>
              <w:jc w:val="center"/>
              <w:rPr>
                <w:noProof/>
                <w:sz w:val="18"/>
              </w:rPr>
            </w:pPr>
            <w:r w:rsidRPr="00892C45">
              <w:rPr>
                <w:sz w:val="18"/>
                <w:szCs w:val="18"/>
              </w:rPr>
              <w:t>2020. gads (izpilde)</w:t>
            </w:r>
          </w:p>
        </w:tc>
        <w:tc>
          <w:tcPr>
            <w:tcW w:w="1053" w:type="dxa"/>
          </w:tcPr>
          <w:p w14:paraId="05FEA171" w14:textId="77777777" w:rsidR="00BD5C14" w:rsidRPr="00892C45" w:rsidRDefault="00BD5C14" w:rsidP="00927CAF">
            <w:pPr>
              <w:ind w:firstLine="0"/>
              <w:jc w:val="center"/>
              <w:rPr>
                <w:noProof/>
                <w:sz w:val="18"/>
              </w:rPr>
            </w:pPr>
            <w:r w:rsidRPr="00892C45">
              <w:rPr>
                <w:sz w:val="18"/>
                <w:szCs w:val="18"/>
              </w:rPr>
              <w:t>2021. gada plāns</w:t>
            </w:r>
          </w:p>
        </w:tc>
        <w:tc>
          <w:tcPr>
            <w:tcW w:w="1053" w:type="dxa"/>
          </w:tcPr>
          <w:p w14:paraId="14841DE2" w14:textId="77777777" w:rsidR="00BD5C14" w:rsidRPr="00892C45" w:rsidRDefault="00BD5C14" w:rsidP="00927CAF">
            <w:pPr>
              <w:ind w:firstLine="0"/>
              <w:jc w:val="center"/>
              <w:rPr>
                <w:noProof/>
                <w:sz w:val="18"/>
                <w:szCs w:val="18"/>
              </w:rPr>
            </w:pPr>
            <w:r w:rsidRPr="00892C45">
              <w:rPr>
                <w:sz w:val="18"/>
                <w:szCs w:val="18"/>
              </w:rPr>
              <w:t>2022. gada projekts</w:t>
            </w:r>
          </w:p>
        </w:tc>
        <w:tc>
          <w:tcPr>
            <w:tcW w:w="1053" w:type="dxa"/>
          </w:tcPr>
          <w:p w14:paraId="2B7B1290" w14:textId="77777777" w:rsidR="00BD5C14" w:rsidRPr="00892C45" w:rsidRDefault="00BD5C14" w:rsidP="00927CAF">
            <w:pPr>
              <w:ind w:firstLine="0"/>
              <w:jc w:val="center"/>
              <w:rPr>
                <w:noProof/>
                <w:sz w:val="18"/>
                <w:szCs w:val="18"/>
              </w:rPr>
            </w:pPr>
            <w:r w:rsidRPr="00892C45">
              <w:rPr>
                <w:sz w:val="18"/>
                <w:szCs w:val="18"/>
              </w:rPr>
              <w:t>2023. gada prognoze</w:t>
            </w:r>
          </w:p>
        </w:tc>
        <w:tc>
          <w:tcPr>
            <w:tcW w:w="1032" w:type="dxa"/>
          </w:tcPr>
          <w:p w14:paraId="2B83DF47"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5ECC891E" w14:textId="77777777" w:rsidTr="00927CAF">
        <w:trPr>
          <w:trHeight w:val="227"/>
        </w:trPr>
        <w:tc>
          <w:tcPr>
            <w:tcW w:w="9072" w:type="dxa"/>
            <w:gridSpan w:val="6"/>
            <w:shd w:val="clear" w:color="auto" w:fill="D9D9D9" w:themeFill="background1" w:themeFillShade="D9"/>
            <w:vAlign w:val="center"/>
          </w:tcPr>
          <w:p w14:paraId="536EDACB" w14:textId="77777777" w:rsidR="00BD5C14" w:rsidRPr="00892C45" w:rsidRDefault="00BD5C14" w:rsidP="00927CAF">
            <w:pPr>
              <w:ind w:firstLine="0"/>
              <w:jc w:val="center"/>
              <w:rPr>
                <w:noProof/>
                <w:sz w:val="18"/>
                <w:szCs w:val="18"/>
              </w:rPr>
            </w:pPr>
            <w:r w:rsidRPr="00892C45">
              <w:rPr>
                <w:rFonts w:eastAsia="Calibri"/>
                <w:noProof/>
                <w:sz w:val="18"/>
                <w:szCs w:val="18"/>
              </w:rPr>
              <w:t>Krievijas Federācijas militārajiem pensionāriem nodrošināta veselības aprūpe</w:t>
            </w:r>
          </w:p>
        </w:tc>
      </w:tr>
      <w:tr w:rsidR="00BD5C14" w:rsidRPr="00892C45" w14:paraId="26F156B8" w14:textId="77777777" w:rsidTr="00927CAF">
        <w:tc>
          <w:tcPr>
            <w:tcW w:w="3828" w:type="dxa"/>
          </w:tcPr>
          <w:p w14:paraId="67B528E6" w14:textId="77777777" w:rsidR="00BD5C14" w:rsidRPr="00892C45" w:rsidRDefault="00BD5C14" w:rsidP="00927CAF">
            <w:pPr>
              <w:ind w:firstLine="0"/>
              <w:rPr>
                <w:rFonts w:eastAsia="Calibri"/>
                <w:noProof/>
                <w:sz w:val="18"/>
                <w:szCs w:val="18"/>
              </w:rPr>
            </w:pPr>
            <w:r w:rsidRPr="00892C45">
              <w:rPr>
                <w:rFonts w:eastAsia="Calibri"/>
                <w:noProof/>
                <w:sz w:val="18"/>
                <w:szCs w:val="18"/>
              </w:rPr>
              <w:t>Krievijas Federācijas militā</w:t>
            </w:r>
            <w:r w:rsidRPr="00892C45">
              <w:rPr>
                <w:rFonts w:eastAsia="Calibri"/>
                <w:noProof/>
                <w:sz w:val="18"/>
                <w:szCs w:val="18"/>
              </w:rPr>
              <w:softHyphen/>
              <w:t>rajiem pensio</w:t>
            </w:r>
            <w:r w:rsidRPr="00892C45">
              <w:rPr>
                <w:rFonts w:eastAsia="Calibri"/>
                <w:noProof/>
                <w:sz w:val="18"/>
                <w:szCs w:val="18"/>
              </w:rPr>
              <w:softHyphen/>
              <w:t>nāriem nodrošināta veselības aprūpe ārstnie</w:t>
            </w:r>
            <w:r w:rsidRPr="00892C45">
              <w:rPr>
                <w:rFonts w:eastAsia="Calibri"/>
                <w:noProof/>
                <w:sz w:val="18"/>
                <w:szCs w:val="18"/>
              </w:rPr>
              <w:softHyphen/>
              <w:t>cības iestādēs, kuras ir līgumattie</w:t>
            </w:r>
            <w:r w:rsidRPr="00892C45">
              <w:rPr>
                <w:rFonts w:eastAsia="Calibri"/>
                <w:noProof/>
                <w:sz w:val="18"/>
                <w:szCs w:val="18"/>
              </w:rPr>
              <w:softHyphen/>
              <w:t>cībās ar Nacionālo veselības dienestu (%)</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EFA1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FC10F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4268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100,0</w:t>
            </w:r>
          </w:p>
        </w:tc>
        <w:tc>
          <w:tcPr>
            <w:tcW w:w="1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E5FAFA"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100,0</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DA3A0A"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100,0</w:t>
            </w:r>
          </w:p>
        </w:tc>
      </w:tr>
    </w:tbl>
    <w:p w14:paraId="13989675" w14:textId="77777777" w:rsidR="00BD5C14" w:rsidRPr="00892C45" w:rsidRDefault="00BD5C14" w:rsidP="00BD5C14">
      <w:pPr>
        <w:spacing w:before="240" w:after="240"/>
        <w:ind w:firstLine="0"/>
        <w:jc w:val="center"/>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4619CD86" w14:textId="77777777" w:rsidTr="00927CAF">
        <w:trPr>
          <w:trHeight w:val="113"/>
          <w:tblHeader/>
        </w:trPr>
        <w:tc>
          <w:tcPr>
            <w:tcW w:w="3402" w:type="dxa"/>
            <w:vAlign w:val="center"/>
          </w:tcPr>
          <w:p w14:paraId="5FD0B02A" w14:textId="77777777" w:rsidR="00BD5C14" w:rsidRPr="00892C45" w:rsidRDefault="00BD5C14" w:rsidP="00927CAF">
            <w:pPr>
              <w:ind w:firstLine="0"/>
              <w:jc w:val="left"/>
              <w:rPr>
                <w:noProof/>
                <w:sz w:val="18"/>
                <w:szCs w:val="24"/>
                <w:lang w:eastAsia="lv-LV"/>
              </w:rPr>
            </w:pPr>
          </w:p>
        </w:tc>
        <w:tc>
          <w:tcPr>
            <w:tcW w:w="1134" w:type="dxa"/>
          </w:tcPr>
          <w:p w14:paraId="640314CC"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6541B245"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2460EAF1"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3521EC47"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717239A1"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44FD339E" w14:textId="77777777" w:rsidTr="00927CAF">
        <w:tc>
          <w:tcPr>
            <w:tcW w:w="3402" w:type="dxa"/>
            <w:shd w:val="clear" w:color="auto" w:fill="D9D9D9" w:themeFill="background1" w:themeFillShade="D9"/>
            <w:vAlign w:val="center"/>
          </w:tcPr>
          <w:p w14:paraId="66EE6738" w14:textId="77777777" w:rsidR="00BD5C14" w:rsidRPr="00892C45" w:rsidRDefault="00BD5C14" w:rsidP="00927CAF">
            <w:pPr>
              <w:ind w:firstLine="0"/>
              <w:rPr>
                <w:noProof/>
                <w:sz w:val="18"/>
              </w:rPr>
            </w:pPr>
            <w:r w:rsidRPr="00892C45">
              <w:rPr>
                <w:noProof/>
                <w:sz w:val="18"/>
                <w:lang w:eastAsia="lv-LV"/>
              </w:rPr>
              <w:t xml:space="preserve">Kopējie izdevumi, </w:t>
            </w:r>
            <w:r w:rsidRPr="00892C45">
              <w:rPr>
                <w:i/>
                <w:noProof/>
                <w:sz w:val="18"/>
              </w:rPr>
              <w:t>euro</w:t>
            </w:r>
          </w:p>
        </w:tc>
        <w:tc>
          <w:tcPr>
            <w:tcW w:w="1134" w:type="dxa"/>
            <w:shd w:val="clear" w:color="auto" w:fill="D9D9D9" w:themeFill="background1" w:themeFillShade="D9"/>
          </w:tcPr>
          <w:p w14:paraId="62FAAB81" w14:textId="77777777" w:rsidR="00BD5C14" w:rsidRPr="00892C45" w:rsidRDefault="00BD5C14" w:rsidP="00927CAF">
            <w:pPr>
              <w:ind w:firstLine="0"/>
              <w:jc w:val="right"/>
              <w:rPr>
                <w:sz w:val="18"/>
              </w:rPr>
            </w:pPr>
            <w:r w:rsidRPr="00892C45">
              <w:rPr>
                <w:sz w:val="18"/>
              </w:rPr>
              <w:t>3 678 335</w:t>
            </w:r>
          </w:p>
        </w:tc>
        <w:tc>
          <w:tcPr>
            <w:tcW w:w="1134" w:type="dxa"/>
            <w:shd w:val="clear" w:color="auto" w:fill="D9D9D9" w:themeFill="background1" w:themeFillShade="D9"/>
          </w:tcPr>
          <w:p w14:paraId="45925DBD" w14:textId="77777777" w:rsidR="00BD5C14" w:rsidRPr="00892C45" w:rsidRDefault="00BD5C14" w:rsidP="00927CAF">
            <w:pPr>
              <w:ind w:firstLine="0"/>
              <w:jc w:val="right"/>
              <w:rPr>
                <w:sz w:val="18"/>
              </w:rPr>
            </w:pPr>
            <w:r w:rsidRPr="00892C45">
              <w:rPr>
                <w:sz w:val="18"/>
              </w:rPr>
              <w:t>2 637 858</w:t>
            </w:r>
          </w:p>
        </w:tc>
        <w:tc>
          <w:tcPr>
            <w:tcW w:w="1134" w:type="dxa"/>
            <w:shd w:val="clear" w:color="auto" w:fill="D9D9D9" w:themeFill="background1" w:themeFillShade="D9"/>
          </w:tcPr>
          <w:p w14:paraId="1B22E864" w14:textId="77777777" w:rsidR="00BD5C14" w:rsidRPr="00892C45" w:rsidRDefault="00BD5C14" w:rsidP="00927CAF">
            <w:pPr>
              <w:ind w:firstLine="0"/>
              <w:jc w:val="right"/>
              <w:rPr>
                <w:sz w:val="18"/>
              </w:rPr>
            </w:pPr>
            <w:r w:rsidRPr="00892C45">
              <w:rPr>
                <w:sz w:val="18"/>
              </w:rPr>
              <w:t>2 637 858</w:t>
            </w:r>
          </w:p>
        </w:tc>
        <w:tc>
          <w:tcPr>
            <w:tcW w:w="1134" w:type="dxa"/>
            <w:shd w:val="clear" w:color="auto" w:fill="D9D9D9" w:themeFill="background1" w:themeFillShade="D9"/>
          </w:tcPr>
          <w:p w14:paraId="2539F7CE" w14:textId="77777777" w:rsidR="00BD5C14" w:rsidRPr="00892C45" w:rsidRDefault="00BD5C14" w:rsidP="00927CAF">
            <w:pPr>
              <w:ind w:firstLine="0"/>
              <w:jc w:val="right"/>
              <w:rPr>
                <w:sz w:val="18"/>
              </w:rPr>
            </w:pPr>
            <w:r w:rsidRPr="00892C45">
              <w:rPr>
                <w:sz w:val="18"/>
              </w:rPr>
              <w:t>2 637 858</w:t>
            </w:r>
          </w:p>
        </w:tc>
        <w:tc>
          <w:tcPr>
            <w:tcW w:w="1134" w:type="dxa"/>
            <w:shd w:val="clear" w:color="auto" w:fill="D9D9D9" w:themeFill="background1" w:themeFillShade="D9"/>
          </w:tcPr>
          <w:p w14:paraId="3BE46B82" w14:textId="77777777" w:rsidR="00BD5C14" w:rsidRPr="00892C45" w:rsidRDefault="00BD5C14" w:rsidP="00927CAF">
            <w:pPr>
              <w:ind w:firstLine="0"/>
              <w:jc w:val="right"/>
              <w:rPr>
                <w:sz w:val="18"/>
              </w:rPr>
            </w:pPr>
            <w:r w:rsidRPr="00892C45">
              <w:rPr>
                <w:sz w:val="18"/>
              </w:rPr>
              <w:t>2 637 858</w:t>
            </w:r>
          </w:p>
        </w:tc>
      </w:tr>
      <w:tr w:rsidR="00BD5C14" w:rsidRPr="00892C45" w14:paraId="24E8A444" w14:textId="77777777" w:rsidTr="00927CAF">
        <w:tc>
          <w:tcPr>
            <w:tcW w:w="3402" w:type="dxa"/>
            <w:vAlign w:val="center"/>
          </w:tcPr>
          <w:p w14:paraId="40B202A0" w14:textId="77777777" w:rsidR="00BD5C14" w:rsidRPr="00892C45" w:rsidRDefault="00BD5C14" w:rsidP="00927CAF">
            <w:pPr>
              <w:ind w:firstLine="0"/>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34" w:type="dxa"/>
          </w:tcPr>
          <w:p w14:paraId="081B7FE2" w14:textId="77777777" w:rsidR="00BD5C14" w:rsidRPr="00892C45" w:rsidRDefault="00BD5C14" w:rsidP="00927CAF">
            <w:pPr>
              <w:ind w:firstLine="0"/>
              <w:jc w:val="center"/>
              <w:rPr>
                <w:noProof/>
                <w:sz w:val="18"/>
              </w:rPr>
            </w:pPr>
            <w:r w:rsidRPr="00892C45">
              <w:rPr>
                <w:noProof/>
                <w:sz w:val="18"/>
              </w:rPr>
              <w:t>×</w:t>
            </w:r>
          </w:p>
        </w:tc>
        <w:tc>
          <w:tcPr>
            <w:tcW w:w="1134" w:type="dxa"/>
          </w:tcPr>
          <w:p w14:paraId="2205A6B8" w14:textId="77777777" w:rsidR="00BD5C14" w:rsidRPr="00892C45" w:rsidRDefault="00BD5C14" w:rsidP="00927CAF">
            <w:pPr>
              <w:ind w:firstLine="0"/>
              <w:jc w:val="right"/>
              <w:rPr>
                <w:noProof/>
                <w:sz w:val="18"/>
              </w:rPr>
            </w:pPr>
            <w:r w:rsidRPr="00892C45">
              <w:rPr>
                <w:noProof/>
                <w:sz w:val="18"/>
              </w:rPr>
              <w:t>-1 040 477</w:t>
            </w:r>
          </w:p>
        </w:tc>
        <w:tc>
          <w:tcPr>
            <w:tcW w:w="1134" w:type="dxa"/>
          </w:tcPr>
          <w:p w14:paraId="4DD99B5D" w14:textId="77777777" w:rsidR="00BD5C14" w:rsidRPr="00892C45" w:rsidRDefault="00BD5C14" w:rsidP="00927CAF">
            <w:pPr>
              <w:ind w:firstLine="0"/>
              <w:jc w:val="center"/>
              <w:rPr>
                <w:noProof/>
                <w:sz w:val="18"/>
              </w:rPr>
            </w:pPr>
            <w:r w:rsidRPr="00892C45">
              <w:rPr>
                <w:noProof/>
                <w:sz w:val="18"/>
              </w:rPr>
              <w:t>-</w:t>
            </w:r>
          </w:p>
        </w:tc>
        <w:tc>
          <w:tcPr>
            <w:tcW w:w="1134" w:type="dxa"/>
          </w:tcPr>
          <w:p w14:paraId="302A134E" w14:textId="77777777" w:rsidR="00BD5C14" w:rsidRPr="00892C45" w:rsidRDefault="00BD5C14" w:rsidP="00927CAF">
            <w:pPr>
              <w:ind w:firstLine="0"/>
              <w:jc w:val="center"/>
              <w:rPr>
                <w:noProof/>
                <w:sz w:val="18"/>
              </w:rPr>
            </w:pPr>
            <w:r w:rsidRPr="00892C45">
              <w:rPr>
                <w:noProof/>
                <w:sz w:val="18"/>
              </w:rPr>
              <w:t>-</w:t>
            </w:r>
          </w:p>
        </w:tc>
        <w:tc>
          <w:tcPr>
            <w:tcW w:w="1134" w:type="dxa"/>
          </w:tcPr>
          <w:p w14:paraId="59336CFA" w14:textId="77777777" w:rsidR="00BD5C14" w:rsidRPr="00892C45" w:rsidRDefault="00BD5C14" w:rsidP="00927CAF">
            <w:pPr>
              <w:ind w:firstLine="0"/>
              <w:jc w:val="center"/>
              <w:rPr>
                <w:noProof/>
                <w:sz w:val="18"/>
              </w:rPr>
            </w:pPr>
            <w:r w:rsidRPr="00892C45">
              <w:rPr>
                <w:noProof/>
                <w:sz w:val="18"/>
              </w:rPr>
              <w:t>-</w:t>
            </w:r>
          </w:p>
        </w:tc>
      </w:tr>
      <w:tr w:rsidR="00BD5C14" w:rsidRPr="00892C45" w14:paraId="6981F53F" w14:textId="77777777" w:rsidTr="00927CAF">
        <w:trPr>
          <w:trHeight w:val="170"/>
        </w:trPr>
        <w:tc>
          <w:tcPr>
            <w:tcW w:w="3402" w:type="dxa"/>
            <w:vAlign w:val="center"/>
          </w:tcPr>
          <w:p w14:paraId="0BF27855" w14:textId="77777777" w:rsidR="00BD5C14" w:rsidRPr="00892C45" w:rsidRDefault="00BD5C14" w:rsidP="00927CAF">
            <w:pPr>
              <w:ind w:firstLine="0"/>
              <w:rPr>
                <w:noProof/>
                <w:sz w:val="18"/>
              </w:rPr>
            </w:pPr>
            <w:r w:rsidRPr="00892C45">
              <w:rPr>
                <w:noProof/>
                <w:sz w:val="18"/>
                <w:lang w:eastAsia="lv-LV"/>
              </w:rPr>
              <w:t>Kopējie izdevumi</w:t>
            </w:r>
            <w:r w:rsidRPr="00892C45">
              <w:rPr>
                <w:noProof/>
                <w:sz w:val="18"/>
              </w:rPr>
              <w:t>, % (+/-) pret iepriekšējo gadu</w:t>
            </w:r>
          </w:p>
        </w:tc>
        <w:tc>
          <w:tcPr>
            <w:tcW w:w="1134" w:type="dxa"/>
          </w:tcPr>
          <w:p w14:paraId="6FFF0E1F" w14:textId="77777777" w:rsidR="00BD5C14" w:rsidRPr="00892C45" w:rsidRDefault="00BD5C14" w:rsidP="00927CAF">
            <w:pPr>
              <w:ind w:firstLine="0"/>
              <w:jc w:val="center"/>
              <w:rPr>
                <w:noProof/>
                <w:sz w:val="18"/>
              </w:rPr>
            </w:pPr>
            <w:r w:rsidRPr="00892C45">
              <w:rPr>
                <w:noProof/>
                <w:sz w:val="18"/>
              </w:rPr>
              <w:t>×</w:t>
            </w:r>
          </w:p>
        </w:tc>
        <w:tc>
          <w:tcPr>
            <w:tcW w:w="1134" w:type="dxa"/>
          </w:tcPr>
          <w:p w14:paraId="26CDB2C6" w14:textId="77777777" w:rsidR="00BD5C14" w:rsidRPr="00892C45" w:rsidRDefault="00BD5C14" w:rsidP="00927CAF">
            <w:pPr>
              <w:ind w:firstLine="0"/>
              <w:jc w:val="right"/>
              <w:rPr>
                <w:noProof/>
                <w:sz w:val="18"/>
              </w:rPr>
            </w:pPr>
            <w:r w:rsidRPr="00892C45">
              <w:rPr>
                <w:noProof/>
                <w:sz w:val="18"/>
              </w:rPr>
              <w:t>-28,3</w:t>
            </w:r>
          </w:p>
        </w:tc>
        <w:tc>
          <w:tcPr>
            <w:tcW w:w="1134" w:type="dxa"/>
          </w:tcPr>
          <w:p w14:paraId="3C5024FB" w14:textId="77777777" w:rsidR="00BD5C14" w:rsidRPr="00892C45" w:rsidRDefault="00BD5C14" w:rsidP="00927CAF">
            <w:pPr>
              <w:ind w:firstLine="0"/>
              <w:jc w:val="center"/>
              <w:rPr>
                <w:noProof/>
                <w:sz w:val="18"/>
              </w:rPr>
            </w:pPr>
            <w:r w:rsidRPr="00892C45">
              <w:rPr>
                <w:noProof/>
                <w:sz w:val="18"/>
              </w:rPr>
              <w:t>-</w:t>
            </w:r>
          </w:p>
        </w:tc>
        <w:tc>
          <w:tcPr>
            <w:tcW w:w="1134" w:type="dxa"/>
          </w:tcPr>
          <w:p w14:paraId="69A77CDC" w14:textId="77777777" w:rsidR="00BD5C14" w:rsidRPr="00892C45" w:rsidRDefault="00BD5C14" w:rsidP="00927CAF">
            <w:pPr>
              <w:ind w:firstLine="0"/>
              <w:jc w:val="center"/>
              <w:rPr>
                <w:noProof/>
                <w:sz w:val="18"/>
              </w:rPr>
            </w:pPr>
            <w:r w:rsidRPr="00892C45">
              <w:rPr>
                <w:noProof/>
                <w:sz w:val="18"/>
              </w:rPr>
              <w:t>-</w:t>
            </w:r>
          </w:p>
        </w:tc>
        <w:tc>
          <w:tcPr>
            <w:tcW w:w="1134" w:type="dxa"/>
          </w:tcPr>
          <w:p w14:paraId="596DEF4B" w14:textId="77777777" w:rsidR="00BD5C14" w:rsidRPr="00892C45" w:rsidRDefault="00BD5C14" w:rsidP="00927CAF">
            <w:pPr>
              <w:ind w:firstLine="0"/>
              <w:jc w:val="center"/>
              <w:rPr>
                <w:noProof/>
                <w:sz w:val="18"/>
              </w:rPr>
            </w:pPr>
            <w:r w:rsidRPr="00892C45">
              <w:rPr>
                <w:noProof/>
                <w:sz w:val="18"/>
              </w:rPr>
              <w:t>-</w:t>
            </w:r>
          </w:p>
        </w:tc>
      </w:tr>
      <w:tr w:rsidR="00BD5C14" w:rsidRPr="00892C45" w14:paraId="59F4D0C0" w14:textId="77777777" w:rsidTr="00927CAF">
        <w:trPr>
          <w:trHeight w:val="170"/>
        </w:trPr>
        <w:tc>
          <w:tcPr>
            <w:tcW w:w="3402" w:type="dxa"/>
            <w:vAlign w:val="center"/>
          </w:tcPr>
          <w:p w14:paraId="39AA6C65" w14:textId="77777777" w:rsidR="00BD5C14" w:rsidRPr="00892C45" w:rsidRDefault="00BD5C14" w:rsidP="00927CAF">
            <w:pPr>
              <w:ind w:firstLine="0"/>
              <w:rPr>
                <w:noProof/>
                <w:sz w:val="18"/>
                <w:lang w:eastAsia="lv-LV"/>
              </w:rPr>
            </w:pPr>
            <w:r w:rsidRPr="00892C45">
              <w:rPr>
                <w:noProof/>
                <w:sz w:val="18"/>
                <w:lang w:eastAsia="lv-LV"/>
              </w:rPr>
              <w:t>Atlīdzība</w:t>
            </w:r>
            <w:r w:rsidRPr="00892C45">
              <w:rPr>
                <w:noProof/>
                <w:sz w:val="18"/>
                <w:vertAlign w:val="superscript"/>
                <w:lang w:eastAsia="lv-LV"/>
              </w:rPr>
              <w:t>1</w:t>
            </w:r>
            <w:r w:rsidRPr="00892C45">
              <w:rPr>
                <w:noProof/>
                <w:sz w:val="18"/>
                <w:lang w:eastAsia="lv-LV"/>
              </w:rPr>
              <w:t xml:space="preserve">, </w:t>
            </w:r>
            <w:r w:rsidRPr="00892C45">
              <w:rPr>
                <w:i/>
                <w:noProof/>
                <w:sz w:val="18"/>
                <w:lang w:eastAsia="lv-LV"/>
              </w:rPr>
              <w:t>euro</w:t>
            </w:r>
          </w:p>
        </w:tc>
        <w:tc>
          <w:tcPr>
            <w:tcW w:w="1134" w:type="dxa"/>
            <w:tcBorders>
              <w:top w:val="single" w:sz="4" w:space="0" w:color="auto"/>
              <w:left w:val="single" w:sz="4" w:space="0" w:color="auto"/>
              <w:bottom w:val="single" w:sz="4" w:space="0" w:color="auto"/>
              <w:right w:val="single" w:sz="4" w:space="0" w:color="auto"/>
            </w:tcBorders>
          </w:tcPr>
          <w:p w14:paraId="5A0D37DB" w14:textId="77777777" w:rsidR="00BD5C14" w:rsidRPr="00892C45" w:rsidRDefault="00BD5C14" w:rsidP="00927CAF">
            <w:pPr>
              <w:ind w:firstLine="0"/>
              <w:jc w:val="center"/>
              <w:rPr>
                <w:noProof/>
                <w:sz w:val="18"/>
              </w:rPr>
            </w:pPr>
            <w:r w:rsidRPr="00892C45">
              <w:rPr>
                <w:noProof/>
                <w:sz w:val="18"/>
              </w:rPr>
              <w:t>-</w:t>
            </w:r>
          </w:p>
        </w:tc>
        <w:tc>
          <w:tcPr>
            <w:tcW w:w="1134" w:type="dxa"/>
            <w:tcBorders>
              <w:top w:val="single" w:sz="4" w:space="0" w:color="auto"/>
              <w:left w:val="single" w:sz="4" w:space="0" w:color="auto"/>
              <w:bottom w:val="single" w:sz="4" w:space="0" w:color="auto"/>
              <w:right w:val="single" w:sz="4" w:space="0" w:color="auto"/>
            </w:tcBorders>
          </w:tcPr>
          <w:p w14:paraId="4824AC3E" w14:textId="77777777" w:rsidR="00BD5C14" w:rsidRPr="00892C45" w:rsidRDefault="00BD5C14" w:rsidP="00927CAF">
            <w:pPr>
              <w:ind w:firstLine="0"/>
              <w:jc w:val="center"/>
              <w:rPr>
                <w:noProof/>
                <w:sz w:val="18"/>
              </w:rPr>
            </w:pPr>
            <w:r w:rsidRPr="00892C45">
              <w:rPr>
                <w:noProof/>
                <w:sz w:val="18"/>
              </w:rPr>
              <w:t>-</w:t>
            </w:r>
          </w:p>
        </w:tc>
        <w:tc>
          <w:tcPr>
            <w:tcW w:w="1134" w:type="dxa"/>
            <w:tcBorders>
              <w:top w:val="single" w:sz="4" w:space="0" w:color="auto"/>
              <w:left w:val="single" w:sz="4" w:space="0" w:color="auto"/>
              <w:bottom w:val="single" w:sz="4" w:space="0" w:color="auto"/>
              <w:right w:val="single" w:sz="4" w:space="0" w:color="auto"/>
            </w:tcBorders>
          </w:tcPr>
          <w:p w14:paraId="41F09EA4" w14:textId="77777777" w:rsidR="00BD5C14" w:rsidRPr="00892C45" w:rsidRDefault="00BD5C14" w:rsidP="00927CAF">
            <w:pPr>
              <w:ind w:firstLine="0"/>
              <w:jc w:val="right"/>
              <w:rPr>
                <w:noProof/>
                <w:sz w:val="18"/>
              </w:rPr>
            </w:pPr>
            <w:r w:rsidRPr="00892C45">
              <w:rPr>
                <w:iCs/>
                <w:noProof/>
                <w:sz w:val="18"/>
              </w:rPr>
              <w:t>19 520</w:t>
            </w:r>
          </w:p>
        </w:tc>
        <w:tc>
          <w:tcPr>
            <w:tcW w:w="1134" w:type="dxa"/>
          </w:tcPr>
          <w:p w14:paraId="4702C46E" w14:textId="77777777" w:rsidR="00BD5C14" w:rsidRPr="00892C45" w:rsidRDefault="00BD5C14" w:rsidP="00927CAF">
            <w:pPr>
              <w:ind w:firstLine="0"/>
              <w:jc w:val="center"/>
              <w:rPr>
                <w:noProof/>
                <w:sz w:val="18"/>
              </w:rPr>
            </w:pPr>
            <w:r w:rsidRPr="00892C45">
              <w:rPr>
                <w:noProof/>
                <w:sz w:val="18"/>
              </w:rPr>
              <w:t>-</w:t>
            </w:r>
          </w:p>
        </w:tc>
        <w:tc>
          <w:tcPr>
            <w:tcW w:w="1134" w:type="dxa"/>
          </w:tcPr>
          <w:p w14:paraId="50369B68" w14:textId="77777777" w:rsidR="00BD5C14" w:rsidRPr="00892C45" w:rsidRDefault="00BD5C14" w:rsidP="00927CAF">
            <w:pPr>
              <w:ind w:firstLine="0"/>
              <w:jc w:val="center"/>
              <w:rPr>
                <w:noProof/>
                <w:sz w:val="18"/>
              </w:rPr>
            </w:pPr>
            <w:r w:rsidRPr="00892C45">
              <w:rPr>
                <w:noProof/>
                <w:sz w:val="18"/>
              </w:rPr>
              <w:t>-</w:t>
            </w:r>
          </w:p>
        </w:tc>
      </w:tr>
      <w:tr w:rsidR="00BD5C14" w:rsidRPr="00892C45" w14:paraId="6B6EC2BA" w14:textId="77777777" w:rsidTr="00927CAF">
        <w:trPr>
          <w:trHeight w:val="170"/>
        </w:trPr>
        <w:tc>
          <w:tcPr>
            <w:tcW w:w="3402" w:type="dxa"/>
            <w:vAlign w:val="center"/>
          </w:tcPr>
          <w:p w14:paraId="1FF94C24" w14:textId="77777777" w:rsidR="00BD5C14" w:rsidRPr="00892C45" w:rsidRDefault="00BD5C14" w:rsidP="00927CAF">
            <w:pPr>
              <w:ind w:firstLine="0"/>
              <w:rPr>
                <w:noProof/>
                <w:sz w:val="18"/>
                <w:lang w:eastAsia="lv-LV"/>
              </w:rPr>
            </w:pPr>
            <w:r w:rsidRPr="00892C45">
              <w:rPr>
                <w:noProof/>
                <w:sz w:val="18"/>
                <w:szCs w:val="18"/>
                <w:lang w:eastAsia="lv-LV"/>
              </w:rPr>
              <w:t xml:space="preserve">Kopējā atlīdzība gadā par ārštata darbinieku un uz līgumattiecību pamata nodarbināto, kas nav amatu sarakstā, sniegtajiem pakalpojumiem, </w:t>
            </w:r>
            <w:r w:rsidRPr="00892C45">
              <w:rPr>
                <w:i/>
                <w:noProof/>
                <w:sz w:val="18"/>
                <w:szCs w:val="18"/>
                <w:lang w:eastAsia="lv-LV"/>
              </w:rPr>
              <w:t>euro</w:t>
            </w:r>
          </w:p>
        </w:tc>
        <w:tc>
          <w:tcPr>
            <w:tcW w:w="1134" w:type="dxa"/>
            <w:tcBorders>
              <w:top w:val="single" w:sz="4" w:space="0" w:color="auto"/>
              <w:left w:val="single" w:sz="4" w:space="0" w:color="auto"/>
              <w:right w:val="single" w:sz="4" w:space="0" w:color="auto"/>
            </w:tcBorders>
          </w:tcPr>
          <w:p w14:paraId="39EAB441" w14:textId="77777777" w:rsidR="00BD5C14" w:rsidRPr="00892C45" w:rsidRDefault="00BD5C14" w:rsidP="00927CAF">
            <w:pPr>
              <w:ind w:firstLine="0"/>
              <w:jc w:val="center"/>
              <w:rPr>
                <w:noProof/>
                <w:sz w:val="18"/>
              </w:rPr>
            </w:pPr>
            <w:r w:rsidRPr="00892C45">
              <w:rPr>
                <w:noProof/>
                <w:sz w:val="18"/>
              </w:rPr>
              <w:t>-</w:t>
            </w:r>
          </w:p>
        </w:tc>
        <w:tc>
          <w:tcPr>
            <w:tcW w:w="1134" w:type="dxa"/>
            <w:tcBorders>
              <w:top w:val="single" w:sz="4" w:space="0" w:color="auto"/>
              <w:left w:val="single" w:sz="4" w:space="0" w:color="auto"/>
              <w:right w:val="single" w:sz="4" w:space="0" w:color="auto"/>
            </w:tcBorders>
          </w:tcPr>
          <w:p w14:paraId="7C11FDC6" w14:textId="77777777" w:rsidR="00BD5C14" w:rsidRPr="00892C45" w:rsidRDefault="00BD5C14" w:rsidP="00927CAF">
            <w:pPr>
              <w:ind w:firstLine="0"/>
              <w:jc w:val="center"/>
              <w:rPr>
                <w:noProof/>
                <w:sz w:val="18"/>
              </w:rPr>
            </w:pPr>
            <w:r w:rsidRPr="00892C45">
              <w:rPr>
                <w:noProof/>
                <w:sz w:val="18"/>
              </w:rPr>
              <w:t>-</w:t>
            </w:r>
          </w:p>
        </w:tc>
        <w:tc>
          <w:tcPr>
            <w:tcW w:w="1134" w:type="dxa"/>
            <w:tcBorders>
              <w:top w:val="single" w:sz="4" w:space="0" w:color="auto"/>
              <w:left w:val="single" w:sz="4" w:space="0" w:color="auto"/>
              <w:right w:val="single" w:sz="4" w:space="0" w:color="auto"/>
            </w:tcBorders>
          </w:tcPr>
          <w:p w14:paraId="59417ECD" w14:textId="77777777" w:rsidR="00BD5C14" w:rsidRPr="00892C45" w:rsidRDefault="00BD5C14" w:rsidP="00927CAF">
            <w:pPr>
              <w:ind w:firstLine="0"/>
              <w:jc w:val="center"/>
              <w:rPr>
                <w:noProof/>
                <w:sz w:val="18"/>
              </w:rPr>
            </w:pPr>
            <w:r w:rsidRPr="00892C45">
              <w:rPr>
                <w:noProof/>
                <w:sz w:val="18"/>
              </w:rPr>
              <w:t>-</w:t>
            </w:r>
          </w:p>
        </w:tc>
        <w:tc>
          <w:tcPr>
            <w:tcW w:w="1134" w:type="dxa"/>
          </w:tcPr>
          <w:p w14:paraId="40AA71A3" w14:textId="77777777" w:rsidR="00BD5C14" w:rsidRPr="00892C45" w:rsidRDefault="00BD5C14" w:rsidP="00927CAF">
            <w:pPr>
              <w:ind w:firstLine="0"/>
              <w:jc w:val="center"/>
              <w:rPr>
                <w:noProof/>
                <w:sz w:val="18"/>
              </w:rPr>
            </w:pPr>
            <w:r w:rsidRPr="00892C45">
              <w:rPr>
                <w:noProof/>
                <w:sz w:val="18"/>
              </w:rPr>
              <w:t>-</w:t>
            </w:r>
          </w:p>
        </w:tc>
        <w:tc>
          <w:tcPr>
            <w:tcW w:w="1134" w:type="dxa"/>
          </w:tcPr>
          <w:p w14:paraId="65D65B05" w14:textId="77777777" w:rsidR="00BD5C14" w:rsidRPr="00892C45" w:rsidRDefault="00BD5C14" w:rsidP="00927CAF">
            <w:pPr>
              <w:ind w:firstLine="0"/>
              <w:jc w:val="center"/>
              <w:rPr>
                <w:noProof/>
                <w:sz w:val="18"/>
              </w:rPr>
            </w:pPr>
            <w:r w:rsidRPr="00892C45">
              <w:rPr>
                <w:noProof/>
                <w:sz w:val="18"/>
              </w:rPr>
              <w:t>-</w:t>
            </w:r>
          </w:p>
        </w:tc>
      </w:tr>
    </w:tbl>
    <w:p w14:paraId="133159B3" w14:textId="77777777" w:rsidR="00BD5C14" w:rsidRPr="00892C45" w:rsidRDefault="00BD5C14" w:rsidP="00BD5C14">
      <w:pPr>
        <w:ind w:firstLine="425"/>
        <w:rPr>
          <w:noProof/>
          <w:sz w:val="18"/>
          <w:szCs w:val="18"/>
          <w:lang w:eastAsia="lv-LV"/>
        </w:rPr>
      </w:pPr>
      <w:r w:rsidRPr="00892C45">
        <w:rPr>
          <w:noProof/>
          <w:sz w:val="18"/>
          <w:szCs w:val="18"/>
          <w:lang w:eastAsia="lv-LV"/>
        </w:rPr>
        <w:t>Piezīmes.</w:t>
      </w:r>
    </w:p>
    <w:p w14:paraId="674AF2E1" w14:textId="77777777" w:rsidR="00BD5C14" w:rsidRPr="00892C45" w:rsidRDefault="00BD5C14" w:rsidP="00BD5C14">
      <w:pPr>
        <w:ind w:firstLine="425"/>
        <w:rPr>
          <w:noProof/>
          <w:sz w:val="18"/>
          <w:szCs w:val="18"/>
          <w:lang w:eastAsia="lv-LV"/>
        </w:rPr>
      </w:pPr>
      <w:r w:rsidRPr="00892C45">
        <w:rPr>
          <w:noProof/>
          <w:sz w:val="18"/>
          <w:szCs w:val="18"/>
          <w:vertAlign w:val="superscript"/>
          <w:lang w:eastAsia="lv-LV"/>
        </w:rPr>
        <w:lastRenderedPageBreak/>
        <w:t xml:space="preserve">1 </w:t>
      </w:r>
      <w:r w:rsidRPr="00892C45">
        <w:rPr>
          <w:noProof/>
          <w:sz w:val="18"/>
          <w:szCs w:val="18"/>
          <w:lang w:eastAsia="lv-LV"/>
        </w:rPr>
        <w:t xml:space="preserve">Apakšprogrammā izdevumu atlīdzībai ietvaros tiek nodrošināta Nacionālā veselības dienesta darbinieku darba samaksa, </w:t>
      </w:r>
      <w:r w:rsidRPr="00892C45">
        <w:rPr>
          <w:noProof/>
          <w:sz w:val="18"/>
          <w:szCs w:val="18"/>
        </w:rPr>
        <w:t>lai nodrošinātu apakšprogrammas veselības aprūpes finansējuma administrēšanu.</w:t>
      </w:r>
    </w:p>
    <w:p w14:paraId="63B9300B" w14:textId="77777777" w:rsidR="00BD5C14" w:rsidRPr="00892C45" w:rsidRDefault="00BD5C14" w:rsidP="00BD5C14">
      <w:pPr>
        <w:widowControl w:val="0"/>
        <w:spacing w:before="240" w:after="240"/>
        <w:ind w:firstLine="0"/>
        <w:jc w:val="center"/>
        <w:rPr>
          <w:b/>
          <w:noProof/>
        </w:rPr>
      </w:pPr>
      <w:r w:rsidRPr="00892C45">
        <w:rPr>
          <w:b/>
          <w:noProof/>
        </w:rPr>
        <w:t>37.00.00 Starptautisko saistību un līgumu izpildes nodrošināšana</w:t>
      </w:r>
    </w:p>
    <w:p w14:paraId="52750C62" w14:textId="77777777" w:rsidR="00BD5C14" w:rsidRPr="00892C45" w:rsidRDefault="00BD5C14" w:rsidP="00654D62">
      <w:pPr>
        <w:widowControl w:val="0"/>
        <w:spacing w:before="240" w:after="120"/>
        <w:ind w:firstLine="0"/>
        <w:jc w:val="left"/>
        <w:rPr>
          <w:noProof/>
        </w:rPr>
      </w:pPr>
      <w:r w:rsidRPr="00892C45">
        <w:rPr>
          <w:noProof/>
        </w:rPr>
        <w:t>Budžeta programmai ir viena apakšprogramma.</w:t>
      </w:r>
    </w:p>
    <w:p w14:paraId="262B723E" w14:textId="77777777" w:rsidR="00BD5C14" w:rsidRPr="00892C45" w:rsidRDefault="00BD5C14" w:rsidP="00F26153">
      <w:pPr>
        <w:widowControl w:val="0"/>
        <w:spacing w:before="240" w:after="240"/>
        <w:ind w:firstLine="0"/>
        <w:jc w:val="center"/>
        <w:rPr>
          <w:rFonts w:eastAsia="Calibri"/>
          <w:b/>
          <w:noProof/>
        </w:rPr>
      </w:pPr>
      <w:r w:rsidRPr="00892C45">
        <w:rPr>
          <w:b/>
          <w:noProof/>
        </w:rPr>
        <w:t xml:space="preserve">37.04.00 </w:t>
      </w:r>
      <w:r w:rsidRPr="00892C45">
        <w:rPr>
          <w:rFonts w:eastAsia="Calibri"/>
          <w:b/>
          <w:noProof/>
        </w:rPr>
        <w:t>Maksājumi starptautiskajās organizācijās</w:t>
      </w:r>
    </w:p>
    <w:p w14:paraId="6BCA782E" w14:textId="77777777" w:rsidR="00BD5C14" w:rsidRPr="00892C45" w:rsidRDefault="00BD5C14" w:rsidP="00654D62">
      <w:pPr>
        <w:spacing w:before="120" w:after="120"/>
        <w:ind w:firstLine="0"/>
        <w:rPr>
          <w:rFonts w:eastAsia="Calibri"/>
          <w:bCs/>
          <w:noProof/>
          <w:u w:val="single"/>
        </w:rPr>
      </w:pPr>
      <w:r w:rsidRPr="00892C45">
        <w:rPr>
          <w:rFonts w:eastAsia="Calibri"/>
          <w:bCs/>
          <w:noProof/>
          <w:u w:val="single"/>
        </w:rPr>
        <w:t>Apakšprogrammas mērķis:</w:t>
      </w:r>
    </w:p>
    <w:p w14:paraId="51717DBD" w14:textId="77777777" w:rsidR="00BD5C14" w:rsidRPr="00892C45" w:rsidRDefault="00BD5C14" w:rsidP="00BD5C14">
      <w:pPr>
        <w:spacing w:after="120"/>
        <w:ind w:firstLine="720"/>
        <w:rPr>
          <w:rFonts w:eastAsia="Calibri"/>
          <w:noProof/>
        </w:rPr>
      </w:pPr>
      <w:r w:rsidRPr="00892C45">
        <w:rPr>
          <w:rFonts w:eastAsia="Calibri"/>
          <w:noProof/>
        </w:rPr>
        <w:t>nodrošināt Latvijas puses dalības maksas maksājumus starptautiskajās veselības un farmācijas nozares institūcijās atbilstoši noslēgtajiem starptautiskajiem līgumiem.</w:t>
      </w:r>
    </w:p>
    <w:p w14:paraId="09F18D69" w14:textId="77777777" w:rsidR="00BD5C14" w:rsidRPr="00892C45" w:rsidRDefault="00BD5C14" w:rsidP="00BD5C14">
      <w:pPr>
        <w:spacing w:after="120"/>
        <w:ind w:firstLine="0"/>
        <w:rPr>
          <w:rFonts w:eastAsia="Calibri"/>
          <w:bCs/>
          <w:noProof/>
          <w:u w:val="single"/>
        </w:rPr>
      </w:pPr>
      <w:r w:rsidRPr="00892C45">
        <w:rPr>
          <w:rFonts w:eastAsia="Calibri"/>
          <w:bCs/>
          <w:noProof/>
          <w:u w:val="single"/>
        </w:rPr>
        <w:t>Galvenās aktivitātes:</w:t>
      </w:r>
    </w:p>
    <w:p w14:paraId="12CAAF24" w14:textId="77777777" w:rsidR="00BD5C14" w:rsidRPr="00892C45" w:rsidRDefault="00BD5C14" w:rsidP="00BD5C14">
      <w:pPr>
        <w:tabs>
          <w:tab w:val="left" w:pos="9072"/>
        </w:tabs>
        <w:spacing w:after="120"/>
        <w:ind w:firstLine="720"/>
        <w:rPr>
          <w:rFonts w:eastAsia="Calibri"/>
          <w:noProof/>
        </w:rPr>
      </w:pPr>
      <w:r w:rsidRPr="00892C45">
        <w:rPr>
          <w:rFonts w:eastAsia="Calibri"/>
          <w:noProof/>
        </w:rPr>
        <w:t xml:space="preserve">tiek </w:t>
      </w:r>
      <w:r w:rsidRPr="00892C45">
        <w:rPr>
          <w:rFonts w:eastAsia="Calibri"/>
          <w:noProof/>
          <w:lang w:eastAsia="lv-LV"/>
        </w:rPr>
        <w:t xml:space="preserve">nodrošināti maksājumi </w:t>
      </w:r>
      <w:r w:rsidRPr="00892C45">
        <w:rPr>
          <w:rFonts w:eastAsia="Calibri"/>
          <w:noProof/>
        </w:rPr>
        <w:t>starptautiskajās veselības un farmācijas nozares institūcijās atbilstoši noslēgtajiem starptautiskajiem līgumiem.</w:t>
      </w:r>
    </w:p>
    <w:p w14:paraId="04ADC230" w14:textId="77777777" w:rsidR="00BD5C14" w:rsidRPr="00892C45" w:rsidRDefault="00BD5C14" w:rsidP="00BD5C14">
      <w:pPr>
        <w:ind w:firstLine="0"/>
        <w:jc w:val="left"/>
        <w:rPr>
          <w:rFonts w:eastAsia="Calibri"/>
          <w:noProof/>
        </w:rPr>
      </w:pPr>
      <w:r w:rsidRPr="00892C45">
        <w:rPr>
          <w:rFonts w:eastAsia="Calibri"/>
          <w:noProof/>
          <w:u w:val="single"/>
        </w:rPr>
        <w:t>Apakšprogrammas izpildītājs</w:t>
      </w:r>
      <w:r w:rsidRPr="00892C45">
        <w:rPr>
          <w:rFonts w:eastAsia="Calibri"/>
          <w:noProof/>
        </w:rPr>
        <w:t>: Veselības ministrija.</w:t>
      </w:r>
    </w:p>
    <w:p w14:paraId="18FF5134" w14:textId="77777777" w:rsidR="00BD5C14" w:rsidRPr="00892C45" w:rsidRDefault="00BD5C14" w:rsidP="00F26153">
      <w:pPr>
        <w:spacing w:before="240" w:after="240"/>
        <w:ind w:firstLine="0"/>
        <w:jc w:val="center"/>
        <w:rPr>
          <w:noProof/>
          <w:lang w:eastAsia="lv-LV"/>
        </w:rPr>
      </w:pPr>
      <w:r w:rsidRPr="00892C45">
        <w:rPr>
          <w:b/>
          <w:noProof/>
          <w:lang w:eastAsia="lv-LV"/>
        </w:rPr>
        <w:t>Finansiālie rādītāji no 2020. līdz 2024. gadam</w:t>
      </w:r>
    </w:p>
    <w:tbl>
      <w:tblPr>
        <w:tblW w:w="90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2"/>
      </w:tblGrid>
      <w:tr w:rsidR="00BD5C14" w:rsidRPr="00892C45" w14:paraId="7BF88FAB" w14:textId="77777777" w:rsidTr="00927CAF">
        <w:trPr>
          <w:trHeight w:val="115"/>
          <w:tblHeader/>
        </w:trPr>
        <w:tc>
          <w:tcPr>
            <w:tcW w:w="3402" w:type="dxa"/>
            <w:vAlign w:val="center"/>
          </w:tcPr>
          <w:p w14:paraId="15DB0059" w14:textId="77777777" w:rsidR="00BD5C14" w:rsidRPr="00892C45" w:rsidRDefault="00BD5C14" w:rsidP="00927CAF">
            <w:pPr>
              <w:ind w:firstLine="0"/>
              <w:jc w:val="left"/>
              <w:rPr>
                <w:noProof/>
                <w:sz w:val="18"/>
                <w:szCs w:val="24"/>
                <w:lang w:eastAsia="lv-LV"/>
              </w:rPr>
            </w:pPr>
          </w:p>
        </w:tc>
        <w:tc>
          <w:tcPr>
            <w:tcW w:w="1134" w:type="dxa"/>
          </w:tcPr>
          <w:p w14:paraId="0DA9229D"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2CA19111"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4D46FD36"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376CD7C2"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2" w:type="dxa"/>
          </w:tcPr>
          <w:p w14:paraId="659E10D4"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1CD8B6B1" w14:textId="77777777" w:rsidTr="00927CAF">
        <w:trPr>
          <w:trHeight w:val="220"/>
        </w:trPr>
        <w:tc>
          <w:tcPr>
            <w:tcW w:w="3402" w:type="dxa"/>
            <w:shd w:val="clear" w:color="auto" w:fill="D9D9D9" w:themeFill="background1" w:themeFillShade="D9"/>
            <w:vAlign w:val="center"/>
          </w:tcPr>
          <w:p w14:paraId="09ACA097" w14:textId="77777777" w:rsidR="00BD5C14" w:rsidRPr="00892C45" w:rsidRDefault="00BD5C14" w:rsidP="00927CAF">
            <w:pPr>
              <w:ind w:firstLine="0"/>
              <w:rPr>
                <w:noProof/>
                <w:sz w:val="18"/>
              </w:rPr>
            </w:pPr>
            <w:r w:rsidRPr="00892C45">
              <w:rPr>
                <w:noProof/>
                <w:sz w:val="18"/>
                <w:lang w:eastAsia="lv-LV"/>
              </w:rPr>
              <w:t xml:space="preserve">Kopējie izdevumi, </w:t>
            </w:r>
            <w:r w:rsidRPr="00892C45">
              <w:rPr>
                <w:i/>
                <w:noProof/>
                <w:sz w:val="18"/>
              </w:rPr>
              <w:t>euro</w:t>
            </w:r>
          </w:p>
        </w:tc>
        <w:tc>
          <w:tcPr>
            <w:tcW w:w="1134" w:type="dxa"/>
            <w:shd w:val="clear" w:color="auto" w:fill="D9D9D9" w:themeFill="background1" w:themeFillShade="D9"/>
          </w:tcPr>
          <w:p w14:paraId="3E9971EF" w14:textId="77777777" w:rsidR="00BD5C14" w:rsidRPr="00892C45" w:rsidRDefault="00BD5C14" w:rsidP="00927CAF">
            <w:pPr>
              <w:ind w:firstLine="0"/>
              <w:jc w:val="right"/>
              <w:rPr>
                <w:sz w:val="18"/>
              </w:rPr>
            </w:pPr>
            <w:r w:rsidRPr="00892C45">
              <w:rPr>
                <w:sz w:val="18"/>
              </w:rPr>
              <w:t>381 250</w:t>
            </w:r>
          </w:p>
        </w:tc>
        <w:tc>
          <w:tcPr>
            <w:tcW w:w="1134" w:type="dxa"/>
            <w:shd w:val="clear" w:color="auto" w:fill="D9D9D9" w:themeFill="background1" w:themeFillShade="D9"/>
          </w:tcPr>
          <w:p w14:paraId="1FB4B6B1" w14:textId="77777777" w:rsidR="00BD5C14" w:rsidRPr="00892C45" w:rsidRDefault="00BD5C14" w:rsidP="00927CAF">
            <w:pPr>
              <w:ind w:firstLine="0"/>
              <w:jc w:val="right"/>
              <w:rPr>
                <w:sz w:val="18"/>
              </w:rPr>
            </w:pPr>
            <w:r w:rsidRPr="00892C45">
              <w:rPr>
                <w:sz w:val="18"/>
              </w:rPr>
              <w:t>381 341</w:t>
            </w:r>
          </w:p>
        </w:tc>
        <w:tc>
          <w:tcPr>
            <w:tcW w:w="1134" w:type="dxa"/>
            <w:shd w:val="clear" w:color="auto" w:fill="D9D9D9" w:themeFill="background1" w:themeFillShade="D9"/>
          </w:tcPr>
          <w:p w14:paraId="72D1681C" w14:textId="77777777" w:rsidR="00BD5C14" w:rsidRPr="00892C45" w:rsidRDefault="00BD5C14" w:rsidP="00927CAF">
            <w:pPr>
              <w:ind w:firstLine="0"/>
              <w:jc w:val="right"/>
              <w:rPr>
                <w:sz w:val="18"/>
              </w:rPr>
            </w:pPr>
            <w:r w:rsidRPr="00892C45">
              <w:rPr>
                <w:sz w:val="18"/>
              </w:rPr>
              <w:t>381 341</w:t>
            </w:r>
          </w:p>
        </w:tc>
        <w:tc>
          <w:tcPr>
            <w:tcW w:w="1134" w:type="dxa"/>
            <w:shd w:val="clear" w:color="auto" w:fill="D9D9D9" w:themeFill="background1" w:themeFillShade="D9"/>
          </w:tcPr>
          <w:p w14:paraId="6693E2C5" w14:textId="77777777" w:rsidR="00BD5C14" w:rsidRPr="00892C45" w:rsidRDefault="00BD5C14" w:rsidP="00927CAF">
            <w:pPr>
              <w:ind w:firstLine="0"/>
              <w:jc w:val="right"/>
              <w:rPr>
                <w:sz w:val="18"/>
              </w:rPr>
            </w:pPr>
            <w:r w:rsidRPr="00892C45">
              <w:rPr>
                <w:sz w:val="18"/>
              </w:rPr>
              <w:t>381 341</w:t>
            </w:r>
          </w:p>
        </w:tc>
        <w:tc>
          <w:tcPr>
            <w:tcW w:w="1132" w:type="dxa"/>
            <w:shd w:val="clear" w:color="auto" w:fill="D9D9D9" w:themeFill="background1" w:themeFillShade="D9"/>
          </w:tcPr>
          <w:p w14:paraId="526F8F49" w14:textId="77777777" w:rsidR="00BD5C14" w:rsidRPr="00892C45" w:rsidRDefault="00BD5C14" w:rsidP="00927CAF">
            <w:pPr>
              <w:ind w:firstLine="0"/>
              <w:jc w:val="right"/>
              <w:rPr>
                <w:sz w:val="18"/>
              </w:rPr>
            </w:pPr>
            <w:r w:rsidRPr="00892C45">
              <w:rPr>
                <w:sz w:val="18"/>
              </w:rPr>
              <w:t>381 341</w:t>
            </w:r>
          </w:p>
        </w:tc>
      </w:tr>
      <w:tr w:rsidR="00BD5C14" w:rsidRPr="00892C45" w14:paraId="4840CF94" w14:textId="77777777" w:rsidTr="00927CAF">
        <w:trPr>
          <w:trHeight w:val="421"/>
        </w:trPr>
        <w:tc>
          <w:tcPr>
            <w:tcW w:w="3402" w:type="dxa"/>
            <w:vAlign w:val="center"/>
          </w:tcPr>
          <w:p w14:paraId="40E56F9B" w14:textId="77777777" w:rsidR="00BD5C14" w:rsidRPr="00892C45" w:rsidRDefault="00BD5C14" w:rsidP="00927CAF">
            <w:pPr>
              <w:ind w:firstLine="0"/>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34" w:type="dxa"/>
          </w:tcPr>
          <w:p w14:paraId="3CF755D7" w14:textId="77777777" w:rsidR="00BD5C14" w:rsidRPr="00892C45" w:rsidRDefault="00BD5C14" w:rsidP="00927CAF">
            <w:pPr>
              <w:ind w:firstLine="0"/>
              <w:jc w:val="center"/>
              <w:rPr>
                <w:noProof/>
                <w:sz w:val="18"/>
              </w:rPr>
            </w:pPr>
            <w:r w:rsidRPr="00892C45">
              <w:rPr>
                <w:noProof/>
                <w:sz w:val="18"/>
              </w:rPr>
              <w:t>×</w:t>
            </w:r>
          </w:p>
        </w:tc>
        <w:tc>
          <w:tcPr>
            <w:tcW w:w="1134" w:type="dxa"/>
            <w:shd w:val="clear" w:color="auto" w:fill="auto"/>
          </w:tcPr>
          <w:p w14:paraId="77A4EC59" w14:textId="77777777" w:rsidR="00BD5C14" w:rsidRPr="00892C45" w:rsidRDefault="00BD5C14" w:rsidP="00927CAF">
            <w:pPr>
              <w:ind w:firstLine="0"/>
              <w:jc w:val="right"/>
              <w:rPr>
                <w:noProof/>
                <w:sz w:val="18"/>
              </w:rPr>
            </w:pPr>
            <w:r w:rsidRPr="00892C45">
              <w:rPr>
                <w:noProof/>
                <w:sz w:val="18"/>
              </w:rPr>
              <w:t>91</w:t>
            </w:r>
          </w:p>
        </w:tc>
        <w:tc>
          <w:tcPr>
            <w:tcW w:w="1134" w:type="dxa"/>
          </w:tcPr>
          <w:p w14:paraId="0D0C0AF8" w14:textId="77777777" w:rsidR="00BD5C14" w:rsidRPr="00892C45" w:rsidRDefault="00BD5C14" w:rsidP="00927CAF">
            <w:pPr>
              <w:ind w:firstLine="0"/>
              <w:jc w:val="center"/>
              <w:rPr>
                <w:noProof/>
                <w:sz w:val="18"/>
              </w:rPr>
            </w:pPr>
            <w:r w:rsidRPr="00892C45">
              <w:rPr>
                <w:noProof/>
                <w:sz w:val="18"/>
              </w:rPr>
              <w:t>-</w:t>
            </w:r>
          </w:p>
        </w:tc>
        <w:tc>
          <w:tcPr>
            <w:tcW w:w="1134" w:type="dxa"/>
          </w:tcPr>
          <w:p w14:paraId="220D90A8" w14:textId="77777777" w:rsidR="00BD5C14" w:rsidRPr="00892C45" w:rsidRDefault="00BD5C14" w:rsidP="00927CAF">
            <w:pPr>
              <w:ind w:firstLine="0"/>
              <w:jc w:val="center"/>
              <w:rPr>
                <w:noProof/>
                <w:sz w:val="18"/>
              </w:rPr>
            </w:pPr>
            <w:r w:rsidRPr="00892C45">
              <w:rPr>
                <w:noProof/>
                <w:sz w:val="18"/>
              </w:rPr>
              <w:t>-</w:t>
            </w:r>
          </w:p>
        </w:tc>
        <w:tc>
          <w:tcPr>
            <w:tcW w:w="1132" w:type="dxa"/>
          </w:tcPr>
          <w:p w14:paraId="7D733839" w14:textId="77777777" w:rsidR="00BD5C14" w:rsidRPr="00892C45" w:rsidRDefault="00BD5C14" w:rsidP="00927CAF">
            <w:pPr>
              <w:ind w:firstLine="0"/>
              <w:jc w:val="center"/>
              <w:rPr>
                <w:noProof/>
                <w:sz w:val="18"/>
              </w:rPr>
            </w:pPr>
            <w:r w:rsidRPr="00892C45">
              <w:rPr>
                <w:noProof/>
                <w:sz w:val="18"/>
              </w:rPr>
              <w:t>-</w:t>
            </w:r>
          </w:p>
        </w:tc>
      </w:tr>
      <w:tr w:rsidR="00BD5C14" w:rsidRPr="00892C45" w14:paraId="449DFF4B" w14:textId="77777777" w:rsidTr="00927CAF">
        <w:trPr>
          <w:trHeight w:val="174"/>
        </w:trPr>
        <w:tc>
          <w:tcPr>
            <w:tcW w:w="3402" w:type="dxa"/>
            <w:vAlign w:val="center"/>
          </w:tcPr>
          <w:p w14:paraId="796837C1" w14:textId="77777777" w:rsidR="00BD5C14" w:rsidRPr="00892C45" w:rsidRDefault="00BD5C14" w:rsidP="00927CAF">
            <w:pPr>
              <w:ind w:firstLine="0"/>
              <w:rPr>
                <w:noProof/>
                <w:sz w:val="18"/>
              </w:rPr>
            </w:pPr>
            <w:r w:rsidRPr="00892C45">
              <w:rPr>
                <w:noProof/>
                <w:sz w:val="18"/>
                <w:lang w:eastAsia="lv-LV"/>
              </w:rPr>
              <w:t>Kopējie izdevumi</w:t>
            </w:r>
            <w:r w:rsidRPr="00892C45">
              <w:rPr>
                <w:noProof/>
                <w:sz w:val="18"/>
              </w:rPr>
              <w:t>, % (+/-) pret iepriekšējo gadu</w:t>
            </w:r>
          </w:p>
        </w:tc>
        <w:tc>
          <w:tcPr>
            <w:tcW w:w="1134" w:type="dxa"/>
          </w:tcPr>
          <w:p w14:paraId="2E2FE2E5" w14:textId="77777777" w:rsidR="00BD5C14" w:rsidRPr="00892C45" w:rsidRDefault="00BD5C14" w:rsidP="00927CAF">
            <w:pPr>
              <w:ind w:firstLine="0"/>
              <w:jc w:val="center"/>
              <w:rPr>
                <w:noProof/>
                <w:sz w:val="18"/>
              </w:rPr>
            </w:pPr>
            <w:r w:rsidRPr="00892C45">
              <w:rPr>
                <w:noProof/>
                <w:sz w:val="18"/>
              </w:rPr>
              <w:t>×</w:t>
            </w:r>
          </w:p>
        </w:tc>
        <w:tc>
          <w:tcPr>
            <w:tcW w:w="1134" w:type="dxa"/>
          </w:tcPr>
          <w:p w14:paraId="7E2047B9" w14:textId="77777777" w:rsidR="00BD5C14" w:rsidRPr="00892C45" w:rsidRDefault="00BD5C14" w:rsidP="00927CAF">
            <w:pPr>
              <w:ind w:firstLine="0"/>
              <w:jc w:val="right"/>
              <w:rPr>
                <w:noProof/>
                <w:sz w:val="18"/>
              </w:rPr>
            </w:pPr>
            <w:r w:rsidRPr="00892C45">
              <w:rPr>
                <w:noProof/>
                <w:sz w:val="18"/>
              </w:rPr>
              <w:t>0,02</w:t>
            </w:r>
          </w:p>
        </w:tc>
        <w:tc>
          <w:tcPr>
            <w:tcW w:w="1134" w:type="dxa"/>
          </w:tcPr>
          <w:p w14:paraId="376C90EC" w14:textId="77777777" w:rsidR="00BD5C14" w:rsidRPr="00892C45" w:rsidRDefault="00BD5C14" w:rsidP="00927CAF">
            <w:pPr>
              <w:ind w:firstLine="0"/>
              <w:jc w:val="center"/>
              <w:rPr>
                <w:noProof/>
                <w:sz w:val="18"/>
              </w:rPr>
            </w:pPr>
            <w:r w:rsidRPr="00892C45">
              <w:rPr>
                <w:noProof/>
                <w:sz w:val="18"/>
              </w:rPr>
              <w:t>-</w:t>
            </w:r>
          </w:p>
        </w:tc>
        <w:tc>
          <w:tcPr>
            <w:tcW w:w="1134" w:type="dxa"/>
          </w:tcPr>
          <w:p w14:paraId="5B008C5E" w14:textId="77777777" w:rsidR="00BD5C14" w:rsidRPr="00892C45" w:rsidRDefault="00BD5C14" w:rsidP="00927CAF">
            <w:pPr>
              <w:ind w:firstLine="0"/>
              <w:jc w:val="center"/>
              <w:rPr>
                <w:noProof/>
                <w:sz w:val="18"/>
              </w:rPr>
            </w:pPr>
            <w:r w:rsidRPr="00892C45">
              <w:rPr>
                <w:noProof/>
                <w:sz w:val="18"/>
              </w:rPr>
              <w:t>-</w:t>
            </w:r>
          </w:p>
        </w:tc>
        <w:tc>
          <w:tcPr>
            <w:tcW w:w="1132" w:type="dxa"/>
          </w:tcPr>
          <w:p w14:paraId="3F15DBCC" w14:textId="77777777" w:rsidR="00BD5C14" w:rsidRPr="00892C45" w:rsidRDefault="00BD5C14" w:rsidP="00927CAF">
            <w:pPr>
              <w:ind w:firstLine="0"/>
              <w:jc w:val="center"/>
              <w:rPr>
                <w:noProof/>
                <w:sz w:val="18"/>
              </w:rPr>
            </w:pPr>
            <w:r w:rsidRPr="00892C45">
              <w:rPr>
                <w:noProof/>
                <w:sz w:val="18"/>
              </w:rPr>
              <w:t>-</w:t>
            </w:r>
          </w:p>
        </w:tc>
      </w:tr>
    </w:tbl>
    <w:p w14:paraId="7C57C672" w14:textId="77777777" w:rsidR="00BD5C14" w:rsidRPr="00892C45" w:rsidRDefault="00BD5C14" w:rsidP="00F26153">
      <w:pPr>
        <w:spacing w:before="240" w:after="240"/>
        <w:ind w:firstLine="0"/>
        <w:jc w:val="center"/>
        <w:rPr>
          <w:b/>
          <w:noProof/>
          <w:szCs w:val="24"/>
          <w:lang w:eastAsia="lv-LV"/>
        </w:rPr>
      </w:pPr>
      <w:r w:rsidRPr="00892C45">
        <w:rPr>
          <w:b/>
          <w:noProof/>
          <w:szCs w:val="24"/>
          <w:lang w:eastAsia="lv-LV"/>
        </w:rPr>
        <w:t>Izmaiņas izdevumos, salīdzinot 2022. gada plānu ar 2021. gada plānu</w:t>
      </w:r>
    </w:p>
    <w:p w14:paraId="4E64FA53" w14:textId="77777777" w:rsidR="00BD5C14" w:rsidRPr="00892C45" w:rsidRDefault="00BD5C14" w:rsidP="00BD5C14">
      <w:pPr>
        <w:ind w:firstLine="0"/>
        <w:jc w:val="right"/>
        <w:rPr>
          <w:i/>
          <w:noProof/>
          <w:sz w:val="18"/>
          <w:szCs w:val="18"/>
        </w:rPr>
      </w:pPr>
      <w:r w:rsidRPr="00892C45">
        <w:rPr>
          <w:i/>
          <w:noProof/>
          <w:sz w:val="18"/>
          <w:szCs w:val="18"/>
        </w:rPr>
        <w:t>Euro</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31"/>
        <w:gridCol w:w="1278"/>
        <w:gridCol w:w="1278"/>
        <w:gridCol w:w="1274"/>
      </w:tblGrid>
      <w:tr w:rsidR="00BD5C14" w:rsidRPr="00892C45" w14:paraId="2804C540" w14:textId="77777777" w:rsidTr="00654D62">
        <w:trPr>
          <w:trHeight w:val="204"/>
          <w:tblHeader/>
        </w:trPr>
        <w:tc>
          <w:tcPr>
            <w:tcW w:w="2887" w:type="pct"/>
            <w:vAlign w:val="center"/>
          </w:tcPr>
          <w:p w14:paraId="12E4262F"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705" w:type="pct"/>
            <w:vAlign w:val="center"/>
          </w:tcPr>
          <w:p w14:paraId="55999F5B"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705" w:type="pct"/>
            <w:vAlign w:val="center"/>
          </w:tcPr>
          <w:p w14:paraId="01834E70"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703" w:type="pct"/>
            <w:vAlign w:val="center"/>
          </w:tcPr>
          <w:p w14:paraId="2564D324"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55E1C884" w14:textId="77777777" w:rsidTr="00654D62">
        <w:trPr>
          <w:trHeight w:val="220"/>
        </w:trPr>
        <w:tc>
          <w:tcPr>
            <w:tcW w:w="2887" w:type="pct"/>
            <w:shd w:val="clear" w:color="auto" w:fill="D9D9D9" w:themeFill="background1" w:themeFillShade="D9"/>
          </w:tcPr>
          <w:p w14:paraId="5A0FFDEE"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705" w:type="pct"/>
            <w:shd w:val="clear" w:color="auto" w:fill="D9D9D9" w:themeFill="background1" w:themeFillShade="D9"/>
          </w:tcPr>
          <w:p w14:paraId="328D7535" w14:textId="77777777" w:rsidR="00BD5C14" w:rsidRPr="00892C45" w:rsidRDefault="00BD5C14" w:rsidP="00927CAF">
            <w:pPr>
              <w:ind w:firstLine="0"/>
              <w:jc w:val="right"/>
              <w:rPr>
                <w:b/>
                <w:noProof/>
                <w:sz w:val="18"/>
              </w:rPr>
            </w:pPr>
            <w:r w:rsidRPr="00892C45">
              <w:rPr>
                <w:b/>
                <w:noProof/>
                <w:sz w:val="18"/>
              </w:rPr>
              <w:t>381 341</w:t>
            </w:r>
          </w:p>
        </w:tc>
        <w:tc>
          <w:tcPr>
            <w:tcW w:w="705" w:type="pct"/>
            <w:shd w:val="clear" w:color="auto" w:fill="D9D9D9" w:themeFill="background1" w:themeFillShade="D9"/>
          </w:tcPr>
          <w:p w14:paraId="77D63709" w14:textId="77777777" w:rsidR="00BD5C14" w:rsidRPr="00892C45" w:rsidRDefault="00BD5C14" w:rsidP="00927CAF">
            <w:pPr>
              <w:ind w:firstLine="0"/>
              <w:jc w:val="right"/>
              <w:rPr>
                <w:b/>
                <w:noProof/>
                <w:sz w:val="18"/>
              </w:rPr>
            </w:pPr>
            <w:r w:rsidRPr="00892C45">
              <w:rPr>
                <w:b/>
                <w:noProof/>
                <w:sz w:val="18"/>
              </w:rPr>
              <w:t>381 341</w:t>
            </w:r>
          </w:p>
        </w:tc>
        <w:tc>
          <w:tcPr>
            <w:tcW w:w="703" w:type="pct"/>
            <w:shd w:val="clear" w:color="auto" w:fill="D9D9D9" w:themeFill="background1" w:themeFillShade="D9"/>
          </w:tcPr>
          <w:p w14:paraId="700A4ABB" w14:textId="77777777" w:rsidR="00BD5C14" w:rsidRPr="00892C45" w:rsidRDefault="00BD5C14" w:rsidP="00927CAF">
            <w:pPr>
              <w:ind w:firstLine="0"/>
              <w:jc w:val="center"/>
              <w:rPr>
                <w:b/>
                <w:noProof/>
                <w:sz w:val="18"/>
                <w:szCs w:val="18"/>
              </w:rPr>
            </w:pPr>
            <w:r w:rsidRPr="00892C45">
              <w:rPr>
                <w:b/>
                <w:noProof/>
                <w:sz w:val="18"/>
                <w:szCs w:val="18"/>
              </w:rPr>
              <w:t>-</w:t>
            </w:r>
          </w:p>
        </w:tc>
      </w:tr>
      <w:tr w:rsidR="00BD5C14" w:rsidRPr="00892C45" w14:paraId="25A2F95E" w14:textId="77777777" w:rsidTr="00654D62">
        <w:trPr>
          <w:trHeight w:val="204"/>
        </w:trPr>
        <w:tc>
          <w:tcPr>
            <w:tcW w:w="5000" w:type="pct"/>
            <w:gridSpan w:val="4"/>
          </w:tcPr>
          <w:p w14:paraId="51D64F09" w14:textId="77777777" w:rsidR="00BD5C14" w:rsidRPr="00892C45" w:rsidRDefault="00BD5C14" w:rsidP="00927CAF">
            <w:pPr>
              <w:ind w:firstLine="309"/>
              <w:jc w:val="left"/>
              <w:rPr>
                <w:noProof/>
                <w:sz w:val="16"/>
                <w:szCs w:val="24"/>
              </w:rPr>
            </w:pPr>
            <w:r w:rsidRPr="00892C45">
              <w:rPr>
                <w:i/>
                <w:noProof/>
                <w:sz w:val="18"/>
                <w:szCs w:val="18"/>
                <w:lang w:eastAsia="lv-LV"/>
              </w:rPr>
              <w:t>t. sk.:</w:t>
            </w:r>
          </w:p>
        </w:tc>
      </w:tr>
      <w:tr w:rsidR="00BD5C14" w:rsidRPr="00892C45" w14:paraId="64658BA9" w14:textId="77777777" w:rsidTr="00654D62">
        <w:trPr>
          <w:trHeight w:val="56"/>
        </w:trPr>
        <w:tc>
          <w:tcPr>
            <w:tcW w:w="2887" w:type="pct"/>
            <w:shd w:val="clear" w:color="auto" w:fill="F2F2F2" w:themeFill="background1" w:themeFillShade="F2"/>
          </w:tcPr>
          <w:p w14:paraId="7845509B"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Ilgtermiņa saistības</w:t>
            </w:r>
          </w:p>
        </w:tc>
        <w:tc>
          <w:tcPr>
            <w:tcW w:w="705" w:type="pct"/>
            <w:shd w:val="clear" w:color="auto" w:fill="F2F2F2" w:themeFill="background1" w:themeFillShade="F2"/>
          </w:tcPr>
          <w:p w14:paraId="163232C3" w14:textId="77777777" w:rsidR="00BD5C14" w:rsidRPr="00892C45" w:rsidRDefault="00BD5C14" w:rsidP="00927CAF">
            <w:pPr>
              <w:ind w:firstLine="0"/>
              <w:jc w:val="right"/>
              <w:rPr>
                <w:noProof/>
                <w:sz w:val="18"/>
              </w:rPr>
            </w:pPr>
            <w:r w:rsidRPr="00892C45">
              <w:rPr>
                <w:noProof/>
                <w:sz w:val="18"/>
              </w:rPr>
              <w:t>381 341</w:t>
            </w:r>
          </w:p>
        </w:tc>
        <w:tc>
          <w:tcPr>
            <w:tcW w:w="705" w:type="pct"/>
            <w:shd w:val="clear" w:color="auto" w:fill="F2F2F2" w:themeFill="background1" w:themeFillShade="F2"/>
          </w:tcPr>
          <w:p w14:paraId="1ED21E69" w14:textId="77777777" w:rsidR="00BD5C14" w:rsidRPr="00892C45" w:rsidRDefault="00BD5C14" w:rsidP="00927CAF">
            <w:pPr>
              <w:ind w:firstLine="0"/>
              <w:jc w:val="right"/>
              <w:rPr>
                <w:noProof/>
                <w:sz w:val="18"/>
              </w:rPr>
            </w:pPr>
            <w:r w:rsidRPr="00892C45">
              <w:rPr>
                <w:noProof/>
                <w:sz w:val="18"/>
              </w:rPr>
              <w:t>381 341</w:t>
            </w:r>
          </w:p>
        </w:tc>
        <w:tc>
          <w:tcPr>
            <w:tcW w:w="703" w:type="pct"/>
            <w:shd w:val="clear" w:color="auto" w:fill="F2F2F2" w:themeFill="background1" w:themeFillShade="F2"/>
          </w:tcPr>
          <w:p w14:paraId="7DE56521" w14:textId="77777777" w:rsidR="00BD5C14" w:rsidRPr="00892C45" w:rsidRDefault="00BD5C14" w:rsidP="00927CAF">
            <w:pPr>
              <w:ind w:firstLine="0"/>
              <w:jc w:val="center"/>
              <w:rPr>
                <w:noProof/>
                <w:sz w:val="18"/>
              </w:rPr>
            </w:pPr>
            <w:r w:rsidRPr="00892C45">
              <w:rPr>
                <w:noProof/>
                <w:sz w:val="18"/>
              </w:rPr>
              <w:t>-</w:t>
            </w:r>
          </w:p>
        </w:tc>
      </w:tr>
      <w:tr w:rsidR="00BD5C14" w:rsidRPr="00892C45" w14:paraId="08CCCC1E" w14:textId="77777777" w:rsidTr="00654D62">
        <w:trPr>
          <w:trHeight w:val="425"/>
        </w:trPr>
        <w:tc>
          <w:tcPr>
            <w:tcW w:w="2887" w:type="pct"/>
          </w:tcPr>
          <w:p w14:paraId="26ABC928" w14:textId="77777777" w:rsidR="00BD5C14" w:rsidRPr="00892C45" w:rsidRDefault="00BD5C14" w:rsidP="00927CAF">
            <w:pPr>
              <w:ind w:firstLine="0"/>
              <w:rPr>
                <w:rFonts w:eastAsia="Calibri"/>
                <w:i/>
                <w:noProof/>
                <w:sz w:val="18"/>
                <w:szCs w:val="18"/>
              </w:rPr>
            </w:pPr>
            <w:r w:rsidRPr="00892C45">
              <w:rPr>
                <w:i/>
                <w:noProof/>
                <w:sz w:val="18"/>
                <w:szCs w:val="18"/>
              </w:rPr>
              <w:t xml:space="preserve">Veselības ministrijas dalības maksas nodrošināšana </w:t>
            </w:r>
            <w:r w:rsidRPr="00892C45">
              <w:rPr>
                <w:rFonts w:eastAsia="Calibri"/>
                <w:i/>
                <w:noProof/>
                <w:sz w:val="18"/>
                <w:szCs w:val="18"/>
              </w:rPr>
              <w:t>starptautiskajās organizācijās, tai skaitā:</w:t>
            </w:r>
          </w:p>
        </w:tc>
        <w:tc>
          <w:tcPr>
            <w:tcW w:w="705" w:type="pct"/>
          </w:tcPr>
          <w:p w14:paraId="2750D98D" w14:textId="77777777" w:rsidR="00BD5C14" w:rsidRPr="00892C45" w:rsidRDefault="00BD5C14" w:rsidP="00927CAF">
            <w:pPr>
              <w:ind w:firstLine="0"/>
              <w:jc w:val="right"/>
              <w:rPr>
                <w:noProof/>
                <w:sz w:val="18"/>
              </w:rPr>
            </w:pPr>
            <w:r w:rsidRPr="00892C45">
              <w:rPr>
                <w:noProof/>
                <w:sz w:val="18"/>
              </w:rPr>
              <w:t>381 341</w:t>
            </w:r>
          </w:p>
        </w:tc>
        <w:tc>
          <w:tcPr>
            <w:tcW w:w="705" w:type="pct"/>
          </w:tcPr>
          <w:p w14:paraId="63B6BDC7" w14:textId="77777777" w:rsidR="00BD5C14" w:rsidRPr="00892C45" w:rsidRDefault="00BD5C14" w:rsidP="00927CAF">
            <w:pPr>
              <w:ind w:firstLine="0"/>
              <w:jc w:val="right"/>
              <w:rPr>
                <w:noProof/>
                <w:sz w:val="18"/>
              </w:rPr>
            </w:pPr>
            <w:r w:rsidRPr="00892C45">
              <w:rPr>
                <w:noProof/>
                <w:sz w:val="18"/>
              </w:rPr>
              <w:t>381 341</w:t>
            </w:r>
          </w:p>
        </w:tc>
        <w:tc>
          <w:tcPr>
            <w:tcW w:w="703" w:type="pct"/>
          </w:tcPr>
          <w:p w14:paraId="749B6709" w14:textId="77777777" w:rsidR="00BD5C14" w:rsidRPr="00892C45" w:rsidRDefault="00BD5C14" w:rsidP="00927CAF">
            <w:pPr>
              <w:ind w:firstLine="0"/>
              <w:jc w:val="center"/>
              <w:rPr>
                <w:noProof/>
                <w:sz w:val="18"/>
              </w:rPr>
            </w:pPr>
            <w:r w:rsidRPr="00892C45">
              <w:rPr>
                <w:noProof/>
                <w:sz w:val="18"/>
              </w:rPr>
              <w:t>-</w:t>
            </w:r>
          </w:p>
        </w:tc>
      </w:tr>
      <w:tr w:rsidR="00BD5C14" w:rsidRPr="00892C45" w14:paraId="05D434DB" w14:textId="77777777" w:rsidTr="00654D62">
        <w:trPr>
          <w:trHeight w:val="220"/>
        </w:trPr>
        <w:tc>
          <w:tcPr>
            <w:tcW w:w="2887" w:type="pct"/>
          </w:tcPr>
          <w:p w14:paraId="33BF5A83" w14:textId="77777777" w:rsidR="00BD5C14" w:rsidRPr="00892C45" w:rsidRDefault="00BD5C14" w:rsidP="00927CAF">
            <w:pPr>
              <w:ind w:firstLine="0"/>
              <w:jc w:val="right"/>
              <w:rPr>
                <w:rFonts w:eastAsia="Calibri"/>
                <w:i/>
                <w:noProof/>
                <w:sz w:val="18"/>
                <w:szCs w:val="18"/>
              </w:rPr>
            </w:pPr>
            <w:r w:rsidRPr="00892C45">
              <w:rPr>
                <w:i/>
                <w:noProof/>
                <w:sz w:val="18"/>
                <w:szCs w:val="18"/>
              </w:rPr>
              <w:t>Pasaules Veselības organizācijai (PVO)</w:t>
            </w:r>
          </w:p>
        </w:tc>
        <w:tc>
          <w:tcPr>
            <w:tcW w:w="705" w:type="pct"/>
          </w:tcPr>
          <w:p w14:paraId="4F003598" w14:textId="77777777" w:rsidR="00BD5C14" w:rsidRPr="00892C45" w:rsidRDefault="00BD5C14" w:rsidP="00927CAF">
            <w:pPr>
              <w:ind w:firstLine="0"/>
              <w:jc w:val="right"/>
              <w:rPr>
                <w:noProof/>
                <w:sz w:val="18"/>
              </w:rPr>
            </w:pPr>
            <w:r w:rsidRPr="00892C45">
              <w:rPr>
                <w:noProof/>
                <w:sz w:val="18"/>
              </w:rPr>
              <w:t>247 079</w:t>
            </w:r>
          </w:p>
        </w:tc>
        <w:tc>
          <w:tcPr>
            <w:tcW w:w="705" w:type="pct"/>
          </w:tcPr>
          <w:p w14:paraId="5614F889" w14:textId="77777777" w:rsidR="00BD5C14" w:rsidRPr="00892C45" w:rsidRDefault="00BD5C14" w:rsidP="00927CAF">
            <w:pPr>
              <w:ind w:firstLine="0"/>
              <w:jc w:val="right"/>
              <w:rPr>
                <w:noProof/>
                <w:sz w:val="18"/>
              </w:rPr>
            </w:pPr>
            <w:r w:rsidRPr="00892C45">
              <w:rPr>
                <w:noProof/>
                <w:sz w:val="18"/>
              </w:rPr>
              <w:t>241 628</w:t>
            </w:r>
          </w:p>
        </w:tc>
        <w:tc>
          <w:tcPr>
            <w:tcW w:w="703" w:type="pct"/>
          </w:tcPr>
          <w:p w14:paraId="7D8F8452" w14:textId="77777777" w:rsidR="00BD5C14" w:rsidRPr="00892C45" w:rsidRDefault="00BD5C14" w:rsidP="00927CAF">
            <w:pPr>
              <w:ind w:firstLine="0"/>
              <w:jc w:val="right"/>
              <w:rPr>
                <w:noProof/>
                <w:sz w:val="18"/>
              </w:rPr>
            </w:pPr>
            <w:r w:rsidRPr="00892C45">
              <w:rPr>
                <w:noProof/>
                <w:sz w:val="18"/>
              </w:rPr>
              <w:t>-5 451</w:t>
            </w:r>
          </w:p>
        </w:tc>
      </w:tr>
      <w:tr w:rsidR="00BD5C14" w:rsidRPr="00892C45" w14:paraId="46E8D5F0" w14:textId="77777777" w:rsidTr="00654D62">
        <w:trPr>
          <w:trHeight w:val="204"/>
        </w:trPr>
        <w:tc>
          <w:tcPr>
            <w:tcW w:w="2887" w:type="pct"/>
          </w:tcPr>
          <w:p w14:paraId="38FC5ACC" w14:textId="77777777" w:rsidR="00BD5C14" w:rsidRPr="00892C45" w:rsidRDefault="00BD5C14" w:rsidP="00927CAF">
            <w:pPr>
              <w:ind w:firstLine="0"/>
              <w:jc w:val="right"/>
              <w:rPr>
                <w:rFonts w:eastAsia="Calibri"/>
                <w:i/>
                <w:noProof/>
                <w:sz w:val="18"/>
                <w:szCs w:val="18"/>
              </w:rPr>
            </w:pPr>
            <w:r w:rsidRPr="00892C45">
              <w:rPr>
                <w:i/>
                <w:noProof/>
                <w:spacing w:val="-4"/>
                <w:sz w:val="18"/>
                <w:szCs w:val="18"/>
              </w:rPr>
              <w:t>PVO konvencijai par tabakas kontroli</w:t>
            </w:r>
            <w:r w:rsidRPr="00892C45">
              <w:rPr>
                <w:i/>
                <w:noProof/>
                <w:spacing w:val="-4"/>
                <w:sz w:val="18"/>
                <w:szCs w:val="18"/>
                <w:vertAlign w:val="superscript"/>
              </w:rPr>
              <w:t>1</w:t>
            </w:r>
          </w:p>
        </w:tc>
        <w:tc>
          <w:tcPr>
            <w:tcW w:w="705" w:type="pct"/>
          </w:tcPr>
          <w:p w14:paraId="44342883" w14:textId="77777777" w:rsidR="00BD5C14" w:rsidRPr="00892C45" w:rsidRDefault="00BD5C14" w:rsidP="00927CAF">
            <w:pPr>
              <w:ind w:firstLine="0"/>
              <w:jc w:val="center"/>
              <w:rPr>
                <w:noProof/>
                <w:sz w:val="18"/>
              </w:rPr>
            </w:pPr>
            <w:r w:rsidRPr="00892C45">
              <w:rPr>
                <w:noProof/>
                <w:sz w:val="18"/>
              </w:rPr>
              <w:t>-</w:t>
            </w:r>
          </w:p>
        </w:tc>
        <w:tc>
          <w:tcPr>
            <w:tcW w:w="705" w:type="pct"/>
          </w:tcPr>
          <w:p w14:paraId="200312B7" w14:textId="77777777" w:rsidR="00BD5C14" w:rsidRPr="00892C45" w:rsidRDefault="00BD5C14" w:rsidP="00927CAF">
            <w:pPr>
              <w:ind w:firstLine="0"/>
              <w:jc w:val="right"/>
              <w:rPr>
                <w:noProof/>
                <w:sz w:val="18"/>
              </w:rPr>
            </w:pPr>
            <w:r w:rsidRPr="00892C45">
              <w:rPr>
                <w:noProof/>
                <w:sz w:val="18"/>
              </w:rPr>
              <w:t>5 451</w:t>
            </w:r>
          </w:p>
        </w:tc>
        <w:tc>
          <w:tcPr>
            <w:tcW w:w="703" w:type="pct"/>
          </w:tcPr>
          <w:p w14:paraId="30F1CA40" w14:textId="77777777" w:rsidR="00BD5C14" w:rsidRPr="00892C45" w:rsidRDefault="00BD5C14" w:rsidP="00927CAF">
            <w:pPr>
              <w:pStyle w:val="ListParagraph"/>
              <w:ind w:left="0" w:firstLine="0"/>
              <w:jc w:val="right"/>
              <w:rPr>
                <w:noProof/>
                <w:sz w:val="18"/>
              </w:rPr>
            </w:pPr>
            <w:r w:rsidRPr="00892C45">
              <w:rPr>
                <w:noProof/>
                <w:sz w:val="18"/>
              </w:rPr>
              <w:t>5 451</w:t>
            </w:r>
          </w:p>
        </w:tc>
      </w:tr>
      <w:tr w:rsidR="00BD5C14" w:rsidRPr="00892C45" w14:paraId="7C029DA1" w14:textId="77777777" w:rsidTr="00654D62">
        <w:trPr>
          <w:trHeight w:val="441"/>
        </w:trPr>
        <w:tc>
          <w:tcPr>
            <w:tcW w:w="2887" w:type="pct"/>
          </w:tcPr>
          <w:p w14:paraId="6D64261C" w14:textId="77777777" w:rsidR="00BD5C14" w:rsidRPr="00892C45" w:rsidRDefault="00BD5C14" w:rsidP="00927CAF">
            <w:pPr>
              <w:ind w:firstLine="0"/>
              <w:jc w:val="right"/>
              <w:rPr>
                <w:rFonts w:eastAsia="Calibri"/>
                <w:i/>
                <w:noProof/>
                <w:sz w:val="18"/>
                <w:szCs w:val="18"/>
              </w:rPr>
            </w:pPr>
            <w:r w:rsidRPr="00892C45">
              <w:rPr>
                <w:i/>
                <w:noProof/>
                <w:spacing w:val="-4"/>
                <w:sz w:val="18"/>
                <w:szCs w:val="18"/>
              </w:rPr>
              <w:t>Starptautiskajai Sarkanā Krusta un Sarkanā Pusmēness biedrību federācijai</w:t>
            </w:r>
          </w:p>
        </w:tc>
        <w:tc>
          <w:tcPr>
            <w:tcW w:w="705" w:type="pct"/>
          </w:tcPr>
          <w:p w14:paraId="3616FCC7" w14:textId="77777777" w:rsidR="00BD5C14" w:rsidRPr="00892C45" w:rsidRDefault="00BD5C14" w:rsidP="00927CAF">
            <w:pPr>
              <w:ind w:firstLine="0"/>
              <w:jc w:val="right"/>
              <w:rPr>
                <w:noProof/>
                <w:sz w:val="18"/>
              </w:rPr>
            </w:pPr>
            <w:r w:rsidRPr="00892C45">
              <w:rPr>
                <w:noProof/>
                <w:sz w:val="18"/>
              </w:rPr>
              <w:t>64 174</w:t>
            </w:r>
          </w:p>
        </w:tc>
        <w:tc>
          <w:tcPr>
            <w:tcW w:w="705" w:type="pct"/>
          </w:tcPr>
          <w:p w14:paraId="2AEC3AD5" w14:textId="77777777" w:rsidR="00BD5C14" w:rsidRPr="00892C45" w:rsidRDefault="00BD5C14" w:rsidP="00927CAF">
            <w:pPr>
              <w:ind w:firstLine="0"/>
              <w:jc w:val="right"/>
              <w:rPr>
                <w:noProof/>
                <w:sz w:val="18"/>
              </w:rPr>
            </w:pPr>
            <w:r w:rsidRPr="00892C45">
              <w:rPr>
                <w:noProof/>
                <w:sz w:val="18"/>
              </w:rPr>
              <w:t>64 174</w:t>
            </w:r>
          </w:p>
        </w:tc>
        <w:tc>
          <w:tcPr>
            <w:tcW w:w="703" w:type="pct"/>
          </w:tcPr>
          <w:p w14:paraId="4399BD5E" w14:textId="77777777" w:rsidR="00BD5C14" w:rsidRPr="00892C45" w:rsidRDefault="00BD5C14" w:rsidP="00927CAF">
            <w:pPr>
              <w:ind w:firstLine="0"/>
              <w:jc w:val="center"/>
              <w:rPr>
                <w:noProof/>
                <w:sz w:val="18"/>
              </w:rPr>
            </w:pPr>
            <w:r w:rsidRPr="00892C45">
              <w:rPr>
                <w:noProof/>
                <w:sz w:val="18"/>
              </w:rPr>
              <w:t>-</w:t>
            </w:r>
          </w:p>
        </w:tc>
      </w:tr>
      <w:tr w:rsidR="00BD5C14" w:rsidRPr="00892C45" w14:paraId="55D7976D" w14:textId="77777777" w:rsidTr="00654D62">
        <w:trPr>
          <w:trHeight w:val="204"/>
        </w:trPr>
        <w:tc>
          <w:tcPr>
            <w:tcW w:w="2887" w:type="pct"/>
          </w:tcPr>
          <w:p w14:paraId="0B662B91" w14:textId="77777777" w:rsidR="00BD5C14" w:rsidRPr="00892C45" w:rsidRDefault="00BD5C14" w:rsidP="00927CAF">
            <w:pPr>
              <w:ind w:firstLine="0"/>
              <w:jc w:val="right"/>
              <w:rPr>
                <w:rFonts w:eastAsia="Calibri"/>
                <w:i/>
                <w:noProof/>
                <w:sz w:val="18"/>
                <w:szCs w:val="18"/>
              </w:rPr>
            </w:pPr>
            <w:r w:rsidRPr="00892C45">
              <w:rPr>
                <w:i/>
                <w:noProof/>
                <w:sz w:val="18"/>
                <w:szCs w:val="18"/>
              </w:rPr>
              <w:t>Starptautiskajai Sarkanā Krusta komitejai</w:t>
            </w:r>
          </w:p>
        </w:tc>
        <w:tc>
          <w:tcPr>
            <w:tcW w:w="705" w:type="pct"/>
          </w:tcPr>
          <w:p w14:paraId="69A219BD" w14:textId="77777777" w:rsidR="00BD5C14" w:rsidRPr="00892C45" w:rsidRDefault="00BD5C14" w:rsidP="00927CAF">
            <w:pPr>
              <w:ind w:firstLine="0"/>
              <w:jc w:val="right"/>
              <w:rPr>
                <w:noProof/>
                <w:sz w:val="18"/>
              </w:rPr>
            </w:pPr>
            <w:r w:rsidRPr="00892C45">
              <w:rPr>
                <w:noProof/>
                <w:sz w:val="18"/>
              </w:rPr>
              <w:t>26 532</w:t>
            </w:r>
          </w:p>
        </w:tc>
        <w:tc>
          <w:tcPr>
            <w:tcW w:w="705" w:type="pct"/>
          </w:tcPr>
          <w:p w14:paraId="0AC24D1E" w14:textId="77777777" w:rsidR="00BD5C14" w:rsidRPr="00892C45" w:rsidRDefault="00BD5C14" w:rsidP="00927CAF">
            <w:pPr>
              <w:ind w:firstLine="0"/>
              <w:jc w:val="right"/>
              <w:rPr>
                <w:noProof/>
                <w:sz w:val="18"/>
              </w:rPr>
            </w:pPr>
            <w:r w:rsidRPr="00892C45">
              <w:rPr>
                <w:noProof/>
                <w:sz w:val="18"/>
              </w:rPr>
              <w:t>26 532</w:t>
            </w:r>
          </w:p>
        </w:tc>
        <w:tc>
          <w:tcPr>
            <w:tcW w:w="703" w:type="pct"/>
          </w:tcPr>
          <w:p w14:paraId="5B152920" w14:textId="77777777" w:rsidR="00BD5C14" w:rsidRPr="00892C45" w:rsidRDefault="00BD5C14" w:rsidP="00927CAF">
            <w:pPr>
              <w:ind w:firstLine="0"/>
              <w:jc w:val="center"/>
              <w:rPr>
                <w:noProof/>
                <w:sz w:val="18"/>
              </w:rPr>
            </w:pPr>
            <w:r w:rsidRPr="00892C45">
              <w:rPr>
                <w:noProof/>
                <w:sz w:val="18"/>
              </w:rPr>
              <w:t>-</w:t>
            </w:r>
          </w:p>
        </w:tc>
      </w:tr>
      <w:tr w:rsidR="00BD5C14" w:rsidRPr="00892C45" w14:paraId="6093BFFC" w14:textId="77777777" w:rsidTr="00654D62">
        <w:trPr>
          <w:trHeight w:val="220"/>
        </w:trPr>
        <w:tc>
          <w:tcPr>
            <w:tcW w:w="2887" w:type="pct"/>
          </w:tcPr>
          <w:p w14:paraId="4AD91287" w14:textId="77777777" w:rsidR="00BD5C14" w:rsidRPr="00892C45" w:rsidRDefault="00BD5C14" w:rsidP="00927CAF">
            <w:pPr>
              <w:ind w:firstLine="0"/>
              <w:jc w:val="right"/>
              <w:rPr>
                <w:rFonts w:eastAsia="Calibri"/>
                <w:i/>
                <w:noProof/>
                <w:sz w:val="18"/>
                <w:szCs w:val="18"/>
              </w:rPr>
            </w:pPr>
            <w:r w:rsidRPr="00892C45">
              <w:rPr>
                <w:i/>
                <w:noProof/>
                <w:sz w:val="18"/>
                <w:szCs w:val="18"/>
              </w:rPr>
              <w:t>Sarkanā Krusta Eiropas Savienības birojam</w:t>
            </w:r>
          </w:p>
        </w:tc>
        <w:tc>
          <w:tcPr>
            <w:tcW w:w="705" w:type="pct"/>
          </w:tcPr>
          <w:p w14:paraId="04A8AE65" w14:textId="77777777" w:rsidR="00BD5C14" w:rsidRPr="00892C45" w:rsidRDefault="00BD5C14" w:rsidP="00927CAF">
            <w:pPr>
              <w:ind w:firstLine="0"/>
              <w:jc w:val="right"/>
              <w:rPr>
                <w:noProof/>
                <w:sz w:val="18"/>
              </w:rPr>
            </w:pPr>
            <w:r w:rsidRPr="00892C45">
              <w:rPr>
                <w:noProof/>
                <w:sz w:val="18"/>
              </w:rPr>
              <w:t>3 000</w:t>
            </w:r>
          </w:p>
        </w:tc>
        <w:tc>
          <w:tcPr>
            <w:tcW w:w="705" w:type="pct"/>
          </w:tcPr>
          <w:p w14:paraId="56371B00" w14:textId="77777777" w:rsidR="00BD5C14" w:rsidRPr="00892C45" w:rsidRDefault="00BD5C14" w:rsidP="00927CAF">
            <w:pPr>
              <w:ind w:firstLine="0"/>
              <w:jc w:val="right"/>
              <w:rPr>
                <w:noProof/>
                <w:sz w:val="18"/>
              </w:rPr>
            </w:pPr>
            <w:r w:rsidRPr="00892C45">
              <w:rPr>
                <w:noProof/>
                <w:sz w:val="18"/>
              </w:rPr>
              <w:t>3 000</w:t>
            </w:r>
          </w:p>
        </w:tc>
        <w:tc>
          <w:tcPr>
            <w:tcW w:w="703" w:type="pct"/>
          </w:tcPr>
          <w:p w14:paraId="1B13C5B0" w14:textId="77777777" w:rsidR="00BD5C14" w:rsidRPr="00892C45" w:rsidRDefault="00BD5C14" w:rsidP="00927CAF">
            <w:pPr>
              <w:ind w:firstLine="0"/>
              <w:jc w:val="center"/>
              <w:rPr>
                <w:noProof/>
                <w:sz w:val="18"/>
              </w:rPr>
            </w:pPr>
            <w:r w:rsidRPr="00892C45">
              <w:rPr>
                <w:noProof/>
                <w:sz w:val="18"/>
              </w:rPr>
              <w:t>-</w:t>
            </w:r>
          </w:p>
        </w:tc>
      </w:tr>
      <w:tr w:rsidR="00BD5C14" w:rsidRPr="00892C45" w14:paraId="6FD530B4" w14:textId="77777777" w:rsidTr="00654D62">
        <w:trPr>
          <w:trHeight w:val="425"/>
        </w:trPr>
        <w:tc>
          <w:tcPr>
            <w:tcW w:w="2887" w:type="pct"/>
          </w:tcPr>
          <w:p w14:paraId="1F391897" w14:textId="77777777" w:rsidR="00BD5C14" w:rsidRPr="00892C45" w:rsidRDefault="00BD5C14" w:rsidP="00927CAF">
            <w:pPr>
              <w:ind w:firstLine="0"/>
              <w:jc w:val="right"/>
              <w:rPr>
                <w:rFonts w:eastAsia="Calibri"/>
                <w:i/>
                <w:noProof/>
                <w:sz w:val="18"/>
                <w:szCs w:val="18"/>
              </w:rPr>
            </w:pPr>
            <w:r w:rsidRPr="00892C45">
              <w:rPr>
                <w:i/>
                <w:noProof/>
                <w:sz w:val="18"/>
                <w:szCs w:val="18"/>
              </w:rPr>
              <w:t>Ziemeļu dimensijas Sabiedrības veselības un sociālās labklājības partnerības sekretariātam</w:t>
            </w:r>
          </w:p>
        </w:tc>
        <w:tc>
          <w:tcPr>
            <w:tcW w:w="705" w:type="pct"/>
          </w:tcPr>
          <w:p w14:paraId="6C711DDD" w14:textId="77777777" w:rsidR="00BD5C14" w:rsidRPr="00892C45" w:rsidRDefault="00BD5C14" w:rsidP="00927CAF">
            <w:pPr>
              <w:ind w:firstLine="0"/>
              <w:jc w:val="right"/>
              <w:rPr>
                <w:noProof/>
                <w:sz w:val="18"/>
              </w:rPr>
            </w:pPr>
            <w:r w:rsidRPr="00892C45">
              <w:rPr>
                <w:noProof/>
                <w:sz w:val="18"/>
              </w:rPr>
              <w:t>17 792</w:t>
            </w:r>
          </w:p>
        </w:tc>
        <w:tc>
          <w:tcPr>
            <w:tcW w:w="705" w:type="pct"/>
          </w:tcPr>
          <w:p w14:paraId="4A938C4A" w14:textId="77777777" w:rsidR="00BD5C14" w:rsidRPr="00892C45" w:rsidRDefault="00BD5C14" w:rsidP="00927CAF">
            <w:pPr>
              <w:ind w:firstLine="0"/>
              <w:jc w:val="right"/>
              <w:rPr>
                <w:noProof/>
                <w:sz w:val="18"/>
              </w:rPr>
            </w:pPr>
            <w:r w:rsidRPr="00892C45">
              <w:rPr>
                <w:noProof/>
                <w:sz w:val="18"/>
              </w:rPr>
              <w:t>17 792</w:t>
            </w:r>
          </w:p>
        </w:tc>
        <w:tc>
          <w:tcPr>
            <w:tcW w:w="703" w:type="pct"/>
          </w:tcPr>
          <w:p w14:paraId="1979C708" w14:textId="77777777" w:rsidR="00BD5C14" w:rsidRPr="00892C45" w:rsidRDefault="00BD5C14" w:rsidP="00927CAF">
            <w:pPr>
              <w:ind w:firstLine="0"/>
              <w:jc w:val="center"/>
              <w:rPr>
                <w:noProof/>
                <w:sz w:val="18"/>
              </w:rPr>
            </w:pPr>
            <w:r w:rsidRPr="00892C45">
              <w:rPr>
                <w:noProof/>
                <w:sz w:val="18"/>
              </w:rPr>
              <w:t>-</w:t>
            </w:r>
          </w:p>
        </w:tc>
      </w:tr>
      <w:tr w:rsidR="00BD5C14" w:rsidRPr="00892C45" w14:paraId="604E9AC6" w14:textId="77777777" w:rsidTr="00654D62">
        <w:trPr>
          <w:trHeight w:val="204"/>
        </w:trPr>
        <w:tc>
          <w:tcPr>
            <w:tcW w:w="2887" w:type="pct"/>
          </w:tcPr>
          <w:p w14:paraId="60BA6F70" w14:textId="77777777" w:rsidR="00BD5C14" w:rsidRPr="00892C45" w:rsidRDefault="00BD5C14" w:rsidP="00927CAF">
            <w:pPr>
              <w:ind w:firstLine="0"/>
              <w:jc w:val="right"/>
              <w:rPr>
                <w:rFonts w:eastAsia="Calibri"/>
                <w:i/>
                <w:noProof/>
                <w:sz w:val="18"/>
                <w:szCs w:val="18"/>
              </w:rPr>
            </w:pPr>
            <w:r w:rsidRPr="00892C45">
              <w:rPr>
                <w:i/>
                <w:noProof/>
                <w:sz w:val="18"/>
                <w:szCs w:val="18"/>
              </w:rPr>
              <w:t>Pasaules Antidopinga aģentūrai</w:t>
            </w:r>
          </w:p>
        </w:tc>
        <w:tc>
          <w:tcPr>
            <w:tcW w:w="705" w:type="pct"/>
          </w:tcPr>
          <w:p w14:paraId="6B51F3E0" w14:textId="77777777" w:rsidR="00BD5C14" w:rsidRPr="00892C45" w:rsidRDefault="00BD5C14" w:rsidP="00927CAF">
            <w:pPr>
              <w:ind w:firstLine="0"/>
              <w:jc w:val="right"/>
              <w:rPr>
                <w:noProof/>
                <w:sz w:val="18"/>
              </w:rPr>
            </w:pPr>
            <w:r w:rsidRPr="00892C45">
              <w:rPr>
                <w:noProof/>
                <w:sz w:val="18"/>
              </w:rPr>
              <w:t>10 588</w:t>
            </w:r>
          </w:p>
        </w:tc>
        <w:tc>
          <w:tcPr>
            <w:tcW w:w="705" w:type="pct"/>
          </w:tcPr>
          <w:p w14:paraId="4205D08F" w14:textId="77777777" w:rsidR="00BD5C14" w:rsidRPr="00892C45" w:rsidRDefault="00BD5C14" w:rsidP="00927CAF">
            <w:pPr>
              <w:ind w:firstLine="0"/>
              <w:jc w:val="right"/>
              <w:rPr>
                <w:noProof/>
                <w:sz w:val="18"/>
              </w:rPr>
            </w:pPr>
            <w:r w:rsidRPr="00892C45">
              <w:rPr>
                <w:noProof/>
                <w:sz w:val="18"/>
              </w:rPr>
              <w:t>10 588</w:t>
            </w:r>
          </w:p>
        </w:tc>
        <w:tc>
          <w:tcPr>
            <w:tcW w:w="703" w:type="pct"/>
          </w:tcPr>
          <w:p w14:paraId="741EE546" w14:textId="77777777" w:rsidR="00BD5C14" w:rsidRPr="00892C45" w:rsidRDefault="00BD5C14" w:rsidP="00927CAF">
            <w:pPr>
              <w:ind w:firstLine="0"/>
              <w:jc w:val="center"/>
              <w:rPr>
                <w:noProof/>
                <w:sz w:val="18"/>
              </w:rPr>
            </w:pPr>
            <w:r w:rsidRPr="00892C45">
              <w:rPr>
                <w:noProof/>
                <w:sz w:val="18"/>
              </w:rPr>
              <w:t>-</w:t>
            </w:r>
          </w:p>
        </w:tc>
      </w:tr>
      <w:tr w:rsidR="00BD5C14" w:rsidRPr="00892C45" w14:paraId="3DF50583" w14:textId="77777777" w:rsidTr="00654D62">
        <w:trPr>
          <w:trHeight w:val="220"/>
        </w:trPr>
        <w:tc>
          <w:tcPr>
            <w:tcW w:w="2887" w:type="pct"/>
          </w:tcPr>
          <w:p w14:paraId="429490F2" w14:textId="77777777" w:rsidR="00BD5C14" w:rsidRPr="00892C45" w:rsidRDefault="00BD5C14" w:rsidP="00927CAF">
            <w:pPr>
              <w:ind w:firstLine="0"/>
              <w:jc w:val="right"/>
              <w:rPr>
                <w:rFonts w:eastAsia="Calibri"/>
                <w:i/>
                <w:noProof/>
                <w:sz w:val="18"/>
                <w:szCs w:val="18"/>
              </w:rPr>
            </w:pPr>
            <w:r w:rsidRPr="00892C45">
              <w:rPr>
                <w:i/>
                <w:noProof/>
                <w:sz w:val="18"/>
                <w:szCs w:val="18"/>
              </w:rPr>
              <w:t>Eiropas Medicīnas speciālistu apvienībai</w:t>
            </w:r>
          </w:p>
        </w:tc>
        <w:tc>
          <w:tcPr>
            <w:tcW w:w="705" w:type="pct"/>
          </w:tcPr>
          <w:p w14:paraId="588966C9" w14:textId="77777777" w:rsidR="00BD5C14" w:rsidRPr="00892C45" w:rsidRDefault="00BD5C14" w:rsidP="00927CAF">
            <w:pPr>
              <w:ind w:firstLine="0"/>
              <w:jc w:val="right"/>
              <w:rPr>
                <w:noProof/>
                <w:sz w:val="18"/>
              </w:rPr>
            </w:pPr>
            <w:r w:rsidRPr="00892C45">
              <w:rPr>
                <w:noProof/>
                <w:sz w:val="18"/>
              </w:rPr>
              <w:t>2 500</w:t>
            </w:r>
          </w:p>
        </w:tc>
        <w:tc>
          <w:tcPr>
            <w:tcW w:w="705" w:type="pct"/>
          </w:tcPr>
          <w:p w14:paraId="2A3902D0" w14:textId="77777777" w:rsidR="00BD5C14" w:rsidRPr="00892C45" w:rsidRDefault="00BD5C14" w:rsidP="00927CAF">
            <w:pPr>
              <w:ind w:firstLine="0"/>
              <w:jc w:val="right"/>
              <w:rPr>
                <w:noProof/>
                <w:sz w:val="18"/>
              </w:rPr>
            </w:pPr>
            <w:r w:rsidRPr="00892C45">
              <w:rPr>
                <w:noProof/>
                <w:sz w:val="18"/>
              </w:rPr>
              <w:t>2 500</w:t>
            </w:r>
          </w:p>
        </w:tc>
        <w:tc>
          <w:tcPr>
            <w:tcW w:w="703" w:type="pct"/>
          </w:tcPr>
          <w:p w14:paraId="682DBE93" w14:textId="77777777" w:rsidR="00BD5C14" w:rsidRPr="00892C45" w:rsidRDefault="00BD5C14" w:rsidP="00927CAF">
            <w:pPr>
              <w:ind w:firstLine="0"/>
              <w:jc w:val="center"/>
              <w:rPr>
                <w:noProof/>
                <w:sz w:val="18"/>
              </w:rPr>
            </w:pPr>
            <w:r w:rsidRPr="00892C45">
              <w:rPr>
                <w:noProof/>
                <w:sz w:val="18"/>
              </w:rPr>
              <w:t>-</w:t>
            </w:r>
          </w:p>
        </w:tc>
      </w:tr>
      <w:tr w:rsidR="00BD5C14" w:rsidRPr="00892C45" w14:paraId="2CB3917F" w14:textId="77777777" w:rsidTr="00654D62">
        <w:trPr>
          <w:trHeight w:val="204"/>
        </w:trPr>
        <w:tc>
          <w:tcPr>
            <w:tcW w:w="2887" w:type="pct"/>
          </w:tcPr>
          <w:p w14:paraId="7BE152F2" w14:textId="77777777" w:rsidR="00BD5C14" w:rsidRPr="00892C45" w:rsidRDefault="00BD5C14" w:rsidP="00927CAF">
            <w:pPr>
              <w:ind w:firstLine="0"/>
              <w:jc w:val="right"/>
              <w:rPr>
                <w:rFonts w:eastAsia="Calibri"/>
                <w:i/>
                <w:noProof/>
                <w:sz w:val="18"/>
                <w:szCs w:val="18"/>
              </w:rPr>
            </w:pPr>
            <w:r w:rsidRPr="00892C45">
              <w:rPr>
                <w:i/>
                <w:noProof/>
                <w:sz w:val="18"/>
                <w:szCs w:val="18"/>
              </w:rPr>
              <w:t>Eiropas Savienības Ārstu pastāvīgajai komitejai</w:t>
            </w:r>
          </w:p>
        </w:tc>
        <w:tc>
          <w:tcPr>
            <w:tcW w:w="705" w:type="pct"/>
          </w:tcPr>
          <w:p w14:paraId="0E37FE63" w14:textId="77777777" w:rsidR="00BD5C14" w:rsidRPr="00892C45" w:rsidRDefault="00BD5C14" w:rsidP="00927CAF">
            <w:pPr>
              <w:ind w:firstLine="0"/>
              <w:jc w:val="right"/>
              <w:rPr>
                <w:noProof/>
                <w:sz w:val="18"/>
              </w:rPr>
            </w:pPr>
            <w:r w:rsidRPr="00892C45">
              <w:rPr>
                <w:noProof/>
                <w:sz w:val="18"/>
              </w:rPr>
              <w:t>4 257</w:t>
            </w:r>
          </w:p>
        </w:tc>
        <w:tc>
          <w:tcPr>
            <w:tcW w:w="705" w:type="pct"/>
          </w:tcPr>
          <w:p w14:paraId="1526C1CE" w14:textId="77777777" w:rsidR="00BD5C14" w:rsidRPr="00892C45" w:rsidRDefault="00BD5C14" w:rsidP="00927CAF">
            <w:pPr>
              <w:ind w:firstLine="0"/>
              <w:jc w:val="right"/>
              <w:rPr>
                <w:noProof/>
                <w:sz w:val="18"/>
              </w:rPr>
            </w:pPr>
            <w:r w:rsidRPr="00892C45">
              <w:rPr>
                <w:noProof/>
                <w:sz w:val="18"/>
              </w:rPr>
              <w:t>4 257</w:t>
            </w:r>
          </w:p>
        </w:tc>
        <w:tc>
          <w:tcPr>
            <w:tcW w:w="703" w:type="pct"/>
          </w:tcPr>
          <w:p w14:paraId="0AE5CB43" w14:textId="77777777" w:rsidR="00BD5C14" w:rsidRPr="00892C45" w:rsidRDefault="00BD5C14" w:rsidP="00927CAF">
            <w:pPr>
              <w:ind w:firstLine="0"/>
              <w:jc w:val="center"/>
              <w:rPr>
                <w:noProof/>
                <w:sz w:val="18"/>
              </w:rPr>
            </w:pPr>
            <w:r w:rsidRPr="00892C45">
              <w:rPr>
                <w:noProof/>
                <w:sz w:val="18"/>
              </w:rPr>
              <w:t>-</w:t>
            </w:r>
          </w:p>
        </w:tc>
      </w:tr>
      <w:tr w:rsidR="00BD5C14" w:rsidRPr="00892C45" w14:paraId="72C48A8F" w14:textId="77777777" w:rsidTr="00654D62">
        <w:trPr>
          <w:trHeight w:val="220"/>
        </w:trPr>
        <w:tc>
          <w:tcPr>
            <w:tcW w:w="2887" w:type="pct"/>
          </w:tcPr>
          <w:p w14:paraId="7FE18BE6" w14:textId="77777777" w:rsidR="00BD5C14" w:rsidRPr="00892C45" w:rsidRDefault="00BD5C14" w:rsidP="00927CAF">
            <w:pPr>
              <w:ind w:firstLine="0"/>
              <w:jc w:val="right"/>
              <w:rPr>
                <w:rFonts w:eastAsia="Calibri"/>
                <w:i/>
                <w:noProof/>
                <w:sz w:val="18"/>
                <w:szCs w:val="18"/>
              </w:rPr>
            </w:pPr>
            <w:r w:rsidRPr="00892C45">
              <w:rPr>
                <w:i/>
                <w:noProof/>
                <w:sz w:val="18"/>
                <w:szCs w:val="18"/>
              </w:rPr>
              <w:t>Pasaules Ārstu asociācijai</w:t>
            </w:r>
          </w:p>
        </w:tc>
        <w:tc>
          <w:tcPr>
            <w:tcW w:w="705" w:type="pct"/>
          </w:tcPr>
          <w:p w14:paraId="0AC103CC" w14:textId="77777777" w:rsidR="00BD5C14" w:rsidRPr="00892C45" w:rsidRDefault="00BD5C14" w:rsidP="00927CAF">
            <w:pPr>
              <w:ind w:firstLine="0"/>
              <w:jc w:val="right"/>
              <w:rPr>
                <w:noProof/>
                <w:sz w:val="18"/>
              </w:rPr>
            </w:pPr>
            <w:r w:rsidRPr="00892C45">
              <w:rPr>
                <w:noProof/>
                <w:sz w:val="18"/>
              </w:rPr>
              <w:t>3 372</w:t>
            </w:r>
          </w:p>
        </w:tc>
        <w:tc>
          <w:tcPr>
            <w:tcW w:w="705" w:type="pct"/>
          </w:tcPr>
          <w:p w14:paraId="29BB6BB9" w14:textId="77777777" w:rsidR="00BD5C14" w:rsidRPr="00892C45" w:rsidRDefault="00BD5C14" w:rsidP="00927CAF">
            <w:pPr>
              <w:ind w:firstLine="0"/>
              <w:jc w:val="right"/>
              <w:rPr>
                <w:noProof/>
                <w:sz w:val="18"/>
              </w:rPr>
            </w:pPr>
            <w:r w:rsidRPr="00892C45">
              <w:rPr>
                <w:noProof/>
                <w:sz w:val="18"/>
              </w:rPr>
              <w:t>3 372</w:t>
            </w:r>
          </w:p>
        </w:tc>
        <w:tc>
          <w:tcPr>
            <w:tcW w:w="703" w:type="pct"/>
          </w:tcPr>
          <w:p w14:paraId="16205E0B" w14:textId="77777777" w:rsidR="00BD5C14" w:rsidRPr="00892C45" w:rsidRDefault="00BD5C14" w:rsidP="00927CAF">
            <w:pPr>
              <w:ind w:firstLine="0"/>
              <w:jc w:val="center"/>
              <w:rPr>
                <w:noProof/>
                <w:sz w:val="18"/>
              </w:rPr>
            </w:pPr>
            <w:r w:rsidRPr="00892C45">
              <w:rPr>
                <w:noProof/>
                <w:sz w:val="18"/>
              </w:rPr>
              <w:t>-</w:t>
            </w:r>
          </w:p>
        </w:tc>
      </w:tr>
      <w:tr w:rsidR="00BD5C14" w:rsidRPr="00892C45" w14:paraId="181E8C7A" w14:textId="77777777" w:rsidTr="00654D62">
        <w:trPr>
          <w:trHeight w:val="204"/>
        </w:trPr>
        <w:tc>
          <w:tcPr>
            <w:tcW w:w="2887" w:type="pct"/>
          </w:tcPr>
          <w:p w14:paraId="7904837C" w14:textId="77777777" w:rsidR="00BD5C14" w:rsidRPr="00892C45" w:rsidRDefault="00BD5C14" w:rsidP="00927CAF">
            <w:pPr>
              <w:ind w:firstLine="0"/>
              <w:jc w:val="right"/>
              <w:rPr>
                <w:rFonts w:eastAsia="Calibri"/>
                <w:i/>
                <w:noProof/>
                <w:sz w:val="18"/>
                <w:szCs w:val="18"/>
              </w:rPr>
            </w:pPr>
            <w:r w:rsidRPr="00892C45">
              <w:rPr>
                <w:i/>
                <w:noProof/>
                <w:sz w:val="18"/>
                <w:szCs w:val="18"/>
              </w:rPr>
              <w:t>Nacionālo Antidopinga organizāciju institūtam (iNADO)</w:t>
            </w:r>
          </w:p>
        </w:tc>
        <w:tc>
          <w:tcPr>
            <w:tcW w:w="705" w:type="pct"/>
          </w:tcPr>
          <w:p w14:paraId="3D352FD9" w14:textId="77777777" w:rsidR="00BD5C14" w:rsidRPr="00892C45" w:rsidRDefault="00BD5C14" w:rsidP="00927CAF">
            <w:pPr>
              <w:ind w:firstLine="0"/>
              <w:jc w:val="right"/>
              <w:rPr>
                <w:noProof/>
                <w:sz w:val="18"/>
              </w:rPr>
            </w:pPr>
            <w:r w:rsidRPr="00892C45">
              <w:rPr>
                <w:noProof/>
                <w:sz w:val="18"/>
              </w:rPr>
              <w:t>2 047</w:t>
            </w:r>
          </w:p>
        </w:tc>
        <w:tc>
          <w:tcPr>
            <w:tcW w:w="705" w:type="pct"/>
          </w:tcPr>
          <w:p w14:paraId="3C795ECA" w14:textId="77777777" w:rsidR="00BD5C14" w:rsidRPr="00892C45" w:rsidRDefault="00BD5C14" w:rsidP="00927CAF">
            <w:pPr>
              <w:ind w:firstLine="0"/>
              <w:jc w:val="right"/>
              <w:rPr>
                <w:noProof/>
                <w:sz w:val="18"/>
              </w:rPr>
            </w:pPr>
            <w:r w:rsidRPr="00892C45">
              <w:rPr>
                <w:noProof/>
                <w:sz w:val="18"/>
              </w:rPr>
              <w:t>2 047</w:t>
            </w:r>
          </w:p>
        </w:tc>
        <w:tc>
          <w:tcPr>
            <w:tcW w:w="703" w:type="pct"/>
          </w:tcPr>
          <w:p w14:paraId="173645C0" w14:textId="77777777" w:rsidR="00BD5C14" w:rsidRPr="00892C45" w:rsidRDefault="00BD5C14" w:rsidP="00927CAF">
            <w:pPr>
              <w:ind w:firstLine="0"/>
              <w:jc w:val="center"/>
              <w:rPr>
                <w:noProof/>
                <w:sz w:val="18"/>
              </w:rPr>
            </w:pPr>
            <w:r w:rsidRPr="00892C45">
              <w:rPr>
                <w:noProof/>
                <w:sz w:val="18"/>
              </w:rPr>
              <w:t>-</w:t>
            </w:r>
          </w:p>
        </w:tc>
      </w:tr>
    </w:tbl>
    <w:p w14:paraId="66FFE0DC" w14:textId="77777777" w:rsidR="00BD5C14" w:rsidRPr="00892C45" w:rsidRDefault="00BD5C14" w:rsidP="00BD5C14">
      <w:pPr>
        <w:widowControl w:val="0"/>
        <w:ind w:firstLine="426"/>
        <w:jc w:val="left"/>
        <w:rPr>
          <w:noProof/>
          <w:sz w:val="18"/>
          <w:szCs w:val="18"/>
        </w:rPr>
      </w:pPr>
      <w:r w:rsidRPr="00892C45">
        <w:rPr>
          <w:noProof/>
          <w:sz w:val="18"/>
          <w:szCs w:val="18"/>
        </w:rPr>
        <w:t>Piezīmes.</w:t>
      </w:r>
    </w:p>
    <w:p w14:paraId="01624F23" w14:textId="77777777" w:rsidR="00BD5C14" w:rsidRPr="00892C45" w:rsidRDefault="00BD5C14" w:rsidP="00BD5C14">
      <w:pPr>
        <w:widowControl w:val="0"/>
        <w:ind w:firstLine="426"/>
        <w:jc w:val="left"/>
        <w:rPr>
          <w:noProof/>
          <w:sz w:val="18"/>
          <w:szCs w:val="18"/>
        </w:rPr>
      </w:pPr>
      <w:r w:rsidRPr="00892C45">
        <w:rPr>
          <w:noProof/>
          <w:sz w:val="18"/>
          <w:szCs w:val="18"/>
          <w:vertAlign w:val="superscript"/>
        </w:rPr>
        <w:t>1</w:t>
      </w:r>
      <w:r w:rsidRPr="00892C45">
        <w:rPr>
          <w:noProof/>
          <w:sz w:val="18"/>
          <w:szCs w:val="18"/>
        </w:rPr>
        <w:t>Maksājums veicams reizi divos gados.</w:t>
      </w:r>
    </w:p>
    <w:p w14:paraId="0D757512" w14:textId="77777777" w:rsidR="00D02301" w:rsidRDefault="00D02301" w:rsidP="00BD5C14">
      <w:pPr>
        <w:widowControl w:val="0"/>
        <w:spacing w:before="240" w:after="240"/>
        <w:ind w:firstLine="425"/>
        <w:jc w:val="center"/>
        <w:rPr>
          <w:b/>
          <w:noProof/>
        </w:rPr>
      </w:pPr>
    </w:p>
    <w:p w14:paraId="2DA69AE0" w14:textId="77777777" w:rsidR="00D02301" w:rsidRDefault="00D02301" w:rsidP="00BD5C14">
      <w:pPr>
        <w:widowControl w:val="0"/>
        <w:spacing w:before="240" w:after="240"/>
        <w:ind w:firstLine="425"/>
        <w:jc w:val="center"/>
        <w:rPr>
          <w:b/>
          <w:noProof/>
        </w:rPr>
      </w:pPr>
    </w:p>
    <w:p w14:paraId="1C23FADA" w14:textId="77777777" w:rsidR="00D02301" w:rsidRDefault="00D02301" w:rsidP="00BD5C14">
      <w:pPr>
        <w:widowControl w:val="0"/>
        <w:spacing w:before="240" w:after="240"/>
        <w:ind w:firstLine="425"/>
        <w:jc w:val="center"/>
        <w:rPr>
          <w:b/>
          <w:noProof/>
        </w:rPr>
      </w:pPr>
    </w:p>
    <w:p w14:paraId="3382A4D1" w14:textId="6B905BF0" w:rsidR="00BD5C14" w:rsidRPr="00892C45" w:rsidRDefault="00BD5C14" w:rsidP="00BD5C14">
      <w:pPr>
        <w:widowControl w:val="0"/>
        <w:spacing w:before="240" w:after="240"/>
        <w:ind w:firstLine="425"/>
        <w:jc w:val="center"/>
        <w:rPr>
          <w:noProof/>
          <w:sz w:val="18"/>
          <w:szCs w:val="18"/>
        </w:rPr>
      </w:pPr>
      <w:r w:rsidRPr="00892C45">
        <w:rPr>
          <w:b/>
          <w:noProof/>
        </w:rPr>
        <w:lastRenderedPageBreak/>
        <w:t>39.00.00 Specializētās veselības aprūpes nodrošināšana</w:t>
      </w:r>
    </w:p>
    <w:p w14:paraId="35F9BB1F" w14:textId="77777777" w:rsidR="00BD5C14" w:rsidRPr="00892C45" w:rsidRDefault="00BD5C14" w:rsidP="00BD5C14">
      <w:pPr>
        <w:spacing w:before="240" w:after="240"/>
        <w:ind w:firstLine="0"/>
        <w:jc w:val="center"/>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1A8C9983" w14:textId="77777777" w:rsidTr="00927CAF">
        <w:trPr>
          <w:trHeight w:val="113"/>
          <w:tblHeader/>
        </w:trPr>
        <w:tc>
          <w:tcPr>
            <w:tcW w:w="3402" w:type="dxa"/>
            <w:vAlign w:val="center"/>
          </w:tcPr>
          <w:p w14:paraId="488C6765" w14:textId="77777777" w:rsidR="00BD5C14" w:rsidRPr="00892C45" w:rsidRDefault="00BD5C14" w:rsidP="00927CAF">
            <w:pPr>
              <w:ind w:firstLine="0"/>
              <w:jc w:val="left"/>
              <w:rPr>
                <w:noProof/>
                <w:sz w:val="18"/>
                <w:szCs w:val="24"/>
                <w:lang w:eastAsia="lv-LV"/>
              </w:rPr>
            </w:pPr>
          </w:p>
        </w:tc>
        <w:tc>
          <w:tcPr>
            <w:tcW w:w="1134" w:type="dxa"/>
          </w:tcPr>
          <w:p w14:paraId="4D6768A7"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1326BC24" w14:textId="77777777" w:rsidR="00BD5C14" w:rsidRPr="00892C45" w:rsidRDefault="00BD5C14" w:rsidP="00927CAF">
            <w:pPr>
              <w:ind w:firstLine="0"/>
              <w:jc w:val="center"/>
              <w:rPr>
                <w:noProof/>
                <w:sz w:val="18"/>
              </w:rPr>
            </w:pPr>
            <w:r w:rsidRPr="00892C45">
              <w:rPr>
                <w:sz w:val="18"/>
                <w:szCs w:val="18"/>
              </w:rPr>
              <w:t>2021. gada plāns</w:t>
            </w:r>
          </w:p>
        </w:tc>
        <w:tc>
          <w:tcPr>
            <w:tcW w:w="1134" w:type="dxa"/>
            <w:tcBorders>
              <w:bottom w:val="single" w:sz="4" w:space="0" w:color="auto"/>
            </w:tcBorders>
          </w:tcPr>
          <w:p w14:paraId="500C7304"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Borders>
              <w:bottom w:val="single" w:sz="4" w:space="0" w:color="auto"/>
            </w:tcBorders>
          </w:tcPr>
          <w:p w14:paraId="08A5344D"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Borders>
              <w:bottom w:val="single" w:sz="4" w:space="0" w:color="auto"/>
            </w:tcBorders>
          </w:tcPr>
          <w:p w14:paraId="44D42B44"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39316D44" w14:textId="77777777" w:rsidTr="00927CAF">
        <w:tc>
          <w:tcPr>
            <w:tcW w:w="3402" w:type="dxa"/>
            <w:shd w:val="clear" w:color="auto" w:fill="D9D9D9" w:themeFill="background1" w:themeFillShade="D9"/>
            <w:vAlign w:val="center"/>
          </w:tcPr>
          <w:p w14:paraId="1EE9E6D9" w14:textId="77777777" w:rsidR="00BD5C14" w:rsidRPr="00892C45" w:rsidRDefault="00BD5C14" w:rsidP="00927CAF">
            <w:pPr>
              <w:ind w:firstLine="0"/>
              <w:jc w:val="left"/>
              <w:rPr>
                <w:noProof/>
                <w:sz w:val="18"/>
              </w:rPr>
            </w:pPr>
            <w:r w:rsidRPr="00892C45">
              <w:rPr>
                <w:noProof/>
                <w:sz w:val="18"/>
                <w:lang w:eastAsia="lv-LV"/>
              </w:rPr>
              <w:t xml:space="preserve">Kopējie izdevumi, </w:t>
            </w:r>
            <w:r w:rsidRPr="00892C45">
              <w:rPr>
                <w:i/>
                <w:noProof/>
                <w:sz w:val="18"/>
              </w:rPr>
              <w:t>euro</w:t>
            </w:r>
          </w:p>
        </w:tc>
        <w:tc>
          <w:tcPr>
            <w:tcW w:w="1134" w:type="dxa"/>
            <w:shd w:val="clear" w:color="auto" w:fill="D9D9D9" w:themeFill="background1" w:themeFillShade="D9"/>
          </w:tcPr>
          <w:p w14:paraId="0E49C569" w14:textId="77777777" w:rsidR="00BD5C14" w:rsidRPr="00892C45" w:rsidRDefault="00BD5C14" w:rsidP="00927CAF">
            <w:pPr>
              <w:ind w:firstLine="0"/>
              <w:jc w:val="right"/>
              <w:rPr>
                <w:sz w:val="18"/>
              </w:rPr>
            </w:pPr>
            <w:r w:rsidRPr="00892C45">
              <w:rPr>
                <w:sz w:val="18"/>
              </w:rPr>
              <w:t>91 812 041</w:t>
            </w:r>
          </w:p>
        </w:tc>
        <w:tc>
          <w:tcPr>
            <w:tcW w:w="1134" w:type="dxa"/>
            <w:tcBorders>
              <w:right w:val="single" w:sz="4" w:space="0" w:color="auto"/>
            </w:tcBorders>
            <w:shd w:val="clear" w:color="auto" w:fill="D9D9D9" w:themeFill="background1" w:themeFillShade="D9"/>
          </w:tcPr>
          <w:p w14:paraId="3F2717EC" w14:textId="77777777" w:rsidR="00BD5C14" w:rsidRPr="00892C45" w:rsidRDefault="00BD5C14" w:rsidP="00927CAF">
            <w:pPr>
              <w:ind w:firstLine="0"/>
              <w:jc w:val="right"/>
              <w:rPr>
                <w:sz w:val="18"/>
              </w:rPr>
            </w:pPr>
            <w:r w:rsidRPr="00892C45">
              <w:rPr>
                <w:sz w:val="18"/>
              </w:rPr>
              <w:t>110 011 312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9CD9D36" w14:textId="77777777" w:rsidR="00BD5C14" w:rsidRPr="00892C45" w:rsidRDefault="00BD5C14" w:rsidP="00927CAF">
            <w:pPr>
              <w:ind w:firstLine="0"/>
              <w:jc w:val="right"/>
              <w:rPr>
                <w:sz w:val="18"/>
              </w:rPr>
            </w:pPr>
            <w:r w:rsidRPr="00892C45">
              <w:rPr>
                <w:sz w:val="18"/>
              </w:rPr>
              <w:t>115 067 735</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01510B6" w14:textId="77777777" w:rsidR="00BD5C14" w:rsidRPr="00892C45" w:rsidRDefault="00BD5C14" w:rsidP="00927CAF">
            <w:pPr>
              <w:ind w:firstLine="0"/>
              <w:jc w:val="right"/>
              <w:rPr>
                <w:sz w:val="18"/>
              </w:rPr>
            </w:pPr>
            <w:r w:rsidRPr="00892C45">
              <w:rPr>
                <w:sz w:val="18"/>
              </w:rPr>
              <w:t>112 733 138</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32EE5C5" w14:textId="77777777" w:rsidR="00BD5C14" w:rsidRPr="00892C45" w:rsidRDefault="00BD5C14" w:rsidP="00927CAF">
            <w:pPr>
              <w:ind w:firstLine="0"/>
              <w:jc w:val="right"/>
              <w:rPr>
                <w:sz w:val="18"/>
              </w:rPr>
            </w:pPr>
            <w:r w:rsidRPr="00892C45">
              <w:rPr>
                <w:sz w:val="18"/>
              </w:rPr>
              <w:t>112 733 138</w:t>
            </w:r>
          </w:p>
        </w:tc>
      </w:tr>
      <w:tr w:rsidR="00BD5C14" w:rsidRPr="00892C45" w14:paraId="017B8D48" w14:textId="77777777" w:rsidTr="00927CAF">
        <w:tc>
          <w:tcPr>
            <w:tcW w:w="3402" w:type="dxa"/>
            <w:vAlign w:val="center"/>
          </w:tcPr>
          <w:p w14:paraId="3839941C" w14:textId="77777777" w:rsidR="00BD5C14" w:rsidRPr="00892C45" w:rsidRDefault="00BD5C14" w:rsidP="00927CAF">
            <w:pPr>
              <w:ind w:firstLine="0"/>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34" w:type="dxa"/>
          </w:tcPr>
          <w:p w14:paraId="13F3CED1" w14:textId="77777777" w:rsidR="00BD5C14" w:rsidRPr="00892C45" w:rsidRDefault="00BD5C14" w:rsidP="00927CAF">
            <w:pPr>
              <w:ind w:firstLine="0"/>
              <w:jc w:val="center"/>
              <w:rPr>
                <w:noProof/>
                <w:sz w:val="18"/>
              </w:rPr>
            </w:pPr>
            <w:r w:rsidRPr="00892C45">
              <w:rPr>
                <w:noProof/>
                <w:sz w:val="18"/>
              </w:rPr>
              <w:t>×</w:t>
            </w:r>
          </w:p>
        </w:tc>
        <w:tc>
          <w:tcPr>
            <w:tcW w:w="1134" w:type="dxa"/>
          </w:tcPr>
          <w:p w14:paraId="0B51D6D6" w14:textId="77777777" w:rsidR="00BD5C14" w:rsidRPr="00892C45" w:rsidRDefault="00BD5C14" w:rsidP="00927CAF">
            <w:pPr>
              <w:ind w:firstLine="0"/>
              <w:jc w:val="right"/>
              <w:rPr>
                <w:noProof/>
                <w:sz w:val="18"/>
              </w:rPr>
            </w:pPr>
            <w:r w:rsidRPr="00892C45">
              <w:rPr>
                <w:noProof/>
                <w:sz w:val="18"/>
              </w:rPr>
              <w:t>18 199 271</w:t>
            </w:r>
          </w:p>
        </w:tc>
        <w:tc>
          <w:tcPr>
            <w:tcW w:w="1134" w:type="dxa"/>
            <w:tcBorders>
              <w:top w:val="single" w:sz="4" w:space="0" w:color="auto"/>
            </w:tcBorders>
          </w:tcPr>
          <w:p w14:paraId="5DAB77FA" w14:textId="77777777" w:rsidR="00BD5C14" w:rsidRPr="00892C45" w:rsidRDefault="00BD5C14" w:rsidP="00927CAF">
            <w:pPr>
              <w:ind w:firstLine="0"/>
              <w:jc w:val="right"/>
              <w:rPr>
                <w:noProof/>
                <w:sz w:val="18"/>
              </w:rPr>
            </w:pPr>
            <w:r w:rsidRPr="00892C45">
              <w:rPr>
                <w:noProof/>
                <w:sz w:val="18"/>
              </w:rPr>
              <w:t>5 056 423</w:t>
            </w:r>
          </w:p>
        </w:tc>
        <w:tc>
          <w:tcPr>
            <w:tcW w:w="1134" w:type="dxa"/>
            <w:tcBorders>
              <w:top w:val="single" w:sz="4" w:space="0" w:color="auto"/>
            </w:tcBorders>
          </w:tcPr>
          <w:p w14:paraId="1626A06B" w14:textId="77777777" w:rsidR="00BD5C14" w:rsidRPr="00892C45" w:rsidRDefault="00BD5C14" w:rsidP="00927CAF">
            <w:pPr>
              <w:ind w:firstLine="0"/>
              <w:jc w:val="right"/>
              <w:rPr>
                <w:noProof/>
                <w:sz w:val="18"/>
              </w:rPr>
            </w:pPr>
            <w:r w:rsidRPr="00892C45">
              <w:rPr>
                <w:noProof/>
                <w:sz w:val="18"/>
              </w:rPr>
              <w:t>-2 334 597</w:t>
            </w:r>
          </w:p>
        </w:tc>
        <w:tc>
          <w:tcPr>
            <w:tcW w:w="1134" w:type="dxa"/>
            <w:tcBorders>
              <w:top w:val="single" w:sz="4" w:space="0" w:color="auto"/>
            </w:tcBorders>
          </w:tcPr>
          <w:p w14:paraId="62E4E03E" w14:textId="77777777" w:rsidR="00BD5C14" w:rsidRPr="00892C45" w:rsidRDefault="00BD5C14" w:rsidP="00927CAF">
            <w:pPr>
              <w:ind w:firstLine="0"/>
              <w:jc w:val="center"/>
              <w:rPr>
                <w:noProof/>
                <w:sz w:val="18"/>
              </w:rPr>
            </w:pPr>
            <w:r w:rsidRPr="00892C45">
              <w:rPr>
                <w:noProof/>
                <w:sz w:val="18"/>
              </w:rPr>
              <w:t>-</w:t>
            </w:r>
          </w:p>
        </w:tc>
      </w:tr>
      <w:tr w:rsidR="00BD5C14" w:rsidRPr="00892C45" w14:paraId="0B75ACB7" w14:textId="77777777" w:rsidTr="00927CAF">
        <w:trPr>
          <w:trHeight w:val="170"/>
        </w:trPr>
        <w:tc>
          <w:tcPr>
            <w:tcW w:w="3402" w:type="dxa"/>
            <w:vAlign w:val="center"/>
          </w:tcPr>
          <w:p w14:paraId="7BE7C610" w14:textId="77777777" w:rsidR="00BD5C14" w:rsidRPr="00892C45" w:rsidRDefault="00BD5C14" w:rsidP="00927CAF">
            <w:pPr>
              <w:ind w:firstLine="0"/>
              <w:rPr>
                <w:noProof/>
                <w:sz w:val="18"/>
              </w:rPr>
            </w:pPr>
            <w:r w:rsidRPr="00892C45">
              <w:rPr>
                <w:noProof/>
                <w:sz w:val="18"/>
                <w:lang w:eastAsia="lv-LV"/>
              </w:rPr>
              <w:t>Kopējie izdevumi</w:t>
            </w:r>
            <w:r w:rsidRPr="00892C45">
              <w:rPr>
                <w:noProof/>
                <w:sz w:val="18"/>
              </w:rPr>
              <w:t>, % (+/-) pret iepriekšējo gadu</w:t>
            </w:r>
          </w:p>
        </w:tc>
        <w:tc>
          <w:tcPr>
            <w:tcW w:w="1134" w:type="dxa"/>
          </w:tcPr>
          <w:p w14:paraId="05A65BE3" w14:textId="77777777" w:rsidR="00BD5C14" w:rsidRPr="00892C45" w:rsidRDefault="00BD5C14" w:rsidP="00927CAF">
            <w:pPr>
              <w:ind w:firstLine="0"/>
              <w:jc w:val="center"/>
              <w:rPr>
                <w:noProof/>
                <w:sz w:val="18"/>
              </w:rPr>
            </w:pPr>
            <w:r w:rsidRPr="00892C45">
              <w:rPr>
                <w:noProof/>
                <w:sz w:val="18"/>
              </w:rPr>
              <w:t>×</w:t>
            </w:r>
          </w:p>
        </w:tc>
        <w:tc>
          <w:tcPr>
            <w:tcW w:w="1134" w:type="dxa"/>
          </w:tcPr>
          <w:p w14:paraId="5A1FCD15" w14:textId="77777777" w:rsidR="00BD5C14" w:rsidRPr="00892C45" w:rsidRDefault="00BD5C14" w:rsidP="00927CAF">
            <w:pPr>
              <w:ind w:firstLine="0"/>
              <w:jc w:val="right"/>
              <w:rPr>
                <w:noProof/>
                <w:sz w:val="18"/>
              </w:rPr>
            </w:pPr>
            <w:r w:rsidRPr="00892C45">
              <w:rPr>
                <w:noProof/>
                <w:sz w:val="18"/>
              </w:rPr>
              <w:t>19,8</w:t>
            </w:r>
          </w:p>
        </w:tc>
        <w:tc>
          <w:tcPr>
            <w:tcW w:w="1134" w:type="dxa"/>
          </w:tcPr>
          <w:p w14:paraId="110B929F" w14:textId="77777777" w:rsidR="00BD5C14" w:rsidRPr="00892C45" w:rsidRDefault="00BD5C14" w:rsidP="00927CAF">
            <w:pPr>
              <w:ind w:firstLine="0"/>
              <w:jc w:val="right"/>
              <w:rPr>
                <w:noProof/>
                <w:sz w:val="18"/>
              </w:rPr>
            </w:pPr>
            <w:r w:rsidRPr="00892C45">
              <w:rPr>
                <w:noProof/>
                <w:sz w:val="18"/>
              </w:rPr>
              <w:t>4,6</w:t>
            </w:r>
          </w:p>
        </w:tc>
        <w:tc>
          <w:tcPr>
            <w:tcW w:w="1134" w:type="dxa"/>
          </w:tcPr>
          <w:p w14:paraId="04049823" w14:textId="77777777" w:rsidR="00BD5C14" w:rsidRPr="00892C45" w:rsidRDefault="00BD5C14" w:rsidP="00927CAF">
            <w:pPr>
              <w:ind w:firstLine="0"/>
              <w:jc w:val="right"/>
              <w:rPr>
                <w:noProof/>
                <w:sz w:val="18"/>
              </w:rPr>
            </w:pPr>
            <w:r w:rsidRPr="00892C45">
              <w:rPr>
                <w:noProof/>
                <w:sz w:val="18"/>
              </w:rPr>
              <w:t>-2,0</w:t>
            </w:r>
          </w:p>
        </w:tc>
        <w:tc>
          <w:tcPr>
            <w:tcW w:w="1134" w:type="dxa"/>
          </w:tcPr>
          <w:p w14:paraId="3F4D16EF" w14:textId="77777777" w:rsidR="00BD5C14" w:rsidRPr="00892C45" w:rsidRDefault="00BD5C14" w:rsidP="00927CAF">
            <w:pPr>
              <w:ind w:firstLine="0"/>
              <w:jc w:val="center"/>
              <w:rPr>
                <w:noProof/>
                <w:sz w:val="18"/>
              </w:rPr>
            </w:pPr>
            <w:r w:rsidRPr="00892C45">
              <w:rPr>
                <w:noProof/>
                <w:sz w:val="18"/>
              </w:rPr>
              <w:t>-</w:t>
            </w:r>
          </w:p>
        </w:tc>
      </w:tr>
      <w:tr w:rsidR="00BD5C14" w:rsidRPr="00892C45" w14:paraId="7DF1F345" w14:textId="77777777" w:rsidTr="00927CAF">
        <w:trPr>
          <w:trHeight w:val="170"/>
        </w:trPr>
        <w:tc>
          <w:tcPr>
            <w:tcW w:w="3402" w:type="dxa"/>
            <w:vAlign w:val="center"/>
          </w:tcPr>
          <w:p w14:paraId="3C6F8C72" w14:textId="77777777" w:rsidR="00BD5C14" w:rsidRPr="00892C45" w:rsidRDefault="00BD5C14" w:rsidP="00927CAF">
            <w:pPr>
              <w:ind w:firstLine="0"/>
              <w:rPr>
                <w:noProof/>
                <w:sz w:val="18"/>
                <w:lang w:eastAsia="lv-LV"/>
              </w:rPr>
            </w:pPr>
            <w:r w:rsidRPr="00892C45">
              <w:rPr>
                <w:noProof/>
                <w:sz w:val="18"/>
                <w:lang w:eastAsia="lv-LV"/>
              </w:rPr>
              <w:t xml:space="preserve">Atlīdzība, </w:t>
            </w:r>
            <w:r w:rsidRPr="00892C45">
              <w:rPr>
                <w:i/>
                <w:noProof/>
                <w:sz w:val="18"/>
                <w:lang w:eastAsia="lv-LV"/>
              </w:rPr>
              <w:t>euro</w:t>
            </w:r>
          </w:p>
        </w:tc>
        <w:tc>
          <w:tcPr>
            <w:tcW w:w="1134" w:type="dxa"/>
          </w:tcPr>
          <w:p w14:paraId="1E6BD273" w14:textId="77777777" w:rsidR="00BD5C14" w:rsidRPr="00892C45" w:rsidRDefault="00BD5C14" w:rsidP="00927CAF">
            <w:pPr>
              <w:ind w:firstLine="0"/>
              <w:jc w:val="right"/>
              <w:rPr>
                <w:noProof/>
                <w:sz w:val="18"/>
              </w:rPr>
            </w:pPr>
            <w:r w:rsidRPr="00892C45">
              <w:rPr>
                <w:noProof/>
                <w:sz w:val="18"/>
              </w:rPr>
              <w:t>76 548 788</w:t>
            </w:r>
          </w:p>
        </w:tc>
        <w:tc>
          <w:tcPr>
            <w:tcW w:w="1134" w:type="dxa"/>
          </w:tcPr>
          <w:p w14:paraId="297541DF" w14:textId="77777777" w:rsidR="00BD5C14" w:rsidRPr="00892C45" w:rsidRDefault="00BD5C14" w:rsidP="00927CAF">
            <w:pPr>
              <w:ind w:firstLine="0"/>
              <w:jc w:val="right"/>
              <w:rPr>
                <w:noProof/>
                <w:sz w:val="18"/>
              </w:rPr>
            </w:pPr>
            <w:r w:rsidRPr="00892C45">
              <w:rPr>
                <w:noProof/>
                <w:sz w:val="18"/>
              </w:rPr>
              <w:t>93 342 890</w:t>
            </w:r>
          </w:p>
        </w:tc>
        <w:tc>
          <w:tcPr>
            <w:tcW w:w="1134" w:type="dxa"/>
          </w:tcPr>
          <w:p w14:paraId="126CD56A" w14:textId="77777777" w:rsidR="00BD5C14" w:rsidRPr="00892C45" w:rsidRDefault="00BD5C14" w:rsidP="00927CAF">
            <w:pPr>
              <w:ind w:firstLine="0"/>
              <w:jc w:val="right"/>
              <w:rPr>
                <w:noProof/>
                <w:sz w:val="18"/>
              </w:rPr>
            </w:pPr>
            <w:r w:rsidRPr="00892C45">
              <w:rPr>
                <w:noProof/>
                <w:sz w:val="18"/>
              </w:rPr>
              <w:t>96 568 110</w:t>
            </w:r>
          </w:p>
        </w:tc>
        <w:tc>
          <w:tcPr>
            <w:tcW w:w="1134" w:type="dxa"/>
          </w:tcPr>
          <w:p w14:paraId="74440F55" w14:textId="77777777" w:rsidR="00BD5C14" w:rsidRPr="00892C45" w:rsidRDefault="00BD5C14" w:rsidP="00927CAF">
            <w:pPr>
              <w:ind w:firstLine="0"/>
              <w:jc w:val="right"/>
              <w:rPr>
                <w:noProof/>
                <w:sz w:val="18"/>
              </w:rPr>
            </w:pPr>
            <w:r w:rsidRPr="00892C45">
              <w:rPr>
                <w:noProof/>
                <w:sz w:val="18"/>
              </w:rPr>
              <w:t>96 568 110</w:t>
            </w:r>
          </w:p>
        </w:tc>
        <w:tc>
          <w:tcPr>
            <w:tcW w:w="1134" w:type="dxa"/>
          </w:tcPr>
          <w:p w14:paraId="720D292F" w14:textId="77777777" w:rsidR="00BD5C14" w:rsidRPr="00892C45" w:rsidRDefault="00BD5C14" w:rsidP="00927CAF">
            <w:pPr>
              <w:ind w:firstLine="0"/>
              <w:jc w:val="right"/>
              <w:rPr>
                <w:noProof/>
                <w:sz w:val="18"/>
              </w:rPr>
            </w:pPr>
            <w:r w:rsidRPr="00892C45">
              <w:rPr>
                <w:noProof/>
                <w:sz w:val="18"/>
              </w:rPr>
              <w:t>96 525 259</w:t>
            </w:r>
          </w:p>
        </w:tc>
      </w:tr>
      <w:tr w:rsidR="00BD5C14" w:rsidRPr="00892C45" w14:paraId="585CD437" w14:textId="77777777" w:rsidTr="00927CAF">
        <w:trPr>
          <w:trHeight w:val="170"/>
        </w:trPr>
        <w:tc>
          <w:tcPr>
            <w:tcW w:w="3402" w:type="dxa"/>
          </w:tcPr>
          <w:p w14:paraId="460EA05E" w14:textId="77777777" w:rsidR="00BD5C14" w:rsidRPr="00892C45" w:rsidRDefault="00BD5C14" w:rsidP="00927CAF">
            <w:pPr>
              <w:ind w:firstLine="0"/>
              <w:rPr>
                <w:noProof/>
                <w:sz w:val="18"/>
                <w:szCs w:val="18"/>
                <w:lang w:eastAsia="lv-LV"/>
              </w:rPr>
            </w:pPr>
            <w:r w:rsidRPr="00892C45">
              <w:rPr>
                <w:noProof/>
                <w:sz w:val="18"/>
                <w:szCs w:val="18"/>
              </w:rPr>
              <w:t>Vidējais amata vietu skaits gadā</w:t>
            </w:r>
          </w:p>
        </w:tc>
        <w:tc>
          <w:tcPr>
            <w:tcW w:w="1134" w:type="dxa"/>
          </w:tcPr>
          <w:p w14:paraId="3A2B0B31" w14:textId="77777777" w:rsidR="00BD5C14" w:rsidRPr="00892C45" w:rsidRDefault="00BD5C14" w:rsidP="00927CAF">
            <w:pPr>
              <w:ind w:firstLine="0"/>
              <w:jc w:val="right"/>
              <w:rPr>
                <w:noProof/>
                <w:sz w:val="18"/>
              </w:rPr>
            </w:pPr>
            <w:r w:rsidRPr="00892C45">
              <w:rPr>
                <w:noProof/>
                <w:sz w:val="18"/>
              </w:rPr>
              <w:t>3 898,9</w:t>
            </w:r>
          </w:p>
        </w:tc>
        <w:tc>
          <w:tcPr>
            <w:tcW w:w="1134" w:type="dxa"/>
          </w:tcPr>
          <w:p w14:paraId="205936DC" w14:textId="77777777" w:rsidR="00BD5C14" w:rsidRPr="00892C45" w:rsidRDefault="00BD5C14" w:rsidP="00927CAF">
            <w:pPr>
              <w:ind w:firstLine="0"/>
              <w:jc w:val="right"/>
              <w:rPr>
                <w:noProof/>
                <w:sz w:val="18"/>
              </w:rPr>
            </w:pPr>
            <w:r w:rsidRPr="00892C45">
              <w:rPr>
                <w:noProof/>
                <w:sz w:val="18"/>
              </w:rPr>
              <w:t>3 888</w:t>
            </w:r>
          </w:p>
        </w:tc>
        <w:tc>
          <w:tcPr>
            <w:tcW w:w="1134" w:type="dxa"/>
          </w:tcPr>
          <w:p w14:paraId="199A6A85" w14:textId="77777777" w:rsidR="00BD5C14" w:rsidRPr="00892C45" w:rsidRDefault="00BD5C14" w:rsidP="00927CAF">
            <w:pPr>
              <w:ind w:firstLine="0"/>
              <w:jc w:val="right"/>
              <w:rPr>
                <w:noProof/>
                <w:sz w:val="18"/>
              </w:rPr>
            </w:pPr>
            <w:r w:rsidRPr="00892C45">
              <w:rPr>
                <w:noProof/>
                <w:sz w:val="18"/>
              </w:rPr>
              <w:t>3 886</w:t>
            </w:r>
          </w:p>
        </w:tc>
        <w:tc>
          <w:tcPr>
            <w:tcW w:w="1134" w:type="dxa"/>
          </w:tcPr>
          <w:p w14:paraId="53F52690" w14:textId="77777777" w:rsidR="00BD5C14" w:rsidRPr="00892C45" w:rsidRDefault="00BD5C14" w:rsidP="00927CAF">
            <w:pPr>
              <w:ind w:firstLine="0"/>
              <w:jc w:val="right"/>
              <w:rPr>
                <w:noProof/>
                <w:sz w:val="18"/>
              </w:rPr>
            </w:pPr>
            <w:r w:rsidRPr="00892C45">
              <w:rPr>
                <w:noProof/>
                <w:sz w:val="18"/>
              </w:rPr>
              <w:t>3 887</w:t>
            </w:r>
          </w:p>
        </w:tc>
        <w:tc>
          <w:tcPr>
            <w:tcW w:w="1134" w:type="dxa"/>
          </w:tcPr>
          <w:p w14:paraId="7ED54FA1" w14:textId="77777777" w:rsidR="00BD5C14" w:rsidRPr="00892C45" w:rsidRDefault="00BD5C14" w:rsidP="00927CAF">
            <w:pPr>
              <w:ind w:firstLine="0"/>
              <w:jc w:val="right"/>
              <w:rPr>
                <w:noProof/>
                <w:sz w:val="18"/>
              </w:rPr>
            </w:pPr>
            <w:r w:rsidRPr="00892C45">
              <w:rPr>
                <w:noProof/>
                <w:sz w:val="18"/>
              </w:rPr>
              <w:t>3 887</w:t>
            </w:r>
          </w:p>
        </w:tc>
      </w:tr>
      <w:tr w:rsidR="00BD5C14" w:rsidRPr="00892C45" w14:paraId="013A1370" w14:textId="77777777" w:rsidTr="00927CAF">
        <w:trPr>
          <w:trHeight w:val="170"/>
        </w:trPr>
        <w:tc>
          <w:tcPr>
            <w:tcW w:w="3402" w:type="dxa"/>
            <w:tcBorders>
              <w:bottom w:val="single" w:sz="4" w:space="0" w:color="auto"/>
            </w:tcBorders>
          </w:tcPr>
          <w:p w14:paraId="7C461E37" w14:textId="77777777" w:rsidR="00BD5C14" w:rsidRPr="00892C45" w:rsidRDefault="00BD5C14" w:rsidP="00927CAF">
            <w:pPr>
              <w:ind w:firstLine="0"/>
              <w:rPr>
                <w:noProof/>
                <w:sz w:val="18"/>
                <w:szCs w:val="18"/>
                <w:lang w:eastAsia="lv-LV"/>
              </w:rPr>
            </w:pPr>
            <w:r w:rsidRPr="00892C45">
              <w:rPr>
                <w:noProof/>
                <w:sz w:val="18"/>
                <w:szCs w:val="18"/>
              </w:rPr>
              <w:t xml:space="preserve">Vidējā atlīdzība amata vietai </w:t>
            </w:r>
            <w:r w:rsidRPr="00892C45">
              <w:rPr>
                <w:noProof/>
                <w:sz w:val="18"/>
                <w:szCs w:val="18"/>
                <w:lang w:eastAsia="lv-LV"/>
              </w:rPr>
              <w:t xml:space="preserve">(mēnesī), </w:t>
            </w:r>
            <w:r w:rsidRPr="00892C45">
              <w:rPr>
                <w:i/>
                <w:noProof/>
                <w:sz w:val="18"/>
                <w:szCs w:val="18"/>
              </w:rPr>
              <w:t>euro</w:t>
            </w:r>
          </w:p>
        </w:tc>
        <w:tc>
          <w:tcPr>
            <w:tcW w:w="1134" w:type="dxa"/>
            <w:tcBorders>
              <w:bottom w:val="single" w:sz="4" w:space="0" w:color="auto"/>
            </w:tcBorders>
          </w:tcPr>
          <w:p w14:paraId="290214D3" w14:textId="77777777" w:rsidR="00BD5C14" w:rsidRPr="00892C45" w:rsidRDefault="00BD5C14" w:rsidP="00927CAF">
            <w:pPr>
              <w:ind w:firstLine="0"/>
              <w:jc w:val="right"/>
              <w:rPr>
                <w:noProof/>
                <w:sz w:val="18"/>
              </w:rPr>
            </w:pPr>
            <w:r w:rsidRPr="00892C45">
              <w:rPr>
                <w:noProof/>
                <w:sz w:val="18"/>
              </w:rPr>
              <w:t>1 635</w:t>
            </w:r>
          </w:p>
        </w:tc>
        <w:tc>
          <w:tcPr>
            <w:tcW w:w="1134" w:type="dxa"/>
            <w:tcBorders>
              <w:bottom w:val="single" w:sz="4" w:space="0" w:color="auto"/>
            </w:tcBorders>
          </w:tcPr>
          <w:p w14:paraId="4FE5AB68" w14:textId="77777777" w:rsidR="00BD5C14" w:rsidRPr="00892C45" w:rsidRDefault="00BD5C14" w:rsidP="00927CAF">
            <w:pPr>
              <w:ind w:firstLine="0"/>
              <w:jc w:val="right"/>
              <w:rPr>
                <w:noProof/>
                <w:sz w:val="18"/>
              </w:rPr>
            </w:pPr>
            <w:r w:rsidRPr="00892C45">
              <w:rPr>
                <w:noProof/>
                <w:sz w:val="18"/>
              </w:rPr>
              <w:t>1 998,2</w:t>
            </w:r>
          </w:p>
        </w:tc>
        <w:tc>
          <w:tcPr>
            <w:tcW w:w="1134" w:type="dxa"/>
            <w:tcBorders>
              <w:bottom w:val="single" w:sz="4" w:space="0" w:color="auto"/>
            </w:tcBorders>
          </w:tcPr>
          <w:p w14:paraId="38ED9CEF" w14:textId="77777777" w:rsidR="00BD5C14" w:rsidRPr="00892C45" w:rsidRDefault="00BD5C14" w:rsidP="00927CAF">
            <w:pPr>
              <w:ind w:firstLine="0"/>
              <w:jc w:val="right"/>
              <w:rPr>
                <w:noProof/>
                <w:sz w:val="18"/>
              </w:rPr>
            </w:pPr>
            <w:r w:rsidRPr="00892C45">
              <w:rPr>
                <w:noProof/>
                <w:sz w:val="18"/>
              </w:rPr>
              <w:t>2 068,4</w:t>
            </w:r>
          </w:p>
        </w:tc>
        <w:tc>
          <w:tcPr>
            <w:tcW w:w="1134" w:type="dxa"/>
            <w:tcBorders>
              <w:bottom w:val="single" w:sz="4" w:space="0" w:color="auto"/>
            </w:tcBorders>
          </w:tcPr>
          <w:p w14:paraId="0EAA42BC" w14:textId="77777777" w:rsidR="00BD5C14" w:rsidRPr="00892C45" w:rsidRDefault="00BD5C14" w:rsidP="00927CAF">
            <w:pPr>
              <w:ind w:firstLine="0"/>
              <w:jc w:val="right"/>
              <w:rPr>
                <w:noProof/>
                <w:sz w:val="18"/>
              </w:rPr>
            </w:pPr>
            <w:r w:rsidRPr="00892C45">
              <w:rPr>
                <w:noProof/>
                <w:sz w:val="18"/>
              </w:rPr>
              <w:t>2 067,9</w:t>
            </w:r>
          </w:p>
        </w:tc>
        <w:tc>
          <w:tcPr>
            <w:tcW w:w="1134" w:type="dxa"/>
            <w:tcBorders>
              <w:bottom w:val="single" w:sz="4" w:space="0" w:color="auto"/>
            </w:tcBorders>
          </w:tcPr>
          <w:p w14:paraId="34CEEBD5" w14:textId="77777777" w:rsidR="00BD5C14" w:rsidRPr="00892C45" w:rsidRDefault="00BD5C14" w:rsidP="00927CAF">
            <w:pPr>
              <w:ind w:firstLine="0"/>
              <w:jc w:val="right"/>
              <w:rPr>
                <w:noProof/>
                <w:sz w:val="18"/>
              </w:rPr>
            </w:pPr>
            <w:r w:rsidRPr="00892C45">
              <w:rPr>
                <w:noProof/>
                <w:sz w:val="18"/>
              </w:rPr>
              <w:t>2 067</w:t>
            </w:r>
          </w:p>
        </w:tc>
      </w:tr>
      <w:tr w:rsidR="00BD5C14" w:rsidRPr="00892C45" w14:paraId="02F61A45" w14:textId="77777777" w:rsidTr="00927CAF">
        <w:trPr>
          <w:trHeight w:val="170"/>
        </w:trPr>
        <w:tc>
          <w:tcPr>
            <w:tcW w:w="3402" w:type="dxa"/>
            <w:tcBorders>
              <w:top w:val="single" w:sz="4" w:space="0" w:color="auto"/>
              <w:left w:val="single" w:sz="4" w:space="0" w:color="auto"/>
              <w:bottom w:val="single" w:sz="4" w:space="0" w:color="auto"/>
              <w:right w:val="single" w:sz="4" w:space="0" w:color="auto"/>
            </w:tcBorders>
            <w:vAlign w:val="center"/>
          </w:tcPr>
          <w:p w14:paraId="2C0866FC" w14:textId="77777777" w:rsidR="00BD5C14" w:rsidRPr="00892C45" w:rsidRDefault="00BD5C14" w:rsidP="00927CAF">
            <w:pPr>
              <w:ind w:firstLine="0"/>
              <w:rPr>
                <w:noProof/>
                <w:sz w:val="18"/>
                <w:szCs w:val="18"/>
                <w:lang w:eastAsia="lv-LV"/>
              </w:rPr>
            </w:pPr>
            <w:r w:rsidRPr="00892C45">
              <w:rPr>
                <w:noProof/>
                <w:sz w:val="18"/>
                <w:szCs w:val="18"/>
                <w:lang w:eastAsia="lv-LV"/>
              </w:rPr>
              <w:t xml:space="preserve">Kopējā atlīdzība gadā par ārštata darbinieku un uz līgumattiecību pamata nodarbināto, kas nav amatu sarakstā, sniegtajiem pakalpojumiem, </w:t>
            </w:r>
            <w:r w:rsidRPr="00892C45">
              <w:rPr>
                <w:i/>
                <w:noProof/>
                <w:sz w:val="18"/>
                <w:szCs w:val="18"/>
                <w:lang w:eastAsia="lv-LV"/>
              </w:rPr>
              <w:t>euro</w:t>
            </w:r>
          </w:p>
        </w:tc>
        <w:tc>
          <w:tcPr>
            <w:tcW w:w="1134" w:type="dxa"/>
            <w:tcBorders>
              <w:top w:val="single" w:sz="4" w:space="0" w:color="auto"/>
              <w:left w:val="single" w:sz="4" w:space="0" w:color="auto"/>
              <w:bottom w:val="single" w:sz="4" w:space="0" w:color="auto"/>
              <w:right w:val="single" w:sz="4" w:space="0" w:color="auto"/>
            </w:tcBorders>
          </w:tcPr>
          <w:p w14:paraId="5963AD55" w14:textId="77777777" w:rsidR="00BD5C14" w:rsidRPr="00892C45" w:rsidRDefault="00BD5C14" w:rsidP="00927CAF">
            <w:pPr>
              <w:ind w:firstLine="0"/>
              <w:jc w:val="right"/>
              <w:rPr>
                <w:noProof/>
                <w:sz w:val="18"/>
              </w:rPr>
            </w:pPr>
            <w:r w:rsidRPr="00892C45">
              <w:rPr>
                <w:noProof/>
                <w:sz w:val="18"/>
              </w:rPr>
              <w:t>51 957</w:t>
            </w:r>
          </w:p>
        </w:tc>
        <w:tc>
          <w:tcPr>
            <w:tcW w:w="1134" w:type="dxa"/>
            <w:tcBorders>
              <w:top w:val="single" w:sz="4" w:space="0" w:color="auto"/>
              <w:left w:val="single" w:sz="4" w:space="0" w:color="auto"/>
              <w:bottom w:val="single" w:sz="4" w:space="0" w:color="auto"/>
              <w:right w:val="single" w:sz="4" w:space="0" w:color="auto"/>
            </w:tcBorders>
          </w:tcPr>
          <w:p w14:paraId="5FFD8EC6" w14:textId="77777777" w:rsidR="00BD5C14" w:rsidRPr="00892C45" w:rsidRDefault="00BD5C14" w:rsidP="00927CAF">
            <w:pPr>
              <w:ind w:firstLine="0"/>
              <w:jc w:val="right"/>
              <w:rPr>
                <w:noProof/>
                <w:sz w:val="18"/>
              </w:rPr>
            </w:pPr>
            <w:r w:rsidRPr="00892C45">
              <w:rPr>
                <w:noProof/>
                <w:sz w:val="18"/>
              </w:rPr>
              <w:t>113 902</w:t>
            </w:r>
          </w:p>
        </w:tc>
        <w:tc>
          <w:tcPr>
            <w:tcW w:w="1134" w:type="dxa"/>
            <w:tcBorders>
              <w:top w:val="single" w:sz="4" w:space="0" w:color="auto"/>
              <w:left w:val="single" w:sz="4" w:space="0" w:color="auto"/>
              <w:bottom w:val="single" w:sz="4" w:space="0" w:color="auto"/>
              <w:right w:val="single" w:sz="4" w:space="0" w:color="auto"/>
            </w:tcBorders>
          </w:tcPr>
          <w:p w14:paraId="1D5B31E0" w14:textId="77777777" w:rsidR="00BD5C14" w:rsidRPr="00892C45" w:rsidRDefault="00BD5C14" w:rsidP="00927CAF">
            <w:pPr>
              <w:ind w:firstLine="0"/>
              <w:jc w:val="right"/>
              <w:rPr>
                <w:noProof/>
                <w:sz w:val="18"/>
              </w:rPr>
            </w:pPr>
            <w:r w:rsidRPr="00892C45">
              <w:rPr>
                <w:noProof/>
                <w:sz w:val="18"/>
              </w:rPr>
              <w:t>112 419</w:t>
            </w:r>
          </w:p>
        </w:tc>
        <w:tc>
          <w:tcPr>
            <w:tcW w:w="1134" w:type="dxa"/>
            <w:tcBorders>
              <w:top w:val="single" w:sz="4" w:space="0" w:color="auto"/>
              <w:left w:val="single" w:sz="4" w:space="0" w:color="auto"/>
              <w:bottom w:val="single" w:sz="4" w:space="0" w:color="auto"/>
              <w:right w:val="single" w:sz="4" w:space="0" w:color="auto"/>
            </w:tcBorders>
          </w:tcPr>
          <w:p w14:paraId="4E952016" w14:textId="77777777" w:rsidR="00BD5C14" w:rsidRPr="00892C45" w:rsidRDefault="00BD5C14" w:rsidP="00927CAF">
            <w:pPr>
              <w:ind w:firstLine="0"/>
              <w:jc w:val="right"/>
              <w:rPr>
                <w:noProof/>
                <w:sz w:val="18"/>
              </w:rPr>
            </w:pPr>
            <w:r w:rsidRPr="00892C45">
              <w:rPr>
                <w:noProof/>
                <w:sz w:val="18"/>
              </w:rPr>
              <w:t>112 419</w:t>
            </w:r>
          </w:p>
        </w:tc>
        <w:tc>
          <w:tcPr>
            <w:tcW w:w="1134" w:type="dxa"/>
            <w:tcBorders>
              <w:top w:val="single" w:sz="4" w:space="0" w:color="auto"/>
              <w:left w:val="single" w:sz="4" w:space="0" w:color="auto"/>
              <w:bottom w:val="single" w:sz="4" w:space="0" w:color="auto"/>
              <w:right w:val="single" w:sz="4" w:space="0" w:color="auto"/>
            </w:tcBorders>
          </w:tcPr>
          <w:p w14:paraId="49FCD14C" w14:textId="77777777" w:rsidR="00BD5C14" w:rsidRPr="00892C45" w:rsidRDefault="00BD5C14" w:rsidP="00927CAF">
            <w:pPr>
              <w:ind w:firstLine="0"/>
              <w:jc w:val="right"/>
              <w:rPr>
                <w:noProof/>
                <w:sz w:val="18"/>
              </w:rPr>
            </w:pPr>
            <w:r w:rsidRPr="00892C45">
              <w:rPr>
                <w:noProof/>
                <w:sz w:val="18"/>
              </w:rPr>
              <w:t>112 419</w:t>
            </w:r>
          </w:p>
        </w:tc>
      </w:tr>
    </w:tbl>
    <w:p w14:paraId="365A6B62" w14:textId="77777777" w:rsidR="00BD5C14" w:rsidRPr="00892C45" w:rsidRDefault="00BD5C14" w:rsidP="00D02301">
      <w:pPr>
        <w:widowControl w:val="0"/>
        <w:spacing w:before="240" w:after="160"/>
        <w:ind w:firstLine="0"/>
        <w:jc w:val="center"/>
        <w:rPr>
          <w:b/>
          <w:noProof/>
        </w:rPr>
      </w:pPr>
      <w:r w:rsidRPr="00892C45">
        <w:rPr>
          <w:b/>
          <w:noProof/>
        </w:rPr>
        <w:t>39.03.00 Asins un asins komponentu nodrošināšana</w:t>
      </w:r>
    </w:p>
    <w:p w14:paraId="45D66FC9" w14:textId="77777777" w:rsidR="00BD5C14" w:rsidRPr="00892C45" w:rsidRDefault="00BD5C14" w:rsidP="00BD5C14">
      <w:pPr>
        <w:spacing w:after="240"/>
        <w:ind w:firstLine="0"/>
        <w:rPr>
          <w:rFonts w:eastAsia="Calibri"/>
          <w:bCs/>
          <w:noProof/>
          <w:u w:val="single"/>
        </w:rPr>
      </w:pPr>
      <w:r w:rsidRPr="00892C45">
        <w:rPr>
          <w:rFonts w:eastAsia="Calibri"/>
          <w:bCs/>
          <w:noProof/>
          <w:u w:val="single"/>
        </w:rPr>
        <w:t>Apakšprogrammas mērķis:</w:t>
      </w:r>
    </w:p>
    <w:p w14:paraId="4E8B530D" w14:textId="77777777" w:rsidR="00BD5C14" w:rsidRPr="00892C45" w:rsidRDefault="00BD5C14" w:rsidP="00BD5C14">
      <w:pPr>
        <w:spacing w:after="120"/>
        <w:ind w:firstLine="720"/>
        <w:rPr>
          <w:rFonts w:eastAsia="Calibri"/>
          <w:b/>
          <w:noProof/>
        </w:rPr>
      </w:pPr>
      <w:r w:rsidRPr="00892C45">
        <w:rPr>
          <w:rFonts w:eastAsia="Calibri"/>
          <w:noProof/>
        </w:rPr>
        <w:t xml:space="preserve">nodrošināt drošu un kvalitatīvu asins komponentu sagatavošanu un izplatīšanu ārstniecības iestādēm, kā arī imūnhematoloģisko izmeklējumu pakalpojumus. </w:t>
      </w:r>
    </w:p>
    <w:p w14:paraId="51FDFC2D" w14:textId="77777777" w:rsidR="00BD5C14" w:rsidRPr="00892C45" w:rsidRDefault="00BD5C14" w:rsidP="00BD5C14">
      <w:pPr>
        <w:spacing w:after="120"/>
        <w:ind w:firstLine="0"/>
        <w:rPr>
          <w:rFonts w:eastAsia="Calibri"/>
          <w:bCs/>
          <w:noProof/>
          <w:u w:val="single"/>
        </w:rPr>
      </w:pPr>
      <w:r w:rsidRPr="00892C45">
        <w:rPr>
          <w:rFonts w:eastAsia="Calibri"/>
          <w:bCs/>
          <w:noProof/>
          <w:u w:val="single"/>
        </w:rPr>
        <w:t>Galvenās aktivitātes:</w:t>
      </w:r>
    </w:p>
    <w:p w14:paraId="17C03E1D" w14:textId="77777777" w:rsidR="00BD5C14" w:rsidRPr="00892C45" w:rsidRDefault="00BD5C14" w:rsidP="00BD5C14">
      <w:pPr>
        <w:spacing w:after="120"/>
        <w:ind w:left="1077" w:hanging="357"/>
        <w:rPr>
          <w:rFonts w:eastAsia="Calibri"/>
          <w:noProof/>
        </w:rPr>
      </w:pPr>
      <w:r w:rsidRPr="00892C45">
        <w:rPr>
          <w:rFonts w:eastAsia="Calibri"/>
          <w:noProof/>
        </w:rPr>
        <w:t>1) sagatavot kvalitatīvas asinis un asins komponentes ārstniecības iestādēm;</w:t>
      </w:r>
    </w:p>
    <w:p w14:paraId="451BAA5D" w14:textId="77777777" w:rsidR="00BD5C14" w:rsidRPr="00892C45" w:rsidRDefault="00BD5C14" w:rsidP="00BD5C14">
      <w:pPr>
        <w:spacing w:after="120"/>
        <w:ind w:left="1077" w:hanging="357"/>
        <w:rPr>
          <w:rFonts w:eastAsia="Calibri"/>
          <w:noProof/>
        </w:rPr>
      </w:pPr>
      <w:r w:rsidRPr="00892C45">
        <w:rPr>
          <w:rFonts w:eastAsia="Calibri"/>
          <w:noProof/>
        </w:rPr>
        <w:t>2) sniegt konsultatīvo palīdzību ārstniecības personām transfuzioloģijas jautājumos;</w:t>
      </w:r>
    </w:p>
    <w:p w14:paraId="516384BB" w14:textId="77777777" w:rsidR="00BD5C14" w:rsidRPr="00892C45" w:rsidRDefault="00BD5C14" w:rsidP="00BD5C14">
      <w:pPr>
        <w:spacing w:after="120"/>
        <w:ind w:left="1077" w:hanging="357"/>
        <w:rPr>
          <w:rFonts w:eastAsia="Calibri"/>
          <w:noProof/>
        </w:rPr>
      </w:pPr>
      <w:r w:rsidRPr="00892C45">
        <w:rPr>
          <w:rFonts w:eastAsia="Calibri"/>
          <w:noProof/>
        </w:rPr>
        <w:t>3) nodrošināt donoru kustības popularizēšanu un iedzīvotāju izglītošanu.</w:t>
      </w:r>
    </w:p>
    <w:p w14:paraId="71E7D6B1" w14:textId="77777777" w:rsidR="00BD5C14" w:rsidRPr="00892C45" w:rsidRDefault="00BD5C14" w:rsidP="00BD5C14">
      <w:pPr>
        <w:spacing w:after="120"/>
        <w:ind w:firstLine="0"/>
        <w:rPr>
          <w:rFonts w:eastAsia="Calibri"/>
          <w:noProof/>
        </w:rPr>
      </w:pPr>
      <w:r w:rsidRPr="00892C45">
        <w:rPr>
          <w:rFonts w:eastAsia="Calibri"/>
          <w:noProof/>
          <w:u w:val="single"/>
        </w:rPr>
        <w:t>Apakšprogrammas izpildītājs</w:t>
      </w:r>
      <w:r w:rsidRPr="00892C45">
        <w:rPr>
          <w:rFonts w:eastAsia="Calibri"/>
          <w:noProof/>
        </w:rPr>
        <w:t>: Valsts asinsdonoru centrs.</w:t>
      </w:r>
    </w:p>
    <w:p w14:paraId="66243F8E" w14:textId="77777777" w:rsidR="00BD5C14" w:rsidRPr="00892C45" w:rsidRDefault="00BD5C14" w:rsidP="00D02301">
      <w:pPr>
        <w:spacing w:before="240" w:after="160"/>
        <w:ind w:firstLine="0"/>
        <w:jc w:val="center"/>
        <w:rPr>
          <w:rFonts w:eastAsia="Calibri"/>
          <w:noProof/>
        </w:rPr>
      </w:pPr>
      <w:r w:rsidRPr="00892C45">
        <w:rPr>
          <w:rFonts w:eastAsia="Calibri"/>
          <w:b/>
          <w:bCs/>
          <w:noProof/>
        </w:rPr>
        <w:t>Darbības rezultāti un to rezultatīvie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15"/>
        <w:gridCol w:w="1077"/>
        <w:gridCol w:w="1077"/>
        <w:gridCol w:w="1077"/>
        <w:gridCol w:w="1077"/>
        <w:gridCol w:w="1078"/>
      </w:tblGrid>
      <w:tr w:rsidR="00BD5C14" w:rsidRPr="00892C45" w14:paraId="3508C2A7" w14:textId="77777777" w:rsidTr="00927CAF">
        <w:trPr>
          <w:trHeight w:val="113"/>
          <w:tblHeader/>
        </w:trPr>
        <w:tc>
          <w:tcPr>
            <w:tcW w:w="3715" w:type="dxa"/>
          </w:tcPr>
          <w:p w14:paraId="17A72326" w14:textId="77777777" w:rsidR="00BD5C14" w:rsidRPr="00892C45" w:rsidRDefault="00BD5C14" w:rsidP="00927CAF">
            <w:pPr>
              <w:ind w:firstLine="0"/>
              <w:jc w:val="left"/>
              <w:rPr>
                <w:noProof/>
                <w:sz w:val="18"/>
                <w:szCs w:val="18"/>
                <w:lang w:eastAsia="lv-LV"/>
              </w:rPr>
            </w:pPr>
          </w:p>
        </w:tc>
        <w:tc>
          <w:tcPr>
            <w:tcW w:w="1077" w:type="dxa"/>
          </w:tcPr>
          <w:p w14:paraId="01FC2640" w14:textId="77777777" w:rsidR="00BD5C14" w:rsidRPr="00892C45" w:rsidRDefault="00BD5C14" w:rsidP="00927CAF">
            <w:pPr>
              <w:ind w:firstLine="0"/>
              <w:jc w:val="center"/>
              <w:rPr>
                <w:noProof/>
                <w:sz w:val="18"/>
              </w:rPr>
            </w:pPr>
            <w:r w:rsidRPr="00892C45">
              <w:rPr>
                <w:sz w:val="18"/>
                <w:szCs w:val="18"/>
              </w:rPr>
              <w:t>2020. gads (izpilde)</w:t>
            </w:r>
          </w:p>
        </w:tc>
        <w:tc>
          <w:tcPr>
            <w:tcW w:w="1077" w:type="dxa"/>
          </w:tcPr>
          <w:p w14:paraId="415416A1" w14:textId="77777777" w:rsidR="00BD5C14" w:rsidRPr="00892C45" w:rsidRDefault="00BD5C14" w:rsidP="00927CAF">
            <w:pPr>
              <w:ind w:firstLine="0"/>
              <w:jc w:val="center"/>
              <w:rPr>
                <w:noProof/>
                <w:sz w:val="18"/>
              </w:rPr>
            </w:pPr>
            <w:r w:rsidRPr="00892C45">
              <w:rPr>
                <w:sz w:val="18"/>
                <w:szCs w:val="18"/>
              </w:rPr>
              <w:t>2021. gada plāns</w:t>
            </w:r>
          </w:p>
        </w:tc>
        <w:tc>
          <w:tcPr>
            <w:tcW w:w="1077" w:type="dxa"/>
          </w:tcPr>
          <w:p w14:paraId="51F4ECDD" w14:textId="77777777" w:rsidR="00BD5C14" w:rsidRPr="00892C45" w:rsidRDefault="00BD5C14" w:rsidP="00927CAF">
            <w:pPr>
              <w:ind w:firstLine="0"/>
              <w:jc w:val="center"/>
              <w:rPr>
                <w:noProof/>
                <w:sz w:val="18"/>
                <w:szCs w:val="18"/>
              </w:rPr>
            </w:pPr>
            <w:r w:rsidRPr="00892C45">
              <w:rPr>
                <w:sz w:val="18"/>
                <w:szCs w:val="18"/>
              </w:rPr>
              <w:t>2022. gada projekts</w:t>
            </w:r>
          </w:p>
        </w:tc>
        <w:tc>
          <w:tcPr>
            <w:tcW w:w="1077" w:type="dxa"/>
          </w:tcPr>
          <w:p w14:paraId="3C2FCAFA" w14:textId="77777777" w:rsidR="00BD5C14" w:rsidRPr="00892C45" w:rsidRDefault="00BD5C14" w:rsidP="00927CAF">
            <w:pPr>
              <w:ind w:firstLine="0"/>
              <w:jc w:val="center"/>
              <w:rPr>
                <w:noProof/>
                <w:sz w:val="18"/>
                <w:szCs w:val="18"/>
              </w:rPr>
            </w:pPr>
            <w:r w:rsidRPr="00892C45">
              <w:rPr>
                <w:sz w:val="18"/>
                <w:szCs w:val="18"/>
              </w:rPr>
              <w:t>2023. gada prognoze</w:t>
            </w:r>
          </w:p>
        </w:tc>
        <w:tc>
          <w:tcPr>
            <w:tcW w:w="1078" w:type="dxa"/>
          </w:tcPr>
          <w:p w14:paraId="108AB9DB"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6E5FD45D" w14:textId="77777777" w:rsidTr="00927CAF">
        <w:trPr>
          <w:trHeight w:val="227"/>
        </w:trPr>
        <w:tc>
          <w:tcPr>
            <w:tcW w:w="9101" w:type="dxa"/>
            <w:gridSpan w:val="6"/>
            <w:shd w:val="clear" w:color="auto" w:fill="D9D9D9" w:themeFill="background1" w:themeFillShade="D9"/>
            <w:vAlign w:val="center"/>
          </w:tcPr>
          <w:p w14:paraId="2C204E12"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Nodrošināta kvalitatīvu asins un asins komponentu sagatavošana ārstniecības iestādēm</w:t>
            </w:r>
          </w:p>
        </w:tc>
      </w:tr>
      <w:tr w:rsidR="00BD5C14" w:rsidRPr="00892C45" w14:paraId="32C057E4" w14:textId="77777777" w:rsidTr="00927CAF">
        <w:trPr>
          <w:trHeight w:val="178"/>
        </w:trPr>
        <w:tc>
          <w:tcPr>
            <w:tcW w:w="3715" w:type="dxa"/>
          </w:tcPr>
          <w:p w14:paraId="6D62ED17" w14:textId="77777777" w:rsidR="00BD5C14" w:rsidRPr="00892C45" w:rsidRDefault="00BD5C14" w:rsidP="00927CAF">
            <w:pPr>
              <w:ind w:firstLine="0"/>
              <w:rPr>
                <w:rFonts w:eastAsia="Calibri"/>
                <w:noProof/>
                <w:sz w:val="18"/>
                <w:szCs w:val="18"/>
              </w:rPr>
            </w:pPr>
            <w:r w:rsidRPr="00892C45">
              <w:rPr>
                <w:rFonts w:eastAsia="Calibri"/>
                <w:noProof/>
                <w:sz w:val="18"/>
                <w:szCs w:val="18"/>
              </w:rPr>
              <w:t>Asins ar antikoagulantu sagatavošana, (litri)</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E8E8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26 214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FB98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24 165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1D1EA5"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23 639</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2D9F6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23 639</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8BE7B" w14:textId="77777777" w:rsidR="00BD5C14" w:rsidRPr="00892C45" w:rsidRDefault="00BD5C14" w:rsidP="00927CAF">
            <w:pPr>
              <w:ind w:firstLine="0"/>
              <w:jc w:val="center"/>
              <w:rPr>
                <w:noProof/>
                <w:sz w:val="18"/>
                <w:szCs w:val="18"/>
              </w:rPr>
            </w:pPr>
            <w:r w:rsidRPr="00892C45">
              <w:rPr>
                <w:noProof/>
                <w:sz w:val="18"/>
                <w:szCs w:val="18"/>
              </w:rPr>
              <w:t>23 639</w:t>
            </w:r>
          </w:p>
        </w:tc>
      </w:tr>
      <w:tr w:rsidR="00BD5C14" w:rsidRPr="00892C45" w14:paraId="3B9967C9" w14:textId="77777777" w:rsidTr="00927CAF">
        <w:trPr>
          <w:trHeight w:val="97"/>
        </w:trPr>
        <w:tc>
          <w:tcPr>
            <w:tcW w:w="3715" w:type="dxa"/>
          </w:tcPr>
          <w:p w14:paraId="17F88C30" w14:textId="77777777" w:rsidR="00BD5C14" w:rsidRPr="00892C45" w:rsidRDefault="00BD5C14" w:rsidP="00927CAF">
            <w:pPr>
              <w:ind w:firstLine="0"/>
              <w:rPr>
                <w:rFonts w:eastAsia="Calibri"/>
                <w:noProof/>
                <w:sz w:val="18"/>
                <w:szCs w:val="18"/>
              </w:rPr>
            </w:pPr>
            <w:r w:rsidRPr="00892C45">
              <w:rPr>
                <w:rFonts w:eastAsia="Calibri"/>
                <w:noProof/>
                <w:sz w:val="18"/>
                <w:szCs w:val="18"/>
              </w:rPr>
              <w:t>Asins komponenti (litri), tai skaitā:</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6D66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30 928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C9D9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31 518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57D3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29 001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1BA5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29 001</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2766A4" w14:textId="77777777" w:rsidR="00BD5C14" w:rsidRPr="00892C45" w:rsidRDefault="00BD5C14" w:rsidP="00927CAF">
            <w:pPr>
              <w:ind w:firstLine="0"/>
              <w:jc w:val="center"/>
              <w:rPr>
                <w:noProof/>
                <w:sz w:val="18"/>
                <w:szCs w:val="18"/>
              </w:rPr>
            </w:pPr>
            <w:r w:rsidRPr="00892C45">
              <w:rPr>
                <w:noProof/>
                <w:sz w:val="18"/>
                <w:szCs w:val="18"/>
              </w:rPr>
              <w:t>29 001</w:t>
            </w:r>
          </w:p>
        </w:tc>
      </w:tr>
      <w:tr w:rsidR="00BD5C14" w:rsidRPr="00892C45" w14:paraId="21125855" w14:textId="77777777" w:rsidTr="00927CAF">
        <w:trPr>
          <w:trHeight w:val="170"/>
        </w:trPr>
        <w:tc>
          <w:tcPr>
            <w:tcW w:w="3715" w:type="dxa"/>
          </w:tcPr>
          <w:p w14:paraId="072F6B6E" w14:textId="77777777" w:rsidR="00BD5C14" w:rsidRPr="00892C45" w:rsidRDefault="00BD5C14" w:rsidP="00927CAF">
            <w:pPr>
              <w:ind w:firstLine="209"/>
              <w:rPr>
                <w:rFonts w:eastAsia="Calibri"/>
                <w:noProof/>
                <w:sz w:val="18"/>
                <w:szCs w:val="18"/>
              </w:rPr>
            </w:pPr>
            <w:r w:rsidRPr="00892C45">
              <w:rPr>
                <w:rFonts w:eastAsia="Calibri"/>
                <w:noProof/>
                <w:sz w:val="18"/>
                <w:szCs w:val="18"/>
              </w:rPr>
              <w:t>eritrocītu masa</w:t>
            </w:r>
            <w:r w:rsidRPr="00892C45">
              <w:rPr>
                <w:noProof/>
                <w:sz w:val="18"/>
                <w:szCs w:val="18"/>
                <w:vertAlign w:val="superscript"/>
                <w:lang w:eastAsia="lv-LV"/>
              </w:rPr>
              <w:t>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9138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15 327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F279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DB36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75194"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715D3B" w14:textId="77777777" w:rsidR="00BD5C14" w:rsidRPr="00892C45" w:rsidRDefault="00BD5C14" w:rsidP="00927CAF">
            <w:pPr>
              <w:ind w:firstLine="0"/>
              <w:jc w:val="center"/>
              <w:rPr>
                <w:noProof/>
                <w:sz w:val="18"/>
                <w:szCs w:val="18"/>
              </w:rPr>
            </w:pPr>
            <w:r w:rsidRPr="00892C45">
              <w:rPr>
                <w:noProof/>
                <w:sz w:val="18"/>
                <w:szCs w:val="18"/>
              </w:rPr>
              <w:t>-</w:t>
            </w:r>
          </w:p>
        </w:tc>
      </w:tr>
      <w:tr w:rsidR="00BD5C14" w:rsidRPr="00892C45" w14:paraId="4A72D0FB" w14:textId="77777777" w:rsidTr="00927CAF">
        <w:trPr>
          <w:trHeight w:val="88"/>
        </w:trPr>
        <w:tc>
          <w:tcPr>
            <w:tcW w:w="3715" w:type="dxa"/>
          </w:tcPr>
          <w:p w14:paraId="57D37BAF" w14:textId="77777777" w:rsidR="00BD5C14" w:rsidRPr="00892C45" w:rsidRDefault="00BD5C14" w:rsidP="00927CAF">
            <w:pPr>
              <w:ind w:firstLine="209"/>
              <w:rPr>
                <w:rFonts w:eastAsia="Calibri"/>
                <w:noProof/>
                <w:sz w:val="18"/>
                <w:szCs w:val="18"/>
              </w:rPr>
            </w:pPr>
            <w:r w:rsidRPr="00892C45">
              <w:rPr>
                <w:rFonts w:eastAsia="Calibri"/>
                <w:noProof/>
                <w:sz w:val="18"/>
                <w:szCs w:val="18"/>
              </w:rPr>
              <w:t>svaigi saldēta plazma</w:t>
            </w:r>
            <w:r w:rsidRPr="00892C45">
              <w:rPr>
                <w:noProof/>
                <w:sz w:val="18"/>
                <w:szCs w:val="18"/>
                <w:vertAlign w:val="superscript"/>
                <w:lang w:eastAsia="lv-LV"/>
              </w:rPr>
              <w:t>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CDB5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13 283</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B8631E"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F31B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22B3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FD31C" w14:textId="77777777" w:rsidR="00BD5C14" w:rsidRPr="00892C45" w:rsidRDefault="00BD5C14" w:rsidP="00927CAF">
            <w:pPr>
              <w:ind w:firstLine="0"/>
              <w:jc w:val="center"/>
              <w:rPr>
                <w:noProof/>
                <w:sz w:val="18"/>
                <w:szCs w:val="18"/>
              </w:rPr>
            </w:pPr>
            <w:r w:rsidRPr="00892C45">
              <w:rPr>
                <w:noProof/>
                <w:sz w:val="18"/>
                <w:szCs w:val="18"/>
              </w:rPr>
              <w:t>-</w:t>
            </w:r>
          </w:p>
        </w:tc>
      </w:tr>
      <w:tr w:rsidR="00BD5C14" w:rsidRPr="00892C45" w14:paraId="1AA9BB0D" w14:textId="77777777" w:rsidTr="00927CAF">
        <w:trPr>
          <w:trHeight w:val="56"/>
        </w:trPr>
        <w:tc>
          <w:tcPr>
            <w:tcW w:w="3715" w:type="dxa"/>
          </w:tcPr>
          <w:p w14:paraId="31C8181C" w14:textId="77777777" w:rsidR="00BD5C14" w:rsidRPr="00892C45" w:rsidRDefault="00BD5C14" w:rsidP="00927CAF">
            <w:pPr>
              <w:ind w:firstLine="209"/>
              <w:rPr>
                <w:rFonts w:eastAsia="Calibri"/>
                <w:noProof/>
                <w:sz w:val="18"/>
                <w:szCs w:val="18"/>
              </w:rPr>
            </w:pPr>
            <w:r w:rsidRPr="00892C45">
              <w:rPr>
                <w:rFonts w:eastAsia="Calibri"/>
                <w:noProof/>
                <w:sz w:val="18"/>
                <w:szCs w:val="18"/>
              </w:rPr>
              <w:t>trombocītu masa</w:t>
            </w:r>
            <w:r w:rsidRPr="00892C45">
              <w:rPr>
                <w:noProof/>
                <w:sz w:val="18"/>
                <w:szCs w:val="18"/>
                <w:vertAlign w:val="superscript"/>
                <w:lang w:eastAsia="lv-LV"/>
              </w:rPr>
              <w:t>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1A55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2 318</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41CDA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B7CF3"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544B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A743B" w14:textId="77777777" w:rsidR="00BD5C14" w:rsidRPr="00892C45" w:rsidRDefault="00BD5C14" w:rsidP="00927CAF">
            <w:pPr>
              <w:ind w:firstLine="0"/>
              <w:jc w:val="center"/>
              <w:rPr>
                <w:noProof/>
                <w:sz w:val="18"/>
                <w:szCs w:val="18"/>
              </w:rPr>
            </w:pPr>
            <w:r w:rsidRPr="00892C45">
              <w:rPr>
                <w:noProof/>
                <w:sz w:val="18"/>
                <w:szCs w:val="18"/>
              </w:rPr>
              <w:t>-</w:t>
            </w:r>
          </w:p>
        </w:tc>
      </w:tr>
    </w:tbl>
    <w:p w14:paraId="7C799D5D" w14:textId="77777777" w:rsidR="00BD5C14" w:rsidRPr="00892C45" w:rsidRDefault="00BD5C14" w:rsidP="00BD5C14">
      <w:pPr>
        <w:ind w:firstLine="426"/>
        <w:rPr>
          <w:noProof/>
          <w:sz w:val="18"/>
          <w:szCs w:val="18"/>
          <w:lang w:eastAsia="lv-LV"/>
        </w:rPr>
      </w:pPr>
      <w:r w:rsidRPr="00892C45">
        <w:rPr>
          <w:noProof/>
          <w:sz w:val="18"/>
          <w:szCs w:val="18"/>
          <w:lang w:eastAsia="lv-LV"/>
        </w:rPr>
        <w:t>Piezīmes.</w:t>
      </w:r>
    </w:p>
    <w:p w14:paraId="6096E91A" w14:textId="77777777" w:rsidR="00BD5C14" w:rsidRPr="00892C45" w:rsidRDefault="00BD5C14" w:rsidP="00BD5C14">
      <w:pPr>
        <w:ind w:firstLine="426"/>
        <w:rPr>
          <w:noProof/>
          <w:sz w:val="18"/>
          <w:szCs w:val="18"/>
          <w:lang w:eastAsia="lv-LV"/>
        </w:rPr>
      </w:pPr>
      <w:r w:rsidRPr="00892C45">
        <w:rPr>
          <w:noProof/>
          <w:sz w:val="18"/>
          <w:szCs w:val="18"/>
          <w:vertAlign w:val="superscript"/>
          <w:lang w:eastAsia="lv-LV"/>
        </w:rPr>
        <w:t>1</w:t>
      </w:r>
      <w:r w:rsidRPr="00892C45">
        <w:rPr>
          <w:rFonts w:eastAsia="Calibri"/>
          <w:noProof/>
          <w:sz w:val="18"/>
          <w:szCs w:val="18"/>
        </w:rPr>
        <w:t>Rādītājs tika plānots līdz 2020. gadam.</w:t>
      </w:r>
    </w:p>
    <w:p w14:paraId="18796F14" w14:textId="77777777" w:rsidR="00BD5C14" w:rsidRPr="00892C45" w:rsidRDefault="00BD5C14" w:rsidP="00D02301">
      <w:pPr>
        <w:spacing w:before="240" w:after="160"/>
        <w:ind w:firstLine="0"/>
        <w:jc w:val="center"/>
        <w:rPr>
          <w:rFonts w:eastAsia="Calibri"/>
          <w:noProof/>
          <w:szCs w:val="24"/>
        </w:rPr>
      </w:pPr>
      <w:r w:rsidRPr="00892C45">
        <w:rPr>
          <w:b/>
          <w:noProof/>
          <w:szCs w:val="24"/>
          <w:lang w:eastAsia="lv-LV"/>
        </w:rPr>
        <w:t>Finansiālie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63"/>
        <w:gridCol w:w="1116"/>
        <w:gridCol w:w="1140"/>
        <w:gridCol w:w="1140"/>
        <w:gridCol w:w="1140"/>
      </w:tblGrid>
      <w:tr w:rsidR="00BD5C14" w:rsidRPr="00892C45" w14:paraId="60293352" w14:textId="77777777" w:rsidTr="00927CAF">
        <w:trPr>
          <w:trHeight w:val="113"/>
          <w:tblHeader/>
        </w:trPr>
        <w:tc>
          <w:tcPr>
            <w:tcW w:w="3402" w:type="dxa"/>
            <w:vAlign w:val="center"/>
          </w:tcPr>
          <w:p w14:paraId="05A70393" w14:textId="77777777" w:rsidR="00BD5C14" w:rsidRPr="00892C45" w:rsidRDefault="00BD5C14" w:rsidP="00927CAF">
            <w:pPr>
              <w:ind w:firstLine="0"/>
              <w:jc w:val="left"/>
              <w:rPr>
                <w:noProof/>
                <w:sz w:val="18"/>
                <w:szCs w:val="24"/>
                <w:lang w:eastAsia="lv-LV"/>
              </w:rPr>
            </w:pPr>
          </w:p>
        </w:tc>
        <w:tc>
          <w:tcPr>
            <w:tcW w:w="1163" w:type="dxa"/>
          </w:tcPr>
          <w:p w14:paraId="7340BF71" w14:textId="77777777" w:rsidR="00BD5C14" w:rsidRPr="00892C45" w:rsidRDefault="00BD5C14" w:rsidP="00927CAF">
            <w:pPr>
              <w:ind w:firstLine="0"/>
              <w:jc w:val="center"/>
              <w:rPr>
                <w:noProof/>
                <w:sz w:val="18"/>
              </w:rPr>
            </w:pPr>
            <w:r w:rsidRPr="00892C45">
              <w:rPr>
                <w:sz w:val="18"/>
                <w:szCs w:val="18"/>
              </w:rPr>
              <w:t>2020. gads (izpilde)</w:t>
            </w:r>
          </w:p>
        </w:tc>
        <w:tc>
          <w:tcPr>
            <w:tcW w:w="1116" w:type="dxa"/>
          </w:tcPr>
          <w:p w14:paraId="15FD563A" w14:textId="77777777" w:rsidR="00BD5C14" w:rsidRPr="00892C45" w:rsidRDefault="00BD5C14" w:rsidP="00927CAF">
            <w:pPr>
              <w:ind w:firstLine="0"/>
              <w:jc w:val="center"/>
              <w:rPr>
                <w:noProof/>
                <w:sz w:val="18"/>
              </w:rPr>
            </w:pPr>
            <w:r w:rsidRPr="00892C45">
              <w:rPr>
                <w:sz w:val="18"/>
                <w:szCs w:val="18"/>
              </w:rPr>
              <w:t>2021. gada plāns</w:t>
            </w:r>
          </w:p>
        </w:tc>
        <w:tc>
          <w:tcPr>
            <w:tcW w:w="1140" w:type="dxa"/>
          </w:tcPr>
          <w:p w14:paraId="32E1B26F" w14:textId="77777777" w:rsidR="00BD5C14" w:rsidRPr="00892C45" w:rsidRDefault="00BD5C14" w:rsidP="00927CAF">
            <w:pPr>
              <w:ind w:firstLine="0"/>
              <w:jc w:val="center"/>
              <w:rPr>
                <w:noProof/>
                <w:sz w:val="18"/>
                <w:szCs w:val="18"/>
              </w:rPr>
            </w:pPr>
            <w:r w:rsidRPr="00892C45">
              <w:rPr>
                <w:sz w:val="18"/>
                <w:szCs w:val="18"/>
              </w:rPr>
              <w:t>2022. gada projekts</w:t>
            </w:r>
          </w:p>
        </w:tc>
        <w:tc>
          <w:tcPr>
            <w:tcW w:w="1140" w:type="dxa"/>
          </w:tcPr>
          <w:p w14:paraId="17870B1E" w14:textId="77777777" w:rsidR="00BD5C14" w:rsidRPr="00892C45" w:rsidRDefault="00BD5C14" w:rsidP="00927CAF">
            <w:pPr>
              <w:ind w:firstLine="0"/>
              <w:jc w:val="center"/>
              <w:rPr>
                <w:noProof/>
                <w:sz w:val="18"/>
                <w:szCs w:val="18"/>
              </w:rPr>
            </w:pPr>
            <w:r w:rsidRPr="00892C45">
              <w:rPr>
                <w:sz w:val="18"/>
                <w:szCs w:val="18"/>
              </w:rPr>
              <w:t>2023. gada prognoze</w:t>
            </w:r>
          </w:p>
        </w:tc>
        <w:tc>
          <w:tcPr>
            <w:tcW w:w="1140" w:type="dxa"/>
          </w:tcPr>
          <w:p w14:paraId="32C2399E"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761FA6A3" w14:textId="77777777" w:rsidTr="00927CAF">
        <w:tc>
          <w:tcPr>
            <w:tcW w:w="3402" w:type="dxa"/>
            <w:shd w:val="clear" w:color="auto" w:fill="D9D9D9" w:themeFill="background1" w:themeFillShade="D9"/>
            <w:vAlign w:val="center"/>
          </w:tcPr>
          <w:p w14:paraId="27A2B139" w14:textId="77777777" w:rsidR="00BD5C14" w:rsidRPr="00892C45" w:rsidRDefault="00BD5C14" w:rsidP="00927CAF">
            <w:pPr>
              <w:ind w:firstLine="0"/>
              <w:rPr>
                <w:noProof/>
                <w:sz w:val="18"/>
              </w:rPr>
            </w:pPr>
            <w:r w:rsidRPr="00892C45">
              <w:rPr>
                <w:noProof/>
                <w:sz w:val="18"/>
                <w:lang w:eastAsia="lv-LV"/>
              </w:rPr>
              <w:t xml:space="preserve">Kopējie izdevumi, </w:t>
            </w:r>
            <w:r w:rsidRPr="00892C45">
              <w:rPr>
                <w:i/>
                <w:noProof/>
                <w:sz w:val="18"/>
              </w:rPr>
              <w:t>euro</w:t>
            </w:r>
          </w:p>
        </w:tc>
        <w:tc>
          <w:tcPr>
            <w:tcW w:w="1163" w:type="dxa"/>
            <w:shd w:val="clear" w:color="auto" w:fill="D9D9D9" w:themeFill="background1" w:themeFillShade="D9"/>
          </w:tcPr>
          <w:p w14:paraId="2775A8C8" w14:textId="77777777" w:rsidR="00BD5C14" w:rsidRPr="00892C45" w:rsidRDefault="00BD5C14" w:rsidP="00927CAF">
            <w:pPr>
              <w:ind w:firstLine="0"/>
              <w:jc w:val="right"/>
              <w:rPr>
                <w:sz w:val="18"/>
              </w:rPr>
            </w:pPr>
            <w:r w:rsidRPr="00892C45">
              <w:rPr>
                <w:sz w:val="18"/>
              </w:rPr>
              <w:t>8 226 130</w:t>
            </w:r>
          </w:p>
        </w:tc>
        <w:tc>
          <w:tcPr>
            <w:tcW w:w="1116" w:type="dxa"/>
            <w:shd w:val="clear" w:color="auto" w:fill="D9D9D9" w:themeFill="background1" w:themeFillShade="D9"/>
          </w:tcPr>
          <w:p w14:paraId="67D8C8A9" w14:textId="77777777" w:rsidR="00BD5C14" w:rsidRPr="00892C45" w:rsidRDefault="00BD5C14" w:rsidP="00927CAF">
            <w:pPr>
              <w:ind w:firstLine="0"/>
              <w:jc w:val="right"/>
              <w:rPr>
                <w:sz w:val="18"/>
              </w:rPr>
            </w:pPr>
            <w:r w:rsidRPr="00892C45">
              <w:rPr>
                <w:sz w:val="18"/>
              </w:rPr>
              <w:t>9 399 799</w:t>
            </w:r>
          </w:p>
        </w:tc>
        <w:tc>
          <w:tcPr>
            <w:tcW w:w="1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296EA98" w14:textId="77777777" w:rsidR="00BD5C14" w:rsidRPr="00892C45" w:rsidRDefault="00BD5C14" w:rsidP="00927CAF">
            <w:pPr>
              <w:ind w:firstLine="0"/>
              <w:jc w:val="right"/>
              <w:rPr>
                <w:sz w:val="18"/>
              </w:rPr>
            </w:pPr>
            <w:r w:rsidRPr="00892C45">
              <w:rPr>
                <w:sz w:val="18"/>
                <w:szCs w:val="18"/>
              </w:rPr>
              <w:t>10 562 548</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72B26B9C" w14:textId="77777777" w:rsidR="00BD5C14" w:rsidRPr="00892C45" w:rsidRDefault="00BD5C14" w:rsidP="00927CAF">
            <w:pPr>
              <w:ind w:firstLine="0"/>
              <w:jc w:val="right"/>
              <w:rPr>
                <w:sz w:val="18"/>
              </w:rPr>
            </w:pPr>
            <w:r w:rsidRPr="00892C45">
              <w:rPr>
                <w:sz w:val="18"/>
                <w:szCs w:val="18"/>
              </w:rPr>
              <w:t>9 524 351</w:t>
            </w:r>
          </w:p>
        </w:tc>
        <w:tc>
          <w:tcPr>
            <w:tcW w:w="1140"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41D727D3" w14:textId="77777777" w:rsidR="00BD5C14" w:rsidRPr="00892C45" w:rsidRDefault="00BD5C14" w:rsidP="00927CAF">
            <w:pPr>
              <w:ind w:firstLine="0"/>
              <w:jc w:val="right"/>
              <w:rPr>
                <w:sz w:val="18"/>
              </w:rPr>
            </w:pPr>
            <w:r w:rsidRPr="00892C45">
              <w:rPr>
                <w:sz w:val="18"/>
                <w:szCs w:val="18"/>
              </w:rPr>
              <w:t>9 524 351</w:t>
            </w:r>
          </w:p>
        </w:tc>
      </w:tr>
      <w:tr w:rsidR="00BD5C14" w:rsidRPr="00892C45" w14:paraId="122777FF" w14:textId="77777777" w:rsidTr="00927CAF">
        <w:tc>
          <w:tcPr>
            <w:tcW w:w="3402" w:type="dxa"/>
            <w:vAlign w:val="center"/>
          </w:tcPr>
          <w:p w14:paraId="3748A504" w14:textId="77777777" w:rsidR="00BD5C14" w:rsidRPr="00892C45" w:rsidRDefault="00BD5C14" w:rsidP="00927CAF">
            <w:pPr>
              <w:ind w:firstLine="0"/>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63" w:type="dxa"/>
          </w:tcPr>
          <w:p w14:paraId="78EF5035" w14:textId="77777777" w:rsidR="00BD5C14" w:rsidRPr="00892C45" w:rsidRDefault="00BD5C14" w:rsidP="00927CAF">
            <w:pPr>
              <w:ind w:firstLine="0"/>
              <w:jc w:val="center"/>
              <w:rPr>
                <w:noProof/>
                <w:sz w:val="18"/>
              </w:rPr>
            </w:pPr>
            <w:r w:rsidRPr="00892C45">
              <w:rPr>
                <w:noProof/>
                <w:sz w:val="18"/>
              </w:rPr>
              <w:t>×</w:t>
            </w:r>
          </w:p>
        </w:tc>
        <w:tc>
          <w:tcPr>
            <w:tcW w:w="1116" w:type="dxa"/>
          </w:tcPr>
          <w:p w14:paraId="0FE50595" w14:textId="77777777" w:rsidR="00BD5C14" w:rsidRPr="00892C45" w:rsidRDefault="00BD5C14" w:rsidP="00927CAF">
            <w:pPr>
              <w:ind w:firstLine="0"/>
              <w:jc w:val="right"/>
              <w:rPr>
                <w:noProof/>
                <w:sz w:val="18"/>
              </w:rPr>
            </w:pPr>
            <w:r w:rsidRPr="00892C45">
              <w:rPr>
                <w:noProof/>
                <w:sz w:val="18"/>
              </w:rPr>
              <w:t xml:space="preserve">1 173 669 </w:t>
            </w:r>
          </w:p>
        </w:tc>
        <w:tc>
          <w:tcPr>
            <w:tcW w:w="1140" w:type="dxa"/>
          </w:tcPr>
          <w:p w14:paraId="6013D036" w14:textId="77777777" w:rsidR="00BD5C14" w:rsidRPr="00892C45" w:rsidRDefault="00BD5C14" w:rsidP="00927CAF">
            <w:pPr>
              <w:ind w:firstLine="0"/>
              <w:jc w:val="right"/>
              <w:rPr>
                <w:noProof/>
                <w:sz w:val="18"/>
              </w:rPr>
            </w:pPr>
            <w:r w:rsidRPr="00892C45">
              <w:rPr>
                <w:noProof/>
                <w:sz w:val="18"/>
              </w:rPr>
              <w:t>1 162 749</w:t>
            </w:r>
          </w:p>
        </w:tc>
        <w:tc>
          <w:tcPr>
            <w:tcW w:w="1140" w:type="dxa"/>
          </w:tcPr>
          <w:p w14:paraId="73279276" w14:textId="77777777" w:rsidR="00BD5C14" w:rsidRPr="00892C45" w:rsidRDefault="00BD5C14" w:rsidP="00927CAF">
            <w:pPr>
              <w:ind w:firstLine="0"/>
              <w:jc w:val="right"/>
              <w:rPr>
                <w:noProof/>
                <w:sz w:val="18"/>
              </w:rPr>
            </w:pPr>
            <w:r w:rsidRPr="00892C45">
              <w:rPr>
                <w:noProof/>
                <w:sz w:val="18"/>
              </w:rPr>
              <w:t>-1 038 197</w:t>
            </w:r>
          </w:p>
        </w:tc>
        <w:tc>
          <w:tcPr>
            <w:tcW w:w="1140" w:type="dxa"/>
          </w:tcPr>
          <w:p w14:paraId="502AB9D1" w14:textId="77777777" w:rsidR="00BD5C14" w:rsidRPr="00892C45" w:rsidRDefault="00BD5C14" w:rsidP="00927CAF">
            <w:pPr>
              <w:ind w:firstLine="0"/>
              <w:jc w:val="center"/>
              <w:rPr>
                <w:noProof/>
                <w:sz w:val="18"/>
              </w:rPr>
            </w:pPr>
            <w:r w:rsidRPr="00892C45">
              <w:rPr>
                <w:noProof/>
                <w:sz w:val="18"/>
              </w:rPr>
              <w:t>-</w:t>
            </w:r>
          </w:p>
        </w:tc>
      </w:tr>
      <w:tr w:rsidR="00BD5C14" w:rsidRPr="00892C45" w14:paraId="2902FFA6" w14:textId="77777777" w:rsidTr="00927CAF">
        <w:tc>
          <w:tcPr>
            <w:tcW w:w="3402" w:type="dxa"/>
            <w:vAlign w:val="center"/>
          </w:tcPr>
          <w:p w14:paraId="0F3328CA" w14:textId="77777777" w:rsidR="00BD5C14" w:rsidRPr="00892C45" w:rsidRDefault="00BD5C14" w:rsidP="00927CAF">
            <w:pPr>
              <w:ind w:firstLine="0"/>
              <w:rPr>
                <w:noProof/>
                <w:sz w:val="18"/>
              </w:rPr>
            </w:pPr>
            <w:r w:rsidRPr="00892C45">
              <w:rPr>
                <w:noProof/>
                <w:sz w:val="18"/>
                <w:lang w:eastAsia="lv-LV"/>
              </w:rPr>
              <w:t>Kopējie izdevumi</w:t>
            </w:r>
            <w:r w:rsidRPr="00892C45">
              <w:rPr>
                <w:noProof/>
                <w:sz w:val="18"/>
              </w:rPr>
              <w:t>, % (+/-) pret iepriekšējo gadu</w:t>
            </w:r>
          </w:p>
        </w:tc>
        <w:tc>
          <w:tcPr>
            <w:tcW w:w="1163" w:type="dxa"/>
          </w:tcPr>
          <w:p w14:paraId="38B074DF" w14:textId="77777777" w:rsidR="00BD5C14" w:rsidRPr="00892C45" w:rsidRDefault="00BD5C14" w:rsidP="00927CAF">
            <w:pPr>
              <w:ind w:firstLine="0"/>
              <w:jc w:val="center"/>
              <w:rPr>
                <w:noProof/>
                <w:sz w:val="18"/>
              </w:rPr>
            </w:pPr>
            <w:r w:rsidRPr="00892C45">
              <w:rPr>
                <w:noProof/>
                <w:sz w:val="18"/>
              </w:rPr>
              <w:t>×</w:t>
            </w:r>
          </w:p>
        </w:tc>
        <w:tc>
          <w:tcPr>
            <w:tcW w:w="1116" w:type="dxa"/>
          </w:tcPr>
          <w:p w14:paraId="64805E49" w14:textId="77777777" w:rsidR="00BD5C14" w:rsidRPr="00892C45" w:rsidRDefault="00BD5C14" w:rsidP="00927CAF">
            <w:pPr>
              <w:ind w:firstLine="0"/>
              <w:jc w:val="right"/>
              <w:rPr>
                <w:noProof/>
                <w:sz w:val="18"/>
              </w:rPr>
            </w:pPr>
            <w:r w:rsidRPr="00892C45">
              <w:rPr>
                <w:noProof/>
                <w:sz w:val="18"/>
              </w:rPr>
              <w:t>1</w:t>
            </w:r>
            <w:r>
              <w:rPr>
                <w:noProof/>
                <w:sz w:val="18"/>
              </w:rPr>
              <w:t>4,3</w:t>
            </w:r>
          </w:p>
        </w:tc>
        <w:tc>
          <w:tcPr>
            <w:tcW w:w="1140" w:type="dxa"/>
          </w:tcPr>
          <w:p w14:paraId="2BADF71B" w14:textId="77777777" w:rsidR="00BD5C14" w:rsidRPr="00892C45" w:rsidRDefault="00BD5C14" w:rsidP="00927CAF">
            <w:pPr>
              <w:ind w:firstLine="0"/>
              <w:jc w:val="right"/>
              <w:rPr>
                <w:noProof/>
                <w:sz w:val="18"/>
              </w:rPr>
            </w:pPr>
            <w:r w:rsidRPr="00892C45">
              <w:rPr>
                <w:noProof/>
                <w:sz w:val="18"/>
              </w:rPr>
              <w:t>12,4</w:t>
            </w:r>
          </w:p>
        </w:tc>
        <w:tc>
          <w:tcPr>
            <w:tcW w:w="1140" w:type="dxa"/>
          </w:tcPr>
          <w:p w14:paraId="4BED7F74" w14:textId="77777777" w:rsidR="00BD5C14" w:rsidRPr="00892C45" w:rsidRDefault="00BD5C14" w:rsidP="00927CAF">
            <w:pPr>
              <w:ind w:firstLine="0"/>
              <w:jc w:val="right"/>
              <w:rPr>
                <w:noProof/>
                <w:sz w:val="18"/>
              </w:rPr>
            </w:pPr>
            <w:r>
              <w:rPr>
                <w:noProof/>
                <w:sz w:val="18"/>
              </w:rPr>
              <w:t>-</w:t>
            </w:r>
            <w:r w:rsidRPr="00892C45">
              <w:rPr>
                <w:noProof/>
                <w:sz w:val="18"/>
              </w:rPr>
              <w:t>9,8</w:t>
            </w:r>
          </w:p>
        </w:tc>
        <w:tc>
          <w:tcPr>
            <w:tcW w:w="1140" w:type="dxa"/>
          </w:tcPr>
          <w:p w14:paraId="713F6B44" w14:textId="77777777" w:rsidR="00BD5C14" w:rsidRPr="00892C45" w:rsidRDefault="00BD5C14" w:rsidP="00927CAF">
            <w:pPr>
              <w:ind w:firstLine="0"/>
              <w:jc w:val="center"/>
              <w:rPr>
                <w:noProof/>
                <w:sz w:val="18"/>
              </w:rPr>
            </w:pPr>
            <w:r w:rsidRPr="00892C45">
              <w:rPr>
                <w:noProof/>
                <w:sz w:val="18"/>
              </w:rPr>
              <w:t>-</w:t>
            </w:r>
          </w:p>
        </w:tc>
      </w:tr>
      <w:tr w:rsidR="00BD5C14" w:rsidRPr="00892C45" w14:paraId="283D8E0B" w14:textId="77777777" w:rsidTr="00927CAF">
        <w:tc>
          <w:tcPr>
            <w:tcW w:w="3402" w:type="dxa"/>
            <w:vAlign w:val="center"/>
          </w:tcPr>
          <w:p w14:paraId="7316452A" w14:textId="77777777" w:rsidR="00BD5C14" w:rsidRPr="00892C45" w:rsidRDefault="00BD5C14" w:rsidP="00927CAF">
            <w:pPr>
              <w:ind w:firstLine="0"/>
              <w:rPr>
                <w:noProof/>
                <w:sz w:val="18"/>
                <w:lang w:eastAsia="lv-LV"/>
              </w:rPr>
            </w:pPr>
            <w:r w:rsidRPr="00892C45">
              <w:rPr>
                <w:noProof/>
                <w:sz w:val="18"/>
                <w:lang w:eastAsia="lv-LV"/>
              </w:rPr>
              <w:t xml:space="preserve">Atlīdzība, </w:t>
            </w:r>
            <w:r w:rsidRPr="00892C45">
              <w:rPr>
                <w:i/>
                <w:noProof/>
                <w:sz w:val="18"/>
                <w:lang w:eastAsia="lv-LV"/>
              </w:rPr>
              <w:t>euro</w:t>
            </w:r>
          </w:p>
        </w:tc>
        <w:tc>
          <w:tcPr>
            <w:tcW w:w="1163" w:type="dxa"/>
          </w:tcPr>
          <w:p w14:paraId="38684F80" w14:textId="77777777" w:rsidR="00BD5C14" w:rsidRPr="00892C45" w:rsidRDefault="00BD5C14" w:rsidP="00927CAF">
            <w:pPr>
              <w:ind w:firstLine="0"/>
              <w:jc w:val="right"/>
              <w:rPr>
                <w:noProof/>
                <w:sz w:val="18"/>
              </w:rPr>
            </w:pPr>
            <w:r w:rsidRPr="00892C45">
              <w:rPr>
                <w:noProof/>
                <w:sz w:val="18"/>
              </w:rPr>
              <w:t>3 353 330</w:t>
            </w:r>
          </w:p>
        </w:tc>
        <w:tc>
          <w:tcPr>
            <w:tcW w:w="1116" w:type="dxa"/>
          </w:tcPr>
          <w:p w14:paraId="14BEA311" w14:textId="77777777" w:rsidR="00BD5C14" w:rsidRPr="00892C45" w:rsidRDefault="00BD5C14" w:rsidP="00927CAF">
            <w:pPr>
              <w:ind w:firstLine="0"/>
              <w:jc w:val="right"/>
              <w:rPr>
                <w:bCs/>
                <w:noProof/>
                <w:sz w:val="18"/>
              </w:rPr>
            </w:pPr>
            <w:r w:rsidRPr="00892C45">
              <w:rPr>
                <w:bCs/>
                <w:noProof/>
                <w:sz w:val="18"/>
              </w:rPr>
              <w:t>3 979 246</w:t>
            </w:r>
          </w:p>
        </w:tc>
        <w:tc>
          <w:tcPr>
            <w:tcW w:w="1140" w:type="dxa"/>
          </w:tcPr>
          <w:p w14:paraId="7082742D" w14:textId="77777777" w:rsidR="00BD5C14" w:rsidRPr="00892C45" w:rsidRDefault="00BD5C14" w:rsidP="00927CAF">
            <w:pPr>
              <w:ind w:firstLine="0"/>
              <w:jc w:val="right"/>
              <w:rPr>
                <w:bCs/>
                <w:noProof/>
                <w:sz w:val="18"/>
              </w:rPr>
            </w:pPr>
            <w:r w:rsidRPr="00892C45">
              <w:rPr>
                <w:bCs/>
                <w:noProof/>
                <w:sz w:val="18"/>
              </w:rPr>
              <w:t>4 138 568</w:t>
            </w:r>
          </w:p>
        </w:tc>
        <w:tc>
          <w:tcPr>
            <w:tcW w:w="1140" w:type="dxa"/>
          </w:tcPr>
          <w:p w14:paraId="57AFDA9B" w14:textId="77777777" w:rsidR="00BD5C14" w:rsidRPr="00892C45" w:rsidRDefault="00BD5C14" w:rsidP="00927CAF">
            <w:pPr>
              <w:ind w:firstLine="0"/>
              <w:jc w:val="right"/>
              <w:rPr>
                <w:bCs/>
                <w:noProof/>
                <w:sz w:val="18"/>
              </w:rPr>
            </w:pPr>
            <w:r w:rsidRPr="00892C45">
              <w:rPr>
                <w:bCs/>
                <w:noProof/>
                <w:sz w:val="18"/>
              </w:rPr>
              <w:t>4 138 568</w:t>
            </w:r>
          </w:p>
        </w:tc>
        <w:tc>
          <w:tcPr>
            <w:tcW w:w="1140" w:type="dxa"/>
          </w:tcPr>
          <w:p w14:paraId="10625AAE" w14:textId="77777777" w:rsidR="00BD5C14" w:rsidRPr="00892C45" w:rsidRDefault="00BD5C14" w:rsidP="00927CAF">
            <w:pPr>
              <w:ind w:firstLine="0"/>
              <w:jc w:val="right"/>
              <w:rPr>
                <w:bCs/>
                <w:noProof/>
                <w:sz w:val="18"/>
              </w:rPr>
            </w:pPr>
            <w:r w:rsidRPr="00892C45">
              <w:rPr>
                <w:bCs/>
                <w:noProof/>
                <w:sz w:val="18"/>
              </w:rPr>
              <w:t>4 095 717</w:t>
            </w:r>
          </w:p>
        </w:tc>
      </w:tr>
      <w:tr w:rsidR="00BD5C14" w:rsidRPr="00892C45" w14:paraId="37ACE6EE" w14:textId="77777777" w:rsidTr="00927CAF">
        <w:tc>
          <w:tcPr>
            <w:tcW w:w="3402" w:type="dxa"/>
          </w:tcPr>
          <w:p w14:paraId="5C7F04C0" w14:textId="77777777" w:rsidR="00BD5C14" w:rsidRPr="00892C45" w:rsidRDefault="00BD5C14" w:rsidP="00927CAF">
            <w:pPr>
              <w:ind w:firstLine="0"/>
              <w:rPr>
                <w:noProof/>
                <w:sz w:val="18"/>
                <w:szCs w:val="18"/>
                <w:lang w:eastAsia="lv-LV"/>
              </w:rPr>
            </w:pPr>
            <w:r w:rsidRPr="00892C45">
              <w:rPr>
                <w:noProof/>
                <w:sz w:val="18"/>
                <w:szCs w:val="18"/>
              </w:rPr>
              <w:t>Vidējais amata vietu skaits gadā</w:t>
            </w:r>
            <w:r w:rsidRPr="00892C45">
              <w:rPr>
                <w:noProof/>
                <w:sz w:val="18"/>
                <w:szCs w:val="18"/>
                <w:vertAlign w:val="superscript"/>
              </w:rPr>
              <w:t>1</w:t>
            </w:r>
          </w:p>
        </w:tc>
        <w:tc>
          <w:tcPr>
            <w:tcW w:w="1163" w:type="dxa"/>
          </w:tcPr>
          <w:p w14:paraId="0FE621E7" w14:textId="77777777" w:rsidR="00BD5C14" w:rsidRPr="00892C45" w:rsidRDefault="00BD5C14" w:rsidP="00927CAF">
            <w:pPr>
              <w:ind w:firstLine="0"/>
              <w:jc w:val="right"/>
              <w:rPr>
                <w:noProof/>
                <w:sz w:val="18"/>
              </w:rPr>
            </w:pPr>
            <w:r w:rsidRPr="00892C45">
              <w:rPr>
                <w:noProof/>
                <w:sz w:val="18"/>
              </w:rPr>
              <w:t>188,5</w:t>
            </w:r>
          </w:p>
        </w:tc>
        <w:tc>
          <w:tcPr>
            <w:tcW w:w="1116" w:type="dxa"/>
          </w:tcPr>
          <w:p w14:paraId="0AAF60D4" w14:textId="77777777" w:rsidR="00BD5C14" w:rsidRPr="00892C45" w:rsidRDefault="00BD5C14" w:rsidP="00927CAF">
            <w:pPr>
              <w:ind w:firstLine="0"/>
              <w:jc w:val="right"/>
              <w:rPr>
                <w:bCs/>
                <w:noProof/>
                <w:sz w:val="18"/>
              </w:rPr>
            </w:pPr>
            <w:r w:rsidRPr="00892C45">
              <w:rPr>
                <w:bCs/>
                <w:noProof/>
                <w:sz w:val="18"/>
              </w:rPr>
              <w:t>193</w:t>
            </w:r>
          </w:p>
        </w:tc>
        <w:tc>
          <w:tcPr>
            <w:tcW w:w="1140" w:type="dxa"/>
          </w:tcPr>
          <w:p w14:paraId="05226A8E" w14:textId="77777777" w:rsidR="00BD5C14" w:rsidRPr="00892C45" w:rsidRDefault="00BD5C14" w:rsidP="00927CAF">
            <w:pPr>
              <w:ind w:firstLine="0"/>
              <w:jc w:val="right"/>
              <w:rPr>
                <w:bCs/>
                <w:noProof/>
                <w:sz w:val="18"/>
              </w:rPr>
            </w:pPr>
            <w:r w:rsidRPr="00892C45">
              <w:rPr>
                <w:bCs/>
                <w:noProof/>
                <w:sz w:val="18"/>
              </w:rPr>
              <w:t>193</w:t>
            </w:r>
          </w:p>
        </w:tc>
        <w:tc>
          <w:tcPr>
            <w:tcW w:w="1140" w:type="dxa"/>
          </w:tcPr>
          <w:p w14:paraId="145E6C48" w14:textId="77777777" w:rsidR="00BD5C14" w:rsidRPr="00892C45" w:rsidRDefault="00BD5C14" w:rsidP="00927CAF">
            <w:pPr>
              <w:ind w:firstLine="0"/>
              <w:jc w:val="right"/>
              <w:rPr>
                <w:bCs/>
                <w:noProof/>
                <w:sz w:val="18"/>
              </w:rPr>
            </w:pPr>
            <w:r w:rsidRPr="00892C45">
              <w:rPr>
                <w:bCs/>
                <w:noProof/>
                <w:sz w:val="18"/>
              </w:rPr>
              <w:t>193</w:t>
            </w:r>
          </w:p>
        </w:tc>
        <w:tc>
          <w:tcPr>
            <w:tcW w:w="1140" w:type="dxa"/>
          </w:tcPr>
          <w:p w14:paraId="056CBD75" w14:textId="77777777" w:rsidR="00BD5C14" w:rsidRPr="00892C45" w:rsidRDefault="00BD5C14" w:rsidP="00927CAF">
            <w:pPr>
              <w:ind w:firstLine="0"/>
              <w:jc w:val="right"/>
              <w:rPr>
                <w:bCs/>
                <w:noProof/>
                <w:sz w:val="18"/>
              </w:rPr>
            </w:pPr>
            <w:r w:rsidRPr="00892C45">
              <w:rPr>
                <w:bCs/>
                <w:noProof/>
                <w:sz w:val="18"/>
              </w:rPr>
              <w:t>193</w:t>
            </w:r>
          </w:p>
        </w:tc>
      </w:tr>
      <w:tr w:rsidR="00BD5C14" w:rsidRPr="00892C45" w14:paraId="1C83B23D" w14:textId="77777777" w:rsidTr="00927CAF">
        <w:tc>
          <w:tcPr>
            <w:tcW w:w="3402" w:type="dxa"/>
          </w:tcPr>
          <w:p w14:paraId="7F23FF7D" w14:textId="77777777" w:rsidR="00BD5C14" w:rsidRPr="00892C45" w:rsidRDefault="00BD5C14" w:rsidP="00927CAF">
            <w:pPr>
              <w:ind w:firstLine="0"/>
              <w:rPr>
                <w:noProof/>
                <w:sz w:val="18"/>
                <w:szCs w:val="18"/>
                <w:vertAlign w:val="superscript"/>
                <w:lang w:eastAsia="lv-LV"/>
              </w:rPr>
            </w:pPr>
            <w:r w:rsidRPr="00892C45">
              <w:rPr>
                <w:noProof/>
                <w:sz w:val="18"/>
                <w:szCs w:val="18"/>
              </w:rPr>
              <w:t xml:space="preserve">Vidējā atlīdzība amata vietai </w:t>
            </w:r>
            <w:r w:rsidRPr="00892C45">
              <w:rPr>
                <w:noProof/>
                <w:sz w:val="18"/>
                <w:szCs w:val="18"/>
                <w:lang w:eastAsia="lv-LV"/>
              </w:rPr>
              <w:t>(mēnesī),</w:t>
            </w:r>
            <w:r w:rsidRPr="00892C45">
              <w:rPr>
                <w:noProof/>
                <w:sz w:val="18"/>
                <w:szCs w:val="18"/>
                <w:vertAlign w:val="superscript"/>
                <w:lang w:eastAsia="lv-LV"/>
              </w:rPr>
              <w:t xml:space="preserve"> </w:t>
            </w:r>
            <w:r w:rsidRPr="00892C45">
              <w:rPr>
                <w:i/>
                <w:noProof/>
                <w:sz w:val="18"/>
                <w:szCs w:val="18"/>
              </w:rPr>
              <w:t>euro</w:t>
            </w:r>
          </w:p>
        </w:tc>
        <w:tc>
          <w:tcPr>
            <w:tcW w:w="1163" w:type="dxa"/>
          </w:tcPr>
          <w:p w14:paraId="230D661B" w14:textId="77777777" w:rsidR="00BD5C14" w:rsidRPr="00892C45" w:rsidRDefault="00BD5C14" w:rsidP="00927CAF">
            <w:pPr>
              <w:ind w:firstLine="0"/>
              <w:jc w:val="right"/>
              <w:rPr>
                <w:noProof/>
                <w:sz w:val="18"/>
              </w:rPr>
            </w:pPr>
            <w:r w:rsidRPr="00892C45">
              <w:rPr>
                <w:noProof/>
                <w:sz w:val="18"/>
              </w:rPr>
              <w:t>1 482,1</w:t>
            </w:r>
          </w:p>
        </w:tc>
        <w:tc>
          <w:tcPr>
            <w:tcW w:w="1116" w:type="dxa"/>
          </w:tcPr>
          <w:p w14:paraId="5412F1D9" w14:textId="77777777" w:rsidR="00BD5C14" w:rsidRPr="00892C45" w:rsidRDefault="00BD5C14" w:rsidP="00927CAF">
            <w:pPr>
              <w:ind w:firstLine="0"/>
              <w:jc w:val="right"/>
              <w:rPr>
                <w:bCs/>
                <w:noProof/>
                <w:sz w:val="18"/>
              </w:rPr>
            </w:pPr>
            <w:r w:rsidRPr="00892C45">
              <w:rPr>
                <w:bCs/>
                <w:noProof/>
                <w:sz w:val="18"/>
              </w:rPr>
              <w:t>1 717,1</w:t>
            </w:r>
          </w:p>
        </w:tc>
        <w:tc>
          <w:tcPr>
            <w:tcW w:w="1140" w:type="dxa"/>
          </w:tcPr>
          <w:p w14:paraId="75D4FC14" w14:textId="77777777" w:rsidR="00BD5C14" w:rsidRPr="00892C45" w:rsidRDefault="00BD5C14" w:rsidP="00927CAF">
            <w:pPr>
              <w:ind w:firstLine="0"/>
              <w:jc w:val="right"/>
              <w:rPr>
                <w:bCs/>
                <w:noProof/>
                <w:sz w:val="18"/>
              </w:rPr>
            </w:pPr>
            <w:r w:rsidRPr="00892C45">
              <w:rPr>
                <w:bCs/>
                <w:noProof/>
                <w:sz w:val="18"/>
              </w:rPr>
              <w:t>1 786,5</w:t>
            </w:r>
          </w:p>
        </w:tc>
        <w:tc>
          <w:tcPr>
            <w:tcW w:w="1140" w:type="dxa"/>
          </w:tcPr>
          <w:p w14:paraId="06D77AD6" w14:textId="77777777" w:rsidR="00BD5C14" w:rsidRPr="00892C45" w:rsidRDefault="00BD5C14" w:rsidP="00927CAF">
            <w:pPr>
              <w:ind w:firstLine="0"/>
              <w:jc w:val="right"/>
              <w:rPr>
                <w:bCs/>
                <w:noProof/>
                <w:sz w:val="18"/>
              </w:rPr>
            </w:pPr>
            <w:r w:rsidRPr="00892C45">
              <w:rPr>
                <w:bCs/>
                <w:noProof/>
                <w:sz w:val="18"/>
              </w:rPr>
              <w:t>1 786,5</w:t>
            </w:r>
          </w:p>
        </w:tc>
        <w:tc>
          <w:tcPr>
            <w:tcW w:w="1140" w:type="dxa"/>
          </w:tcPr>
          <w:p w14:paraId="1390290E" w14:textId="77777777" w:rsidR="00BD5C14" w:rsidRPr="00892C45" w:rsidRDefault="00BD5C14" w:rsidP="00927CAF">
            <w:pPr>
              <w:ind w:firstLine="0"/>
              <w:jc w:val="right"/>
              <w:rPr>
                <w:bCs/>
                <w:noProof/>
                <w:sz w:val="18"/>
              </w:rPr>
            </w:pPr>
            <w:r w:rsidRPr="00892C45">
              <w:rPr>
                <w:bCs/>
                <w:noProof/>
                <w:sz w:val="18"/>
              </w:rPr>
              <w:t>1 768</w:t>
            </w:r>
          </w:p>
        </w:tc>
      </w:tr>
      <w:tr w:rsidR="00BD5C14" w:rsidRPr="00892C45" w14:paraId="50164287" w14:textId="77777777" w:rsidTr="00927CAF">
        <w:trPr>
          <w:trHeight w:val="284"/>
        </w:trPr>
        <w:tc>
          <w:tcPr>
            <w:tcW w:w="3402" w:type="dxa"/>
            <w:vAlign w:val="center"/>
          </w:tcPr>
          <w:p w14:paraId="035991D3" w14:textId="77777777" w:rsidR="00BD5C14" w:rsidRPr="00892C45" w:rsidRDefault="00BD5C14" w:rsidP="00927CAF">
            <w:pPr>
              <w:ind w:firstLine="0"/>
              <w:rPr>
                <w:noProof/>
                <w:sz w:val="18"/>
                <w:szCs w:val="18"/>
                <w:lang w:eastAsia="lv-LV"/>
              </w:rPr>
            </w:pPr>
            <w:r w:rsidRPr="00892C45">
              <w:rPr>
                <w:noProof/>
                <w:sz w:val="18"/>
                <w:szCs w:val="18"/>
                <w:lang w:eastAsia="lv-LV"/>
              </w:rPr>
              <w:t xml:space="preserve">Kopējā atlīdzība gadā par ārštata darbinieku un uz līgumattiecību pamata nodarbināto, kas nav amatu sarakstā, sniegtajiem pakalpojumiem, </w:t>
            </w:r>
            <w:r w:rsidRPr="00892C45">
              <w:rPr>
                <w:i/>
                <w:noProof/>
                <w:sz w:val="18"/>
                <w:szCs w:val="18"/>
                <w:lang w:eastAsia="lv-LV"/>
              </w:rPr>
              <w:t>euro</w:t>
            </w:r>
          </w:p>
        </w:tc>
        <w:tc>
          <w:tcPr>
            <w:tcW w:w="1163" w:type="dxa"/>
          </w:tcPr>
          <w:p w14:paraId="1E3BFFF4" w14:textId="77777777" w:rsidR="00BD5C14" w:rsidRPr="00892C45" w:rsidRDefault="00BD5C14" w:rsidP="00927CAF">
            <w:pPr>
              <w:ind w:firstLine="0"/>
              <w:jc w:val="right"/>
              <w:rPr>
                <w:noProof/>
                <w:sz w:val="18"/>
              </w:rPr>
            </w:pPr>
            <w:r w:rsidRPr="00892C45">
              <w:rPr>
                <w:noProof/>
                <w:sz w:val="18"/>
              </w:rPr>
              <w:t>746</w:t>
            </w:r>
          </w:p>
        </w:tc>
        <w:tc>
          <w:tcPr>
            <w:tcW w:w="1116" w:type="dxa"/>
          </w:tcPr>
          <w:p w14:paraId="7ED7053C" w14:textId="77777777" w:rsidR="00BD5C14" w:rsidRPr="00892C45" w:rsidRDefault="00BD5C14" w:rsidP="00927CAF">
            <w:pPr>
              <w:ind w:firstLine="0"/>
              <w:jc w:val="right"/>
              <w:rPr>
                <w:noProof/>
                <w:sz w:val="18"/>
              </w:rPr>
            </w:pPr>
            <w:r w:rsidRPr="00892C45">
              <w:rPr>
                <w:noProof/>
                <w:sz w:val="18"/>
              </w:rPr>
              <w:t>2 472</w:t>
            </w:r>
          </w:p>
        </w:tc>
        <w:tc>
          <w:tcPr>
            <w:tcW w:w="1140" w:type="dxa"/>
          </w:tcPr>
          <w:p w14:paraId="19F0C795" w14:textId="77777777" w:rsidR="00BD5C14" w:rsidRPr="00892C45" w:rsidRDefault="00BD5C14" w:rsidP="00927CAF">
            <w:pPr>
              <w:ind w:firstLine="0"/>
              <w:jc w:val="right"/>
              <w:rPr>
                <w:noProof/>
                <w:sz w:val="18"/>
              </w:rPr>
            </w:pPr>
            <w:r w:rsidRPr="00892C45">
              <w:rPr>
                <w:noProof/>
                <w:sz w:val="18"/>
              </w:rPr>
              <w:t>989</w:t>
            </w:r>
          </w:p>
        </w:tc>
        <w:tc>
          <w:tcPr>
            <w:tcW w:w="1140" w:type="dxa"/>
          </w:tcPr>
          <w:p w14:paraId="4525717A" w14:textId="77777777" w:rsidR="00BD5C14" w:rsidRPr="00892C45" w:rsidRDefault="00BD5C14" w:rsidP="00927CAF">
            <w:pPr>
              <w:ind w:firstLine="0"/>
              <w:jc w:val="right"/>
              <w:rPr>
                <w:noProof/>
                <w:sz w:val="18"/>
              </w:rPr>
            </w:pPr>
            <w:r w:rsidRPr="00892C45">
              <w:rPr>
                <w:noProof/>
                <w:sz w:val="18"/>
              </w:rPr>
              <w:t>989</w:t>
            </w:r>
          </w:p>
        </w:tc>
        <w:tc>
          <w:tcPr>
            <w:tcW w:w="1140" w:type="dxa"/>
          </w:tcPr>
          <w:p w14:paraId="487F20B3" w14:textId="77777777" w:rsidR="00BD5C14" w:rsidRPr="00892C45" w:rsidRDefault="00BD5C14" w:rsidP="00927CAF">
            <w:pPr>
              <w:ind w:firstLine="0"/>
              <w:jc w:val="right"/>
              <w:rPr>
                <w:noProof/>
                <w:sz w:val="18"/>
              </w:rPr>
            </w:pPr>
            <w:r w:rsidRPr="00892C45">
              <w:rPr>
                <w:noProof/>
                <w:sz w:val="18"/>
              </w:rPr>
              <w:t>989</w:t>
            </w:r>
          </w:p>
        </w:tc>
      </w:tr>
    </w:tbl>
    <w:p w14:paraId="0103042C" w14:textId="77777777" w:rsidR="00BD5C14" w:rsidRPr="00892C45" w:rsidRDefault="00BD5C14" w:rsidP="00BD5C14">
      <w:pPr>
        <w:spacing w:before="240" w:after="240"/>
        <w:ind w:firstLine="0"/>
        <w:jc w:val="center"/>
        <w:rPr>
          <w:b/>
          <w:noProof/>
          <w:szCs w:val="24"/>
          <w:lang w:eastAsia="lv-LV"/>
        </w:rPr>
      </w:pPr>
      <w:r w:rsidRPr="00892C45">
        <w:rPr>
          <w:b/>
          <w:noProof/>
          <w:szCs w:val="24"/>
          <w:lang w:eastAsia="lv-LV"/>
        </w:rPr>
        <w:lastRenderedPageBreak/>
        <w:t>Izmaiņas izdevumos, salīdzinot 2022. gada p</w:t>
      </w:r>
      <w:r>
        <w:rPr>
          <w:b/>
          <w:noProof/>
          <w:szCs w:val="24"/>
          <w:lang w:eastAsia="lv-LV"/>
        </w:rPr>
        <w:t>rojektu</w:t>
      </w:r>
      <w:r w:rsidRPr="00892C45">
        <w:rPr>
          <w:b/>
          <w:noProof/>
          <w:szCs w:val="24"/>
          <w:lang w:eastAsia="lv-LV"/>
        </w:rPr>
        <w:t xml:space="preserve"> ar 2021. gada plānu</w:t>
      </w:r>
    </w:p>
    <w:p w14:paraId="6BC3B844" w14:textId="77777777" w:rsidR="00BD5C14" w:rsidRPr="00892C45" w:rsidRDefault="00BD5C14" w:rsidP="00BD5C14">
      <w:pPr>
        <w:ind w:firstLine="0"/>
        <w:jc w:val="right"/>
        <w:rPr>
          <w:i/>
          <w:noProof/>
          <w:sz w:val="18"/>
          <w:szCs w:val="18"/>
        </w:rPr>
      </w:pPr>
      <w:r w:rsidRPr="00892C45">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0"/>
        <w:gridCol w:w="1296"/>
        <w:gridCol w:w="1296"/>
        <w:gridCol w:w="1149"/>
      </w:tblGrid>
      <w:tr w:rsidR="00BD5C14" w:rsidRPr="00892C45" w14:paraId="4FF20587" w14:textId="77777777" w:rsidTr="00927CAF">
        <w:trPr>
          <w:trHeight w:val="56"/>
          <w:tblHeader/>
        </w:trPr>
        <w:tc>
          <w:tcPr>
            <w:tcW w:w="2936" w:type="pct"/>
            <w:vAlign w:val="center"/>
          </w:tcPr>
          <w:p w14:paraId="4E80EFF4"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715" w:type="pct"/>
            <w:vAlign w:val="center"/>
          </w:tcPr>
          <w:p w14:paraId="4382548F"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715" w:type="pct"/>
            <w:vAlign w:val="center"/>
          </w:tcPr>
          <w:p w14:paraId="79F2C185"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634" w:type="pct"/>
            <w:vAlign w:val="center"/>
          </w:tcPr>
          <w:p w14:paraId="70F707C5"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2A61CACA" w14:textId="77777777" w:rsidTr="00927CAF">
        <w:tc>
          <w:tcPr>
            <w:tcW w:w="2936" w:type="pct"/>
            <w:shd w:val="clear" w:color="auto" w:fill="D9D9D9" w:themeFill="background1" w:themeFillShade="D9"/>
          </w:tcPr>
          <w:p w14:paraId="12CAFAB7"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715" w:type="pct"/>
            <w:shd w:val="clear" w:color="auto" w:fill="D9D9D9" w:themeFill="background1" w:themeFillShade="D9"/>
          </w:tcPr>
          <w:p w14:paraId="1000FCD3" w14:textId="77777777" w:rsidR="00BD5C14" w:rsidRPr="00892C45" w:rsidRDefault="00BD5C14" w:rsidP="00927CAF">
            <w:pPr>
              <w:ind w:firstLine="0"/>
              <w:jc w:val="center"/>
              <w:rPr>
                <w:b/>
                <w:noProof/>
                <w:sz w:val="18"/>
                <w:szCs w:val="18"/>
              </w:rPr>
            </w:pPr>
            <w:r w:rsidRPr="00892C45">
              <w:rPr>
                <w:b/>
                <w:noProof/>
                <w:sz w:val="18"/>
                <w:szCs w:val="18"/>
              </w:rPr>
              <w:t>-</w:t>
            </w:r>
          </w:p>
        </w:tc>
        <w:tc>
          <w:tcPr>
            <w:tcW w:w="715" w:type="pct"/>
            <w:shd w:val="clear" w:color="auto" w:fill="D9D9D9" w:themeFill="background1" w:themeFillShade="D9"/>
          </w:tcPr>
          <w:p w14:paraId="10EFE2ED" w14:textId="77777777" w:rsidR="00BD5C14" w:rsidRPr="00892C45" w:rsidRDefault="00BD5C14" w:rsidP="00927CAF">
            <w:pPr>
              <w:ind w:firstLine="0"/>
              <w:jc w:val="right"/>
              <w:rPr>
                <w:b/>
                <w:noProof/>
                <w:sz w:val="18"/>
                <w:szCs w:val="18"/>
              </w:rPr>
            </w:pPr>
            <w:r w:rsidRPr="00892C45">
              <w:rPr>
                <w:b/>
                <w:noProof/>
                <w:sz w:val="18"/>
                <w:szCs w:val="18"/>
              </w:rPr>
              <w:t>1 162 749</w:t>
            </w:r>
          </w:p>
        </w:tc>
        <w:tc>
          <w:tcPr>
            <w:tcW w:w="634" w:type="pct"/>
            <w:shd w:val="clear" w:color="auto" w:fill="D9D9D9" w:themeFill="background1" w:themeFillShade="D9"/>
          </w:tcPr>
          <w:p w14:paraId="5DE16162" w14:textId="77777777" w:rsidR="00BD5C14" w:rsidRPr="00892C45" w:rsidRDefault="00BD5C14" w:rsidP="00927CAF">
            <w:pPr>
              <w:ind w:firstLine="0"/>
              <w:jc w:val="right"/>
              <w:rPr>
                <w:b/>
                <w:noProof/>
                <w:sz w:val="18"/>
                <w:szCs w:val="18"/>
              </w:rPr>
            </w:pPr>
            <w:r w:rsidRPr="00892C45">
              <w:rPr>
                <w:b/>
                <w:noProof/>
                <w:sz w:val="18"/>
                <w:szCs w:val="18"/>
              </w:rPr>
              <w:t>1 162 749</w:t>
            </w:r>
          </w:p>
        </w:tc>
      </w:tr>
      <w:tr w:rsidR="00BD5C14" w:rsidRPr="00892C45" w14:paraId="0B5DC642" w14:textId="77777777" w:rsidTr="00927CAF">
        <w:trPr>
          <w:tblHeader/>
        </w:trPr>
        <w:tc>
          <w:tcPr>
            <w:tcW w:w="5000" w:type="pct"/>
            <w:gridSpan w:val="4"/>
          </w:tcPr>
          <w:p w14:paraId="04AD673A" w14:textId="77777777" w:rsidR="00BD5C14" w:rsidRPr="00892C45" w:rsidRDefault="00BD5C14" w:rsidP="00927CAF">
            <w:pPr>
              <w:ind w:firstLine="316"/>
              <w:jc w:val="left"/>
              <w:rPr>
                <w:noProof/>
                <w:sz w:val="16"/>
                <w:szCs w:val="24"/>
              </w:rPr>
            </w:pPr>
            <w:r w:rsidRPr="00892C45">
              <w:rPr>
                <w:i/>
                <w:noProof/>
                <w:sz w:val="18"/>
                <w:szCs w:val="18"/>
                <w:lang w:eastAsia="lv-LV"/>
              </w:rPr>
              <w:t>t. sk.:</w:t>
            </w:r>
          </w:p>
        </w:tc>
      </w:tr>
      <w:tr w:rsidR="00BD5C14" w:rsidRPr="00892C45" w14:paraId="533F8137" w14:textId="77777777" w:rsidTr="00927CAF">
        <w:trPr>
          <w:trHeight w:val="227"/>
          <w:tblHeader/>
        </w:trPr>
        <w:tc>
          <w:tcPr>
            <w:tcW w:w="2936" w:type="pct"/>
            <w:shd w:val="clear" w:color="auto" w:fill="F2F2F2" w:themeFill="background1" w:themeFillShade="F2"/>
            <w:vAlign w:val="center"/>
          </w:tcPr>
          <w:p w14:paraId="278B8F92"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715" w:type="pct"/>
            <w:shd w:val="clear" w:color="auto" w:fill="F2F2F2" w:themeFill="background1" w:themeFillShade="F2"/>
          </w:tcPr>
          <w:p w14:paraId="300F935B" w14:textId="77777777" w:rsidR="00BD5C14" w:rsidRPr="00892C45" w:rsidRDefault="00BD5C14" w:rsidP="00927CAF">
            <w:pPr>
              <w:ind w:firstLine="0"/>
              <w:jc w:val="center"/>
              <w:rPr>
                <w:noProof/>
                <w:sz w:val="18"/>
                <w:szCs w:val="18"/>
              </w:rPr>
            </w:pPr>
            <w:r w:rsidRPr="00892C45">
              <w:rPr>
                <w:noProof/>
                <w:sz w:val="18"/>
                <w:szCs w:val="18"/>
              </w:rPr>
              <w:t>-</w:t>
            </w:r>
          </w:p>
        </w:tc>
        <w:tc>
          <w:tcPr>
            <w:tcW w:w="715" w:type="pct"/>
            <w:shd w:val="clear" w:color="auto" w:fill="F2F2F2" w:themeFill="background1" w:themeFillShade="F2"/>
          </w:tcPr>
          <w:p w14:paraId="6094D031" w14:textId="77777777" w:rsidR="00BD5C14" w:rsidRPr="00892C45" w:rsidRDefault="00BD5C14" w:rsidP="00927CAF">
            <w:pPr>
              <w:ind w:firstLine="0"/>
              <w:jc w:val="right"/>
              <w:rPr>
                <w:noProof/>
                <w:sz w:val="18"/>
                <w:szCs w:val="18"/>
              </w:rPr>
            </w:pPr>
            <w:r w:rsidRPr="00892C45">
              <w:rPr>
                <w:noProof/>
                <w:sz w:val="18"/>
                <w:szCs w:val="18"/>
              </w:rPr>
              <w:t>1 150 814</w:t>
            </w:r>
          </w:p>
        </w:tc>
        <w:tc>
          <w:tcPr>
            <w:tcW w:w="634" w:type="pct"/>
            <w:shd w:val="clear" w:color="auto" w:fill="F2F2F2" w:themeFill="background1" w:themeFillShade="F2"/>
          </w:tcPr>
          <w:p w14:paraId="4803C23D" w14:textId="77777777" w:rsidR="00BD5C14" w:rsidRPr="00892C45" w:rsidRDefault="00BD5C14" w:rsidP="00927CAF">
            <w:pPr>
              <w:ind w:firstLine="0"/>
              <w:jc w:val="right"/>
              <w:rPr>
                <w:noProof/>
                <w:sz w:val="18"/>
                <w:szCs w:val="18"/>
              </w:rPr>
            </w:pPr>
            <w:r w:rsidRPr="00892C45">
              <w:rPr>
                <w:noProof/>
                <w:sz w:val="18"/>
                <w:szCs w:val="18"/>
              </w:rPr>
              <w:t>1 150 814</w:t>
            </w:r>
          </w:p>
        </w:tc>
      </w:tr>
      <w:tr w:rsidR="00BD5C14" w:rsidRPr="00892C45" w14:paraId="6460327F" w14:textId="77777777" w:rsidTr="00927CAF">
        <w:trPr>
          <w:trHeight w:val="227"/>
          <w:tblHeader/>
        </w:trPr>
        <w:tc>
          <w:tcPr>
            <w:tcW w:w="2936" w:type="pct"/>
            <w:shd w:val="clear" w:color="auto" w:fill="auto"/>
          </w:tcPr>
          <w:p w14:paraId="464CF9C4" w14:textId="6AD69CCE" w:rsidR="00BD5C14" w:rsidRPr="00CD3614" w:rsidRDefault="00BD5C14" w:rsidP="00927CAF">
            <w:pPr>
              <w:ind w:firstLine="0"/>
              <w:rPr>
                <w:i/>
                <w:noProof/>
                <w:sz w:val="18"/>
                <w:szCs w:val="18"/>
              </w:rPr>
            </w:pPr>
            <w:r w:rsidRPr="00CD3614">
              <w:rPr>
                <w:i/>
                <w:noProof/>
                <w:sz w:val="18"/>
                <w:szCs w:val="18"/>
              </w:rPr>
              <w:t xml:space="preserve">Palielināti izdevumi, lai prioritārā pasākuma “Kapitālieguldījumi un investīcijas Veselības ministrijas padotības iestādēs un BKUS investīcijas” ietvaros veiktu donoru autobusa iegādi un nodrošinātu Asins kabinetu integrāciju vienotā ProSang informācijas sistēmā, asins komponentu izsekojamības sistēmas darbību un temperatūras monitoringa sistēmas asins komponentu uzglabāšanai darbību īstenošanu </w:t>
            </w:r>
            <w:r w:rsidRPr="00CD3614">
              <w:rPr>
                <w:i/>
                <w:sz w:val="18"/>
                <w:szCs w:val="18"/>
              </w:rPr>
              <w:t>(</w:t>
            </w:r>
            <w:r w:rsidRPr="00CD3614">
              <w:rPr>
                <w:i/>
                <w:noProof/>
                <w:sz w:val="18"/>
                <w:szCs w:val="18"/>
                <w:lang w:eastAsia="lv-LV"/>
              </w:rPr>
              <w:t>MK 24.09.2021. sēdes prot. Nr.63 1.§ 2.</w:t>
            </w:r>
            <w:r w:rsidR="00654D62">
              <w:rPr>
                <w:i/>
                <w:noProof/>
                <w:sz w:val="18"/>
                <w:szCs w:val="18"/>
                <w:lang w:eastAsia="lv-LV"/>
              </w:rPr>
              <w:t> </w:t>
            </w:r>
            <w:r w:rsidRPr="00CD3614">
              <w:rPr>
                <w:i/>
                <w:noProof/>
                <w:sz w:val="18"/>
                <w:szCs w:val="18"/>
                <w:lang w:eastAsia="lv-LV"/>
              </w:rPr>
              <w:t>punkts</w:t>
            </w:r>
            <w:r w:rsidRPr="00CD3614">
              <w:rPr>
                <w:i/>
                <w:sz w:val="18"/>
                <w:szCs w:val="18"/>
              </w:rPr>
              <w:t>)</w:t>
            </w:r>
          </w:p>
        </w:tc>
        <w:tc>
          <w:tcPr>
            <w:tcW w:w="715" w:type="pct"/>
            <w:shd w:val="clear" w:color="auto" w:fill="auto"/>
          </w:tcPr>
          <w:p w14:paraId="1216A56E" w14:textId="77777777" w:rsidR="00BD5C14" w:rsidRPr="00892C45" w:rsidRDefault="00BD5C14" w:rsidP="00927CAF">
            <w:pPr>
              <w:ind w:firstLine="0"/>
              <w:jc w:val="center"/>
              <w:rPr>
                <w:noProof/>
                <w:sz w:val="18"/>
                <w:szCs w:val="18"/>
              </w:rPr>
            </w:pPr>
            <w:r w:rsidRPr="00892C45">
              <w:rPr>
                <w:noProof/>
                <w:sz w:val="18"/>
                <w:szCs w:val="18"/>
              </w:rPr>
              <w:t>-</w:t>
            </w:r>
          </w:p>
        </w:tc>
        <w:tc>
          <w:tcPr>
            <w:tcW w:w="715" w:type="pct"/>
            <w:shd w:val="clear" w:color="auto" w:fill="auto"/>
          </w:tcPr>
          <w:p w14:paraId="09D51C8B" w14:textId="77777777" w:rsidR="00BD5C14" w:rsidRPr="00892C45" w:rsidRDefault="00BD5C14" w:rsidP="00927CAF">
            <w:pPr>
              <w:ind w:firstLine="0"/>
              <w:jc w:val="right"/>
              <w:rPr>
                <w:noProof/>
                <w:sz w:val="18"/>
                <w:szCs w:val="18"/>
              </w:rPr>
            </w:pPr>
            <w:r w:rsidRPr="00892C45">
              <w:rPr>
                <w:noProof/>
                <w:sz w:val="18"/>
                <w:szCs w:val="18"/>
              </w:rPr>
              <w:t>1 038 197</w:t>
            </w:r>
          </w:p>
        </w:tc>
        <w:tc>
          <w:tcPr>
            <w:tcW w:w="634" w:type="pct"/>
            <w:shd w:val="clear" w:color="auto" w:fill="auto"/>
          </w:tcPr>
          <w:p w14:paraId="4FB4C115" w14:textId="77777777" w:rsidR="00BD5C14" w:rsidRPr="00892C45" w:rsidRDefault="00BD5C14" w:rsidP="00927CAF">
            <w:pPr>
              <w:ind w:firstLine="0"/>
              <w:jc w:val="right"/>
              <w:rPr>
                <w:noProof/>
                <w:sz w:val="18"/>
                <w:szCs w:val="18"/>
              </w:rPr>
            </w:pPr>
            <w:r w:rsidRPr="00892C45">
              <w:rPr>
                <w:noProof/>
                <w:sz w:val="18"/>
                <w:szCs w:val="18"/>
              </w:rPr>
              <w:t>1 038 197</w:t>
            </w:r>
          </w:p>
        </w:tc>
      </w:tr>
      <w:tr w:rsidR="00BD5C14" w:rsidRPr="00892C45" w14:paraId="563F4697" w14:textId="77777777" w:rsidTr="00927CAF">
        <w:trPr>
          <w:trHeight w:val="227"/>
          <w:tblHeader/>
        </w:trPr>
        <w:tc>
          <w:tcPr>
            <w:tcW w:w="2936" w:type="pct"/>
            <w:shd w:val="clear" w:color="auto" w:fill="auto"/>
          </w:tcPr>
          <w:p w14:paraId="597E133E" w14:textId="687E6321" w:rsidR="00BD5C14" w:rsidRPr="00CD3614" w:rsidRDefault="00BD5C14" w:rsidP="00927CAF">
            <w:pPr>
              <w:ind w:firstLine="0"/>
              <w:rPr>
                <w:i/>
                <w:noProof/>
                <w:sz w:val="18"/>
                <w:szCs w:val="18"/>
              </w:rPr>
            </w:pPr>
            <w:r w:rsidRPr="00CD3614">
              <w:rPr>
                <w:i/>
                <w:noProof/>
                <w:sz w:val="18"/>
                <w:szCs w:val="18"/>
              </w:rPr>
              <w:t xml:space="preserve">Palielināti izdevumi, lai nodrošinātu starpnozaru prioritārā pasākuma “Ārstniecības personu darba samaksas pieauguma nodrošināšana” īstenošanu </w:t>
            </w:r>
            <w:r w:rsidRPr="00CD3614">
              <w:rPr>
                <w:i/>
                <w:sz w:val="18"/>
                <w:szCs w:val="18"/>
              </w:rPr>
              <w:t>(</w:t>
            </w:r>
            <w:r w:rsidRPr="00CD3614">
              <w:rPr>
                <w:i/>
                <w:noProof/>
                <w:sz w:val="18"/>
                <w:szCs w:val="18"/>
                <w:lang w:eastAsia="lv-LV"/>
              </w:rPr>
              <w:t>MK 24.09.2021. sēdes prot. Nr.63 1.§ 2.</w:t>
            </w:r>
            <w:r w:rsidR="00654D62">
              <w:rPr>
                <w:i/>
                <w:noProof/>
                <w:sz w:val="18"/>
                <w:szCs w:val="18"/>
                <w:lang w:eastAsia="lv-LV"/>
              </w:rPr>
              <w:t> </w:t>
            </w:r>
            <w:r w:rsidRPr="00CD3614">
              <w:rPr>
                <w:i/>
                <w:noProof/>
                <w:sz w:val="18"/>
                <w:szCs w:val="18"/>
                <w:lang w:eastAsia="lv-LV"/>
              </w:rPr>
              <w:t>punkts</w:t>
            </w:r>
            <w:r w:rsidRPr="00CD3614">
              <w:rPr>
                <w:i/>
                <w:sz w:val="18"/>
                <w:szCs w:val="18"/>
              </w:rPr>
              <w:t>)</w:t>
            </w:r>
          </w:p>
        </w:tc>
        <w:tc>
          <w:tcPr>
            <w:tcW w:w="715" w:type="pct"/>
            <w:shd w:val="clear" w:color="auto" w:fill="auto"/>
          </w:tcPr>
          <w:p w14:paraId="54B51AF2" w14:textId="77777777" w:rsidR="00BD5C14" w:rsidRPr="00892C45" w:rsidRDefault="00BD5C14" w:rsidP="00927CAF">
            <w:pPr>
              <w:ind w:firstLine="0"/>
              <w:jc w:val="center"/>
              <w:rPr>
                <w:noProof/>
                <w:sz w:val="18"/>
                <w:szCs w:val="18"/>
              </w:rPr>
            </w:pPr>
            <w:r w:rsidRPr="00892C45">
              <w:rPr>
                <w:noProof/>
                <w:sz w:val="18"/>
                <w:szCs w:val="18"/>
              </w:rPr>
              <w:t>-</w:t>
            </w:r>
          </w:p>
        </w:tc>
        <w:tc>
          <w:tcPr>
            <w:tcW w:w="715" w:type="pct"/>
            <w:shd w:val="clear" w:color="auto" w:fill="auto"/>
          </w:tcPr>
          <w:p w14:paraId="42D7A58F" w14:textId="77777777" w:rsidR="00BD5C14" w:rsidRPr="00892C45" w:rsidRDefault="00BD5C14" w:rsidP="00927CAF">
            <w:pPr>
              <w:ind w:firstLine="0"/>
              <w:jc w:val="right"/>
              <w:rPr>
                <w:noProof/>
                <w:sz w:val="18"/>
                <w:szCs w:val="18"/>
              </w:rPr>
            </w:pPr>
            <w:r w:rsidRPr="00892C45">
              <w:rPr>
                <w:noProof/>
                <w:sz w:val="18"/>
                <w:szCs w:val="18"/>
              </w:rPr>
              <w:t>112 617</w:t>
            </w:r>
          </w:p>
        </w:tc>
        <w:tc>
          <w:tcPr>
            <w:tcW w:w="634" w:type="pct"/>
            <w:shd w:val="clear" w:color="auto" w:fill="auto"/>
          </w:tcPr>
          <w:p w14:paraId="65F72B26" w14:textId="77777777" w:rsidR="00BD5C14" w:rsidRPr="00892C45" w:rsidRDefault="00BD5C14" w:rsidP="00927CAF">
            <w:pPr>
              <w:ind w:firstLine="0"/>
              <w:jc w:val="right"/>
              <w:rPr>
                <w:noProof/>
                <w:sz w:val="18"/>
                <w:szCs w:val="18"/>
              </w:rPr>
            </w:pPr>
            <w:r w:rsidRPr="00892C45">
              <w:rPr>
                <w:noProof/>
                <w:sz w:val="18"/>
                <w:szCs w:val="18"/>
              </w:rPr>
              <w:t>112 617</w:t>
            </w:r>
          </w:p>
        </w:tc>
      </w:tr>
      <w:tr w:rsidR="00BD5C14" w:rsidRPr="00892C45" w14:paraId="774D17DC" w14:textId="77777777" w:rsidTr="00927CAF">
        <w:trPr>
          <w:trHeight w:val="56"/>
          <w:tblHeader/>
        </w:trPr>
        <w:tc>
          <w:tcPr>
            <w:tcW w:w="2936" w:type="pct"/>
            <w:shd w:val="clear" w:color="auto" w:fill="F2F2F2" w:themeFill="background1" w:themeFillShade="F2"/>
          </w:tcPr>
          <w:p w14:paraId="5483FD60" w14:textId="77777777" w:rsidR="00BD5C14" w:rsidRPr="00892C45" w:rsidRDefault="00BD5C14" w:rsidP="00927CAF">
            <w:pPr>
              <w:ind w:firstLine="0"/>
              <w:rPr>
                <w:i/>
                <w:noProof/>
                <w:sz w:val="18"/>
                <w:szCs w:val="18"/>
                <w:u w:val="single"/>
              </w:rPr>
            </w:pPr>
            <w:r w:rsidRPr="00892C45">
              <w:rPr>
                <w:i/>
                <w:noProof/>
                <w:sz w:val="18"/>
                <w:szCs w:val="18"/>
                <w:u w:val="single"/>
              </w:rPr>
              <w:t>Citas izmaiņas</w:t>
            </w:r>
          </w:p>
        </w:tc>
        <w:tc>
          <w:tcPr>
            <w:tcW w:w="715" w:type="pct"/>
            <w:shd w:val="clear" w:color="auto" w:fill="F2F2F2" w:themeFill="background1" w:themeFillShade="F2"/>
          </w:tcPr>
          <w:p w14:paraId="669C22A4" w14:textId="77777777" w:rsidR="00BD5C14" w:rsidRPr="00892C45" w:rsidRDefault="00BD5C14" w:rsidP="00927CAF">
            <w:pPr>
              <w:ind w:firstLine="0"/>
              <w:jc w:val="center"/>
              <w:rPr>
                <w:noProof/>
                <w:sz w:val="18"/>
                <w:szCs w:val="18"/>
              </w:rPr>
            </w:pPr>
            <w:r w:rsidRPr="00892C45">
              <w:rPr>
                <w:noProof/>
                <w:sz w:val="18"/>
                <w:szCs w:val="18"/>
              </w:rPr>
              <w:t>-</w:t>
            </w:r>
          </w:p>
        </w:tc>
        <w:tc>
          <w:tcPr>
            <w:tcW w:w="715" w:type="pct"/>
            <w:shd w:val="clear" w:color="auto" w:fill="F2F2F2" w:themeFill="background1" w:themeFillShade="F2"/>
          </w:tcPr>
          <w:p w14:paraId="0EE9D475" w14:textId="77777777" w:rsidR="00BD5C14" w:rsidRPr="00892C45" w:rsidRDefault="00BD5C14" w:rsidP="00927CAF">
            <w:pPr>
              <w:ind w:firstLine="0"/>
              <w:jc w:val="right"/>
              <w:rPr>
                <w:noProof/>
                <w:sz w:val="18"/>
                <w:szCs w:val="18"/>
              </w:rPr>
            </w:pPr>
            <w:r w:rsidRPr="00892C45">
              <w:rPr>
                <w:noProof/>
                <w:sz w:val="18"/>
                <w:szCs w:val="18"/>
              </w:rPr>
              <w:t>11 935</w:t>
            </w:r>
          </w:p>
        </w:tc>
        <w:tc>
          <w:tcPr>
            <w:tcW w:w="634" w:type="pct"/>
            <w:shd w:val="clear" w:color="auto" w:fill="F2F2F2" w:themeFill="background1" w:themeFillShade="F2"/>
          </w:tcPr>
          <w:p w14:paraId="3B884F0A" w14:textId="77777777" w:rsidR="00BD5C14" w:rsidRPr="00892C45" w:rsidRDefault="00BD5C14" w:rsidP="00927CAF">
            <w:pPr>
              <w:ind w:firstLine="0"/>
              <w:jc w:val="right"/>
              <w:rPr>
                <w:noProof/>
                <w:sz w:val="18"/>
                <w:szCs w:val="18"/>
              </w:rPr>
            </w:pPr>
            <w:r w:rsidRPr="00892C45">
              <w:rPr>
                <w:noProof/>
                <w:sz w:val="18"/>
                <w:szCs w:val="18"/>
              </w:rPr>
              <w:t>11 935</w:t>
            </w:r>
          </w:p>
        </w:tc>
      </w:tr>
      <w:tr w:rsidR="00BD5C14" w:rsidRPr="00892C45" w14:paraId="1B67B736" w14:textId="77777777" w:rsidTr="00927CAF">
        <w:trPr>
          <w:trHeight w:val="227"/>
          <w:tblHeader/>
        </w:trPr>
        <w:tc>
          <w:tcPr>
            <w:tcW w:w="2936" w:type="pct"/>
            <w:shd w:val="clear" w:color="auto" w:fill="auto"/>
          </w:tcPr>
          <w:p w14:paraId="63993BF8" w14:textId="5AE06399" w:rsidR="00BD5C14" w:rsidRPr="00892C45" w:rsidRDefault="00BD5C14" w:rsidP="00927CAF">
            <w:pPr>
              <w:ind w:firstLine="0"/>
              <w:rPr>
                <w:i/>
                <w:noProof/>
                <w:sz w:val="18"/>
                <w:szCs w:val="18"/>
              </w:rPr>
            </w:pPr>
            <w:r w:rsidRPr="00892C45">
              <w:rPr>
                <w:i/>
                <w:noProof/>
                <w:sz w:val="18"/>
                <w:szCs w:val="18"/>
                <w:lang w:eastAsia="lv-LV"/>
              </w:rPr>
              <w:t>Izdevumu palielinājums, ņemot vērā, ka 2021.</w:t>
            </w:r>
            <w:r w:rsidR="00654D62">
              <w:rPr>
                <w:i/>
                <w:noProof/>
                <w:sz w:val="18"/>
                <w:szCs w:val="18"/>
                <w:lang w:eastAsia="lv-LV"/>
              </w:rPr>
              <w:t> </w:t>
            </w:r>
            <w:r w:rsidRPr="00892C45">
              <w:rPr>
                <w:i/>
                <w:noProof/>
                <w:sz w:val="18"/>
                <w:szCs w:val="18"/>
                <w:lang w:eastAsia="lv-LV"/>
              </w:rPr>
              <w:t>gadā tika veikts vienreizējs izdevumu samazinājums saskaņā ar MK 22.09.2020. sēdes prot. Nr.55 38.§ 2. un 40.punktu (atbilstoši informatīvā ziņojuma 4.</w:t>
            </w:r>
            <w:r w:rsidR="00654D62">
              <w:rPr>
                <w:i/>
                <w:noProof/>
                <w:sz w:val="18"/>
                <w:szCs w:val="18"/>
                <w:lang w:eastAsia="lv-LV"/>
              </w:rPr>
              <w:t> </w:t>
            </w:r>
            <w:r w:rsidRPr="00892C45">
              <w:rPr>
                <w:i/>
                <w:noProof/>
                <w:sz w:val="18"/>
                <w:szCs w:val="18"/>
                <w:lang w:eastAsia="lv-LV"/>
              </w:rPr>
              <w:t>pielikumam)</w:t>
            </w:r>
          </w:p>
        </w:tc>
        <w:tc>
          <w:tcPr>
            <w:tcW w:w="715" w:type="pct"/>
            <w:shd w:val="clear" w:color="auto" w:fill="auto"/>
          </w:tcPr>
          <w:p w14:paraId="089E8C69" w14:textId="77777777" w:rsidR="00BD5C14" w:rsidRPr="00892C45" w:rsidRDefault="00BD5C14" w:rsidP="00927CAF">
            <w:pPr>
              <w:ind w:firstLine="0"/>
              <w:jc w:val="center"/>
              <w:rPr>
                <w:noProof/>
                <w:sz w:val="18"/>
                <w:szCs w:val="18"/>
              </w:rPr>
            </w:pPr>
            <w:r w:rsidRPr="00892C45">
              <w:rPr>
                <w:noProof/>
                <w:sz w:val="18"/>
                <w:szCs w:val="18"/>
              </w:rPr>
              <w:t>-</w:t>
            </w:r>
          </w:p>
        </w:tc>
        <w:tc>
          <w:tcPr>
            <w:tcW w:w="715" w:type="pct"/>
            <w:shd w:val="clear" w:color="auto" w:fill="auto"/>
          </w:tcPr>
          <w:p w14:paraId="457D6086" w14:textId="77777777" w:rsidR="00BD5C14" w:rsidRPr="00892C45" w:rsidRDefault="00BD5C14" w:rsidP="00927CAF">
            <w:pPr>
              <w:ind w:firstLine="0"/>
              <w:jc w:val="right"/>
              <w:rPr>
                <w:noProof/>
                <w:sz w:val="18"/>
                <w:szCs w:val="18"/>
              </w:rPr>
            </w:pPr>
            <w:r w:rsidRPr="00892C45">
              <w:rPr>
                <w:noProof/>
                <w:sz w:val="18"/>
                <w:szCs w:val="18"/>
              </w:rPr>
              <w:t>5 234</w:t>
            </w:r>
          </w:p>
        </w:tc>
        <w:tc>
          <w:tcPr>
            <w:tcW w:w="634" w:type="pct"/>
            <w:shd w:val="clear" w:color="auto" w:fill="auto"/>
          </w:tcPr>
          <w:p w14:paraId="75ECE059" w14:textId="77777777" w:rsidR="00BD5C14" w:rsidRPr="00892C45" w:rsidRDefault="00BD5C14" w:rsidP="00927CAF">
            <w:pPr>
              <w:ind w:firstLine="0"/>
              <w:jc w:val="right"/>
              <w:rPr>
                <w:noProof/>
                <w:sz w:val="18"/>
                <w:szCs w:val="18"/>
              </w:rPr>
            </w:pPr>
            <w:r w:rsidRPr="00892C45">
              <w:rPr>
                <w:noProof/>
                <w:sz w:val="18"/>
                <w:szCs w:val="18"/>
              </w:rPr>
              <w:t>5 234</w:t>
            </w:r>
          </w:p>
        </w:tc>
      </w:tr>
      <w:tr w:rsidR="00BD5C14" w:rsidRPr="00892C45" w14:paraId="28AFBBC7" w14:textId="77777777" w:rsidTr="00927CAF">
        <w:trPr>
          <w:trHeight w:val="227"/>
          <w:tblHeader/>
        </w:trPr>
        <w:tc>
          <w:tcPr>
            <w:tcW w:w="2936" w:type="pct"/>
            <w:tcBorders>
              <w:top w:val="single" w:sz="4" w:space="0" w:color="auto"/>
              <w:left w:val="single" w:sz="4" w:space="0" w:color="auto"/>
              <w:bottom w:val="single" w:sz="4" w:space="0" w:color="auto"/>
              <w:right w:val="single" w:sz="4" w:space="0" w:color="auto"/>
            </w:tcBorders>
            <w:shd w:val="clear" w:color="auto" w:fill="auto"/>
          </w:tcPr>
          <w:p w14:paraId="74EC5646" w14:textId="7371C784" w:rsidR="00BD5C14" w:rsidRPr="00892C45" w:rsidRDefault="00BD5C14" w:rsidP="00927CAF">
            <w:pPr>
              <w:ind w:firstLine="0"/>
              <w:rPr>
                <w:i/>
                <w:sz w:val="18"/>
                <w:szCs w:val="18"/>
              </w:rPr>
            </w:pPr>
            <w:r w:rsidRPr="00892C45">
              <w:rPr>
                <w:i/>
                <w:sz w:val="18"/>
                <w:szCs w:val="18"/>
              </w:rPr>
              <w:t>Palielināti izdevumi</w:t>
            </w:r>
            <w:r>
              <w:rPr>
                <w:i/>
                <w:sz w:val="18"/>
                <w:szCs w:val="18"/>
              </w:rPr>
              <w:t xml:space="preserve"> valsts nekustamo īpašumu</w:t>
            </w:r>
            <w:r w:rsidRPr="00892C45">
              <w:rPr>
                <w:i/>
                <w:sz w:val="18"/>
                <w:szCs w:val="18"/>
              </w:rPr>
              <w:t xml:space="preserve"> nomas maks</w:t>
            </w:r>
            <w:r>
              <w:rPr>
                <w:i/>
                <w:sz w:val="18"/>
                <w:szCs w:val="18"/>
              </w:rPr>
              <w:t>as un apsaimniekošanas izdevumu</w:t>
            </w:r>
            <w:r w:rsidRPr="00892C45">
              <w:rPr>
                <w:i/>
                <w:sz w:val="18"/>
                <w:szCs w:val="18"/>
              </w:rPr>
              <w:t xml:space="preserve"> pieauguma segšanai (</w:t>
            </w:r>
            <w:r w:rsidRPr="00892C45">
              <w:rPr>
                <w:i/>
                <w:noProof/>
                <w:sz w:val="18"/>
                <w:szCs w:val="18"/>
                <w:lang w:eastAsia="lv-LV"/>
              </w:rPr>
              <w:t xml:space="preserve">MK 24.08.2021. sēdes prot. Nr.57 52.§ </w:t>
            </w:r>
            <w:r w:rsidRPr="00892C45">
              <w:rPr>
                <w:i/>
                <w:sz w:val="18"/>
                <w:szCs w:val="18"/>
              </w:rPr>
              <w:t>18.7.7.</w:t>
            </w:r>
            <w:r w:rsidR="00654D62">
              <w:rPr>
                <w:i/>
                <w:sz w:val="18"/>
                <w:szCs w:val="18"/>
              </w:rPr>
              <w:t> </w:t>
            </w:r>
            <w:r w:rsidRPr="00892C45">
              <w:rPr>
                <w:i/>
                <w:sz w:val="18"/>
                <w:szCs w:val="18"/>
              </w:rPr>
              <w:t>apakšpunkt</w:t>
            </w:r>
            <w:r w:rsidRPr="00892C45">
              <w:rPr>
                <w:i/>
                <w:noProof/>
                <w:sz w:val="18"/>
                <w:szCs w:val="18"/>
                <w:lang w:eastAsia="lv-LV"/>
              </w:rPr>
              <w:t>s)</w:t>
            </w:r>
          </w:p>
        </w:tc>
        <w:tc>
          <w:tcPr>
            <w:tcW w:w="715" w:type="pct"/>
            <w:tcBorders>
              <w:top w:val="single" w:sz="4" w:space="0" w:color="auto"/>
              <w:left w:val="single" w:sz="4" w:space="0" w:color="auto"/>
              <w:bottom w:val="single" w:sz="4" w:space="0" w:color="auto"/>
              <w:right w:val="single" w:sz="4" w:space="0" w:color="auto"/>
            </w:tcBorders>
            <w:shd w:val="clear" w:color="auto" w:fill="auto"/>
          </w:tcPr>
          <w:p w14:paraId="29B6BC75" w14:textId="77777777" w:rsidR="00BD5C14" w:rsidRPr="00892C45" w:rsidRDefault="00BD5C14" w:rsidP="00927CAF">
            <w:pPr>
              <w:ind w:firstLine="0"/>
              <w:jc w:val="center"/>
              <w:rPr>
                <w:noProof/>
                <w:sz w:val="18"/>
                <w:szCs w:val="18"/>
              </w:rPr>
            </w:pPr>
            <w:r w:rsidRPr="00892C45">
              <w:rPr>
                <w:noProof/>
                <w:sz w:val="18"/>
                <w:szCs w:val="18"/>
              </w:rPr>
              <w:t>-</w:t>
            </w:r>
          </w:p>
        </w:tc>
        <w:tc>
          <w:tcPr>
            <w:tcW w:w="715" w:type="pct"/>
            <w:tcBorders>
              <w:top w:val="single" w:sz="4" w:space="0" w:color="auto"/>
              <w:left w:val="single" w:sz="4" w:space="0" w:color="auto"/>
              <w:bottom w:val="single" w:sz="4" w:space="0" w:color="auto"/>
              <w:right w:val="single" w:sz="4" w:space="0" w:color="auto"/>
            </w:tcBorders>
            <w:shd w:val="clear" w:color="auto" w:fill="auto"/>
          </w:tcPr>
          <w:p w14:paraId="6268A640" w14:textId="77777777" w:rsidR="00BD5C14" w:rsidRPr="00892C45" w:rsidRDefault="00BD5C14" w:rsidP="00927CAF">
            <w:pPr>
              <w:ind w:firstLine="0"/>
              <w:jc w:val="right"/>
              <w:rPr>
                <w:noProof/>
                <w:sz w:val="18"/>
                <w:szCs w:val="18"/>
              </w:rPr>
            </w:pPr>
            <w:r w:rsidRPr="00892C45">
              <w:rPr>
                <w:noProof/>
                <w:sz w:val="18"/>
                <w:szCs w:val="18"/>
              </w:rPr>
              <w:t>6 701</w:t>
            </w:r>
          </w:p>
        </w:tc>
        <w:tc>
          <w:tcPr>
            <w:tcW w:w="634" w:type="pct"/>
            <w:tcBorders>
              <w:top w:val="single" w:sz="4" w:space="0" w:color="auto"/>
              <w:left w:val="single" w:sz="4" w:space="0" w:color="auto"/>
              <w:bottom w:val="single" w:sz="4" w:space="0" w:color="auto"/>
              <w:right w:val="single" w:sz="4" w:space="0" w:color="auto"/>
            </w:tcBorders>
            <w:shd w:val="clear" w:color="auto" w:fill="auto"/>
          </w:tcPr>
          <w:p w14:paraId="63BEC59B" w14:textId="77777777" w:rsidR="00BD5C14" w:rsidRPr="00892C45" w:rsidRDefault="00BD5C14" w:rsidP="00927CAF">
            <w:pPr>
              <w:ind w:firstLine="0"/>
              <w:jc w:val="right"/>
              <w:rPr>
                <w:noProof/>
                <w:sz w:val="18"/>
                <w:szCs w:val="18"/>
              </w:rPr>
            </w:pPr>
            <w:r w:rsidRPr="00892C45">
              <w:rPr>
                <w:noProof/>
                <w:sz w:val="18"/>
                <w:szCs w:val="18"/>
              </w:rPr>
              <w:t>6 701</w:t>
            </w:r>
          </w:p>
        </w:tc>
      </w:tr>
    </w:tbl>
    <w:p w14:paraId="78C38D6B" w14:textId="77777777" w:rsidR="00BD5C14" w:rsidRPr="00892C45" w:rsidRDefault="00BD5C14" w:rsidP="00BD5C14">
      <w:pPr>
        <w:widowControl w:val="0"/>
        <w:spacing w:before="240" w:after="240"/>
        <w:ind w:firstLine="0"/>
        <w:jc w:val="center"/>
        <w:rPr>
          <w:b/>
          <w:noProof/>
        </w:rPr>
      </w:pPr>
      <w:r w:rsidRPr="00892C45">
        <w:rPr>
          <w:b/>
          <w:noProof/>
        </w:rPr>
        <w:t>39.04.00 Neatliekamā medicīniskā palīdzība</w:t>
      </w:r>
    </w:p>
    <w:p w14:paraId="011530B2" w14:textId="77777777" w:rsidR="00BD5C14" w:rsidRPr="00892C45" w:rsidRDefault="00BD5C14" w:rsidP="00BD5C14">
      <w:pPr>
        <w:spacing w:before="120" w:after="120"/>
        <w:ind w:firstLine="0"/>
        <w:rPr>
          <w:rFonts w:eastAsia="Calibri"/>
          <w:bCs/>
          <w:noProof/>
          <w:u w:val="single"/>
        </w:rPr>
      </w:pPr>
      <w:r w:rsidRPr="00892C45">
        <w:rPr>
          <w:rFonts w:eastAsia="Calibri"/>
          <w:bCs/>
          <w:noProof/>
          <w:u w:val="single"/>
        </w:rPr>
        <w:t>Apakšprogrammas mērķis:</w:t>
      </w:r>
    </w:p>
    <w:p w14:paraId="24F9C2A8" w14:textId="77777777" w:rsidR="00BD5C14" w:rsidRPr="00892C45" w:rsidRDefault="00BD5C14" w:rsidP="00BD5C14">
      <w:pPr>
        <w:spacing w:before="120" w:after="120"/>
        <w:ind w:firstLine="720"/>
        <w:rPr>
          <w:rFonts w:eastAsia="Calibri"/>
          <w:noProof/>
        </w:rPr>
      </w:pPr>
      <w:r w:rsidRPr="00892C45">
        <w:rPr>
          <w:rFonts w:eastAsia="Calibri"/>
          <w:noProof/>
        </w:rPr>
        <w:t>īstenot vienotu valsts politiku neatliekamās medicīniskās palīdzības un katastrofu medicīnas jomā.</w:t>
      </w:r>
    </w:p>
    <w:p w14:paraId="1CAD5E08" w14:textId="77777777" w:rsidR="00BD5C14" w:rsidRPr="00892C45" w:rsidRDefault="00BD5C14" w:rsidP="00BD5C14">
      <w:pPr>
        <w:spacing w:before="120" w:after="120"/>
        <w:ind w:firstLine="0"/>
        <w:rPr>
          <w:rFonts w:eastAsia="Calibri"/>
          <w:bCs/>
          <w:noProof/>
          <w:u w:val="single"/>
        </w:rPr>
      </w:pPr>
      <w:r w:rsidRPr="00892C45">
        <w:rPr>
          <w:rFonts w:eastAsia="Calibri"/>
          <w:bCs/>
          <w:noProof/>
          <w:u w:val="single"/>
        </w:rPr>
        <w:t>Galvenās aktivitātes:</w:t>
      </w:r>
    </w:p>
    <w:p w14:paraId="41FD2452" w14:textId="77777777" w:rsidR="00BD5C14" w:rsidRPr="00892C45" w:rsidRDefault="00BD5C14" w:rsidP="00BD5C14">
      <w:pPr>
        <w:numPr>
          <w:ilvl w:val="0"/>
          <w:numId w:val="8"/>
        </w:numPr>
        <w:tabs>
          <w:tab w:val="left" w:pos="1134"/>
        </w:tabs>
        <w:spacing w:before="120" w:after="120"/>
        <w:ind w:left="1077" w:hanging="357"/>
        <w:rPr>
          <w:rFonts w:eastAsia="Calibri"/>
          <w:noProof/>
        </w:rPr>
      </w:pPr>
      <w:r w:rsidRPr="00892C45">
        <w:rPr>
          <w:rFonts w:eastAsia="Calibri"/>
          <w:noProof/>
        </w:rPr>
        <w:t>nodrošināt neatliekamās medicīniskās palīdzības organizēšanu un sniegšanu iedzīvotājiem pirmsslimnīcas etapā, apmācības neatliekamās medicī</w:t>
      </w:r>
      <w:r w:rsidRPr="00892C45">
        <w:rPr>
          <w:rFonts w:eastAsia="Calibri"/>
          <w:noProof/>
        </w:rPr>
        <w:softHyphen/>
        <w:t>niskās palīdzības un pirmās palīdzības sniegšanā un katastrofu medicīnā, katastrofu medicīnas sistēmas darbības plānošanu, organizēšanu un neatliekamās medicīniskās palīdzības sniegšanu ārkārtas medicīniskajās situācijās un katastrofās, kā arī gadījumos, ja nepieciešamais medicīniskās palīdzības apjoms pārsniedz ārstniecības iestādes resursu iespējas, nodrošināt medicīnisko ierīču un medikamentu valsts materiālo rezervju glabāšanu;</w:t>
      </w:r>
    </w:p>
    <w:p w14:paraId="276743F5" w14:textId="77777777" w:rsidR="00BD5C14" w:rsidRPr="00892C45" w:rsidRDefault="00BD5C14" w:rsidP="00BD5C14">
      <w:pPr>
        <w:numPr>
          <w:ilvl w:val="0"/>
          <w:numId w:val="8"/>
        </w:numPr>
        <w:tabs>
          <w:tab w:val="left" w:pos="1134"/>
        </w:tabs>
        <w:spacing w:before="120" w:after="120"/>
        <w:ind w:left="1077" w:hanging="357"/>
        <w:rPr>
          <w:rFonts w:eastAsia="Calibri"/>
          <w:noProof/>
        </w:rPr>
      </w:pPr>
      <w:r w:rsidRPr="00892C45">
        <w:rPr>
          <w:rFonts w:eastAsia="Calibri"/>
          <w:noProof/>
        </w:rPr>
        <w:t>atbilstoši sasniedzamajiem politikas mērķiem un situācijas izvērtējumam neatliekamās medicīniskās palīdzības jomā Neatliekamās medicīniskās palīdzības dienests noteicis šādas prioritātes – cilvēkresursu attīstība, kvalitātes vadības sistēmas ieviešana un pilnvei</w:t>
      </w:r>
      <w:r w:rsidRPr="00892C45">
        <w:rPr>
          <w:rFonts w:eastAsia="Calibri"/>
          <w:noProof/>
        </w:rPr>
        <w:softHyphen/>
        <w:t>došana, katastrofu medicīnas gatavības pilnveidošana un darbības nodrošināšana, materiāli tehniskā nodrošinājuma sistēmas izveide (tai skaitā vienotas vadības informācijas un sakaru sistēmas izveide, medicīniskā transporta nodrošinājuma sistēmas pilnveidošana un medi</w:t>
      </w:r>
      <w:r w:rsidRPr="00892C45">
        <w:rPr>
          <w:rFonts w:eastAsia="Calibri"/>
          <w:noProof/>
        </w:rPr>
        <w:softHyphen/>
        <w:t>cīniskā aprīkojuma sistēmas izveide), infrastruktūras attīstība, pētniecība un starptautiskā sadarbība.</w:t>
      </w:r>
    </w:p>
    <w:p w14:paraId="3FA6C7D9" w14:textId="77777777" w:rsidR="00BD5C14" w:rsidRPr="00892C45" w:rsidRDefault="00BD5C14" w:rsidP="00BD5C14">
      <w:pPr>
        <w:spacing w:before="120" w:after="120"/>
        <w:ind w:firstLine="0"/>
        <w:rPr>
          <w:rFonts w:eastAsia="Calibri"/>
          <w:noProof/>
        </w:rPr>
      </w:pPr>
      <w:r w:rsidRPr="00892C45">
        <w:rPr>
          <w:rFonts w:eastAsia="Calibri"/>
          <w:bCs/>
          <w:noProof/>
          <w:u w:val="single"/>
        </w:rPr>
        <w:t>Apakšprogrammas</w:t>
      </w:r>
      <w:r w:rsidRPr="00892C45">
        <w:rPr>
          <w:rFonts w:eastAsia="Calibri"/>
          <w:noProof/>
          <w:u w:val="single"/>
        </w:rPr>
        <w:t xml:space="preserve"> izpildītājs</w:t>
      </w:r>
      <w:r w:rsidRPr="00892C45">
        <w:rPr>
          <w:rFonts w:eastAsia="Calibri"/>
          <w:noProof/>
        </w:rPr>
        <w:t>: Neatliekamās medicīniskās palīdzības dienests.</w:t>
      </w:r>
    </w:p>
    <w:p w14:paraId="7C4DB25C" w14:textId="69C8702D" w:rsidR="00BD5C14" w:rsidRPr="00892C45" w:rsidRDefault="00BD5C14" w:rsidP="00F26153">
      <w:pPr>
        <w:spacing w:before="240" w:after="120"/>
        <w:ind w:firstLine="0"/>
        <w:jc w:val="center"/>
        <w:rPr>
          <w:rFonts w:eastAsia="Calibri"/>
          <w:b/>
          <w:bCs/>
          <w:noProof/>
        </w:rPr>
      </w:pPr>
      <w:r w:rsidRPr="00892C45">
        <w:rPr>
          <w:rFonts w:eastAsia="Calibri"/>
          <w:b/>
          <w:bCs/>
          <w:noProof/>
        </w:rPr>
        <w:t>Darbības rezultāti un to rezultatīvie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048"/>
        <w:gridCol w:w="1049"/>
        <w:gridCol w:w="1049"/>
        <w:gridCol w:w="1049"/>
        <w:gridCol w:w="1049"/>
      </w:tblGrid>
      <w:tr w:rsidR="00BD5C14" w:rsidRPr="00892C45" w14:paraId="79920D68" w14:textId="77777777" w:rsidTr="00927CAF">
        <w:trPr>
          <w:trHeight w:val="113"/>
          <w:tblHeader/>
        </w:trPr>
        <w:tc>
          <w:tcPr>
            <w:tcW w:w="3828" w:type="dxa"/>
          </w:tcPr>
          <w:p w14:paraId="4BC06E27" w14:textId="77777777" w:rsidR="00BD5C14" w:rsidRPr="00892C45" w:rsidRDefault="00BD5C14" w:rsidP="00927CAF">
            <w:pPr>
              <w:ind w:firstLine="0"/>
              <w:jc w:val="left"/>
              <w:rPr>
                <w:noProof/>
                <w:sz w:val="18"/>
                <w:szCs w:val="24"/>
                <w:lang w:eastAsia="lv-LV"/>
              </w:rPr>
            </w:pPr>
          </w:p>
        </w:tc>
        <w:tc>
          <w:tcPr>
            <w:tcW w:w="1048" w:type="dxa"/>
          </w:tcPr>
          <w:p w14:paraId="304EBC64" w14:textId="77777777" w:rsidR="00BD5C14" w:rsidRPr="00892C45" w:rsidRDefault="00BD5C14" w:rsidP="00927CAF">
            <w:pPr>
              <w:ind w:firstLine="0"/>
              <w:jc w:val="center"/>
              <w:rPr>
                <w:noProof/>
                <w:sz w:val="18"/>
              </w:rPr>
            </w:pPr>
            <w:r w:rsidRPr="00892C45">
              <w:rPr>
                <w:sz w:val="18"/>
                <w:szCs w:val="18"/>
              </w:rPr>
              <w:t>2020. gads (izpilde)</w:t>
            </w:r>
          </w:p>
        </w:tc>
        <w:tc>
          <w:tcPr>
            <w:tcW w:w="1049" w:type="dxa"/>
          </w:tcPr>
          <w:p w14:paraId="579E0338" w14:textId="77777777" w:rsidR="00BD5C14" w:rsidRPr="00892C45" w:rsidRDefault="00BD5C14" w:rsidP="00927CAF">
            <w:pPr>
              <w:ind w:firstLine="0"/>
              <w:jc w:val="center"/>
              <w:rPr>
                <w:noProof/>
                <w:sz w:val="18"/>
              </w:rPr>
            </w:pPr>
            <w:r w:rsidRPr="00892C45">
              <w:rPr>
                <w:sz w:val="18"/>
                <w:szCs w:val="18"/>
              </w:rPr>
              <w:t>2021. gada plāns</w:t>
            </w:r>
          </w:p>
        </w:tc>
        <w:tc>
          <w:tcPr>
            <w:tcW w:w="1049" w:type="dxa"/>
          </w:tcPr>
          <w:p w14:paraId="63EE72B4" w14:textId="77777777" w:rsidR="00BD5C14" w:rsidRPr="00892C45" w:rsidRDefault="00BD5C14" w:rsidP="00927CAF">
            <w:pPr>
              <w:ind w:firstLine="0"/>
              <w:jc w:val="center"/>
              <w:rPr>
                <w:noProof/>
                <w:sz w:val="18"/>
                <w:szCs w:val="18"/>
              </w:rPr>
            </w:pPr>
            <w:r w:rsidRPr="00892C45">
              <w:rPr>
                <w:sz w:val="18"/>
                <w:szCs w:val="18"/>
              </w:rPr>
              <w:t>2022. gada projekts</w:t>
            </w:r>
          </w:p>
        </w:tc>
        <w:tc>
          <w:tcPr>
            <w:tcW w:w="1049" w:type="dxa"/>
          </w:tcPr>
          <w:p w14:paraId="4DB34ACB" w14:textId="77777777" w:rsidR="00BD5C14" w:rsidRPr="00892C45" w:rsidRDefault="00BD5C14" w:rsidP="00927CAF">
            <w:pPr>
              <w:ind w:firstLine="0"/>
              <w:jc w:val="center"/>
              <w:rPr>
                <w:noProof/>
                <w:sz w:val="18"/>
                <w:szCs w:val="18"/>
              </w:rPr>
            </w:pPr>
            <w:r w:rsidRPr="00892C45">
              <w:rPr>
                <w:sz w:val="18"/>
                <w:szCs w:val="18"/>
              </w:rPr>
              <w:t>2023. gada prognoze</w:t>
            </w:r>
          </w:p>
        </w:tc>
        <w:tc>
          <w:tcPr>
            <w:tcW w:w="1049" w:type="dxa"/>
          </w:tcPr>
          <w:p w14:paraId="72491AB2"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29EA0E79" w14:textId="77777777" w:rsidTr="00927CAF">
        <w:trPr>
          <w:trHeight w:val="397"/>
        </w:trPr>
        <w:tc>
          <w:tcPr>
            <w:tcW w:w="9072" w:type="dxa"/>
            <w:gridSpan w:val="6"/>
            <w:shd w:val="clear" w:color="auto" w:fill="D9D9D9" w:themeFill="background1" w:themeFillShade="D9"/>
          </w:tcPr>
          <w:p w14:paraId="73193A9A" w14:textId="77777777" w:rsidR="00BD5C14" w:rsidRPr="00892C45" w:rsidRDefault="00BD5C14" w:rsidP="00927CAF">
            <w:pPr>
              <w:ind w:firstLine="0"/>
              <w:jc w:val="center"/>
              <w:rPr>
                <w:noProof/>
                <w:sz w:val="18"/>
                <w:szCs w:val="18"/>
              </w:rPr>
            </w:pPr>
            <w:r w:rsidRPr="00892C45">
              <w:rPr>
                <w:rFonts w:eastAsia="Calibri"/>
                <w:bCs/>
                <w:noProof/>
                <w:sz w:val="18"/>
                <w:szCs w:val="18"/>
              </w:rPr>
              <w:t>Nodrošināt saslimušajiem un cietušajiem vienlīdzīgas iespējas savlaicīgi saņemt kvalitatīvu neatliekamo medicīnisko palīdzību dzīvībai un veselībai kritiskos stāvokļos ikdienā un ārkārtēju situāciju gadījumos</w:t>
            </w:r>
          </w:p>
        </w:tc>
      </w:tr>
      <w:tr w:rsidR="00BD5C14" w:rsidRPr="00892C45" w14:paraId="08A654FB" w14:textId="77777777" w:rsidTr="00927CAF">
        <w:trPr>
          <w:trHeight w:val="100"/>
        </w:trPr>
        <w:tc>
          <w:tcPr>
            <w:tcW w:w="3828" w:type="dxa"/>
          </w:tcPr>
          <w:p w14:paraId="1339FA6C" w14:textId="77777777" w:rsidR="00BD5C14" w:rsidRPr="00892C45" w:rsidRDefault="00BD5C14" w:rsidP="00927CAF">
            <w:pPr>
              <w:ind w:firstLine="0"/>
              <w:rPr>
                <w:rFonts w:eastAsia="Calibri"/>
                <w:noProof/>
                <w:sz w:val="18"/>
              </w:rPr>
            </w:pPr>
            <w:r w:rsidRPr="00892C45">
              <w:rPr>
                <w:rFonts w:eastAsia="Calibri"/>
                <w:noProof/>
                <w:sz w:val="18"/>
                <w:szCs w:val="18"/>
              </w:rPr>
              <w:t>Izpildītie NMP izsaukumi NMP dienestā (skaits)</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48B922"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346 606</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3142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390 000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593552" w14:textId="77777777" w:rsidR="00BD5C14" w:rsidRPr="00892C45" w:rsidRDefault="00BD5C14" w:rsidP="00927CAF">
            <w:pPr>
              <w:spacing w:line="259" w:lineRule="auto"/>
              <w:ind w:firstLine="0"/>
              <w:jc w:val="center"/>
              <w:rPr>
                <w:noProof/>
                <w:sz w:val="18"/>
                <w:szCs w:val="18"/>
              </w:rPr>
            </w:pPr>
            <w:r w:rsidRPr="00892C45">
              <w:rPr>
                <w:rFonts w:eastAsia="Calibri"/>
                <w:noProof/>
                <w:sz w:val="18"/>
                <w:szCs w:val="18"/>
              </w:rPr>
              <w:t>390 000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5F6F1E" w14:textId="77777777" w:rsidR="00BD5C14" w:rsidRPr="00892C45" w:rsidRDefault="00BD5C14" w:rsidP="00927CAF">
            <w:pPr>
              <w:spacing w:line="259" w:lineRule="auto"/>
              <w:ind w:firstLine="0"/>
              <w:jc w:val="center"/>
              <w:rPr>
                <w:noProof/>
                <w:sz w:val="18"/>
                <w:szCs w:val="18"/>
              </w:rPr>
            </w:pPr>
            <w:r w:rsidRPr="00892C45">
              <w:rPr>
                <w:noProof/>
                <w:sz w:val="18"/>
                <w:szCs w:val="18"/>
              </w:rPr>
              <w:t>390 000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36B40D" w14:textId="77777777" w:rsidR="00BD5C14" w:rsidRPr="00892C45" w:rsidRDefault="00BD5C14" w:rsidP="00927CAF">
            <w:pPr>
              <w:spacing w:line="259" w:lineRule="auto"/>
              <w:ind w:firstLine="0"/>
              <w:jc w:val="center"/>
              <w:rPr>
                <w:noProof/>
                <w:sz w:val="18"/>
                <w:szCs w:val="18"/>
              </w:rPr>
            </w:pPr>
            <w:r w:rsidRPr="00892C45">
              <w:rPr>
                <w:noProof/>
                <w:sz w:val="18"/>
                <w:szCs w:val="18"/>
              </w:rPr>
              <w:t>390 000</w:t>
            </w:r>
          </w:p>
        </w:tc>
      </w:tr>
      <w:tr w:rsidR="00BD5C14" w:rsidRPr="00892C45" w14:paraId="06BEEAB8" w14:textId="77777777" w:rsidTr="00927CAF">
        <w:trPr>
          <w:trHeight w:val="227"/>
        </w:trPr>
        <w:tc>
          <w:tcPr>
            <w:tcW w:w="3828" w:type="dxa"/>
          </w:tcPr>
          <w:p w14:paraId="7016D734" w14:textId="77777777" w:rsidR="00BD5C14" w:rsidRPr="00892C45" w:rsidRDefault="00BD5C14" w:rsidP="00927CAF">
            <w:pPr>
              <w:ind w:firstLine="0"/>
              <w:rPr>
                <w:sz w:val="18"/>
              </w:rPr>
            </w:pPr>
            <w:r w:rsidRPr="00892C45">
              <w:rPr>
                <w:sz w:val="18"/>
              </w:rPr>
              <w:lastRenderedPageBreak/>
              <w:t>Ne vēlāk kā 12 minū</w:t>
            </w:r>
            <w:r w:rsidRPr="00892C45">
              <w:rPr>
                <w:sz w:val="18"/>
              </w:rPr>
              <w:softHyphen/>
              <w:t>šu laikā no izsaukuma pieņemšanas brīža apkal</w:t>
            </w:r>
            <w:r w:rsidRPr="00892C45">
              <w:rPr>
                <w:sz w:val="18"/>
              </w:rPr>
              <w:softHyphen/>
              <w:t>poto neatliekamo izsaukumu (visaugstākās un augstas prioritātes izsauku</w:t>
            </w:r>
            <w:r w:rsidRPr="00892C45">
              <w:rPr>
                <w:sz w:val="18"/>
              </w:rPr>
              <w:softHyphen/>
              <w:t xml:space="preserve">mi pēc motīva) īpatsvars </w:t>
            </w:r>
            <w:proofErr w:type="spellStart"/>
            <w:r w:rsidRPr="00892C45">
              <w:rPr>
                <w:sz w:val="18"/>
              </w:rPr>
              <w:t>valstspilsētās</w:t>
            </w:r>
            <w:proofErr w:type="spellEnd"/>
            <w:r w:rsidRPr="00892C45">
              <w:rPr>
                <w:sz w:val="18"/>
              </w:rPr>
              <w:t xml:space="preserve"> (%)</w:t>
            </w:r>
            <w:r>
              <w:rPr>
                <w:sz w:val="18"/>
                <w:vertAlign w:val="superscript"/>
              </w:rPr>
              <w:t>1</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4AE4AC"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83,4</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35AD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75,0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3111C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 xml:space="preserve">     76,0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48637" w14:textId="77777777" w:rsidR="00BD5C14" w:rsidRPr="00892C45" w:rsidRDefault="00BD5C14" w:rsidP="00927CAF">
            <w:pPr>
              <w:spacing w:line="259" w:lineRule="auto"/>
              <w:ind w:firstLine="0"/>
              <w:jc w:val="center"/>
              <w:rPr>
                <w:rFonts w:eastAsia="Calibri"/>
                <w:noProof/>
                <w:sz w:val="18"/>
                <w:szCs w:val="18"/>
              </w:rPr>
            </w:pPr>
            <w:r w:rsidRPr="00892C45">
              <w:rPr>
                <w:rFonts w:eastAsia="Calibri"/>
                <w:noProof/>
                <w:sz w:val="18"/>
                <w:szCs w:val="18"/>
              </w:rPr>
              <w:t>77,0</w:t>
            </w:r>
          </w:p>
          <w:p w14:paraId="781DD447" w14:textId="77777777" w:rsidR="00BD5C14" w:rsidRPr="00892C45" w:rsidRDefault="00BD5C14" w:rsidP="00927CAF">
            <w:pPr>
              <w:ind w:firstLine="0"/>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5B064" w14:textId="77777777" w:rsidR="00BD5C14" w:rsidRPr="00892C45" w:rsidRDefault="00BD5C14" w:rsidP="00927CAF">
            <w:pPr>
              <w:spacing w:line="259" w:lineRule="auto"/>
              <w:ind w:firstLine="0"/>
              <w:jc w:val="center"/>
              <w:rPr>
                <w:rFonts w:eastAsia="Calibri"/>
                <w:noProof/>
                <w:sz w:val="18"/>
                <w:szCs w:val="18"/>
              </w:rPr>
            </w:pPr>
            <w:r w:rsidRPr="00892C45">
              <w:rPr>
                <w:rFonts w:eastAsia="Calibri"/>
                <w:noProof/>
                <w:sz w:val="18"/>
                <w:szCs w:val="18"/>
              </w:rPr>
              <w:t>78,0</w:t>
            </w:r>
          </w:p>
          <w:p w14:paraId="772CA4E5" w14:textId="77777777" w:rsidR="00BD5C14" w:rsidRPr="00892C45" w:rsidRDefault="00BD5C14" w:rsidP="00927CAF">
            <w:pPr>
              <w:spacing w:line="259" w:lineRule="auto"/>
              <w:ind w:firstLine="0"/>
              <w:jc w:val="center"/>
              <w:rPr>
                <w:rFonts w:eastAsia="Calibri"/>
                <w:noProof/>
                <w:sz w:val="18"/>
                <w:szCs w:val="18"/>
              </w:rPr>
            </w:pPr>
          </w:p>
        </w:tc>
      </w:tr>
      <w:tr w:rsidR="00BD5C14" w:rsidRPr="00892C45" w14:paraId="5D256541" w14:textId="77777777" w:rsidTr="00927CAF">
        <w:trPr>
          <w:trHeight w:val="850"/>
        </w:trPr>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3F3C54" w14:textId="77777777" w:rsidR="00BD5C14" w:rsidRPr="00892C45" w:rsidRDefault="00BD5C14" w:rsidP="00927CAF">
            <w:pPr>
              <w:ind w:firstLine="0"/>
              <w:rPr>
                <w:sz w:val="18"/>
                <w:szCs w:val="18"/>
              </w:rPr>
            </w:pPr>
            <w:r w:rsidRPr="00892C45">
              <w:rPr>
                <w:sz w:val="18"/>
                <w:szCs w:val="18"/>
              </w:rPr>
              <w:t>Ne vēlāk kā 15 minūšu laikā no izsaukuma pieņemšanas brīža apkalpoto neatliekamo izsaukumu (visaugstākās un augstas prioritātes izsaukumi pēc motīva) īpatsvars novadu nozīmes pilsētās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FA5827"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85,1</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4B0C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80,0</w:t>
            </w:r>
          </w:p>
          <w:p w14:paraId="24CD94C3" w14:textId="77777777" w:rsidR="00BD5C14" w:rsidRPr="00892C45" w:rsidRDefault="00BD5C14" w:rsidP="00927CAF">
            <w:pPr>
              <w:ind w:firstLine="0"/>
              <w:jc w:val="center"/>
              <w:rPr>
                <w:rFonts w:eastAsia="Calibri"/>
                <w:noProof/>
                <w:sz w:val="18"/>
                <w:szCs w:val="18"/>
              </w:rPr>
            </w:pPr>
          </w:p>
          <w:p w14:paraId="7DD0BC9A"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E04FE3"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81,0</w:t>
            </w:r>
          </w:p>
          <w:p w14:paraId="77659FB0" w14:textId="77777777" w:rsidR="00BD5C14" w:rsidRPr="00892C45" w:rsidRDefault="00BD5C14" w:rsidP="00927CAF">
            <w:pPr>
              <w:ind w:firstLine="0"/>
              <w:jc w:val="center"/>
              <w:rPr>
                <w:rFonts w:eastAsia="Calibri"/>
                <w:noProof/>
                <w:sz w:val="18"/>
                <w:szCs w:val="18"/>
              </w:rPr>
            </w:pPr>
          </w:p>
          <w:p w14:paraId="10AC162E"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BA44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81,5</w:t>
            </w:r>
          </w:p>
          <w:p w14:paraId="6939E8CB" w14:textId="77777777" w:rsidR="00BD5C14" w:rsidRPr="00892C45" w:rsidRDefault="00BD5C14" w:rsidP="00927CAF">
            <w:pPr>
              <w:ind w:firstLine="0"/>
              <w:jc w:val="center"/>
              <w:rPr>
                <w:rFonts w:eastAsia="Calibri"/>
                <w:noProof/>
                <w:sz w:val="18"/>
                <w:szCs w:val="18"/>
              </w:rPr>
            </w:pPr>
          </w:p>
          <w:p w14:paraId="6DA4AC01"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6790A8" w14:textId="77777777" w:rsidR="00BD5C14" w:rsidRPr="00892C45" w:rsidRDefault="00BD5C14" w:rsidP="00927CAF">
            <w:pPr>
              <w:spacing w:line="259" w:lineRule="auto"/>
              <w:ind w:firstLine="0"/>
              <w:jc w:val="center"/>
              <w:rPr>
                <w:rFonts w:eastAsia="Calibri"/>
                <w:noProof/>
                <w:sz w:val="18"/>
                <w:szCs w:val="18"/>
              </w:rPr>
            </w:pPr>
            <w:r w:rsidRPr="00892C45">
              <w:rPr>
                <w:rFonts w:eastAsia="Calibri"/>
                <w:noProof/>
                <w:sz w:val="18"/>
                <w:szCs w:val="18"/>
              </w:rPr>
              <w:t>82,0</w:t>
            </w:r>
          </w:p>
        </w:tc>
      </w:tr>
      <w:tr w:rsidR="00BD5C14" w:rsidRPr="00892C45" w14:paraId="48A5E7AB" w14:textId="77777777" w:rsidTr="00927CAF">
        <w:trPr>
          <w:trHeight w:val="454"/>
        </w:trPr>
        <w:tc>
          <w:tcPr>
            <w:tcW w:w="3828" w:type="dxa"/>
          </w:tcPr>
          <w:p w14:paraId="7EAA61D9" w14:textId="77777777" w:rsidR="00BD5C14" w:rsidRPr="00025248" w:rsidDel="0003718F" w:rsidRDefault="00BD5C14" w:rsidP="00927CAF">
            <w:pPr>
              <w:ind w:firstLine="0"/>
              <w:rPr>
                <w:sz w:val="18"/>
              </w:rPr>
            </w:pPr>
            <w:r w:rsidRPr="00025248">
              <w:rPr>
                <w:rFonts w:eastAsia="Calibri"/>
                <w:noProof/>
                <w:sz w:val="18"/>
                <w:szCs w:val="18"/>
              </w:rPr>
              <w:t>Ne vēlāk kā 25 minū</w:t>
            </w:r>
            <w:r w:rsidRPr="00025248">
              <w:rPr>
                <w:rFonts w:eastAsia="Calibri"/>
                <w:noProof/>
                <w:sz w:val="18"/>
                <w:szCs w:val="18"/>
              </w:rPr>
              <w:softHyphen/>
              <w:t>šu laikā no izsaukuma pieņemšanas brīža apkalpoto neatliekamo izsaukumu (visaugstākās un augstas prioritātes izsau</w:t>
            </w:r>
            <w:r w:rsidRPr="00025248">
              <w:rPr>
                <w:rFonts w:eastAsia="Calibri"/>
                <w:noProof/>
                <w:sz w:val="18"/>
                <w:szCs w:val="18"/>
              </w:rPr>
              <w:softHyphen/>
              <w:t>kumi pēc motīva) īpatsvars lauku teritorijās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78CFF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86,3</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F4CF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80,0</w:t>
            </w:r>
          </w:p>
          <w:p w14:paraId="5DC85A79" w14:textId="77777777" w:rsidR="00BD5C14" w:rsidRPr="00892C45" w:rsidRDefault="00BD5C14" w:rsidP="00927CAF">
            <w:pPr>
              <w:ind w:firstLine="0"/>
              <w:jc w:val="center"/>
              <w:rPr>
                <w:rFonts w:eastAsia="Calibri"/>
                <w:noProof/>
                <w:sz w:val="18"/>
                <w:szCs w:val="18"/>
              </w:rPr>
            </w:pPr>
          </w:p>
          <w:p w14:paraId="6A43BD61"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521E2"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81,0</w:t>
            </w:r>
          </w:p>
          <w:p w14:paraId="7CB1A74D" w14:textId="77777777" w:rsidR="00BD5C14" w:rsidRPr="00892C45" w:rsidRDefault="00BD5C14" w:rsidP="00927CAF">
            <w:pPr>
              <w:ind w:firstLine="0"/>
              <w:jc w:val="center"/>
              <w:rPr>
                <w:rFonts w:eastAsia="Calibri"/>
                <w:noProof/>
                <w:sz w:val="18"/>
                <w:szCs w:val="18"/>
              </w:rPr>
            </w:pPr>
          </w:p>
          <w:p w14:paraId="466C2AC3"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B142F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81,5</w:t>
            </w:r>
          </w:p>
          <w:p w14:paraId="31640768" w14:textId="77777777" w:rsidR="00BD5C14" w:rsidRPr="00892C45" w:rsidRDefault="00BD5C14" w:rsidP="00927CAF">
            <w:pPr>
              <w:ind w:firstLine="0"/>
              <w:jc w:val="center"/>
              <w:rPr>
                <w:rFonts w:eastAsia="Calibri"/>
                <w:noProof/>
                <w:sz w:val="18"/>
                <w:szCs w:val="18"/>
              </w:rPr>
            </w:pPr>
          </w:p>
          <w:p w14:paraId="657CE14B"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DBE326" w14:textId="77777777" w:rsidR="00BD5C14" w:rsidRPr="00892C45" w:rsidRDefault="00BD5C14" w:rsidP="00927CAF">
            <w:pPr>
              <w:spacing w:line="259" w:lineRule="auto"/>
              <w:ind w:firstLine="0"/>
              <w:jc w:val="center"/>
              <w:rPr>
                <w:rFonts w:eastAsia="Calibri"/>
                <w:noProof/>
                <w:sz w:val="18"/>
                <w:szCs w:val="18"/>
              </w:rPr>
            </w:pPr>
            <w:r w:rsidRPr="00892C45">
              <w:rPr>
                <w:rFonts w:eastAsia="Calibri"/>
                <w:noProof/>
                <w:sz w:val="18"/>
                <w:szCs w:val="18"/>
              </w:rPr>
              <w:t>82,0</w:t>
            </w:r>
          </w:p>
        </w:tc>
      </w:tr>
      <w:tr w:rsidR="00BD5C14" w:rsidRPr="00892C45" w14:paraId="5967694F" w14:textId="77777777" w:rsidTr="00927CAF">
        <w:trPr>
          <w:trHeight w:val="454"/>
        </w:trPr>
        <w:tc>
          <w:tcPr>
            <w:tcW w:w="3828" w:type="dxa"/>
          </w:tcPr>
          <w:p w14:paraId="1FB5742D" w14:textId="77777777" w:rsidR="00BD5C14" w:rsidRPr="00025248" w:rsidRDefault="00BD5C14" w:rsidP="00927CAF">
            <w:pPr>
              <w:ind w:firstLine="0"/>
              <w:rPr>
                <w:rFonts w:eastAsia="Calibri"/>
                <w:noProof/>
                <w:sz w:val="18"/>
                <w:szCs w:val="18"/>
              </w:rPr>
            </w:pPr>
            <w:r w:rsidRPr="00025248">
              <w:rPr>
                <w:sz w:val="18"/>
              </w:rPr>
              <w:t xml:space="preserve">Vidējais NMP brigādes ierašanās laiks visaugstākās un augstas prioritātes izsaukumos </w:t>
            </w:r>
            <w:r w:rsidRPr="00025248">
              <w:rPr>
                <w:sz w:val="18"/>
                <w:szCs w:val="18"/>
              </w:rPr>
              <w:t>republikas nozīmes pilsētās</w:t>
            </w:r>
            <w:r w:rsidRPr="00025248">
              <w:rPr>
                <w:sz w:val="18"/>
              </w:rPr>
              <w:t xml:space="preserve"> (minūtes)</w:t>
            </w:r>
            <w:r w:rsidRPr="00025248">
              <w:rPr>
                <w:sz w:val="18"/>
                <w:vertAlign w:val="superscript"/>
              </w:rPr>
              <w:t>2</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369FCB" w14:textId="77777777" w:rsidR="00BD5C14" w:rsidRPr="00025248" w:rsidRDefault="00BD5C14" w:rsidP="00927CAF">
            <w:pPr>
              <w:ind w:firstLine="0"/>
              <w:jc w:val="center"/>
              <w:rPr>
                <w:rFonts w:eastAsia="Calibri"/>
                <w:noProof/>
                <w:sz w:val="18"/>
                <w:szCs w:val="18"/>
              </w:rPr>
            </w:pPr>
            <w:r w:rsidRPr="00025248">
              <w:rPr>
                <w:rFonts w:eastAsia="Calibri"/>
                <w:noProof/>
                <w:sz w:val="18"/>
                <w:szCs w:val="18"/>
              </w:rPr>
              <w:t>9,2</w:t>
            </w:r>
          </w:p>
          <w:p w14:paraId="3D9CE020" w14:textId="77777777" w:rsidR="00BD5C14" w:rsidRPr="00025248"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EFA00" w14:textId="77777777" w:rsidR="00BD5C14" w:rsidRPr="00025248" w:rsidRDefault="00BD5C14" w:rsidP="00927CAF">
            <w:pPr>
              <w:ind w:firstLine="0"/>
              <w:jc w:val="center"/>
              <w:rPr>
                <w:rFonts w:eastAsia="Calibri"/>
                <w:noProof/>
                <w:sz w:val="18"/>
                <w:szCs w:val="18"/>
              </w:rPr>
            </w:pPr>
            <w:r w:rsidRPr="00025248">
              <w:rPr>
                <w:rFonts w:eastAsia="Calibri"/>
                <w:noProof/>
                <w:sz w:val="18"/>
                <w:szCs w:val="18"/>
              </w:rPr>
              <w:t>10</w:t>
            </w:r>
          </w:p>
          <w:p w14:paraId="5ED9ABB0" w14:textId="77777777" w:rsidR="00BD5C14" w:rsidRPr="00025248" w:rsidRDefault="00BD5C14" w:rsidP="00927CAF">
            <w:pPr>
              <w:ind w:firstLine="0"/>
              <w:jc w:val="center"/>
              <w:rPr>
                <w:rFonts w:eastAsia="Calibri"/>
                <w:noProof/>
                <w:sz w:val="18"/>
                <w:szCs w:val="18"/>
              </w:rPr>
            </w:pPr>
          </w:p>
          <w:p w14:paraId="5F9C6909" w14:textId="77777777" w:rsidR="00BD5C14" w:rsidRPr="00025248"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65FE8" w14:textId="77777777" w:rsidR="00BD5C14" w:rsidRPr="00025248" w:rsidRDefault="00BD5C14" w:rsidP="00927CAF">
            <w:pPr>
              <w:ind w:firstLine="0"/>
              <w:jc w:val="center"/>
              <w:rPr>
                <w:rFonts w:eastAsia="Calibri"/>
                <w:noProof/>
                <w:sz w:val="18"/>
                <w:szCs w:val="18"/>
              </w:rPr>
            </w:pPr>
            <w:r w:rsidRPr="00025248">
              <w:rPr>
                <w:noProof/>
                <w:sz w:val="18"/>
                <w:szCs w:val="18"/>
              </w:rPr>
              <w:t>-</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49EE64" w14:textId="77777777" w:rsidR="00BD5C14" w:rsidRPr="00025248" w:rsidRDefault="00BD5C14" w:rsidP="00927CAF">
            <w:pPr>
              <w:ind w:firstLine="0"/>
              <w:jc w:val="center"/>
              <w:rPr>
                <w:rFonts w:eastAsia="Calibri"/>
                <w:noProof/>
                <w:sz w:val="18"/>
                <w:szCs w:val="18"/>
              </w:rPr>
            </w:pPr>
            <w:r w:rsidRPr="00025248">
              <w:rPr>
                <w:sz w:val="18"/>
                <w:szCs w:val="18"/>
              </w:rPr>
              <w:t>-</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B6B7D" w14:textId="77777777" w:rsidR="00BD5C14" w:rsidRPr="00025248" w:rsidRDefault="00BD5C14" w:rsidP="00927CAF">
            <w:pPr>
              <w:ind w:firstLine="0"/>
              <w:jc w:val="center"/>
              <w:rPr>
                <w:rFonts w:eastAsia="Calibri"/>
                <w:noProof/>
                <w:sz w:val="18"/>
                <w:szCs w:val="18"/>
              </w:rPr>
            </w:pPr>
            <w:r w:rsidRPr="00025248">
              <w:rPr>
                <w:noProof/>
                <w:sz w:val="18"/>
                <w:szCs w:val="18"/>
              </w:rPr>
              <w:t>-</w:t>
            </w:r>
          </w:p>
        </w:tc>
      </w:tr>
      <w:tr w:rsidR="00BD5C14" w:rsidRPr="00892C45" w14:paraId="1C11F887" w14:textId="77777777" w:rsidTr="00927CAF">
        <w:trPr>
          <w:trHeight w:val="454"/>
        </w:trPr>
        <w:tc>
          <w:tcPr>
            <w:tcW w:w="3828" w:type="dxa"/>
          </w:tcPr>
          <w:p w14:paraId="6F3FDFCD" w14:textId="77777777" w:rsidR="00BD5C14" w:rsidRPr="00025248" w:rsidRDefault="00BD5C14" w:rsidP="00927CAF">
            <w:pPr>
              <w:ind w:firstLine="0"/>
              <w:rPr>
                <w:rFonts w:eastAsia="Calibri"/>
                <w:noProof/>
                <w:sz w:val="18"/>
                <w:szCs w:val="18"/>
              </w:rPr>
            </w:pPr>
            <w:r w:rsidRPr="00025248">
              <w:rPr>
                <w:iCs/>
                <w:sz w:val="18"/>
                <w:szCs w:val="18"/>
              </w:rPr>
              <w:t xml:space="preserve">Vidējais NMP brigādes ierašanās laiks visaugstākās un augstas prioritātes izsaukumos </w:t>
            </w:r>
            <w:proofErr w:type="spellStart"/>
            <w:r w:rsidRPr="00025248">
              <w:rPr>
                <w:iCs/>
                <w:sz w:val="18"/>
                <w:szCs w:val="18"/>
              </w:rPr>
              <w:t>valstspilsētās</w:t>
            </w:r>
            <w:proofErr w:type="spellEnd"/>
            <w:r w:rsidRPr="00025248">
              <w:rPr>
                <w:iCs/>
                <w:sz w:val="18"/>
                <w:szCs w:val="18"/>
              </w:rPr>
              <w:t xml:space="preserve"> (minūtes)</w:t>
            </w:r>
            <w:r w:rsidRPr="00025248">
              <w:rPr>
                <w:iCs/>
                <w:sz w:val="18"/>
                <w:szCs w:val="18"/>
                <w:vertAlign w:val="superscript"/>
              </w:rPr>
              <w:t>3</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9AF17" w14:textId="77777777" w:rsidR="00BD5C14" w:rsidRPr="00025248" w:rsidRDefault="00BD5C14" w:rsidP="00927CAF">
            <w:pPr>
              <w:ind w:firstLine="0"/>
              <w:jc w:val="center"/>
              <w:rPr>
                <w:rFonts w:eastAsia="Calibri"/>
                <w:noProof/>
                <w:sz w:val="18"/>
                <w:szCs w:val="18"/>
              </w:rPr>
            </w:pPr>
            <w:r w:rsidRPr="00025248">
              <w:rPr>
                <w:noProof/>
                <w:sz w:val="18"/>
                <w:szCs w:val="18"/>
              </w:rPr>
              <w:t>-</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3EC352" w14:textId="77777777" w:rsidR="00BD5C14" w:rsidRPr="00025248" w:rsidRDefault="00BD5C14" w:rsidP="00927CAF">
            <w:pPr>
              <w:ind w:firstLine="0"/>
              <w:jc w:val="center"/>
              <w:rPr>
                <w:rFonts w:eastAsia="Calibri"/>
                <w:noProof/>
                <w:sz w:val="18"/>
                <w:szCs w:val="18"/>
              </w:rPr>
            </w:pPr>
            <w:r w:rsidRPr="00025248">
              <w:rPr>
                <w:sz w:val="18"/>
                <w:szCs w:val="18"/>
              </w:rPr>
              <w:t>-</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802F3" w14:textId="77777777" w:rsidR="00BD5C14" w:rsidRPr="00025248" w:rsidRDefault="00BD5C14" w:rsidP="00927CAF">
            <w:pPr>
              <w:ind w:firstLine="0"/>
              <w:jc w:val="center"/>
              <w:rPr>
                <w:rFonts w:eastAsia="Calibri"/>
                <w:noProof/>
                <w:sz w:val="18"/>
                <w:szCs w:val="18"/>
              </w:rPr>
            </w:pPr>
            <w:r w:rsidRPr="00025248">
              <w:rPr>
                <w:sz w:val="18"/>
                <w:szCs w:val="18"/>
              </w:rPr>
              <w:t>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F5E146" w14:textId="77777777" w:rsidR="00BD5C14" w:rsidRPr="00025248" w:rsidRDefault="00BD5C14" w:rsidP="00927CAF">
            <w:pPr>
              <w:ind w:firstLine="0"/>
              <w:jc w:val="center"/>
              <w:rPr>
                <w:rFonts w:eastAsia="Calibri"/>
                <w:noProof/>
                <w:sz w:val="18"/>
                <w:szCs w:val="18"/>
              </w:rPr>
            </w:pPr>
            <w:r w:rsidRPr="00025248">
              <w:rPr>
                <w:noProof/>
                <w:sz w:val="18"/>
                <w:szCs w:val="18"/>
              </w:rPr>
              <w:t>10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FE85D" w14:textId="77777777" w:rsidR="00BD5C14" w:rsidRPr="00025248" w:rsidRDefault="00BD5C14" w:rsidP="00927CAF">
            <w:pPr>
              <w:ind w:firstLine="0"/>
              <w:jc w:val="center"/>
              <w:rPr>
                <w:rFonts w:eastAsia="Calibri"/>
                <w:noProof/>
                <w:sz w:val="18"/>
                <w:szCs w:val="18"/>
              </w:rPr>
            </w:pPr>
            <w:r w:rsidRPr="00025248">
              <w:rPr>
                <w:noProof/>
                <w:sz w:val="18"/>
                <w:szCs w:val="18"/>
              </w:rPr>
              <w:t>10</w:t>
            </w:r>
          </w:p>
        </w:tc>
      </w:tr>
      <w:tr w:rsidR="00BD5C14" w:rsidRPr="00892C45" w14:paraId="5A8BB906" w14:textId="77777777" w:rsidTr="00927CAF">
        <w:trPr>
          <w:trHeight w:val="454"/>
        </w:trPr>
        <w:tc>
          <w:tcPr>
            <w:tcW w:w="3828" w:type="dxa"/>
          </w:tcPr>
          <w:p w14:paraId="78781B1F" w14:textId="77777777" w:rsidR="00BD5C14" w:rsidRPr="00892C45" w:rsidRDefault="00BD5C14" w:rsidP="00927CAF">
            <w:pPr>
              <w:ind w:firstLine="0"/>
              <w:rPr>
                <w:rFonts w:eastAsia="Calibri"/>
                <w:noProof/>
                <w:sz w:val="18"/>
                <w:szCs w:val="18"/>
              </w:rPr>
            </w:pPr>
            <w:r w:rsidRPr="00892C45">
              <w:rPr>
                <w:sz w:val="18"/>
              </w:rPr>
              <w:t>Vidējais NMP brigādes ierašanās laiks visaugstākās un augstas prioritātes izsaukumos novadu nozīmes pilsētās (minūtes)</w:t>
            </w:r>
            <w:r w:rsidRPr="00892C45">
              <w:rPr>
                <w:sz w:val="18"/>
                <w:vertAlign w:val="superscript"/>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56A6D" w14:textId="77777777" w:rsidR="00BD5C14" w:rsidRPr="00892C45" w:rsidRDefault="00BD5C14" w:rsidP="00927CAF">
            <w:pPr>
              <w:ind w:firstLine="0"/>
              <w:jc w:val="center"/>
              <w:rPr>
                <w:sz w:val="18"/>
              </w:rPr>
            </w:pPr>
            <w:r w:rsidRPr="00892C45">
              <w:rPr>
                <w:rFonts w:eastAsia="Calibri"/>
                <w:noProof/>
                <w:sz w:val="18"/>
                <w:szCs w:val="18"/>
              </w:rPr>
              <w:t>9,3</w:t>
            </w:r>
          </w:p>
          <w:p w14:paraId="74C09C4E"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94BD5"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11</w:t>
            </w:r>
          </w:p>
          <w:p w14:paraId="5D1EE8A5"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CFD99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11</w:t>
            </w:r>
          </w:p>
          <w:p w14:paraId="11DBFD15"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88C614"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11</w:t>
            </w:r>
          </w:p>
          <w:p w14:paraId="7D23B09F"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3BCF47"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11</w:t>
            </w:r>
          </w:p>
        </w:tc>
      </w:tr>
      <w:tr w:rsidR="00BD5C14" w:rsidRPr="00892C45" w14:paraId="27D3391A" w14:textId="77777777" w:rsidTr="00927CAF">
        <w:trPr>
          <w:trHeight w:val="454"/>
        </w:trPr>
        <w:tc>
          <w:tcPr>
            <w:tcW w:w="3828" w:type="dxa"/>
          </w:tcPr>
          <w:p w14:paraId="3D45FA0A" w14:textId="77777777" w:rsidR="00BD5C14" w:rsidRPr="00892C45" w:rsidDel="0003718F" w:rsidRDefault="00BD5C14" w:rsidP="00927CAF">
            <w:pPr>
              <w:ind w:firstLine="0"/>
              <w:rPr>
                <w:rFonts w:eastAsia="Calibri"/>
                <w:noProof/>
                <w:sz w:val="18"/>
                <w:szCs w:val="18"/>
              </w:rPr>
            </w:pPr>
            <w:r w:rsidRPr="00892C45">
              <w:rPr>
                <w:rFonts w:eastAsia="Calibri"/>
                <w:noProof/>
                <w:sz w:val="18"/>
                <w:szCs w:val="18"/>
              </w:rPr>
              <w:t>Vidējais NMP brigā</w:t>
            </w:r>
            <w:r w:rsidRPr="00892C45">
              <w:rPr>
                <w:rFonts w:eastAsia="Calibri"/>
                <w:noProof/>
                <w:sz w:val="18"/>
                <w:szCs w:val="18"/>
              </w:rPr>
              <w:softHyphen/>
              <w:t>des ierašanās laiks visaugstākās un augstas prioritātes izsaukumos lauku teritorijās (minūtes)</w:t>
            </w:r>
            <w:r w:rsidRPr="00892C45">
              <w:rPr>
                <w:rFonts w:eastAsia="Calibri"/>
                <w:noProof/>
                <w:sz w:val="18"/>
                <w:szCs w:val="18"/>
                <w:vertAlign w:val="superscript"/>
              </w:rPr>
              <w:t xml:space="preserve">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9629D3"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16,5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CF557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18,5</w:t>
            </w:r>
          </w:p>
          <w:p w14:paraId="3C0EEA49"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3EB88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18,5</w:t>
            </w:r>
          </w:p>
          <w:p w14:paraId="3838F95E" w14:textId="77777777" w:rsidR="00BD5C14" w:rsidRPr="00892C45"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35014"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18,5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413A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18,0</w:t>
            </w:r>
          </w:p>
        </w:tc>
      </w:tr>
      <w:tr w:rsidR="00BD5C14" w:rsidRPr="00892C45" w14:paraId="45F61F63" w14:textId="77777777" w:rsidTr="00927CAF">
        <w:trPr>
          <w:trHeight w:val="454"/>
        </w:trPr>
        <w:tc>
          <w:tcPr>
            <w:tcW w:w="3828" w:type="dxa"/>
          </w:tcPr>
          <w:p w14:paraId="6D4253EA" w14:textId="77777777" w:rsidR="00BD5C14" w:rsidRPr="00892C45" w:rsidRDefault="00BD5C14" w:rsidP="00927CAF">
            <w:pPr>
              <w:ind w:firstLine="0"/>
              <w:rPr>
                <w:rFonts w:eastAsia="Calibri"/>
                <w:noProof/>
                <w:sz w:val="18"/>
                <w:szCs w:val="18"/>
              </w:rPr>
            </w:pPr>
            <w:r w:rsidRPr="00892C45">
              <w:rPr>
                <w:rFonts w:eastAsia="Calibri"/>
                <w:noProof/>
                <w:sz w:val="18"/>
                <w:szCs w:val="18"/>
              </w:rPr>
              <w:t>Ar NMP brigādes nosūtījumu ārstniecības iestādē nogādāto īpatsvars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9A1E1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46,8</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00E93"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BF12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001AC"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ECF16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r>
      <w:tr w:rsidR="00BD5C14" w:rsidRPr="00CD3614" w14:paraId="5023968B" w14:textId="77777777" w:rsidTr="00927CAF">
        <w:trPr>
          <w:trHeight w:val="238"/>
        </w:trPr>
        <w:tc>
          <w:tcPr>
            <w:tcW w:w="3828" w:type="dxa"/>
          </w:tcPr>
          <w:p w14:paraId="0E1EF56E" w14:textId="77777777" w:rsidR="00BD5C14" w:rsidRPr="00CD3614" w:rsidRDefault="00BD5C14" w:rsidP="00927CAF">
            <w:pPr>
              <w:ind w:firstLine="0"/>
              <w:rPr>
                <w:rFonts w:eastAsia="Calibri"/>
                <w:noProof/>
                <w:sz w:val="18"/>
                <w:szCs w:val="18"/>
              </w:rPr>
            </w:pPr>
            <w:r w:rsidRPr="00CD3614">
              <w:rPr>
                <w:rFonts w:eastAsia="Calibri"/>
                <w:noProof/>
                <w:sz w:val="18"/>
                <w:szCs w:val="18"/>
              </w:rPr>
              <w:t>Sekundāro NMP izsaukumu īpatsvars NMP dienestā (%)</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BA35FB"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26,1</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5C0CB"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33,0</w:t>
            </w:r>
          </w:p>
          <w:p w14:paraId="05B1E0B9" w14:textId="77777777" w:rsidR="00BD5C14" w:rsidRPr="00CD3614"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6DCCC"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32,0</w:t>
            </w:r>
          </w:p>
          <w:p w14:paraId="66512B70" w14:textId="77777777" w:rsidR="00BD5C14" w:rsidRPr="00CD3614"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FC63C5"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31,0</w:t>
            </w:r>
          </w:p>
          <w:p w14:paraId="378C4E9D" w14:textId="77777777" w:rsidR="00BD5C14" w:rsidRPr="00CD3614" w:rsidRDefault="00BD5C14" w:rsidP="00927CAF">
            <w:pPr>
              <w:ind w:firstLine="0"/>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0B2E8"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31,0</w:t>
            </w:r>
          </w:p>
          <w:p w14:paraId="41CC27E7" w14:textId="77777777" w:rsidR="00BD5C14" w:rsidRPr="00CD3614" w:rsidRDefault="00BD5C14" w:rsidP="00927CAF">
            <w:pPr>
              <w:ind w:firstLine="0"/>
              <w:jc w:val="center"/>
              <w:rPr>
                <w:rFonts w:eastAsia="Calibri"/>
                <w:noProof/>
                <w:sz w:val="18"/>
                <w:szCs w:val="18"/>
              </w:rPr>
            </w:pPr>
          </w:p>
        </w:tc>
      </w:tr>
      <w:tr w:rsidR="00BD5C14" w:rsidRPr="00CD3614" w14:paraId="6D2204BF" w14:textId="77777777" w:rsidTr="00927CAF">
        <w:trPr>
          <w:trHeight w:val="230"/>
        </w:trPr>
        <w:tc>
          <w:tcPr>
            <w:tcW w:w="3828" w:type="dxa"/>
          </w:tcPr>
          <w:p w14:paraId="0053333C" w14:textId="77777777" w:rsidR="00BD5C14" w:rsidRPr="00CD3614" w:rsidRDefault="00BD5C14" w:rsidP="00927CAF">
            <w:pPr>
              <w:ind w:firstLine="0"/>
              <w:rPr>
                <w:rFonts w:eastAsia="Calibri"/>
                <w:noProof/>
                <w:sz w:val="18"/>
                <w:szCs w:val="18"/>
              </w:rPr>
            </w:pPr>
            <w:r w:rsidRPr="00CD3614">
              <w:rPr>
                <w:rFonts w:eastAsia="Calibri"/>
                <w:noProof/>
                <w:sz w:val="18"/>
                <w:szCs w:val="18"/>
              </w:rPr>
              <w:t>NMP  brigādes NMP dienestā (skaits uz gada beigām)</w:t>
            </w:r>
          </w:p>
        </w:tc>
        <w:tc>
          <w:tcPr>
            <w:tcW w:w="10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E12505"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195</w:t>
            </w: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5E857"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195</w:t>
            </w:r>
          </w:p>
          <w:p w14:paraId="14BF2A4E" w14:textId="77777777" w:rsidR="00BD5C14" w:rsidRPr="00CD3614"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C6B015"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196</w:t>
            </w:r>
          </w:p>
          <w:p w14:paraId="555DBC84" w14:textId="77777777" w:rsidR="00BD5C14" w:rsidRPr="00CD3614"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15F836"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197</w:t>
            </w:r>
          </w:p>
          <w:p w14:paraId="4DDFE471" w14:textId="77777777" w:rsidR="00BD5C14" w:rsidRPr="00CD3614" w:rsidRDefault="00BD5C14" w:rsidP="00927CAF">
            <w:pPr>
              <w:ind w:firstLine="0"/>
              <w:jc w:val="center"/>
              <w:rPr>
                <w:rFonts w:eastAsia="Calibri"/>
                <w:noProof/>
                <w:sz w:val="18"/>
                <w:szCs w:val="18"/>
              </w:rPr>
            </w:pPr>
          </w:p>
        </w:tc>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B9F11"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198</w:t>
            </w:r>
          </w:p>
        </w:tc>
      </w:tr>
    </w:tbl>
    <w:p w14:paraId="4D1D0EB8" w14:textId="77777777" w:rsidR="00BD5C14" w:rsidRPr="00CD3614" w:rsidRDefault="00BD5C14" w:rsidP="00BD5C14">
      <w:pPr>
        <w:ind w:firstLine="426"/>
        <w:rPr>
          <w:noProof/>
          <w:sz w:val="18"/>
          <w:szCs w:val="18"/>
        </w:rPr>
      </w:pPr>
      <w:r w:rsidRPr="00CD3614">
        <w:rPr>
          <w:noProof/>
          <w:sz w:val="18"/>
          <w:szCs w:val="18"/>
        </w:rPr>
        <w:t xml:space="preserve">Piezīmes. </w:t>
      </w:r>
    </w:p>
    <w:p w14:paraId="6ECA8215" w14:textId="77777777" w:rsidR="00BD5C14" w:rsidRPr="00CD3614" w:rsidRDefault="00BD5C14" w:rsidP="00BD5C14">
      <w:pPr>
        <w:ind w:firstLine="426"/>
        <w:rPr>
          <w:rFonts w:eastAsia="Calibri"/>
          <w:noProof/>
          <w:sz w:val="18"/>
          <w:szCs w:val="18"/>
        </w:rPr>
      </w:pPr>
      <w:r w:rsidRPr="00CD3614">
        <w:rPr>
          <w:rFonts w:eastAsia="Calibri"/>
          <w:noProof/>
          <w:sz w:val="18"/>
          <w:szCs w:val="18"/>
          <w:vertAlign w:val="superscript"/>
        </w:rPr>
        <w:t xml:space="preserve">1 </w:t>
      </w:r>
      <w:r w:rsidRPr="00CD3614">
        <w:rPr>
          <w:sz w:val="18"/>
          <w:szCs w:val="18"/>
        </w:rPr>
        <w:t>Precizēts rādītāju nosaukums atbilstoši Ministru kabineta 2018. gada 28. augusta noteikumu Nr.555 “Veselības aprūpes pakalpojumu organizēšanas un samaksas kārtība” 122.1.apakšpunktā noteiktajam – “republikas pilsētās” aizstāts ar vārdu “</w:t>
      </w:r>
      <w:proofErr w:type="spellStart"/>
      <w:r w:rsidRPr="00CD3614">
        <w:rPr>
          <w:sz w:val="18"/>
          <w:szCs w:val="18"/>
        </w:rPr>
        <w:t>valstspilsētās</w:t>
      </w:r>
      <w:proofErr w:type="spellEnd"/>
      <w:r w:rsidRPr="00CD3614">
        <w:rPr>
          <w:sz w:val="18"/>
          <w:szCs w:val="18"/>
        </w:rPr>
        <w:t xml:space="preserve">”, </w:t>
      </w:r>
      <w:r w:rsidRPr="00CD3614">
        <w:rPr>
          <w:rFonts w:eastAsia="Calibri"/>
          <w:noProof/>
          <w:sz w:val="18"/>
          <w:szCs w:val="18"/>
        </w:rPr>
        <w:t>nemainot tā būtību.</w:t>
      </w:r>
    </w:p>
    <w:p w14:paraId="69ED4647" w14:textId="77777777" w:rsidR="00BD5C14" w:rsidRPr="00CD3614" w:rsidRDefault="00BD5C14" w:rsidP="00BD5C14">
      <w:pPr>
        <w:ind w:firstLine="426"/>
        <w:rPr>
          <w:rFonts w:eastAsia="Calibri"/>
          <w:noProof/>
          <w:sz w:val="18"/>
          <w:szCs w:val="18"/>
        </w:rPr>
      </w:pPr>
      <w:r w:rsidRPr="00CD3614">
        <w:rPr>
          <w:sz w:val="18"/>
          <w:szCs w:val="18"/>
          <w:vertAlign w:val="superscript"/>
        </w:rPr>
        <w:t xml:space="preserve">2 </w:t>
      </w:r>
      <w:r w:rsidRPr="00CD3614">
        <w:rPr>
          <w:noProof/>
          <w:sz w:val="18"/>
          <w:szCs w:val="18"/>
          <w:lang w:eastAsia="lv-LV"/>
        </w:rPr>
        <w:t>Ar 2022. gadu tiek aizstāts ar jaunu rādītāju</w:t>
      </w:r>
      <w:r w:rsidRPr="00CD3614">
        <w:rPr>
          <w:rFonts w:eastAsia="Calibri"/>
          <w:noProof/>
          <w:sz w:val="18"/>
          <w:szCs w:val="18"/>
        </w:rPr>
        <w:t>.</w:t>
      </w:r>
    </w:p>
    <w:p w14:paraId="4EAE0C4D" w14:textId="77777777" w:rsidR="00BD5C14" w:rsidRPr="00CD3614" w:rsidRDefault="00BD5C14" w:rsidP="00BD5C14">
      <w:pPr>
        <w:ind w:firstLine="426"/>
        <w:rPr>
          <w:sz w:val="18"/>
          <w:szCs w:val="18"/>
        </w:rPr>
      </w:pPr>
      <w:r w:rsidRPr="00CD3614">
        <w:rPr>
          <w:sz w:val="18"/>
          <w:szCs w:val="18"/>
          <w:vertAlign w:val="superscript"/>
        </w:rPr>
        <w:t>3</w:t>
      </w:r>
      <w:r w:rsidRPr="00CD3614">
        <w:rPr>
          <w:sz w:val="18"/>
          <w:szCs w:val="18"/>
        </w:rPr>
        <w:t xml:space="preserve"> Rādītājs tiek plānots no 2022.gada, ņemot vērā, ka administratīvi teritoriālās reformas ietvaros ieviestas </w:t>
      </w:r>
      <w:proofErr w:type="spellStart"/>
      <w:r w:rsidRPr="00CD3614">
        <w:rPr>
          <w:sz w:val="18"/>
          <w:szCs w:val="18"/>
        </w:rPr>
        <w:t>valstspilsētas</w:t>
      </w:r>
      <w:proofErr w:type="spellEnd"/>
      <w:r w:rsidRPr="00CD3614">
        <w:rPr>
          <w:sz w:val="18"/>
          <w:szCs w:val="18"/>
        </w:rPr>
        <w:t>. Atbilstoši Ministru kabineta 2018. gada 28. augusta noteikumu Nr.555 “Veselības aprūpes pakalpojumu organizēšanas un samaksas kārtība” 122.1.apakšpunktā noteiktajam – “republikas pilsētās” aizstāts ar vārdu “</w:t>
      </w:r>
      <w:proofErr w:type="spellStart"/>
      <w:r w:rsidRPr="00CD3614">
        <w:rPr>
          <w:sz w:val="18"/>
          <w:szCs w:val="18"/>
        </w:rPr>
        <w:t>valstspilsētās</w:t>
      </w:r>
      <w:proofErr w:type="spellEnd"/>
      <w:r w:rsidRPr="00CD3614">
        <w:rPr>
          <w:sz w:val="18"/>
          <w:szCs w:val="18"/>
        </w:rPr>
        <w:t>”.</w:t>
      </w:r>
    </w:p>
    <w:p w14:paraId="2C27FE2C" w14:textId="5BC4AFEB" w:rsidR="00BD5C14" w:rsidRPr="00892C45" w:rsidRDefault="00BD5C14" w:rsidP="00F26153">
      <w:pPr>
        <w:spacing w:before="240" w:after="240"/>
        <w:ind w:firstLine="0"/>
        <w:jc w:val="center"/>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32474CF6" w14:textId="77777777" w:rsidTr="00927CAF">
        <w:trPr>
          <w:trHeight w:val="113"/>
          <w:tblHeader/>
        </w:trPr>
        <w:tc>
          <w:tcPr>
            <w:tcW w:w="3402" w:type="dxa"/>
            <w:vAlign w:val="center"/>
          </w:tcPr>
          <w:p w14:paraId="154EA8D7" w14:textId="77777777" w:rsidR="00BD5C14" w:rsidRPr="00892C45" w:rsidRDefault="00BD5C14" w:rsidP="00927CAF">
            <w:pPr>
              <w:ind w:firstLine="0"/>
              <w:jc w:val="left"/>
              <w:rPr>
                <w:noProof/>
                <w:sz w:val="18"/>
                <w:szCs w:val="24"/>
                <w:lang w:eastAsia="lv-LV"/>
              </w:rPr>
            </w:pPr>
          </w:p>
        </w:tc>
        <w:tc>
          <w:tcPr>
            <w:tcW w:w="1134" w:type="dxa"/>
          </w:tcPr>
          <w:p w14:paraId="05B00531"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4CC3EE69"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139E022C"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2FC60529"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5AC0D20E"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26D0B4C3" w14:textId="77777777" w:rsidTr="00927CAF">
        <w:tc>
          <w:tcPr>
            <w:tcW w:w="3402" w:type="dxa"/>
            <w:shd w:val="clear" w:color="auto" w:fill="D9D9D9" w:themeFill="background1" w:themeFillShade="D9"/>
            <w:vAlign w:val="center"/>
          </w:tcPr>
          <w:p w14:paraId="74604617" w14:textId="77777777" w:rsidR="00BD5C14" w:rsidRPr="00892C45" w:rsidRDefault="00BD5C14" w:rsidP="00927CAF">
            <w:pPr>
              <w:ind w:firstLine="0"/>
              <w:jc w:val="left"/>
              <w:rPr>
                <w:noProof/>
                <w:sz w:val="18"/>
              </w:rPr>
            </w:pPr>
            <w:r w:rsidRPr="00892C45">
              <w:rPr>
                <w:noProof/>
                <w:sz w:val="18"/>
                <w:lang w:eastAsia="lv-LV"/>
              </w:rPr>
              <w:t xml:space="preserve">Kopējie izdevumi, </w:t>
            </w:r>
            <w:r w:rsidRPr="00892C45">
              <w:rPr>
                <w:i/>
                <w:noProof/>
                <w:sz w:val="18"/>
              </w:rPr>
              <w:t>euro</w:t>
            </w:r>
          </w:p>
        </w:tc>
        <w:tc>
          <w:tcPr>
            <w:tcW w:w="1134" w:type="dxa"/>
            <w:shd w:val="clear" w:color="auto" w:fill="D9D9D9" w:themeFill="background1" w:themeFillShade="D9"/>
          </w:tcPr>
          <w:p w14:paraId="2C6DE08F" w14:textId="77777777" w:rsidR="00BD5C14" w:rsidRPr="00892C45" w:rsidRDefault="00BD5C14" w:rsidP="00927CAF">
            <w:pPr>
              <w:ind w:firstLine="0"/>
              <w:jc w:val="right"/>
              <w:rPr>
                <w:sz w:val="18"/>
              </w:rPr>
            </w:pPr>
            <w:r w:rsidRPr="00892C45">
              <w:rPr>
                <w:sz w:val="18"/>
              </w:rPr>
              <w:t>79 310 208</w:t>
            </w:r>
          </w:p>
        </w:tc>
        <w:tc>
          <w:tcPr>
            <w:tcW w:w="1134" w:type="dxa"/>
            <w:shd w:val="clear" w:color="auto" w:fill="D9D9D9" w:themeFill="background1" w:themeFillShade="D9"/>
          </w:tcPr>
          <w:p w14:paraId="0E4C9FB3" w14:textId="77777777" w:rsidR="00BD5C14" w:rsidRPr="00892C45" w:rsidRDefault="00BD5C14" w:rsidP="00927CAF">
            <w:pPr>
              <w:ind w:firstLine="0"/>
              <w:jc w:val="right"/>
              <w:rPr>
                <w:sz w:val="18"/>
              </w:rPr>
            </w:pPr>
            <w:r w:rsidRPr="00892C45">
              <w:rPr>
                <w:sz w:val="18"/>
              </w:rPr>
              <w:t>95 645 174</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C975006" w14:textId="77777777" w:rsidR="00BD5C14" w:rsidRPr="00892C45" w:rsidRDefault="00BD5C14" w:rsidP="00927CAF">
            <w:pPr>
              <w:ind w:firstLine="0"/>
              <w:jc w:val="right"/>
              <w:rPr>
                <w:sz w:val="18"/>
              </w:rPr>
            </w:pPr>
            <w:r w:rsidRPr="00892C45">
              <w:rPr>
                <w:sz w:val="18"/>
                <w:szCs w:val="18"/>
              </w:rPr>
              <w:t>99 146 059</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43E5C049" w14:textId="77777777" w:rsidR="00BD5C14" w:rsidRPr="00892C45" w:rsidRDefault="00BD5C14" w:rsidP="00927CAF">
            <w:pPr>
              <w:ind w:firstLine="0"/>
              <w:jc w:val="right"/>
              <w:rPr>
                <w:sz w:val="18"/>
              </w:rPr>
            </w:pPr>
            <w:r w:rsidRPr="00892C45">
              <w:rPr>
                <w:sz w:val="18"/>
                <w:szCs w:val="18"/>
              </w:rPr>
              <w:t>98 105 644</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600E7CA5" w14:textId="77777777" w:rsidR="00BD5C14" w:rsidRPr="00892C45" w:rsidRDefault="00BD5C14" w:rsidP="00927CAF">
            <w:pPr>
              <w:ind w:firstLine="0"/>
              <w:jc w:val="right"/>
              <w:rPr>
                <w:sz w:val="18"/>
              </w:rPr>
            </w:pPr>
            <w:r w:rsidRPr="00892C45">
              <w:rPr>
                <w:sz w:val="18"/>
                <w:szCs w:val="18"/>
              </w:rPr>
              <w:t>98 105 644</w:t>
            </w:r>
          </w:p>
        </w:tc>
      </w:tr>
      <w:tr w:rsidR="00BD5C14" w:rsidRPr="00892C45" w14:paraId="6F812347" w14:textId="77777777" w:rsidTr="00927CAF">
        <w:trPr>
          <w:trHeight w:val="284"/>
        </w:trPr>
        <w:tc>
          <w:tcPr>
            <w:tcW w:w="3402" w:type="dxa"/>
            <w:vAlign w:val="center"/>
          </w:tcPr>
          <w:p w14:paraId="2FB3691E" w14:textId="77777777" w:rsidR="00BD5C14" w:rsidRPr="00892C45" w:rsidRDefault="00BD5C14" w:rsidP="00927CAF">
            <w:pPr>
              <w:ind w:firstLine="0"/>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34" w:type="dxa"/>
          </w:tcPr>
          <w:p w14:paraId="10D47A4B" w14:textId="77777777" w:rsidR="00BD5C14" w:rsidRPr="00892C45" w:rsidRDefault="00BD5C14" w:rsidP="00927CAF">
            <w:pPr>
              <w:ind w:firstLine="0"/>
              <w:jc w:val="center"/>
              <w:rPr>
                <w:noProof/>
                <w:sz w:val="18"/>
              </w:rPr>
            </w:pPr>
            <w:r w:rsidRPr="00892C45">
              <w:rPr>
                <w:noProof/>
                <w:sz w:val="18"/>
              </w:rPr>
              <w:t>×</w:t>
            </w:r>
          </w:p>
        </w:tc>
        <w:tc>
          <w:tcPr>
            <w:tcW w:w="1134" w:type="dxa"/>
          </w:tcPr>
          <w:p w14:paraId="42645348" w14:textId="77777777" w:rsidR="00BD5C14" w:rsidRPr="00892C45" w:rsidRDefault="00BD5C14" w:rsidP="00927CAF">
            <w:pPr>
              <w:ind w:firstLine="0"/>
              <w:jc w:val="right"/>
              <w:rPr>
                <w:noProof/>
                <w:sz w:val="18"/>
              </w:rPr>
            </w:pPr>
            <w:r w:rsidRPr="00892C45">
              <w:rPr>
                <w:noProof/>
                <w:sz w:val="18"/>
              </w:rPr>
              <w:t>16 334 966</w:t>
            </w:r>
          </w:p>
        </w:tc>
        <w:tc>
          <w:tcPr>
            <w:tcW w:w="1134" w:type="dxa"/>
          </w:tcPr>
          <w:p w14:paraId="1DDBC84D" w14:textId="77777777" w:rsidR="00BD5C14" w:rsidRPr="00892C45" w:rsidRDefault="00BD5C14" w:rsidP="00927CAF">
            <w:pPr>
              <w:ind w:firstLine="0"/>
              <w:jc w:val="right"/>
              <w:rPr>
                <w:noProof/>
                <w:sz w:val="18"/>
              </w:rPr>
            </w:pPr>
            <w:r w:rsidRPr="00892C45">
              <w:rPr>
                <w:noProof/>
                <w:sz w:val="18"/>
              </w:rPr>
              <w:t>3 500 885</w:t>
            </w:r>
          </w:p>
        </w:tc>
        <w:tc>
          <w:tcPr>
            <w:tcW w:w="1134" w:type="dxa"/>
          </w:tcPr>
          <w:p w14:paraId="139FEEF8" w14:textId="77777777" w:rsidR="00BD5C14" w:rsidRPr="00892C45" w:rsidRDefault="00BD5C14" w:rsidP="00927CAF">
            <w:pPr>
              <w:ind w:firstLine="0"/>
              <w:jc w:val="right"/>
              <w:rPr>
                <w:noProof/>
                <w:sz w:val="18"/>
              </w:rPr>
            </w:pPr>
            <w:r w:rsidRPr="00892C45">
              <w:rPr>
                <w:noProof/>
                <w:sz w:val="18"/>
              </w:rPr>
              <w:t>-1 040 415</w:t>
            </w:r>
          </w:p>
        </w:tc>
        <w:tc>
          <w:tcPr>
            <w:tcW w:w="1134" w:type="dxa"/>
          </w:tcPr>
          <w:p w14:paraId="799F4E06" w14:textId="77777777" w:rsidR="00BD5C14" w:rsidRPr="00892C45" w:rsidRDefault="00BD5C14" w:rsidP="00927CAF">
            <w:pPr>
              <w:ind w:firstLine="0"/>
              <w:jc w:val="center"/>
              <w:rPr>
                <w:noProof/>
                <w:sz w:val="18"/>
              </w:rPr>
            </w:pPr>
            <w:r w:rsidRPr="00892C45">
              <w:rPr>
                <w:noProof/>
                <w:sz w:val="18"/>
              </w:rPr>
              <w:t>-</w:t>
            </w:r>
          </w:p>
        </w:tc>
      </w:tr>
      <w:tr w:rsidR="00BD5C14" w:rsidRPr="00892C45" w14:paraId="59A7F984" w14:textId="77777777" w:rsidTr="00927CAF">
        <w:trPr>
          <w:trHeight w:val="284"/>
        </w:trPr>
        <w:tc>
          <w:tcPr>
            <w:tcW w:w="3402" w:type="dxa"/>
            <w:vAlign w:val="center"/>
          </w:tcPr>
          <w:p w14:paraId="48335899" w14:textId="77777777" w:rsidR="00BD5C14" w:rsidRPr="00892C45" w:rsidRDefault="00BD5C14" w:rsidP="00927CAF">
            <w:pPr>
              <w:ind w:firstLine="0"/>
              <w:rPr>
                <w:noProof/>
                <w:sz w:val="18"/>
              </w:rPr>
            </w:pPr>
            <w:r w:rsidRPr="00892C45">
              <w:rPr>
                <w:noProof/>
                <w:sz w:val="18"/>
                <w:lang w:eastAsia="lv-LV"/>
              </w:rPr>
              <w:t>Kopējie izdevumi</w:t>
            </w:r>
            <w:r w:rsidRPr="00892C45">
              <w:rPr>
                <w:noProof/>
                <w:sz w:val="18"/>
              </w:rPr>
              <w:t>, % (+/-) pret iepriekšējo gadu</w:t>
            </w:r>
          </w:p>
        </w:tc>
        <w:tc>
          <w:tcPr>
            <w:tcW w:w="1134" w:type="dxa"/>
          </w:tcPr>
          <w:p w14:paraId="74DABE85" w14:textId="77777777" w:rsidR="00BD5C14" w:rsidRPr="00892C45" w:rsidRDefault="00BD5C14" w:rsidP="00927CAF">
            <w:pPr>
              <w:ind w:firstLine="0"/>
              <w:jc w:val="center"/>
              <w:rPr>
                <w:noProof/>
                <w:sz w:val="18"/>
              </w:rPr>
            </w:pPr>
            <w:r w:rsidRPr="00892C45">
              <w:rPr>
                <w:noProof/>
                <w:sz w:val="18"/>
              </w:rPr>
              <w:t>×</w:t>
            </w:r>
          </w:p>
        </w:tc>
        <w:tc>
          <w:tcPr>
            <w:tcW w:w="1134" w:type="dxa"/>
          </w:tcPr>
          <w:p w14:paraId="06CBE576" w14:textId="77777777" w:rsidR="00BD5C14" w:rsidRPr="00892C45" w:rsidRDefault="00BD5C14" w:rsidP="00927CAF">
            <w:pPr>
              <w:ind w:firstLine="0"/>
              <w:jc w:val="right"/>
              <w:rPr>
                <w:noProof/>
                <w:sz w:val="18"/>
              </w:rPr>
            </w:pPr>
            <w:r w:rsidRPr="00892C45">
              <w:rPr>
                <w:noProof/>
                <w:sz w:val="18"/>
              </w:rPr>
              <w:t>20,6</w:t>
            </w:r>
          </w:p>
        </w:tc>
        <w:tc>
          <w:tcPr>
            <w:tcW w:w="1134" w:type="dxa"/>
          </w:tcPr>
          <w:p w14:paraId="572E9E22" w14:textId="77777777" w:rsidR="00BD5C14" w:rsidRPr="00892C45" w:rsidRDefault="00BD5C14" w:rsidP="00927CAF">
            <w:pPr>
              <w:ind w:firstLine="0"/>
              <w:jc w:val="right"/>
              <w:rPr>
                <w:noProof/>
                <w:sz w:val="18"/>
              </w:rPr>
            </w:pPr>
            <w:r w:rsidRPr="00892C45">
              <w:rPr>
                <w:noProof/>
                <w:sz w:val="18"/>
              </w:rPr>
              <w:t>3,7</w:t>
            </w:r>
          </w:p>
        </w:tc>
        <w:tc>
          <w:tcPr>
            <w:tcW w:w="1134" w:type="dxa"/>
          </w:tcPr>
          <w:p w14:paraId="32755605" w14:textId="77777777" w:rsidR="00BD5C14" w:rsidRPr="00892C45" w:rsidRDefault="00BD5C14" w:rsidP="00927CAF">
            <w:pPr>
              <w:ind w:firstLine="0"/>
              <w:jc w:val="right"/>
              <w:rPr>
                <w:noProof/>
                <w:sz w:val="18"/>
              </w:rPr>
            </w:pPr>
            <w:r w:rsidRPr="00892C45">
              <w:rPr>
                <w:noProof/>
                <w:sz w:val="18"/>
              </w:rPr>
              <w:t>-1,</w:t>
            </w:r>
            <w:r>
              <w:rPr>
                <w:noProof/>
                <w:sz w:val="18"/>
              </w:rPr>
              <w:t>1</w:t>
            </w:r>
          </w:p>
        </w:tc>
        <w:tc>
          <w:tcPr>
            <w:tcW w:w="1134" w:type="dxa"/>
          </w:tcPr>
          <w:p w14:paraId="5A71C539" w14:textId="77777777" w:rsidR="00BD5C14" w:rsidRPr="00892C45" w:rsidRDefault="00BD5C14" w:rsidP="00927CAF">
            <w:pPr>
              <w:ind w:firstLine="0"/>
              <w:jc w:val="center"/>
              <w:rPr>
                <w:noProof/>
                <w:sz w:val="18"/>
              </w:rPr>
            </w:pPr>
            <w:r w:rsidRPr="00892C45">
              <w:rPr>
                <w:noProof/>
                <w:sz w:val="18"/>
              </w:rPr>
              <w:t>-</w:t>
            </w:r>
          </w:p>
        </w:tc>
      </w:tr>
      <w:tr w:rsidR="00BD5C14" w:rsidRPr="00892C45" w14:paraId="374F0CE9" w14:textId="77777777" w:rsidTr="00927CAF">
        <w:tc>
          <w:tcPr>
            <w:tcW w:w="3402" w:type="dxa"/>
            <w:vAlign w:val="center"/>
          </w:tcPr>
          <w:p w14:paraId="1C1C26AE" w14:textId="77777777" w:rsidR="00BD5C14" w:rsidRPr="00892C45" w:rsidRDefault="00BD5C14" w:rsidP="00927CAF">
            <w:pPr>
              <w:ind w:firstLine="0"/>
              <w:rPr>
                <w:noProof/>
                <w:sz w:val="18"/>
                <w:lang w:eastAsia="lv-LV"/>
              </w:rPr>
            </w:pPr>
            <w:r w:rsidRPr="00892C45">
              <w:rPr>
                <w:noProof/>
                <w:sz w:val="18"/>
                <w:lang w:eastAsia="lv-LV"/>
              </w:rPr>
              <w:t xml:space="preserve">Atlīdzība, </w:t>
            </w:r>
            <w:r w:rsidRPr="00892C45">
              <w:rPr>
                <w:i/>
                <w:noProof/>
                <w:sz w:val="18"/>
                <w:lang w:eastAsia="lv-LV"/>
              </w:rPr>
              <w:t>euro</w:t>
            </w:r>
          </w:p>
        </w:tc>
        <w:tc>
          <w:tcPr>
            <w:tcW w:w="1134" w:type="dxa"/>
          </w:tcPr>
          <w:p w14:paraId="7F049FFF" w14:textId="77777777" w:rsidR="00BD5C14" w:rsidRPr="00892C45" w:rsidRDefault="00BD5C14" w:rsidP="00927CAF">
            <w:pPr>
              <w:ind w:firstLine="0"/>
              <w:jc w:val="right"/>
              <w:rPr>
                <w:noProof/>
                <w:sz w:val="18"/>
              </w:rPr>
            </w:pPr>
            <w:r w:rsidRPr="00892C45">
              <w:rPr>
                <w:noProof/>
                <w:sz w:val="18"/>
              </w:rPr>
              <w:t>69 664 897</w:t>
            </w:r>
          </w:p>
        </w:tc>
        <w:tc>
          <w:tcPr>
            <w:tcW w:w="1134" w:type="dxa"/>
          </w:tcPr>
          <w:p w14:paraId="6F7B0214" w14:textId="77777777" w:rsidR="00BD5C14" w:rsidRPr="00892C45" w:rsidRDefault="00BD5C14" w:rsidP="00927CAF">
            <w:pPr>
              <w:ind w:firstLine="0"/>
              <w:jc w:val="right"/>
              <w:rPr>
                <w:bCs/>
                <w:noProof/>
                <w:sz w:val="18"/>
              </w:rPr>
            </w:pPr>
            <w:r w:rsidRPr="00892C45">
              <w:rPr>
                <w:bCs/>
                <w:noProof/>
                <w:sz w:val="18"/>
              </w:rPr>
              <w:t>85 072 769</w:t>
            </w:r>
          </w:p>
        </w:tc>
        <w:tc>
          <w:tcPr>
            <w:tcW w:w="1134" w:type="dxa"/>
          </w:tcPr>
          <w:p w14:paraId="5D0BB0A0" w14:textId="77777777" w:rsidR="00BD5C14" w:rsidRPr="00892C45" w:rsidRDefault="00BD5C14" w:rsidP="00927CAF">
            <w:pPr>
              <w:ind w:firstLine="0"/>
              <w:jc w:val="right"/>
              <w:rPr>
                <w:bCs/>
                <w:noProof/>
                <w:sz w:val="18"/>
              </w:rPr>
            </w:pPr>
            <w:r w:rsidRPr="00892C45">
              <w:rPr>
                <w:bCs/>
                <w:noProof/>
                <w:sz w:val="18"/>
              </w:rPr>
              <w:t>88 013 605</w:t>
            </w:r>
          </w:p>
        </w:tc>
        <w:tc>
          <w:tcPr>
            <w:tcW w:w="1134" w:type="dxa"/>
          </w:tcPr>
          <w:p w14:paraId="2483D19A" w14:textId="77777777" w:rsidR="00BD5C14" w:rsidRPr="00892C45" w:rsidRDefault="00BD5C14" w:rsidP="00927CAF">
            <w:pPr>
              <w:ind w:firstLine="0"/>
              <w:jc w:val="right"/>
              <w:rPr>
                <w:bCs/>
                <w:noProof/>
                <w:sz w:val="18"/>
              </w:rPr>
            </w:pPr>
            <w:r w:rsidRPr="00892C45">
              <w:rPr>
                <w:bCs/>
                <w:noProof/>
                <w:sz w:val="18"/>
              </w:rPr>
              <w:t>88 013 605</w:t>
            </w:r>
          </w:p>
        </w:tc>
        <w:tc>
          <w:tcPr>
            <w:tcW w:w="1134" w:type="dxa"/>
          </w:tcPr>
          <w:p w14:paraId="700CD4DD" w14:textId="77777777" w:rsidR="00BD5C14" w:rsidRPr="00892C45" w:rsidRDefault="00BD5C14" w:rsidP="00927CAF">
            <w:pPr>
              <w:ind w:firstLine="0"/>
              <w:jc w:val="right"/>
              <w:rPr>
                <w:bCs/>
                <w:noProof/>
                <w:sz w:val="18"/>
              </w:rPr>
            </w:pPr>
            <w:r w:rsidRPr="00892C45">
              <w:rPr>
                <w:bCs/>
                <w:noProof/>
                <w:sz w:val="18"/>
              </w:rPr>
              <w:t>88 013 605</w:t>
            </w:r>
          </w:p>
        </w:tc>
      </w:tr>
      <w:tr w:rsidR="00BD5C14" w:rsidRPr="00892C45" w14:paraId="29495992" w14:textId="77777777" w:rsidTr="00927CAF">
        <w:tc>
          <w:tcPr>
            <w:tcW w:w="3402" w:type="dxa"/>
          </w:tcPr>
          <w:p w14:paraId="6EAF0C66" w14:textId="77777777" w:rsidR="00BD5C14" w:rsidRPr="00892C45" w:rsidRDefault="00BD5C14" w:rsidP="00927CAF">
            <w:pPr>
              <w:ind w:firstLine="0"/>
              <w:rPr>
                <w:noProof/>
                <w:sz w:val="18"/>
                <w:szCs w:val="18"/>
                <w:lang w:eastAsia="lv-LV"/>
              </w:rPr>
            </w:pPr>
            <w:r w:rsidRPr="00892C45">
              <w:rPr>
                <w:noProof/>
                <w:sz w:val="18"/>
                <w:szCs w:val="18"/>
              </w:rPr>
              <w:t>Vidējais amata vietu skaits gadā</w:t>
            </w:r>
            <w:r w:rsidRPr="00892C45">
              <w:rPr>
                <w:noProof/>
                <w:sz w:val="18"/>
                <w:szCs w:val="18"/>
                <w:vertAlign w:val="superscript"/>
              </w:rPr>
              <w:t>1</w:t>
            </w:r>
          </w:p>
        </w:tc>
        <w:tc>
          <w:tcPr>
            <w:tcW w:w="1134" w:type="dxa"/>
          </w:tcPr>
          <w:p w14:paraId="4C7BA961" w14:textId="77777777" w:rsidR="00BD5C14" w:rsidRPr="00892C45" w:rsidRDefault="00BD5C14" w:rsidP="00927CAF">
            <w:pPr>
              <w:ind w:firstLine="0"/>
              <w:jc w:val="right"/>
              <w:rPr>
                <w:noProof/>
                <w:sz w:val="18"/>
              </w:rPr>
            </w:pPr>
            <w:r w:rsidRPr="00892C45">
              <w:rPr>
                <w:noProof/>
                <w:sz w:val="18"/>
              </w:rPr>
              <w:t>3 531,4</w:t>
            </w:r>
          </w:p>
        </w:tc>
        <w:tc>
          <w:tcPr>
            <w:tcW w:w="1134" w:type="dxa"/>
          </w:tcPr>
          <w:p w14:paraId="3F1DBFB0" w14:textId="77777777" w:rsidR="00BD5C14" w:rsidRPr="00892C45" w:rsidRDefault="00BD5C14" w:rsidP="00927CAF">
            <w:pPr>
              <w:ind w:firstLine="0"/>
              <w:jc w:val="right"/>
              <w:rPr>
                <w:bCs/>
                <w:noProof/>
                <w:sz w:val="18"/>
              </w:rPr>
            </w:pPr>
            <w:r w:rsidRPr="00892C45">
              <w:rPr>
                <w:bCs/>
                <w:noProof/>
                <w:sz w:val="18"/>
              </w:rPr>
              <w:t>3 516</w:t>
            </w:r>
          </w:p>
        </w:tc>
        <w:tc>
          <w:tcPr>
            <w:tcW w:w="1134" w:type="dxa"/>
          </w:tcPr>
          <w:p w14:paraId="734F876B" w14:textId="77777777" w:rsidR="00BD5C14" w:rsidRPr="00892C45" w:rsidRDefault="00BD5C14" w:rsidP="00927CAF">
            <w:pPr>
              <w:ind w:firstLine="0"/>
              <w:jc w:val="right"/>
              <w:rPr>
                <w:bCs/>
                <w:noProof/>
                <w:sz w:val="18"/>
              </w:rPr>
            </w:pPr>
            <w:r w:rsidRPr="00892C45">
              <w:rPr>
                <w:bCs/>
                <w:noProof/>
                <w:sz w:val="18"/>
              </w:rPr>
              <w:t>3 514</w:t>
            </w:r>
          </w:p>
        </w:tc>
        <w:tc>
          <w:tcPr>
            <w:tcW w:w="1134" w:type="dxa"/>
          </w:tcPr>
          <w:p w14:paraId="4D0B14D2" w14:textId="77777777" w:rsidR="00BD5C14" w:rsidRPr="00892C45" w:rsidRDefault="00BD5C14" w:rsidP="00927CAF">
            <w:pPr>
              <w:ind w:firstLine="0"/>
              <w:jc w:val="right"/>
              <w:rPr>
                <w:bCs/>
                <w:noProof/>
                <w:sz w:val="18"/>
              </w:rPr>
            </w:pPr>
            <w:r w:rsidRPr="00892C45">
              <w:rPr>
                <w:bCs/>
                <w:noProof/>
                <w:sz w:val="18"/>
              </w:rPr>
              <w:t>3 515</w:t>
            </w:r>
          </w:p>
        </w:tc>
        <w:tc>
          <w:tcPr>
            <w:tcW w:w="1134" w:type="dxa"/>
          </w:tcPr>
          <w:p w14:paraId="3D2AAD5B" w14:textId="77777777" w:rsidR="00BD5C14" w:rsidRPr="00892C45" w:rsidRDefault="00BD5C14" w:rsidP="00927CAF">
            <w:pPr>
              <w:ind w:firstLine="0"/>
              <w:jc w:val="right"/>
              <w:rPr>
                <w:bCs/>
                <w:noProof/>
                <w:sz w:val="18"/>
              </w:rPr>
            </w:pPr>
            <w:r w:rsidRPr="00892C45">
              <w:rPr>
                <w:bCs/>
                <w:noProof/>
                <w:sz w:val="18"/>
              </w:rPr>
              <w:t>3 515</w:t>
            </w:r>
          </w:p>
        </w:tc>
      </w:tr>
      <w:tr w:rsidR="00BD5C14" w:rsidRPr="00892C45" w14:paraId="12B7FB3F" w14:textId="77777777" w:rsidTr="00927CAF">
        <w:tc>
          <w:tcPr>
            <w:tcW w:w="3402" w:type="dxa"/>
          </w:tcPr>
          <w:p w14:paraId="7DFE03E3" w14:textId="77777777" w:rsidR="00BD5C14" w:rsidRPr="00892C45" w:rsidRDefault="00BD5C14" w:rsidP="00927CAF">
            <w:pPr>
              <w:ind w:firstLine="0"/>
              <w:rPr>
                <w:noProof/>
                <w:sz w:val="18"/>
                <w:szCs w:val="18"/>
                <w:lang w:eastAsia="lv-LV"/>
              </w:rPr>
            </w:pPr>
            <w:r w:rsidRPr="00892C45">
              <w:rPr>
                <w:noProof/>
                <w:sz w:val="18"/>
                <w:szCs w:val="18"/>
              </w:rPr>
              <w:t xml:space="preserve">Vidējā atlīdzība amata vietai </w:t>
            </w:r>
            <w:r w:rsidRPr="00892C45">
              <w:rPr>
                <w:noProof/>
                <w:sz w:val="18"/>
                <w:szCs w:val="18"/>
                <w:lang w:eastAsia="lv-LV"/>
              </w:rPr>
              <w:t xml:space="preserve">(mēnesī), </w:t>
            </w:r>
            <w:r w:rsidRPr="00892C45">
              <w:rPr>
                <w:i/>
                <w:noProof/>
                <w:sz w:val="18"/>
                <w:szCs w:val="18"/>
              </w:rPr>
              <w:t>euro</w:t>
            </w:r>
          </w:p>
        </w:tc>
        <w:tc>
          <w:tcPr>
            <w:tcW w:w="1134" w:type="dxa"/>
          </w:tcPr>
          <w:p w14:paraId="14E8111B" w14:textId="77777777" w:rsidR="00BD5C14" w:rsidRPr="00892C45" w:rsidRDefault="00BD5C14" w:rsidP="00927CAF">
            <w:pPr>
              <w:ind w:firstLine="0"/>
              <w:jc w:val="right"/>
              <w:rPr>
                <w:noProof/>
                <w:sz w:val="18"/>
              </w:rPr>
            </w:pPr>
            <w:r w:rsidRPr="00892C45">
              <w:rPr>
                <w:noProof/>
                <w:sz w:val="18"/>
              </w:rPr>
              <w:t>1 643,5</w:t>
            </w:r>
          </w:p>
        </w:tc>
        <w:tc>
          <w:tcPr>
            <w:tcW w:w="1134" w:type="dxa"/>
          </w:tcPr>
          <w:p w14:paraId="25E4F32E" w14:textId="77777777" w:rsidR="00BD5C14" w:rsidRPr="00892C45" w:rsidRDefault="00BD5C14" w:rsidP="00927CAF">
            <w:pPr>
              <w:ind w:firstLine="0"/>
              <w:jc w:val="right"/>
              <w:rPr>
                <w:bCs/>
                <w:noProof/>
                <w:sz w:val="18"/>
              </w:rPr>
            </w:pPr>
            <w:r w:rsidRPr="00892C45">
              <w:rPr>
                <w:bCs/>
                <w:noProof/>
                <w:sz w:val="18"/>
              </w:rPr>
              <w:t>2 015,3</w:t>
            </w:r>
          </w:p>
        </w:tc>
        <w:tc>
          <w:tcPr>
            <w:tcW w:w="1134" w:type="dxa"/>
          </w:tcPr>
          <w:p w14:paraId="5B51F24B" w14:textId="77777777" w:rsidR="00BD5C14" w:rsidRPr="00892C45" w:rsidRDefault="00BD5C14" w:rsidP="00927CAF">
            <w:pPr>
              <w:ind w:firstLine="0"/>
              <w:jc w:val="right"/>
              <w:rPr>
                <w:bCs/>
                <w:noProof/>
                <w:sz w:val="18"/>
              </w:rPr>
            </w:pPr>
            <w:r w:rsidRPr="00892C45">
              <w:rPr>
                <w:bCs/>
                <w:noProof/>
                <w:sz w:val="18"/>
              </w:rPr>
              <w:t>2 086,2</w:t>
            </w:r>
          </w:p>
        </w:tc>
        <w:tc>
          <w:tcPr>
            <w:tcW w:w="1134" w:type="dxa"/>
          </w:tcPr>
          <w:p w14:paraId="71C90521" w14:textId="77777777" w:rsidR="00BD5C14" w:rsidRPr="00892C45" w:rsidRDefault="00BD5C14" w:rsidP="00927CAF">
            <w:pPr>
              <w:ind w:firstLine="0"/>
              <w:jc w:val="right"/>
              <w:rPr>
                <w:bCs/>
                <w:noProof/>
                <w:sz w:val="18"/>
              </w:rPr>
            </w:pPr>
            <w:r w:rsidRPr="00892C45">
              <w:rPr>
                <w:bCs/>
                <w:noProof/>
                <w:sz w:val="18"/>
              </w:rPr>
              <w:t>2 085,6</w:t>
            </w:r>
          </w:p>
        </w:tc>
        <w:tc>
          <w:tcPr>
            <w:tcW w:w="1134" w:type="dxa"/>
          </w:tcPr>
          <w:p w14:paraId="47D6B3AE" w14:textId="77777777" w:rsidR="00BD5C14" w:rsidRPr="00892C45" w:rsidRDefault="00BD5C14" w:rsidP="00927CAF">
            <w:pPr>
              <w:ind w:firstLine="0"/>
              <w:jc w:val="right"/>
              <w:rPr>
                <w:bCs/>
                <w:noProof/>
                <w:sz w:val="18"/>
              </w:rPr>
            </w:pPr>
            <w:r w:rsidRPr="00892C45">
              <w:rPr>
                <w:bCs/>
                <w:noProof/>
                <w:sz w:val="18"/>
              </w:rPr>
              <w:t>2 085,6</w:t>
            </w:r>
          </w:p>
        </w:tc>
      </w:tr>
      <w:tr w:rsidR="00BD5C14" w:rsidRPr="00892C45" w14:paraId="68B80E17" w14:textId="77777777" w:rsidTr="00927CAF">
        <w:trPr>
          <w:trHeight w:val="113"/>
        </w:trPr>
        <w:tc>
          <w:tcPr>
            <w:tcW w:w="3402" w:type="dxa"/>
            <w:vAlign w:val="center"/>
          </w:tcPr>
          <w:p w14:paraId="372E5BFB" w14:textId="77777777" w:rsidR="00BD5C14" w:rsidRPr="00892C45" w:rsidRDefault="00BD5C14" w:rsidP="00927CAF">
            <w:pPr>
              <w:ind w:firstLine="0"/>
              <w:rPr>
                <w:noProof/>
                <w:sz w:val="18"/>
                <w:szCs w:val="18"/>
                <w:lang w:eastAsia="lv-LV"/>
              </w:rPr>
            </w:pPr>
            <w:r w:rsidRPr="00892C45">
              <w:rPr>
                <w:noProof/>
                <w:sz w:val="18"/>
                <w:szCs w:val="18"/>
                <w:lang w:eastAsia="lv-LV"/>
              </w:rPr>
              <w:t xml:space="preserve">Kopējā atlīdzība gadā par ārštata darbinieku un uz līgumattiecību pamata nodarbināto, kas nav amatu sarakstā, sniegtajiem pakalpojumiem, </w:t>
            </w:r>
            <w:r w:rsidRPr="00892C45">
              <w:rPr>
                <w:i/>
                <w:noProof/>
                <w:sz w:val="18"/>
                <w:szCs w:val="18"/>
                <w:lang w:eastAsia="lv-LV"/>
              </w:rPr>
              <w:t>euro</w:t>
            </w:r>
          </w:p>
        </w:tc>
        <w:tc>
          <w:tcPr>
            <w:tcW w:w="1134" w:type="dxa"/>
          </w:tcPr>
          <w:p w14:paraId="088B7997" w14:textId="77777777" w:rsidR="00BD5C14" w:rsidRPr="00892C45" w:rsidRDefault="00BD5C14" w:rsidP="00927CAF">
            <w:pPr>
              <w:ind w:firstLine="0"/>
              <w:jc w:val="right"/>
              <w:rPr>
                <w:noProof/>
                <w:sz w:val="18"/>
              </w:rPr>
            </w:pPr>
            <w:r w:rsidRPr="00892C45">
              <w:rPr>
                <w:noProof/>
                <w:sz w:val="18"/>
              </w:rPr>
              <w:t>17 912</w:t>
            </w:r>
          </w:p>
        </w:tc>
        <w:tc>
          <w:tcPr>
            <w:tcW w:w="1134" w:type="dxa"/>
          </w:tcPr>
          <w:p w14:paraId="69C43B51" w14:textId="77777777" w:rsidR="00BD5C14" w:rsidRPr="00892C45" w:rsidRDefault="00BD5C14" w:rsidP="00927CAF">
            <w:pPr>
              <w:ind w:firstLine="0"/>
              <w:jc w:val="right"/>
              <w:rPr>
                <w:bCs/>
                <w:noProof/>
                <w:sz w:val="18"/>
              </w:rPr>
            </w:pPr>
            <w:r w:rsidRPr="00892C45">
              <w:rPr>
                <w:bCs/>
                <w:noProof/>
                <w:sz w:val="18"/>
              </w:rPr>
              <w:t>43 257</w:t>
            </w:r>
          </w:p>
        </w:tc>
        <w:tc>
          <w:tcPr>
            <w:tcW w:w="1134" w:type="dxa"/>
          </w:tcPr>
          <w:p w14:paraId="28248BBD" w14:textId="77777777" w:rsidR="00BD5C14" w:rsidRPr="00892C45" w:rsidRDefault="00BD5C14" w:rsidP="00927CAF">
            <w:pPr>
              <w:ind w:firstLine="0"/>
              <w:jc w:val="right"/>
              <w:rPr>
                <w:bCs/>
                <w:noProof/>
                <w:sz w:val="18"/>
              </w:rPr>
            </w:pPr>
            <w:r w:rsidRPr="00892C45">
              <w:rPr>
                <w:bCs/>
                <w:noProof/>
                <w:sz w:val="18"/>
              </w:rPr>
              <w:t>43 257</w:t>
            </w:r>
          </w:p>
        </w:tc>
        <w:tc>
          <w:tcPr>
            <w:tcW w:w="1134" w:type="dxa"/>
          </w:tcPr>
          <w:p w14:paraId="1D118810" w14:textId="77777777" w:rsidR="00BD5C14" w:rsidRPr="00892C45" w:rsidRDefault="00BD5C14" w:rsidP="00927CAF">
            <w:pPr>
              <w:ind w:firstLine="0"/>
              <w:jc w:val="right"/>
              <w:rPr>
                <w:bCs/>
                <w:noProof/>
                <w:sz w:val="18"/>
              </w:rPr>
            </w:pPr>
            <w:r w:rsidRPr="00892C45">
              <w:rPr>
                <w:bCs/>
                <w:noProof/>
                <w:sz w:val="18"/>
              </w:rPr>
              <w:t>43 257</w:t>
            </w:r>
          </w:p>
        </w:tc>
        <w:tc>
          <w:tcPr>
            <w:tcW w:w="1134" w:type="dxa"/>
          </w:tcPr>
          <w:p w14:paraId="449D7C58" w14:textId="77777777" w:rsidR="00BD5C14" w:rsidRPr="00892C45" w:rsidRDefault="00BD5C14" w:rsidP="00927CAF">
            <w:pPr>
              <w:ind w:firstLine="0"/>
              <w:jc w:val="right"/>
              <w:rPr>
                <w:bCs/>
                <w:noProof/>
                <w:sz w:val="18"/>
              </w:rPr>
            </w:pPr>
            <w:r w:rsidRPr="00892C45">
              <w:rPr>
                <w:bCs/>
                <w:noProof/>
                <w:sz w:val="18"/>
              </w:rPr>
              <w:t>43 257</w:t>
            </w:r>
          </w:p>
        </w:tc>
      </w:tr>
    </w:tbl>
    <w:p w14:paraId="78016530" w14:textId="77777777" w:rsidR="00BD5C14" w:rsidRPr="00892C45" w:rsidRDefault="00BD5C14" w:rsidP="00BD5C14">
      <w:pPr>
        <w:ind w:firstLine="426"/>
        <w:rPr>
          <w:noProof/>
          <w:sz w:val="18"/>
          <w:szCs w:val="18"/>
          <w:lang w:eastAsia="lv-LV"/>
        </w:rPr>
      </w:pPr>
      <w:r w:rsidRPr="00892C45">
        <w:rPr>
          <w:noProof/>
          <w:sz w:val="18"/>
          <w:szCs w:val="18"/>
          <w:lang w:eastAsia="lv-LV"/>
        </w:rPr>
        <w:t>Piezīmes.</w:t>
      </w:r>
    </w:p>
    <w:p w14:paraId="6893E4A9" w14:textId="77777777" w:rsidR="00BD5C14" w:rsidRPr="00892C45" w:rsidRDefault="00BD5C14" w:rsidP="00BD5C14">
      <w:pPr>
        <w:ind w:firstLine="426"/>
        <w:rPr>
          <w:noProof/>
          <w:sz w:val="18"/>
          <w:szCs w:val="18"/>
          <w:lang w:eastAsia="lv-LV"/>
        </w:rPr>
      </w:pPr>
      <w:r w:rsidRPr="00892C45">
        <w:rPr>
          <w:noProof/>
          <w:sz w:val="18"/>
          <w:szCs w:val="18"/>
          <w:vertAlign w:val="superscript"/>
          <w:lang w:eastAsia="lv-LV"/>
        </w:rPr>
        <w:t xml:space="preserve">1 </w:t>
      </w:r>
      <w:r w:rsidRPr="00892C45">
        <w:rPr>
          <w:noProof/>
          <w:sz w:val="18"/>
          <w:szCs w:val="18"/>
          <w:lang w:eastAsia="lv-LV"/>
        </w:rPr>
        <w:t>2022.-2024. gadam ik gadu samazināts amata vietu skaits, tai skaitā:</w:t>
      </w:r>
    </w:p>
    <w:p w14:paraId="0CB81BE9" w14:textId="77777777" w:rsidR="00BD5C14" w:rsidRPr="00892C45" w:rsidRDefault="00BD5C14" w:rsidP="00BD5C14">
      <w:pPr>
        <w:pStyle w:val="ListParagraph"/>
        <w:numPr>
          <w:ilvl w:val="0"/>
          <w:numId w:val="13"/>
        </w:numPr>
        <w:ind w:left="0" w:firstLine="567"/>
        <w:rPr>
          <w:noProof/>
          <w:sz w:val="18"/>
          <w:szCs w:val="18"/>
          <w:lang w:eastAsia="lv-LV"/>
        </w:rPr>
      </w:pPr>
      <w:r w:rsidRPr="00892C45">
        <w:rPr>
          <w:noProof/>
          <w:sz w:val="18"/>
          <w:szCs w:val="18"/>
          <w:lang w:eastAsia="lv-LV"/>
        </w:rPr>
        <w:t xml:space="preserve"> atbilstoši Veselības ministrijas</w:t>
      </w:r>
      <w:r>
        <w:rPr>
          <w:noProof/>
          <w:sz w:val="18"/>
          <w:szCs w:val="18"/>
          <w:lang w:eastAsia="lv-LV"/>
        </w:rPr>
        <w:t xml:space="preserve"> 09.02.2021.</w:t>
      </w:r>
      <w:r w:rsidRPr="00892C45">
        <w:rPr>
          <w:noProof/>
          <w:sz w:val="18"/>
          <w:szCs w:val="18"/>
          <w:lang w:eastAsia="lv-LV"/>
        </w:rPr>
        <w:t xml:space="preserve"> rīkojumam Nr.13-04/88 ar 01.03.2021. uz noteiktu laiku (līdz 31.12.2022.) pārcelta viena amata vieta uz Veselības ministriju (programmu 97.00.00 “Nozaru vadība un politikas plānošana”), nepārdalot finansējumu, lai nodrošinātu atbalstu darbiniekiem palielināta informācijas apjoma un uzdevumu plūsmas organizēšanā un plānošanā paaugstinātas intensitātes apstākļos; </w:t>
      </w:r>
    </w:p>
    <w:p w14:paraId="0E137E6F" w14:textId="77777777" w:rsidR="00BD5C14" w:rsidRDefault="00BD5C14" w:rsidP="00BD5C14">
      <w:pPr>
        <w:pStyle w:val="ListParagraph"/>
        <w:numPr>
          <w:ilvl w:val="0"/>
          <w:numId w:val="13"/>
        </w:numPr>
        <w:ind w:left="0" w:firstLine="567"/>
        <w:rPr>
          <w:noProof/>
          <w:sz w:val="18"/>
          <w:szCs w:val="18"/>
          <w:lang w:eastAsia="lv-LV"/>
        </w:rPr>
      </w:pPr>
      <w:r w:rsidRPr="00892C45">
        <w:rPr>
          <w:noProof/>
          <w:sz w:val="18"/>
          <w:szCs w:val="18"/>
          <w:lang w:eastAsia="lv-LV"/>
        </w:rPr>
        <w:lastRenderedPageBreak/>
        <w:t xml:space="preserve"> atbilstoši Veselības ministrijas</w:t>
      </w:r>
      <w:r>
        <w:rPr>
          <w:noProof/>
          <w:sz w:val="18"/>
          <w:szCs w:val="18"/>
          <w:lang w:eastAsia="lv-LV"/>
        </w:rPr>
        <w:t xml:space="preserve"> 02.08.2021.</w:t>
      </w:r>
      <w:r w:rsidRPr="00892C45">
        <w:rPr>
          <w:noProof/>
          <w:sz w:val="18"/>
          <w:szCs w:val="18"/>
          <w:lang w:eastAsia="lv-LV"/>
        </w:rPr>
        <w:t xml:space="preserve"> rīkojumam Nr.323 ar 01.08.2021. pārcelta viena amata vieta uz Nacionālo veselības dienestu (apakšprogrammu 45.01.00 “Veselības aprūpes finansējuma administrēšana un ekonomiskā novērtēšana”) ar mērķi sti</w:t>
      </w:r>
      <w:r>
        <w:rPr>
          <w:noProof/>
          <w:sz w:val="18"/>
          <w:szCs w:val="18"/>
          <w:lang w:eastAsia="lv-LV"/>
        </w:rPr>
        <w:t>pr</w:t>
      </w:r>
      <w:r w:rsidRPr="00892C45">
        <w:rPr>
          <w:noProof/>
          <w:sz w:val="18"/>
          <w:szCs w:val="18"/>
          <w:lang w:eastAsia="lv-LV"/>
        </w:rPr>
        <w:t>ināt Nacionālā veselības dienesta kapacitāti aktuālās epidemioloģiskās situācijas laikā nodrošinot jaunu iestādei līdz šim neraksturīgu uzdevumu veikšanu.</w:t>
      </w:r>
    </w:p>
    <w:p w14:paraId="1CE61210" w14:textId="77777777" w:rsidR="00BD5C14" w:rsidRPr="008D4D55" w:rsidRDefault="00BD5C14" w:rsidP="00BD5C14">
      <w:pPr>
        <w:rPr>
          <w:noProof/>
          <w:color w:val="000000" w:themeColor="text1"/>
          <w:sz w:val="18"/>
          <w:szCs w:val="18"/>
          <w:lang w:eastAsia="lv-LV"/>
        </w:rPr>
      </w:pPr>
      <w:r w:rsidRPr="00CD3614">
        <w:rPr>
          <w:rFonts w:hint="cs"/>
          <w:noProof/>
          <w:color w:val="000000" w:themeColor="text1"/>
          <w:sz w:val="18"/>
          <w:szCs w:val="18"/>
          <w:lang w:eastAsia="lv-LV"/>
        </w:rPr>
        <w:t>Neatliekam</w:t>
      </w:r>
      <w:r w:rsidRPr="00CD3614">
        <w:rPr>
          <w:noProof/>
          <w:color w:val="000000" w:themeColor="text1"/>
          <w:sz w:val="18"/>
          <w:szCs w:val="18"/>
          <w:lang w:eastAsia="lv-LV"/>
        </w:rPr>
        <w:t>ā</w:t>
      </w:r>
      <w:r w:rsidRPr="00CD3614">
        <w:rPr>
          <w:rFonts w:hint="cs"/>
          <w:noProof/>
          <w:color w:val="000000" w:themeColor="text1"/>
          <w:sz w:val="18"/>
          <w:szCs w:val="18"/>
          <w:lang w:eastAsia="lv-LV"/>
        </w:rPr>
        <w:t>s medic</w:t>
      </w:r>
      <w:r w:rsidRPr="00CD3614">
        <w:rPr>
          <w:noProof/>
          <w:color w:val="000000" w:themeColor="text1"/>
          <w:sz w:val="18"/>
          <w:szCs w:val="18"/>
          <w:lang w:eastAsia="lv-LV"/>
        </w:rPr>
        <w:t>ī</w:t>
      </w:r>
      <w:r w:rsidRPr="00CD3614">
        <w:rPr>
          <w:rFonts w:hint="cs"/>
          <w:noProof/>
          <w:color w:val="000000" w:themeColor="text1"/>
          <w:sz w:val="18"/>
          <w:szCs w:val="18"/>
          <w:lang w:eastAsia="lv-LV"/>
        </w:rPr>
        <w:t>nisk</w:t>
      </w:r>
      <w:r w:rsidRPr="00CD3614">
        <w:rPr>
          <w:noProof/>
          <w:color w:val="000000" w:themeColor="text1"/>
          <w:sz w:val="18"/>
          <w:szCs w:val="18"/>
          <w:lang w:eastAsia="lv-LV"/>
        </w:rPr>
        <w:t>ā</w:t>
      </w:r>
      <w:r w:rsidRPr="00CD3614">
        <w:rPr>
          <w:rFonts w:hint="cs"/>
          <w:noProof/>
          <w:color w:val="000000" w:themeColor="text1"/>
          <w:sz w:val="18"/>
          <w:szCs w:val="18"/>
          <w:lang w:eastAsia="lv-LV"/>
        </w:rPr>
        <w:t>s pal</w:t>
      </w:r>
      <w:r w:rsidRPr="00CD3614">
        <w:rPr>
          <w:noProof/>
          <w:color w:val="000000" w:themeColor="text1"/>
          <w:sz w:val="18"/>
          <w:szCs w:val="18"/>
          <w:lang w:eastAsia="lv-LV"/>
        </w:rPr>
        <w:t>ī</w:t>
      </w:r>
      <w:r w:rsidRPr="00CD3614">
        <w:rPr>
          <w:rFonts w:hint="cs"/>
          <w:noProof/>
          <w:color w:val="000000" w:themeColor="text1"/>
          <w:sz w:val="18"/>
          <w:szCs w:val="18"/>
          <w:lang w:eastAsia="lv-LV"/>
        </w:rPr>
        <w:t>dz</w:t>
      </w:r>
      <w:r w:rsidRPr="00CD3614">
        <w:rPr>
          <w:noProof/>
          <w:color w:val="000000" w:themeColor="text1"/>
          <w:sz w:val="18"/>
          <w:szCs w:val="18"/>
          <w:lang w:eastAsia="lv-LV"/>
        </w:rPr>
        <w:t>ī</w:t>
      </w:r>
      <w:r w:rsidRPr="00CD3614">
        <w:rPr>
          <w:rFonts w:hint="cs"/>
          <w:noProof/>
          <w:color w:val="000000" w:themeColor="text1"/>
          <w:sz w:val="18"/>
          <w:szCs w:val="18"/>
          <w:lang w:eastAsia="lv-LV"/>
        </w:rPr>
        <w:t>bas dienests finans</w:t>
      </w:r>
      <w:r w:rsidRPr="00CD3614">
        <w:rPr>
          <w:noProof/>
          <w:color w:val="000000" w:themeColor="text1"/>
          <w:sz w:val="18"/>
          <w:szCs w:val="18"/>
          <w:lang w:eastAsia="lv-LV"/>
        </w:rPr>
        <w:t>ē</w:t>
      </w:r>
      <w:r w:rsidRPr="00CD3614">
        <w:rPr>
          <w:rFonts w:hint="cs"/>
          <w:noProof/>
          <w:color w:val="000000" w:themeColor="text1"/>
          <w:sz w:val="18"/>
          <w:szCs w:val="18"/>
          <w:lang w:eastAsia="lv-LV"/>
        </w:rPr>
        <w:t>juma ekonomiju, kas rad</w:t>
      </w:r>
      <w:r w:rsidRPr="00CD3614">
        <w:rPr>
          <w:noProof/>
          <w:color w:val="000000" w:themeColor="text1"/>
          <w:sz w:val="18"/>
          <w:szCs w:val="18"/>
          <w:lang w:eastAsia="lv-LV"/>
        </w:rPr>
        <w:t>us</w:t>
      </w:r>
      <w:r w:rsidRPr="00CD3614">
        <w:rPr>
          <w:rFonts w:hint="cs"/>
          <w:noProof/>
          <w:color w:val="000000" w:themeColor="text1"/>
          <w:sz w:val="18"/>
          <w:szCs w:val="18"/>
          <w:lang w:eastAsia="lv-LV"/>
        </w:rPr>
        <w:t>ies no amata viet</w:t>
      </w:r>
      <w:r w:rsidRPr="00CD3614">
        <w:rPr>
          <w:noProof/>
          <w:color w:val="000000" w:themeColor="text1"/>
          <w:sz w:val="18"/>
          <w:szCs w:val="18"/>
          <w:lang w:eastAsia="lv-LV"/>
        </w:rPr>
        <w:t>u pārdalēm</w:t>
      </w:r>
      <w:r w:rsidRPr="00CD3614">
        <w:rPr>
          <w:rFonts w:hint="cs"/>
          <w:noProof/>
          <w:color w:val="000000" w:themeColor="text1"/>
          <w:sz w:val="18"/>
          <w:szCs w:val="18"/>
          <w:lang w:eastAsia="lv-LV"/>
        </w:rPr>
        <w:t>,</w:t>
      </w:r>
      <w:r w:rsidRPr="00CD3614">
        <w:rPr>
          <w:noProof/>
          <w:color w:val="000000" w:themeColor="text1"/>
          <w:sz w:val="18"/>
          <w:szCs w:val="18"/>
          <w:lang w:eastAsia="lv-LV"/>
        </w:rPr>
        <w:t xml:space="preserve">  novirzīs </w:t>
      </w:r>
      <w:r w:rsidRPr="00CD3614">
        <w:rPr>
          <w:rFonts w:hint="cs"/>
          <w:noProof/>
          <w:color w:val="000000" w:themeColor="text1"/>
          <w:sz w:val="18"/>
          <w:szCs w:val="18"/>
          <w:lang w:eastAsia="lv-LV"/>
        </w:rPr>
        <w:t>esošo darbinieku atl</w:t>
      </w:r>
      <w:r w:rsidRPr="00CD3614">
        <w:rPr>
          <w:noProof/>
          <w:color w:val="000000" w:themeColor="text1"/>
          <w:sz w:val="18"/>
          <w:szCs w:val="18"/>
          <w:lang w:eastAsia="lv-LV"/>
        </w:rPr>
        <w:t>ī</w:t>
      </w:r>
      <w:r w:rsidRPr="00CD3614">
        <w:rPr>
          <w:rFonts w:hint="cs"/>
          <w:noProof/>
          <w:color w:val="000000" w:themeColor="text1"/>
          <w:sz w:val="18"/>
          <w:szCs w:val="18"/>
          <w:lang w:eastAsia="lv-LV"/>
        </w:rPr>
        <w:t>dz</w:t>
      </w:r>
      <w:r w:rsidRPr="00CD3614">
        <w:rPr>
          <w:noProof/>
          <w:color w:val="000000" w:themeColor="text1"/>
          <w:sz w:val="18"/>
          <w:szCs w:val="18"/>
          <w:lang w:eastAsia="lv-LV"/>
        </w:rPr>
        <w:t>ī</w:t>
      </w:r>
      <w:r w:rsidRPr="00CD3614">
        <w:rPr>
          <w:rFonts w:hint="cs"/>
          <w:noProof/>
          <w:color w:val="000000" w:themeColor="text1"/>
          <w:sz w:val="18"/>
          <w:szCs w:val="18"/>
          <w:lang w:eastAsia="lv-LV"/>
        </w:rPr>
        <w:t>bai, t.i. piemaks</w:t>
      </w:r>
      <w:r w:rsidRPr="00CD3614">
        <w:rPr>
          <w:noProof/>
          <w:color w:val="000000" w:themeColor="text1"/>
          <w:sz w:val="18"/>
          <w:szCs w:val="18"/>
          <w:lang w:eastAsia="lv-LV"/>
        </w:rPr>
        <w:t>ā</w:t>
      </w:r>
      <w:r w:rsidRPr="00CD3614">
        <w:rPr>
          <w:rFonts w:hint="cs"/>
          <w:noProof/>
          <w:color w:val="000000" w:themeColor="text1"/>
          <w:sz w:val="18"/>
          <w:szCs w:val="18"/>
          <w:lang w:eastAsia="lv-LV"/>
        </w:rPr>
        <w:t>m par papildu darbu, speci</w:t>
      </w:r>
      <w:r w:rsidRPr="00CD3614">
        <w:rPr>
          <w:noProof/>
          <w:color w:val="000000" w:themeColor="text1"/>
          <w:sz w:val="18"/>
          <w:szCs w:val="18"/>
          <w:lang w:eastAsia="lv-LV"/>
        </w:rPr>
        <w:t>ā</w:t>
      </w:r>
      <w:r w:rsidRPr="00CD3614">
        <w:rPr>
          <w:rFonts w:hint="cs"/>
          <w:noProof/>
          <w:color w:val="000000" w:themeColor="text1"/>
          <w:sz w:val="18"/>
          <w:szCs w:val="18"/>
          <w:lang w:eastAsia="lv-LV"/>
        </w:rPr>
        <w:t>laj</w:t>
      </w:r>
      <w:r w:rsidRPr="00CD3614">
        <w:rPr>
          <w:noProof/>
          <w:color w:val="000000" w:themeColor="text1"/>
          <w:sz w:val="18"/>
          <w:szCs w:val="18"/>
          <w:lang w:eastAsia="lv-LV"/>
        </w:rPr>
        <w:t>ā</w:t>
      </w:r>
      <w:r w:rsidRPr="00CD3614">
        <w:rPr>
          <w:rFonts w:hint="cs"/>
          <w:noProof/>
          <w:color w:val="000000" w:themeColor="text1"/>
          <w:sz w:val="18"/>
          <w:szCs w:val="18"/>
          <w:lang w:eastAsia="lv-LV"/>
        </w:rPr>
        <w:t>m piemaks</w:t>
      </w:r>
      <w:r w:rsidRPr="00CD3614">
        <w:rPr>
          <w:noProof/>
          <w:color w:val="000000" w:themeColor="text1"/>
          <w:sz w:val="18"/>
          <w:szCs w:val="18"/>
          <w:lang w:eastAsia="lv-LV"/>
        </w:rPr>
        <w:t>ā</w:t>
      </w:r>
      <w:r w:rsidRPr="00CD3614">
        <w:rPr>
          <w:rFonts w:hint="cs"/>
          <w:noProof/>
          <w:color w:val="000000" w:themeColor="text1"/>
          <w:sz w:val="18"/>
          <w:szCs w:val="18"/>
          <w:lang w:eastAsia="lv-LV"/>
        </w:rPr>
        <w:t>m (piemaks</w:t>
      </w:r>
      <w:r w:rsidRPr="00CD3614">
        <w:rPr>
          <w:noProof/>
          <w:color w:val="000000" w:themeColor="text1"/>
          <w:sz w:val="18"/>
          <w:szCs w:val="18"/>
          <w:lang w:eastAsia="lv-LV"/>
        </w:rPr>
        <w:t>ā</w:t>
      </w:r>
      <w:r w:rsidRPr="00CD3614">
        <w:rPr>
          <w:rFonts w:hint="cs"/>
          <w:noProof/>
          <w:color w:val="000000" w:themeColor="text1"/>
          <w:sz w:val="18"/>
          <w:szCs w:val="18"/>
          <w:lang w:eastAsia="lv-LV"/>
        </w:rPr>
        <w:t>m par risku un st</w:t>
      </w:r>
      <w:r w:rsidRPr="00CD3614">
        <w:rPr>
          <w:noProof/>
          <w:color w:val="000000" w:themeColor="text1"/>
          <w:sz w:val="18"/>
          <w:szCs w:val="18"/>
          <w:lang w:eastAsia="lv-LV"/>
        </w:rPr>
        <w:t>āž</w:t>
      </w:r>
      <w:r w:rsidRPr="00CD3614">
        <w:rPr>
          <w:rFonts w:hint="cs"/>
          <w:noProof/>
          <w:color w:val="000000" w:themeColor="text1"/>
          <w:sz w:val="18"/>
          <w:szCs w:val="18"/>
          <w:lang w:eastAsia="lv-LV"/>
        </w:rPr>
        <w:t>u), nakts darbu, piemaks</w:t>
      </w:r>
      <w:r w:rsidRPr="00CD3614">
        <w:rPr>
          <w:noProof/>
          <w:color w:val="000000" w:themeColor="text1"/>
          <w:sz w:val="18"/>
          <w:szCs w:val="18"/>
          <w:lang w:eastAsia="lv-LV"/>
        </w:rPr>
        <w:t>ā</w:t>
      </w:r>
      <w:r w:rsidRPr="00CD3614">
        <w:rPr>
          <w:rFonts w:hint="cs"/>
          <w:noProof/>
          <w:color w:val="000000" w:themeColor="text1"/>
          <w:sz w:val="18"/>
          <w:szCs w:val="18"/>
          <w:lang w:eastAsia="lv-LV"/>
        </w:rPr>
        <w:t>m par sv</w:t>
      </w:r>
      <w:r w:rsidRPr="00CD3614">
        <w:rPr>
          <w:noProof/>
          <w:color w:val="000000" w:themeColor="text1"/>
          <w:sz w:val="18"/>
          <w:szCs w:val="18"/>
          <w:lang w:eastAsia="lv-LV"/>
        </w:rPr>
        <w:t>ē</w:t>
      </w:r>
      <w:r w:rsidRPr="00CD3614">
        <w:rPr>
          <w:rFonts w:hint="cs"/>
          <w:noProof/>
          <w:color w:val="000000" w:themeColor="text1"/>
          <w:sz w:val="18"/>
          <w:szCs w:val="18"/>
          <w:lang w:eastAsia="lv-LV"/>
        </w:rPr>
        <w:t>tku dien</w:t>
      </w:r>
      <w:r w:rsidRPr="00CD3614">
        <w:rPr>
          <w:noProof/>
          <w:color w:val="000000" w:themeColor="text1"/>
          <w:sz w:val="18"/>
          <w:szCs w:val="18"/>
          <w:lang w:eastAsia="lv-LV"/>
        </w:rPr>
        <w:t>ā</w:t>
      </w:r>
      <w:r w:rsidRPr="00CD3614">
        <w:rPr>
          <w:rFonts w:hint="cs"/>
          <w:noProof/>
          <w:color w:val="000000" w:themeColor="text1"/>
          <w:sz w:val="18"/>
          <w:szCs w:val="18"/>
          <w:lang w:eastAsia="lv-LV"/>
        </w:rPr>
        <w:t>m,</w:t>
      </w:r>
      <w:r w:rsidRPr="00CD3614">
        <w:rPr>
          <w:noProof/>
          <w:color w:val="000000" w:themeColor="text1"/>
          <w:sz w:val="18"/>
          <w:szCs w:val="18"/>
          <w:lang w:eastAsia="lv-LV"/>
        </w:rPr>
        <w:t> </w:t>
      </w:r>
      <w:r w:rsidRPr="00CD3614">
        <w:rPr>
          <w:rFonts w:hint="cs"/>
          <w:noProof/>
          <w:color w:val="000000" w:themeColor="text1"/>
          <w:sz w:val="18"/>
          <w:szCs w:val="18"/>
          <w:lang w:eastAsia="lv-LV"/>
        </w:rPr>
        <w:t>k</w:t>
      </w:r>
      <w:r w:rsidRPr="00CD3614">
        <w:rPr>
          <w:noProof/>
          <w:color w:val="000000" w:themeColor="text1"/>
          <w:sz w:val="18"/>
          <w:szCs w:val="18"/>
          <w:lang w:eastAsia="lv-LV"/>
        </w:rPr>
        <w:t>ā</w:t>
      </w:r>
      <w:r w:rsidRPr="00CD3614">
        <w:rPr>
          <w:rFonts w:hint="cs"/>
          <w:noProof/>
          <w:color w:val="000000" w:themeColor="text1"/>
          <w:sz w:val="18"/>
          <w:szCs w:val="18"/>
          <w:lang w:eastAsia="lv-LV"/>
        </w:rPr>
        <w:t xml:space="preserve"> ar</w:t>
      </w:r>
      <w:r w:rsidRPr="00CD3614">
        <w:rPr>
          <w:noProof/>
          <w:color w:val="000000" w:themeColor="text1"/>
          <w:sz w:val="18"/>
          <w:szCs w:val="18"/>
          <w:lang w:eastAsia="lv-LV"/>
        </w:rPr>
        <w:t>ī</w:t>
      </w:r>
      <w:r w:rsidRPr="00CD3614">
        <w:rPr>
          <w:rFonts w:hint="cs"/>
          <w:noProof/>
          <w:color w:val="000000" w:themeColor="text1"/>
          <w:sz w:val="18"/>
          <w:szCs w:val="18"/>
          <w:lang w:eastAsia="lv-LV"/>
        </w:rPr>
        <w:t xml:space="preserve"> virsstundu apmaksai, lai tiktu</w:t>
      </w:r>
      <w:r w:rsidRPr="00CD3614">
        <w:rPr>
          <w:noProof/>
          <w:color w:val="000000" w:themeColor="text1"/>
          <w:sz w:val="18"/>
          <w:szCs w:val="18"/>
          <w:lang w:eastAsia="lv-LV"/>
        </w:rPr>
        <w:t> </w:t>
      </w:r>
      <w:r w:rsidRPr="00CD3614">
        <w:rPr>
          <w:rFonts w:hint="cs"/>
          <w:noProof/>
          <w:color w:val="000000" w:themeColor="text1"/>
          <w:sz w:val="18"/>
          <w:szCs w:val="18"/>
          <w:lang w:eastAsia="lv-LV"/>
        </w:rPr>
        <w:t>nodro</w:t>
      </w:r>
      <w:r w:rsidRPr="00CD3614">
        <w:rPr>
          <w:noProof/>
          <w:color w:val="000000" w:themeColor="text1"/>
          <w:sz w:val="18"/>
          <w:szCs w:val="18"/>
          <w:lang w:eastAsia="lv-LV"/>
        </w:rPr>
        <w:t>š</w:t>
      </w:r>
      <w:r w:rsidRPr="00CD3614">
        <w:rPr>
          <w:rFonts w:hint="cs"/>
          <w:noProof/>
          <w:color w:val="000000" w:themeColor="text1"/>
          <w:sz w:val="18"/>
          <w:szCs w:val="18"/>
          <w:lang w:eastAsia="lv-LV"/>
        </w:rPr>
        <w:t>in</w:t>
      </w:r>
      <w:r w:rsidRPr="00CD3614">
        <w:rPr>
          <w:noProof/>
          <w:color w:val="000000" w:themeColor="text1"/>
          <w:sz w:val="18"/>
          <w:szCs w:val="18"/>
          <w:lang w:eastAsia="lv-LV"/>
        </w:rPr>
        <w:t>ā</w:t>
      </w:r>
      <w:r w:rsidRPr="00CD3614">
        <w:rPr>
          <w:rFonts w:hint="cs"/>
          <w:noProof/>
          <w:color w:val="000000" w:themeColor="text1"/>
          <w:sz w:val="18"/>
          <w:szCs w:val="18"/>
          <w:lang w:eastAsia="lv-LV"/>
        </w:rPr>
        <w:t>ta</w:t>
      </w:r>
      <w:r w:rsidRPr="00CD3614">
        <w:rPr>
          <w:noProof/>
          <w:color w:val="000000" w:themeColor="text1"/>
          <w:sz w:val="18"/>
          <w:szCs w:val="18"/>
          <w:lang w:eastAsia="lv-LV"/>
        </w:rPr>
        <w:t> </w:t>
      </w:r>
      <w:r w:rsidRPr="00CD3614">
        <w:rPr>
          <w:rFonts w:hint="cs"/>
          <w:noProof/>
          <w:color w:val="000000" w:themeColor="text1"/>
          <w:sz w:val="18"/>
          <w:szCs w:val="18"/>
          <w:lang w:eastAsia="lv-LV"/>
        </w:rPr>
        <w:t>Neatliekam</w:t>
      </w:r>
      <w:r w:rsidRPr="00CD3614">
        <w:rPr>
          <w:noProof/>
          <w:color w:val="000000" w:themeColor="text1"/>
          <w:sz w:val="18"/>
          <w:szCs w:val="18"/>
          <w:lang w:eastAsia="lv-LV"/>
        </w:rPr>
        <w:t>ā</w:t>
      </w:r>
      <w:r w:rsidRPr="00CD3614">
        <w:rPr>
          <w:rFonts w:hint="cs"/>
          <w:noProof/>
          <w:color w:val="000000" w:themeColor="text1"/>
          <w:sz w:val="18"/>
          <w:szCs w:val="18"/>
          <w:lang w:eastAsia="lv-LV"/>
        </w:rPr>
        <w:t>s medic</w:t>
      </w:r>
      <w:r w:rsidRPr="00CD3614">
        <w:rPr>
          <w:noProof/>
          <w:color w:val="000000" w:themeColor="text1"/>
          <w:sz w:val="18"/>
          <w:szCs w:val="18"/>
          <w:lang w:eastAsia="lv-LV"/>
        </w:rPr>
        <w:t>ī</w:t>
      </w:r>
      <w:r w:rsidRPr="00CD3614">
        <w:rPr>
          <w:rFonts w:hint="cs"/>
          <w:noProof/>
          <w:color w:val="000000" w:themeColor="text1"/>
          <w:sz w:val="18"/>
          <w:szCs w:val="18"/>
          <w:lang w:eastAsia="lv-LV"/>
        </w:rPr>
        <w:t>nisk</w:t>
      </w:r>
      <w:r w:rsidRPr="00CD3614">
        <w:rPr>
          <w:noProof/>
          <w:color w:val="000000" w:themeColor="text1"/>
          <w:sz w:val="18"/>
          <w:szCs w:val="18"/>
          <w:lang w:eastAsia="lv-LV"/>
        </w:rPr>
        <w:t>ā</w:t>
      </w:r>
      <w:r w:rsidRPr="00CD3614">
        <w:rPr>
          <w:rFonts w:hint="cs"/>
          <w:noProof/>
          <w:color w:val="000000" w:themeColor="text1"/>
          <w:sz w:val="18"/>
          <w:szCs w:val="18"/>
          <w:lang w:eastAsia="lv-LV"/>
        </w:rPr>
        <w:t>s pal</w:t>
      </w:r>
      <w:r w:rsidRPr="00CD3614">
        <w:rPr>
          <w:noProof/>
          <w:color w:val="000000" w:themeColor="text1"/>
          <w:sz w:val="18"/>
          <w:szCs w:val="18"/>
          <w:lang w:eastAsia="lv-LV"/>
        </w:rPr>
        <w:t>ī</w:t>
      </w:r>
      <w:r w:rsidRPr="00CD3614">
        <w:rPr>
          <w:rFonts w:hint="cs"/>
          <w:noProof/>
          <w:color w:val="000000" w:themeColor="text1"/>
          <w:sz w:val="18"/>
          <w:szCs w:val="18"/>
          <w:lang w:eastAsia="lv-LV"/>
        </w:rPr>
        <w:t>dz</w:t>
      </w:r>
      <w:r w:rsidRPr="00CD3614">
        <w:rPr>
          <w:noProof/>
          <w:color w:val="000000" w:themeColor="text1"/>
          <w:sz w:val="18"/>
          <w:szCs w:val="18"/>
          <w:lang w:eastAsia="lv-LV"/>
        </w:rPr>
        <w:t>ī</w:t>
      </w:r>
      <w:r w:rsidRPr="00CD3614">
        <w:rPr>
          <w:rFonts w:hint="cs"/>
          <w:noProof/>
          <w:color w:val="000000" w:themeColor="text1"/>
          <w:sz w:val="18"/>
          <w:szCs w:val="18"/>
          <w:lang w:eastAsia="lv-LV"/>
        </w:rPr>
        <w:t xml:space="preserve">bas dienesta funkcija </w:t>
      </w:r>
      <w:r w:rsidRPr="00CD3614">
        <w:rPr>
          <w:noProof/>
          <w:color w:val="000000" w:themeColor="text1"/>
          <w:sz w:val="18"/>
          <w:szCs w:val="18"/>
          <w:lang w:eastAsia="lv-LV"/>
        </w:rPr>
        <w:t>“</w:t>
      </w:r>
      <w:r w:rsidRPr="00CD3614">
        <w:rPr>
          <w:rFonts w:hint="cs"/>
          <w:noProof/>
          <w:color w:val="000000" w:themeColor="text1"/>
          <w:sz w:val="18"/>
          <w:szCs w:val="18"/>
          <w:lang w:eastAsia="lv-LV"/>
        </w:rPr>
        <w:t>organiz</w:t>
      </w:r>
      <w:r w:rsidRPr="00CD3614">
        <w:rPr>
          <w:noProof/>
          <w:color w:val="000000" w:themeColor="text1"/>
          <w:sz w:val="18"/>
          <w:szCs w:val="18"/>
          <w:lang w:eastAsia="lv-LV"/>
        </w:rPr>
        <w:t>ē</w:t>
      </w:r>
      <w:r w:rsidRPr="00CD3614">
        <w:rPr>
          <w:rFonts w:hint="cs"/>
          <w:noProof/>
          <w:color w:val="000000" w:themeColor="text1"/>
          <w:sz w:val="18"/>
          <w:szCs w:val="18"/>
          <w:lang w:eastAsia="lv-LV"/>
        </w:rPr>
        <w:t>t un nodro</w:t>
      </w:r>
      <w:r w:rsidRPr="00CD3614">
        <w:rPr>
          <w:noProof/>
          <w:color w:val="000000" w:themeColor="text1"/>
          <w:sz w:val="18"/>
          <w:szCs w:val="18"/>
          <w:lang w:eastAsia="lv-LV"/>
        </w:rPr>
        <w:t>š</w:t>
      </w:r>
      <w:r w:rsidRPr="00CD3614">
        <w:rPr>
          <w:rFonts w:hint="cs"/>
          <w:noProof/>
          <w:color w:val="000000" w:themeColor="text1"/>
          <w:sz w:val="18"/>
          <w:szCs w:val="18"/>
          <w:lang w:eastAsia="lv-LV"/>
        </w:rPr>
        <w:t>in</w:t>
      </w:r>
      <w:r w:rsidRPr="00CD3614">
        <w:rPr>
          <w:noProof/>
          <w:color w:val="000000" w:themeColor="text1"/>
          <w:sz w:val="18"/>
          <w:szCs w:val="18"/>
          <w:lang w:eastAsia="lv-LV"/>
        </w:rPr>
        <w:t>ā</w:t>
      </w:r>
      <w:r w:rsidRPr="00CD3614">
        <w:rPr>
          <w:rFonts w:hint="cs"/>
          <w:noProof/>
          <w:color w:val="000000" w:themeColor="text1"/>
          <w:sz w:val="18"/>
          <w:szCs w:val="18"/>
          <w:lang w:eastAsia="lv-LV"/>
        </w:rPr>
        <w:t>t neatliekamo medic</w:t>
      </w:r>
      <w:r w:rsidRPr="00CD3614">
        <w:rPr>
          <w:noProof/>
          <w:color w:val="000000" w:themeColor="text1"/>
          <w:sz w:val="18"/>
          <w:szCs w:val="18"/>
          <w:lang w:eastAsia="lv-LV"/>
        </w:rPr>
        <w:t>ī</w:t>
      </w:r>
      <w:r w:rsidRPr="00CD3614">
        <w:rPr>
          <w:rFonts w:hint="cs"/>
          <w:noProof/>
          <w:color w:val="000000" w:themeColor="text1"/>
          <w:sz w:val="18"/>
          <w:szCs w:val="18"/>
          <w:lang w:eastAsia="lv-LV"/>
        </w:rPr>
        <w:t>nisko pal</w:t>
      </w:r>
      <w:r w:rsidRPr="00CD3614">
        <w:rPr>
          <w:noProof/>
          <w:color w:val="000000" w:themeColor="text1"/>
          <w:sz w:val="18"/>
          <w:szCs w:val="18"/>
          <w:lang w:eastAsia="lv-LV"/>
        </w:rPr>
        <w:t>ī</w:t>
      </w:r>
      <w:r w:rsidRPr="00CD3614">
        <w:rPr>
          <w:rFonts w:hint="cs"/>
          <w:noProof/>
          <w:color w:val="000000" w:themeColor="text1"/>
          <w:sz w:val="18"/>
          <w:szCs w:val="18"/>
          <w:lang w:eastAsia="lv-LV"/>
        </w:rPr>
        <w:t>dz</w:t>
      </w:r>
      <w:r w:rsidRPr="00CD3614">
        <w:rPr>
          <w:noProof/>
          <w:color w:val="000000" w:themeColor="text1"/>
          <w:sz w:val="18"/>
          <w:szCs w:val="18"/>
          <w:lang w:eastAsia="lv-LV"/>
        </w:rPr>
        <w:t>ī</w:t>
      </w:r>
      <w:r w:rsidRPr="00CD3614">
        <w:rPr>
          <w:rFonts w:hint="cs"/>
          <w:noProof/>
          <w:color w:val="000000" w:themeColor="text1"/>
          <w:sz w:val="18"/>
          <w:szCs w:val="18"/>
          <w:lang w:eastAsia="lv-LV"/>
        </w:rPr>
        <w:t>bu iedz</w:t>
      </w:r>
      <w:r w:rsidRPr="00CD3614">
        <w:rPr>
          <w:noProof/>
          <w:color w:val="000000" w:themeColor="text1"/>
          <w:sz w:val="18"/>
          <w:szCs w:val="18"/>
          <w:lang w:eastAsia="lv-LV"/>
        </w:rPr>
        <w:t>ī</w:t>
      </w:r>
      <w:r w:rsidRPr="00CD3614">
        <w:rPr>
          <w:rFonts w:hint="cs"/>
          <w:noProof/>
          <w:color w:val="000000" w:themeColor="text1"/>
          <w:sz w:val="18"/>
          <w:szCs w:val="18"/>
          <w:lang w:eastAsia="lv-LV"/>
        </w:rPr>
        <w:t>vot</w:t>
      </w:r>
      <w:r w:rsidRPr="00CD3614">
        <w:rPr>
          <w:noProof/>
          <w:color w:val="000000" w:themeColor="text1"/>
          <w:sz w:val="18"/>
          <w:szCs w:val="18"/>
          <w:lang w:eastAsia="lv-LV"/>
        </w:rPr>
        <w:t>ā</w:t>
      </w:r>
      <w:r w:rsidRPr="00CD3614">
        <w:rPr>
          <w:rFonts w:hint="cs"/>
          <w:noProof/>
          <w:color w:val="000000" w:themeColor="text1"/>
          <w:sz w:val="18"/>
          <w:szCs w:val="18"/>
          <w:lang w:eastAsia="lv-LV"/>
        </w:rPr>
        <w:t>jiem pirmsslimn</w:t>
      </w:r>
      <w:r w:rsidRPr="00CD3614">
        <w:rPr>
          <w:noProof/>
          <w:color w:val="000000" w:themeColor="text1"/>
          <w:sz w:val="18"/>
          <w:szCs w:val="18"/>
          <w:lang w:eastAsia="lv-LV"/>
        </w:rPr>
        <w:t>ī</w:t>
      </w:r>
      <w:r w:rsidRPr="00CD3614">
        <w:rPr>
          <w:rFonts w:hint="cs"/>
          <w:noProof/>
          <w:color w:val="000000" w:themeColor="text1"/>
          <w:sz w:val="18"/>
          <w:szCs w:val="18"/>
          <w:lang w:eastAsia="lv-LV"/>
        </w:rPr>
        <w:t>cas etap</w:t>
      </w:r>
      <w:r w:rsidRPr="00CD3614">
        <w:rPr>
          <w:noProof/>
          <w:color w:val="000000" w:themeColor="text1"/>
          <w:sz w:val="18"/>
          <w:szCs w:val="18"/>
          <w:lang w:eastAsia="lv-LV"/>
        </w:rPr>
        <w:t>ā”.</w:t>
      </w:r>
    </w:p>
    <w:p w14:paraId="2837F40C" w14:textId="77777777" w:rsidR="00BD5C14" w:rsidRPr="00892C45" w:rsidRDefault="00BD5C14" w:rsidP="00BD5C14">
      <w:pPr>
        <w:spacing w:before="240" w:after="240"/>
        <w:ind w:firstLine="0"/>
        <w:jc w:val="center"/>
        <w:rPr>
          <w:b/>
          <w:noProof/>
          <w:szCs w:val="24"/>
          <w:lang w:eastAsia="lv-LV"/>
        </w:rPr>
      </w:pPr>
      <w:r w:rsidRPr="00892C45">
        <w:rPr>
          <w:b/>
          <w:noProof/>
          <w:szCs w:val="24"/>
          <w:lang w:eastAsia="lv-LV"/>
        </w:rPr>
        <w:t>Izmaiņas izdevumos, salīdzinot 2022. gada p</w:t>
      </w:r>
      <w:r>
        <w:rPr>
          <w:b/>
          <w:noProof/>
          <w:szCs w:val="24"/>
          <w:lang w:eastAsia="lv-LV"/>
        </w:rPr>
        <w:t>rojektu</w:t>
      </w:r>
      <w:r w:rsidRPr="00892C45">
        <w:rPr>
          <w:b/>
          <w:noProof/>
          <w:szCs w:val="24"/>
          <w:lang w:eastAsia="lv-LV"/>
        </w:rPr>
        <w:t xml:space="preserve"> ar 2021. gada plānu</w:t>
      </w:r>
    </w:p>
    <w:p w14:paraId="059A3440" w14:textId="77777777" w:rsidR="00BD5C14" w:rsidRPr="00892C45" w:rsidRDefault="00BD5C14" w:rsidP="00BD5C14">
      <w:pPr>
        <w:ind w:firstLine="0"/>
        <w:jc w:val="right"/>
        <w:rPr>
          <w:i/>
          <w:noProof/>
          <w:sz w:val="18"/>
          <w:szCs w:val="18"/>
        </w:rPr>
      </w:pPr>
      <w:r w:rsidRPr="00892C45">
        <w:rPr>
          <w:i/>
          <w:noProof/>
          <w:sz w:val="18"/>
          <w:szCs w:val="18"/>
        </w:rPr>
        <w:t>Euro</w:t>
      </w:r>
    </w:p>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7"/>
        <w:gridCol w:w="1277"/>
        <w:gridCol w:w="1277"/>
      </w:tblGrid>
      <w:tr w:rsidR="00BD5C14" w:rsidRPr="00892C45" w14:paraId="604F86A1" w14:textId="77777777" w:rsidTr="00927CAF">
        <w:trPr>
          <w:trHeight w:val="142"/>
          <w:tblHeader/>
        </w:trPr>
        <w:tc>
          <w:tcPr>
            <w:tcW w:w="5240" w:type="dxa"/>
            <w:vAlign w:val="center"/>
          </w:tcPr>
          <w:p w14:paraId="07D31E18" w14:textId="77777777" w:rsidR="00BD5C14" w:rsidRPr="00892C45" w:rsidRDefault="00BD5C14" w:rsidP="00927CAF">
            <w:pPr>
              <w:ind w:firstLine="0"/>
              <w:jc w:val="center"/>
              <w:rPr>
                <w:noProof/>
                <w:sz w:val="18"/>
                <w:szCs w:val="18"/>
              </w:rPr>
            </w:pPr>
            <w:r w:rsidRPr="00892C45">
              <w:rPr>
                <w:noProof/>
                <w:sz w:val="18"/>
                <w:szCs w:val="18"/>
                <w:lang w:eastAsia="lv-LV"/>
              </w:rPr>
              <w:t>Pasākums</w:t>
            </w:r>
          </w:p>
        </w:tc>
        <w:tc>
          <w:tcPr>
            <w:tcW w:w="1277" w:type="dxa"/>
            <w:vAlign w:val="center"/>
          </w:tcPr>
          <w:p w14:paraId="493643F4" w14:textId="77777777" w:rsidR="00BD5C14" w:rsidRPr="00892C45" w:rsidRDefault="00BD5C14" w:rsidP="00927CAF">
            <w:pPr>
              <w:ind w:firstLine="0"/>
              <w:jc w:val="center"/>
              <w:rPr>
                <w:noProof/>
                <w:sz w:val="18"/>
                <w:szCs w:val="18"/>
                <w:lang w:eastAsia="lv-LV"/>
              </w:rPr>
            </w:pPr>
            <w:r w:rsidRPr="00892C45">
              <w:rPr>
                <w:noProof/>
                <w:sz w:val="18"/>
                <w:szCs w:val="18"/>
                <w:lang w:eastAsia="lv-LV"/>
              </w:rPr>
              <w:t>Samazinājums</w:t>
            </w:r>
          </w:p>
        </w:tc>
        <w:tc>
          <w:tcPr>
            <w:tcW w:w="1277" w:type="dxa"/>
            <w:vAlign w:val="center"/>
          </w:tcPr>
          <w:p w14:paraId="41D9BB30" w14:textId="77777777" w:rsidR="00BD5C14" w:rsidRPr="00892C45" w:rsidRDefault="00BD5C14" w:rsidP="00927CAF">
            <w:pPr>
              <w:ind w:firstLine="0"/>
              <w:jc w:val="center"/>
              <w:rPr>
                <w:noProof/>
                <w:sz w:val="18"/>
                <w:szCs w:val="18"/>
                <w:lang w:eastAsia="lv-LV"/>
              </w:rPr>
            </w:pPr>
            <w:r w:rsidRPr="00892C45">
              <w:rPr>
                <w:noProof/>
                <w:sz w:val="18"/>
                <w:szCs w:val="18"/>
                <w:lang w:eastAsia="lv-LV"/>
              </w:rPr>
              <w:t>Palielinājums</w:t>
            </w:r>
          </w:p>
        </w:tc>
        <w:tc>
          <w:tcPr>
            <w:tcW w:w="1277" w:type="dxa"/>
            <w:vAlign w:val="center"/>
          </w:tcPr>
          <w:p w14:paraId="58EEE838" w14:textId="77777777" w:rsidR="00BD5C14" w:rsidRPr="00892C45" w:rsidRDefault="00BD5C14" w:rsidP="00927CAF">
            <w:pPr>
              <w:ind w:firstLine="0"/>
              <w:jc w:val="center"/>
              <w:rPr>
                <w:noProof/>
                <w:sz w:val="18"/>
                <w:szCs w:val="18"/>
                <w:lang w:eastAsia="lv-LV"/>
              </w:rPr>
            </w:pPr>
            <w:r w:rsidRPr="00892C45">
              <w:rPr>
                <w:noProof/>
                <w:sz w:val="18"/>
                <w:szCs w:val="18"/>
                <w:lang w:eastAsia="lv-LV"/>
              </w:rPr>
              <w:t>Izmaiņas</w:t>
            </w:r>
          </w:p>
        </w:tc>
      </w:tr>
      <w:tr w:rsidR="00BD5C14" w:rsidRPr="00892C45" w14:paraId="42DD43F5" w14:textId="77777777" w:rsidTr="00927CAF">
        <w:trPr>
          <w:trHeight w:val="113"/>
        </w:trPr>
        <w:tc>
          <w:tcPr>
            <w:tcW w:w="5240" w:type="dxa"/>
            <w:shd w:val="clear" w:color="auto" w:fill="D9D9D9" w:themeFill="background1" w:themeFillShade="D9"/>
          </w:tcPr>
          <w:p w14:paraId="65ECC9F8" w14:textId="77777777" w:rsidR="00BD5C14" w:rsidRPr="00892C45" w:rsidRDefault="00BD5C14" w:rsidP="00927CAF">
            <w:pPr>
              <w:ind w:firstLine="0"/>
              <w:jc w:val="left"/>
              <w:rPr>
                <w:noProof/>
                <w:sz w:val="18"/>
                <w:szCs w:val="18"/>
              </w:rPr>
            </w:pPr>
            <w:r w:rsidRPr="00892C45">
              <w:rPr>
                <w:b/>
                <w:bCs/>
                <w:noProof/>
                <w:sz w:val="18"/>
                <w:szCs w:val="18"/>
                <w:lang w:eastAsia="lv-LV"/>
              </w:rPr>
              <w:t>Izdevumi - kopā</w:t>
            </w:r>
          </w:p>
        </w:tc>
        <w:tc>
          <w:tcPr>
            <w:tcW w:w="1277" w:type="dxa"/>
            <w:shd w:val="clear" w:color="auto" w:fill="D9D9D9" w:themeFill="background1" w:themeFillShade="D9"/>
          </w:tcPr>
          <w:p w14:paraId="480D161F" w14:textId="77777777" w:rsidR="00BD5C14" w:rsidRPr="00892C45" w:rsidRDefault="00BD5C14" w:rsidP="00927CAF">
            <w:pPr>
              <w:ind w:firstLine="0"/>
              <w:jc w:val="right"/>
              <w:rPr>
                <w:b/>
                <w:noProof/>
                <w:sz w:val="18"/>
                <w:szCs w:val="18"/>
              </w:rPr>
            </w:pPr>
            <w:r w:rsidRPr="00892C45">
              <w:rPr>
                <w:b/>
                <w:noProof/>
                <w:sz w:val="18"/>
                <w:szCs w:val="18"/>
              </w:rPr>
              <w:t>499 458</w:t>
            </w:r>
          </w:p>
        </w:tc>
        <w:tc>
          <w:tcPr>
            <w:tcW w:w="1277" w:type="dxa"/>
            <w:shd w:val="clear" w:color="auto" w:fill="D9D9D9" w:themeFill="background1" w:themeFillShade="D9"/>
          </w:tcPr>
          <w:p w14:paraId="391673BC" w14:textId="77777777" w:rsidR="00BD5C14" w:rsidRPr="00892C45" w:rsidRDefault="00BD5C14" w:rsidP="00927CAF">
            <w:pPr>
              <w:ind w:firstLine="0"/>
              <w:jc w:val="right"/>
              <w:rPr>
                <w:b/>
                <w:noProof/>
                <w:sz w:val="18"/>
                <w:szCs w:val="18"/>
              </w:rPr>
            </w:pPr>
            <w:r w:rsidRPr="00892C45">
              <w:rPr>
                <w:b/>
                <w:noProof/>
                <w:sz w:val="18"/>
                <w:szCs w:val="18"/>
              </w:rPr>
              <w:t>4 000 343</w:t>
            </w:r>
          </w:p>
        </w:tc>
        <w:tc>
          <w:tcPr>
            <w:tcW w:w="1277" w:type="dxa"/>
            <w:shd w:val="clear" w:color="auto" w:fill="D9D9D9" w:themeFill="background1" w:themeFillShade="D9"/>
          </w:tcPr>
          <w:p w14:paraId="2D62D049" w14:textId="77777777" w:rsidR="00BD5C14" w:rsidRPr="00892C45" w:rsidRDefault="00BD5C14" w:rsidP="00927CAF">
            <w:pPr>
              <w:ind w:firstLine="0"/>
              <w:jc w:val="right"/>
              <w:rPr>
                <w:b/>
                <w:noProof/>
                <w:sz w:val="18"/>
                <w:szCs w:val="18"/>
              </w:rPr>
            </w:pPr>
            <w:r w:rsidRPr="00892C45">
              <w:rPr>
                <w:b/>
                <w:noProof/>
                <w:sz w:val="18"/>
                <w:szCs w:val="18"/>
              </w:rPr>
              <w:t>3 500 885</w:t>
            </w:r>
          </w:p>
        </w:tc>
      </w:tr>
      <w:tr w:rsidR="00BD5C14" w:rsidRPr="00892C45" w14:paraId="2BBCBDCD" w14:textId="77777777" w:rsidTr="00927CAF">
        <w:tc>
          <w:tcPr>
            <w:tcW w:w="9071" w:type="dxa"/>
            <w:gridSpan w:val="4"/>
          </w:tcPr>
          <w:p w14:paraId="3D84D3C3" w14:textId="77777777" w:rsidR="00BD5C14" w:rsidRPr="00892C45" w:rsidRDefault="00BD5C14" w:rsidP="00927CAF">
            <w:pPr>
              <w:ind w:firstLine="316"/>
              <w:jc w:val="left"/>
              <w:rPr>
                <w:noProof/>
                <w:sz w:val="18"/>
                <w:szCs w:val="18"/>
              </w:rPr>
            </w:pPr>
            <w:r w:rsidRPr="00892C45">
              <w:rPr>
                <w:i/>
                <w:noProof/>
                <w:sz w:val="18"/>
                <w:szCs w:val="18"/>
                <w:lang w:eastAsia="lv-LV"/>
              </w:rPr>
              <w:t>t. sk.:</w:t>
            </w:r>
          </w:p>
        </w:tc>
      </w:tr>
      <w:tr w:rsidR="00BD5C14" w:rsidRPr="00892C45" w14:paraId="671E7B3D" w14:textId="77777777" w:rsidTr="00927CAF">
        <w:trPr>
          <w:trHeight w:val="113"/>
        </w:trPr>
        <w:tc>
          <w:tcPr>
            <w:tcW w:w="5240" w:type="dxa"/>
            <w:shd w:val="clear" w:color="auto" w:fill="F2F2F2" w:themeFill="background1" w:themeFillShade="F2"/>
            <w:vAlign w:val="center"/>
          </w:tcPr>
          <w:p w14:paraId="02CA32C6"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77" w:type="dxa"/>
            <w:shd w:val="clear" w:color="auto" w:fill="F2F2F2" w:themeFill="background1" w:themeFillShade="F2"/>
          </w:tcPr>
          <w:p w14:paraId="220A8C7B" w14:textId="77777777" w:rsidR="00BD5C14" w:rsidRPr="00892C45" w:rsidRDefault="00BD5C14" w:rsidP="00927CAF">
            <w:pPr>
              <w:ind w:firstLine="0"/>
              <w:jc w:val="center"/>
              <w:rPr>
                <w:noProof/>
                <w:sz w:val="18"/>
                <w:szCs w:val="18"/>
                <w:lang w:eastAsia="lv-LV"/>
              </w:rPr>
            </w:pPr>
            <w:r w:rsidRPr="00892C45">
              <w:rPr>
                <w:noProof/>
                <w:sz w:val="18"/>
                <w:szCs w:val="18"/>
              </w:rPr>
              <w:t>-</w:t>
            </w:r>
          </w:p>
        </w:tc>
        <w:tc>
          <w:tcPr>
            <w:tcW w:w="1277" w:type="dxa"/>
            <w:shd w:val="clear" w:color="auto" w:fill="F2F2F2" w:themeFill="background1" w:themeFillShade="F2"/>
          </w:tcPr>
          <w:p w14:paraId="09BC0728" w14:textId="77777777" w:rsidR="00BD5C14" w:rsidRPr="00892C45" w:rsidRDefault="00BD5C14" w:rsidP="00927CAF">
            <w:pPr>
              <w:ind w:firstLine="0"/>
              <w:jc w:val="right"/>
              <w:rPr>
                <w:noProof/>
                <w:sz w:val="18"/>
                <w:szCs w:val="18"/>
                <w:lang w:eastAsia="lv-LV"/>
              </w:rPr>
            </w:pPr>
            <w:r w:rsidRPr="00892C45">
              <w:rPr>
                <w:noProof/>
                <w:sz w:val="18"/>
                <w:szCs w:val="18"/>
              </w:rPr>
              <w:t>3 992 147</w:t>
            </w:r>
          </w:p>
        </w:tc>
        <w:tc>
          <w:tcPr>
            <w:tcW w:w="1277" w:type="dxa"/>
            <w:shd w:val="clear" w:color="auto" w:fill="F2F2F2" w:themeFill="background1" w:themeFillShade="F2"/>
          </w:tcPr>
          <w:p w14:paraId="0D6B440E" w14:textId="77777777" w:rsidR="00BD5C14" w:rsidRPr="00892C45" w:rsidRDefault="00BD5C14" w:rsidP="00927CAF">
            <w:pPr>
              <w:ind w:firstLine="0"/>
              <w:jc w:val="right"/>
              <w:rPr>
                <w:noProof/>
                <w:sz w:val="18"/>
                <w:szCs w:val="18"/>
                <w:lang w:eastAsia="lv-LV"/>
              </w:rPr>
            </w:pPr>
            <w:r w:rsidRPr="00892C45">
              <w:rPr>
                <w:noProof/>
                <w:sz w:val="18"/>
                <w:szCs w:val="18"/>
              </w:rPr>
              <w:t>3 992 147</w:t>
            </w:r>
          </w:p>
        </w:tc>
      </w:tr>
      <w:tr w:rsidR="00BD5C14" w:rsidRPr="00892C45" w14:paraId="18890BE8" w14:textId="77777777" w:rsidTr="00927CAF">
        <w:trPr>
          <w:trHeight w:val="113"/>
        </w:trPr>
        <w:tc>
          <w:tcPr>
            <w:tcW w:w="5240" w:type="dxa"/>
            <w:shd w:val="clear" w:color="auto" w:fill="auto"/>
          </w:tcPr>
          <w:p w14:paraId="176ACF2B" w14:textId="4C0D1F47" w:rsidR="00BD5C14" w:rsidRPr="00025248" w:rsidRDefault="00BD5C14" w:rsidP="00927CAF">
            <w:pPr>
              <w:ind w:firstLine="0"/>
              <w:rPr>
                <w:i/>
                <w:noProof/>
                <w:sz w:val="18"/>
                <w:szCs w:val="18"/>
              </w:rPr>
            </w:pPr>
            <w:r w:rsidRPr="00025248">
              <w:rPr>
                <w:i/>
                <w:noProof/>
                <w:sz w:val="18"/>
                <w:szCs w:val="18"/>
              </w:rPr>
              <w:t xml:space="preserve">Palielināti izdevumi, lai prioritārā pasākuma “Kapitālieguldījumi un investīcijas Veselības ministrijas padotības iestādēs un BKUS investīcijas” ietvaros nodrošinātu </w:t>
            </w:r>
            <w:proofErr w:type="spellStart"/>
            <w:r w:rsidRPr="00025248">
              <w:rPr>
                <w:i/>
                <w:sz w:val="18"/>
                <w:szCs w:val="18"/>
              </w:rPr>
              <w:t>dekontaminācijas</w:t>
            </w:r>
            <w:proofErr w:type="spellEnd"/>
            <w:r w:rsidRPr="00025248">
              <w:rPr>
                <w:i/>
                <w:sz w:val="18"/>
                <w:szCs w:val="18"/>
              </w:rPr>
              <w:t xml:space="preserve"> telpu izveidi katrā brigāžu atbalsta centrā, pacientiem droša un kvalitatīva neatliekamās medicīniskās palīdzības pakalpojuma nodrošināšanu un pasākuma "NMP dienesta Operatīvās vadības centra nepārtrauktas darbības nodrošināšana ikdienā un </w:t>
            </w:r>
            <w:proofErr w:type="spellStart"/>
            <w:r w:rsidRPr="00025248">
              <w:rPr>
                <w:i/>
                <w:sz w:val="18"/>
                <w:szCs w:val="18"/>
              </w:rPr>
              <w:t>ārkartējās</w:t>
            </w:r>
            <w:proofErr w:type="spellEnd"/>
            <w:r w:rsidRPr="00025248">
              <w:rPr>
                <w:i/>
                <w:sz w:val="18"/>
                <w:szCs w:val="18"/>
              </w:rPr>
              <w:t xml:space="preserve"> situācijas gadījumos, tai skaitā COVID-19 apstākļos" īstenošanu (</w:t>
            </w:r>
            <w:r w:rsidRPr="00025248">
              <w:rPr>
                <w:i/>
                <w:noProof/>
                <w:sz w:val="18"/>
                <w:szCs w:val="18"/>
                <w:lang w:eastAsia="lv-LV"/>
              </w:rPr>
              <w:t>MK 24.09.2021. sēdes prot. Nr.63 1.§ 2.</w:t>
            </w:r>
            <w:r w:rsidR="00654D62">
              <w:rPr>
                <w:i/>
                <w:noProof/>
                <w:sz w:val="18"/>
                <w:szCs w:val="18"/>
                <w:lang w:eastAsia="lv-LV"/>
              </w:rPr>
              <w:t> </w:t>
            </w:r>
            <w:r w:rsidRPr="00025248">
              <w:rPr>
                <w:i/>
                <w:noProof/>
                <w:sz w:val="18"/>
                <w:szCs w:val="18"/>
                <w:lang w:eastAsia="lv-LV"/>
              </w:rPr>
              <w:t>punkts)</w:t>
            </w:r>
          </w:p>
        </w:tc>
        <w:tc>
          <w:tcPr>
            <w:tcW w:w="1277" w:type="dxa"/>
            <w:shd w:val="clear" w:color="auto" w:fill="auto"/>
          </w:tcPr>
          <w:p w14:paraId="779A6FB2"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7ABC0003" w14:textId="77777777" w:rsidR="00BD5C14" w:rsidRPr="00892C45" w:rsidRDefault="00BD5C14" w:rsidP="00927CAF">
            <w:pPr>
              <w:ind w:firstLine="0"/>
              <w:jc w:val="right"/>
              <w:rPr>
                <w:noProof/>
                <w:sz w:val="18"/>
                <w:szCs w:val="18"/>
              </w:rPr>
            </w:pPr>
            <w:r w:rsidRPr="00892C45">
              <w:rPr>
                <w:noProof/>
                <w:sz w:val="18"/>
                <w:szCs w:val="18"/>
              </w:rPr>
              <w:t>1 040 415</w:t>
            </w:r>
          </w:p>
        </w:tc>
        <w:tc>
          <w:tcPr>
            <w:tcW w:w="1277" w:type="dxa"/>
            <w:shd w:val="clear" w:color="auto" w:fill="auto"/>
          </w:tcPr>
          <w:p w14:paraId="19597924" w14:textId="77777777" w:rsidR="00BD5C14" w:rsidRPr="00892C45" w:rsidRDefault="00BD5C14" w:rsidP="00927CAF">
            <w:pPr>
              <w:ind w:firstLine="0"/>
              <w:jc w:val="right"/>
              <w:rPr>
                <w:noProof/>
                <w:sz w:val="18"/>
                <w:szCs w:val="18"/>
              </w:rPr>
            </w:pPr>
            <w:r w:rsidRPr="00892C45">
              <w:rPr>
                <w:noProof/>
                <w:sz w:val="18"/>
                <w:szCs w:val="18"/>
              </w:rPr>
              <w:t>1 040 415</w:t>
            </w:r>
          </w:p>
        </w:tc>
      </w:tr>
      <w:tr w:rsidR="00BD5C14" w:rsidRPr="00892C45" w14:paraId="45EC0999" w14:textId="77777777" w:rsidTr="00927CAF">
        <w:trPr>
          <w:trHeight w:val="113"/>
        </w:trPr>
        <w:tc>
          <w:tcPr>
            <w:tcW w:w="5240" w:type="dxa"/>
            <w:shd w:val="clear" w:color="auto" w:fill="auto"/>
          </w:tcPr>
          <w:p w14:paraId="5C9A951A" w14:textId="0A21713A" w:rsidR="00BD5C14" w:rsidRPr="00025248" w:rsidRDefault="00BD5C14" w:rsidP="00927CAF">
            <w:pPr>
              <w:ind w:firstLine="0"/>
              <w:rPr>
                <w:i/>
                <w:noProof/>
                <w:sz w:val="18"/>
                <w:szCs w:val="18"/>
              </w:rPr>
            </w:pPr>
            <w:r w:rsidRPr="00025248">
              <w:rPr>
                <w:i/>
                <w:noProof/>
                <w:sz w:val="18"/>
                <w:szCs w:val="18"/>
              </w:rPr>
              <w:t xml:space="preserve">Palielināti izdevumi, lai nodrošinātu starpnozaru prioritārā pasākuma “Ārstniecības personu darba samaksas pieauguma nodrošināšana” īstenošanu </w:t>
            </w:r>
            <w:r w:rsidRPr="00025248">
              <w:rPr>
                <w:i/>
                <w:sz w:val="18"/>
                <w:szCs w:val="18"/>
              </w:rPr>
              <w:t>(</w:t>
            </w:r>
            <w:r w:rsidRPr="00025248">
              <w:rPr>
                <w:i/>
                <w:noProof/>
                <w:sz w:val="18"/>
                <w:szCs w:val="18"/>
                <w:lang w:eastAsia="lv-LV"/>
              </w:rPr>
              <w:t>MK 24.09.2021. sēdes prot. Nr.63 1.§ 2.</w:t>
            </w:r>
            <w:r w:rsidR="00654D62">
              <w:rPr>
                <w:i/>
                <w:noProof/>
                <w:sz w:val="18"/>
                <w:szCs w:val="18"/>
                <w:lang w:eastAsia="lv-LV"/>
              </w:rPr>
              <w:t> </w:t>
            </w:r>
            <w:r w:rsidRPr="00025248">
              <w:rPr>
                <w:i/>
                <w:noProof/>
                <w:sz w:val="18"/>
                <w:szCs w:val="18"/>
                <w:lang w:eastAsia="lv-LV"/>
              </w:rPr>
              <w:t>punkts</w:t>
            </w:r>
            <w:r w:rsidRPr="00025248">
              <w:rPr>
                <w:i/>
                <w:sz w:val="18"/>
                <w:szCs w:val="18"/>
              </w:rPr>
              <w:t>)</w:t>
            </w:r>
          </w:p>
        </w:tc>
        <w:tc>
          <w:tcPr>
            <w:tcW w:w="1277" w:type="dxa"/>
            <w:shd w:val="clear" w:color="auto" w:fill="auto"/>
          </w:tcPr>
          <w:p w14:paraId="3156EDC6"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6EEC8AE9" w14:textId="77777777" w:rsidR="00BD5C14" w:rsidRPr="00892C45" w:rsidRDefault="00BD5C14" w:rsidP="00927CAF">
            <w:pPr>
              <w:ind w:firstLine="0"/>
              <w:jc w:val="right"/>
              <w:rPr>
                <w:noProof/>
                <w:sz w:val="18"/>
                <w:szCs w:val="18"/>
              </w:rPr>
            </w:pPr>
            <w:r w:rsidRPr="00892C45">
              <w:rPr>
                <w:noProof/>
                <w:sz w:val="18"/>
                <w:szCs w:val="18"/>
              </w:rPr>
              <w:t>2 923 357</w:t>
            </w:r>
          </w:p>
        </w:tc>
        <w:tc>
          <w:tcPr>
            <w:tcW w:w="1277" w:type="dxa"/>
            <w:shd w:val="clear" w:color="auto" w:fill="auto"/>
          </w:tcPr>
          <w:p w14:paraId="0399FF83" w14:textId="77777777" w:rsidR="00BD5C14" w:rsidRPr="00892C45" w:rsidRDefault="00BD5C14" w:rsidP="00927CAF">
            <w:pPr>
              <w:ind w:firstLine="0"/>
              <w:jc w:val="right"/>
              <w:rPr>
                <w:noProof/>
                <w:sz w:val="18"/>
                <w:szCs w:val="18"/>
              </w:rPr>
            </w:pPr>
            <w:r w:rsidRPr="00892C45">
              <w:rPr>
                <w:noProof/>
                <w:sz w:val="18"/>
                <w:szCs w:val="18"/>
              </w:rPr>
              <w:t>2 923 357</w:t>
            </w:r>
          </w:p>
        </w:tc>
      </w:tr>
      <w:tr w:rsidR="00BD5C14" w:rsidRPr="00892C45" w14:paraId="7D0440D9" w14:textId="77777777" w:rsidTr="00927CAF">
        <w:trPr>
          <w:trHeight w:val="113"/>
        </w:trPr>
        <w:tc>
          <w:tcPr>
            <w:tcW w:w="5240" w:type="dxa"/>
            <w:shd w:val="clear" w:color="auto" w:fill="auto"/>
          </w:tcPr>
          <w:p w14:paraId="0B391797" w14:textId="19C4978D" w:rsidR="00BD5C14" w:rsidRPr="00892C45" w:rsidRDefault="00BD5C14" w:rsidP="00927CAF">
            <w:pPr>
              <w:ind w:firstLine="0"/>
              <w:rPr>
                <w:i/>
                <w:noProof/>
                <w:sz w:val="18"/>
                <w:szCs w:val="18"/>
              </w:rPr>
            </w:pPr>
            <w:r w:rsidRPr="00892C45">
              <w:rPr>
                <w:i/>
                <w:noProof/>
                <w:sz w:val="18"/>
                <w:szCs w:val="18"/>
              </w:rPr>
              <w:t xml:space="preserve">Palielināti izdevumi, lai nodrošinātu starpnozaru prioritārā pasākuma “Valsts nozīmes pasākumu nodrošināšana svētvietā Aglonā” īstenošanu </w:t>
            </w:r>
            <w:r w:rsidRPr="00892C45">
              <w:rPr>
                <w:i/>
                <w:sz w:val="18"/>
                <w:szCs w:val="18"/>
              </w:rPr>
              <w:t>(</w:t>
            </w:r>
            <w:r w:rsidRPr="00892C45">
              <w:rPr>
                <w:i/>
                <w:noProof/>
                <w:sz w:val="18"/>
                <w:szCs w:val="18"/>
                <w:lang w:eastAsia="lv-LV"/>
              </w:rPr>
              <w:t>MK 24.09.2021. sēdes prot. Nr.63 1.§ 2.</w:t>
            </w:r>
            <w:r w:rsidR="00654D62">
              <w:rPr>
                <w:i/>
                <w:noProof/>
                <w:sz w:val="18"/>
                <w:szCs w:val="18"/>
                <w:lang w:eastAsia="lv-LV"/>
              </w:rPr>
              <w:t> </w:t>
            </w:r>
            <w:r w:rsidRPr="00892C45">
              <w:rPr>
                <w:i/>
                <w:noProof/>
                <w:sz w:val="18"/>
                <w:szCs w:val="18"/>
                <w:lang w:eastAsia="lv-LV"/>
              </w:rPr>
              <w:t>punkts</w:t>
            </w:r>
            <w:r w:rsidRPr="00892C45">
              <w:rPr>
                <w:i/>
                <w:sz w:val="18"/>
                <w:szCs w:val="18"/>
              </w:rPr>
              <w:t>)</w:t>
            </w:r>
          </w:p>
        </w:tc>
        <w:tc>
          <w:tcPr>
            <w:tcW w:w="1277" w:type="dxa"/>
            <w:shd w:val="clear" w:color="auto" w:fill="auto"/>
          </w:tcPr>
          <w:p w14:paraId="284AA9A3"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535AAB61" w14:textId="77777777" w:rsidR="00BD5C14" w:rsidRPr="00892C45" w:rsidRDefault="00BD5C14" w:rsidP="00927CAF">
            <w:pPr>
              <w:ind w:firstLine="0"/>
              <w:jc w:val="right"/>
              <w:rPr>
                <w:noProof/>
                <w:sz w:val="18"/>
                <w:szCs w:val="18"/>
              </w:rPr>
            </w:pPr>
            <w:r w:rsidRPr="00892C45">
              <w:rPr>
                <w:noProof/>
                <w:sz w:val="18"/>
                <w:szCs w:val="18"/>
              </w:rPr>
              <w:t>28 375</w:t>
            </w:r>
          </w:p>
        </w:tc>
        <w:tc>
          <w:tcPr>
            <w:tcW w:w="1277" w:type="dxa"/>
            <w:shd w:val="clear" w:color="auto" w:fill="auto"/>
          </w:tcPr>
          <w:p w14:paraId="586D87EC" w14:textId="77777777" w:rsidR="00BD5C14" w:rsidRPr="00892C45" w:rsidRDefault="00BD5C14" w:rsidP="00927CAF">
            <w:pPr>
              <w:ind w:firstLine="0"/>
              <w:jc w:val="right"/>
              <w:rPr>
                <w:noProof/>
                <w:sz w:val="18"/>
                <w:szCs w:val="18"/>
              </w:rPr>
            </w:pPr>
            <w:r w:rsidRPr="00892C45">
              <w:rPr>
                <w:noProof/>
                <w:sz w:val="18"/>
                <w:szCs w:val="18"/>
              </w:rPr>
              <w:t>28 375</w:t>
            </w:r>
          </w:p>
        </w:tc>
      </w:tr>
      <w:tr w:rsidR="00BD5C14" w:rsidRPr="00892C45" w14:paraId="5037D873" w14:textId="77777777" w:rsidTr="00927CAF">
        <w:trPr>
          <w:trHeight w:val="113"/>
        </w:trPr>
        <w:tc>
          <w:tcPr>
            <w:tcW w:w="5240" w:type="dxa"/>
            <w:shd w:val="clear" w:color="auto" w:fill="F2F2F2" w:themeFill="background1" w:themeFillShade="F2"/>
          </w:tcPr>
          <w:p w14:paraId="2738B60D" w14:textId="77777777" w:rsidR="00BD5C14" w:rsidRPr="00892C45" w:rsidRDefault="00BD5C14" w:rsidP="00927CAF">
            <w:pPr>
              <w:ind w:firstLine="0"/>
              <w:rPr>
                <w:i/>
                <w:noProof/>
                <w:sz w:val="18"/>
                <w:szCs w:val="18"/>
              </w:rPr>
            </w:pPr>
            <w:r w:rsidRPr="00892C45">
              <w:rPr>
                <w:noProof/>
                <w:sz w:val="18"/>
                <w:szCs w:val="18"/>
                <w:u w:val="single"/>
                <w:lang w:eastAsia="lv-LV"/>
              </w:rPr>
              <w:t>Vienreizēji pasākumi</w:t>
            </w:r>
          </w:p>
        </w:tc>
        <w:tc>
          <w:tcPr>
            <w:tcW w:w="1277" w:type="dxa"/>
            <w:shd w:val="clear" w:color="auto" w:fill="F2F2F2" w:themeFill="background1" w:themeFillShade="F2"/>
          </w:tcPr>
          <w:p w14:paraId="45ACD5E2" w14:textId="77777777" w:rsidR="00BD5C14" w:rsidRPr="00892C45" w:rsidRDefault="00BD5C14" w:rsidP="00927CAF">
            <w:pPr>
              <w:ind w:firstLine="0"/>
              <w:jc w:val="right"/>
              <w:rPr>
                <w:noProof/>
                <w:sz w:val="18"/>
                <w:szCs w:val="18"/>
              </w:rPr>
            </w:pPr>
            <w:r w:rsidRPr="00892C45">
              <w:rPr>
                <w:noProof/>
                <w:sz w:val="18"/>
                <w:szCs w:val="18"/>
              </w:rPr>
              <w:t>499 458</w:t>
            </w:r>
          </w:p>
        </w:tc>
        <w:tc>
          <w:tcPr>
            <w:tcW w:w="1277" w:type="dxa"/>
            <w:shd w:val="clear" w:color="auto" w:fill="F2F2F2" w:themeFill="background1" w:themeFillShade="F2"/>
          </w:tcPr>
          <w:p w14:paraId="12960BAE"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F2F2F2" w:themeFill="background1" w:themeFillShade="F2"/>
          </w:tcPr>
          <w:p w14:paraId="214ADE1E" w14:textId="77777777" w:rsidR="00BD5C14" w:rsidRPr="00892C45" w:rsidRDefault="00BD5C14" w:rsidP="00927CAF">
            <w:pPr>
              <w:pStyle w:val="ListParagraph"/>
              <w:ind w:left="0" w:firstLine="0"/>
              <w:jc w:val="right"/>
              <w:rPr>
                <w:noProof/>
                <w:sz w:val="18"/>
                <w:szCs w:val="18"/>
              </w:rPr>
            </w:pPr>
            <w:r w:rsidRPr="00892C45">
              <w:rPr>
                <w:noProof/>
                <w:sz w:val="18"/>
                <w:szCs w:val="18"/>
              </w:rPr>
              <w:t>-499 458</w:t>
            </w:r>
          </w:p>
        </w:tc>
      </w:tr>
      <w:tr w:rsidR="00BD5C14" w:rsidRPr="00892C45" w14:paraId="5D9C08C9" w14:textId="77777777" w:rsidTr="00927CAF">
        <w:trPr>
          <w:trHeight w:val="113"/>
        </w:trPr>
        <w:tc>
          <w:tcPr>
            <w:tcW w:w="5240" w:type="dxa"/>
            <w:shd w:val="clear" w:color="auto" w:fill="auto"/>
          </w:tcPr>
          <w:p w14:paraId="09778C6C" w14:textId="30E2532B" w:rsidR="00BD5C14" w:rsidRPr="00892C45" w:rsidRDefault="00BD5C14" w:rsidP="00927CAF">
            <w:pPr>
              <w:ind w:firstLine="0"/>
              <w:rPr>
                <w:i/>
                <w:noProof/>
                <w:sz w:val="18"/>
                <w:szCs w:val="18"/>
                <w:lang w:eastAsia="lv-LV"/>
              </w:rPr>
            </w:pPr>
            <w:r w:rsidRPr="00892C45">
              <w:rPr>
                <w:i/>
                <w:noProof/>
                <w:sz w:val="18"/>
                <w:szCs w:val="18"/>
              </w:rPr>
              <w:t>Samazināti izdevumi NMPD Operatīvās vadības centra nepārtrauktas darbības nodrošināšanai ikdienā un ārkartējās situācijas gadījumos, tai skaitā COVID-19 apstākļos (</w:t>
            </w:r>
            <w:r w:rsidRPr="00892C45">
              <w:rPr>
                <w:i/>
                <w:noProof/>
                <w:sz w:val="18"/>
                <w:szCs w:val="18"/>
                <w:lang w:eastAsia="lv-LV"/>
              </w:rPr>
              <w:t>MK 2.09.2020. sēdes prot. Nr.51 55.§ 2.</w:t>
            </w:r>
            <w:r w:rsidR="00654D62">
              <w:rPr>
                <w:i/>
                <w:noProof/>
                <w:sz w:val="18"/>
                <w:szCs w:val="18"/>
                <w:lang w:eastAsia="lv-LV"/>
              </w:rPr>
              <w:t> </w:t>
            </w:r>
            <w:r w:rsidRPr="00892C45">
              <w:rPr>
                <w:i/>
                <w:sz w:val="18"/>
                <w:szCs w:val="18"/>
              </w:rPr>
              <w:t>punkt</w:t>
            </w:r>
            <w:r w:rsidRPr="00892C45">
              <w:rPr>
                <w:i/>
                <w:noProof/>
                <w:sz w:val="18"/>
                <w:szCs w:val="18"/>
                <w:lang w:eastAsia="lv-LV"/>
              </w:rPr>
              <w:t>s)</w:t>
            </w:r>
          </w:p>
        </w:tc>
        <w:tc>
          <w:tcPr>
            <w:tcW w:w="1277" w:type="dxa"/>
            <w:shd w:val="clear" w:color="auto" w:fill="auto"/>
          </w:tcPr>
          <w:p w14:paraId="4A52BA24" w14:textId="77777777" w:rsidR="00BD5C14" w:rsidRPr="00892C45" w:rsidRDefault="00BD5C14" w:rsidP="00927CAF">
            <w:pPr>
              <w:ind w:firstLine="0"/>
              <w:jc w:val="right"/>
              <w:rPr>
                <w:noProof/>
                <w:sz w:val="18"/>
                <w:szCs w:val="18"/>
              </w:rPr>
            </w:pPr>
            <w:r w:rsidRPr="00892C45">
              <w:rPr>
                <w:noProof/>
                <w:sz w:val="18"/>
                <w:szCs w:val="18"/>
              </w:rPr>
              <w:t>499 458</w:t>
            </w:r>
          </w:p>
        </w:tc>
        <w:tc>
          <w:tcPr>
            <w:tcW w:w="1277" w:type="dxa"/>
            <w:shd w:val="clear" w:color="auto" w:fill="auto"/>
          </w:tcPr>
          <w:p w14:paraId="62BBC5AD"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589B6C71" w14:textId="77777777" w:rsidR="00BD5C14" w:rsidRPr="00892C45" w:rsidRDefault="00BD5C14" w:rsidP="00927CAF">
            <w:pPr>
              <w:ind w:firstLine="0"/>
              <w:jc w:val="right"/>
              <w:rPr>
                <w:noProof/>
                <w:sz w:val="18"/>
                <w:szCs w:val="18"/>
              </w:rPr>
            </w:pPr>
            <w:r w:rsidRPr="00892C45">
              <w:rPr>
                <w:noProof/>
                <w:sz w:val="18"/>
                <w:szCs w:val="18"/>
              </w:rPr>
              <w:t>-499 458</w:t>
            </w:r>
          </w:p>
        </w:tc>
      </w:tr>
      <w:tr w:rsidR="00BD5C14" w:rsidRPr="00892C45" w14:paraId="0621834C" w14:textId="77777777" w:rsidTr="00927CAF">
        <w:trPr>
          <w:trHeight w:val="113"/>
        </w:trPr>
        <w:tc>
          <w:tcPr>
            <w:tcW w:w="5240" w:type="dxa"/>
            <w:shd w:val="clear" w:color="auto" w:fill="F2F2F2" w:themeFill="background1" w:themeFillShade="F2"/>
            <w:vAlign w:val="center"/>
          </w:tcPr>
          <w:p w14:paraId="4609E9C6"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Citas izmaiņas</w:t>
            </w:r>
          </w:p>
        </w:tc>
        <w:tc>
          <w:tcPr>
            <w:tcW w:w="1277" w:type="dxa"/>
            <w:shd w:val="clear" w:color="auto" w:fill="F2F2F2" w:themeFill="background1" w:themeFillShade="F2"/>
          </w:tcPr>
          <w:p w14:paraId="055A3A35" w14:textId="77777777" w:rsidR="00BD5C14" w:rsidRPr="00892C45" w:rsidRDefault="00BD5C14" w:rsidP="00927CAF">
            <w:pPr>
              <w:ind w:firstLine="0"/>
              <w:jc w:val="center"/>
              <w:rPr>
                <w:noProof/>
                <w:sz w:val="18"/>
                <w:szCs w:val="18"/>
                <w:lang w:eastAsia="lv-LV"/>
              </w:rPr>
            </w:pPr>
            <w:r w:rsidRPr="00892C45">
              <w:rPr>
                <w:noProof/>
                <w:sz w:val="18"/>
                <w:szCs w:val="18"/>
                <w:lang w:eastAsia="lv-LV"/>
              </w:rPr>
              <w:t>-</w:t>
            </w:r>
          </w:p>
        </w:tc>
        <w:tc>
          <w:tcPr>
            <w:tcW w:w="1277" w:type="dxa"/>
            <w:shd w:val="clear" w:color="auto" w:fill="F2F2F2" w:themeFill="background1" w:themeFillShade="F2"/>
          </w:tcPr>
          <w:p w14:paraId="7177BE98" w14:textId="77777777" w:rsidR="00BD5C14" w:rsidRPr="00892C45" w:rsidRDefault="00BD5C14" w:rsidP="00927CAF">
            <w:pPr>
              <w:ind w:firstLine="0"/>
              <w:jc w:val="right"/>
              <w:rPr>
                <w:noProof/>
                <w:sz w:val="18"/>
                <w:szCs w:val="18"/>
                <w:lang w:eastAsia="lv-LV"/>
              </w:rPr>
            </w:pPr>
            <w:r w:rsidRPr="00892C45">
              <w:rPr>
                <w:noProof/>
                <w:sz w:val="18"/>
                <w:szCs w:val="18"/>
                <w:lang w:eastAsia="lv-LV"/>
              </w:rPr>
              <w:t>8 196</w:t>
            </w:r>
          </w:p>
        </w:tc>
        <w:tc>
          <w:tcPr>
            <w:tcW w:w="1277" w:type="dxa"/>
            <w:shd w:val="clear" w:color="auto" w:fill="F2F2F2" w:themeFill="background1" w:themeFillShade="F2"/>
          </w:tcPr>
          <w:p w14:paraId="19D7C807" w14:textId="77777777" w:rsidR="00BD5C14" w:rsidRPr="00892C45" w:rsidRDefault="00BD5C14" w:rsidP="00927CAF">
            <w:pPr>
              <w:ind w:firstLine="0"/>
              <w:jc w:val="right"/>
              <w:rPr>
                <w:noProof/>
                <w:sz w:val="18"/>
                <w:szCs w:val="18"/>
                <w:lang w:eastAsia="lv-LV"/>
              </w:rPr>
            </w:pPr>
            <w:r w:rsidRPr="00892C45">
              <w:rPr>
                <w:noProof/>
                <w:sz w:val="18"/>
                <w:szCs w:val="18"/>
                <w:lang w:eastAsia="lv-LV"/>
              </w:rPr>
              <w:t>8 196</w:t>
            </w:r>
          </w:p>
        </w:tc>
      </w:tr>
      <w:tr w:rsidR="00BD5C14" w:rsidRPr="00892C45" w14:paraId="7C7A0F93" w14:textId="77777777" w:rsidTr="00927CAF">
        <w:trPr>
          <w:trHeight w:val="113"/>
        </w:trPr>
        <w:tc>
          <w:tcPr>
            <w:tcW w:w="5240" w:type="dxa"/>
            <w:shd w:val="clear" w:color="auto" w:fill="auto"/>
          </w:tcPr>
          <w:p w14:paraId="4EB6AA6A" w14:textId="573DD6C3" w:rsidR="00BD5C14" w:rsidRPr="00892C45" w:rsidRDefault="00BD5C14" w:rsidP="00927CAF">
            <w:pPr>
              <w:ind w:firstLine="0"/>
              <w:rPr>
                <w:i/>
                <w:noProof/>
                <w:sz w:val="18"/>
                <w:szCs w:val="18"/>
              </w:rPr>
            </w:pPr>
            <w:r w:rsidRPr="00892C45">
              <w:rPr>
                <w:i/>
                <w:iCs/>
                <w:sz w:val="18"/>
                <w:szCs w:val="18"/>
                <w:bdr w:val="none" w:sz="0" w:space="0" w:color="auto" w:frame="1"/>
                <w:shd w:val="clear" w:color="auto" w:fill="FFFFFF"/>
              </w:rPr>
              <w:t>Izdevumu palielinājums, ņemot vērā, ka 2021.</w:t>
            </w:r>
            <w:r w:rsidR="00654D62">
              <w:rPr>
                <w:i/>
                <w:iCs/>
                <w:sz w:val="18"/>
                <w:szCs w:val="18"/>
                <w:bdr w:val="none" w:sz="0" w:space="0" w:color="auto" w:frame="1"/>
                <w:shd w:val="clear" w:color="auto" w:fill="FFFFFF"/>
              </w:rPr>
              <w:t> </w:t>
            </w:r>
            <w:r w:rsidRPr="00892C45">
              <w:rPr>
                <w:i/>
                <w:iCs/>
                <w:sz w:val="18"/>
                <w:szCs w:val="18"/>
                <w:bdr w:val="none" w:sz="0" w:space="0" w:color="auto" w:frame="1"/>
                <w:shd w:val="clear" w:color="auto" w:fill="FFFFFF"/>
              </w:rPr>
              <w:t>gadā tika veikts vienreizējs izdevumu samazinājums </w:t>
            </w:r>
            <w:r w:rsidRPr="00892C45">
              <w:rPr>
                <w:i/>
                <w:noProof/>
                <w:sz w:val="18"/>
                <w:szCs w:val="18"/>
                <w:lang w:eastAsia="lv-LV"/>
              </w:rPr>
              <w:t>saskaņā ar MK 22.09.2020. sēdes prot. Nr.55 38.§ 2. un 40.</w:t>
            </w:r>
            <w:r w:rsidR="00654D62">
              <w:rPr>
                <w:i/>
                <w:noProof/>
                <w:sz w:val="18"/>
                <w:szCs w:val="18"/>
                <w:lang w:eastAsia="lv-LV"/>
              </w:rPr>
              <w:t> </w:t>
            </w:r>
            <w:r w:rsidRPr="00892C45">
              <w:rPr>
                <w:i/>
                <w:noProof/>
                <w:sz w:val="18"/>
                <w:szCs w:val="18"/>
                <w:lang w:eastAsia="lv-LV"/>
              </w:rPr>
              <w:t>punktu (atbilstoši informatīvā ziņojuma 4.</w:t>
            </w:r>
            <w:r w:rsidR="00654D62">
              <w:rPr>
                <w:i/>
                <w:noProof/>
                <w:sz w:val="18"/>
                <w:szCs w:val="18"/>
                <w:lang w:eastAsia="lv-LV"/>
              </w:rPr>
              <w:t> </w:t>
            </w:r>
            <w:r w:rsidRPr="00892C45">
              <w:rPr>
                <w:i/>
                <w:noProof/>
                <w:sz w:val="18"/>
                <w:szCs w:val="18"/>
                <w:lang w:eastAsia="lv-LV"/>
              </w:rPr>
              <w:t>pielikumam)</w:t>
            </w:r>
          </w:p>
        </w:tc>
        <w:tc>
          <w:tcPr>
            <w:tcW w:w="1277" w:type="dxa"/>
            <w:shd w:val="clear" w:color="auto" w:fill="auto"/>
          </w:tcPr>
          <w:p w14:paraId="50B47A00"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36B93581" w14:textId="77777777" w:rsidR="00BD5C14" w:rsidRPr="00892C45" w:rsidRDefault="00BD5C14" w:rsidP="00927CAF">
            <w:pPr>
              <w:ind w:firstLine="0"/>
              <w:jc w:val="right"/>
              <w:rPr>
                <w:noProof/>
                <w:sz w:val="18"/>
                <w:szCs w:val="18"/>
              </w:rPr>
            </w:pPr>
            <w:r w:rsidRPr="00892C45">
              <w:rPr>
                <w:noProof/>
                <w:sz w:val="18"/>
                <w:szCs w:val="18"/>
              </w:rPr>
              <w:t>8 196</w:t>
            </w:r>
          </w:p>
        </w:tc>
        <w:tc>
          <w:tcPr>
            <w:tcW w:w="1277" w:type="dxa"/>
            <w:shd w:val="clear" w:color="auto" w:fill="auto"/>
          </w:tcPr>
          <w:p w14:paraId="7A467817" w14:textId="77777777" w:rsidR="00BD5C14" w:rsidRPr="00892C45" w:rsidRDefault="00BD5C14" w:rsidP="00927CAF">
            <w:pPr>
              <w:ind w:firstLine="0"/>
              <w:jc w:val="right"/>
              <w:rPr>
                <w:noProof/>
                <w:sz w:val="18"/>
                <w:szCs w:val="18"/>
              </w:rPr>
            </w:pPr>
            <w:r w:rsidRPr="00892C45">
              <w:rPr>
                <w:noProof/>
                <w:sz w:val="18"/>
                <w:szCs w:val="18"/>
              </w:rPr>
              <w:t>8 196</w:t>
            </w:r>
          </w:p>
        </w:tc>
      </w:tr>
    </w:tbl>
    <w:p w14:paraId="71B4791A" w14:textId="77777777" w:rsidR="00BD5C14" w:rsidRPr="00892C45" w:rsidRDefault="00BD5C14" w:rsidP="00BD5C14">
      <w:pPr>
        <w:widowControl w:val="0"/>
        <w:spacing w:before="240" w:after="240"/>
        <w:ind w:firstLine="0"/>
        <w:jc w:val="center"/>
        <w:rPr>
          <w:rFonts w:eastAsia="Calibri"/>
          <w:b/>
          <w:noProof/>
        </w:rPr>
      </w:pPr>
      <w:r w:rsidRPr="00892C45">
        <w:rPr>
          <w:rFonts w:eastAsia="Calibri"/>
          <w:b/>
          <w:noProof/>
        </w:rPr>
        <w:t>39.06.00 Tiesu medicīniskā ekspertīze</w:t>
      </w:r>
    </w:p>
    <w:p w14:paraId="3396E0A5" w14:textId="77777777" w:rsidR="00BD5C14" w:rsidRPr="00892C45" w:rsidRDefault="00BD5C14" w:rsidP="00BD5C14">
      <w:pPr>
        <w:spacing w:after="120"/>
        <w:ind w:firstLine="0"/>
        <w:rPr>
          <w:rFonts w:eastAsia="Calibri"/>
          <w:noProof/>
        </w:rPr>
      </w:pPr>
      <w:r w:rsidRPr="00892C45">
        <w:rPr>
          <w:rFonts w:eastAsia="Calibri"/>
          <w:bCs/>
          <w:noProof/>
          <w:u w:val="single"/>
        </w:rPr>
        <w:t>Apakšprogrammas mērķis:</w:t>
      </w:r>
    </w:p>
    <w:p w14:paraId="7B2C71AC" w14:textId="02DDCE4E" w:rsidR="00654D62" w:rsidRDefault="00BD5C14" w:rsidP="00F26153">
      <w:pPr>
        <w:spacing w:after="120"/>
        <w:ind w:firstLine="720"/>
        <w:rPr>
          <w:rFonts w:eastAsia="Calibri"/>
          <w:bCs/>
          <w:noProof/>
          <w:u w:val="single"/>
        </w:rPr>
      </w:pPr>
      <w:r w:rsidRPr="00892C45">
        <w:rPr>
          <w:rFonts w:eastAsia="Calibri"/>
          <w:noProof/>
        </w:rPr>
        <w:t>nodrošināt tiesu medicīniskās ekspertīzes fiziskām personām, kuru dzīvībai un veselībai nodarīts kaitējums, vardarbīgā vai pēkšņā nāvē mirušām personām un tiesu medicīniskās ekspertīzes, ja ir aizdomas par ārstniecības personu profesionālo pienākumu nepienācīgu pildīšanu, kā arī līķu bioloģiskā materiāla arhīvu uzturēšanu.</w:t>
      </w:r>
    </w:p>
    <w:p w14:paraId="0C90BE56" w14:textId="02CC858F" w:rsidR="00BD5C14" w:rsidRPr="00892C45" w:rsidRDefault="00BD5C14" w:rsidP="00BD5C14">
      <w:pPr>
        <w:spacing w:before="120" w:after="120"/>
        <w:ind w:firstLine="0"/>
        <w:rPr>
          <w:rFonts w:eastAsia="Calibri"/>
          <w:bCs/>
          <w:noProof/>
          <w:u w:val="single"/>
        </w:rPr>
      </w:pPr>
      <w:r w:rsidRPr="00892C45">
        <w:rPr>
          <w:rFonts w:eastAsia="Calibri"/>
          <w:bCs/>
          <w:noProof/>
          <w:u w:val="single"/>
        </w:rPr>
        <w:t>Galvenās aktivitātes:</w:t>
      </w:r>
    </w:p>
    <w:p w14:paraId="27E2AAF5" w14:textId="05FF0CA5" w:rsidR="00BD5C14" w:rsidRPr="00892C45" w:rsidRDefault="00BD5C14" w:rsidP="00BD5C14">
      <w:pPr>
        <w:spacing w:before="120" w:after="120"/>
        <w:ind w:left="1077" w:hanging="357"/>
        <w:rPr>
          <w:rFonts w:eastAsia="Calibri"/>
          <w:noProof/>
        </w:rPr>
      </w:pPr>
      <w:r w:rsidRPr="00892C45">
        <w:rPr>
          <w:rFonts w:eastAsia="Calibri"/>
          <w:noProof/>
        </w:rPr>
        <w:t xml:space="preserve">1) </w:t>
      </w:r>
      <w:r w:rsidR="00D02301">
        <w:rPr>
          <w:rFonts w:eastAsia="Calibri"/>
          <w:noProof/>
        </w:rPr>
        <w:tab/>
      </w:r>
      <w:r w:rsidRPr="00892C45">
        <w:rPr>
          <w:rFonts w:eastAsia="Calibri"/>
          <w:noProof/>
        </w:rPr>
        <w:t>organizēt un veikt tiesu medicīniskās ekspertīzes vardarbīgas nāves vai aizdomās par vardarbību gadījumos, tai skaitā slimnīcā mirušām personām;</w:t>
      </w:r>
    </w:p>
    <w:p w14:paraId="3DC537F2" w14:textId="7B44DC70" w:rsidR="00BD5C14" w:rsidRPr="00892C45" w:rsidRDefault="00BD5C14" w:rsidP="00BD5C14">
      <w:pPr>
        <w:spacing w:before="120" w:after="120"/>
        <w:ind w:left="1077" w:hanging="357"/>
        <w:rPr>
          <w:rFonts w:eastAsia="Calibri"/>
          <w:noProof/>
          <w:szCs w:val="24"/>
        </w:rPr>
      </w:pPr>
      <w:r w:rsidRPr="00892C45">
        <w:rPr>
          <w:rFonts w:eastAsia="Calibri"/>
          <w:noProof/>
          <w:szCs w:val="24"/>
        </w:rPr>
        <w:t xml:space="preserve">2) </w:t>
      </w:r>
      <w:r w:rsidR="00D02301">
        <w:rPr>
          <w:rFonts w:eastAsia="Calibri"/>
          <w:noProof/>
          <w:szCs w:val="24"/>
        </w:rPr>
        <w:tab/>
      </w:r>
      <w:r w:rsidRPr="00892C45">
        <w:rPr>
          <w:rFonts w:eastAsia="Calibri"/>
          <w:noProof/>
          <w:szCs w:val="24"/>
        </w:rPr>
        <w:t>sniegt specializēt</w:t>
      </w:r>
      <w:r>
        <w:rPr>
          <w:rFonts w:eastAsia="Calibri"/>
          <w:noProof/>
          <w:szCs w:val="24"/>
        </w:rPr>
        <w:t>o</w:t>
      </w:r>
      <w:r w:rsidRPr="00892C45">
        <w:rPr>
          <w:rFonts w:eastAsia="Calibri"/>
          <w:noProof/>
          <w:szCs w:val="24"/>
        </w:rPr>
        <w:t xml:space="preserve"> tiesu medicīnisk</w:t>
      </w:r>
      <w:r>
        <w:rPr>
          <w:rFonts w:eastAsia="Calibri"/>
          <w:noProof/>
          <w:szCs w:val="24"/>
        </w:rPr>
        <w:t>o</w:t>
      </w:r>
      <w:r w:rsidRPr="00892C45">
        <w:rPr>
          <w:rFonts w:eastAsia="Calibri"/>
          <w:noProof/>
          <w:szCs w:val="24"/>
        </w:rPr>
        <w:t xml:space="preserve"> palīdzību vardarbībā cietušām personām, analizējot un pārraugot ārstniecības procesu;</w:t>
      </w:r>
    </w:p>
    <w:p w14:paraId="52000891" w14:textId="2494CB38" w:rsidR="00BD5C14" w:rsidRPr="00892C45" w:rsidRDefault="00BD5C14" w:rsidP="00BD5C14">
      <w:pPr>
        <w:spacing w:before="120" w:after="120"/>
        <w:ind w:left="1077" w:hanging="357"/>
        <w:rPr>
          <w:rFonts w:eastAsia="Calibri"/>
          <w:noProof/>
          <w:szCs w:val="24"/>
        </w:rPr>
      </w:pPr>
      <w:r w:rsidRPr="00892C45">
        <w:rPr>
          <w:rFonts w:eastAsia="Calibri"/>
          <w:noProof/>
          <w:szCs w:val="24"/>
        </w:rPr>
        <w:t xml:space="preserve">3) </w:t>
      </w:r>
      <w:r w:rsidR="00D02301">
        <w:rPr>
          <w:rFonts w:eastAsia="Calibri"/>
          <w:noProof/>
          <w:szCs w:val="24"/>
        </w:rPr>
        <w:tab/>
      </w:r>
      <w:r w:rsidRPr="00892C45">
        <w:rPr>
          <w:rFonts w:eastAsia="Calibri"/>
          <w:noProof/>
          <w:szCs w:val="24"/>
        </w:rPr>
        <w:t>veikt tiesu medicīniskās ekspertīzes krimināllietās ārstniecības personu kļūdu un aizdomās par tādām gadījumos.</w:t>
      </w:r>
    </w:p>
    <w:p w14:paraId="665591B8" w14:textId="77777777" w:rsidR="00BD5C14" w:rsidRPr="00892C45" w:rsidRDefault="00BD5C14" w:rsidP="00BD5C14">
      <w:pPr>
        <w:ind w:firstLine="0"/>
        <w:rPr>
          <w:rFonts w:eastAsia="Calibri"/>
          <w:noProof/>
        </w:rPr>
      </w:pPr>
      <w:r w:rsidRPr="00892C45">
        <w:rPr>
          <w:rFonts w:eastAsia="Calibri"/>
          <w:noProof/>
          <w:u w:val="single"/>
        </w:rPr>
        <w:t>Apakšprogrammas izpildītājs</w:t>
      </w:r>
      <w:r w:rsidRPr="00892C45">
        <w:rPr>
          <w:rFonts w:eastAsia="Calibri"/>
          <w:noProof/>
        </w:rPr>
        <w:t>: Valsts tiesu medicīnas ekspertīzes centrs.</w:t>
      </w:r>
    </w:p>
    <w:p w14:paraId="7BC42106" w14:textId="77777777" w:rsidR="00BD5C14" w:rsidRPr="00892C45" w:rsidRDefault="00BD5C14" w:rsidP="00BD5C14">
      <w:pPr>
        <w:spacing w:before="240" w:after="240"/>
        <w:ind w:firstLine="0"/>
        <w:jc w:val="center"/>
        <w:rPr>
          <w:rFonts w:eastAsia="Calibri"/>
          <w:b/>
          <w:bCs/>
          <w:noProof/>
        </w:rPr>
      </w:pPr>
      <w:r w:rsidRPr="00892C45">
        <w:rPr>
          <w:rFonts w:eastAsia="Calibri"/>
          <w:b/>
          <w:bCs/>
          <w:noProof/>
        </w:rPr>
        <w:lastRenderedPageBreak/>
        <w:t>Darbības rezultāti un to rezultatīvie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BD5C14" w:rsidRPr="00892C45" w14:paraId="1F737C3A" w14:textId="77777777" w:rsidTr="00927CAF">
        <w:trPr>
          <w:trHeight w:val="170"/>
          <w:tblHeader/>
        </w:trPr>
        <w:tc>
          <w:tcPr>
            <w:tcW w:w="3686" w:type="dxa"/>
          </w:tcPr>
          <w:p w14:paraId="2E33D393" w14:textId="77777777" w:rsidR="00BD5C14" w:rsidRPr="00892C45" w:rsidRDefault="00BD5C14" w:rsidP="00927CAF">
            <w:pPr>
              <w:ind w:firstLine="0"/>
              <w:jc w:val="left"/>
              <w:rPr>
                <w:noProof/>
                <w:sz w:val="18"/>
                <w:szCs w:val="24"/>
                <w:lang w:eastAsia="lv-LV"/>
              </w:rPr>
            </w:pPr>
          </w:p>
        </w:tc>
        <w:tc>
          <w:tcPr>
            <w:tcW w:w="1077" w:type="dxa"/>
          </w:tcPr>
          <w:p w14:paraId="15487390" w14:textId="77777777" w:rsidR="00BD5C14" w:rsidRPr="00892C45" w:rsidRDefault="00BD5C14" w:rsidP="00927CAF">
            <w:pPr>
              <w:ind w:firstLine="0"/>
              <w:jc w:val="center"/>
              <w:rPr>
                <w:noProof/>
                <w:sz w:val="18"/>
              </w:rPr>
            </w:pPr>
            <w:r w:rsidRPr="00892C45">
              <w:rPr>
                <w:sz w:val="18"/>
                <w:szCs w:val="18"/>
              </w:rPr>
              <w:t>2020. gads (izpilde)</w:t>
            </w:r>
          </w:p>
        </w:tc>
        <w:tc>
          <w:tcPr>
            <w:tcW w:w="1077" w:type="dxa"/>
          </w:tcPr>
          <w:p w14:paraId="178627E4" w14:textId="77777777" w:rsidR="00BD5C14" w:rsidRPr="00892C45" w:rsidRDefault="00BD5C14" w:rsidP="00927CAF">
            <w:pPr>
              <w:ind w:firstLine="0"/>
              <w:jc w:val="center"/>
              <w:rPr>
                <w:noProof/>
                <w:sz w:val="18"/>
              </w:rPr>
            </w:pPr>
            <w:r w:rsidRPr="00892C45">
              <w:rPr>
                <w:sz w:val="18"/>
                <w:szCs w:val="18"/>
              </w:rPr>
              <w:t>2021. gada plāns</w:t>
            </w:r>
          </w:p>
        </w:tc>
        <w:tc>
          <w:tcPr>
            <w:tcW w:w="1077" w:type="dxa"/>
          </w:tcPr>
          <w:p w14:paraId="10B521BC" w14:textId="77777777" w:rsidR="00BD5C14" w:rsidRPr="00892C45" w:rsidRDefault="00BD5C14" w:rsidP="00927CAF">
            <w:pPr>
              <w:ind w:firstLine="0"/>
              <w:jc w:val="center"/>
              <w:rPr>
                <w:noProof/>
                <w:sz w:val="18"/>
                <w:szCs w:val="18"/>
              </w:rPr>
            </w:pPr>
            <w:r w:rsidRPr="00892C45">
              <w:rPr>
                <w:sz w:val="18"/>
                <w:szCs w:val="18"/>
              </w:rPr>
              <w:t>2022. gada projekts</w:t>
            </w:r>
          </w:p>
        </w:tc>
        <w:tc>
          <w:tcPr>
            <w:tcW w:w="1077" w:type="dxa"/>
          </w:tcPr>
          <w:p w14:paraId="0FDBDCDA" w14:textId="77777777" w:rsidR="00BD5C14" w:rsidRPr="00892C45" w:rsidRDefault="00BD5C14" w:rsidP="00927CAF">
            <w:pPr>
              <w:ind w:firstLine="0"/>
              <w:jc w:val="center"/>
              <w:rPr>
                <w:noProof/>
                <w:sz w:val="18"/>
                <w:szCs w:val="18"/>
              </w:rPr>
            </w:pPr>
            <w:r w:rsidRPr="00892C45">
              <w:rPr>
                <w:sz w:val="18"/>
                <w:szCs w:val="18"/>
              </w:rPr>
              <w:t>2023. gada prognoze</w:t>
            </w:r>
          </w:p>
        </w:tc>
        <w:tc>
          <w:tcPr>
            <w:tcW w:w="1078" w:type="dxa"/>
          </w:tcPr>
          <w:p w14:paraId="00B4497A"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20BC3F5E" w14:textId="77777777" w:rsidTr="00927CAF">
        <w:trPr>
          <w:trHeight w:val="397"/>
        </w:trPr>
        <w:tc>
          <w:tcPr>
            <w:tcW w:w="9072" w:type="dxa"/>
            <w:gridSpan w:val="6"/>
            <w:shd w:val="clear" w:color="auto" w:fill="D9D9D9" w:themeFill="background1" w:themeFillShade="D9"/>
          </w:tcPr>
          <w:p w14:paraId="2C718BAC" w14:textId="77777777" w:rsidR="00BD5C14" w:rsidRPr="00892C45" w:rsidRDefault="00BD5C14" w:rsidP="00927CAF">
            <w:pPr>
              <w:ind w:firstLine="0"/>
              <w:jc w:val="center"/>
              <w:rPr>
                <w:rFonts w:eastAsia="Calibri"/>
                <w:bCs/>
                <w:noProof/>
                <w:sz w:val="18"/>
                <w:szCs w:val="18"/>
              </w:rPr>
            </w:pPr>
            <w:r w:rsidRPr="00892C45">
              <w:rPr>
                <w:rFonts w:eastAsia="Calibri"/>
                <w:noProof/>
                <w:sz w:val="18"/>
                <w:szCs w:val="18"/>
              </w:rPr>
              <w:t xml:space="preserve">Nodrošināta tiesu medicīnisko ekspertīžu veikšana </w:t>
            </w:r>
            <w:r w:rsidRPr="00892C45">
              <w:rPr>
                <w:rFonts w:eastAsia="Calibri"/>
                <w:bCs/>
                <w:noProof/>
                <w:sz w:val="18"/>
                <w:szCs w:val="18"/>
              </w:rPr>
              <w:t>atbilstoši Krimināllikuma, Kriminālprocesa likuma un</w:t>
            </w:r>
          </w:p>
          <w:p w14:paraId="1B081938" w14:textId="77777777" w:rsidR="00BD5C14" w:rsidRPr="00892C45" w:rsidRDefault="00BD5C14" w:rsidP="00927CAF">
            <w:pPr>
              <w:ind w:firstLine="0"/>
              <w:jc w:val="center"/>
              <w:rPr>
                <w:noProof/>
                <w:sz w:val="18"/>
                <w:szCs w:val="18"/>
              </w:rPr>
            </w:pPr>
            <w:r w:rsidRPr="00892C45">
              <w:rPr>
                <w:rFonts w:eastAsia="Calibri"/>
                <w:bCs/>
                <w:noProof/>
                <w:sz w:val="18"/>
                <w:szCs w:val="18"/>
              </w:rPr>
              <w:t>Ārstniecības likuma prasībām</w:t>
            </w:r>
          </w:p>
        </w:tc>
      </w:tr>
      <w:tr w:rsidR="00BD5C14" w:rsidRPr="00892C45" w14:paraId="01CD9A28" w14:textId="77777777" w:rsidTr="00927CAF">
        <w:trPr>
          <w:trHeight w:val="227"/>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7B5F3" w14:textId="77777777" w:rsidR="00BD5C14" w:rsidRPr="00892C45" w:rsidRDefault="00BD5C14" w:rsidP="00927CAF">
            <w:pPr>
              <w:ind w:firstLine="0"/>
              <w:rPr>
                <w:rFonts w:eastAsia="Calibri"/>
                <w:noProof/>
                <w:sz w:val="18"/>
                <w:szCs w:val="18"/>
              </w:rPr>
            </w:pPr>
            <w:r w:rsidRPr="00892C45">
              <w:rPr>
                <w:rFonts w:eastAsia="Calibri"/>
                <w:noProof/>
                <w:sz w:val="18"/>
                <w:szCs w:val="18"/>
              </w:rPr>
              <w:t>Veiktas tiesu medicīniskās ekspertīzes dzīvām personām un mirušajiem (%)</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6C27B3" w14:textId="77777777" w:rsidR="00BD5C14" w:rsidRPr="00892C45" w:rsidRDefault="00BD5C14" w:rsidP="00927CAF">
            <w:pPr>
              <w:spacing w:line="259" w:lineRule="auto"/>
              <w:ind w:firstLine="0"/>
              <w:jc w:val="center"/>
              <w:rPr>
                <w:sz w:val="18"/>
                <w:szCs w:val="18"/>
              </w:rPr>
            </w:pPr>
            <w:r w:rsidRPr="00892C45">
              <w:rPr>
                <w:sz w:val="18"/>
                <w:szCs w:val="18"/>
              </w:rPr>
              <w:t>88,7</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3BB600" w14:textId="77777777" w:rsidR="00BD5C14" w:rsidRPr="00892C45" w:rsidRDefault="00BD5C14" w:rsidP="00927CAF">
            <w:pPr>
              <w:ind w:firstLine="0"/>
              <w:jc w:val="center"/>
              <w:rPr>
                <w:rFonts w:eastAsia="Calibri"/>
                <w:noProof/>
                <w:sz w:val="18"/>
                <w:szCs w:val="18"/>
              </w:rPr>
            </w:pPr>
            <w:r w:rsidRPr="00892C45">
              <w:rPr>
                <w:sz w:val="18"/>
              </w:rPr>
              <w:t>100,0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1EBC7" w14:textId="77777777" w:rsidR="00BD5C14" w:rsidRPr="00892C45" w:rsidRDefault="00BD5C14" w:rsidP="00927CAF">
            <w:pPr>
              <w:ind w:firstLine="0"/>
              <w:jc w:val="center"/>
              <w:rPr>
                <w:rFonts w:eastAsia="Calibri"/>
                <w:noProof/>
                <w:sz w:val="18"/>
                <w:szCs w:val="18"/>
              </w:rPr>
            </w:pPr>
            <w:r w:rsidRPr="00892C45">
              <w:rPr>
                <w:sz w:val="18"/>
              </w:rPr>
              <w:t>100,0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EF999" w14:textId="77777777" w:rsidR="00BD5C14" w:rsidRPr="00892C45" w:rsidRDefault="00BD5C14" w:rsidP="00927CAF">
            <w:pPr>
              <w:ind w:firstLine="0"/>
              <w:jc w:val="center"/>
              <w:rPr>
                <w:rFonts w:eastAsia="Calibri"/>
                <w:noProof/>
                <w:sz w:val="18"/>
                <w:szCs w:val="18"/>
              </w:rPr>
            </w:pPr>
            <w:r w:rsidRPr="00892C45">
              <w:rPr>
                <w:sz w:val="18"/>
              </w:rPr>
              <w:t>100,0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3A474A"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100,0</w:t>
            </w:r>
          </w:p>
        </w:tc>
      </w:tr>
      <w:tr w:rsidR="00BD5C14" w:rsidRPr="00892C45" w14:paraId="11B53330" w14:textId="77777777" w:rsidTr="00927CAF">
        <w:trPr>
          <w:trHeight w:val="170"/>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9FB3D1" w14:textId="77777777" w:rsidR="00BD5C14" w:rsidRPr="00892C45" w:rsidRDefault="00BD5C14" w:rsidP="00927CAF">
            <w:pPr>
              <w:ind w:firstLine="0"/>
              <w:rPr>
                <w:rFonts w:eastAsia="Calibri"/>
                <w:bCs/>
                <w:noProof/>
                <w:sz w:val="18"/>
                <w:szCs w:val="18"/>
              </w:rPr>
            </w:pPr>
            <w:r w:rsidRPr="00892C45">
              <w:rPr>
                <w:rFonts w:eastAsia="Calibri"/>
                <w:bCs/>
                <w:noProof/>
                <w:sz w:val="18"/>
                <w:szCs w:val="18"/>
              </w:rPr>
              <w:t>Veiktas tiesu medicīniskās ekspertīzes un izpētes dzīvām personām un mirušajiem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C2371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15 966</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92A61" w14:textId="77777777" w:rsidR="00BD5C14" w:rsidRPr="00892C45" w:rsidRDefault="00BD5C14" w:rsidP="00927CAF">
            <w:pPr>
              <w:ind w:firstLine="0"/>
              <w:jc w:val="center"/>
              <w:rPr>
                <w:rFonts w:eastAsia="Calibri"/>
                <w:noProof/>
                <w:sz w:val="18"/>
                <w:szCs w:val="18"/>
              </w:rPr>
            </w:pPr>
            <w:r w:rsidRPr="00892C45">
              <w:rPr>
                <w:sz w:val="18"/>
              </w:rPr>
              <w:t>17 000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B92B8" w14:textId="77777777" w:rsidR="00BD5C14" w:rsidRPr="00892C45" w:rsidRDefault="00BD5C14" w:rsidP="00927CAF">
            <w:pPr>
              <w:ind w:firstLine="0"/>
              <w:jc w:val="center"/>
              <w:rPr>
                <w:rFonts w:eastAsia="Calibri"/>
                <w:noProof/>
                <w:sz w:val="18"/>
                <w:szCs w:val="18"/>
              </w:rPr>
            </w:pPr>
            <w:r w:rsidRPr="00892C45">
              <w:rPr>
                <w:sz w:val="18"/>
                <w:szCs w:val="18"/>
              </w:rPr>
              <w:t>15 500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8819F" w14:textId="77777777" w:rsidR="00BD5C14" w:rsidRPr="00892C45" w:rsidRDefault="00BD5C14" w:rsidP="00927CAF">
            <w:pPr>
              <w:ind w:firstLine="0"/>
              <w:jc w:val="center"/>
              <w:rPr>
                <w:rFonts w:eastAsia="Calibri"/>
                <w:noProof/>
                <w:sz w:val="18"/>
                <w:szCs w:val="18"/>
              </w:rPr>
            </w:pPr>
            <w:r w:rsidRPr="00892C45">
              <w:rPr>
                <w:sz w:val="18"/>
                <w:szCs w:val="18"/>
              </w:rPr>
              <w:t>15 500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C19671" w14:textId="77777777" w:rsidR="00BD5C14" w:rsidRPr="00892C45" w:rsidRDefault="00BD5C14" w:rsidP="00927CAF">
            <w:pPr>
              <w:ind w:firstLine="0"/>
              <w:jc w:val="center"/>
              <w:rPr>
                <w:rFonts w:eastAsia="Calibri"/>
                <w:noProof/>
                <w:sz w:val="18"/>
                <w:szCs w:val="18"/>
              </w:rPr>
            </w:pPr>
            <w:r w:rsidRPr="00892C45">
              <w:rPr>
                <w:sz w:val="18"/>
                <w:szCs w:val="18"/>
              </w:rPr>
              <w:t>15 500</w:t>
            </w:r>
          </w:p>
        </w:tc>
      </w:tr>
    </w:tbl>
    <w:p w14:paraId="6F796C83" w14:textId="77777777" w:rsidR="00BD5C14" w:rsidRPr="00892C45" w:rsidRDefault="00BD5C14" w:rsidP="00BD5C14">
      <w:pPr>
        <w:spacing w:before="240" w:after="240"/>
        <w:ind w:firstLine="0"/>
        <w:jc w:val="center"/>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4F7D2ACC" w14:textId="77777777" w:rsidTr="00927CAF">
        <w:trPr>
          <w:trHeight w:val="113"/>
          <w:tblHeader/>
        </w:trPr>
        <w:tc>
          <w:tcPr>
            <w:tcW w:w="3402" w:type="dxa"/>
            <w:vAlign w:val="center"/>
          </w:tcPr>
          <w:p w14:paraId="2044C0A6" w14:textId="77777777" w:rsidR="00BD5C14" w:rsidRPr="00892C45" w:rsidRDefault="00BD5C14" w:rsidP="00927CAF">
            <w:pPr>
              <w:ind w:firstLine="0"/>
              <w:jc w:val="left"/>
              <w:rPr>
                <w:noProof/>
                <w:sz w:val="18"/>
                <w:szCs w:val="24"/>
                <w:lang w:eastAsia="lv-LV"/>
              </w:rPr>
            </w:pPr>
          </w:p>
        </w:tc>
        <w:tc>
          <w:tcPr>
            <w:tcW w:w="1134" w:type="dxa"/>
          </w:tcPr>
          <w:p w14:paraId="089F58E1"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64216888"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70B41D78"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48DB6C4B"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24D66213"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042BFCB3" w14:textId="77777777" w:rsidTr="00927CAF">
        <w:tc>
          <w:tcPr>
            <w:tcW w:w="3402" w:type="dxa"/>
            <w:shd w:val="clear" w:color="auto" w:fill="D9D9D9" w:themeFill="background1" w:themeFillShade="D9"/>
            <w:vAlign w:val="center"/>
          </w:tcPr>
          <w:p w14:paraId="0FDFC148" w14:textId="77777777" w:rsidR="00BD5C14" w:rsidRPr="00892C45" w:rsidRDefault="00BD5C14" w:rsidP="00927CAF">
            <w:pPr>
              <w:ind w:firstLine="0"/>
              <w:jc w:val="left"/>
              <w:rPr>
                <w:noProof/>
                <w:sz w:val="18"/>
              </w:rPr>
            </w:pPr>
            <w:r w:rsidRPr="00892C45">
              <w:rPr>
                <w:noProof/>
                <w:sz w:val="18"/>
                <w:lang w:eastAsia="lv-LV"/>
              </w:rPr>
              <w:t xml:space="preserve">Kopējie izdevumi, </w:t>
            </w:r>
            <w:r w:rsidRPr="00892C45">
              <w:rPr>
                <w:i/>
                <w:noProof/>
                <w:sz w:val="18"/>
              </w:rPr>
              <w:t>euro</w:t>
            </w:r>
          </w:p>
        </w:tc>
        <w:tc>
          <w:tcPr>
            <w:tcW w:w="1134" w:type="dxa"/>
            <w:shd w:val="clear" w:color="auto" w:fill="D9D9D9" w:themeFill="background1" w:themeFillShade="D9"/>
          </w:tcPr>
          <w:p w14:paraId="1606B396" w14:textId="77777777" w:rsidR="00BD5C14" w:rsidRPr="00892C45" w:rsidRDefault="00BD5C14" w:rsidP="00927CAF">
            <w:pPr>
              <w:ind w:firstLine="0"/>
              <w:jc w:val="right"/>
              <w:rPr>
                <w:sz w:val="18"/>
              </w:rPr>
            </w:pPr>
            <w:r w:rsidRPr="00892C45">
              <w:rPr>
                <w:sz w:val="18"/>
              </w:rPr>
              <w:t>3 654 648</w:t>
            </w:r>
          </w:p>
        </w:tc>
        <w:tc>
          <w:tcPr>
            <w:tcW w:w="1134" w:type="dxa"/>
            <w:shd w:val="clear" w:color="auto" w:fill="D9D9D9" w:themeFill="background1" w:themeFillShade="D9"/>
          </w:tcPr>
          <w:p w14:paraId="1A243F76" w14:textId="77777777" w:rsidR="00BD5C14" w:rsidRPr="00892C45" w:rsidRDefault="00BD5C14" w:rsidP="00927CAF">
            <w:pPr>
              <w:ind w:firstLine="0"/>
              <w:jc w:val="right"/>
              <w:rPr>
                <w:sz w:val="18"/>
              </w:rPr>
            </w:pPr>
            <w:r w:rsidRPr="00892C45">
              <w:rPr>
                <w:sz w:val="18"/>
              </w:rPr>
              <w:t>4 122 643</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BA34DA8" w14:textId="77777777" w:rsidR="00BD5C14" w:rsidRPr="00892C45" w:rsidRDefault="00BD5C14" w:rsidP="00927CAF">
            <w:pPr>
              <w:ind w:firstLine="0"/>
              <w:jc w:val="right"/>
              <w:rPr>
                <w:sz w:val="18"/>
              </w:rPr>
            </w:pPr>
            <w:r w:rsidRPr="00892C45">
              <w:rPr>
                <w:sz w:val="18"/>
                <w:szCs w:val="18"/>
              </w:rPr>
              <w:t>4 505 123</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42E72449" w14:textId="77777777" w:rsidR="00BD5C14" w:rsidRPr="00892C45" w:rsidRDefault="00BD5C14" w:rsidP="00927CAF">
            <w:pPr>
              <w:ind w:firstLine="0"/>
              <w:jc w:val="right"/>
              <w:rPr>
                <w:sz w:val="18"/>
              </w:rPr>
            </w:pPr>
            <w:r w:rsidRPr="00892C45">
              <w:rPr>
                <w:sz w:val="18"/>
                <w:szCs w:val="18"/>
              </w:rPr>
              <w:t>4 249 138</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3867E0E8" w14:textId="77777777" w:rsidR="00BD5C14" w:rsidRPr="00892C45" w:rsidRDefault="00BD5C14" w:rsidP="00927CAF">
            <w:pPr>
              <w:ind w:firstLine="0"/>
              <w:jc w:val="right"/>
              <w:rPr>
                <w:sz w:val="18"/>
              </w:rPr>
            </w:pPr>
            <w:r w:rsidRPr="00892C45">
              <w:rPr>
                <w:sz w:val="18"/>
                <w:szCs w:val="18"/>
              </w:rPr>
              <w:t>4 249 138</w:t>
            </w:r>
          </w:p>
        </w:tc>
      </w:tr>
      <w:tr w:rsidR="00BD5C14" w:rsidRPr="00892C45" w14:paraId="3950A148" w14:textId="77777777" w:rsidTr="00927CAF">
        <w:tc>
          <w:tcPr>
            <w:tcW w:w="3402" w:type="dxa"/>
            <w:vAlign w:val="center"/>
          </w:tcPr>
          <w:p w14:paraId="268A1F65" w14:textId="77777777" w:rsidR="00BD5C14" w:rsidRPr="00892C45" w:rsidRDefault="00BD5C14" w:rsidP="00927CAF">
            <w:pPr>
              <w:ind w:firstLine="0"/>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34" w:type="dxa"/>
          </w:tcPr>
          <w:p w14:paraId="1BE31A4B" w14:textId="77777777" w:rsidR="00BD5C14" w:rsidRPr="00892C45" w:rsidRDefault="00BD5C14" w:rsidP="00927CAF">
            <w:pPr>
              <w:ind w:firstLine="0"/>
              <w:jc w:val="center"/>
              <w:rPr>
                <w:noProof/>
                <w:sz w:val="18"/>
              </w:rPr>
            </w:pPr>
            <w:r w:rsidRPr="00892C45">
              <w:rPr>
                <w:noProof/>
                <w:sz w:val="18"/>
              </w:rPr>
              <w:t>×</w:t>
            </w:r>
          </w:p>
        </w:tc>
        <w:tc>
          <w:tcPr>
            <w:tcW w:w="1134" w:type="dxa"/>
          </w:tcPr>
          <w:p w14:paraId="7274765A" w14:textId="77777777" w:rsidR="00BD5C14" w:rsidRPr="00892C45" w:rsidRDefault="00BD5C14" w:rsidP="00927CAF">
            <w:pPr>
              <w:ind w:firstLine="0"/>
              <w:jc w:val="right"/>
              <w:rPr>
                <w:noProof/>
                <w:sz w:val="18"/>
              </w:rPr>
            </w:pPr>
            <w:r w:rsidRPr="00892C45">
              <w:rPr>
                <w:noProof/>
                <w:sz w:val="18"/>
              </w:rPr>
              <w:t>467 995</w:t>
            </w:r>
          </w:p>
        </w:tc>
        <w:tc>
          <w:tcPr>
            <w:tcW w:w="1134" w:type="dxa"/>
          </w:tcPr>
          <w:p w14:paraId="78ED42FE" w14:textId="77777777" w:rsidR="00BD5C14" w:rsidRPr="00892C45" w:rsidRDefault="00BD5C14" w:rsidP="00927CAF">
            <w:pPr>
              <w:ind w:firstLine="0"/>
              <w:jc w:val="right"/>
              <w:rPr>
                <w:noProof/>
                <w:sz w:val="18"/>
              </w:rPr>
            </w:pPr>
            <w:r w:rsidRPr="00892C45">
              <w:rPr>
                <w:noProof/>
                <w:sz w:val="18"/>
              </w:rPr>
              <w:t>382 480</w:t>
            </w:r>
          </w:p>
        </w:tc>
        <w:tc>
          <w:tcPr>
            <w:tcW w:w="1134" w:type="dxa"/>
          </w:tcPr>
          <w:p w14:paraId="4130047B" w14:textId="77777777" w:rsidR="00BD5C14" w:rsidRPr="00892C45" w:rsidRDefault="00BD5C14" w:rsidP="00927CAF">
            <w:pPr>
              <w:ind w:firstLine="0"/>
              <w:jc w:val="right"/>
              <w:rPr>
                <w:noProof/>
                <w:sz w:val="18"/>
              </w:rPr>
            </w:pPr>
            <w:r w:rsidRPr="00892C45">
              <w:rPr>
                <w:noProof/>
                <w:sz w:val="18"/>
              </w:rPr>
              <w:t>-255 985</w:t>
            </w:r>
          </w:p>
        </w:tc>
        <w:tc>
          <w:tcPr>
            <w:tcW w:w="1134" w:type="dxa"/>
          </w:tcPr>
          <w:p w14:paraId="6A28C669" w14:textId="77777777" w:rsidR="00BD5C14" w:rsidRPr="00892C45" w:rsidRDefault="00BD5C14" w:rsidP="00927CAF">
            <w:pPr>
              <w:ind w:firstLine="0"/>
              <w:jc w:val="center"/>
              <w:rPr>
                <w:noProof/>
                <w:sz w:val="18"/>
              </w:rPr>
            </w:pPr>
            <w:r w:rsidRPr="00892C45">
              <w:rPr>
                <w:noProof/>
                <w:sz w:val="18"/>
              </w:rPr>
              <w:t>-</w:t>
            </w:r>
          </w:p>
        </w:tc>
      </w:tr>
      <w:tr w:rsidR="00BD5C14" w:rsidRPr="00892C45" w14:paraId="41C3B5CB" w14:textId="77777777" w:rsidTr="00927CAF">
        <w:tc>
          <w:tcPr>
            <w:tcW w:w="3402" w:type="dxa"/>
            <w:vAlign w:val="center"/>
          </w:tcPr>
          <w:p w14:paraId="654819A6" w14:textId="77777777" w:rsidR="00BD5C14" w:rsidRPr="00892C45" w:rsidRDefault="00BD5C14" w:rsidP="00927CAF">
            <w:pPr>
              <w:ind w:firstLine="0"/>
              <w:rPr>
                <w:noProof/>
                <w:sz w:val="18"/>
              </w:rPr>
            </w:pPr>
            <w:r w:rsidRPr="00892C45">
              <w:rPr>
                <w:noProof/>
                <w:sz w:val="18"/>
                <w:lang w:eastAsia="lv-LV"/>
              </w:rPr>
              <w:t>Kopējie izdevumi</w:t>
            </w:r>
            <w:r w:rsidRPr="00892C45">
              <w:rPr>
                <w:noProof/>
                <w:sz w:val="18"/>
              </w:rPr>
              <w:t>, % (+/-) pret iepriekšējo gadu</w:t>
            </w:r>
          </w:p>
        </w:tc>
        <w:tc>
          <w:tcPr>
            <w:tcW w:w="1134" w:type="dxa"/>
          </w:tcPr>
          <w:p w14:paraId="1A0CF4FC" w14:textId="77777777" w:rsidR="00BD5C14" w:rsidRPr="00892C45" w:rsidRDefault="00BD5C14" w:rsidP="00927CAF">
            <w:pPr>
              <w:ind w:firstLine="0"/>
              <w:jc w:val="center"/>
              <w:rPr>
                <w:noProof/>
                <w:sz w:val="18"/>
              </w:rPr>
            </w:pPr>
            <w:r w:rsidRPr="00892C45">
              <w:rPr>
                <w:noProof/>
                <w:sz w:val="18"/>
              </w:rPr>
              <w:t>×</w:t>
            </w:r>
          </w:p>
        </w:tc>
        <w:tc>
          <w:tcPr>
            <w:tcW w:w="1134" w:type="dxa"/>
          </w:tcPr>
          <w:p w14:paraId="7E1F2ECD" w14:textId="77777777" w:rsidR="00BD5C14" w:rsidRPr="00892C45" w:rsidRDefault="00BD5C14" w:rsidP="00927CAF">
            <w:pPr>
              <w:ind w:firstLine="0"/>
              <w:jc w:val="right"/>
              <w:rPr>
                <w:noProof/>
                <w:sz w:val="18"/>
              </w:rPr>
            </w:pPr>
            <w:r w:rsidRPr="00892C45">
              <w:rPr>
                <w:noProof/>
                <w:sz w:val="18"/>
              </w:rPr>
              <w:t>12,8</w:t>
            </w:r>
          </w:p>
        </w:tc>
        <w:tc>
          <w:tcPr>
            <w:tcW w:w="1134" w:type="dxa"/>
          </w:tcPr>
          <w:p w14:paraId="0D5364B7" w14:textId="77777777" w:rsidR="00BD5C14" w:rsidRPr="00892C45" w:rsidRDefault="00BD5C14" w:rsidP="00927CAF">
            <w:pPr>
              <w:ind w:firstLine="0"/>
              <w:jc w:val="right"/>
              <w:rPr>
                <w:noProof/>
                <w:sz w:val="18"/>
              </w:rPr>
            </w:pPr>
            <w:r w:rsidRPr="00892C45">
              <w:rPr>
                <w:noProof/>
                <w:sz w:val="18"/>
              </w:rPr>
              <w:t>9,3</w:t>
            </w:r>
          </w:p>
        </w:tc>
        <w:tc>
          <w:tcPr>
            <w:tcW w:w="1134" w:type="dxa"/>
          </w:tcPr>
          <w:p w14:paraId="534B65DE" w14:textId="77777777" w:rsidR="00BD5C14" w:rsidRPr="00892C45" w:rsidRDefault="00BD5C14" w:rsidP="00927CAF">
            <w:pPr>
              <w:ind w:firstLine="0"/>
              <w:jc w:val="right"/>
              <w:rPr>
                <w:noProof/>
                <w:sz w:val="18"/>
              </w:rPr>
            </w:pPr>
            <w:r w:rsidRPr="00892C45">
              <w:rPr>
                <w:noProof/>
                <w:sz w:val="18"/>
              </w:rPr>
              <w:t>-5,7</w:t>
            </w:r>
          </w:p>
        </w:tc>
        <w:tc>
          <w:tcPr>
            <w:tcW w:w="1134" w:type="dxa"/>
          </w:tcPr>
          <w:p w14:paraId="0E8FE7FE" w14:textId="77777777" w:rsidR="00BD5C14" w:rsidRPr="00892C45" w:rsidRDefault="00BD5C14" w:rsidP="00927CAF">
            <w:pPr>
              <w:ind w:firstLine="0"/>
              <w:jc w:val="center"/>
              <w:rPr>
                <w:noProof/>
                <w:sz w:val="18"/>
              </w:rPr>
            </w:pPr>
            <w:r w:rsidRPr="00892C45">
              <w:rPr>
                <w:noProof/>
                <w:sz w:val="18"/>
              </w:rPr>
              <w:t>-</w:t>
            </w:r>
          </w:p>
        </w:tc>
      </w:tr>
      <w:tr w:rsidR="00BD5C14" w:rsidRPr="00892C45" w14:paraId="51AC41ED" w14:textId="77777777" w:rsidTr="00927CAF">
        <w:tc>
          <w:tcPr>
            <w:tcW w:w="3402" w:type="dxa"/>
            <w:vAlign w:val="center"/>
          </w:tcPr>
          <w:p w14:paraId="0C220145" w14:textId="77777777" w:rsidR="00BD5C14" w:rsidRPr="00892C45" w:rsidRDefault="00BD5C14" w:rsidP="00927CAF">
            <w:pPr>
              <w:ind w:firstLine="0"/>
              <w:rPr>
                <w:noProof/>
                <w:sz w:val="18"/>
                <w:lang w:eastAsia="lv-LV"/>
              </w:rPr>
            </w:pPr>
            <w:r w:rsidRPr="00892C45">
              <w:rPr>
                <w:noProof/>
                <w:sz w:val="18"/>
                <w:lang w:eastAsia="lv-LV"/>
              </w:rPr>
              <w:t xml:space="preserve">Atlīdzība, </w:t>
            </w:r>
            <w:r w:rsidRPr="00892C45">
              <w:rPr>
                <w:i/>
                <w:noProof/>
                <w:sz w:val="18"/>
                <w:lang w:eastAsia="lv-LV"/>
              </w:rPr>
              <w:t>euro</w:t>
            </w:r>
          </w:p>
        </w:tc>
        <w:tc>
          <w:tcPr>
            <w:tcW w:w="1134" w:type="dxa"/>
          </w:tcPr>
          <w:p w14:paraId="0F976359" w14:textId="77777777" w:rsidR="00BD5C14" w:rsidRPr="00892C45" w:rsidRDefault="00BD5C14" w:rsidP="00927CAF">
            <w:pPr>
              <w:ind w:firstLine="0"/>
              <w:jc w:val="right"/>
              <w:rPr>
                <w:noProof/>
                <w:sz w:val="18"/>
              </w:rPr>
            </w:pPr>
            <w:r w:rsidRPr="00892C45">
              <w:rPr>
                <w:noProof/>
                <w:sz w:val="18"/>
              </w:rPr>
              <w:t>3 201 311</w:t>
            </w:r>
          </w:p>
        </w:tc>
        <w:tc>
          <w:tcPr>
            <w:tcW w:w="1134" w:type="dxa"/>
          </w:tcPr>
          <w:p w14:paraId="3DCB1869" w14:textId="77777777" w:rsidR="00BD5C14" w:rsidRPr="00892C45" w:rsidRDefault="00BD5C14" w:rsidP="00927CAF">
            <w:pPr>
              <w:ind w:firstLine="0"/>
              <w:jc w:val="right"/>
              <w:rPr>
                <w:bCs/>
                <w:noProof/>
                <w:sz w:val="18"/>
              </w:rPr>
            </w:pPr>
            <w:r w:rsidRPr="00892C45">
              <w:rPr>
                <w:bCs/>
                <w:noProof/>
                <w:sz w:val="18"/>
              </w:rPr>
              <w:t>3 896 487</w:t>
            </w:r>
          </w:p>
        </w:tc>
        <w:tc>
          <w:tcPr>
            <w:tcW w:w="1134" w:type="dxa"/>
          </w:tcPr>
          <w:p w14:paraId="33744E22" w14:textId="77777777" w:rsidR="00BD5C14" w:rsidRPr="00892C45" w:rsidRDefault="00BD5C14" w:rsidP="00927CAF">
            <w:pPr>
              <w:ind w:firstLine="0"/>
              <w:jc w:val="right"/>
              <w:rPr>
                <w:bCs/>
                <w:noProof/>
                <w:sz w:val="18"/>
              </w:rPr>
            </w:pPr>
            <w:r w:rsidRPr="00892C45">
              <w:rPr>
                <w:bCs/>
                <w:noProof/>
                <w:sz w:val="18"/>
              </w:rPr>
              <w:t>4 021 549</w:t>
            </w:r>
          </w:p>
        </w:tc>
        <w:tc>
          <w:tcPr>
            <w:tcW w:w="1134" w:type="dxa"/>
          </w:tcPr>
          <w:p w14:paraId="0FE64DF7" w14:textId="77777777" w:rsidR="00BD5C14" w:rsidRPr="00892C45" w:rsidRDefault="00BD5C14" w:rsidP="00927CAF">
            <w:pPr>
              <w:ind w:firstLine="0"/>
              <w:jc w:val="right"/>
              <w:rPr>
                <w:bCs/>
                <w:noProof/>
                <w:sz w:val="18"/>
              </w:rPr>
            </w:pPr>
            <w:r w:rsidRPr="00892C45">
              <w:rPr>
                <w:bCs/>
                <w:noProof/>
                <w:sz w:val="18"/>
              </w:rPr>
              <w:t>4 021 549</w:t>
            </w:r>
          </w:p>
        </w:tc>
        <w:tc>
          <w:tcPr>
            <w:tcW w:w="1134" w:type="dxa"/>
          </w:tcPr>
          <w:p w14:paraId="1149A785" w14:textId="77777777" w:rsidR="00BD5C14" w:rsidRPr="00892C45" w:rsidRDefault="00BD5C14" w:rsidP="00927CAF">
            <w:pPr>
              <w:ind w:firstLine="0"/>
              <w:jc w:val="right"/>
              <w:rPr>
                <w:bCs/>
                <w:noProof/>
                <w:sz w:val="18"/>
              </w:rPr>
            </w:pPr>
            <w:r w:rsidRPr="00892C45">
              <w:rPr>
                <w:bCs/>
                <w:noProof/>
                <w:sz w:val="18"/>
              </w:rPr>
              <w:t>4 021 549</w:t>
            </w:r>
          </w:p>
        </w:tc>
      </w:tr>
      <w:tr w:rsidR="00BD5C14" w:rsidRPr="00892C45" w14:paraId="0EF6E74E" w14:textId="77777777" w:rsidTr="00927CAF">
        <w:tc>
          <w:tcPr>
            <w:tcW w:w="3402" w:type="dxa"/>
          </w:tcPr>
          <w:p w14:paraId="586A0C2B" w14:textId="77777777" w:rsidR="00BD5C14" w:rsidRPr="00892C45" w:rsidRDefault="00BD5C14" w:rsidP="00927CAF">
            <w:pPr>
              <w:ind w:firstLine="0"/>
              <w:rPr>
                <w:noProof/>
                <w:sz w:val="18"/>
                <w:szCs w:val="18"/>
                <w:lang w:eastAsia="lv-LV"/>
              </w:rPr>
            </w:pPr>
            <w:r w:rsidRPr="00892C45">
              <w:rPr>
                <w:noProof/>
                <w:sz w:val="18"/>
                <w:szCs w:val="18"/>
              </w:rPr>
              <w:t xml:space="preserve">Vidējais amata vietu skaits gadā </w:t>
            </w:r>
          </w:p>
        </w:tc>
        <w:tc>
          <w:tcPr>
            <w:tcW w:w="1134" w:type="dxa"/>
          </w:tcPr>
          <w:p w14:paraId="7761BD1D" w14:textId="77777777" w:rsidR="00BD5C14" w:rsidRPr="00892C45" w:rsidRDefault="00BD5C14" w:rsidP="00927CAF">
            <w:pPr>
              <w:ind w:firstLine="0"/>
              <w:jc w:val="right"/>
              <w:rPr>
                <w:noProof/>
                <w:sz w:val="18"/>
              </w:rPr>
            </w:pPr>
            <w:r w:rsidRPr="00892C45">
              <w:rPr>
                <w:noProof/>
                <w:sz w:val="18"/>
              </w:rPr>
              <w:t>169</w:t>
            </w:r>
          </w:p>
        </w:tc>
        <w:tc>
          <w:tcPr>
            <w:tcW w:w="1134" w:type="dxa"/>
          </w:tcPr>
          <w:p w14:paraId="7BA0E629" w14:textId="77777777" w:rsidR="00BD5C14" w:rsidRPr="00892C45" w:rsidRDefault="00BD5C14" w:rsidP="00927CAF">
            <w:pPr>
              <w:ind w:firstLine="0"/>
              <w:jc w:val="right"/>
              <w:rPr>
                <w:bCs/>
                <w:noProof/>
                <w:sz w:val="18"/>
              </w:rPr>
            </w:pPr>
            <w:r w:rsidRPr="00892C45">
              <w:rPr>
                <w:bCs/>
                <w:noProof/>
                <w:sz w:val="18"/>
              </w:rPr>
              <w:t>169</w:t>
            </w:r>
          </w:p>
        </w:tc>
        <w:tc>
          <w:tcPr>
            <w:tcW w:w="1134" w:type="dxa"/>
          </w:tcPr>
          <w:p w14:paraId="66AAB0FF" w14:textId="77777777" w:rsidR="00BD5C14" w:rsidRPr="00892C45" w:rsidRDefault="00BD5C14" w:rsidP="00927CAF">
            <w:pPr>
              <w:ind w:firstLine="0"/>
              <w:jc w:val="right"/>
              <w:rPr>
                <w:bCs/>
                <w:noProof/>
                <w:sz w:val="18"/>
              </w:rPr>
            </w:pPr>
            <w:r w:rsidRPr="00892C45">
              <w:rPr>
                <w:bCs/>
                <w:noProof/>
                <w:sz w:val="18"/>
              </w:rPr>
              <w:t>169</w:t>
            </w:r>
          </w:p>
        </w:tc>
        <w:tc>
          <w:tcPr>
            <w:tcW w:w="1134" w:type="dxa"/>
          </w:tcPr>
          <w:p w14:paraId="3D551B73" w14:textId="77777777" w:rsidR="00BD5C14" w:rsidRPr="00892C45" w:rsidRDefault="00BD5C14" w:rsidP="00927CAF">
            <w:pPr>
              <w:ind w:firstLine="0"/>
              <w:jc w:val="right"/>
              <w:rPr>
                <w:bCs/>
                <w:noProof/>
                <w:sz w:val="18"/>
              </w:rPr>
            </w:pPr>
            <w:r w:rsidRPr="00892C45">
              <w:rPr>
                <w:bCs/>
                <w:noProof/>
                <w:sz w:val="18"/>
              </w:rPr>
              <w:t>169</w:t>
            </w:r>
          </w:p>
        </w:tc>
        <w:tc>
          <w:tcPr>
            <w:tcW w:w="1134" w:type="dxa"/>
          </w:tcPr>
          <w:p w14:paraId="050AEB70" w14:textId="77777777" w:rsidR="00BD5C14" w:rsidRPr="00892C45" w:rsidRDefault="00BD5C14" w:rsidP="00927CAF">
            <w:pPr>
              <w:ind w:firstLine="0"/>
              <w:jc w:val="right"/>
              <w:rPr>
                <w:bCs/>
                <w:noProof/>
                <w:sz w:val="18"/>
              </w:rPr>
            </w:pPr>
            <w:r w:rsidRPr="00892C45">
              <w:rPr>
                <w:bCs/>
                <w:noProof/>
                <w:sz w:val="18"/>
              </w:rPr>
              <w:t>169</w:t>
            </w:r>
          </w:p>
        </w:tc>
      </w:tr>
      <w:tr w:rsidR="00BD5C14" w:rsidRPr="00892C45" w14:paraId="17562BE1" w14:textId="77777777" w:rsidTr="00927CAF">
        <w:tc>
          <w:tcPr>
            <w:tcW w:w="3402" w:type="dxa"/>
          </w:tcPr>
          <w:p w14:paraId="311456FB" w14:textId="77777777" w:rsidR="00BD5C14" w:rsidRPr="00892C45" w:rsidRDefault="00BD5C14" w:rsidP="00927CAF">
            <w:pPr>
              <w:ind w:firstLine="0"/>
              <w:rPr>
                <w:noProof/>
                <w:sz w:val="18"/>
                <w:szCs w:val="18"/>
                <w:lang w:eastAsia="lv-LV"/>
              </w:rPr>
            </w:pPr>
            <w:r w:rsidRPr="00892C45">
              <w:rPr>
                <w:noProof/>
                <w:sz w:val="18"/>
                <w:szCs w:val="18"/>
              </w:rPr>
              <w:t xml:space="preserve">Vidējā atlīdzība amata vietai </w:t>
            </w:r>
            <w:r w:rsidRPr="00892C45">
              <w:rPr>
                <w:noProof/>
                <w:sz w:val="18"/>
                <w:szCs w:val="18"/>
                <w:lang w:eastAsia="lv-LV"/>
              </w:rPr>
              <w:t xml:space="preserve">(mēnesī), </w:t>
            </w:r>
            <w:r w:rsidRPr="00892C45">
              <w:rPr>
                <w:i/>
                <w:noProof/>
                <w:sz w:val="18"/>
                <w:szCs w:val="18"/>
              </w:rPr>
              <w:t>euro</w:t>
            </w:r>
          </w:p>
        </w:tc>
        <w:tc>
          <w:tcPr>
            <w:tcW w:w="1134" w:type="dxa"/>
          </w:tcPr>
          <w:p w14:paraId="7459A523" w14:textId="77777777" w:rsidR="00BD5C14" w:rsidRPr="00892C45" w:rsidRDefault="00BD5C14" w:rsidP="00927CAF">
            <w:pPr>
              <w:ind w:firstLine="0"/>
              <w:jc w:val="right"/>
              <w:rPr>
                <w:noProof/>
                <w:sz w:val="18"/>
              </w:rPr>
            </w:pPr>
            <w:r w:rsidRPr="00892C45">
              <w:rPr>
                <w:noProof/>
                <w:sz w:val="18"/>
              </w:rPr>
              <w:t>1 573,5</w:t>
            </w:r>
          </w:p>
        </w:tc>
        <w:tc>
          <w:tcPr>
            <w:tcW w:w="1134" w:type="dxa"/>
          </w:tcPr>
          <w:p w14:paraId="2E211445" w14:textId="77777777" w:rsidR="00BD5C14" w:rsidRPr="00892C45" w:rsidRDefault="00BD5C14" w:rsidP="00927CAF">
            <w:pPr>
              <w:ind w:firstLine="0"/>
              <w:jc w:val="right"/>
              <w:rPr>
                <w:bCs/>
                <w:noProof/>
                <w:sz w:val="18"/>
              </w:rPr>
            </w:pPr>
            <w:r w:rsidRPr="00892C45">
              <w:rPr>
                <w:bCs/>
                <w:noProof/>
                <w:sz w:val="18"/>
              </w:rPr>
              <w:t>1 915,9</w:t>
            </w:r>
          </w:p>
        </w:tc>
        <w:tc>
          <w:tcPr>
            <w:tcW w:w="1134" w:type="dxa"/>
          </w:tcPr>
          <w:p w14:paraId="46136BEA" w14:textId="77777777" w:rsidR="00BD5C14" w:rsidRPr="00892C45" w:rsidRDefault="00BD5C14" w:rsidP="00927CAF">
            <w:pPr>
              <w:ind w:firstLine="0"/>
              <w:jc w:val="right"/>
              <w:rPr>
                <w:bCs/>
                <w:noProof/>
                <w:sz w:val="18"/>
              </w:rPr>
            </w:pPr>
            <w:r w:rsidRPr="00892C45">
              <w:rPr>
                <w:bCs/>
                <w:noProof/>
                <w:sz w:val="18"/>
              </w:rPr>
              <w:t>1 977,5</w:t>
            </w:r>
          </w:p>
        </w:tc>
        <w:tc>
          <w:tcPr>
            <w:tcW w:w="1134" w:type="dxa"/>
          </w:tcPr>
          <w:p w14:paraId="721FC978" w14:textId="77777777" w:rsidR="00BD5C14" w:rsidRPr="00892C45" w:rsidRDefault="00BD5C14" w:rsidP="00927CAF">
            <w:pPr>
              <w:ind w:firstLine="0"/>
              <w:jc w:val="right"/>
              <w:rPr>
                <w:bCs/>
                <w:noProof/>
                <w:sz w:val="18"/>
              </w:rPr>
            </w:pPr>
            <w:r w:rsidRPr="00892C45">
              <w:rPr>
                <w:bCs/>
                <w:noProof/>
                <w:sz w:val="18"/>
              </w:rPr>
              <w:t>1 977,5</w:t>
            </w:r>
          </w:p>
        </w:tc>
        <w:tc>
          <w:tcPr>
            <w:tcW w:w="1134" w:type="dxa"/>
          </w:tcPr>
          <w:p w14:paraId="4880FC26" w14:textId="77777777" w:rsidR="00BD5C14" w:rsidRPr="00892C45" w:rsidRDefault="00BD5C14" w:rsidP="00927CAF">
            <w:pPr>
              <w:ind w:firstLine="0"/>
              <w:jc w:val="right"/>
              <w:rPr>
                <w:bCs/>
                <w:noProof/>
                <w:sz w:val="18"/>
              </w:rPr>
            </w:pPr>
            <w:r w:rsidRPr="00892C45">
              <w:rPr>
                <w:bCs/>
                <w:noProof/>
                <w:sz w:val="18"/>
              </w:rPr>
              <w:t>1 977,5</w:t>
            </w:r>
          </w:p>
        </w:tc>
      </w:tr>
      <w:tr w:rsidR="00BD5C14" w:rsidRPr="00892C45" w14:paraId="3F546A2E" w14:textId="77777777" w:rsidTr="00927CAF">
        <w:trPr>
          <w:trHeight w:val="113"/>
        </w:trPr>
        <w:tc>
          <w:tcPr>
            <w:tcW w:w="3402" w:type="dxa"/>
            <w:vAlign w:val="center"/>
          </w:tcPr>
          <w:p w14:paraId="5FDE03B2" w14:textId="77777777" w:rsidR="00BD5C14" w:rsidRPr="00892C45" w:rsidRDefault="00BD5C14" w:rsidP="00927CAF">
            <w:pPr>
              <w:ind w:firstLine="0"/>
              <w:rPr>
                <w:noProof/>
                <w:sz w:val="18"/>
                <w:szCs w:val="18"/>
                <w:lang w:eastAsia="lv-LV"/>
              </w:rPr>
            </w:pPr>
            <w:r w:rsidRPr="00892C45">
              <w:rPr>
                <w:noProof/>
                <w:sz w:val="18"/>
                <w:szCs w:val="18"/>
                <w:lang w:eastAsia="lv-LV"/>
              </w:rPr>
              <w:t>Kopējā atlīdzība gadā par ārštata darbinieku un uz līgumattiecību pamata nodarbināto, kas nav amatu sarakstā, sniegtajiem pakalpojumiem (</w:t>
            </w:r>
            <w:r w:rsidRPr="00892C45">
              <w:rPr>
                <w:i/>
                <w:noProof/>
                <w:sz w:val="18"/>
                <w:szCs w:val="18"/>
                <w:lang w:eastAsia="lv-LV"/>
              </w:rPr>
              <w:t>euro)</w:t>
            </w:r>
          </w:p>
        </w:tc>
        <w:tc>
          <w:tcPr>
            <w:tcW w:w="1134" w:type="dxa"/>
          </w:tcPr>
          <w:p w14:paraId="63409CE7" w14:textId="77777777" w:rsidR="00BD5C14" w:rsidRPr="00892C45" w:rsidRDefault="00BD5C14" w:rsidP="00927CAF">
            <w:pPr>
              <w:ind w:firstLine="0"/>
              <w:jc w:val="right"/>
              <w:rPr>
                <w:noProof/>
                <w:sz w:val="18"/>
              </w:rPr>
            </w:pPr>
            <w:r w:rsidRPr="00892C45">
              <w:rPr>
                <w:noProof/>
                <w:sz w:val="18"/>
              </w:rPr>
              <w:t>10 213</w:t>
            </w:r>
          </w:p>
        </w:tc>
        <w:tc>
          <w:tcPr>
            <w:tcW w:w="1134" w:type="dxa"/>
          </w:tcPr>
          <w:p w14:paraId="40D03092" w14:textId="77777777" w:rsidR="00BD5C14" w:rsidRPr="00892C45" w:rsidRDefault="00BD5C14" w:rsidP="00927CAF">
            <w:pPr>
              <w:ind w:firstLine="0"/>
              <w:jc w:val="right"/>
              <w:rPr>
                <w:bCs/>
                <w:noProof/>
                <w:sz w:val="18"/>
              </w:rPr>
            </w:pPr>
            <w:r w:rsidRPr="00892C45">
              <w:rPr>
                <w:bCs/>
                <w:noProof/>
                <w:sz w:val="18"/>
              </w:rPr>
              <w:t>11 123</w:t>
            </w:r>
          </w:p>
        </w:tc>
        <w:tc>
          <w:tcPr>
            <w:tcW w:w="1134" w:type="dxa"/>
          </w:tcPr>
          <w:p w14:paraId="0DE42509" w14:textId="77777777" w:rsidR="00BD5C14" w:rsidRPr="00892C45" w:rsidRDefault="00BD5C14" w:rsidP="00927CAF">
            <w:pPr>
              <w:ind w:firstLine="0"/>
              <w:jc w:val="right"/>
              <w:rPr>
                <w:bCs/>
                <w:noProof/>
                <w:sz w:val="18"/>
              </w:rPr>
            </w:pPr>
            <w:r w:rsidRPr="00892C45">
              <w:rPr>
                <w:bCs/>
                <w:noProof/>
                <w:sz w:val="18"/>
              </w:rPr>
              <w:t>11 123</w:t>
            </w:r>
          </w:p>
        </w:tc>
        <w:tc>
          <w:tcPr>
            <w:tcW w:w="1134" w:type="dxa"/>
          </w:tcPr>
          <w:p w14:paraId="046D9580" w14:textId="77777777" w:rsidR="00BD5C14" w:rsidRPr="00892C45" w:rsidRDefault="00BD5C14" w:rsidP="00927CAF">
            <w:pPr>
              <w:ind w:firstLine="0"/>
              <w:jc w:val="right"/>
              <w:rPr>
                <w:bCs/>
                <w:noProof/>
                <w:sz w:val="18"/>
              </w:rPr>
            </w:pPr>
            <w:r w:rsidRPr="00892C45">
              <w:rPr>
                <w:bCs/>
                <w:noProof/>
                <w:sz w:val="18"/>
              </w:rPr>
              <w:t>11 123</w:t>
            </w:r>
          </w:p>
        </w:tc>
        <w:tc>
          <w:tcPr>
            <w:tcW w:w="1134" w:type="dxa"/>
          </w:tcPr>
          <w:p w14:paraId="7B0D110F" w14:textId="77777777" w:rsidR="00BD5C14" w:rsidRPr="00892C45" w:rsidRDefault="00BD5C14" w:rsidP="00927CAF">
            <w:pPr>
              <w:ind w:firstLine="0"/>
              <w:jc w:val="right"/>
              <w:rPr>
                <w:bCs/>
                <w:noProof/>
                <w:sz w:val="18"/>
              </w:rPr>
            </w:pPr>
            <w:r w:rsidRPr="00892C45">
              <w:rPr>
                <w:bCs/>
                <w:noProof/>
                <w:sz w:val="18"/>
              </w:rPr>
              <w:t>11 123</w:t>
            </w:r>
          </w:p>
        </w:tc>
      </w:tr>
    </w:tbl>
    <w:p w14:paraId="247A38C2" w14:textId="77777777" w:rsidR="00BD5C14" w:rsidRPr="00892C45" w:rsidRDefault="00BD5C14" w:rsidP="00BD5C14">
      <w:pPr>
        <w:spacing w:before="240" w:after="240"/>
        <w:ind w:firstLine="0"/>
        <w:jc w:val="center"/>
        <w:rPr>
          <w:b/>
          <w:noProof/>
          <w:szCs w:val="24"/>
          <w:lang w:eastAsia="lv-LV"/>
        </w:rPr>
      </w:pPr>
      <w:r w:rsidRPr="00892C45">
        <w:rPr>
          <w:b/>
          <w:noProof/>
          <w:szCs w:val="24"/>
          <w:lang w:eastAsia="lv-LV"/>
        </w:rPr>
        <w:t>Izmaiņas izdevumos, salīdzinot 2022. gada p</w:t>
      </w:r>
      <w:r>
        <w:rPr>
          <w:b/>
          <w:noProof/>
          <w:szCs w:val="24"/>
          <w:lang w:eastAsia="lv-LV"/>
        </w:rPr>
        <w:t>rojektu</w:t>
      </w:r>
      <w:r w:rsidRPr="00892C45">
        <w:rPr>
          <w:b/>
          <w:noProof/>
          <w:szCs w:val="24"/>
          <w:lang w:eastAsia="lv-LV"/>
        </w:rPr>
        <w:t xml:space="preserve"> ar 2021. gada plānu</w:t>
      </w:r>
    </w:p>
    <w:p w14:paraId="7FE04057" w14:textId="77777777" w:rsidR="00BD5C14" w:rsidRPr="00892C45" w:rsidRDefault="00BD5C14" w:rsidP="00BD5C14">
      <w:pPr>
        <w:ind w:firstLine="0"/>
        <w:jc w:val="right"/>
        <w:rPr>
          <w:i/>
          <w:noProof/>
          <w:sz w:val="18"/>
          <w:szCs w:val="18"/>
        </w:rPr>
      </w:pPr>
      <w:r w:rsidRPr="00892C45">
        <w:rPr>
          <w:i/>
          <w:noProof/>
          <w:sz w:val="18"/>
          <w:szCs w:val="18"/>
        </w:rPr>
        <w:t>Euro</w:t>
      </w:r>
    </w:p>
    <w:tbl>
      <w:tblPr>
        <w:tblW w:w="906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4"/>
        <w:gridCol w:w="1277"/>
        <w:gridCol w:w="1277"/>
        <w:gridCol w:w="1409"/>
      </w:tblGrid>
      <w:tr w:rsidR="00BD5C14" w:rsidRPr="00892C45" w14:paraId="7855263A" w14:textId="77777777" w:rsidTr="00927CAF">
        <w:trPr>
          <w:tblHeader/>
        </w:trPr>
        <w:tc>
          <w:tcPr>
            <w:tcW w:w="5104" w:type="dxa"/>
            <w:vAlign w:val="center"/>
          </w:tcPr>
          <w:p w14:paraId="59114FF3"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77" w:type="dxa"/>
            <w:vAlign w:val="center"/>
          </w:tcPr>
          <w:p w14:paraId="08351158"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77" w:type="dxa"/>
            <w:vAlign w:val="center"/>
          </w:tcPr>
          <w:p w14:paraId="76E71E4E"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409" w:type="dxa"/>
            <w:vAlign w:val="center"/>
          </w:tcPr>
          <w:p w14:paraId="1B827F2A"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5F90F8BC" w14:textId="77777777" w:rsidTr="00927CAF">
        <w:tc>
          <w:tcPr>
            <w:tcW w:w="5104" w:type="dxa"/>
            <w:shd w:val="clear" w:color="auto" w:fill="D9D9D9" w:themeFill="background1" w:themeFillShade="D9"/>
          </w:tcPr>
          <w:p w14:paraId="75A87335"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77" w:type="dxa"/>
            <w:shd w:val="clear" w:color="auto" w:fill="F2F2F2" w:themeFill="background1" w:themeFillShade="F2"/>
          </w:tcPr>
          <w:p w14:paraId="5A58A712" w14:textId="77777777" w:rsidR="00BD5C14" w:rsidRPr="00892C45" w:rsidRDefault="00BD5C14" w:rsidP="00927CAF">
            <w:pPr>
              <w:ind w:firstLine="0"/>
              <w:jc w:val="center"/>
              <w:rPr>
                <w:b/>
                <w:noProof/>
                <w:sz w:val="18"/>
                <w:szCs w:val="18"/>
                <w:lang w:eastAsia="lv-LV"/>
              </w:rPr>
            </w:pPr>
            <w:r w:rsidRPr="00892C45">
              <w:rPr>
                <w:b/>
                <w:noProof/>
                <w:sz w:val="18"/>
                <w:szCs w:val="18"/>
                <w:lang w:eastAsia="lv-LV"/>
              </w:rPr>
              <w:t>-</w:t>
            </w:r>
          </w:p>
        </w:tc>
        <w:tc>
          <w:tcPr>
            <w:tcW w:w="1277" w:type="dxa"/>
            <w:shd w:val="clear" w:color="auto" w:fill="F2F2F2" w:themeFill="background1" w:themeFillShade="F2"/>
          </w:tcPr>
          <w:p w14:paraId="160E5042" w14:textId="77777777" w:rsidR="00BD5C14" w:rsidRPr="00892C45" w:rsidRDefault="00BD5C14" w:rsidP="00927CAF">
            <w:pPr>
              <w:ind w:firstLine="0"/>
              <w:jc w:val="right"/>
              <w:rPr>
                <w:b/>
                <w:noProof/>
                <w:sz w:val="18"/>
                <w:szCs w:val="18"/>
                <w:lang w:eastAsia="lv-LV"/>
              </w:rPr>
            </w:pPr>
            <w:r w:rsidRPr="00892C45">
              <w:rPr>
                <w:b/>
                <w:noProof/>
                <w:sz w:val="18"/>
                <w:szCs w:val="18"/>
                <w:lang w:eastAsia="lv-LV"/>
              </w:rPr>
              <w:t>382 480</w:t>
            </w:r>
          </w:p>
        </w:tc>
        <w:tc>
          <w:tcPr>
            <w:tcW w:w="1409" w:type="dxa"/>
            <w:shd w:val="clear" w:color="auto" w:fill="F2F2F2" w:themeFill="background1" w:themeFillShade="F2"/>
          </w:tcPr>
          <w:p w14:paraId="3E29AAF9" w14:textId="77777777" w:rsidR="00BD5C14" w:rsidRPr="00892C45" w:rsidRDefault="00BD5C14" w:rsidP="00927CAF">
            <w:pPr>
              <w:ind w:firstLine="0"/>
              <w:jc w:val="right"/>
              <w:rPr>
                <w:b/>
                <w:noProof/>
                <w:sz w:val="18"/>
                <w:szCs w:val="18"/>
                <w:lang w:eastAsia="lv-LV"/>
              </w:rPr>
            </w:pPr>
            <w:r w:rsidRPr="00892C45">
              <w:rPr>
                <w:b/>
                <w:noProof/>
                <w:sz w:val="18"/>
                <w:szCs w:val="18"/>
                <w:lang w:eastAsia="lv-LV"/>
              </w:rPr>
              <w:t>382 480</w:t>
            </w:r>
          </w:p>
        </w:tc>
      </w:tr>
      <w:tr w:rsidR="00BD5C14" w:rsidRPr="00892C45" w14:paraId="276EDA66" w14:textId="77777777" w:rsidTr="00927CAF">
        <w:trPr>
          <w:trHeight w:val="104"/>
          <w:tblHeader/>
        </w:trPr>
        <w:tc>
          <w:tcPr>
            <w:tcW w:w="9067" w:type="dxa"/>
            <w:gridSpan w:val="4"/>
          </w:tcPr>
          <w:p w14:paraId="57A31BD0" w14:textId="77777777" w:rsidR="00BD5C14" w:rsidRPr="00892C45" w:rsidRDefault="00BD5C14" w:rsidP="00927CAF">
            <w:pPr>
              <w:ind w:firstLine="309"/>
              <w:rPr>
                <w:noProof/>
                <w:sz w:val="16"/>
                <w:szCs w:val="24"/>
              </w:rPr>
            </w:pPr>
            <w:r w:rsidRPr="00892C45">
              <w:rPr>
                <w:i/>
                <w:noProof/>
                <w:sz w:val="18"/>
                <w:szCs w:val="18"/>
                <w:lang w:eastAsia="lv-LV"/>
              </w:rPr>
              <w:t>t. sk.:</w:t>
            </w:r>
          </w:p>
        </w:tc>
      </w:tr>
      <w:tr w:rsidR="00BD5C14" w:rsidRPr="00892C45" w14:paraId="67E924E0" w14:textId="77777777" w:rsidTr="00927CAF">
        <w:trPr>
          <w:trHeight w:val="113"/>
          <w:tblHeader/>
        </w:trPr>
        <w:tc>
          <w:tcPr>
            <w:tcW w:w="5104" w:type="dxa"/>
            <w:shd w:val="clear" w:color="auto" w:fill="F2F2F2" w:themeFill="background1" w:themeFillShade="F2"/>
            <w:vAlign w:val="center"/>
          </w:tcPr>
          <w:p w14:paraId="62BD3ABE"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77" w:type="dxa"/>
            <w:shd w:val="clear" w:color="auto" w:fill="F2F2F2" w:themeFill="background1" w:themeFillShade="F2"/>
          </w:tcPr>
          <w:p w14:paraId="10837400"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F2F2F2" w:themeFill="background1" w:themeFillShade="F2"/>
          </w:tcPr>
          <w:p w14:paraId="1E05E9D6" w14:textId="77777777" w:rsidR="00BD5C14" w:rsidRPr="00892C45" w:rsidRDefault="00BD5C14" w:rsidP="00927CAF">
            <w:pPr>
              <w:ind w:firstLine="0"/>
              <w:jc w:val="right"/>
              <w:rPr>
                <w:noProof/>
                <w:sz w:val="18"/>
                <w:szCs w:val="18"/>
              </w:rPr>
            </w:pPr>
            <w:r w:rsidRPr="00892C45">
              <w:rPr>
                <w:noProof/>
                <w:sz w:val="18"/>
                <w:szCs w:val="18"/>
              </w:rPr>
              <w:t>381 047</w:t>
            </w:r>
          </w:p>
        </w:tc>
        <w:tc>
          <w:tcPr>
            <w:tcW w:w="1409" w:type="dxa"/>
            <w:shd w:val="clear" w:color="auto" w:fill="F2F2F2" w:themeFill="background1" w:themeFillShade="F2"/>
          </w:tcPr>
          <w:p w14:paraId="63E8754E" w14:textId="77777777" w:rsidR="00BD5C14" w:rsidRPr="00892C45" w:rsidRDefault="00BD5C14" w:rsidP="00927CAF">
            <w:pPr>
              <w:ind w:firstLine="0"/>
              <w:jc w:val="right"/>
              <w:rPr>
                <w:noProof/>
                <w:sz w:val="18"/>
                <w:szCs w:val="18"/>
              </w:rPr>
            </w:pPr>
            <w:r w:rsidRPr="00892C45">
              <w:rPr>
                <w:noProof/>
                <w:sz w:val="18"/>
                <w:szCs w:val="18"/>
              </w:rPr>
              <w:t>381 047</w:t>
            </w:r>
          </w:p>
        </w:tc>
      </w:tr>
      <w:tr w:rsidR="00BD5C14" w:rsidRPr="00892C45" w14:paraId="3AECDE72" w14:textId="77777777" w:rsidTr="00927CAF">
        <w:trPr>
          <w:trHeight w:val="113"/>
          <w:tblHeader/>
        </w:trPr>
        <w:tc>
          <w:tcPr>
            <w:tcW w:w="5104" w:type="dxa"/>
            <w:shd w:val="clear" w:color="auto" w:fill="auto"/>
          </w:tcPr>
          <w:p w14:paraId="763882A8" w14:textId="2A2A0F5E" w:rsidR="00BD5C14" w:rsidRPr="00CD3614" w:rsidRDefault="00BD5C14" w:rsidP="00927CAF">
            <w:pPr>
              <w:ind w:firstLine="0"/>
              <w:rPr>
                <w:i/>
                <w:noProof/>
                <w:sz w:val="18"/>
                <w:szCs w:val="18"/>
              </w:rPr>
            </w:pPr>
            <w:r w:rsidRPr="00CD3614">
              <w:rPr>
                <w:i/>
                <w:noProof/>
                <w:sz w:val="18"/>
                <w:szCs w:val="18"/>
              </w:rPr>
              <w:t xml:space="preserve">Palielināti izdevumi, lai prioritārā pasākuma “Kapitālieguldījumi un investīcijas Veselības ministrijas padotības iestādēs un BKUS investīcijas” ietvaros nodrošinātu materiāltehniko līdzekļu  (licences, datorkomplekti) un rentgenstaru fluorescences analītiskā mikroskopa iegādi </w:t>
            </w:r>
            <w:r w:rsidRPr="00CD3614">
              <w:rPr>
                <w:i/>
                <w:sz w:val="18"/>
                <w:szCs w:val="18"/>
              </w:rPr>
              <w:t>(</w:t>
            </w:r>
            <w:r w:rsidRPr="00CD3614">
              <w:rPr>
                <w:i/>
                <w:noProof/>
                <w:sz w:val="18"/>
                <w:szCs w:val="18"/>
                <w:lang w:eastAsia="lv-LV"/>
              </w:rPr>
              <w:t>MK 24.09.2021. sēdes prot. Nr.63 1.§ 2.</w:t>
            </w:r>
            <w:r w:rsidR="00654D62">
              <w:rPr>
                <w:i/>
                <w:noProof/>
                <w:sz w:val="18"/>
                <w:szCs w:val="18"/>
                <w:lang w:eastAsia="lv-LV"/>
              </w:rPr>
              <w:t> </w:t>
            </w:r>
            <w:r w:rsidRPr="00CD3614">
              <w:rPr>
                <w:i/>
                <w:noProof/>
                <w:sz w:val="18"/>
                <w:szCs w:val="18"/>
                <w:lang w:eastAsia="lv-LV"/>
              </w:rPr>
              <w:t>punkts</w:t>
            </w:r>
            <w:r w:rsidRPr="00CD3614">
              <w:rPr>
                <w:i/>
                <w:sz w:val="18"/>
                <w:szCs w:val="18"/>
              </w:rPr>
              <w:t>)</w:t>
            </w:r>
          </w:p>
        </w:tc>
        <w:tc>
          <w:tcPr>
            <w:tcW w:w="1277" w:type="dxa"/>
            <w:shd w:val="clear" w:color="auto" w:fill="auto"/>
          </w:tcPr>
          <w:p w14:paraId="70F96CB3"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2BCC1108" w14:textId="77777777" w:rsidR="00BD5C14" w:rsidRPr="00892C45" w:rsidRDefault="00BD5C14" w:rsidP="00927CAF">
            <w:pPr>
              <w:ind w:firstLine="0"/>
              <w:jc w:val="right"/>
              <w:rPr>
                <w:noProof/>
                <w:sz w:val="18"/>
                <w:szCs w:val="18"/>
              </w:rPr>
            </w:pPr>
            <w:r w:rsidRPr="00892C45">
              <w:rPr>
                <w:noProof/>
                <w:sz w:val="18"/>
                <w:szCs w:val="18"/>
              </w:rPr>
              <w:t>255 985</w:t>
            </w:r>
          </w:p>
        </w:tc>
        <w:tc>
          <w:tcPr>
            <w:tcW w:w="1409" w:type="dxa"/>
            <w:shd w:val="clear" w:color="auto" w:fill="auto"/>
          </w:tcPr>
          <w:p w14:paraId="4EB61913" w14:textId="77777777" w:rsidR="00BD5C14" w:rsidRPr="00892C45" w:rsidRDefault="00BD5C14" w:rsidP="00927CAF">
            <w:pPr>
              <w:ind w:firstLine="0"/>
              <w:jc w:val="right"/>
              <w:rPr>
                <w:noProof/>
                <w:sz w:val="18"/>
                <w:szCs w:val="18"/>
              </w:rPr>
            </w:pPr>
            <w:r w:rsidRPr="00892C45">
              <w:rPr>
                <w:noProof/>
                <w:sz w:val="18"/>
                <w:szCs w:val="18"/>
              </w:rPr>
              <w:t>255 985</w:t>
            </w:r>
          </w:p>
        </w:tc>
      </w:tr>
      <w:tr w:rsidR="00BD5C14" w:rsidRPr="00892C45" w14:paraId="7F6D988D" w14:textId="77777777" w:rsidTr="00927CAF">
        <w:trPr>
          <w:trHeight w:val="113"/>
          <w:tblHeader/>
        </w:trPr>
        <w:tc>
          <w:tcPr>
            <w:tcW w:w="5104" w:type="dxa"/>
            <w:shd w:val="clear" w:color="auto" w:fill="auto"/>
          </w:tcPr>
          <w:p w14:paraId="2C1E8E83" w14:textId="43639CFD" w:rsidR="00BD5C14" w:rsidRPr="00CD3614" w:rsidRDefault="00BD5C14" w:rsidP="00927CAF">
            <w:pPr>
              <w:ind w:firstLine="0"/>
              <w:rPr>
                <w:i/>
                <w:noProof/>
                <w:sz w:val="18"/>
                <w:szCs w:val="18"/>
              </w:rPr>
            </w:pPr>
            <w:r w:rsidRPr="00CD3614">
              <w:rPr>
                <w:i/>
                <w:noProof/>
                <w:sz w:val="18"/>
                <w:szCs w:val="18"/>
              </w:rPr>
              <w:t xml:space="preserve">Palielināti izdevumi, lai nodrošinātu starpnozaru prioritārā pasākuma “Ārstniecības personu darba samaksas pieauguma nodrošināšana” īstenošanu </w:t>
            </w:r>
            <w:r w:rsidRPr="00CD3614">
              <w:rPr>
                <w:i/>
                <w:sz w:val="18"/>
                <w:szCs w:val="18"/>
              </w:rPr>
              <w:t>(</w:t>
            </w:r>
            <w:r w:rsidRPr="00CD3614">
              <w:rPr>
                <w:i/>
                <w:noProof/>
                <w:sz w:val="18"/>
                <w:szCs w:val="18"/>
                <w:lang w:eastAsia="lv-LV"/>
              </w:rPr>
              <w:t>MK 24.09.2021. sēdes prot. Nr.63 1.§ 2.</w:t>
            </w:r>
            <w:r w:rsidR="00654D62">
              <w:rPr>
                <w:i/>
                <w:noProof/>
                <w:sz w:val="18"/>
                <w:szCs w:val="18"/>
                <w:lang w:eastAsia="lv-LV"/>
              </w:rPr>
              <w:t> </w:t>
            </w:r>
            <w:r w:rsidRPr="00CD3614">
              <w:rPr>
                <w:i/>
                <w:noProof/>
                <w:sz w:val="18"/>
                <w:szCs w:val="18"/>
                <w:lang w:eastAsia="lv-LV"/>
              </w:rPr>
              <w:t>punkts</w:t>
            </w:r>
            <w:r w:rsidRPr="00CD3614">
              <w:rPr>
                <w:i/>
                <w:sz w:val="18"/>
                <w:szCs w:val="18"/>
              </w:rPr>
              <w:t>)</w:t>
            </w:r>
          </w:p>
        </w:tc>
        <w:tc>
          <w:tcPr>
            <w:tcW w:w="1277" w:type="dxa"/>
            <w:shd w:val="clear" w:color="auto" w:fill="auto"/>
          </w:tcPr>
          <w:p w14:paraId="2B4DFBED"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69C67FBF" w14:textId="77777777" w:rsidR="00BD5C14" w:rsidRPr="00892C45" w:rsidRDefault="00BD5C14" w:rsidP="00927CAF">
            <w:pPr>
              <w:ind w:firstLine="0"/>
              <w:jc w:val="right"/>
              <w:rPr>
                <w:noProof/>
                <w:sz w:val="18"/>
                <w:szCs w:val="18"/>
              </w:rPr>
            </w:pPr>
            <w:r w:rsidRPr="00892C45">
              <w:rPr>
                <w:noProof/>
                <w:sz w:val="18"/>
                <w:szCs w:val="18"/>
              </w:rPr>
              <w:t>125 062</w:t>
            </w:r>
          </w:p>
        </w:tc>
        <w:tc>
          <w:tcPr>
            <w:tcW w:w="1409" w:type="dxa"/>
            <w:shd w:val="clear" w:color="auto" w:fill="auto"/>
          </w:tcPr>
          <w:p w14:paraId="7F1FBB9E" w14:textId="77777777" w:rsidR="00BD5C14" w:rsidRPr="00892C45" w:rsidRDefault="00BD5C14" w:rsidP="00927CAF">
            <w:pPr>
              <w:ind w:firstLine="0"/>
              <w:jc w:val="right"/>
              <w:rPr>
                <w:noProof/>
                <w:sz w:val="18"/>
                <w:szCs w:val="18"/>
              </w:rPr>
            </w:pPr>
            <w:r w:rsidRPr="00892C45">
              <w:rPr>
                <w:noProof/>
                <w:sz w:val="18"/>
                <w:szCs w:val="18"/>
              </w:rPr>
              <w:t>125 062</w:t>
            </w:r>
          </w:p>
        </w:tc>
      </w:tr>
      <w:tr w:rsidR="00BD5C14" w:rsidRPr="00892C45" w14:paraId="23DE1247" w14:textId="77777777" w:rsidTr="00927CAF">
        <w:trPr>
          <w:trHeight w:val="113"/>
          <w:tblHeader/>
        </w:trPr>
        <w:tc>
          <w:tcPr>
            <w:tcW w:w="5104" w:type="dxa"/>
            <w:shd w:val="clear" w:color="auto" w:fill="F2F2F2" w:themeFill="background1" w:themeFillShade="F2"/>
          </w:tcPr>
          <w:p w14:paraId="2A8258AD" w14:textId="77777777" w:rsidR="00BD5C14" w:rsidRPr="00892C45" w:rsidRDefault="00BD5C14" w:rsidP="00927CAF">
            <w:pPr>
              <w:ind w:firstLine="0"/>
              <w:jc w:val="left"/>
              <w:rPr>
                <w:b/>
                <w:bCs/>
                <w:noProof/>
                <w:sz w:val="18"/>
                <w:szCs w:val="18"/>
                <w:u w:val="single"/>
                <w:lang w:eastAsia="lv-LV"/>
              </w:rPr>
            </w:pPr>
            <w:r w:rsidRPr="00892C45">
              <w:rPr>
                <w:noProof/>
                <w:sz w:val="18"/>
                <w:szCs w:val="18"/>
                <w:u w:val="single"/>
                <w:lang w:eastAsia="lv-LV"/>
              </w:rPr>
              <w:t>Citas izmaiņas</w:t>
            </w:r>
          </w:p>
        </w:tc>
        <w:tc>
          <w:tcPr>
            <w:tcW w:w="1277" w:type="dxa"/>
            <w:shd w:val="clear" w:color="auto" w:fill="F2F2F2" w:themeFill="background1" w:themeFillShade="F2"/>
          </w:tcPr>
          <w:p w14:paraId="6590BDA3" w14:textId="77777777" w:rsidR="00BD5C14" w:rsidRPr="00892C45" w:rsidRDefault="00BD5C14" w:rsidP="00927CAF">
            <w:pPr>
              <w:ind w:firstLine="0"/>
              <w:jc w:val="center"/>
              <w:rPr>
                <w:noProof/>
                <w:sz w:val="18"/>
                <w:szCs w:val="18"/>
                <w:lang w:eastAsia="lv-LV"/>
              </w:rPr>
            </w:pPr>
            <w:r w:rsidRPr="00892C45">
              <w:rPr>
                <w:noProof/>
                <w:sz w:val="18"/>
                <w:szCs w:val="18"/>
                <w:lang w:eastAsia="lv-LV"/>
              </w:rPr>
              <w:t>-</w:t>
            </w:r>
          </w:p>
        </w:tc>
        <w:tc>
          <w:tcPr>
            <w:tcW w:w="1277" w:type="dxa"/>
            <w:shd w:val="clear" w:color="auto" w:fill="F2F2F2" w:themeFill="background1" w:themeFillShade="F2"/>
          </w:tcPr>
          <w:p w14:paraId="7CC7F96B" w14:textId="77777777" w:rsidR="00BD5C14" w:rsidRPr="00892C45" w:rsidRDefault="00BD5C14" w:rsidP="00927CAF">
            <w:pPr>
              <w:ind w:firstLine="0"/>
              <w:jc w:val="right"/>
              <w:rPr>
                <w:noProof/>
                <w:sz w:val="18"/>
                <w:szCs w:val="18"/>
                <w:lang w:eastAsia="lv-LV"/>
              </w:rPr>
            </w:pPr>
            <w:r w:rsidRPr="00892C45">
              <w:rPr>
                <w:noProof/>
                <w:sz w:val="18"/>
                <w:szCs w:val="18"/>
                <w:lang w:eastAsia="lv-LV"/>
              </w:rPr>
              <w:t>1 433</w:t>
            </w:r>
          </w:p>
        </w:tc>
        <w:tc>
          <w:tcPr>
            <w:tcW w:w="1409" w:type="dxa"/>
            <w:shd w:val="clear" w:color="auto" w:fill="F2F2F2" w:themeFill="background1" w:themeFillShade="F2"/>
          </w:tcPr>
          <w:p w14:paraId="1EB86A98" w14:textId="77777777" w:rsidR="00BD5C14" w:rsidRPr="00892C45" w:rsidRDefault="00BD5C14" w:rsidP="00927CAF">
            <w:pPr>
              <w:ind w:firstLine="0"/>
              <w:jc w:val="right"/>
              <w:rPr>
                <w:noProof/>
                <w:sz w:val="18"/>
                <w:szCs w:val="18"/>
                <w:lang w:eastAsia="lv-LV"/>
              </w:rPr>
            </w:pPr>
            <w:r w:rsidRPr="00892C45">
              <w:rPr>
                <w:noProof/>
                <w:sz w:val="18"/>
                <w:szCs w:val="18"/>
                <w:lang w:eastAsia="lv-LV"/>
              </w:rPr>
              <w:t>1 433</w:t>
            </w:r>
          </w:p>
        </w:tc>
      </w:tr>
      <w:tr w:rsidR="00BD5C14" w:rsidRPr="00892C45" w14:paraId="7D78E2D8" w14:textId="77777777" w:rsidTr="00927CAF">
        <w:trPr>
          <w:trHeight w:val="113"/>
          <w:tblHeader/>
        </w:trPr>
        <w:tc>
          <w:tcPr>
            <w:tcW w:w="5104" w:type="dxa"/>
            <w:shd w:val="clear" w:color="auto" w:fill="auto"/>
          </w:tcPr>
          <w:p w14:paraId="196FE518" w14:textId="5E9E8194" w:rsidR="00BD5C14" w:rsidRPr="00892C45" w:rsidRDefault="00BD5C14" w:rsidP="00927CAF">
            <w:pPr>
              <w:ind w:firstLine="0"/>
              <w:rPr>
                <w:i/>
                <w:noProof/>
                <w:sz w:val="18"/>
                <w:szCs w:val="18"/>
                <w:highlight w:val="yellow"/>
              </w:rPr>
            </w:pPr>
            <w:r w:rsidRPr="00892C45">
              <w:rPr>
                <w:i/>
                <w:iCs/>
                <w:sz w:val="18"/>
                <w:szCs w:val="18"/>
                <w:bdr w:val="none" w:sz="0" w:space="0" w:color="auto" w:frame="1"/>
                <w:shd w:val="clear" w:color="auto" w:fill="FFFFFF"/>
              </w:rPr>
              <w:t>Izdevumu palielinājums, ņemot vērā, ka 2021.</w:t>
            </w:r>
            <w:r w:rsidR="00654D62">
              <w:rPr>
                <w:i/>
                <w:iCs/>
                <w:sz w:val="18"/>
                <w:szCs w:val="18"/>
                <w:bdr w:val="none" w:sz="0" w:space="0" w:color="auto" w:frame="1"/>
                <w:shd w:val="clear" w:color="auto" w:fill="FFFFFF"/>
              </w:rPr>
              <w:t> </w:t>
            </w:r>
            <w:r w:rsidRPr="00892C45">
              <w:rPr>
                <w:i/>
                <w:iCs/>
                <w:sz w:val="18"/>
                <w:szCs w:val="18"/>
                <w:bdr w:val="none" w:sz="0" w:space="0" w:color="auto" w:frame="1"/>
                <w:shd w:val="clear" w:color="auto" w:fill="FFFFFF"/>
              </w:rPr>
              <w:t>gadā tika veikts vienreizējs izdevumu samazinājums</w:t>
            </w:r>
            <w:r>
              <w:rPr>
                <w:i/>
                <w:iCs/>
                <w:sz w:val="18"/>
                <w:szCs w:val="18"/>
                <w:bdr w:val="none" w:sz="0" w:space="0" w:color="auto" w:frame="1"/>
                <w:shd w:val="clear" w:color="auto" w:fill="FFFFFF"/>
              </w:rPr>
              <w:t xml:space="preserve"> </w:t>
            </w:r>
            <w:r w:rsidRPr="00892C45">
              <w:rPr>
                <w:i/>
                <w:noProof/>
                <w:sz w:val="18"/>
                <w:szCs w:val="18"/>
                <w:lang w:eastAsia="lv-LV"/>
              </w:rPr>
              <w:t>saskaņā ar MK 22.09.2020. sēdes prot. Nr.55 38.§ 2. un 40.</w:t>
            </w:r>
            <w:r w:rsidR="00654D62">
              <w:rPr>
                <w:i/>
                <w:noProof/>
                <w:sz w:val="18"/>
                <w:szCs w:val="18"/>
                <w:lang w:eastAsia="lv-LV"/>
              </w:rPr>
              <w:t> </w:t>
            </w:r>
            <w:r w:rsidRPr="00892C45">
              <w:rPr>
                <w:i/>
                <w:noProof/>
                <w:sz w:val="18"/>
                <w:szCs w:val="18"/>
                <w:lang w:eastAsia="lv-LV"/>
              </w:rPr>
              <w:t>punktu (atbilstoši informatīvā ziņojuma 4.</w:t>
            </w:r>
            <w:r w:rsidR="00654D62">
              <w:rPr>
                <w:i/>
                <w:noProof/>
                <w:sz w:val="18"/>
                <w:szCs w:val="18"/>
                <w:lang w:eastAsia="lv-LV"/>
              </w:rPr>
              <w:t> </w:t>
            </w:r>
            <w:r w:rsidRPr="00892C45">
              <w:rPr>
                <w:i/>
                <w:noProof/>
                <w:sz w:val="18"/>
                <w:szCs w:val="18"/>
                <w:lang w:eastAsia="lv-LV"/>
              </w:rPr>
              <w:t>pielikumam)</w:t>
            </w:r>
          </w:p>
        </w:tc>
        <w:tc>
          <w:tcPr>
            <w:tcW w:w="1277" w:type="dxa"/>
            <w:shd w:val="clear" w:color="auto" w:fill="auto"/>
          </w:tcPr>
          <w:p w14:paraId="74B47F24"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4B7E7579" w14:textId="77777777" w:rsidR="00BD5C14" w:rsidRPr="00892C45" w:rsidRDefault="00BD5C14" w:rsidP="00927CAF">
            <w:pPr>
              <w:ind w:firstLine="0"/>
              <w:jc w:val="right"/>
              <w:rPr>
                <w:noProof/>
                <w:sz w:val="18"/>
                <w:szCs w:val="18"/>
              </w:rPr>
            </w:pPr>
            <w:r w:rsidRPr="00892C45">
              <w:rPr>
                <w:noProof/>
                <w:sz w:val="18"/>
                <w:szCs w:val="18"/>
              </w:rPr>
              <w:t>1 433</w:t>
            </w:r>
          </w:p>
        </w:tc>
        <w:tc>
          <w:tcPr>
            <w:tcW w:w="1409" w:type="dxa"/>
            <w:shd w:val="clear" w:color="auto" w:fill="auto"/>
          </w:tcPr>
          <w:p w14:paraId="4D6D844A" w14:textId="77777777" w:rsidR="00BD5C14" w:rsidRPr="00892C45" w:rsidRDefault="00BD5C14" w:rsidP="00927CAF">
            <w:pPr>
              <w:ind w:firstLine="0"/>
              <w:jc w:val="right"/>
              <w:rPr>
                <w:noProof/>
                <w:sz w:val="18"/>
                <w:szCs w:val="18"/>
              </w:rPr>
            </w:pPr>
            <w:r w:rsidRPr="00892C45">
              <w:rPr>
                <w:noProof/>
                <w:sz w:val="18"/>
                <w:szCs w:val="18"/>
              </w:rPr>
              <w:t>1 433</w:t>
            </w:r>
          </w:p>
        </w:tc>
      </w:tr>
    </w:tbl>
    <w:p w14:paraId="18C35FF0" w14:textId="77777777" w:rsidR="00BD5C14" w:rsidRPr="00892C45" w:rsidRDefault="00BD5C14" w:rsidP="00BD5C14">
      <w:pPr>
        <w:widowControl w:val="0"/>
        <w:spacing w:before="240" w:after="240"/>
        <w:ind w:firstLine="0"/>
        <w:jc w:val="center"/>
        <w:rPr>
          <w:b/>
          <w:noProof/>
        </w:rPr>
      </w:pPr>
      <w:r w:rsidRPr="00892C45">
        <w:rPr>
          <w:b/>
          <w:noProof/>
        </w:rPr>
        <w:t>39.07.00 Antidopinga politikas īstenošana</w:t>
      </w:r>
    </w:p>
    <w:p w14:paraId="1A444604" w14:textId="77777777" w:rsidR="00BD5C14" w:rsidRPr="00892C45" w:rsidRDefault="00BD5C14" w:rsidP="00BD5C14">
      <w:pPr>
        <w:spacing w:before="120" w:after="120"/>
        <w:ind w:firstLine="0"/>
        <w:rPr>
          <w:rFonts w:eastAsia="Calibri"/>
          <w:noProof/>
          <w:szCs w:val="24"/>
          <w:u w:val="single"/>
        </w:rPr>
      </w:pPr>
      <w:r w:rsidRPr="00892C45">
        <w:rPr>
          <w:rFonts w:eastAsia="Calibri"/>
          <w:noProof/>
          <w:szCs w:val="24"/>
          <w:u w:val="single"/>
        </w:rPr>
        <w:t>Apakšprogrammas mērķis:</w:t>
      </w:r>
    </w:p>
    <w:p w14:paraId="483EDA66" w14:textId="0CF33DD2" w:rsidR="00BD5C14" w:rsidRPr="00892C45" w:rsidRDefault="00BD5C14" w:rsidP="00BD5C14">
      <w:pPr>
        <w:spacing w:before="120" w:after="120"/>
        <w:ind w:firstLine="720"/>
        <w:rPr>
          <w:rFonts w:eastAsia="Calibri"/>
          <w:noProof/>
          <w:szCs w:val="24"/>
        </w:rPr>
      </w:pPr>
      <w:r w:rsidRPr="00892C45">
        <w:rPr>
          <w:rFonts w:eastAsia="Calibri"/>
          <w:noProof/>
          <w:szCs w:val="24"/>
        </w:rPr>
        <w:t>nodrošināta antidopinga politikas īstenošana, lai nodrošinātu 2005. gada 19. oktobra Starptautiskajā konvencijā pret dopingu sportā un 1989. gada 16. novembra Eiropas Padomes Antidopinga konvencijā Nr.</w:t>
      </w:r>
      <w:r w:rsidR="00520A28">
        <w:rPr>
          <w:rFonts w:eastAsia="Calibri"/>
          <w:noProof/>
          <w:szCs w:val="24"/>
        </w:rPr>
        <w:t> </w:t>
      </w:r>
      <w:r w:rsidRPr="00892C45">
        <w:rPr>
          <w:rFonts w:eastAsia="Calibri"/>
          <w:noProof/>
          <w:szCs w:val="24"/>
        </w:rPr>
        <w:t>135 un to papildinājumos minēto prasību izpildi.</w:t>
      </w:r>
    </w:p>
    <w:p w14:paraId="2E4D57D1" w14:textId="77777777" w:rsidR="00BD5C14" w:rsidRPr="00892C45" w:rsidRDefault="00BD5C14" w:rsidP="00BD5C14">
      <w:pPr>
        <w:spacing w:before="120" w:after="120"/>
        <w:ind w:firstLine="0"/>
        <w:rPr>
          <w:rFonts w:eastAsia="Calibri"/>
          <w:noProof/>
          <w:szCs w:val="24"/>
          <w:u w:val="single"/>
        </w:rPr>
      </w:pPr>
      <w:r w:rsidRPr="00892C45">
        <w:rPr>
          <w:rFonts w:eastAsia="Calibri"/>
          <w:noProof/>
          <w:szCs w:val="24"/>
          <w:u w:val="single"/>
        </w:rPr>
        <w:t>Galvenās aktivitātes:</w:t>
      </w:r>
    </w:p>
    <w:p w14:paraId="682EC1D1" w14:textId="77777777" w:rsidR="00BD5C14" w:rsidRPr="00892C45" w:rsidRDefault="00BD5C14" w:rsidP="00BD5C14">
      <w:pPr>
        <w:spacing w:before="120" w:after="120"/>
        <w:ind w:firstLine="720"/>
        <w:rPr>
          <w:rFonts w:eastAsia="Calibri"/>
          <w:noProof/>
          <w:szCs w:val="24"/>
        </w:rPr>
      </w:pPr>
      <w:r w:rsidRPr="00892C45">
        <w:rPr>
          <w:rFonts w:eastAsia="Calibri"/>
          <w:noProof/>
          <w:szCs w:val="24"/>
        </w:rPr>
        <w:t xml:space="preserve">apakšprogrammas ietvaros tiek nodrošinātas un veiktas dopinga kontroles un citi pasākumi saskaņā ar antidopinga konvencijām, tai skaitā Disciplinārās antidopinga komisijas, </w:t>
      </w:r>
      <w:r w:rsidRPr="00892C45">
        <w:rPr>
          <w:rFonts w:eastAsia="Calibri"/>
          <w:noProof/>
          <w:szCs w:val="24"/>
        </w:rPr>
        <w:lastRenderedPageBreak/>
        <w:t>Terapeitiskās lietošanas izņēmumu</w:t>
      </w:r>
      <w:bookmarkStart w:id="3" w:name="x__ftnref2"/>
      <w:r w:rsidRPr="00892C45">
        <w:rPr>
          <w:rFonts w:eastAsia="Calibri"/>
          <w:noProof/>
          <w:szCs w:val="24"/>
        </w:rPr>
        <w:t xml:space="preserve"> komisij</w:t>
      </w:r>
      <w:bookmarkEnd w:id="3"/>
      <w:r w:rsidRPr="00892C45">
        <w:rPr>
          <w:rFonts w:eastAsia="Calibri"/>
          <w:noProof/>
          <w:szCs w:val="24"/>
        </w:rPr>
        <w:t>as un Pārsūdzības komisijas darbības nodrošināšana.</w:t>
      </w:r>
    </w:p>
    <w:p w14:paraId="64CE6769" w14:textId="77777777" w:rsidR="00BD5C14" w:rsidRPr="00892C45" w:rsidRDefault="00BD5C14" w:rsidP="00BD5C14">
      <w:pPr>
        <w:spacing w:before="120"/>
        <w:ind w:firstLine="0"/>
        <w:rPr>
          <w:rFonts w:eastAsia="Calibri"/>
          <w:noProof/>
        </w:rPr>
      </w:pPr>
      <w:r w:rsidRPr="00892C45">
        <w:rPr>
          <w:rFonts w:eastAsia="Calibri"/>
          <w:noProof/>
          <w:u w:val="single"/>
        </w:rPr>
        <w:t>Apakšprogrammas izpildītājs</w:t>
      </w:r>
      <w:r w:rsidRPr="00892C45">
        <w:rPr>
          <w:rFonts w:eastAsia="Calibri"/>
          <w:noProof/>
        </w:rPr>
        <w:t>: Latvijas Antidopinga birojs.</w:t>
      </w:r>
    </w:p>
    <w:p w14:paraId="5D6203FB" w14:textId="77777777" w:rsidR="00BD5C14" w:rsidRPr="00892C45" w:rsidRDefault="00BD5C14" w:rsidP="00BD5C14">
      <w:pPr>
        <w:spacing w:before="240" w:after="240"/>
        <w:ind w:firstLine="0"/>
        <w:jc w:val="center"/>
        <w:rPr>
          <w:rFonts w:eastAsia="Calibri"/>
          <w:b/>
          <w:bCs/>
          <w:noProof/>
        </w:rPr>
      </w:pPr>
      <w:r w:rsidRPr="00892C45">
        <w:rPr>
          <w:rFonts w:eastAsia="Calibri"/>
          <w:b/>
          <w:bCs/>
          <w:noProof/>
        </w:rPr>
        <w:t>Darbības rezultāti un to rezultatīvie rādītāji no 2020. līdz 2024. gadam</w:t>
      </w:r>
    </w:p>
    <w:tbl>
      <w:tblPr>
        <w:tblW w:w="90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8"/>
        <w:gridCol w:w="1077"/>
        <w:gridCol w:w="1078"/>
      </w:tblGrid>
      <w:tr w:rsidR="00BD5C14" w:rsidRPr="00892C45" w14:paraId="55BB0B00" w14:textId="77777777" w:rsidTr="00927CAF">
        <w:trPr>
          <w:trHeight w:val="170"/>
          <w:tblHeader/>
        </w:trPr>
        <w:tc>
          <w:tcPr>
            <w:tcW w:w="3686" w:type="dxa"/>
          </w:tcPr>
          <w:p w14:paraId="143F900C" w14:textId="77777777" w:rsidR="00BD5C14" w:rsidRPr="00892C45" w:rsidRDefault="00BD5C14" w:rsidP="00927CAF">
            <w:pPr>
              <w:ind w:firstLine="0"/>
              <w:jc w:val="left"/>
              <w:rPr>
                <w:noProof/>
                <w:sz w:val="18"/>
                <w:szCs w:val="18"/>
                <w:lang w:eastAsia="lv-LV"/>
              </w:rPr>
            </w:pPr>
          </w:p>
        </w:tc>
        <w:tc>
          <w:tcPr>
            <w:tcW w:w="1077" w:type="dxa"/>
          </w:tcPr>
          <w:p w14:paraId="6585EA5C" w14:textId="77777777" w:rsidR="00BD5C14" w:rsidRPr="00892C45" w:rsidRDefault="00BD5C14" w:rsidP="00927CAF">
            <w:pPr>
              <w:ind w:firstLine="0"/>
              <w:jc w:val="center"/>
              <w:rPr>
                <w:noProof/>
                <w:sz w:val="18"/>
              </w:rPr>
            </w:pPr>
            <w:r w:rsidRPr="00892C45">
              <w:rPr>
                <w:sz w:val="18"/>
                <w:szCs w:val="18"/>
              </w:rPr>
              <w:t>2020. gads (izpilde)</w:t>
            </w:r>
          </w:p>
        </w:tc>
        <w:tc>
          <w:tcPr>
            <w:tcW w:w="1077" w:type="dxa"/>
          </w:tcPr>
          <w:p w14:paraId="5D7CA8A2" w14:textId="77777777" w:rsidR="00BD5C14" w:rsidRPr="00892C45" w:rsidRDefault="00BD5C14" w:rsidP="00927CAF">
            <w:pPr>
              <w:ind w:firstLine="0"/>
              <w:jc w:val="center"/>
              <w:rPr>
                <w:noProof/>
                <w:sz w:val="18"/>
              </w:rPr>
            </w:pPr>
            <w:r w:rsidRPr="00892C45">
              <w:rPr>
                <w:sz w:val="18"/>
                <w:szCs w:val="18"/>
              </w:rPr>
              <w:t>2021. gada plāns</w:t>
            </w:r>
          </w:p>
        </w:tc>
        <w:tc>
          <w:tcPr>
            <w:tcW w:w="1078" w:type="dxa"/>
          </w:tcPr>
          <w:p w14:paraId="125E2732" w14:textId="77777777" w:rsidR="00BD5C14" w:rsidRPr="00892C45" w:rsidRDefault="00BD5C14" w:rsidP="00927CAF">
            <w:pPr>
              <w:ind w:firstLine="0"/>
              <w:jc w:val="center"/>
              <w:rPr>
                <w:noProof/>
                <w:sz w:val="18"/>
                <w:szCs w:val="18"/>
              </w:rPr>
            </w:pPr>
            <w:r w:rsidRPr="00892C45">
              <w:rPr>
                <w:sz w:val="18"/>
                <w:szCs w:val="18"/>
              </w:rPr>
              <w:t>2022. gada projekts</w:t>
            </w:r>
          </w:p>
        </w:tc>
        <w:tc>
          <w:tcPr>
            <w:tcW w:w="1077" w:type="dxa"/>
          </w:tcPr>
          <w:p w14:paraId="4112628F" w14:textId="77777777" w:rsidR="00BD5C14" w:rsidRPr="00892C45" w:rsidRDefault="00BD5C14" w:rsidP="00927CAF">
            <w:pPr>
              <w:ind w:firstLine="0"/>
              <w:jc w:val="center"/>
              <w:rPr>
                <w:noProof/>
                <w:sz w:val="18"/>
                <w:szCs w:val="18"/>
              </w:rPr>
            </w:pPr>
            <w:r w:rsidRPr="00892C45">
              <w:rPr>
                <w:sz w:val="18"/>
                <w:szCs w:val="18"/>
              </w:rPr>
              <w:t>2023. gada prognoze</w:t>
            </w:r>
          </w:p>
        </w:tc>
        <w:tc>
          <w:tcPr>
            <w:tcW w:w="1078" w:type="dxa"/>
          </w:tcPr>
          <w:p w14:paraId="795BE708"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75BA62BC" w14:textId="77777777" w:rsidTr="00520A28">
        <w:trPr>
          <w:trHeight w:val="153"/>
        </w:trPr>
        <w:tc>
          <w:tcPr>
            <w:tcW w:w="9073" w:type="dxa"/>
            <w:gridSpan w:val="6"/>
            <w:shd w:val="clear" w:color="auto" w:fill="D9D9D9" w:themeFill="background1" w:themeFillShade="D9"/>
          </w:tcPr>
          <w:p w14:paraId="03A1EAD3" w14:textId="77777777" w:rsidR="00BD5C14" w:rsidRPr="00892C45" w:rsidRDefault="00BD5C14" w:rsidP="00927CAF">
            <w:pPr>
              <w:ind w:firstLine="0"/>
              <w:jc w:val="center"/>
              <w:rPr>
                <w:rFonts w:eastAsia="Calibri"/>
                <w:noProof/>
                <w:sz w:val="18"/>
                <w:szCs w:val="18"/>
              </w:rPr>
            </w:pPr>
            <w:r w:rsidRPr="00892C45">
              <w:rPr>
                <w:rFonts w:eastAsia="Calibri"/>
                <w:noProof/>
                <w:sz w:val="18"/>
              </w:rPr>
              <w:t>Nodrošināta izglītojošo pasākumu antidopinga jomā un dopinga analīžu veikšana atbilstoši starptautiskajām antidopinga prasībām</w:t>
            </w:r>
          </w:p>
        </w:tc>
      </w:tr>
      <w:tr w:rsidR="00BD5C14" w:rsidRPr="00CD3614" w14:paraId="51063E06" w14:textId="77777777" w:rsidTr="00927CAF">
        <w:trPr>
          <w:trHeight w:val="20"/>
        </w:trPr>
        <w:tc>
          <w:tcPr>
            <w:tcW w:w="3686" w:type="dxa"/>
          </w:tcPr>
          <w:p w14:paraId="0A6ACE72" w14:textId="77777777" w:rsidR="00BD5C14" w:rsidRPr="00CD3614" w:rsidRDefault="00BD5C14" w:rsidP="00927CAF">
            <w:pPr>
              <w:ind w:firstLine="0"/>
              <w:rPr>
                <w:rFonts w:eastAsia="Calibri"/>
                <w:noProof/>
                <w:sz w:val="18"/>
              </w:rPr>
            </w:pPr>
            <w:r w:rsidRPr="00CD3614">
              <w:rPr>
                <w:rFonts w:eastAsia="Calibri"/>
                <w:noProof/>
                <w:sz w:val="18"/>
              </w:rPr>
              <w:t>Dopinga analīzes (skaits)</w:t>
            </w:r>
          </w:p>
        </w:tc>
        <w:tc>
          <w:tcPr>
            <w:tcW w:w="1077" w:type="dxa"/>
          </w:tcPr>
          <w:p w14:paraId="3E7EA08A"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730</w:t>
            </w:r>
          </w:p>
        </w:tc>
        <w:tc>
          <w:tcPr>
            <w:tcW w:w="1077" w:type="dxa"/>
            <w:vAlign w:val="center"/>
          </w:tcPr>
          <w:p w14:paraId="1AE19FA8"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1 050</w:t>
            </w:r>
          </w:p>
        </w:tc>
        <w:tc>
          <w:tcPr>
            <w:tcW w:w="1078" w:type="dxa"/>
            <w:vAlign w:val="center"/>
          </w:tcPr>
          <w:p w14:paraId="5CB6BB7C"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1 050</w:t>
            </w:r>
          </w:p>
        </w:tc>
        <w:tc>
          <w:tcPr>
            <w:tcW w:w="1077" w:type="dxa"/>
            <w:vAlign w:val="center"/>
          </w:tcPr>
          <w:p w14:paraId="69435A83"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1 050</w:t>
            </w:r>
          </w:p>
        </w:tc>
        <w:tc>
          <w:tcPr>
            <w:tcW w:w="1078" w:type="dxa"/>
            <w:vAlign w:val="center"/>
          </w:tcPr>
          <w:p w14:paraId="57F444F5"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1 100</w:t>
            </w:r>
          </w:p>
        </w:tc>
      </w:tr>
      <w:tr w:rsidR="00BD5C14" w:rsidRPr="00CD3614" w14:paraId="58207A5C" w14:textId="77777777" w:rsidTr="00927CAF">
        <w:trPr>
          <w:trHeight w:val="20"/>
        </w:trPr>
        <w:tc>
          <w:tcPr>
            <w:tcW w:w="3686" w:type="dxa"/>
          </w:tcPr>
          <w:p w14:paraId="77864FE8" w14:textId="77777777" w:rsidR="00BD5C14" w:rsidRPr="00CD3614" w:rsidRDefault="00BD5C14" w:rsidP="00927CAF">
            <w:pPr>
              <w:ind w:firstLine="0"/>
              <w:rPr>
                <w:rFonts w:eastAsia="Calibri"/>
                <w:noProof/>
                <w:sz w:val="18"/>
              </w:rPr>
            </w:pPr>
            <w:r w:rsidRPr="00CD3614">
              <w:rPr>
                <w:rFonts w:eastAsia="Calibri"/>
                <w:noProof/>
                <w:sz w:val="18"/>
              </w:rPr>
              <w:t>Izglītojošie pasākumi (skaits)</w:t>
            </w:r>
          </w:p>
        </w:tc>
        <w:tc>
          <w:tcPr>
            <w:tcW w:w="1077" w:type="dxa"/>
          </w:tcPr>
          <w:p w14:paraId="76B46E6A"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29</w:t>
            </w:r>
          </w:p>
        </w:tc>
        <w:tc>
          <w:tcPr>
            <w:tcW w:w="1077" w:type="dxa"/>
          </w:tcPr>
          <w:p w14:paraId="02FCD185"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30</w:t>
            </w:r>
          </w:p>
        </w:tc>
        <w:tc>
          <w:tcPr>
            <w:tcW w:w="1078" w:type="dxa"/>
          </w:tcPr>
          <w:p w14:paraId="37FE9C48"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30</w:t>
            </w:r>
          </w:p>
        </w:tc>
        <w:tc>
          <w:tcPr>
            <w:tcW w:w="1077" w:type="dxa"/>
          </w:tcPr>
          <w:p w14:paraId="3DBE3C24"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30</w:t>
            </w:r>
          </w:p>
        </w:tc>
        <w:tc>
          <w:tcPr>
            <w:tcW w:w="1078" w:type="dxa"/>
          </w:tcPr>
          <w:p w14:paraId="46161495" w14:textId="77777777" w:rsidR="00BD5C14" w:rsidRPr="00CD3614" w:rsidRDefault="00BD5C14" w:rsidP="00927CAF">
            <w:pPr>
              <w:ind w:firstLine="0"/>
              <w:jc w:val="center"/>
              <w:rPr>
                <w:rFonts w:eastAsia="Calibri"/>
                <w:noProof/>
                <w:sz w:val="18"/>
                <w:szCs w:val="18"/>
              </w:rPr>
            </w:pPr>
            <w:r w:rsidRPr="00CD3614">
              <w:rPr>
                <w:rFonts w:eastAsia="Calibri"/>
                <w:noProof/>
                <w:sz w:val="18"/>
                <w:szCs w:val="18"/>
              </w:rPr>
              <w:t>40</w:t>
            </w:r>
          </w:p>
        </w:tc>
      </w:tr>
    </w:tbl>
    <w:p w14:paraId="7102FA47" w14:textId="77777777" w:rsidR="00BD5C14" w:rsidRPr="00892C45" w:rsidRDefault="00BD5C14" w:rsidP="00BD5C14">
      <w:pPr>
        <w:spacing w:before="240" w:after="240"/>
        <w:ind w:firstLine="0"/>
        <w:jc w:val="center"/>
        <w:rPr>
          <w:noProof/>
          <w:lang w:eastAsia="lv-LV"/>
        </w:rPr>
      </w:pPr>
      <w:r w:rsidRPr="00CD3614">
        <w:rPr>
          <w:b/>
          <w:noProof/>
          <w:lang w:eastAsia="lv-LV"/>
        </w:rPr>
        <w:t>Finansiālie rādītāji</w:t>
      </w:r>
      <w:r w:rsidRPr="00892C45">
        <w:rPr>
          <w:b/>
          <w:noProof/>
          <w:lang w:eastAsia="lv-LV"/>
        </w:rPr>
        <w:t xml:space="preserve">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5650F5F4" w14:textId="77777777" w:rsidTr="00927CAF">
        <w:trPr>
          <w:trHeight w:val="113"/>
          <w:tblHeader/>
        </w:trPr>
        <w:tc>
          <w:tcPr>
            <w:tcW w:w="3402" w:type="dxa"/>
            <w:vAlign w:val="center"/>
          </w:tcPr>
          <w:p w14:paraId="1A487459" w14:textId="77777777" w:rsidR="00BD5C14" w:rsidRPr="00892C45" w:rsidRDefault="00BD5C14" w:rsidP="00927CAF">
            <w:pPr>
              <w:ind w:firstLine="0"/>
              <w:jc w:val="left"/>
              <w:rPr>
                <w:noProof/>
                <w:sz w:val="18"/>
                <w:szCs w:val="24"/>
                <w:lang w:eastAsia="lv-LV"/>
              </w:rPr>
            </w:pPr>
          </w:p>
        </w:tc>
        <w:tc>
          <w:tcPr>
            <w:tcW w:w="1134" w:type="dxa"/>
          </w:tcPr>
          <w:p w14:paraId="68A44C3A"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020D3B5E"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50AB4702"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55D00AF8"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2941A483"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1D289118" w14:textId="77777777" w:rsidTr="00927CAF">
        <w:tc>
          <w:tcPr>
            <w:tcW w:w="3402" w:type="dxa"/>
            <w:shd w:val="clear" w:color="auto" w:fill="D9D9D9" w:themeFill="background1" w:themeFillShade="D9"/>
            <w:vAlign w:val="center"/>
          </w:tcPr>
          <w:p w14:paraId="7AF86C9A" w14:textId="77777777" w:rsidR="00BD5C14" w:rsidRPr="00892C45" w:rsidRDefault="00BD5C14" w:rsidP="00927CAF">
            <w:pPr>
              <w:ind w:firstLine="0"/>
              <w:jc w:val="left"/>
              <w:rPr>
                <w:noProof/>
                <w:sz w:val="18"/>
              </w:rPr>
            </w:pPr>
            <w:r w:rsidRPr="00892C45">
              <w:rPr>
                <w:noProof/>
                <w:sz w:val="18"/>
                <w:lang w:eastAsia="lv-LV"/>
              </w:rPr>
              <w:t xml:space="preserve">Kopējie izdevumi, </w:t>
            </w:r>
            <w:r w:rsidRPr="00892C45">
              <w:rPr>
                <w:i/>
                <w:noProof/>
                <w:sz w:val="18"/>
              </w:rPr>
              <w:t>euro</w:t>
            </w:r>
          </w:p>
        </w:tc>
        <w:tc>
          <w:tcPr>
            <w:tcW w:w="1134" w:type="dxa"/>
            <w:shd w:val="clear" w:color="auto" w:fill="D9D9D9" w:themeFill="background1" w:themeFillShade="D9"/>
          </w:tcPr>
          <w:p w14:paraId="276B3D6B" w14:textId="77777777" w:rsidR="00BD5C14" w:rsidRPr="00892C45" w:rsidRDefault="00BD5C14" w:rsidP="00927CAF">
            <w:pPr>
              <w:ind w:firstLine="0"/>
              <w:jc w:val="right"/>
              <w:rPr>
                <w:sz w:val="18"/>
              </w:rPr>
            </w:pPr>
            <w:r w:rsidRPr="00892C45">
              <w:rPr>
                <w:sz w:val="18"/>
              </w:rPr>
              <w:t>621 055</w:t>
            </w:r>
          </w:p>
        </w:tc>
        <w:tc>
          <w:tcPr>
            <w:tcW w:w="1134" w:type="dxa"/>
            <w:shd w:val="clear" w:color="auto" w:fill="D9D9D9" w:themeFill="background1" w:themeFillShade="D9"/>
          </w:tcPr>
          <w:p w14:paraId="581FF3E2" w14:textId="77777777" w:rsidR="00BD5C14" w:rsidRPr="00892C45" w:rsidRDefault="00BD5C14" w:rsidP="00927CAF">
            <w:pPr>
              <w:ind w:firstLine="0"/>
              <w:jc w:val="right"/>
              <w:rPr>
                <w:sz w:val="18"/>
              </w:rPr>
            </w:pPr>
            <w:r w:rsidRPr="00892C45">
              <w:rPr>
                <w:sz w:val="18"/>
              </w:rPr>
              <w:t>843 696</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CDBFFEA" w14:textId="77777777" w:rsidR="00BD5C14" w:rsidRPr="00892C45" w:rsidRDefault="00BD5C14" w:rsidP="00927CAF">
            <w:pPr>
              <w:ind w:firstLine="0"/>
              <w:jc w:val="right"/>
              <w:rPr>
                <w:sz w:val="18"/>
              </w:rPr>
            </w:pPr>
            <w:r w:rsidRPr="00892C45">
              <w:rPr>
                <w:sz w:val="18"/>
                <w:szCs w:val="18"/>
              </w:rPr>
              <w:t>854 005</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7EF5938A" w14:textId="77777777" w:rsidR="00BD5C14" w:rsidRPr="00892C45" w:rsidRDefault="00BD5C14" w:rsidP="00927CAF">
            <w:pPr>
              <w:ind w:firstLine="0"/>
              <w:jc w:val="right"/>
              <w:rPr>
                <w:sz w:val="18"/>
              </w:rPr>
            </w:pPr>
            <w:r w:rsidRPr="00892C45">
              <w:rPr>
                <w:sz w:val="18"/>
                <w:szCs w:val="18"/>
              </w:rPr>
              <w:t>854 005</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2E2A05AD" w14:textId="77777777" w:rsidR="00BD5C14" w:rsidRPr="00892C45" w:rsidRDefault="00BD5C14" w:rsidP="00927CAF">
            <w:pPr>
              <w:ind w:firstLine="0"/>
              <w:jc w:val="right"/>
              <w:rPr>
                <w:sz w:val="18"/>
              </w:rPr>
            </w:pPr>
            <w:r w:rsidRPr="00892C45">
              <w:rPr>
                <w:sz w:val="18"/>
                <w:szCs w:val="18"/>
              </w:rPr>
              <w:t>854 005</w:t>
            </w:r>
          </w:p>
        </w:tc>
      </w:tr>
      <w:tr w:rsidR="00BD5C14" w:rsidRPr="00892C45" w14:paraId="7FB07D9B" w14:textId="77777777" w:rsidTr="00927CAF">
        <w:tc>
          <w:tcPr>
            <w:tcW w:w="3402" w:type="dxa"/>
            <w:vAlign w:val="center"/>
          </w:tcPr>
          <w:p w14:paraId="385317FE" w14:textId="77777777" w:rsidR="00BD5C14" w:rsidRPr="00892C45" w:rsidRDefault="00BD5C14" w:rsidP="00927CAF">
            <w:pPr>
              <w:ind w:firstLine="0"/>
              <w:jc w:val="left"/>
              <w:rPr>
                <w:noProof/>
                <w:sz w:val="18"/>
                <w:lang w:eastAsia="lv-LV"/>
              </w:rPr>
            </w:pPr>
            <w:r w:rsidRPr="00892C45">
              <w:rPr>
                <w:noProof/>
                <w:sz w:val="18"/>
                <w:lang w:eastAsia="lv-LV"/>
              </w:rPr>
              <w:t xml:space="preserve">Kopējo izdevumu izmaiņas, </w:t>
            </w:r>
            <w:r w:rsidRPr="00892C45">
              <w:rPr>
                <w:i/>
                <w:noProof/>
                <w:sz w:val="18"/>
                <w:lang w:eastAsia="lv-LV"/>
              </w:rPr>
              <w:t xml:space="preserve">euro </w:t>
            </w:r>
            <w:r w:rsidRPr="00892C45">
              <w:rPr>
                <w:noProof/>
                <w:sz w:val="18"/>
                <w:lang w:eastAsia="lv-LV"/>
              </w:rPr>
              <w:t>(+/-) pret iepriekšējo gadu</w:t>
            </w:r>
          </w:p>
        </w:tc>
        <w:tc>
          <w:tcPr>
            <w:tcW w:w="1134" w:type="dxa"/>
          </w:tcPr>
          <w:p w14:paraId="66CC2FAE" w14:textId="77777777" w:rsidR="00BD5C14" w:rsidRPr="00892C45" w:rsidRDefault="00BD5C14" w:rsidP="00927CAF">
            <w:pPr>
              <w:ind w:firstLine="0"/>
              <w:jc w:val="center"/>
              <w:rPr>
                <w:noProof/>
                <w:sz w:val="18"/>
                <w:szCs w:val="18"/>
              </w:rPr>
            </w:pPr>
            <w:r w:rsidRPr="00892C45">
              <w:rPr>
                <w:noProof/>
                <w:sz w:val="18"/>
                <w:szCs w:val="18"/>
              </w:rPr>
              <w:t>×</w:t>
            </w:r>
          </w:p>
        </w:tc>
        <w:tc>
          <w:tcPr>
            <w:tcW w:w="1134" w:type="dxa"/>
          </w:tcPr>
          <w:p w14:paraId="424E2032" w14:textId="77777777" w:rsidR="00BD5C14" w:rsidRPr="00892C45" w:rsidRDefault="00BD5C14" w:rsidP="00927CAF">
            <w:pPr>
              <w:ind w:firstLine="0"/>
              <w:jc w:val="right"/>
              <w:rPr>
                <w:noProof/>
                <w:sz w:val="18"/>
              </w:rPr>
            </w:pPr>
            <w:r w:rsidRPr="00892C45">
              <w:rPr>
                <w:noProof/>
                <w:sz w:val="18"/>
              </w:rPr>
              <w:t>222 641</w:t>
            </w:r>
          </w:p>
        </w:tc>
        <w:tc>
          <w:tcPr>
            <w:tcW w:w="1134" w:type="dxa"/>
          </w:tcPr>
          <w:p w14:paraId="4A35ECEA" w14:textId="77777777" w:rsidR="00BD5C14" w:rsidRPr="00892C45" w:rsidRDefault="00BD5C14" w:rsidP="00927CAF">
            <w:pPr>
              <w:ind w:firstLine="0"/>
              <w:jc w:val="right"/>
              <w:rPr>
                <w:noProof/>
                <w:sz w:val="18"/>
              </w:rPr>
            </w:pPr>
            <w:r w:rsidRPr="00892C45">
              <w:rPr>
                <w:noProof/>
                <w:sz w:val="18"/>
              </w:rPr>
              <w:t>10 309</w:t>
            </w:r>
          </w:p>
        </w:tc>
        <w:tc>
          <w:tcPr>
            <w:tcW w:w="1134" w:type="dxa"/>
          </w:tcPr>
          <w:p w14:paraId="11CEA32E" w14:textId="77777777" w:rsidR="00BD5C14" w:rsidRPr="00892C45" w:rsidRDefault="00BD5C14" w:rsidP="00927CAF">
            <w:pPr>
              <w:ind w:firstLine="0"/>
              <w:jc w:val="center"/>
              <w:rPr>
                <w:noProof/>
                <w:sz w:val="18"/>
              </w:rPr>
            </w:pPr>
            <w:r w:rsidRPr="00892C45">
              <w:rPr>
                <w:noProof/>
                <w:sz w:val="18"/>
              </w:rPr>
              <w:t>-</w:t>
            </w:r>
          </w:p>
        </w:tc>
        <w:tc>
          <w:tcPr>
            <w:tcW w:w="1134" w:type="dxa"/>
          </w:tcPr>
          <w:p w14:paraId="3F56CAD7" w14:textId="77777777" w:rsidR="00BD5C14" w:rsidRPr="00892C45" w:rsidRDefault="00BD5C14" w:rsidP="00927CAF">
            <w:pPr>
              <w:ind w:firstLine="0"/>
              <w:jc w:val="center"/>
              <w:rPr>
                <w:noProof/>
                <w:sz w:val="18"/>
              </w:rPr>
            </w:pPr>
            <w:r w:rsidRPr="00892C45">
              <w:rPr>
                <w:noProof/>
                <w:sz w:val="18"/>
              </w:rPr>
              <w:t>-</w:t>
            </w:r>
          </w:p>
        </w:tc>
      </w:tr>
      <w:tr w:rsidR="00BD5C14" w:rsidRPr="00892C45" w14:paraId="1D7DC43F" w14:textId="77777777" w:rsidTr="00927CAF">
        <w:tc>
          <w:tcPr>
            <w:tcW w:w="3402" w:type="dxa"/>
            <w:vAlign w:val="center"/>
          </w:tcPr>
          <w:p w14:paraId="30CFABE7" w14:textId="77777777" w:rsidR="00BD5C14" w:rsidRPr="00892C45" w:rsidRDefault="00BD5C14" w:rsidP="00927CAF">
            <w:pPr>
              <w:ind w:firstLine="0"/>
              <w:jc w:val="left"/>
              <w:rPr>
                <w:noProof/>
                <w:sz w:val="18"/>
              </w:rPr>
            </w:pPr>
            <w:r w:rsidRPr="00892C45">
              <w:rPr>
                <w:noProof/>
                <w:sz w:val="18"/>
                <w:lang w:eastAsia="lv-LV"/>
              </w:rPr>
              <w:t>Kopējie izdevumi</w:t>
            </w:r>
            <w:r w:rsidRPr="00892C45">
              <w:rPr>
                <w:noProof/>
                <w:sz w:val="18"/>
              </w:rPr>
              <w:t>, % (+/-) pret iepriekšējo gadu</w:t>
            </w:r>
          </w:p>
        </w:tc>
        <w:tc>
          <w:tcPr>
            <w:tcW w:w="1134" w:type="dxa"/>
          </w:tcPr>
          <w:p w14:paraId="2A029BDB" w14:textId="77777777" w:rsidR="00BD5C14" w:rsidRPr="00892C45" w:rsidRDefault="00BD5C14" w:rsidP="00927CAF">
            <w:pPr>
              <w:ind w:firstLine="0"/>
              <w:jc w:val="center"/>
              <w:rPr>
                <w:noProof/>
                <w:sz w:val="18"/>
                <w:szCs w:val="18"/>
              </w:rPr>
            </w:pPr>
            <w:r w:rsidRPr="00892C45">
              <w:rPr>
                <w:noProof/>
                <w:sz w:val="18"/>
                <w:szCs w:val="18"/>
              </w:rPr>
              <w:t>×</w:t>
            </w:r>
          </w:p>
        </w:tc>
        <w:tc>
          <w:tcPr>
            <w:tcW w:w="1134" w:type="dxa"/>
          </w:tcPr>
          <w:p w14:paraId="4121D95B" w14:textId="77777777" w:rsidR="00BD5C14" w:rsidRPr="00892C45" w:rsidRDefault="00BD5C14" w:rsidP="00927CAF">
            <w:pPr>
              <w:ind w:firstLine="0"/>
              <w:jc w:val="right"/>
              <w:rPr>
                <w:noProof/>
                <w:sz w:val="18"/>
              </w:rPr>
            </w:pPr>
            <w:r w:rsidRPr="00892C45">
              <w:rPr>
                <w:noProof/>
                <w:sz w:val="18"/>
              </w:rPr>
              <w:t>35,8</w:t>
            </w:r>
          </w:p>
        </w:tc>
        <w:tc>
          <w:tcPr>
            <w:tcW w:w="1134" w:type="dxa"/>
          </w:tcPr>
          <w:p w14:paraId="4A9C45C2" w14:textId="77777777" w:rsidR="00BD5C14" w:rsidRPr="00892C45" w:rsidRDefault="00BD5C14" w:rsidP="00927CAF">
            <w:pPr>
              <w:ind w:firstLine="0"/>
              <w:jc w:val="right"/>
              <w:rPr>
                <w:noProof/>
                <w:sz w:val="18"/>
              </w:rPr>
            </w:pPr>
            <w:r w:rsidRPr="00892C45">
              <w:rPr>
                <w:noProof/>
                <w:sz w:val="18"/>
              </w:rPr>
              <w:t>1,2</w:t>
            </w:r>
          </w:p>
        </w:tc>
        <w:tc>
          <w:tcPr>
            <w:tcW w:w="1134" w:type="dxa"/>
          </w:tcPr>
          <w:p w14:paraId="682D0B2D" w14:textId="77777777" w:rsidR="00BD5C14" w:rsidRPr="00892C45" w:rsidRDefault="00BD5C14" w:rsidP="00927CAF">
            <w:pPr>
              <w:ind w:firstLine="0"/>
              <w:jc w:val="center"/>
              <w:rPr>
                <w:noProof/>
                <w:sz w:val="18"/>
              </w:rPr>
            </w:pPr>
            <w:r w:rsidRPr="00892C45">
              <w:rPr>
                <w:noProof/>
                <w:sz w:val="18"/>
              </w:rPr>
              <w:t>-</w:t>
            </w:r>
          </w:p>
        </w:tc>
        <w:tc>
          <w:tcPr>
            <w:tcW w:w="1134" w:type="dxa"/>
          </w:tcPr>
          <w:p w14:paraId="2312A62D" w14:textId="77777777" w:rsidR="00BD5C14" w:rsidRPr="00892C45" w:rsidRDefault="00BD5C14" w:rsidP="00927CAF">
            <w:pPr>
              <w:ind w:firstLine="0"/>
              <w:jc w:val="center"/>
              <w:rPr>
                <w:noProof/>
                <w:sz w:val="18"/>
              </w:rPr>
            </w:pPr>
            <w:r w:rsidRPr="00892C45">
              <w:rPr>
                <w:noProof/>
                <w:sz w:val="18"/>
              </w:rPr>
              <w:t>-</w:t>
            </w:r>
          </w:p>
        </w:tc>
      </w:tr>
      <w:tr w:rsidR="00BD5C14" w:rsidRPr="00892C45" w14:paraId="17E1F120" w14:textId="77777777" w:rsidTr="00927CAF">
        <w:tc>
          <w:tcPr>
            <w:tcW w:w="3402" w:type="dxa"/>
            <w:vAlign w:val="center"/>
          </w:tcPr>
          <w:p w14:paraId="7CDE6BB1" w14:textId="77777777" w:rsidR="00BD5C14" w:rsidRPr="00892C45" w:rsidRDefault="00BD5C14" w:rsidP="00927CAF">
            <w:pPr>
              <w:ind w:firstLine="0"/>
              <w:jc w:val="left"/>
              <w:rPr>
                <w:noProof/>
                <w:sz w:val="18"/>
                <w:lang w:eastAsia="lv-LV"/>
              </w:rPr>
            </w:pPr>
            <w:r w:rsidRPr="00892C45">
              <w:rPr>
                <w:noProof/>
                <w:sz w:val="18"/>
                <w:lang w:eastAsia="lv-LV"/>
              </w:rPr>
              <w:t xml:space="preserve">Atlīdzība, </w:t>
            </w:r>
            <w:r w:rsidRPr="00892C45">
              <w:rPr>
                <w:i/>
                <w:noProof/>
                <w:sz w:val="18"/>
                <w:lang w:eastAsia="lv-LV"/>
              </w:rPr>
              <w:t>euro</w:t>
            </w:r>
          </w:p>
        </w:tc>
        <w:tc>
          <w:tcPr>
            <w:tcW w:w="1134" w:type="dxa"/>
          </w:tcPr>
          <w:p w14:paraId="7BD65816" w14:textId="77777777" w:rsidR="00BD5C14" w:rsidRPr="00892C45" w:rsidRDefault="00BD5C14" w:rsidP="00927CAF">
            <w:pPr>
              <w:ind w:firstLine="0"/>
              <w:jc w:val="right"/>
              <w:rPr>
                <w:noProof/>
                <w:sz w:val="18"/>
              </w:rPr>
            </w:pPr>
            <w:r w:rsidRPr="00892C45">
              <w:rPr>
                <w:noProof/>
                <w:sz w:val="18"/>
              </w:rPr>
              <w:t>329 250</w:t>
            </w:r>
          </w:p>
        </w:tc>
        <w:tc>
          <w:tcPr>
            <w:tcW w:w="1134" w:type="dxa"/>
          </w:tcPr>
          <w:p w14:paraId="68FE4EAF" w14:textId="77777777" w:rsidR="00BD5C14" w:rsidRPr="00892C45" w:rsidRDefault="00BD5C14" w:rsidP="00927CAF">
            <w:pPr>
              <w:ind w:firstLine="0"/>
              <w:jc w:val="right"/>
              <w:rPr>
                <w:bCs/>
                <w:noProof/>
                <w:sz w:val="18"/>
              </w:rPr>
            </w:pPr>
            <w:r w:rsidRPr="00892C45">
              <w:rPr>
                <w:bCs/>
                <w:noProof/>
                <w:sz w:val="18"/>
              </w:rPr>
              <w:t>394 388</w:t>
            </w:r>
          </w:p>
        </w:tc>
        <w:tc>
          <w:tcPr>
            <w:tcW w:w="1134" w:type="dxa"/>
          </w:tcPr>
          <w:p w14:paraId="7F1D71CD" w14:textId="77777777" w:rsidR="00BD5C14" w:rsidRPr="00892C45" w:rsidRDefault="00BD5C14" w:rsidP="00927CAF">
            <w:pPr>
              <w:ind w:firstLine="0"/>
              <w:jc w:val="right"/>
              <w:rPr>
                <w:bCs/>
                <w:noProof/>
                <w:sz w:val="18"/>
              </w:rPr>
            </w:pPr>
            <w:r w:rsidRPr="00892C45">
              <w:rPr>
                <w:bCs/>
                <w:noProof/>
                <w:sz w:val="18"/>
              </w:rPr>
              <w:t>394 388</w:t>
            </w:r>
          </w:p>
        </w:tc>
        <w:tc>
          <w:tcPr>
            <w:tcW w:w="1134" w:type="dxa"/>
          </w:tcPr>
          <w:p w14:paraId="27A3CAB2" w14:textId="77777777" w:rsidR="00BD5C14" w:rsidRPr="00892C45" w:rsidRDefault="00BD5C14" w:rsidP="00927CAF">
            <w:pPr>
              <w:ind w:firstLine="0"/>
              <w:jc w:val="right"/>
              <w:rPr>
                <w:bCs/>
                <w:noProof/>
                <w:sz w:val="18"/>
              </w:rPr>
            </w:pPr>
            <w:r w:rsidRPr="00892C45">
              <w:rPr>
                <w:bCs/>
                <w:noProof/>
                <w:sz w:val="18"/>
              </w:rPr>
              <w:t>394 388</w:t>
            </w:r>
          </w:p>
        </w:tc>
        <w:tc>
          <w:tcPr>
            <w:tcW w:w="1134" w:type="dxa"/>
          </w:tcPr>
          <w:p w14:paraId="51A3E701" w14:textId="77777777" w:rsidR="00BD5C14" w:rsidRPr="00892C45" w:rsidRDefault="00BD5C14" w:rsidP="00927CAF">
            <w:pPr>
              <w:ind w:firstLine="0"/>
              <w:jc w:val="right"/>
              <w:rPr>
                <w:bCs/>
                <w:noProof/>
                <w:sz w:val="18"/>
              </w:rPr>
            </w:pPr>
            <w:r w:rsidRPr="00892C45">
              <w:rPr>
                <w:bCs/>
                <w:noProof/>
                <w:sz w:val="18"/>
              </w:rPr>
              <w:t>394 388</w:t>
            </w:r>
          </w:p>
        </w:tc>
      </w:tr>
      <w:tr w:rsidR="00BD5C14" w:rsidRPr="00892C45" w14:paraId="1EE6C178" w14:textId="77777777" w:rsidTr="00927CAF">
        <w:tc>
          <w:tcPr>
            <w:tcW w:w="3402" w:type="dxa"/>
          </w:tcPr>
          <w:p w14:paraId="51EC1158" w14:textId="77777777" w:rsidR="00BD5C14" w:rsidRPr="00892C45" w:rsidRDefault="00BD5C14" w:rsidP="00927CAF">
            <w:pPr>
              <w:ind w:firstLine="0"/>
              <w:jc w:val="left"/>
              <w:rPr>
                <w:noProof/>
                <w:sz w:val="18"/>
                <w:szCs w:val="18"/>
                <w:lang w:eastAsia="lv-LV"/>
              </w:rPr>
            </w:pPr>
            <w:r w:rsidRPr="00892C45">
              <w:rPr>
                <w:noProof/>
                <w:sz w:val="18"/>
                <w:szCs w:val="18"/>
              </w:rPr>
              <w:t xml:space="preserve">Vidējais amata vietu skaits gadā </w:t>
            </w:r>
          </w:p>
        </w:tc>
        <w:tc>
          <w:tcPr>
            <w:tcW w:w="1134" w:type="dxa"/>
          </w:tcPr>
          <w:p w14:paraId="68624A10" w14:textId="77777777" w:rsidR="00BD5C14" w:rsidRPr="00892C45" w:rsidRDefault="00BD5C14" w:rsidP="00927CAF">
            <w:pPr>
              <w:ind w:firstLine="0"/>
              <w:jc w:val="right"/>
              <w:rPr>
                <w:noProof/>
                <w:sz w:val="18"/>
              </w:rPr>
            </w:pPr>
            <w:r w:rsidRPr="00892C45">
              <w:rPr>
                <w:noProof/>
                <w:sz w:val="18"/>
              </w:rPr>
              <w:t>10</w:t>
            </w:r>
          </w:p>
        </w:tc>
        <w:tc>
          <w:tcPr>
            <w:tcW w:w="1134" w:type="dxa"/>
          </w:tcPr>
          <w:p w14:paraId="1DC033A3" w14:textId="77777777" w:rsidR="00BD5C14" w:rsidRPr="00892C45" w:rsidRDefault="00BD5C14" w:rsidP="00927CAF">
            <w:pPr>
              <w:ind w:firstLine="0"/>
              <w:jc w:val="right"/>
              <w:rPr>
                <w:bCs/>
                <w:noProof/>
                <w:sz w:val="18"/>
              </w:rPr>
            </w:pPr>
            <w:r w:rsidRPr="00892C45">
              <w:rPr>
                <w:bCs/>
                <w:noProof/>
                <w:sz w:val="18"/>
              </w:rPr>
              <w:t>10</w:t>
            </w:r>
          </w:p>
        </w:tc>
        <w:tc>
          <w:tcPr>
            <w:tcW w:w="1134" w:type="dxa"/>
          </w:tcPr>
          <w:p w14:paraId="7189B64D" w14:textId="77777777" w:rsidR="00BD5C14" w:rsidRPr="00892C45" w:rsidRDefault="00BD5C14" w:rsidP="00927CAF">
            <w:pPr>
              <w:ind w:firstLine="0"/>
              <w:jc w:val="right"/>
              <w:rPr>
                <w:bCs/>
                <w:noProof/>
                <w:sz w:val="18"/>
              </w:rPr>
            </w:pPr>
            <w:r w:rsidRPr="00892C45">
              <w:rPr>
                <w:bCs/>
                <w:noProof/>
                <w:sz w:val="18"/>
              </w:rPr>
              <w:t>10</w:t>
            </w:r>
          </w:p>
        </w:tc>
        <w:tc>
          <w:tcPr>
            <w:tcW w:w="1134" w:type="dxa"/>
          </w:tcPr>
          <w:p w14:paraId="4B2389C1" w14:textId="77777777" w:rsidR="00BD5C14" w:rsidRPr="00892C45" w:rsidRDefault="00BD5C14" w:rsidP="00927CAF">
            <w:pPr>
              <w:ind w:firstLine="0"/>
              <w:jc w:val="right"/>
              <w:rPr>
                <w:bCs/>
                <w:noProof/>
                <w:sz w:val="18"/>
              </w:rPr>
            </w:pPr>
            <w:r w:rsidRPr="00892C45">
              <w:rPr>
                <w:bCs/>
                <w:noProof/>
                <w:sz w:val="18"/>
              </w:rPr>
              <w:t>10</w:t>
            </w:r>
          </w:p>
        </w:tc>
        <w:tc>
          <w:tcPr>
            <w:tcW w:w="1134" w:type="dxa"/>
          </w:tcPr>
          <w:p w14:paraId="2D688C9A" w14:textId="77777777" w:rsidR="00BD5C14" w:rsidRPr="00892C45" w:rsidRDefault="00BD5C14" w:rsidP="00927CAF">
            <w:pPr>
              <w:ind w:firstLine="0"/>
              <w:jc w:val="right"/>
              <w:rPr>
                <w:bCs/>
                <w:noProof/>
                <w:sz w:val="18"/>
              </w:rPr>
            </w:pPr>
            <w:r w:rsidRPr="00892C45">
              <w:rPr>
                <w:bCs/>
                <w:noProof/>
                <w:sz w:val="18"/>
              </w:rPr>
              <w:t>10</w:t>
            </w:r>
          </w:p>
        </w:tc>
      </w:tr>
      <w:tr w:rsidR="00BD5C14" w:rsidRPr="00892C45" w14:paraId="24D7C76E" w14:textId="77777777" w:rsidTr="00927CAF">
        <w:tc>
          <w:tcPr>
            <w:tcW w:w="3402" w:type="dxa"/>
          </w:tcPr>
          <w:p w14:paraId="1598E40D" w14:textId="77777777" w:rsidR="00BD5C14" w:rsidRPr="00892C45" w:rsidRDefault="00BD5C14" w:rsidP="00927CAF">
            <w:pPr>
              <w:ind w:firstLine="0"/>
              <w:jc w:val="left"/>
              <w:rPr>
                <w:noProof/>
                <w:sz w:val="18"/>
                <w:szCs w:val="18"/>
                <w:lang w:eastAsia="lv-LV"/>
              </w:rPr>
            </w:pPr>
            <w:r w:rsidRPr="00892C45">
              <w:rPr>
                <w:noProof/>
                <w:sz w:val="18"/>
                <w:szCs w:val="18"/>
              </w:rPr>
              <w:t xml:space="preserve">Vidējā atlīdzība amata vietai </w:t>
            </w:r>
            <w:r w:rsidRPr="00892C45">
              <w:rPr>
                <w:noProof/>
                <w:sz w:val="18"/>
                <w:szCs w:val="18"/>
                <w:lang w:eastAsia="lv-LV"/>
              </w:rPr>
              <w:t xml:space="preserve">(mēnesī), </w:t>
            </w:r>
            <w:r w:rsidRPr="00892C45">
              <w:rPr>
                <w:i/>
                <w:noProof/>
                <w:sz w:val="18"/>
                <w:szCs w:val="18"/>
              </w:rPr>
              <w:t>euro</w:t>
            </w:r>
          </w:p>
        </w:tc>
        <w:tc>
          <w:tcPr>
            <w:tcW w:w="1134" w:type="dxa"/>
          </w:tcPr>
          <w:p w14:paraId="257176D4" w14:textId="77777777" w:rsidR="00BD5C14" w:rsidRPr="00892C45" w:rsidRDefault="00BD5C14" w:rsidP="00927CAF">
            <w:pPr>
              <w:ind w:firstLine="0"/>
              <w:jc w:val="right"/>
              <w:rPr>
                <w:noProof/>
                <w:sz w:val="18"/>
              </w:rPr>
            </w:pPr>
            <w:r w:rsidRPr="00892C45">
              <w:rPr>
                <w:noProof/>
                <w:sz w:val="18"/>
              </w:rPr>
              <w:t>2 551,4</w:t>
            </w:r>
          </w:p>
        </w:tc>
        <w:tc>
          <w:tcPr>
            <w:tcW w:w="1134" w:type="dxa"/>
          </w:tcPr>
          <w:p w14:paraId="0CE86E06" w14:textId="77777777" w:rsidR="00BD5C14" w:rsidRPr="00892C45" w:rsidRDefault="00BD5C14" w:rsidP="00927CAF">
            <w:pPr>
              <w:ind w:firstLine="0"/>
              <w:jc w:val="right"/>
              <w:rPr>
                <w:bCs/>
                <w:noProof/>
                <w:sz w:val="18"/>
              </w:rPr>
            </w:pPr>
            <w:r w:rsidRPr="00892C45">
              <w:rPr>
                <w:bCs/>
                <w:noProof/>
                <w:sz w:val="18"/>
              </w:rPr>
              <w:t>2 809,2</w:t>
            </w:r>
          </w:p>
        </w:tc>
        <w:tc>
          <w:tcPr>
            <w:tcW w:w="1134" w:type="dxa"/>
          </w:tcPr>
          <w:p w14:paraId="4BD188D6" w14:textId="77777777" w:rsidR="00BD5C14" w:rsidRPr="00892C45" w:rsidRDefault="00BD5C14" w:rsidP="00927CAF">
            <w:pPr>
              <w:ind w:firstLine="0"/>
              <w:jc w:val="right"/>
              <w:rPr>
                <w:bCs/>
                <w:noProof/>
                <w:sz w:val="18"/>
              </w:rPr>
            </w:pPr>
            <w:r w:rsidRPr="00892C45">
              <w:rPr>
                <w:bCs/>
                <w:noProof/>
                <w:sz w:val="18"/>
              </w:rPr>
              <w:t>2 811,2</w:t>
            </w:r>
          </w:p>
        </w:tc>
        <w:tc>
          <w:tcPr>
            <w:tcW w:w="1134" w:type="dxa"/>
          </w:tcPr>
          <w:p w14:paraId="407B5D79" w14:textId="77777777" w:rsidR="00BD5C14" w:rsidRPr="00892C45" w:rsidRDefault="00BD5C14" w:rsidP="00927CAF">
            <w:pPr>
              <w:ind w:firstLine="0"/>
              <w:jc w:val="right"/>
              <w:rPr>
                <w:bCs/>
                <w:noProof/>
                <w:sz w:val="18"/>
              </w:rPr>
            </w:pPr>
            <w:r w:rsidRPr="00892C45">
              <w:rPr>
                <w:bCs/>
                <w:noProof/>
                <w:sz w:val="18"/>
              </w:rPr>
              <w:t>2 811,2</w:t>
            </w:r>
          </w:p>
        </w:tc>
        <w:tc>
          <w:tcPr>
            <w:tcW w:w="1134" w:type="dxa"/>
          </w:tcPr>
          <w:p w14:paraId="57BDBBBB" w14:textId="77777777" w:rsidR="00BD5C14" w:rsidRPr="00892C45" w:rsidRDefault="00BD5C14" w:rsidP="00927CAF">
            <w:pPr>
              <w:ind w:firstLine="0"/>
              <w:jc w:val="right"/>
              <w:rPr>
                <w:bCs/>
                <w:noProof/>
                <w:sz w:val="18"/>
              </w:rPr>
            </w:pPr>
            <w:r w:rsidRPr="00892C45">
              <w:rPr>
                <w:bCs/>
                <w:noProof/>
                <w:sz w:val="18"/>
              </w:rPr>
              <w:t>2 811,2</w:t>
            </w:r>
          </w:p>
        </w:tc>
      </w:tr>
      <w:tr w:rsidR="00BD5C14" w:rsidRPr="00892C45" w14:paraId="3980E6C3" w14:textId="77777777" w:rsidTr="00927CAF">
        <w:tc>
          <w:tcPr>
            <w:tcW w:w="3402" w:type="dxa"/>
            <w:vAlign w:val="center"/>
          </w:tcPr>
          <w:p w14:paraId="050AA048" w14:textId="77777777" w:rsidR="00BD5C14" w:rsidRPr="00892C45" w:rsidRDefault="00BD5C14" w:rsidP="00520A28">
            <w:pPr>
              <w:ind w:firstLine="0"/>
              <w:jc w:val="left"/>
              <w:rPr>
                <w:noProof/>
                <w:sz w:val="18"/>
                <w:szCs w:val="18"/>
                <w:lang w:eastAsia="lv-LV"/>
              </w:rPr>
            </w:pPr>
            <w:r w:rsidRPr="00892C45">
              <w:rPr>
                <w:noProof/>
                <w:sz w:val="18"/>
                <w:szCs w:val="18"/>
                <w:lang w:eastAsia="lv-LV"/>
              </w:rPr>
              <w:t>Kopējā atlīdzība gadā par ārštata darbinieku un uz līgumattiecību pamata nodarbināto, kas nav amatu sarakstā, sniegtajiem pakalpojumiem (</w:t>
            </w:r>
            <w:r w:rsidRPr="00892C45">
              <w:rPr>
                <w:i/>
                <w:noProof/>
                <w:sz w:val="18"/>
                <w:szCs w:val="18"/>
                <w:lang w:eastAsia="lv-LV"/>
              </w:rPr>
              <w:t>euro)</w:t>
            </w:r>
          </w:p>
        </w:tc>
        <w:tc>
          <w:tcPr>
            <w:tcW w:w="1134" w:type="dxa"/>
          </w:tcPr>
          <w:p w14:paraId="03B38B0E" w14:textId="77777777" w:rsidR="00BD5C14" w:rsidRPr="00892C45" w:rsidRDefault="00BD5C14" w:rsidP="00927CAF">
            <w:pPr>
              <w:ind w:firstLine="0"/>
              <w:jc w:val="right"/>
              <w:rPr>
                <w:noProof/>
                <w:sz w:val="18"/>
              </w:rPr>
            </w:pPr>
            <w:r w:rsidRPr="00892C45">
              <w:rPr>
                <w:noProof/>
                <w:sz w:val="18"/>
              </w:rPr>
              <w:t>23 086</w:t>
            </w:r>
          </w:p>
        </w:tc>
        <w:tc>
          <w:tcPr>
            <w:tcW w:w="1134" w:type="dxa"/>
          </w:tcPr>
          <w:p w14:paraId="19EA4199" w14:textId="77777777" w:rsidR="00BD5C14" w:rsidRPr="00892C45" w:rsidRDefault="00BD5C14" w:rsidP="00927CAF">
            <w:pPr>
              <w:ind w:firstLine="0"/>
              <w:jc w:val="right"/>
              <w:rPr>
                <w:bCs/>
                <w:noProof/>
                <w:sz w:val="18"/>
              </w:rPr>
            </w:pPr>
            <w:r w:rsidRPr="00892C45">
              <w:rPr>
                <w:bCs/>
                <w:noProof/>
                <w:sz w:val="18"/>
              </w:rPr>
              <w:t>57 281</w:t>
            </w:r>
          </w:p>
        </w:tc>
        <w:tc>
          <w:tcPr>
            <w:tcW w:w="1134" w:type="dxa"/>
          </w:tcPr>
          <w:p w14:paraId="4AE3562F" w14:textId="77777777" w:rsidR="00BD5C14" w:rsidRPr="00892C45" w:rsidRDefault="00BD5C14" w:rsidP="00927CAF">
            <w:pPr>
              <w:ind w:firstLine="0"/>
              <w:jc w:val="right"/>
              <w:rPr>
                <w:bCs/>
                <w:noProof/>
                <w:sz w:val="18"/>
              </w:rPr>
            </w:pPr>
            <w:r w:rsidRPr="00892C45">
              <w:rPr>
                <w:bCs/>
                <w:noProof/>
                <w:sz w:val="18"/>
              </w:rPr>
              <w:t>57 050</w:t>
            </w:r>
          </w:p>
        </w:tc>
        <w:tc>
          <w:tcPr>
            <w:tcW w:w="1134" w:type="dxa"/>
          </w:tcPr>
          <w:p w14:paraId="0E6E2D7B" w14:textId="77777777" w:rsidR="00BD5C14" w:rsidRPr="00892C45" w:rsidRDefault="00BD5C14" w:rsidP="00927CAF">
            <w:pPr>
              <w:ind w:firstLine="0"/>
              <w:jc w:val="right"/>
              <w:rPr>
                <w:bCs/>
                <w:noProof/>
                <w:sz w:val="18"/>
              </w:rPr>
            </w:pPr>
            <w:r w:rsidRPr="00892C45">
              <w:rPr>
                <w:bCs/>
                <w:noProof/>
                <w:sz w:val="18"/>
              </w:rPr>
              <w:t>57 050</w:t>
            </w:r>
          </w:p>
        </w:tc>
        <w:tc>
          <w:tcPr>
            <w:tcW w:w="1134" w:type="dxa"/>
          </w:tcPr>
          <w:p w14:paraId="33D38A72" w14:textId="77777777" w:rsidR="00BD5C14" w:rsidRPr="00892C45" w:rsidRDefault="00BD5C14" w:rsidP="00927CAF">
            <w:pPr>
              <w:ind w:firstLine="0"/>
              <w:jc w:val="right"/>
              <w:rPr>
                <w:bCs/>
                <w:noProof/>
                <w:sz w:val="18"/>
              </w:rPr>
            </w:pPr>
            <w:r w:rsidRPr="00892C45">
              <w:rPr>
                <w:bCs/>
                <w:noProof/>
                <w:sz w:val="18"/>
              </w:rPr>
              <w:t>57 050</w:t>
            </w:r>
          </w:p>
          <w:p w14:paraId="55730B2F" w14:textId="77777777" w:rsidR="00BD5C14" w:rsidRPr="00892C45" w:rsidRDefault="00BD5C14" w:rsidP="00927CAF">
            <w:pPr>
              <w:ind w:firstLine="0"/>
              <w:jc w:val="right"/>
              <w:rPr>
                <w:bCs/>
                <w:noProof/>
                <w:sz w:val="18"/>
              </w:rPr>
            </w:pPr>
          </w:p>
        </w:tc>
      </w:tr>
    </w:tbl>
    <w:p w14:paraId="212194C4" w14:textId="77777777" w:rsidR="00BD5C14" w:rsidRPr="00892C45" w:rsidRDefault="00BD5C14" w:rsidP="00D02301">
      <w:pPr>
        <w:spacing w:before="240" w:after="16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2054F973" w14:textId="77777777" w:rsidR="00BD5C14" w:rsidRPr="00892C45" w:rsidRDefault="00BD5C14" w:rsidP="00BD5C14">
      <w:pPr>
        <w:ind w:firstLine="0"/>
        <w:jc w:val="right"/>
        <w:rPr>
          <w:i/>
          <w:noProof/>
          <w:sz w:val="18"/>
          <w:szCs w:val="18"/>
        </w:rPr>
      </w:pPr>
      <w:r w:rsidRPr="00892C45">
        <w:rPr>
          <w:i/>
          <w:noProof/>
          <w:sz w:val="18"/>
          <w:szCs w:val="18"/>
        </w:rPr>
        <w:t>Euro</w:t>
      </w:r>
    </w:p>
    <w:tbl>
      <w:tblPr>
        <w:tblW w:w="906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04"/>
        <w:gridCol w:w="1277"/>
        <w:gridCol w:w="1277"/>
        <w:gridCol w:w="1409"/>
      </w:tblGrid>
      <w:tr w:rsidR="00BD5C14" w:rsidRPr="00892C45" w14:paraId="59722A92" w14:textId="77777777" w:rsidTr="00927CAF">
        <w:trPr>
          <w:tblHeader/>
        </w:trPr>
        <w:tc>
          <w:tcPr>
            <w:tcW w:w="5104" w:type="dxa"/>
            <w:vAlign w:val="center"/>
          </w:tcPr>
          <w:p w14:paraId="76F266DF"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77" w:type="dxa"/>
            <w:vAlign w:val="center"/>
          </w:tcPr>
          <w:p w14:paraId="4C617EC2" w14:textId="77777777" w:rsidR="00BD5C14" w:rsidRPr="00892C45" w:rsidRDefault="00BD5C14" w:rsidP="00927CAF">
            <w:pPr>
              <w:ind w:left="-110" w:firstLine="0"/>
              <w:jc w:val="center"/>
              <w:rPr>
                <w:noProof/>
                <w:sz w:val="18"/>
                <w:szCs w:val="24"/>
                <w:lang w:eastAsia="lv-LV"/>
              </w:rPr>
            </w:pPr>
            <w:r w:rsidRPr="00892C45">
              <w:rPr>
                <w:noProof/>
                <w:sz w:val="18"/>
                <w:szCs w:val="18"/>
                <w:lang w:eastAsia="lv-LV"/>
              </w:rPr>
              <w:t>Samazinājums</w:t>
            </w:r>
          </w:p>
        </w:tc>
        <w:tc>
          <w:tcPr>
            <w:tcW w:w="1277" w:type="dxa"/>
            <w:vAlign w:val="center"/>
          </w:tcPr>
          <w:p w14:paraId="5348BB28" w14:textId="77777777" w:rsidR="00BD5C14" w:rsidRPr="00892C45" w:rsidRDefault="00BD5C14" w:rsidP="00927CAF">
            <w:pPr>
              <w:ind w:left="-110" w:firstLine="0"/>
              <w:jc w:val="center"/>
              <w:rPr>
                <w:noProof/>
                <w:sz w:val="18"/>
                <w:szCs w:val="24"/>
                <w:lang w:eastAsia="lv-LV"/>
              </w:rPr>
            </w:pPr>
            <w:r w:rsidRPr="00892C45">
              <w:rPr>
                <w:noProof/>
                <w:sz w:val="18"/>
                <w:szCs w:val="18"/>
                <w:lang w:eastAsia="lv-LV"/>
              </w:rPr>
              <w:t>Palielinājums</w:t>
            </w:r>
          </w:p>
        </w:tc>
        <w:tc>
          <w:tcPr>
            <w:tcW w:w="1409" w:type="dxa"/>
            <w:vAlign w:val="center"/>
          </w:tcPr>
          <w:p w14:paraId="2840CFD7" w14:textId="77777777" w:rsidR="00BD5C14" w:rsidRPr="00892C45" w:rsidRDefault="00BD5C14" w:rsidP="00927CAF">
            <w:pPr>
              <w:ind w:left="-110" w:firstLine="0"/>
              <w:jc w:val="center"/>
              <w:rPr>
                <w:noProof/>
                <w:sz w:val="18"/>
                <w:szCs w:val="24"/>
                <w:lang w:eastAsia="lv-LV"/>
              </w:rPr>
            </w:pPr>
            <w:r w:rsidRPr="00892C45">
              <w:rPr>
                <w:noProof/>
                <w:sz w:val="18"/>
                <w:szCs w:val="18"/>
                <w:lang w:eastAsia="lv-LV"/>
              </w:rPr>
              <w:t>Izmaiņas</w:t>
            </w:r>
          </w:p>
        </w:tc>
      </w:tr>
      <w:tr w:rsidR="00BD5C14" w:rsidRPr="00892C45" w14:paraId="58A7820D" w14:textId="77777777" w:rsidTr="00927CAF">
        <w:tc>
          <w:tcPr>
            <w:tcW w:w="5104" w:type="dxa"/>
            <w:shd w:val="clear" w:color="auto" w:fill="F2F2F2" w:themeFill="background1" w:themeFillShade="F2"/>
          </w:tcPr>
          <w:p w14:paraId="0BD7F71D"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77" w:type="dxa"/>
            <w:shd w:val="clear" w:color="auto" w:fill="F2F2F2" w:themeFill="background1" w:themeFillShade="F2"/>
          </w:tcPr>
          <w:p w14:paraId="772FBF5D" w14:textId="77777777" w:rsidR="00BD5C14" w:rsidRPr="00892C45" w:rsidRDefault="00BD5C14" w:rsidP="00927CAF">
            <w:pPr>
              <w:ind w:left="-110" w:firstLine="0"/>
              <w:jc w:val="center"/>
              <w:rPr>
                <w:b/>
                <w:noProof/>
                <w:sz w:val="18"/>
                <w:szCs w:val="18"/>
                <w:lang w:eastAsia="lv-LV"/>
              </w:rPr>
            </w:pPr>
            <w:r w:rsidRPr="00892C45">
              <w:rPr>
                <w:b/>
                <w:noProof/>
                <w:sz w:val="18"/>
                <w:szCs w:val="18"/>
                <w:lang w:eastAsia="lv-LV"/>
              </w:rPr>
              <w:t>-</w:t>
            </w:r>
          </w:p>
        </w:tc>
        <w:tc>
          <w:tcPr>
            <w:tcW w:w="1277" w:type="dxa"/>
            <w:shd w:val="clear" w:color="auto" w:fill="F2F2F2" w:themeFill="background1" w:themeFillShade="F2"/>
          </w:tcPr>
          <w:p w14:paraId="7DCD5CF3" w14:textId="77777777" w:rsidR="00BD5C14" w:rsidRPr="00892C45" w:rsidRDefault="00BD5C14" w:rsidP="00927CAF">
            <w:pPr>
              <w:ind w:left="-110" w:firstLine="0"/>
              <w:jc w:val="right"/>
              <w:rPr>
                <w:b/>
                <w:noProof/>
                <w:sz w:val="18"/>
                <w:szCs w:val="18"/>
                <w:lang w:eastAsia="lv-LV"/>
              </w:rPr>
            </w:pPr>
            <w:r w:rsidRPr="00892C45">
              <w:rPr>
                <w:b/>
                <w:noProof/>
                <w:sz w:val="18"/>
                <w:szCs w:val="18"/>
                <w:lang w:eastAsia="lv-LV"/>
              </w:rPr>
              <w:t>10 309</w:t>
            </w:r>
          </w:p>
        </w:tc>
        <w:tc>
          <w:tcPr>
            <w:tcW w:w="1409" w:type="dxa"/>
            <w:shd w:val="clear" w:color="auto" w:fill="F2F2F2" w:themeFill="background1" w:themeFillShade="F2"/>
          </w:tcPr>
          <w:p w14:paraId="4A73D462" w14:textId="77777777" w:rsidR="00BD5C14" w:rsidRPr="00892C45" w:rsidRDefault="00BD5C14" w:rsidP="00927CAF">
            <w:pPr>
              <w:ind w:left="-110" w:firstLine="0"/>
              <w:jc w:val="right"/>
              <w:rPr>
                <w:b/>
                <w:noProof/>
                <w:sz w:val="18"/>
                <w:szCs w:val="18"/>
                <w:lang w:eastAsia="lv-LV"/>
              </w:rPr>
            </w:pPr>
            <w:r w:rsidRPr="00892C45">
              <w:rPr>
                <w:b/>
                <w:noProof/>
                <w:sz w:val="18"/>
                <w:szCs w:val="18"/>
                <w:lang w:eastAsia="lv-LV"/>
              </w:rPr>
              <w:t>10 309</w:t>
            </w:r>
          </w:p>
        </w:tc>
      </w:tr>
      <w:tr w:rsidR="00BD5C14" w:rsidRPr="00892C45" w14:paraId="674F2837" w14:textId="77777777" w:rsidTr="00927CAF">
        <w:trPr>
          <w:tblHeader/>
        </w:trPr>
        <w:tc>
          <w:tcPr>
            <w:tcW w:w="9067" w:type="dxa"/>
            <w:gridSpan w:val="4"/>
          </w:tcPr>
          <w:p w14:paraId="2D350D62" w14:textId="77777777" w:rsidR="00BD5C14" w:rsidRPr="00892C45" w:rsidRDefault="00BD5C14" w:rsidP="00927CAF">
            <w:pPr>
              <w:ind w:firstLine="306"/>
              <w:rPr>
                <w:noProof/>
                <w:sz w:val="16"/>
                <w:szCs w:val="24"/>
              </w:rPr>
            </w:pPr>
            <w:r w:rsidRPr="00892C45">
              <w:rPr>
                <w:i/>
                <w:noProof/>
                <w:sz w:val="18"/>
                <w:szCs w:val="18"/>
                <w:lang w:eastAsia="lv-LV"/>
              </w:rPr>
              <w:t>t. sk.:</w:t>
            </w:r>
          </w:p>
        </w:tc>
      </w:tr>
      <w:tr w:rsidR="00BD5C14" w:rsidRPr="00892C45" w14:paraId="148BBA1C" w14:textId="77777777" w:rsidTr="00927CAF">
        <w:trPr>
          <w:tblHeader/>
        </w:trPr>
        <w:tc>
          <w:tcPr>
            <w:tcW w:w="5104" w:type="dxa"/>
            <w:shd w:val="clear" w:color="auto" w:fill="F2F2F2" w:themeFill="background1" w:themeFillShade="F2"/>
          </w:tcPr>
          <w:p w14:paraId="62C6A7FC" w14:textId="77777777" w:rsidR="00BD5C14" w:rsidRPr="00892C45" w:rsidRDefault="00BD5C14" w:rsidP="00927CAF">
            <w:pPr>
              <w:ind w:firstLine="0"/>
              <w:jc w:val="left"/>
              <w:rPr>
                <w:noProof/>
                <w:sz w:val="18"/>
                <w:szCs w:val="18"/>
                <w:u w:val="single"/>
                <w:lang w:eastAsia="lv-LV"/>
              </w:rPr>
            </w:pPr>
            <w:r w:rsidRPr="00892C45">
              <w:rPr>
                <w:noProof/>
                <w:sz w:val="18"/>
                <w:szCs w:val="18"/>
                <w:u w:val="single"/>
                <w:lang w:eastAsia="lv-LV"/>
              </w:rPr>
              <w:t>Citas izmaiņas</w:t>
            </w:r>
          </w:p>
        </w:tc>
        <w:tc>
          <w:tcPr>
            <w:tcW w:w="1277" w:type="dxa"/>
            <w:shd w:val="clear" w:color="auto" w:fill="F2F2F2" w:themeFill="background1" w:themeFillShade="F2"/>
          </w:tcPr>
          <w:p w14:paraId="7A275EDC" w14:textId="77777777" w:rsidR="00BD5C14" w:rsidRPr="00892C45" w:rsidRDefault="00BD5C14" w:rsidP="00927CAF">
            <w:pPr>
              <w:ind w:firstLine="0"/>
              <w:jc w:val="center"/>
              <w:rPr>
                <w:noProof/>
                <w:sz w:val="18"/>
                <w:szCs w:val="18"/>
                <w:lang w:eastAsia="lv-LV"/>
              </w:rPr>
            </w:pPr>
            <w:r w:rsidRPr="00892C45">
              <w:rPr>
                <w:noProof/>
                <w:sz w:val="18"/>
                <w:szCs w:val="18"/>
                <w:lang w:eastAsia="lv-LV"/>
              </w:rPr>
              <w:t>-</w:t>
            </w:r>
          </w:p>
        </w:tc>
        <w:tc>
          <w:tcPr>
            <w:tcW w:w="1277" w:type="dxa"/>
            <w:shd w:val="clear" w:color="auto" w:fill="F2F2F2" w:themeFill="background1" w:themeFillShade="F2"/>
          </w:tcPr>
          <w:p w14:paraId="536F28D7" w14:textId="77777777" w:rsidR="00BD5C14" w:rsidRPr="00892C45" w:rsidRDefault="00BD5C14" w:rsidP="00927CAF">
            <w:pPr>
              <w:ind w:firstLine="0"/>
              <w:jc w:val="right"/>
              <w:rPr>
                <w:noProof/>
                <w:sz w:val="18"/>
                <w:szCs w:val="18"/>
                <w:lang w:eastAsia="lv-LV"/>
              </w:rPr>
            </w:pPr>
            <w:r w:rsidRPr="00892C45">
              <w:rPr>
                <w:noProof/>
                <w:sz w:val="18"/>
                <w:szCs w:val="18"/>
                <w:lang w:eastAsia="lv-LV"/>
              </w:rPr>
              <w:t>10 309</w:t>
            </w:r>
          </w:p>
        </w:tc>
        <w:tc>
          <w:tcPr>
            <w:tcW w:w="1409" w:type="dxa"/>
            <w:shd w:val="clear" w:color="auto" w:fill="F2F2F2" w:themeFill="background1" w:themeFillShade="F2"/>
          </w:tcPr>
          <w:p w14:paraId="6A7E90F3" w14:textId="77777777" w:rsidR="00BD5C14" w:rsidRPr="00892C45" w:rsidRDefault="00BD5C14" w:rsidP="00927CAF">
            <w:pPr>
              <w:ind w:firstLine="0"/>
              <w:jc w:val="right"/>
              <w:rPr>
                <w:noProof/>
                <w:sz w:val="18"/>
                <w:szCs w:val="18"/>
                <w:lang w:eastAsia="lv-LV"/>
              </w:rPr>
            </w:pPr>
            <w:r w:rsidRPr="00892C45">
              <w:rPr>
                <w:noProof/>
                <w:sz w:val="18"/>
                <w:szCs w:val="18"/>
                <w:lang w:eastAsia="lv-LV"/>
              </w:rPr>
              <w:t>10 309</w:t>
            </w:r>
          </w:p>
        </w:tc>
      </w:tr>
      <w:tr w:rsidR="00BD5C14" w:rsidRPr="00892C45" w14:paraId="1044A9D0" w14:textId="77777777" w:rsidTr="00927CAF">
        <w:trPr>
          <w:tblHeader/>
        </w:trPr>
        <w:tc>
          <w:tcPr>
            <w:tcW w:w="5104" w:type="dxa"/>
            <w:tcBorders>
              <w:top w:val="single" w:sz="4" w:space="0" w:color="auto"/>
              <w:left w:val="single" w:sz="4" w:space="0" w:color="auto"/>
              <w:bottom w:val="single" w:sz="4" w:space="0" w:color="auto"/>
              <w:right w:val="single" w:sz="4" w:space="0" w:color="auto"/>
            </w:tcBorders>
            <w:shd w:val="clear" w:color="auto" w:fill="auto"/>
          </w:tcPr>
          <w:p w14:paraId="4F6F7300" w14:textId="326A79AC" w:rsidR="00BD5C14" w:rsidRPr="00892C45" w:rsidRDefault="00BD5C14" w:rsidP="00927CAF">
            <w:pPr>
              <w:ind w:firstLine="0"/>
              <w:rPr>
                <w:i/>
                <w:sz w:val="18"/>
                <w:szCs w:val="18"/>
              </w:rPr>
            </w:pPr>
            <w:r w:rsidRPr="00892C45">
              <w:rPr>
                <w:i/>
                <w:sz w:val="18"/>
                <w:szCs w:val="18"/>
              </w:rPr>
              <w:t xml:space="preserve">Palielināti izdevumi </w:t>
            </w:r>
            <w:r>
              <w:rPr>
                <w:i/>
                <w:sz w:val="18"/>
                <w:szCs w:val="18"/>
              </w:rPr>
              <w:t xml:space="preserve">valsts nekustamo īpašumu </w:t>
            </w:r>
            <w:r w:rsidRPr="00892C45">
              <w:rPr>
                <w:i/>
                <w:sz w:val="18"/>
                <w:szCs w:val="18"/>
              </w:rPr>
              <w:t>nomas maks</w:t>
            </w:r>
            <w:r>
              <w:rPr>
                <w:i/>
                <w:sz w:val="18"/>
                <w:szCs w:val="18"/>
              </w:rPr>
              <w:t>as un apsaimniekošanas izdevumu</w:t>
            </w:r>
            <w:r w:rsidRPr="00892C45">
              <w:rPr>
                <w:i/>
                <w:sz w:val="18"/>
                <w:szCs w:val="18"/>
              </w:rPr>
              <w:t xml:space="preserve"> pieauguma segšanai (</w:t>
            </w:r>
            <w:r w:rsidRPr="00892C45">
              <w:rPr>
                <w:i/>
                <w:noProof/>
                <w:sz w:val="18"/>
                <w:szCs w:val="18"/>
                <w:lang w:eastAsia="lv-LV"/>
              </w:rPr>
              <w:t xml:space="preserve">MK 24.08.2021. sēdes prot. Nr.57 52.§ </w:t>
            </w:r>
            <w:r w:rsidRPr="00892C45">
              <w:rPr>
                <w:i/>
                <w:sz w:val="18"/>
                <w:szCs w:val="18"/>
              </w:rPr>
              <w:t>18.7.7.</w:t>
            </w:r>
            <w:r w:rsidR="00520A28">
              <w:rPr>
                <w:i/>
                <w:sz w:val="18"/>
                <w:szCs w:val="18"/>
              </w:rPr>
              <w:t> </w:t>
            </w:r>
            <w:r w:rsidRPr="00892C45">
              <w:rPr>
                <w:i/>
                <w:sz w:val="18"/>
                <w:szCs w:val="18"/>
              </w:rPr>
              <w:t>apakšpunkt</w:t>
            </w:r>
            <w:r w:rsidRPr="00892C45">
              <w:rPr>
                <w:i/>
                <w:noProof/>
                <w:sz w:val="18"/>
                <w:szCs w:val="18"/>
                <w:lang w:eastAsia="lv-LV"/>
              </w:rPr>
              <w:t>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019BB500"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D7B66FD" w14:textId="77777777" w:rsidR="00BD5C14" w:rsidRPr="00892C45" w:rsidRDefault="00BD5C14" w:rsidP="00927CAF">
            <w:pPr>
              <w:ind w:firstLine="0"/>
              <w:jc w:val="right"/>
              <w:rPr>
                <w:noProof/>
                <w:sz w:val="18"/>
                <w:szCs w:val="18"/>
              </w:rPr>
            </w:pPr>
            <w:r w:rsidRPr="00892C45">
              <w:rPr>
                <w:noProof/>
                <w:sz w:val="18"/>
                <w:szCs w:val="18"/>
              </w:rPr>
              <w:t>5 144</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122AD546" w14:textId="77777777" w:rsidR="00BD5C14" w:rsidRPr="00892C45" w:rsidRDefault="00BD5C14" w:rsidP="00927CAF">
            <w:pPr>
              <w:ind w:firstLine="0"/>
              <w:jc w:val="right"/>
              <w:rPr>
                <w:noProof/>
                <w:sz w:val="18"/>
                <w:szCs w:val="18"/>
              </w:rPr>
            </w:pPr>
            <w:r w:rsidRPr="00892C45">
              <w:rPr>
                <w:noProof/>
                <w:sz w:val="18"/>
                <w:szCs w:val="18"/>
              </w:rPr>
              <w:t>5 144</w:t>
            </w:r>
          </w:p>
        </w:tc>
      </w:tr>
      <w:tr w:rsidR="00BD5C14" w:rsidRPr="00892C45" w14:paraId="131AC818" w14:textId="77777777" w:rsidTr="00927CAF">
        <w:trPr>
          <w:tblHeader/>
        </w:trPr>
        <w:tc>
          <w:tcPr>
            <w:tcW w:w="5104" w:type="dxa"/>
            <w:shd w:val="clear" w:color="auto" w:fill="auto"/>
          </w:tcPr>
          <w:p w14:paraId="353339B3" w14:textId="6FFEC1EC" w:rsidR="00BD5C14" w:rsidRPr="00892C45" w:rsidRDefault="00BD5C14" w:rsidP="00927CAF">
            <w:pPr>
              <w:ind w:firstLine="0"/>
              <w:rPr>
                <w:i/>
                <w:sz w:val="18"/>
                <w:szCs w:val="18"/>
              </w:rPr>
            </w:pPr>
            <w:r w:rsidRPr="00892C45">
              <w:rPr>
                <w:i/>
                <w:iCs/>
                <w:sz w:val="18"/>
                <w:szCs w:val="18"/>
                <w:bdr w:val="none" w:sz="0" w:space="0" w:color="auto" w:frame="1"/>
                <w:shd w:val="clear" w:color="auto" w:fill="FFFFFF"/>
              </w:rPr>
              <w:t>Izdevumu palielinājums, ņemot vērā, ka 2021.</w:t>
            </w:r>
            <w:r w:rsidR="00520A28">
              <w:rPr>
                <w:i/>
                <w:iCs/>
                <w:sz w:val="18"/>
                <w:szCs w:val="18"/>
                <w:bdr w:val="none" w:sz="0" w:space="0" w:color="auto" w:frame="1"/>
                <w:shd w:val="clear" w:color="auto" w:fill="FFFFFF"/>
              </w:rPr>
              <w:t> </w:t>
            </w:r>
            <w:r w:rsidRPr="00892C45">
              <w:rPr>
                <w:i/>
                <w:iCs/>
                <w:sz w:val="18"/>
                <w:szCs w:val="18"/>
                <w:bdr w:val="none" w:sz="0" w:space="0" w:color="auto" w:frame="1"/>
                <w:shd w:val="clear" w:color="auto" w:fill="FFFFFF"/>
              </w:rPr>
              <w:t>gadā tika veikts vienreizējs izdevumu samazinājums</w:t>
            </w:r>
            <w:r>
              <w:rPr>
                <w:i/>
                <w:iCs/>
                <w:sz w:val="18"/>
                <w:szCs w:val="18"/>
                <w:bdr w:val="none" w:sz="0" w:space="0" w:color="auto" w:frame="1"/>
                <w:shd w:val="clear" w:color="auto" w:fill="FFFFFF"/>
              </w:rPr>
              <w:t xml:space="preserve"> </w:t>
            </w:r>
            <w:r w:rsidRPr="00892C45">
              <w:rPr>
                <w:i/>
                <w:sz w:val="18"/>
                <w:szCs w:val="18"/>
              </w:rPr>
              <w:t>saskaņā ar MK 22.09.2020. sēdes prot. Nr.55 38.§ 2. un 40.</w:t>
            </w:r>
            <w:r w:rsidR="00520A28">
              <w:rPr>
                <w:i/>
                <w:sz w:val="18"/>
                <w:szCs w:val="18"/>
              </w:rPr>
              <w:t> </w:t>
            </w:r>
            <w:r w:rsidRPr="00892C45">
              <w:rPr>
                <w:i/>
                <w:sz w:val="18"/>
                <w:szCs w:val="18"/>
              </w:rPr>
              <w:t>punktu (atbilstoši informatīvā ziņojuma 4.</w:t>
            </w:r>
            <w:r w:rsidR="00520A28">
              <w:rPr>
                <w:i/>
                <w:sz w:val="18"/>
                <w:szCs w:val="18"/>
              </w:rPr>
              <w:t> </w:t>
            </w:r>
            <w:r w:rsidRPr="00892C45">
              <w:rPr>
                <w:i/>
                <w:sz w:val="18"/>
                <w:szCs w:val="18"/>
              </w:rPr>
              <w:t>pielikumam)</w:t>
            </w:r>
          </w:p>
        </w:tc>
        <w:tc>
          <w:tcPr>
            <w:tcW w:w="1277" w:type="dxa"/>
            <w:shd w:val="clear" w:color="auto" w:fill="auto"/>
          </w:tcPr>
          <w:p w14:paraId="09395728"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77D145D0" w14:textId="77777777" w:rsidR="00BD5C14" w:rsidRPr="00892C45" w:rsidRDefault="00BD5C14" w:rsidP="00927CAF">
            <w:pPr>
              <w:ind w:firstLine="0"/>
              <w:jc w:val="right"/>
              <w:rPr>
                <w:noProof/>
                <w:sz w:val="18"/>
                <w:szCs w:val="18"/>
              </w:rPr>
            </w:pPr>
            <w:r w:rsidRPr="00892C45">
              <w:rPr>
                <w:noProof/>
                <w:sz w:val="18"/>
                <w:szCs w:val="18"/>
              </w:rPr>
              <w:t>5 165</w:t>
            </w:r>
          </w:p>
        </w:tc>
        <w:tc>
          <w:tcPr>
            <w:tcW w:w="1409" w:type="dxa"/>
            <w:shd w:val="clear" w:color="auto" w:fill="auto"/>
          </w:tcPr>
          <w:p w14:paraId="327023D1" w14:textId="77777777" w:rsidR="00BD5C14" w:rsidRPr="00892C45" w:rsidRDefault="00BD5C14" w:rsidP="00927CAF">
            <w:pPr>
              <w:ind w:firstLine="0"/>
              <w:jc w:val="right"/>
              <w:rPr>
                <w:noProof/>
                <w:sz w:val="18"/>
                <w:szCs w:val="18"/>
              </w:rPr>
            </w:pPr>
            <w:r w:rsidRPr="00892C45">
              <w:rPr>
                <w:noProof/>
                <w:sz w:val="18"/>
                <w:szCs w:val="18"/>
              </w:rPr>
              <w:t>5 165</w:t>
            </w:r>
          </w:p>
        </w:tc>
      </w:tr>
    </w:tbl>
    <w:p w14:paraId="59AC0BB0" w14:textId="623C4369" w:rsidR="00BD5C14" w:rsidRPr="00892C45" w:rsidRDefault="00BD5C14" w:rsidP="00BD5C14">
      <w:pPr>
        <w:pStyle w:val="programmas"/>
        <w:spacing w:after="240"/>
        <w:rPr>
          <w:rFonts w:eastAsia="Calibri"/>
          <w:noProof/>
          <w:lang w:val="lv-LV"/>
        </w:rPr>
      </w:pPr>
      <w:r w:rsidRPr="00892C45">
        <w:rPr>
          <w:rFonts w:eastAsia="Calibri"/>
          <w:noProof/>
          <w:lang w:val="lv-LV"/>
        </w:rPr>
        <w:t>45.00.00 Veselības aprūpes finansējuma administrēšana</w:t>
      </w:r>
    </w:p>
    <w:p w14:paraId="3849413F"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40953E36" w14:textId="77777777" w:rsidTr="00927CAF">
        <w:trPr>
          <w:trHeight w:val="113"/>
          <w:tblHeader/>
        </w:trPr>
        <w:tc>
          <w:tcPr>
            <w:tcW w:w="3402" w:type="dxa"/>
            <w:vAlign w:val="center"/>
          </w:tcPr>
          <w:p w14:paraId="6D58CD59" w14:textId="77777777" w:rsidR="00BD5C14" w:rsidRPr="00892C45" w:rsidRDefault="00BD5C14" w:rsidP="00927CAF">
            <w:pPr>
              <w:pStyle w:val="tabteksts"/>
              <w:rPr>
                <w:noProof/>
                <w:szCs w:val="24"/>
                <w:lang w:eastAsia="lv-LV"/>
              </w:rPr>
            </w:pPr>
          </w:p>
        </w:tc>
        <w:tc>
          <w:tcPr>
            <w:tcW w:w="1134" w:type="dxa"/>
          </w:tcPr>
          <w:p w14:paraId="02CAC9C5" w14:textId="77777777" w:rsidR="00BD5C14" w:rsidRPr="00892C45" w:rsidRDefault="00BD5C14" w:rsidP="00927CAF">
            <w:pPr>
              <w:ind w:firstLine="0"/>
              <w:jc w:val="center"/>
              <w:rPr>
                <w:noProof/>
                <w:sz w:val="18"/>
              </w:rPr>
            </w:pPr>
            <w:r w:rsidRPr="00892C45">
              <w:rPr>
                <w:sz w:val="18"/>
                <w:szCs w:val="18"/>
              </w:rPr>
              <w:t>2020. gads (izpilde)</w:t>
            </w:r>
          </w:p>
        </w:tc>
        <w:tc>
          <w:tcPr>
            <w:tcW w:w="1134" w:type="dxa"/>
          </w:tcPr>
          <w:p w14:paraId="38AB368D" w14:textId="77777777" w:rsidR="00BD5C14" w:rsidRPr="00892C45" w:rsidRDefault="00BD5C14" w:rsidP="00927CAF">
            <w:pPr>
              <w:ind w:firstLine="0"/>
              <w:jc w:val="center"/>
              <w:rPr>
                <w:noProof/>
                <w:sz w:val="18"/>
              </w:rPr>
            </w:pPr>
            <w:r w:rsidRPr="00892C45">
              <w:rPr>
                <w:sz w:val="18"/>
                <w:szCs w:val="18"/>
              </w:rPr>
              <w:t>2021. gada plāns</w:t>
            </w:r>
          </w:p>
        </w:tc>
        <w:tc>
          <w:tcPr>
            <w:tcW w:w="1134" w:type="dxa"/>
          </w:tcPr>
          <w:p w14:paraId="1B588A9B" w14:textId="77777777" w:rsidR="00BD5C14" w:rsidRPr="00892C45" w:rsidRDefault="00BD5C14" w:rsidP="00927CAF">
            <w:pPr>
              <w:ind w:firstLine="0"/>
              <w:jc w:val="center"/>
              <w:rPr>
                <w:noProof/>
                <w:sz w:val="18"/>
                <w:szCs w:val="18"/>
              </w:rPr>
            </w:pPr>
            <w:r w:rsidRPr="00892C45">
              <w:rPr>
                <w:sz w:val="18"/>
                <w:szCs w:val="18"/>
              </w:rPr>
              <w:t>2022. gada projekts</w:t>
            </w:r>
          </w:p>
        </w:tc>
        <w:tc>
          <w:tcPr>
            <w:tcW w:w="1134" w:type="dxa"/>
          </w:tcPr>
          <w:p w14:paraId="2ECA1C73" w14:textId="77777777" w:rsidR="00BD5C14" w:rsidRPr="00892C45" w:rsidRDefault="00BD5C14" w:rsidP="00927CAF">
            <w:pPr>
              <w:ind w:firstLine="0"/>
              <w:jc w:val="center"/>
              <w:rPr>
                <w:noProof/>
                <w:sz w:val="18"/>
                <w:szCs w:val="18"/>
              </w:rPr>
            </w:pPr>
            <w:r w:rsidRPr="00892C45">
              <w:rPr>
                <w:sz w:val="18"/>
                <w:szCs w:val="18"/>
              </w:rPr>
              <w:t>2023. gada prognoze</w:t>
            </w:r>
          </w:p>
        </w:tc>
        <w:tc>
          <w:tcPr>
            <w:tcW w:w="1134" w:type="dxa"/>
          </w:tcPr>
          <w:p w14:paraId="1AB22DD7"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71A45E29" w14:textId="77777777" w:rsidTr="00927CAF">
        <w:tc>
          <w:tcPr>
            <w:tcW w:w="3402" w:type="dxa"/>
            <w:shd w:val="clear" w:color="auto" w:fill="D9D9D9" w:themeFill="background1" w:themeFillShade="D9"/>
            <w:vAlign w:val="center"/>
          </w:tcPr>
          <w:p w14:paraId="388084CB"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1134" w:type="dxa"/>
            <w:shd w:val="clear" w:color="auto" w:fill="D9D9D9" w:themeFill="background1" w:themeFillShade="D9"/>
          </w:tcPr>
          <w:p w14:paraId="35733E28" w14:textId="77777777" w:rsidR="00BD5C14" w:rsidRPr="00892C45" w:rsidRDefault="00BD5C14" w:rsidP="00927CAF">
            <w:pPr>
              <w:pStyle w:val="tabteksts"/>
              <w:jc w:val="right"/>
              <w:rPr>
                <w:noProof/>
              </w:rPr>
            </w:pPr>
            <w:r w:rsidRPr="00892C45">
              <w:t>8 776 392</w:t>
            </w:r>
          </w:p>
        </w:tc>
        <w:tc>
          <w:tcPr>
            <w:tcW w:w="1134" w:type="dxa"/>
            <w:shd w:val="clear" w:color="auto" w:fill="D9D9D9" w:themeFill="background1" w:themeFillShade="D9"/>
          </w:tcPr>
          <w:p w14:paraId="21245947" w14:textId="77777777" w:rsidR="00BD5C14" w:rsidRPr="00892C45" w:rsidRDefault="00BD5C14" w:rsidP="00927CAF">
            <w:pPr>
              <w:pStyle w:val="tabteksts"/>
              <w:jc w:val="right"/>
              <w:rPr>
                <w:noProof/>
              </w:rPr>
            </w:pPr>
            <w:r w:rsidRPr="00892C45">
              <w:t>12 643 477</w:t>
            </w:r>
          </w:p>
        </w:tc>
        <w:tc>
          <w:tcPr>
            <w:tcW w:w="1134" w:type="dxa"/>
            <w:shd w:val="clear" w:color="auto" w:fill="D9D9D9" w:themeFill="background1" w:themeFillShade="D9"/>
            <w:vAlign w:val="center"/>
          </w:tcPr>
          <w:p w14:paraId="0A81BCFB" w14:textId="77777777" w:rsidR="00BD5C14" w:rsidRPr="00892C45" w:rsidRDefault="00BD5C14" w:rsidP="00927CAF">
            <w:pPr>
              <w:pStyle w:val="tabteksts"/>
              <w:jc w:val="right"/>
              <w:rPr>
                <w:noProof/>
              </w:rPr>
            </w:pPr>
            <w:r w:rsidRPr="00892C45">
              <w:rPr>
                <w:szCs w:val="18"/>
              </w:rPr>
              <w:t>14 075 603</w:t>
            </w:r>
          </w:p>
        </w:tc>
        <w:tc>
          <w:tcPr>
            <w:tcW w:w="1134" w:type="dxa"/>
            <w:shd w:val="clear" w:color="auto" w:fill="D9D9D9" w:themeFill="background1" w:themeFillShade="D9"/>
            <w:vAlign w:val="center"/>
          </w:tcPr>
          <w:p w14:paraId="2E3BA7E6" w14:textId="77777777" w:rsidR="00BD5C14" w:rsidRPr="00892C45" w:rsidRDefault="00BD5C14" w:rsidP="00927CAF">
            <w:pPr>
              <w:pStyle w:val="tabteksts"/>
              <w:jc w:val="right"/>
              <w:rPr>
                <w:noProof/>
              </w:rPr>
            </w:pPr>
            <w:r w:rsidRPr="00892C45">
              <w:rPr>
                <w:szCs w:val="18"/>
              </w:rPr>
              <w:t>11 367 652</w:t>
            </w:r>
          </w:p>
        </w:tc>
        <w:tc>
          <w:tcPr>
            <w:tcW w:w="1134" w:type="dxa"/>
            <w:shd w:val="clear" w:color="auto" w:fill="D9D9D9" w:themeFill="background1" w:themeFillShade="D9"/>
            <w:vAlign w:val="center"/>
          </w:tcPr>
          <w:p w14:paraId="41A4FDAB" w14:textId="77777777" w:rsidR="00BD5C14" w:rsidRPr="00892C45" w:rsidRDefault="00BD5C14" w:rsidP="00927CAF">
            <w:pPr>
              <w:pStyle w:val="tabteksts"/>
              <w:jc w:val="right"/>
              <w:rPr>
                <w:noProof/>
              </w:rPr>
            </w:pPr>
            <w:r w:rsidRPr="00892C45">
              <w:rPr>
                <w:szCs w:val="18"/>
              </w:rPr>
              <w:t>11 067 652</w:t>
            </w:r>
          </w:p>
        </w:tc>
      </w:tr>
      <w:tr w:rsidR="00BD5C14" w:rsidRPr="00892C45" w14:paraId="1B7020CE" w14:textId="77777777" w:rsidTr="00927CAF">
        <w:tc>
          <w:tcPr>
            <w:tcW w:w="3402" w:type="dxa"/>
            <w:vAlign w:val="center"/>
          </w:tcPr>
          <w:p w14:paraId="49BD5151"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4" w:type="dxa"/>
          </w:tcPr>
          <w:p w14:paraId="7EE5652B" w14:textId="77777777" w:rsidR="00BD5C14" w:rsidRPr="00892C45" w:rsidRDefault="00BD5C14" w:rsidP="00927CAF">
            <w:pPr>
              <w:pStyle w:val="tabteksts"/>
              <w:jc w:val="center"/>
              <w:rPr>
                <w:noProof/>
              </w:rPr>
            </w:pPr>
            <w:r w:rsidRPr="00892C45">
              <w:rPr>
                <w:noProof/>
              </w:rPr>
              <w:t>×</w:t>
            </w:r>
          </w:p>
        </w:tc>
        <w:tc>
          <w:tcPr>
            <w:tcW w:w="1134" w:type="dxa"/>
          </w:tcPr>
          <w:p w14:paraId="41670D2B" w14:textId="77777777" w:rsidR="00BD5C14" w:rsidRPr="00892C45" w:rsidRDefault="00BD5C14" w:rsidP="00927CAF">
            <w:pPr>
              <w:pStyle w:val="tabteksts"/>
              <w:jc w:val="right"/>
              <w:rPr>
                <w:noProof/>
              </w:rPr>
            </w:pPr>
            <w:r w:rsidRPr="00892C45">
              <w:rPr>
                <w:noProof/>
              </w:rPr>
              <w:t>3 867 085</w:t>
            </w:r>
          </w:p>
        </w:tc>
        <w:tc>
          <w:tcPr>
            <w:tcW w:w="1134" w:type="dxa"/>
          </w:tcPr>
          <w:p w14:paraId="29710FDA" w14:textId="77777777" w:rsidR="00BD5C14" w:rsidRPr="00892C45" w:rsidRDefault="00BD5C14" w:rsidP="00927CAF">
            <w:pPr>
              <w:pStyle w:val="tabteksts"/>
              <w:jc w:val="right"/>
              <w:rPr>
                <w:noProof/>
              </w:rPr>
            </w:pPr>
            <w:r w:rsidRPr="00892C45">
              <w:rPr>
                <w:noProof/>
              </w:rPr>
              <w:t>1 432 126</w:t>
            </w:r>
          </w:p>
        </w:tc>
        <w:tc>
          <w:tcPr>
            <w:tcW w:w="1134" w:type="dxa"/>
          </w:tcPr>
          <w:p w14:paraId="7179E0E1" w14:textId="77777777" w:rsidR="00BD5C14" w:rsidRPr="00892C45" w:rsidRDefault="00BD5C14" w:rsidP="00927CAF">
            <w:pPr>
              <w:pStyle w:val="tabteksts"/>
              <w:jc w:val="right"/>
              <w:rPr>
                <w:noProof/>
              </w:rPr>
            </w:pPr>
            <w:r w:rsidRPr="00892C45">
              <w:rPr>
                <w:noProof/>
              </w:rPr>
              <w:t>-2 707 951</w:t>
            </w:r>
          </w:p>
        </w:tc>
        <w:tc>
          <w:tcPr>
            <w:tcW w:w="1134" w:type="dxa"/>
          </w:tcPr>
          <w:p w14:paraId="6BB50AE7" w14:textId="77777777" w:rsidR="00BD5C14" w:rsidRPr="00892C45" w:rsidRDefault="00BD5C14" w:rsidP="00927CAF">
            <w:pPr>
              <w:pStyle w:val="tabteksts"/>
              <w:jc w:val="right"/>
              <w:rPr>
                <w:noProof/>
              </w:rPr>
            </w:pPr>
            <w:r w:rsidRPr="00892C45">
              <w:rPr>
                <w:noProof/>
              </w:rPr>
              <w:t>-300 000</w:t>
            </w:r>
          </w:p>
        </w:tc>
      </w:tr>
      <w:tr w:rsidR="00BD5C14" w:rsidRPr="00892C45" w14:paraId="2FEB673F" w14:textId="77777777" w:rsidTr="00927CAF">
        <w:tc>
          <w:tcPr>
            <w:tcW w:w="3402" w:type="dxa"/>
            <w:vAlign w:val="center"/>
          </w:tcPr>
          <w:p w14:paraId="37A72D11"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1134" w:type="dxa"/>
          </w:tcPr>
          <w:p w14:paraId="2378C1CA" w14:textId="77777777" w:rsidR="00BD5C14" w:rsidRPr="00892C45" w:rsidRDefault="00BD5C14" w:rsidP="00927CAF">
            <w:pPr>
              <w:pStyle w:val="tabteksts"/>
              <w:jc w:val="center"/>
              <w:rPr>
                <w:noProof/>
              </w:rPr>
            </w:pPr>
            <w:r w:rsidRPr="00892C45">
              <w:rPr>
                <w:noProof/>
              </w:rPr>
              <w:t>×</w:t>
            </w:r>
          </w:p>
        </w:tc>
        <w:tc>
          <w:tcPr>
            <w:tcW w:w="1134" w:type="dxa"/>
          </w:tcPr>
          <w:p w14:paraId="6AAF2956" w14:textId="77777777" w:rsidR="00BD5C14" w:rsidRPr="00892C45" w:rsidRDefault="00BD5C14" w:rsidP="00927CAF">
            <w:pPr>
              <w:pStyle w:val="tabteksts"/>
              <w:jc w:val="right"/>
              <w:rPr>
                <w:noProof/>
              </w:rPr>
            </w:pPr>
            <w:r w:rsidRPr="00892C45">
              <w:rPr>
                <w:noProof/>
              </w:rPr>
              <w:t>44,1</w:t>
            </w:r>
          </w:p>
        </w:tc>
        <w:tc>
          <w:tcPr>
            <w:tcW w:w="1134" w:type="dxa"/>
          </w:tcPr>
          <w:p w14:paraId="5CD1C8F8" w14:textId="77777777" w:rsidR="00BD5C14" w:rsidRPr="00892C45" w:rsidRDefault="00BD5C14" w:rsidP="00927CAF">
            <w:pPr>
              <w:pStyle w:val="tabteksts"/>
              <w:jc w:val="right"/>
              <w:rPr>
                <w:noProof/>
              </w:rPr>
            </w:pPr>
            <w:r w:rsidRPr="00892C45">
              <w:rPr>
                <w:noProof/>
              </w:rPr>
              <w:t>11,3</w:t>
            </w:r>
          </w:p>
        </w:tc>
        <w:tc>
          <w:tcPr>
            <w:tcW w:w="1134" w:type="dxa"/>
          </w:tcPr>
          <w:p w14:paraId="7717AE2D" w14:textId="77777777" w:rsidR="00BD5C14" w:rsidRPr="00892C45" w:rsidRDefault="00BD5C14" w:rsidP="00927CAF">
            <w:pPr>
              <w:pStyle w:val="tabteksts"/>
              <w:jc w:val="right"/>
              <w:rPr>
                <w:noProof/>
              </w:rPr>
            </w:pPr>
            <w:r w:rsidRPr="00892C45">
              <w:rPr>
                <w:noProof/>
              </w:rPr>
              <w:t>-19,2</w:t>
            </w:r>
          </w:p>
        </w:tc>
        <w:tc>
          <w:tcPr>
            <w:tcW w:w="1134" w:type="dxa"/>
          </w:tcPr>
          <w:p w14:paraId="6281FD9D" w14:textId="77777777" w:rsidR="00BD5C14" w:rsidRPr="00892C45" w:rsidRDefault="00BD5C14" w:rsidP="00927CAF">
            <w:pPr>
              <w:pStyle w:val="tabteksts"/>
              <w:jc w:val="right"/>
              <w:rPr>
                <w:noProof/>
              </w:rPr>
            </w:pPr>
            <w:r w:rsidRPr="00892C45">
              <w:rPr>
                <w:noProof/>
              </w:rPr>
              <w:t>-2,6</w:t>
            </w:r>
          </w:p>
        </w:tc>
      </w:tr>
      <w:tr w:rsidR="00BD5C14" w:rsidRPr="00892C45" w14:paraId="2AAAFE02" w14:textId="77777777" w:rsidTr="00927CAF">
        <w:tc>
          <w:tcPr>
            <w:tcW w:w="3402" w:type="dxa"/>
            <w:vAlign w:val="center"/>
          </w:tcPr>
          <w:p w14:paraId="74E4B559" w14:textId="77777777" w:rsidR="00BD5C14" w:rsidRPr="00892C45" w:rsidRDefault="00BD5C14" w:rsidP="00927CAF">
            <w:pPr>
              <w:pStyle w:val="tabteksts"/>
              <w:rPr>
                <w:noProof/>
                <w:lang w:eastAsia="lv-LV"/>
              </w:rPr>
            </w:pPr>
            <w:r w:rsidRPr="00892C45">
              <w:rPr>
                <w:noProof/>
                <w:lang w:eastAsia="lv-LV"/>
              </w:rPr>
              <w:t xml:space="preserve">Atlīdzība, </w:t>
            </w:r>
            <w:r w:rsidRPr="00892C45">
              <w:rPr>
                <w:i/>
                <w:noProof/>
                <w:lang w:eastAsia="lv-LV"/>
              </w:rPr>
              <w:t>euro</w:t>
            </w:r>
          </w:p>
        </w:tc>
        <w:tc>
          <w:tcPr>
            <w:tcW w:w="1134" w:type="dxa"/>
          </w:tcPr>
          <w:p w14:paraId="050E12E5" w14:textId="77777777" w:rsidR="00BD5C14" w:rsidRPr="00892C45" w:rsidRDefault="00BD5C14" w:rsidP="00927CAF">
            <w:pPr>
              <w:pStyle w:val="tabteksts"/>
              <w:jc w:val="right"/>
              <w:rPr>
                <w:noProof/>
              </w:rPr>
            </w:pPr>
            <w:r w:rsidRPr="00892C45">
              <w:rPr>
                <w:noProof/>
              </w:rPr>
              <w:t>4 228 990</w:t>
            </w:r>
          </w:p>
        </w:tc>
        <w:tc>
          <w:tcPr>
            <w:tcW w:w="1134" w:type="dxa"/>
          </w:tcPr>
          <w:p w14:paraId="07F77C8A" w14:textId="77777777" w:rsidR="00BD5C14" w:rsidRPr="00892C45" w:rsidRDefault="00BD5C14" w:rsidP="00927CAF">
            <w:pPr>
              <w:pStyle w:val="tabteksts"/>
              <w:jc w:val="right"/>
              <w:rPr>
                <w:bCs/>
                <w:noProof/>
              </w:rPr>
            </w:pPr>
            <w:r w:rsidRPr="00892C45">
              <w:rPr>
                <w:bCs/>
                <w:noProof/>
              </w:rPr>
              <w:t>4 046 925</w:t>
            </w:r>
          </w:p>
        </w:tc>
        <w:tc>
          <w:tcPr>
            <w:tcW w:w="1134" w:type="dxa"/>
          </w:tcPr>
          <w:p w14:paraId="3C716717" w14:textId="77777777" w:rsidR="00BD5C14" w:rsidRPr="00892C45" w:rsidRDefault="00BD5C14" w:rsidP="00927CAF">
            <w:pPr>
              <w:pStyle w:val="tabteksts"/>
              <w:jc w:val="right"/>
              <w:rPr>
                <w:bCs/>
                <w:noProof/>
              </w:rPr>
            </w:pPr>
            <w:r w:rsidRPr="00892C45">
              <w:rPr>
                <w:bCs/>
                <w:noProof/>
              </w:rPr>
              <w:t>5 249 069</w:t>
            </w:r>
          </w:p>
        </w:tc>
        <w:tc>
          <w:tcPr>
            <w:tcW w:w="1134" w:type="dxa"/>
          </w:tcPr>
          <w:p w14:paraId="658CB698" w14:textId="77777777" w:rsidR="00BD5C14" w:rsidRPr="00892C45" w:rsidRDefault="00BD5C14" w:rsidP="00927CAF">
            <w:pPr>
              <w:pStyle w:val="tabteksts"/>
              <w:jc w:val="right"/>
              <w:rPr>
                <w:bCs/>
                <w:noProof/>
              </w:rPr>
            </w:pPr>
            <w:r w:rsidRPr="00892C45">
              <w:t>4 866 919</w:t>
            </w:r>
          </w:p>
        </w:tc>
        <w:tc>
          <w:tcPr>
            <w:tcW w:w="1134" w:type="dxa"/>
          </w:tcPr>
          <w:p w14:paraId="6245CBDE" w14:textId="77777777" w:rsidR="00BD5C14" w:rsidRPr="00892C45" w:rsidRDefault="00BD5C14" w:rsidP="00927CAF">
            <w:pPr>
              <w:pStyle w:val="tabteksts"/>
              <w:jc w:val="right"/>
              <w:rPr>
                <w:bCs/>
                <w:noProof/>
              </w:rPr>
            </w:pPr>
            <w:r w:rsidRPr="00892C45">
              <w:t>4 656 849</w:t>
            </w:r>
          </w:p>
        </w:tc>
      </w:tr>
      <w:tr w:rsidR="00BD5C14" w:rsidRPr="00892C45" w14:paraId="1F01EBA8" w14:textId="77777777" w:rsidTr="00927CAF">
        <w:tc>
          <w:tcPr>
            <w:tcW w:w="3402" w:type="dxa"/>
          </w:tcPr>
          <w:p w14:paraId="7CDF5DF4" w14:textId="77777777" w:rsidR="00BD5C14" w:rsidRPr="00892C45" w:rsidRDefault="00BD5C14" w:rsidP="00927CAF">
            <w:pPr>
              <w:pStyle w:val="tabteksts"/>
              <w:rPr>
                <w:noProof/>
                <w:szCs w:val="18"/>
                <w:lang w:eastAsia="lv-LV"/>
              </w:rPr>
            </w:pPr>
            <w:r w:rsidRPr="00892C45">
              <w:rPr>
                <w:noProof/>
                <w:szCs w:val="18"/>
              </w:rPr>
              <w:t>Vidējais amata vietu skaits gadā</w:t>
            </w:r>
          </w:p>
        </w:tc>
        <w:tc>
          <w:tcPr>
            <w:tcW w:w="1134" w:type="dxa"/>
          </w:tcPr>
          <w:p w14:paraId="20244192" w14:textId="77777777" w:rsidR="00BD5C14" w:rsidRPr="00892C45" w:rsidRDefault="00BD5C14" w:rsidP="00927CAF">
            <w:pPr>
              <w:pStyle w:val="tabteksts"/>
              <w:jc w:val="right"/>
              <w:rPr>
                <w:noProof/>
              </w:rPr>
            </w:pPr>
            <w:r w:rsidRPr="00892C45">
              <w:rPr>
                <w:noProof/>
              </w:rPr>
              <w:t>210,8</w:t>
            </w:r>
          </w:p>
        </w:tc>
        <w:tc>
          <w:tcPr>
            <w:tcW w:w="1134" w:type="dxa"/>
          </w:tcPr>
          <w:p w14:paraId="29F42F1E" w14:textId="77777777" w:rsidR="00BD5C14" w:rsidRPr="00892C45" w:rsidRDefault="00BD5C14" w:rsidP="00927CAF">
            <w:pPr>
              <w:pStyle w:val="tabteksts"/>
              <w:spacing w:line="259" w:lineRule="auto"/>
              <w:jc w:val="right"/>
              <w:rPr>
                <w:noProof/>
              </w:rPr>
            </w:pPr>
            <w:r w:rsidRPr="00892C45">
              <w:rPr>
                <w:noProof/>
              </w:rPr>
              <w:t>212</w:t>
            </w:r>
          </w:p>
        </w:tc>
        <w:tc>
          <w:tcPr>
            <w:tcW w:w="1134" w:type="dxa"/>
          </w:tcPr>
          <w:p w14:paraId="17C06AC4" w14:textId="77777777" w:rsidR="00BD5C14" w:rsidRPr="00892C45" w:rsidRDefault="00BD5C14" w:rsidP="00927CAF">
            <w:pPr>
              <w:pStyle w:val="tabteksts"/>
              <w:jc w:val="right"/>
              <w:rPr>
                <w:noProof/>
              </w:rPr>
            </w:pPr>
            <w:r w:rsidRPr="00892C45">
              <w:rPr>
                <w:noProof/>
              </w:rPr>
              <w:t>213</w:t>
            </w:r>
          </w:p>
        </w:tc>
        <w:tc>
          <w:tcPr>
            <w:tcW w:w="1134" w:type="dxa"/>
          </w:tcPr>
          <w:p w14:paraId="4BCCA503" w14:textId="77777777" w:rsidR="00BD5C14" w:rsidRPr="00892C45" w:rsidRDefault="00BD5C14" w:rsidP="00927CAF">
            <w:pPr>
              <w:pStyle w:val="tabteksts"/>
              <w:jc w:val="right"/>
              <w:rPr>
                <w:bCs/>
                <w:noProof/>
              </w:rPr>
            </w:pPr>
            <w:r w:rsidRPr="00892C45">
              <w:rPr>
                <w:bCs/>
                <w:noProof/>
              </w:rPr>
              <w:t>213</w:t>
            </w:r>
          </w:p>
        </w:tc>
        <w:tc>
          <w:tcPr>
            <w:tcW w:w="1134" w:type="dxa"/>
          </w:tcPr>
          <w:p w14:paraId="04E34CB2" w14:textId="77777777" w:rsidR="00BD5C14" w:rsidRPr="00892C45" w:rsidRDefault="00BD5C14" w:rsidP="00927CAF">
            <w:pPr>
              <w:pStyle w:val="tabteksts"/>
              <w:jc w:val="right"/>
              <w:rPr>
                <w:bCs/>
                <w:noProof/>
              </w:rPr>
            </w:pPr>
            <w:r w:rsidRPr="00892C45">
              <w:rPr>
                <w:bCs/>
                <w:noProof/>
              </w:rPr>
              <w:t>213</w:t>
            </w:r>
          </w:p>
        </w:tc>
      </w:tr>
      <w:tr w:rsidR="00BD5C14" w:rsidRPr="00892C45" w14:paraId="56707447" w14:textId="77777777" w:rsidTr="00927CAF">
        <w:tc>
          <w:tcPr>
            <w:tcW w:w="3402" w:type="dxa"/>
          </w:tcPr>
          <w:p w14:paraId="27BA5F34" w14:textId="77777777" w:rsidR="00BD5C14" w:rsidRPr="00892C45" w:rsidRDefault="00BD5C14" w:rsidP="00927CAF">
            <w:pPr>
              <w:pStyle w:val="tabteksts"/>
              <w:rPr>
                <w:noProof/>
                <w:szCs w:val="18"/>
                <w:lang w:eastAsia="lv-LV"/>
              </w:rPr>
            </w:pPr>
            <w:r w:rsidRPr="00892C45">
              <w:rPr>
                <w:noProof/>
                <w:szCs w:val="18"/>
              </w:rPr>
              <w:t xml:space="preserve">Vidējā atlīdzība amata vietai </w:t>
            </w:r>
            <w:r w:rsidRPr="00892C45">
              <w:rPr>
                <w:noProof/>
                <w:szCs w:val="18"/>
                <w:lang w:eastAsia="lv-LV"/>
              </w:rPr>
              <w:t xml:space="preserve">(mēnesī), </w:t>
            </w:r>
            <w:r w:rsidRPr="00892C45">
              <w:rPr>
                <w:i/>
                <w:noProof/>
                <w:szCs w:val="18"/>
              </w:rPr>
              <w:t>euro</w:t>
            </w:r>
          </w:p>
        </w:tc>
        <w:tc>
          <w:tcPr>
            <w:tcW w:w="1134" w:type="dxa"/>
          </w:tcPr>
          <w:p w14:paraId="33E31932" w14:textId="77777777" w:rsidR="00BD5C14" w:rsidRPr="00892C45" w:rsidRDefault="00BD5C14" w:rsidP="00927CAF">
            <w:pPr>
              <w:pStyle w:val="tabteksts"/>
              <w:jc w:val="right"/>
              <w:rPr>
                <w:noProof/>
              </w:rPr>
            </w:pPr>
            <w:r w:rsidRPr="00892C45">
              <w:rPr>
                <w:noProof/>
              </w:rPr>
              <w:t>1 663,3</w:t>
            </w:r>
          </w:p>
        </w:tc>
        <w:tc>
          <w:tcPr>
            <w:tcW w:w="1134" w:type="dxa"/>
          </w:tcPr>
          <w:p w14:paraId="2A4A5BB2" w14:textId="77777777" w:rsidR="00BD5C14" w:rsidRPr="00892C45" w:rsidRDefault="00BD5C14" w:rsidP="00927CAF">
            <w:pPr>
              <w:pStyle w:val="tabteksts"/>
              <w:jc w:val="right"/>
              <w:rPr>
                <w:bCs/>
                <w:noProof/>
              </w:rPr>
            </w:pPr>
            <w:r w:rsidRPr="00892C45">
              <w:rPr>
                <w:bCs/>
                <w:noProof/>
              </w:rPr>
              <w:t>1 583,4</w:t>
            </w:r>
          </w:p>
        </w:tc>
        <w:tc>
          <w:tcPr>
            <w:tcW w:w="1134" w:type="dxa"/>
          </w:tcPr>
          <w:p w14:paraId="01AC8EEA" w14:textId="77777777" w:rsidR="00BD5C14" w:rsidRPr="00CD3614" w:rsidRDefault="00BD5C14" w:rsidP="00927CAF">
            <w:pPr>
              <w:pStyle w:val="tabteksts"/>
              <w:jc w:val="right"/>
              <w:rPr>
                <w:bCs/>
                <w:noProof/>
              </w:rPr>
            </w:pPr>
            <w:r w:rsidRPr="00CD3614">
              <w:rPr>
                <w:bCs/>
                <w:noProof/>
              </w:rPr>
              <w:t>2 043,9</w:t>
            </w:r>
          </w:p>
        </w:tc>
        <w:tc>
          <w:tcPr>
            <w:tcW w:w="1134" w:type="dxa"/>
          </w:tcPr>
          <w:p w14:paraId="53F352EA" w14:textId="77777777" w:rsidR="00BD5C14" w:rsidRPr="00CD3614" w:rsidRDefault="00BD5C14" w:rsidP="00927CAF">
            <w:pPr>
              <w:pStyle w:val="tabteksts"/>
              <w:jc w:val="right"/>
              <w:rPr>
                <w:bCs/>
                <w:noProof/>
              </w:rPr>
            </w:pPr>
            <w:r w:rsidRPr="00CD3614">
              <w:rPr>
                <w:bCs/>
                <w:noProof/>
              </w:rPr>
              <w:t>1 894,3</w:t>
            </w:r>
          </w:p>
        </w:tc>
        <w:tc>
          <w:tcPr>
            <w:tcW w:w="1134" w:type="dxa"/>
          </w:tcPr>
          <w:p w14:paraId="38C0C5C9" w14:textId="77777777" w:rsidR="00BD5C14" w:rsidRPr="00CD3614" w:rsidRDefault="00BD5C14" w:rsidP="00927CAF">
            <w:pPr>
              <w:pStyle w:val="tabteksts"/>
              <w:jc w:val="right"/>
              <w:rPr>
                <w:bCs/>
                <w:noProof/>
              </w:rPr>
            </w:pPr>
            <w:r w:rsidRPr="00CD3614">
              <w:rPr>
                <w:bCs/>
                <w:noProof/>
              </w:rPr>
              <w:t>1 812,2</w:t>
            </w:r>
          </w:p>
        </w:tc>
      </w:tr>
      <w:tr w:rsidR="00BD5C14" w:rsidRPr="00892C45" w14:paraId="6413D699" w14:textId="77777777" w:rsidTr="00927CAF">
        <w:tc>
          <w:tcPr>
            <w:tcW w:w="3402" w:type="dxa"/>
            <w:vAlign w:val="center"/>
          </w:tcPr>
          <w:p w14:paraId="3329B3D7" w14:textId="77777777" w:rsidR="00BD5C14" w:rsidRPr="00892C45" w:rsidRDefault="00BD5C14" w:rsidP="00927CAF">
            <w:pPr>
              <w:pStyle w:val="tabteksts"/>
              <w:rPr>
                <w:noProof/>
                <w:szCs w:val="18"/>
              </w:rPr>
            </w:pPr>
            <w:r w:rsidRPr="00892C45">
              <w:rPr>
                <w:noProof/>
                <w:szCs w:val="18"/>
                <w:lang w:eastAsia="lv-LV"/>
              </w:rPr>
              <w:t>Kopējā atlīdzība gadā par ārštata darbinieku un uz līgumattiecību pamata nodarbināto, kas nav amatu sarakstā, sniegtajiem pakalpojumiem (</w:t>
            </w:r>
            <w:r w:rsidRPr="00892C45">
              <w:rPr>
                <w:i/>
                <w:noProof/>
                <w:szCs w:val="18"/>
                <w:lang w:eastAsia="lv-LV"/>
              </w:rPr>
              <w:t>euro)</w:t>
            </w:r>
          </w:p>
        </w:tc>
        <w:tc>
          <w:tcPr>
            <w:tcW w:w="1134" w:type="dxa"/>
          </w:tcPr>
          <w:p w14:paraId="61E51618" w14:textId="77777777" w:rsidR="00BD5C14" w:rsidRPr="00892C45" w:rsidRDefault="00BD5C14" w:rsidP="00927CAF">
            <w:pPr>
              <w:pStyle w:val="tabteksts"/>
              <w:jc w:val="right"/>
              <w:rPr>
                <w:noProof/>
              </w:rPr>
            </w:pPr>
            <w:r w:rsidRPr="00892C45">
              <w:rPr>
                <w:noProof/>
              </w:rPr>
              <w:t>21 563</w:t>
            </w:r>
          </w:p>
        </w:tc>
        <w:tc>
          <w:tcPr>
            <w:tcW w:w="1134" w:type="dxa"/>
          </w:tcPr>
          <w:p w14:paraId="2C8D9280" w14:textId="77777777" w:rsidR="00BD5C14" w:rsidRPr="00892C45" w:rsidRDefault="00BD5C14" w:rsidP="00927CAF">
            <w:pPr>
              <w:pStyle w:val="tabteksts"/>
              <w:jc w:val="right"/>
              <w:rPr>
                <w:bCs/>
                <w:noProof/>
              </w:rPr>
            </w:pPr>
            <w:r w:rsidRPr="00892C45">
              <w:rPr>
                <w:bCs/>
                <w:noProof/>
              </w:rPr>
              <w:t>18 840</w:t>
            </w:r>
          </w:p>
        </w:tc>
        <w:tc>
          <w:tcPr>
            <w:tcW w:w="1134" w:type="dxa"/>
          </w:tcPr>
          <w:p w14:paraId="4E3A1509" w14:textId="77777777" w:rsidR="00BD5C14" w:rsidRPr="00892C45" w:rsidRDefault="00BD5C14" w:rsidP="00927CAF">
            <w:pPr>
              <w:pStyle w:val="tabteksts"/>
              <w:jc w:val="right"/>
              <w:rPr>
                <w:bCs/>
                <w:noProof/>
              </w:rPr>
            </w:pPr>
            <w:r w:rsidRPr="00892C45">
              <w:rPr>
                <w:bCs/>
                <w:noProof/>
              </w:rPr>
              <w:t>24 981</w:t>
            </w:r>
          </w:p>
        </w:tc>
        <w:tc>
          <w:tcPr>
            <w:tcW w:w="1134" w:type="dxa"/>
          </w:tcPr>
          <w:p w14:paraId="2545E0A0" w14:textId="77777777" w:rsidR="00BD5C14" w:rsidRPr="00892C45" w:rsidRDefault="00BD5C14" w:rsidP="00927CAF">
            <w:pPr>
              <w:pStyle w:val="tabteksts"/>
              <w:jc w:val="right"/>
              <w:rPr>
                <w:bCs/>
                <w:noProof/>
              </w:rPr>
            </w:pPr>
            <w:r w:rsidRPr="00892C45">
              <w:rPr>
                <w:bCs/>
                <w:noProof/>
              </w:rPr>
              <w:t>24 981</w:t>
            </w:r>
          </w:p>
        </w:tc>
        <w:tc>
          <w:tcPr>
            <w:tcW w:w="1134" w:type="dxa"/>
          </w:tcPr>
          <w:p w14:paraId="04C71240" w14:textId="77777777" w:rsidR="00BD5C14" w:rsidRPr="00892C45" w:rsidRDefault="00BD5C14" w:rsidP="00927CAF">
            <w:pPr>
              <w:pStyle w:val="tabteksts"/>
              <w:jc w:val="right"/>
              <w:rPr>
                <w:bCs/>
                <w:noProof/>
              </w:rPr>
            </w:pPr>
            <w:r w:rsidRPr="00892C45">
              <w:rPr>
                <w:bCs/>
                <w:noProof/>
              </w:rPr>
              <w:t>24 981</w:t>
            </w:r>
          </w:p>
        </w:tc>
      </w:tr>
    </w:tbl>
    <w:p w14:paraId="681C9202" w14:textId="77777777" w:rsidR="00BD5C14" w:rsidRPr="00892C45" w:rsidRDefault="00BD5C14" w:rsidP="00BD5C14">
      <w:pPr>
        <w:pStyle w:val="programmas"/>
        <w:spacing w:after="240"/>
        <w:rPr>
          <w:rFonts w:eastAsia="Calibri"/>
          <w:noProof/>
          <w:lang w:val="lv-LV"/>
        </w:rPr>
      </w:pPr>
      <w:r w:rsidRPr="00892C45">
        <w:rPr>
          <w:rFonts w:eastAsia="Calibri"/>
          <w:noProof/>
          <w:lang w:val="lv-LV"/>
        </w:rPr>
        <w:lastRenderedPageBreak/>
        <w:t>45.01.00 Veselības aprūpes finansējuma administrēšana un ekonomiskā novērtēšana</w:t>
      </w:r>
    </w:p>
    <w:p w14:paraId="2B1A3C2E" w14:textId="77777777" w:rsidR="00BD5C14" w:rsidRPr="00892C45" w:rsidRDefault="00BD5C14" w:rsidP="00BD5C14">
      <w:pPr>
        <w:pStyle w:val="funkcijas"/>
        <w:spacing w:after="120"/>
        <w:rPr>
          <w:rFonts w:eastAsia="Calibri"/>
          <w:noProof/>
        </w:rPr>
      </w:pPr>
      <w:r w:rsidRPr="00892C45">
        <w:rPr>
          <w:rFonts w:eastAsia="Calibri"/>
          <w:noProof/>
        </w:rPr>
        <w:t>Apakšprogrammas mērķis:</w:t>
      </w:r>
    </w:p>
    <w:p w14:paraId="2883884E" w14:textId="77777777" w:rsidR="00BD5C14" w:rsidRPr="00892C45" w:rsidRDefault="00BD5C14" w:rsidP="00BD5C14">
      <w:pPr>
        <w:spacing w:after="120"/>
        <w:ind w:firstLine="720"/>
        <w:rPr>
          <w:rFonts w:eastAsia="Calibri"/>
          <w:noProof/>
        </w:rPr>
      </w:pPr>
      <w:r w:rsidRPr="00892C45">
        <w:rPr>
          <w:noProof/>
        </w:rPr>
        <w:t>īstenot valsts politiku veselības aprūpes pakalpojumu pieejamības nodrošināšanā un administrēt veselības aprūpei paredzētos valsts budžeta līdzekļus, nodrošinot racionālu un maksimāli efektīvu valsts budžeta līdzekļu izmantošanu veselības aprūpes pakalpojumu sniegšanā, kā arī īstenot valsts politiku e-veselības ieviešanā.</w:t>
      </w:r>
    </w:p>
    <w:p w14:paraId="5910D8C6" w14:textId="77777777" w:rsidR="00BD5C14" w:rsidRPr="00892C45" w:rsidRDefault="00BD5C14" w:rsidP="00BD5C14">
      <w:pPr>
        <w:spacing w:before="120" w:after="120"/>
        <w:ind w:firstLine="0"/>
        <w:rPr>
          <w:rFonts w:eastAsia="Calibri"/>
          <w:bCs/>
          <w:noProof/>
          <w:u w:val="single"/>
        </w:rPr>
      </w:pPr>
      <w:r w:rsidRPr="00892C45">
        <w:rPr>
          <w:rFonts w:eastAsia="Calibri"/>
          <w:bCs/>
          <w:noProof/>
          <w:u w:val="single"/>
        </w:rPr>
        <w:t>Galvenās aktivitātes:</w:t>
      </w:r>
    </w:p>
    <w:p w14:paraId="765905DC" w14:textId="77777777" w:rsidR="00BD5C14" w:rsidRPr="00892C45" w:rsidRDefault="00BD5C14" w:rsidP="00BD5C14">
      <w:pPr>
        <w:pStyle w:val="ListParagraph"/>
        <w:numPr>
          <w:ilvl w:val="0"/>
          <w:numId w:val="3"/>
        </w:numPr>
        <w:tabs>
          <w:tab w:val="left" w:pos="993"/>
        </w:tabs>
        <w:spacing w:before="120" w:after="120"/>
        <w:ind w:left="1077" w:hanging="357"/>
        <w:contextualSpacing w:val="0"/>
        <w:rPr>
          <w:noProof/>
        </w:rPr>
      </w:pPr>
      <w:r w:rsidRPr="00892C45">
        <w:rPr>
          <w:noProof/>
        </w:rPr>
        <w:t>administrēt veselības aprūpei paredzētos valsts budžeta līdzekļus;</w:t>
      </w:r>
    </w:p>
    <w:p w14:paraId="5042B245" w14:textId="77777777" w:rsidR="00BD5C14" w:rsidRPr="00892C45" w:rsidRDefault="00BD5C14" w:rsidP="00BD5C14">
      <w:pPr>
        <w:pStyle w:val="ListParagraph"/>
        <w:numPr>
          <w:ilvl w:val="0"/>
          <w:numId w:val="3"/>
        </w:numPr>
        <w:tabs>
          <w:tab w:val="left" w:pos="993"/>
        </w:tabs>
        <w:spacing w:before="120" w:after="120"/>
        <w:ind w:left="1077" w:hanging="357"/>
        <w:contextualSpacing w:val="0"/>
        <w:rPr>
          <w:noProof/>
        </w:rPr>
      </w:pPr>
      <w:r w:rsidRPr="00892C45">
        <w:rPr>
          <w:noProof/>
        </w:rPr>
        <w:t>slēgt līgumus un norēķināties par sniegtajiem pakalpojumiem;</w:t>
      </w:r>
    </w:p>
    <w:p w14:paraId="29BDE9E5" w14:textId="77777777" w:rsidR="00BD5C14" w:rsidRPr="00892C45" w:rsidRDefault="00BD5C14" w:rsidP="00BD5C14">
      <w:pPr>
        <w:pStyle w:val="ListParagraph"/>
        <w:numPr>
          <w:ilvl w:val="0"/>
          <w:numId w:val="3"/>
        </w:numPr>
        <w:tabs>
          <w:tab w:val="left" w:pos="993"/>
        </w:tabs>
        <w:spacing w:before="120" w:after="120"/>
        <w:ind w:left="1077" w:hanging="357"/>
        <w:contextualSpacing w:val="0"/>
        <w:rPr>
          <w:noProof/>
        </w:rPr>
      </w:pPr>
      <w:r w:rsidRPr="00892C45">
        <w:rPr>
          <w:noProof/>
        </w:rPr>
        <w:t xml:space="preserve">veikt veselības aprūpes pakalpojumu plānošanu, tarifu aprēķināšanu; </w:t>
      </w:r>
    </w:p>
    <w:p w14:paraId="75C2AE16" w14:textId="77777777" w:rsidR="00BD5C14" w:rsidRPr="00892C45" w:rsidRDefault="00BD5C14" w:rsidP="00BD5C14">
      <w:pPr>
        <w:pStyle w:val="ListParagraph"/>
        <w:numPr>
          <w:ilvl w:val="0"/>
          <w:numId w:val="3"/>
        </w:numPr>
        <w:tabs>
          <w:tab w:val="left" w:pos="993"/>
        </w:tabs>
        <w:spacing w:before="120" w:after="120"/>
        <w:ind w:left="1077" w:hanging="357"/>
        <w:contextualSpacing w:val="0"/>
        <w:rPr>
          <w:noProof/>
        </w:rPr>
      </w:pPr>
      <w:r w:rsidRPr="00892C45">
        <w:rPr>
          <w:noProof/>
        </w:rPr>
        <w:t>veidot kompensējamo zāļu sarakstu;</w:t>
      </w:r>
    </w:p>
    <w:p w14:paraId="489D6F2A" w14:textId="77777777" w:rsidR="00BD5C14" w:rsidRPr="00892C45" w:rsidRDefault="00BD5C14" w:rsidP="00BD5C14">
      <w:pPr>
        <w:pStyle w:val="ListParagraph"/>
        <w:numPr>
          <w:ilvl w:val="0"/>
          <w:numId w:val="3"/>
        </w:numPr>
        <w:tabs>
          <w:tab w:val="left" w:pos="993"/>
        </w:tabs>
        <w:spacing w:before="120" w:after="120"/>
        <w:ind w:left="1077" w:hanging="357"/>
        <w:contextualSpacing w:val="0"/>
        <w:rPr>
          <w:noProof/>
        </w:rPr>
      </w:pPr>
      <w:r w:rsidRPr="00892C45">
        <w:rPr>
          <w:noProof/>
        </w:rPr>
        <w:t>vadīt E-veselības projektus, veidot, uzturēt un papildināt e-veselības informācijas sistēmu;</w:t>
      </w:r>
    </w:p>
    <w:p w14:paraId="5ABE6AC2" w14:textId="77777777" w:rsidR="00BD5C14" w:rsidRPr="00892C45" w:rsidRDefault="00BD5C14" w:rsidP="00BD5C14">
      <w:pPr>
        <w:pStyle w:val="ListParagraph"/>
        <w:numPr>
          <w:ilvl w:val="0"/>
          <w:numId w:val="3"/>
        </w:numPr>
        <w:tabs>
          <w:tab w:val="left" w:pos="993"/>
        </w:tabs>
        <w:spacing w:before="120" w:after="120"/>
        <w:ind w:left="1077" w:hanging="357"/>
        <w:contextualSpacing w:val="0"/>
        <w:rPr>
          <w:noProof/>
        </w:rPr>
      </w:pPr>
      <w:r w:rsidRPr="00892C45">
        <w:rPr>
          <w:noProof/>
        </w:rPr>
        <w:t>nodrošināt Ārstniecības riska fonda darbību;</w:t>
      </w:r>
    </w:p>
    <w:p w14:paraId="56127FC6" w14:textId="77777777" w:rsidR="00BD5C14" w:rsidRPr="00892C45" w:rsidRDefault="00BD5C14" w:rsidP="00BD5C14">
      <w:pPr>
        <w:pStyle w:val="ListParagraph"/>
        <w:numPr>
          <w:ilvl w:val="0"/>
          <w:numId w:val="3"/>
        </w:numPr>
        <w:tabs>
          <w:tab w:val="left" w:pos="993"/>
        </w:tabs>
        <w:spacing w:before="120" w:after="120"/>
        <w:ind w:left="1077" w:hanging="357"/>
        <w:contextualSpacing w:val="0"/>
        <w:rPr>
          <w:noProof/>
        </w:rPr>
      </w:pPr>
      <w:r w:rsidRPr="00892C45">
        <w:rPr>
          <w:noProof/>
        </w:rPr>
        <w:t>īstenot valsts organizētu vēža skrīningu;</w:t>
      </w:r>
    </w:p>
    <w:p w14:paraId="1EBCACF8" w14:textId="77777777" w:rsidR="00BD5C14" w:rsidRPr="00892C45" w:rsidRDefault="00BD5C14" w:rsidP="00BD5C14">
      <w:pPr>
        <w:pStyle w:val="ListParagraph"/>
        <w:numPr>
          <w:ilvl w:val="0"/>
          <w:numId w:val="3"/>
        </w:numPr>
        <w:tabs>
          <w:tab w:val="left" w:pos="993"/>
        </w:tabs>
        <w:spacing w:before="120" w:after="120"/>
        <w:ind w:left="1077" w:hanging="357"/>
        <w:contextualSpacing w:val="0"/>
        <w:rPr>
          <w:noProof/>
        </w:rPr>
      </w:pPr>
      <w:r w:rsidRPr="00892C45">
        <w:rPr>
          <w:noProof/>
        </w:rPr>
        <w:t xml:space="preserve"> regresa kārtībā atgūt līdzekļus par personu ārstēšanu, ja ārstēšana ir prettiesiskas darbības, bezdarbības vai noziedzīga nodarījuma sekas;</w:t>
      </w:r>
    </w:p>
    <w:p w14:paraId="474457FF" w14:textId="77777777" w:rsidR="00BD5C14" w:rsidRPr="00892C45" w:rsidRDefault="00BD5C14" w:rsidP="00BD5C14">
      <w:pPr>
        <w:pStyle w:val="ListParagraph"/>
        <w:numPr>
          <w:ilvl w:val="0"/>
          <w:numId w:val="3"/>
        </w:numPr>
        <w:tabs>
          <w:tab w:val="left" w:pos="993"/>
        </w:tabs>
        <w:spacing w:before="120" w:after="120"/>
        <w:ind w:left="1077" w:hanging="357"/>
        <w:contextualSpacing w:val="0"/>
        <w:rPr>
          <w:noProof/>
        </w:rPr>
      </w:pPr>
      <w:r w:rsidRPr="00892C45">
        <w:rPr>
          <w:noProof/>
        </w:rPr>
        <w:t>organizēt un veikt normatīvajos aktos paredzēt</w:t>
      </w:r>
      <w:r>
        <w:rPr>
          <w:noProof/>
        </w:rPr>
        <w:t>o</w:t>
      </w:r>
      <w:r w:rsidRPr="00892C45">
        <w:rPr>
          <w:noProof/>
        </w:rPr>
        <w:t>s zāļu un medicīnisko ierīču centralizētus iepirkumus veselības aprūpes jomā;</w:t>
      </w:r>
    </w:p>
    <w:p w14:paraId="23F0AA6E" w14:textId="77777777" w:rsidR="00BD5C14" w:rsidRPr="00892C45" w:rsidRDefault="00BD5C14" w:rsidP="00BD5C14">
      <w:pPr>
        <w:pStyle w:val="ListParagraph"/>
        <w:numPr>
          <w:ilvl w:val="0"/>
          <w:numId w:val="3"/>
        </w:numPr>
        <w:tabs>
          <w:tab w:val="left" w:pos="993"/>
        </w:tabs>
        <w:spacing w:before="120" w:after="120"/>
        <w:ind w:left="1077" w:hanging="357"/>
        <w:contextualSpacing w:val="0"/>
        <w:rPr>
          <w:noProof/>
        </w:rPr>
      </w:pPr>
      <w:r w:rsidRPr="00892C45">
        <w:rPr>
          <w:noProof/>
        </w:rPr>
        <w:t>veikt kompetentās iestādes uzdevumus veselības aprūpes jomā, kas noteikti Eiropas Parlamenta un Padomes 2004. gada 29. aprīļa Regulā (EK) Nr.</w:t>
      </w:r>
      <w:hyperlink r:id="rId15" w:tgtFrame="_blank" w:tooltip="Atvērt regulas konsolidēto versiju" w:history="1">
        <w:r w:rsidRPr="00892C45">
          <w:rPr>
            <w:noProof/>
          </w:rPr>
          <w:t>883/2004</w:t>
        </w:r>
      </w:hyperlink>
      <w:r w:rsidRPr="00892C45">
        <w:rPr>
          <w:noProof/>
        </w:rPr>
        <w:t xml:space="preserve"> par sociālās nodrošināšanas sistēmu koordinēšanu un Eiropas Parlamenta un Padomes Regulā Nr.987/2009 (2009. gada 16. septembris), ar ko nosaka īstenošanas kārtību Regulai (EK) Nr.883/2004 par sociālās nodrošināšanas sistēmu koordinēšanu;</w:t>
      </w:r>
    </w:p>
    <w:p w14:paraId="62C6FACD" w14:textId="77777777" w:rsidR="00BD5C14" w:rsidRPr="00892C45" w:rsidRDefault="00BD5C14" w:rsidP="00BD5C14">
      <w:pPr>
        <w:pStyle w:val="ListParagraph"/>
        <w:numPr>
          <w:ilvl w:val="0"/>
          <w:numId w:val="3"/>
        </w:numPr>
        <w:tabs>
          <w:tab w:val="left" w:pos="993"/>
        </w:tabs>
        <w:spacing w:before="120" w:after="120"/>
        <w:ind w:left="1077" w:hanging="357"/>
        <w:contextualSpacing w:val="0"/>
        <w:rPr>
          <w:noProof/>
        </w:rPr>
      </w:pPr>
      <w:r w:rsidRPr="00892C45">
        <w:rPr>
          <w:noProof/>
        </w:rPr>
        <w:t>nodrošināt veselības aprūpes pakalpojumu pieejamības un valsts budžeta līdzekļu izlietojuma uzraudzību un kontroli.</w:t>
      </w:r>
    </w:p>
    <w:p w14:paraId="64EB7B5A" w14:textId="09199D50" w:rsidR="00F26153" w:rsidRPr="00F26153" w:rsidRDefault="00BD5C14" w:rsidP="00F26153">
      <w:pPr>
        <w:ind w:firstLine="0"/>
        <w:rPr>
          <w:rFonts w:eastAsia="Calibri"/>
          <w:noProof/>
        </w:rPr>
      </w:pPr>
      <w:r w:rsidRPr="00892C45">
        <w:rPr>
          <w:rFonts w:eastAsia="Calibri"/>
          <w:noProof/>
          <w:u w:val="single"/>
        </w:rPr>
        <w:t>Apakšprogrammas izpildītājs</w:t>
      </w:r>
      <w:r w:rsidRPr="00892C45">
        <w:rPr>
          <w:rFonts w:eastAsia="Calibri"/>
          <w:noProof/>
        </w:rPr>
        <w:t>: Nacionālais veselības dienests.</w:t>
      </w:r>
    </w:p>
    <w:p w14:paraId="0C429C23" w14:textId="6C49C3DA" w:rsidR="00BD5C14" w:rsidRPr="00892C45" w:rsidRDefault="00BD5C14" w:rsidP="00BD5C14">
      <w:pPr>
        <w:pStyle w:val="Tabuluvirsraksti"/>
        <w:spacing w:before="240" w:after="240"/>
        <w:rPr>
          <w:rFonts w:eastAsia="Calibri"/>
          <w:noProof/>
        </w:rPr>
      </w:pPr>
      <w:r w:rsidRPr="00892C45">
        <w:rPr>
          <w:rFonts w:eastAsia="Calibri"/>
          <w:b/>
          <w:noProof/>
        </w:rPr>
        <w:t>Darbības rezultāti un to rezultatīvie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1077"/>
        <w:gridCol w:w="1077"/>
        <w:gridCol w:w="1077"/>
        <w:gridCol w:w="1077"/>
        <w:gridCol w:w="1078"/>
      </w:tblGrid>
      <w:tr w:rsidR="00BD5C14" w:rsidRPr="00892C45" w14:paraId="4110D7B2" w14:textId="77777777" w:rsidTr="00927CAF">
        <w:trPr>
          <w:trHeight w:val="113"/>
          <w:tblHeader/>
        </w:trPr>
        <w:tc>
          <w:tcPr>
            <w:tcW w:w="3686" w:type="dxa"/>
          </w:tcPr>
          <w:p w14:paraId="726CA455" w14:textId="77777777" w:rsidR="00BD5C14" w:rsidRPr="00892C45" w:rsidRDefault="00BD5C14" w:rsidP="00927CAF">
            <w:pPr>
              <w:pStyle w:val="tabteksts"/>
              <w:rPr>
                <w:noProof/>
                <w:szCs w:val="18"/>
                <w:lang w:eastAsia="lv-LV"/>
              </w:rPr>
            </w:pPr>
          </w:p>
        </w:tc>
        <w:tc>
          <w:tcPr>
            <w:tcW w:w="1077" w:type="dxa"/>
          </w:tcPr>
          <w:p w14:paraId="4CE944DE" w14:textId="77777777" w:rsidR="00BD5C14" w:rsidRPr="00892C45" w:rsidRDefault="00BD5C14" w:rsidP="00927CAF">
            <w:pPr>
              <w:ind w:firstLine="0"/>
              <w:jc w:val="center"/>
              <w:rPr>
                <w:noProof/>
                <w:sz w:val="18"/>
              </w:rPr>
            </w:pPr>
            <w:r w:rsidRPr="00892C45">
              <w:rPr>
                <w:sz w:val="18"/>
                <w:szCs w:val="18"/>
              </w:rPr>
              <w:t>2020. gads (izpilde)</w:t>
            </w:r>
          </w:p>
        </w:tc>
        <w:tc>
          <w:tcPr>
            <w:tcW w:w="1077" w:type="dxa"/>
          </w:tcPr>
          <w:p w14:paraId="2C03D962" w14:textId="77777777" w:rsidR="00BD5C14" w:rsidRPr="00892C45" w:rsidRDefault="00BD5C14" w:rsidP="00927CAF">
            <w:pPr>
              <w:ind w:firstLine="0"/>
              <w:jc w:val="center"/>
              <w:rPr>
                <w:noProof/>
                <w:sz w:val="18"/>
              </w:rPr>
            </w:pPr>
            <w:r w:rsidRPr="00892C45">
              <w:rPr>
                <w:sz w:val="18"/>
                <w:szCs w:val="18"/>
              </w:rPr>
              <w:t>2021. gada plāns</w:t>
            </w:r>
          </w:p>
        </w:tc>
        <w:tc>
          <w:tcPr>
            <w:tcW w:w="1077" w:type="dxa"/>
          </w:tcPr>
          <w:p w14:paraId="2AB74B30" w14:textId="77777777" w:rsidR="00BD5C14" w:rsidRPr="00892C45" w:rsidRDefault="00BD5C14" w:rsidP="00927CAF">
            <w:pPr>
              <w:ind w:firstLine="0"/>
              <w:jc w:val="center"/>
              <w:rPr>
                <w:noProof/>
                <w:sz w:val="18"/>
                <w:szCs w:val="18"/>
              </w:rPr>
            </w:pPr>
            <w:r w:rsidRPr="00892C45">
              <w:rPr>
                <w:sz w:val="18"/>
                <w:szCs w:val="18"/>
              </w:rPr>
              <w:t>2022. gada projekts</w:t>
            </w:r>
          </w:p>
        </w:tc>
        <w:tc>
          <w:tcPr>
            <w:tcW w:w="1077" w:type="dxa"/>
          </w:tcPr>
          <w:p w14:paraId="54CC27F5" w14:textId="77777777" w:rsidR="00BD5C14" w:rsidRPr="00892C45" w:rsidRDefault="00BD5C14" w:rsidP="00927CAF">
            <w:pPr>
              <w:ind w:firstLine="0"/>
              <w:jc w:val="center"/>
              <w:rPr>
                <w:noProof/>
                <w:sz w:val="18"/>
                <w:szCs w:val="18"/>
              </w:rPr>
            </w:pPr>
            <w:r w:rsidRPr="00892C45">
              <w:rPr>
                <w:sz w:val="18"/>
                <w:szCs w:val="18"/>
              </w:rPr>
              <w:t>2023. gada prognoze</w:t>
            </w:r>
          </w:p>
        </w:tc>
        <w:tc>
          <w:tcPr>
            <w:tcW w:w="1078" w:type="dxa"/>
          </w:tcPr>
          <w:p w14:paraId="3725D2B2" w14:textId="77777777" w:rsidR="00BD5C14" w:rsidRPr="00892C45" w:rsidRDefault="00BD5C14" w:rsidP="00927CAF">
            <w:pPr>
              <w:ind w:firstLine="0"/>
              <w:jc w:val="center"/>
              <w:rPr>
                <w:noProof/>
                <w:sz w:val="18"/>
                <w:szCs w:val="18"/>
              </w:rPr>
            </w:pPr>
            <w:r w:rsidRPr="00892C45">
              <w:rPr>
                <w:sz w:val="18"/>
                <w:szCs w:val="18"/>
              </w:rPr>
              <w:t>2024. gada prognoze</w:t>
            </w:r>
          </w:p>
        </w:tc>
      </w:tr>
      <w:tr w:rsidR="00BD5C14" w:rsidRPr="00892C45" w14:paraId="459E34AA" w14:textId="77777777" w:rsidTr="00927CAF">
        <w:trPr>
          <w:trHeight w:val="227"/>
        </w:trPr>
        <w:tc>
          <w:tcPr>
            <w:tcW w:w="9072" w:type="dxa"/>
            <w:gridSpan w:val="6"/>
            <w:shd w:val="clear" w:color="auto" w:fill="D9D9D9" w:themeFill="background1" w:themeFillShade="D9"/>
          </w:tcPr>
          <w:p w14:paraId="3E2FAA1F" w14:textId="77777777" w:rsidR="00BD5C14" w:rsidRPr="00892C45" w:rsidRDefault="00BD5C14" w:rsidP="00927CAF">
            <w:pPr>
              <w:pStyle w:val="tabteksts"/>
              <w:jc w:val="center"/>
              <w:rPr>
                <w:rFonts w:eastAsia="Calibri"/>
                <w:noProof/>
                <w:szCs w:val="18"/>
              </w:rPr>
            </w:pPr>
            <w:r w:rsidRPr="00892C45">
              <w:rPr>
                <w:rFonts w:eastAsia="Calibri"/>
                <w:noProof/>
                <w:szCs w:val="18"/>
              </w:rPr>
              <w:t>Koordinēta ES sociālā nodrošinājuma sistēma veselības aprūpes jomā Latvijā</w:t>
            </w:r>
          </w:p>
        </w:tc>
      </w:tr>
      <w:tr w:rsidR="00BD5C14" w:rsidRPr="00892C45" w14:paraId="394F8335" w14:textId="77777777" w:rsidTr="00927CAF">
        <w:trPr>
          <w:trHeight w:val="794"/>
        </w:trPr>
        <w:tc>
          <w:tcPr>
            <w:tcW w:w="3686" w:type="dxa"/>
          </w:tcPr>
          <w:p w14:paraId="61572995" w14:textId="77777777" w:rsidR="00BD5C14" w:rsidRPr="00892C45" w:rsidRDefault="00BD5C14" w:rsidP="00927CAF">
            <w:pPr>
              <w:pStyle w:val="tabteksts"/>
              <w:jc w:val="both"/>
              <w:rPr>
                <w:rFonts w:eastAsia="Calibri"/>
                <w:noProof/>
                <w:szCs w:val="18"/>
              </w:rPr>
            </w:pPr>
            <w:r w:rsidRPr="00892C45">
              <w:rPr>
                <w:rFonts w:eastAsia="Calibri"/>
                <w:noProof/>
                <w:szCs w:val="18"/>
              </w:rPr>
              <w:t>Eiropas veselības apdrošināšanas karšu izdošana un e</w:t>
            </w:r>
            <w:r w:rsidRPr="00892C45">
              <w:rPr>
                <w:rFonts w:eastAsia="Calibri"/>
                <w:noProof/>
                <w:szCs w:val="18"/>
              </w:rPr>
              <w:noBreakHyphen/>
              <w:t>veidlapu izsniegšana Latvijas iedzīvo</w:t>
            </w:r>
            <w:r w:rsidRPr="00892C45">
              <w:rPr>
                <w:rFonts w:eastAsia="Calibri"/>
                <w:noProof/>
                <w:szCs w:val="18"/>
              </w:rPr>
              <w:softHyphen/>
              <w:t>tājiem veselī</w:t>
            </w:r>
            <w:r w:rsidRPr="00892C45">
              <w:rPr>
                <w:rFonts w:eastAsia="Calibri"/>
                <w:noProof/>
                <w:szCs w:val="18"/>
              </w:rPr>
              <w:softHyphen/>
              <w:t>bas aprūpes pa</w:t>
            </w:r>
            <w:r w:rsidRPr="00892C45">
              <w:rPr>
                <w:rFonts w:eastAsia="Calibri"/>
                <w:noProof/>
                <w:szCs w:val="18"/>
              </w:rPr>
              <w:softHyphen/>
              <w:t>kalpo</w:t>
            </w:r>
            <w:r w:rsidRPr="00892C45">
              <w:rPr>
                <w:rFonts w:eastAsia="Calibri"/>
                <w:noProof/>
                <w:szCs w:val="18"/>
              </w:rPr>
              <w:softHyphen/>
              <w:t>jumu saņemša</w:t>
            </w:r>
            <w:r w:rsidRPr="00892C45">
              <w:rPr>
                <w:rFonts w:eastAsia="Calibri"/>
                <w:noProof/>
                <w:szCs w:val="18"/>
              </w:rPr>
              <w:softHyphen/>
              <w:t>nai ES dalībvalstīs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33270" w14:textId="77777777" w:rsidR="00BD5C14" w:rsidRPr="00892C45" w:rsidRDefault="00BD5C14" w:rsidP="00927CAF">
            <w:pPr>
              <w:pStyle w:val="tabteksts"/>
              <w:jc w:val="center"/>
              <w:rPr>
                <w:rFonts w:eastAsia="Calibri"/>
                <w:noProof/>
              </w:rPr>
            </w:pPr>
            <w:r w:rsidRPr="00892C45">
              <w:rPr>
                <w:rFonts w:eastAsia="Calibri"/>
                <w:noProof/>
              </w:rPr>
              <w:t>58 831</w:t>
            </w:r>
          </w:p>
          <w:p w14:paraId="1212CF74" w14:textId="77777777" w:rsidR="00BD5C14" w:rsidRPr="00892C45" w:rsidRDefault="00BD5C14" w:rsidP="00927CAF">
            <w:pPr>
              <w:pStyle w:val="tabteksts"/>
              <w:jc w:val="center"/>
              <w:rPr>
                <w:rFonts w:eastAsia="Calibri"/>
                <w:noProof/>
                <w:szCs w:val="18"/>
              </w:rPr>
            </w:pP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D43AB" w14:textId="77777777" w:rsidR="00BD5C14" w:rsidRPr="00892C45" w:rsidRDefault="00BD5C14" w:rsidP="00927CAF">
            <w:pPr>
              <w:ind w:firstLine="0"/>
              <w:jc w:val="center"/>
              <w:rPr>
                <w:rFonts w:eastAsia="Calibri"/>
              </w:rPr>
            </w:pPr>
            <w:r w:rsidRPr="00892C45">
              <w:rPr>
                <w:rFonts w:eastAsia="Calibri"/>
                <w:noProof/>
                <w:sz w:val="18"/>
                <w:szCs w:val="12"/>
              </w:rPr>
              <w:t>136 000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9EF9A" w14:textId="77777777" w:rsidR="00BD5C14" w:rsidRPr="00892C45" w:rsidRDefault="00BD5C14" w:rsidP="00927CAF">
            <w:pPr>
              <w:pStyle w:val="tabteksts"/>
              <w:jc w:val="center"/>
              <w:rPr>
                <w:rFonts w:eastAsia="Calibri"/>
                <w:noProof/>
                <w:szCs w:val="18"/>
              </w:rPr>
            </w:pPr>
            <w:r w:rsidRPr="00892C45">
              <w:rPr>
                <w:rFonts w:eastAsia="Calibri"/>
                <w:noProof/>
                <w:szCs w:val="18"/>
              </w:rPr>
              <w:t>136 000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9EA25" w14:textId="77777777" w:rsidR="00BD5C14" w:rsidRPr="00892C45" w:rsidRDefault="00BD5C14" w:rsidP="00927CAF">
            <w:pPr>
              <w:pStyle w:val="tabteksts"/>
              <w:jc w:val="center"/>
              <w:rPr>
                <w:rFonts w:eastAsia="Calibri"/>
                <w:noProof/>
                <w:szCs w:val="18"/>
              </w:rPr>
            </w:pPr>
            <w:r w:rsidRPr="00892C45">
              <w:rPr>
                <w:rFonts w:eastAsia="Calibri"/>
                <w:noProof/>
                <w:szCs w:val="18"/>
              </w:rPr>
              <w:t>136 000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86960" w14:textId="77777777" w:rsidR="00BD5C14" w:rsidRPr="00892C45" w:rsidRDefault="00BD5C14" w:rsidP="00927CAF">
            <w:pPr>
              <w:pStyle w:val="tabteksts"/>
              <w:jc w:val="center"/>
              <w:rPr>
                <w:rFonts w:eastAsia="Calibri"/>
                <w:noProof/>
              </w:rPr>
            </w:pPr>
            <w:r w:rsidRPr="00892C45">
              <w:rPr>
                <w:rFonts w:eastAsia="Calibri"/>
                <w:noProof/>
              </w:rPr>
              <w:t>136 000</w:t>
            </w:r>
          </w:p>
        </w:tc>
      </w:tr>
      <w:tr w:rsidR="00BD5C14" w:rsidRPr="00892C45" w14:paraId="77CE056C" w14:textId="77777777" w:rsidTr="00927CAF">
        <w:trPr>
          <w:trHeight w:val="397"/>
        </w:trPr>
        <w:tc>
          <w:tcPr>
            <w:tcW w:w="9072" w:type="dxa"/>
            <w:gridSpan w:val="6"/>
            <w:shd w:val="clear" w:color="auto" w:fill="D9D9D9" w:themeFill="background1" w:themeFillShade="D9"/>
          </w:tcPr>
          <w:p w14:paraId="3A69617F" w14:textId="77777777" w:rsidR="00BD5C14" w:rsidRPr="00892C45" w:rsidRDefault="00BD5C14" w:rsidP="00927CAF">
            <w:pPr>
              <w:pStyle w:val="tabteksts"/>
              <w:jc w:val="center"/>
              <w:rPr>
                <w:noProof/>
                <w:szCs w:val="18"/>
              </w:rPr>
            </w:pPr>
            <w:r w:rsidRPr="00892C45">
              <w:rPr>
                <w:rFonts w:eastAsia="Calibri"/>
                <w:noProof/>
                <w:szCs w:val="18"/>
              </w:rPr>
              <w:t>Vienotas valsts nozīmes veselības aprūpes uzskaites, norēķinu sistēmas (VIS) un klasifikatoru uzturēšana un sistēmas izmaiņu veikšana, nodrošinot veselības aprūpes pakalpojumu sniedzējiem pieeju VIS, slēdzot līgumus par VIS lietošanu</w:t>
            </w:r>
          </w:p>
        </w:tc>
      </w:tr>
      <w:tr w:rsidR="00BD5C14" w:rsidRPr="00892C45" w14:paraId="1CECCA0B" w14:textId="77777777" w:rsidTr="00927CAF">
        <w:trPr>
          <w:trHeight w:val="227"/>
        </w:trPr>
        <w:tc>
          <w:tcPr>
            <w:tcW w:w="3686" w:type="dxa"/>
          </w:tcPr>
          <w:p w14:paraId="35B2FA98" w14:textId="77777777" w:rsidR="00BD5C14" w:rsidRPr="00892C45" w:rsidRDefault="00BD5C14" w:rsidP="00927CAF">
            <w:pPr>
              <w:pStyle w:val="tabteksts"/>
              <w:rPr>
                <w:rFonts w:eastAsia="Calibri"/>
                <w:noProof/>
                <w:szCs w:val="18"/>
              </w:rPr>
            </w:pPr>
            <w:r w:rsidRPr="00892C45">
              <w:rPr>
                <w:rFonts w:eastAsia="Calibri"/>
                <w:noProof/>
                <w:szCs w:val="18"/>
              </w:rPr>
              <w:t>VIS aktīvie lietotāji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446486" w14:textId="77777777" w:rsidR="00BD5C14" w:rsidRPr="00892C45" w:rsidRDefault="00BD5C14" w:rsidP="00927CAF">
            <w:pPr>
              <w:pStyle w:val="tabteksts"/>
              <w:jc w:val="center"/>
              <w:rPr>
                <w:rFonts w:eastAsia="Calibri"/>
                <w:noProof/>
              </w:rPr>
            </w:pPr>
            <w:r w:rsidRPr="00892C45">
              <w:rPr>
                <w:rFonts w:eastAsia="Calibri"/>
                <w:noProof/>
              </w:rPr>
              <w:t>4 541</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D13137" w14:textId="77777777" w:rsidR="00BD5C14" w:rsidRPr="00892C45" w:rsidRDefault="00BD5C14" w:rsidP="00927CAF">
            <w:pPr>
              <w:pStyle w:val="tabteksts"/>
              <w:jc w:val="center"/>
              <w:rPr>
                <w:rFonts w:eastAsia="Calibri"/>
                <w:noProof/>
                <w:szCs w:val="18"/>
              </w:rPr>
            </w:pPr>
            <w:r w:rsidRPr="00892C45">
              <w:rPr>
                <w:rFonts w:eastAsia="Calibri"/>
                <w:noProof/>
                <w:szCs w:val="18"/>
              </w:rPr>
              <w:t>4 500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59B7DD" w14:textId="77777777" w:rsidR="00BD5C14" w:rsidRPr="00892C45" w:rsidRDefault="00BD5C14" w:rsidP="00927CAF">
            <w:pPr>
              <w:pStyle w:val="tabteksts"/>
              <w:jc w:val="center"/>
              <w:rPr>
                <w:rFonts w:eastAsia="Calibri"/>
                <w:noProof/>
              </w:rPr>
            </w:pPr>
            <w:r w:rsidRPr="00892C45">
              <w:rPr>
                <w:rFonts w:eastAsia="Calibri"/>
                <w:noProof/>
              </w:rPr>
              <w:t>4 500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EF6B8F" w14:textId="77777777" w:rsidR="00BD5C14" w:rsidRPr="00892C45" w:rsidRDefault="00BD5C14" w:rsidP="00927CAF">
            <w:pPr>
              <w:pStyle w:val="tabteksts"/>
              <w:spacing w:line="259" w:lineRule="auto"/>
              <w:jc w:val="center"/>
              <w:rPr>
                <w:rFonts w:eastAsia="Calibri"/>
                <w:noProof/>
              </w:rPr>
            </w:pPr>
            <w:r w:rsidRPr="00892C45">
              <w:rPr>
                <w:rFonts w:eastAsia="Calibri"/>
                <w:noProof/>
              </w:rPr>
              <w:t>4 500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FE115C" w14:textId="77777777" w:rsidR="00BD5C14" w:rsidRPr="00892C45" w:rsidRDefault="00BD5C14" w:rsidP="00927CAF">
            <w:pPr>
              <w:pStyle w:val="tabteksts"/>
              <w:jc w:val="center"/>
              <w:rPr>
                <w:rFonts w:eastAsia="Calibri"/>
                <w:noProof/>
              </w:rPr>
            </w:pPr>
            <w:r w:rsidRPr="00892C45">
              <w:rPr>
                <w:rFonts w:eastAsia="Calibri"/>
                <w:noProof/>
              </w:rPr>
              <w:t>4 500</w:t>
            </w:r>
          </w:p>
        </w:tc>
      </w:tr>
      <w:tr w:rsidR="00BD5C14" w:rsidRPr="00892C45" w14:paraId="51AE338E" w14:textId="77777777" w:rsidTr="00F26153">
        <w:trPr>
          <w:trHeight w:val="56"/>
        </w:trPr>
        <w:tc>
          <w:tcPr>
            <w:tcW w:w="9072" w:type="dxa"/>
            <w:gridSpan w:val="6"/>
            <w:shd w:val="clear" w:color="auto" w:fill="D9D9D9" w:themeFill="background1" w:themeFillShade="D9"/>
          </w:tcPr>
          <w:p w14:paraId="430FD6BF" w14:textId="77777777" w:rsidR="00BD5C14" w:rsidRPr="00892C45" w:rsidRDefault="00BD5C14" w:rsidP="00927CAF">
            <w:pPr>
              <w:pStyle w:val="tabteksts"/>
              <w:jc w:val="center"/>
              <w:rPr>
                <w:noProof/>
                <w:szCs w:val="18"/>
              </w:rPr>
            </w:pPr>
            <w:r w:rsidRPr="00892C45">
              <w:rPr>
                <w:rFonts w:eastAsia="Calibri"/>
                <w:noProof/>
                <w:szCs w:val="18"/>
              </w:rPr>
              <w:t>Kompensējamo zāļu saraksta pilnveidošana</w:t>
            </w:r>
          </w:p>
        </w:tc>
      </w:tr>
      <w:tr w:rsidR="00BD5C14" w:rsidRPr="00892C45" w14:paraId="594581EE" w14:textId="77777777" w:rsidTr="00927CAF">
        <w:trPr>
          <w:trHeight w:val="397"/>
        </w:trPr>
        <w:tc>
          <w:tcPr>
            <w:tcW w:w="3686" w:type="dxa"/>
          </w:tcPr>
          <w:p w14:paraId="22FCA415" w14:textId="77777777" w:rsidR="00BD5C14" w:rsidRPr="00892C45" w:rsidRDefault="00BD5C14" w:rsidP="00927CAF">
            <w:pPr>
              <w:pStyle w:val="tabteksts"/>
              <w:jc w:val="both"/>
              <w:rPr>
                <w:rFonts w:eastAsia="Calibri"/>
                <w:noProof/>
                <w:szCs w:val="18"/>
              </w:rPr>
            </w:pPr>
            <w:r w:rsidRPr="00892C45">
              <w:rPr>
                <w:rFonts w:eastAsia="Calibri"/>
                <w:noProof/>
                <w:szCs w:val="18"/>
              </w:rPr>
              <w:t>Veiktas ekspertīzes zāļu iekļaušanai kompensējamo zāļu sarakstā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F76C5" w14:textId="77777777" w:rsidR="00BD5C14" w:rsidRPr="00892C45" w:rsidRDefault="00BD5C14" w:rsidP="00927CAF">
            <w:pPr>
              <w:pStyle w:val="tabteksts"/>
              <w:jc w:val="center"/>
              <w:rPr>
                <w:rFonts w:eastAsia="Calibri"/>
                <w:noProof/>
              </w:rPr>
            </w:pPr>
            <w:r w:rsidRPr="00892C45">
              <w:rPr>
                <w:rFonts w:eastAsia="Calibri"/>
                <w:noProof/>
              </w:rPr>
              <w:t>212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EC45CD" w14:textId="77777777" w:rsidR="00BD5C14" w:rsidRPr="00892C45" w:rsidRDefault="00BD5C14" w:rsidP="00927CAF">
            <w:pPr>
              <w:pStyle w:val="tabteksts"/>
              <w:jc w:val="center"/>
              <w:rPr>
                <w:rFonts w:eastAsia="Calibri"/>
                <w:noProof/>
                <w:szCs w:val="18"/>
              </w:rPr>
            </w:pPr>
            <w:r w:rsidRPr="00892C45">
              <w:rPr>
                <w:rFonts w:eastAsia="Calibri"/>
                <w:noProof/>
                <w:szCs w:val="18"/>
              </w:rPr>
              <w:t>215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3E81F9" w14:textId="77777777" w:rsidR="00BD5C14" w:rsidRPr="00892C45" w:rsidRDefault="00BD5C14" w:rsidP="00927CAF">
            <w:pPr>
              <w:pStyle w:val="tabteksts"/>
              <w:jc w:val="center"/>
              <w:rPr>
                <w:rFonts w:eastAsia="Calibri"/>
                <w:noProof/>
                <w:szCs w:val="18"/>
              </w:rPr>
            </w:pPr>
            <w:r w:rsidRPr="00892C45">
              <w:rPr>
                <w:rFonts w:eastAsia="Calibri"/>
                <w:noProof/>
                <w:szCs w:val="18"/>
              </w:rPr>
              <w:t>215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0CDF49" w14:textId="77777777" w:rsidR="00BD5C14" w:rsidRPr="00892C45" w:rsidRDefault="00BD5C14" w:rsidP="00927CAF">
            <w:pPr>
              <w:pStyle w:val="tabteksts"/>
              <w:jc w:val="center"/>
              <w:rPr>
                <w:rFonts w:eastAsia="Calibri"/>
                <w:noProof/>
                <w:szCs w:val="18"/>
              </w:rPr>
            </w:pPr>
            <w:r w:rsidRPr="00892C45">
              <w:rPr>
                <w:rFonts w:eastAsia="Calibri"/>
                <w:noProof/>
                <w:szCs w:val="18"/>
              </w:rPr>
              <w:t>215</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DEC558" w14:textId="77777777" w:rsidR="00BD5C14" w:rsidRPr="00892C45" w:rsidRDefault="00BD5C14" w:rsidP="00927CAF">
            <w:pPr>
              <w:pStyle w:val="tabteksts"/>
              <w:jc w:val="center"/>
              <w:rPr>
                <w:rFonts w:eastAsia="Calibri"/>
                <w:noProof/>
              </w:rPr>
            </w:pPr>
            <w:r w:rsidRPr="00892C45">
              <w:rPr>
                <w:rFonts w:eastAsia="Calibri"/>
                <w:noProof/>
              </w:rPr>
              <w:t>215</w:t>
            </w:r>
          </w:p>
        </w:tc>
      </w:tr>
      <w:tr w:rsidR="00BD5C14" w:rsidRPr="00892C45" w14:paraId="4BDDE8CE" w14:textId="77777777" w:rsidTr="00927CAF">
        <w:trPr>
          <w:trHeight w:val="397"/>
        </w:trPr>
        <w:tc>
          <w:tcPr>
            <w:tcW w:w="3686" w:type="dxa"/>
          </w:tcPr>
          <w:p w14:paraId="5A9673CE" w14:textId="77777777" w:rsidR="00BD5C14" w:rsidRPr="00892C45" w:rsidRDefault="00BD5C14" w:rsidP="00927CAF">
            <w:pPr>
              <w:pStyle w:val="tabteksts"/>
              <w:jc w:val="both"/>
              <w:rPr>
                <w:rFonts w:eastAsia="Calibri"/>
                <w:noProof/>
                <w:szCs w:val="18"/>
              </w:rPr>
            </w:pPr>
            <w:r w:rsidRPr="00892C45">
              <w:rPr>
                <w:rFonts w:eastAsia="Calibri"/>
                <w:noProof/>
                <w:szCs w:val="18"/>
              </w:rPr>
              <w:t>Zāļu nosaukumi kompensējamo zāļu sarakstā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598B3" w14:textId="77777777" w:rsidR="00BD5C14" w:rsidRPr="00892C45" w:rsidRDefault="00BD5C14" w:rsidP="00927CAF">
            <w:pPr>
              <w:pStyle w:val="tabteksts"/>
              <w:jc w:val="center"/>
              <w:rPr>
                <w:rFonts w:eastAsia="Calibri"/>
                <w:noProof/>
              </w:rPr>
            </w:pPr>
            <w:r w:rsidRPr="00892C45">
              <w:rPr>
                <w:rFonts w:eastAsia="Calibri"/>
                <w:noProof/>
              </w:rPr>
              <w:t>1 674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FF652" w14:textId="77777777" w:rsidR="00BD5C14" w:rsidRPr="00892C45" w:rsidRDefault="00BD5C14" w:rsidP="00927CAF">
            <w:pPr>
              <w:pStyle w:val="tabteksts"/>
              <w:jc w:val="center"/>
              <w:rPr>
                <w:rFonts w:eastAsia="Calibri"/>
                <w:noProof/>
                <w:szCs w:val="18"/>
              </w:rPr>
            </w:pPr>
            <w:r w:rsidRPr="00892C45">
              <w:rPr>
                <w:rFonts w:eastAsia="Calibri"/>
                <w:noProof/>
                <w:szCs w:val="18"/>
              </w:rPr>
              <w:t>1 700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39AC31" w14:textId="77777777" w:rsidR="00BD5C14" w:rsidRPr="00892C45" w:rsidRDefault="00BD5C14" w:rsidP="00927CAF">
            <w:pPr>
              <w:pStyle w:val="tabteksts"/>
              <w:jc w:val="center"/>
              <w:rPr>
                <w:rFonts w:eastAsia="Calibri"/>
                <w:noProof/>
                <w:szCs w:val="18"/>
              </w:rPr>
            </w:pPr>
            <w:r w:rsidRPr="00892C45">
              <w:rPr>
                <w:rFonts w:eastAsia="Calibri"/>
                <w:noProof/>
                <w:szCs w:val="18"/>
              </w:rPr>
              <w:t>1 700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F85C8" w14:textId="77777777" w:rsidR="00BD5C14" w:rsidRPr="00892C45" w:rsidRDefault="00BD5C14" w:rsidP="00927CAF">
            <w:pPr>
              <w:pStyle w:val="tabteksts"/>
              <w:jc w:val="center"/>
              <w:rPr>
                <w:rFonts w:eastAsia="Calibri"/>
                <w:noProof/>
                <w:szCs w:val="18"/>
              </w:rPr>
            </w:pPr>
            <w:r w:rsidRPr="00892C45">
              <w:rPr>
                <w:rFonts w:eastAsia="Calibri"/>
                <w:noProof/>
                <w:szCs w:val="18"/>
              </w:rPr>
              <w:t>1 700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0C030D" w14:textId="77777777" w:rsidR="00BD5C14" w:rsidRPr="00892C45" w:rsidRDefault="00BD5C14" w:rsidP="00927CAF">
            <w:pPr>
              <w:pStyle w:val="tabteksts"/>
              <w:jc w:val="center"/>
              <w:rPr>
                <w:rFonts w:eastAsia="Calibri"/>
                <w:noProof/>
              </w:rPr>
            </w:pPr>
            <w:r w:rsidRPr="00892C45">
              <w:rPr>
                <w:rFonts w:eastAsia="Calibri"/>
                <w:noProof/>
              </w:rPr>
              <w:t>1 700</w:t>
            </w:r>
          </w:p>
        </w:tc>
      </w:tr>
      <w:tr w:rsidR="00BD5C14" w:rsidRPr="00892C45" w14:paraId="77BE7D48" w14:textId="77777777" w:rsidTr="00F26153">
        <w:trPr>
          <w:trHeight w:val="130"/>
        </w:trPr>
        <w:tc>
          <w:tcPr>
            <w:tcW w:w="9072" w:type="dxa"/>
            <w:gridSpan w:val="6"/>
            <w:shd w:val="clear" w:color="auto" w:fill="D9D9D9" w:themeFill="background1" w:themeFillShade="D9"/>
          </w:tcPr>
          <w:p w14:paraId="1B3913EF" w14:textId="77777777" w:rsidR="00BD5C14" w:rsidRPr="00892C45" w:rsidRDefault="00BD5C14" w:rsidP="00927CAF">
            <w:pPr>
              <w:pStyle w:val="tabteksts"/>
              <w:jc w:val="center"/>
              <w:rPr>
                <w:noProof/>
              </w:rPr>
            </w:pPr>
            <w:r w:rsidRPr="00892C45">
              <w:rPr>
                <w:rFonts w:eastAsia="Calibri"/>
                <w:noProof/>
              </w:rPr>
              <w:t>Jaunu medicīnisko tehnoloģiju ieviešana</w:t>
            </w:r>
          </w:p>
        </w:tc>
      </w:tr>
      <w:tr w:rsidR="00BD5C14" w:rsidRPr="00892C45" w14:paraId="5AAA6127" w14:textId="77777777" w:rsidTr="00927CAF">
        <w:trPr>
          <w:trHeight w:val="227"/>
        </w:trPr>
        <w:tc>
          <w:tcPr>
            <w:tcW w:w="3686" w:type="dxa"/>
          </w:tcPr>
          <w:p w14:paraId="61D91B9B" w14:textId="77777777" w:rsidR="00BD5C14" w:rsidRPr="00892C45" w:rsidRDefault="00BD5C14" w:rsidP="00927CAF">
            <w:pPr>
              <w:pStyle w:val="tabteksts"/>
              <w:jc w:val="both"/>
              <w:rPr>
                <w:rFonts w:eastAsia="Calibri"/>
                <w:noProof/>
              </w:rPr>
            </w:pPr>
            <w:r w:rsidRPr="00892C45">
              <w:rPr>
                <w:rFonts w:eastAsia="Calibri"/>
                <w:noProof/>
              </w:rPr>
              <w:t>Apstiprinātas medicīniskās tehnoloģijas (skaits)</w:t>
            </w:r>
            <w:r w:rsidRPr="00892C45">
              <w:rPr>
                <w:rFonts w:eastAsia="Calibri"/>
                <w:noProof/>
                <w:vertAlign w:val="superscript"/>
              </w:rPr>
              <w:t>1</w:t>
            </w:r>
            <w:r w:rsidRPr="00892C45">
              <w:rPr>
                <w:rFonts w:eastAsia="Calibri"/>
                <w:noProof/>
              </w:rPr>
              <w:t xml:space="preserve"> </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04EB3D" w14:textId="77777777" w:rsidR="00BD5C14" w:rsidRPr="00892C45" w:rsidRDefault="00BD5C14" w:rsidP="00927CAF">
            <w:pPr>
              <w:pStyle w:val="tabteksts"/>
              <w:jc w:val="center"/>
              <w:rPr>
                <w:rFonts w:eastAsia="Calibri"/>
                <w:noProof/>
              </w:rPr>
            </w:pPr>
            <w:r w:rsidRPr="00892C45">
              <w:rPr>
                <w:rFonts w:eastAsia="Calibri"/>
                <w:noProof/>
              </w:rPr>
              <w:t>15</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C16C83" w14:textId="77777777" w:rsidR="00BD5C14" w:rsidRPr="00892C45" w:rsidRDefault="00BD5C14" w:rsidP="00927CAF">
            <w:pPr>
              <w:pStyle w:val="tabteksts"/>
              <w:jc w:val="center"/>
              <w:rPr>
                <w:rFonts w:eastAsia="Calibri"/>
                <w:noProof/>
                <w:szCs w:val="18"/>
              </w:rPr>
            </w:pPr>
            <w:r w:rsidRPr="00892C45">
              <w:rPr>
                <w:rFonts w:eastAsia="Calibri"/>
                <w:noProof/>
                <w:szCs w:val="18"/>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6C9FE6" w14:textId="77777777" w:rsidR="00BD5C14" w:rsidRPr="00892C45" w:rsidRDefault="00BD5C14" w:rsidP="00927CAF">
            <w:pPr>
              <w:pStyle w:val="tabteksts"/>
              <w:spacing w:line="259" w:lineRule="auto"/>
              <w:jc w:val="center"/>
              <w:rPr>
                <w:rFonts w:eastAsia="Calibri"/>
                <w:noProof/>
              </w:rPr>
            </w:pPr>
            <w:r w:rsidRPr="00892C45">
              <w:rPr>
                <w:rFonts w:eastAsia="Calibri"/>
                <w:noProof/>
              </w:rPr>
              <w:t>-</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3F313D" w14:textId="77777777" w:rsidR="00BD5C14" w:rsidRPr="00892C45" w:rsidRDefault="00BD5C14" w:rsidP="00927CAF">
            <w:pPr>
              <w:pStyle w:val="tabteksts"/>
              <w:jc w:val="center"/>
              <w:rPr>
                <w:rFonts w:eastAsia="Calibri"/>
                <w:noProof/>
              </w:rPr>
            </w:pPr>
            <w:r w:rsidRPr="00892C45">
              <w:rPr>
                <w:rFonts w:eastAsia="Calibri"/>
                <w:noProof/>
              </w:rPr>
              <w:t>-</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50E693" w14:textId="77777777" w:rsidR="00BD5C14" w:rsidRPr="00892C45" w:rsidRDefault="00BD5C14" w:rsidP="00927CAF">
            <w:pPr>
              <w:pStyle w:val="tabteksts"/>
              <w:jc w:val="center"/>
              <w:rPr>
                <w:rFonts w:eastAsia="Calibri"/>
                <w:noProof/>
              </w:rPr>
            </w:pPr>
            <w:r w:rsidRPr="00892C45">
              <w:rPr>
                <w:rFonts w:eastAsia="Calibri"/>
                <w:noProof/>
              </w:rPr>
              <w:t>-</w:t>
            </w:r>
          </w:p>
        </w:tc>
      </w:tr>
      <w:tr w:rsidR="00BD5C14" w:rsidRPr="00892C45" w14:paraId="1352E71D" w14:textId="77777777" w:rsidTr="00F26153">
        <w:trPr>
          <w:trHeight w:val="67"/>
        </w:trPr>
        <w:tc>
          <w:tcPr>
            <w:tcW w:w="9072" w:type="dxa"/>
            <w:gridSpan w:val="6"/>
            <w:shd w:val="clear" w:color="auto" w:fill="D9D9D9" w:themeFill="background1" w:themeFillShade="D9"/>
          </w:tcPr>
          <w:p w14:paraId="555E0782" w14:textId="77777777" w:rsidR="00BD5C14" w:rsidRPr="00892C45" w:rsidRDefault="00BD5C14" w:rsidP="00927CAF">
            <w:pPr>
              <w:pStyle w:val="tabteksts"/>
              <w:jc w:val="center"/>
              <w:rPr>
                <w:noProof/>
                <w:szCs w:val="18"/>
              </w:rPr>
            </w:pPr>
            <w:r w:rsidRPr="00892C45">
              <w:rPr>
                <w:rFonts w:eastAsia="Calibri"/>
                <w:noProof/>
                <w:szCs w:val="18"/>
              </w:rPr>
              <w:t>Veselības aprūpes tarifu un klīnisko vadlīniju izstrāde un pilnveidošana</w:t>
            </w:r>
          </w:p>
        </w:tc>
      </w:tr>
      <w:tr w:rsidR="00BD5C14" w:rsidRPr="00892C45" w14:paraId="5AC423F1" w14:textId="77777777" w:rsidTr="00927CAF">
        <w:trPr>
          <w:trHeight w:val="397"/>
        </w:trPr>
        <w:tc>
          <w:tcPr>
            <w:tcW w:w="3686" w:type="dxa"/>
          </w:tcPr>
          <w:p w14:paraId="6E78F1B0" w14:textId="77777777" w:rsidR="00BD5C14" w:rsidRPr="00892C45" w:rsidRDefault="00BD5C14" w:rsidP="00927CAF">
            <w:pPr>
              <w:pStyle w:val="tabteksts"/>
              <w:jc w:val="both"/>
              <w:rPr>
                <w:rFonts w:eastAsia="Calibri"/>
                <w:noProof/>
                <w:szCs w:val="18"/>
              </w:rPr>
            </w:pPr>
            <w:r w:rsidRPr="00892C45">
              <w:rPr>
                <w:rFonts w:eastAsia="Calibri"/>
                <w:noProof/>
                <w:szCs w:val="18"/>
                <w:lang w:eastAsia="lv-LV"/>
              </w:rPr>
              <w:lastRenderedPageBreak/>
              <w:t>Izstrādāti jauni veselības aprūpes tarifi vai veikta esošo pakalpoju</w:t>
            </w:r>
            <w:r w:rsidRPr="00892C45">
              <w:rPr>
                <w:rFonts w:eastAsia="Calibri"/>
                <w:noProof/>
                <w:szCs w:val="18"/>
                <w:lang w:eastAsia="lv-LV"/>
              </w:rPr>
              <w:softHyphen/>
              <w:t>mu tarifu pārskatīšana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DCE8F2" w14:textId="77777777" w:rsidR="00BD5C14" w:rsidRPr="00892C45" w:rsidRDefault="00BD5C14" w:rsidP="00927CAF">
            <w:pPr>
              <w:pStyle w:val="tabteksts"/>
              <w:jc w:val="center"/>
              <w:rPr>
                <w:rFonts w:eastAsia="Calibri"/>
                <w:noProof/>
              </w:rPr>
            </w:pPr>
            <w:r w:rsidRPr="00892C45">
              <w:rPr>
                <w:rFonts w:eastAsia="Calibri"/>
                <w:noProof/>
              </w:rPr>
              <w:t>192</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E15712" w14:textId="77777777" w:rsidR="00BD5C14" w:rsidRPr="00892C45" w:rsidRDefault="00BD5C14" w:rsidP="00927CAF">
            <w:pPr>
              <w:pStyle w:val="tabteksts"/>
              <w:jc w:val="center"/>
              <w:rPr>
                <w:rFonts w:eastAsia="Calibri"/>
                <w:noProof/>
                <w:szCs w:val="18"/>
              </w:rPr>
            </w:pPr>
            <w:r w:rsidRPr="00892C45">
              <w:rPr>
                <w:rFonts w:eastAsia="Calibri"/>
                <w:noProof/>
                <w:szCs w:val="18"/>
              </w:rPr>
              <w:t>120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D60822" w14:textId="77777777" w:rsidR="00BD5C14" w:rsidRPr="00892C45" w:rsidRDefault="00BD5C14" w:rsidP="00927CAF">
            <w:pPr>
              <w:pStyle w:val="tabteksts"/>
              <w:jc w:val="center"/>
              <w:rPr>
                <w:rFonts w:eastAsia="Calibri"/>
                <w:noProof/>
                <w:szCs w:val="18"/>
              </w:rPr>
            </w:pPr>
            <w:r w:rsidRPr="00892C45">
              <w:rPr>
                <w:rFonts w:eastAsia="Calibri"/>
                <w:noProof/>
                <w:szCs w:val="18"/>
              </w:rPr>
              <w:t>120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2DBD7" w14:textId="77777777" w:rsidR="00BD5C14" w:rsidRPr="00892C45" w:rsidRDefault="00BD5C14" w:rsidP="00927CAF">
            <w:pPr>
              <w:pStyle w:val="tabteksts"/>
              <w:jc w:val="center"/>
              <w:rPr>
                <w:rFonts w:eastAsia="Calibri"/>
                <w:noProof/>
                <w:szCs w:val="18"/>
              </w:rPr>
            </w:pPr>
            <w:r w:rsidRPr="00892C45">
              <w:rPr>
                <w:rFonts w:eastAsia="Calibri"/>
                <w:noProof/>
                <w:szCs w:val="18"/>
              </w:rPr>
              <w:t>120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B898A1" w14:textId="77777777" w:rsidR="00BD5C14" w:rsidRPr="00892C45" w:rsidRDefault="00BD5C14" w:rsidP="00927CAF">
            <w:pPr>
              <w:pStyle w:val="tabteksts"/>
              <w:jc w:val="center"/>
              <w:rPr>
                <w:rFonts w:eastAsia="Calibri"/>
                <w:noProof/>
              </w:rPr>
            </w:pPr>
            <w:r w:rsidRPr="00892C45">
              <w:rPr>
                <w:rFonts w:eastAsia="Calibri"/>
                <w:noProof/>
              </w:rPr>
              <w:t>120</w:t>
            </w:r>
          </w:p>
        </w:tc>
      </w:tr>
      <w:tr w:rsidR="00BD5C14" w:rsidRPr="00892C45" w14:paraId="29CE8910" w14:textId="77777777" w:rsidTr="00927CAF">
        <w:trPr>
          <w:trHeight w:val="624"/>
        </w:trPr>
        <w:tc>
          <w:tcPr>
            <w:tcW w:w="3686" w:type="dxa"/>
          </w:tcPr>
          <w:p w14:paraId="31A3AB05" w14:textId="77777777" w:rsidR="00BD5C14" w:rsidRPr="00892C45" w:rsidRDefault="00BD5C14" w:rsidP="00927CAF">
            <w:pPr>
              <w:pStyle w:val="tabteksts"/>
              <w:jc w:val="both"/>
              <w:rPr>
                <w:rFonts w:eastAsia="Calibri"/>
                <w:noProof/>
                <w:szCs w:val="18"/>
              </w:rPr>
            </w:pPr>
            <w:r w:rsidRPr="00892C45">
              <w:rPr>
                <w:rFonts w:eastAsia="Calibri"/>
                <w:bCs/>
                <w:noProof/>
                <w:szCs w:val="18"/>
              </w:rPr>
              <w:t>Stacionāru apmaksas sistēmā ieviesta ar diagnozēm saistīto grupu (DRG) apmaksas sistēma (% no hospitalizācijām)</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E4A9D1" w14:textId="77777777" w:rsidR="00BD5C14" w:rsidRPr="00892C45" w:rsidRDefault="00BD5C14" w:rsidP="00927CAF">
            <w:pPr>
              <w:pStyle w:val="tabteksts"/>
              <w:jc w:val="center"/>
              <w:rPr>
                <w:rFonts w:eastAsia="Calibri"/>
                <w:noProof/>
              </w:rPr>
            </w:pPr>
            <w:r w:rsidRPr="00892C45">
              <w:rPr>
                <w:rFonts w:eastAsia="Calibri"/>
                <w:noProof/>
              </w:rPr>
              <w:t>67,0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3B04F" w14:textId="77777777" w:rsidR="00BD5C14" w:rsidRPr="00892C45" w:rsidRDefault="00BD5C14" w:rsidP="00927CAF">
            <w:pPr>
              <w:pStyle w:val="tabteksts"/>
              <w:jc w:val="center"/>
              <w:rPr>
                <w:rFonts w:eastAsia="Calibri"/>
                <w:noProof/>
                <w:szCs w:val="18"/>
              </w:rPr>
            </w:pPr>
            <w:r w:rsidRPr="00892C45">
              <w:rPr>
                <w:rFonts w:eastAsia="Calibri"/>
                <w:noProof/>
                <w:szCs w:val="18"/>
              </w:rPr>
              <w:t>73,</w:t>
            </w:r>
            <w:r w:rsidRPr="00892C45">
              <w:rPr>
                <w:rFonts w:eastAsia="Calibri"/>
                <w:noProof/>
              </w:rPr>
              <w:t>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9FAA6F" w14:textId="77777777" w:rsidR="00BD5C14" w:rsidRPr="00892C45" w:rsidRDefault="00BD5C14" w:rsidP="00927CAF">
            <w:pPr>
              <w:pStyle w:val="tabteksts"/>
              <w:jc w:val="center"/>
              <w:rPr>
                <w:rFonts w:eastAsia="Calibri"/>
                <w:noProof/>
                <w:szCs w:val="18"/>
              </w:rPr>
            </w:pPr>
            <w:r w:rsidRPr="00892C45">
              <w:rPr>
                <w:rFonts w:eastAsia="Calibri"/>
                <w:noProof/>
                <w:szCs w:val="18"/>
              </w:rPr>
              <w:t>75,</w:t>
            </w:r>
            <w:r w:rsidRPr="00892C45">
              <w:rPr>
                <w:rFonts w:eastAsia="Calibri"/>
                <w:noProof/>
              </w:rPr>
              <w:t>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A0EBC" w14:textId="77777777" w:rsidR="00BD5C14" w:rsidRPr="00892C45" w:rsidRDefault="00BD5C14" w:rsidP="00927CAF">
            <w:pPr>
              <w:pStyle w:val="tabteksts"/>
              <w:jc w:val="center"/>
              <w:rPr>
                <w:rFonts w:eastAsia="Calibri"/>
                <w:noProof/>
                <w:szCs w:val="18"/>
              </w:rPr>
            </w:pPr>
            <w:r w:rsidRPr="00892C45">
              <w:rPr>
                <w:rFonts w:eastAsia="Calibri"/>
                <w:noProof/>
                <w:szCs w:val="18"/>
              </w:rPr>
              <w:t>77,</w:t>
            </w:r>
            <w:r w:rsidRPr="00892C45">
              <w:rPr>
                <w:rFonts w:eastAsia="Calibri"/>
                <w:noProof/>
              </w:rPr>
              <w:t>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414CB" w14:textId="77777777" w:rsidR="00BD5C14" w:rsidRPr="00892C45" w:rsidRDefault="00BD5C14" w:rsidP="00927CAF">
            <w:pPr>
              <w:pStyle w:val="tabteksts"/>
              <w:jc w:val="center"/>
              <w:rPr>
                <w:rFonts w:eastAsia="Calibri"/>
                <w:noProof/>
              </w:rPr>
            </w:pPr>
            <w:r w:rsidRPr="00892C45">
              <w:rPr>
                <w:rFonts w:eastAsia="Calibri"/>
                <w:noProof/>
              </w:rPr>
              <w:t>77</w:t>
            </w:r>
            <w:r w:rsidRPr="00892C45">
              <w:rPr>
                <w:rFonts w:eastAsia="Calibri"/>
                <w:noProof/>
                <w:szCs w:val="18"/>
              </w:rPr>
              <w:t>,</w:t>
            </w:r>
            <w:r w:rsidRPr="00892C45">
              <w:rPr>
                <w:rFonts w:eastAsia="Calibri"/>
                <w:noProof/>
              </w:rPr>
              <w:t>0</w:t>
            </w:r>
          </w:p>
        </w:tc>
      </w:tr>
      <w:tr w:rsidR="00BD5C14" w:rsidRPr="00892C45" w14:paraId="358F6C6A" w14:textId="77777777" w:rsidTr="00F26153">
        <w:trPr>
          <w:trHeight w:val="58"/>
        </w:trPr>
        <w:tc>
          <w:tcPr>
            <w:tcW w:w="9072" w:type="dxa"/>
            <w:gridSpan w:val="6"/>
            <w:tcBorders>
              <w:right w:val="single" w:sz="4" w:space="0" w:color="000000" w:themeColor="text1"/>
            </w:tcBorders>
            <w:shd w:val="clear" w:color="auto" w:fill="D9D9D9" w:themeFill="background1" w:themeFillShade="D9"/>
          </w:tcPr>
          <w:p w14:paraId="736CF211" w14:textId="77777777" w:rsidR="00BD5C14" w:rsidRPr="00892C45" w:rsidRDefault="00BD5C14" w:rsidP="00927CAF">
            <w:pPr>
              <w:pStyle w:val="tabteksts"/>
              <w:jc w:val="center"/>
              <w:rPr>
                <w:rFonts w:eastAsia="Calibri"/>
                <w:noProof/>
                <w:szCs w:val="18"/>
              </w:rPr>
            </w:pPr>
            <w:r w:rsidRPr="00892C45">
              <w:rPr>
                <w:bCs/>
                <w:noProof/>
                <w:szCs w:val="18"/>
              </w:rPr>
              <w:t>Valsts apmaksāto veselības aprūpes pakalpojumu sniegšanas izpildes uzraudzība</w:t>
            </w:r>
          </w:p>
        </w:tc>
      </w:tr>
      <w:tr w:rsidR="00BD5C14" w:rsidRPr="00892C45" w14:paraId="34C17BE6" w14:textId="77777777" w:rsidTr="00927CAF">
        <w:trPr>
          <w:trHeight w:val="624"/>
        </w:trPr>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EEA42" w14:textId="77777777" w:rsidR="00BD5C14" w:rsidRPr="00892C45" w:rsidRDefault="00BD5C14" w:rsidP="00927CAF">
            <w:pPr>
              <w:pStyle w:val="tabteksts"/>
              <w:jc w:val="both"/>
              <w:rPr>
                <w:rFonts w:eastAsia="Calibri"/>
                <w:bCs/>
                <w:noProof/>
                <w:szCs w:val="18"/>
              </w:rPr>
            </w:pPr>
            <w:r w:rsidRPr="00892C45">
              <w:rPr>
                <w:bCs/>
                <w:noProof/>
                <w:szCs w:val="18"/>
              </w:rPr>
              <w:t>Veikta veselības aprūpes pakalpojumu pieejamības un valsts budžeta līdzekļu izlietojuma uzraudzība un kontrole ārstniecības iestādēs (pārbaužu skaits)</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DD851" w14:textId="77777777" w:rsidR="00BD5C14" w:rsidRPr="00892C45" w:rsidRDefault="00BD5C14" w:rsidP="00927CAF">
            <w:pPr>
              <w:pStyle w:val="tabteksts"/>
              <w:jc w:val="center"/>
              <w:rPr>
                <w:rFonts w:eastAsia="Calibri"/>
                <w:noProof/>
              </w:rPr>
            </w:pPr>
            <w:r w:rsidRPr="00892C45">
              <w:rPr>
                <w:rFonts w:eastAsia="Calibri"/>
                <w:noProof/>
              </w:rPr>
              <w:t>304</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507C4F" w14:textId="77777777" w:rsidR="00BD5C14" w:rsidRPr="00892C45" w:rsidRDefault="00BD5C14" w:rsidP="00927CAF">
            <w:pPr>
              <w:pStyle w:val="tabteksts"/>
              <w:jc w:val="center"/>
              <w:rPr>
                <w:rFonts w:eastAsia="Calibri"/>
                <w:noProof/>
                <w:szCs w:val="18"/>
              </w:rPr>
            </w:pPr>
            <w:r w:rsidRPr="00892C45">
              <w:rPr>
                <w:szCs w:val="18"/>
              </w:rPr>
              <w:t>220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DB738" w14:textId="77777777" w:rsidR="00BD5C14" w:rsidRPr="00892C45" w:rsidRDefault="00BD5C14" w:rsidP="00927CAF">
            <w:pPr>
              <w:pStyle w:val="tabteksts"/>
              <w:jc w:val="center"/>
              <w:rPr>
                <w:rFonts w:eastAsia="Calibri"/>
                <w:noProof/>
                <w:szCs w:val="18"/>
              </w:rPr>
            </w:pPr>
            <w:r w:rsidRPr="00892C45">
              <w:rPr>
                <w:szCs w:val="18"/>
              </w:rPr>
              <w:t>220</w:t>
            </w:r>
          </w:p>
        </w:tc>
        <w:tc>
          <w:tcPr>
            <w:tcW w:w="1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2AB4FC" w14:textId="77777777" w:rsidR="00BD5C14" w:rsidRPr="00892C45" w:rsidRDefault="00BD5C14" w:rsidP="00927CAF">
            <w:pPr>
              <w:pStyle w:val="tabteksts"/>
              <w:jc w:val="center"/>
              <w:rPr>
                <w:rFonts w:eastAsia="Calibri"/>
                <w:noProof/>
                <w:szCs w:val="18"/>
              </w:rPr>
            </w:pPr>
            <w:r w:rsidRPr="00892C45">
              <w:rPr>
                <w:szCs w:val="18"/>
              </w:rPr>
              <w:t>220</w:t>
            </w:r>
          </w:p>
        </w:tc>
        <w:tc>
          <w:tcPr>
            <w:tcW w:w="10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6E18FD" w14:textId="77777777" w:rsidR="00BD5C14" w:rsidRPr="00892C45" w:rsidRDefault="00BD5C14" w:rsidP="00927CAF">
            <w:pPr>
              <w:pStyle w:val="tabteksts"/>
              <w:jc w:val="center"/>
              <w:rPr>
                <w:rFonts w:eastAsia="Calibri"/>
                <w:noProof/>
              </w:rPr>
            </w:pPr>
            <w:r w:rsidRPr="00892C45">
              <w:rPr>
                <w:rFonts w:eastAsia="Calibri"/>
                <w:noProof/>
              </w:rPr>
              <w:t>220</w:t>
            </w:r>
          </w:p>
        </w:tc>
      </w:tr>
    </w:tbl>
    <w:p w14:paraId="7DBB0629" w14:textId="77777777" w:rsidR="00BD5C14" w:rsidRPr="00892C45" w:rsidRDefault="00BD5C14" w:rsidP="00BD5C14">
      <w:pPr>
        <w:pStyle w:val="programmas"/>
        <w:spacing w:before="0"/>
        <w:ind w:firstLine="426"/>
        <w:jc w:val="both"/>
        <w:rPr>
          <w:rFonts w:eastAsia="Calibri"/>
          <w:b w:val="0"/>
          <w:noProof/>
          <w:sz w:val="18"/>
          <w:szCs w:val="18"/>
          <w:lang w:val="lv-LV"/>
        </w:rPr>
      </w:pPr>
      <w:r w:rsidRPr="00892C45">
        <w:rPr>
          <w:rFonts w:eastAsia="Calibri"/>
          <w:b w:val="0"/>
          <w:noProof/>
          <w:sz w:val="18"/>
          <w:szCs w:val="18"/>
          <w:lang w:val="lv-LV"/>
        </w:rPr>
        <w:t xml:space="preserve">Piezīmes. </w:t>
      </w:r>
    </w:p>
    <w:p w14:paraId="0AE84A69" w14:textId="2E46EB99" w:rsidR="00BD5C14" w:rsidRPr="00892C45" w:rsidRDefault="00BD5C14" w:rsidP="00BD5C14">
      <w:pPr>
        <w:pStyle w:val="programmas"/>
        <w:spacing w:before="0"/>
        <w:ind w:firstLine="426"/>
        <w:jc w:val="both"/>
        <w:rPr>
          <w:rFonts w:eastAsia="Calibri"/>
          <w:b w:val="0"/>
          <w:noProof/>
          <w:sz w:val="18"/>
          <w:szCs w:val="18"/>
          <w:lang w:val="lv-LV"/>
        </w:rPr>
      </w:pPr>
      <w:r w:rsidRPr="00892C45">
        <w:rPr>
          <w:rFonts w:eastAsia="Calibri"/>
          <w:b w:val="0"/>
          <w:bCs/>
          <w:noProof/>
          <w:sz w:val="18"/>
          <w:szCs w:val="18"/>
          <w:vertAlign w:val="superscript"/>
          <w:lang w:val="lv-LV"/>
        </w:rPr>
        <w:t>1</w:t>
      </w:r>
      <w:r w:rsidRPr="00892C45">
        <w:rPr>
          <w:rFonts w:eastAsia="Calibri"/>
          <w:b w:val="0"/>
          <w:noProof/>
          <w:sz w:val="18"/>
          <w:szCs w:val="18"/>
          <w:lang w:val="lv-LV"/>
        </w:rPr>
        <w:t>Rezultatīvais rādītājs svītrots ar 2021. gadu, jo atbilstoši MK 2.07.2019. noteikumiem Nr.</w:t>
      </w:r>
      <w:r w:rsidR="00520A28">
        <w:rPr>
          <w:rFonts w:eastAsia="Calibri"/>
          <w:b w:val="0"/>
          <w:noProof/>
          <w:sz w:val="18"/>
          <w:szCs w:val="18"/>
          <w:lang w:val="lv-LV"/>
        </w:rPr>
        <w:t> </w:t>
      </w:r>
      <w:r w:rsidRPr="00892C45">
        <w:rPr>
          <w:rFonts w:eastAsia="Calibri"/>
          <w:b w:val="0"/>
          <w:noProof/>
          <w:sz w:val="18"/>
          <w:szCs w:val="18"/>
          <w:lang w:val="lv-LV"/>
        </w:rPr>
        <w:t>31 “Grozījumi Ministru kabineta 2012. gada 31. jūlija noteikumos Nr. 537 “</w:t>
      </w:r>
      <w:hyperlink r:id="rId16" w:tgtFrame="_blank" w:history="1">
        <w:r w:rsidRPr="00892C45">
          <w:rPr>
            <w:rFonts w:eastAsia="Calibri"/>
            <w:b w:val="0"/>
            <w:noProof/>
            <w:sz w:val="18"/>
            <w:szCs w:val="18"/>
            <w:lang w:val="lv-LV"/>
          </w:rPr>
          <w:t>Zāļu valsts aģentūras nolikums</w:t>
        </w:r>
      </w:hyperlink>
      <w:r w:rsidRPr="00892C45">
        <w:rPr>
          <w:rFonts w:eastAsia="Calibri"/>
          <w:b w:val="0"/>
          <w:noProof/>
          <w:sz w:val="18"/>
          <w:szCs w:val="18"/>
          <w:lang w:val="lv-LV"/>
        </w:rPr>
        <w:t>”” funkciju pārņem Zāļu valsts aģentūra.</w:t>
      </w:r>
    </w:p>
    <w:p w14:paraId="0C7B46D6" w14:textId="77777777" w:rsidR="00BD5C14" w:rsidRPr="00892C45" w:rsidRDefault="00BD5C14" w:rsidP="00D02301">
      <w:pPr>
        <w:pStyle w:val="Tabuluvirsraksti"/>
        <w:spacing w:before="360" w:after="240"/>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028D82E5" w14:textId="77777777" w:rsidTr="00927CAF">
        <w:trPr>
          <w:tblHeader/>
        </w:trPr>
        <w:tc>
          <w:tcPr>
            <w:tcW w:w="3402" w:type="dxa"/>
            <w:vAlign w:val="center"/>
          </w:tcPr>
          <w:p w14:paraId="7059250E" w14:textId="77777777" w:rsidR="00BD5C14" w:rsidRPr="00892C45" w:rsidRDefault="00BD5C14" w:rsidP="00927CAF">
            <w:pPr>
              <w:pStyle w:val="tabteksts"/>
              <w:rPr>
                <w:noProof/>
                <w:szCs w:val="24"/>
                <w:lang w:eastAsia="lv-LV"/>
              </w:rPr>
            </w:pPr>
          </w:p>
        </w:tc>
        <w:tc>
          <w:tcPr>
            <w:tcW w:w="1134" w:type="dxa"/>
          </w:tcPr>
          <w:p w14:paraId="26EF7576" w14:textId="77777777" w:rsidR="00BD5C14" w:rsidRPr="00892C45" w:rsidRDefault="00BD5C14" w:rsidP="00927CAF">
            <w:pPr>
              <w:pStyle w:val="tabteksts"/>
              <w:jc w:val="center"/>
              <w:rPr>
                <w:noProof/>
                <w:szCs w:val="24"/>
                <w:lang w:eastAsia="lv-LV"/>
              </w:rPr>
            </w:pPr>
            <w:r w:rsidRPr="00892C45">
              <w:rPr>
                <w:szCs w:val="18"/>
              </w:rPr>
              <w:t>2020. gads (izpilde)</w:t>
            </w:r>
          </w:p>
        </w:tc>
        <w:tc>
          <w:tcPr>
            <w:tcW w:w="1134" w:type="dxa"/>
          </w:tcPr>
          <w:p w14:paraId="4B79EE95" w14:textId="77777777" w:rsidR="00BD5C14" w:rsidRPr="00892C45" w:rsidRDefault="00BD5C14" w:rsidP="00927CAF">
            <w:pPr>
              <w:pStyle w:val="tabteksts"/>
              <w:jc w:val="center"/>
              <w:rPr>
                <w:noProof/>
                <w:szCs w:val="24"/>
                <w:lang w:eastAsia="lv-LV"/>
              </w:rPr>
            </w:pPr>
            <w:r w:rsidRPr="00892C45">
              <w:rPr>
                <w:szCs w:val="18"/>
              </w:rPr>
              <w:t>2021. gada plāns</w:t>
            </w:r>
          </w:p>
        </w:tc>
        <w:tc>
          <w:tcPr>
            <w:tcW w:w="1134" w:type="dxa"/>
          </w:tcPr>
          <w:p w14:paraId="1FC2A53E"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1134" w:type="dxa"/>
          </w:tcPr>
          <w:p w14:paraId="094A1092"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1134" w:type="dxa"/>
          </w:tcPr>
          <w:p w14:paraId="796A6ABB"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0544CA82" w14:textId="77777777" w:rsidTr="00927CAF">
        <w:tc>
          <w:tcPr>
            <w:tcW w:w="3402" w:type="dxa"/>
            <w:shd w:val="clear" w:color="auto" w:fill="D9D9D9" w:themeFill="background1" w:themeFillShade="D9"/>
            <w:vAlign w:val="center"/>
          </w:tcPr>
          <w:p w14:paraId="09E34185"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1134" w:type="dxa"/>
            <w:shd w:val="clear" w:color="auto" w:fill="D9D9D9" w:themeFill="background1" w:themeFillShade="D9"/>
          </w:tcPr>
          <w:p w14:paraId="6E5532E1" w14:textId="77777777" w:rsidR="00BD5C14" w:rsidRPr="00892C45" w:rsidRDefault="00BD5C14" w:rsidP="00927CAF">
            <w:pPr>
              <w:pStyle w:val="tabteksts"/>
              <w:jc w:val="right"/>
              <w:rPr>
                <w:noProof/>
              </w:rPr>
            </w:pPr>
            <w:r w:rsidRPr="00892C45">
              <w:t>7 880 938</w:t>
            </w:r>
          </w:p>
        </w:tc>
        <w:tc>
          <w:tcPr>
            <w:tcW w:w="1134" w:type="dxa"/>
            <w:shd w:val="clear" w:color="auto" w:fill="D9D9D9" w:themeFill="background1" w:themeFillShade="D9"/>
          </w:tcPr>
          <w:p w14:paraId="558DCEF9" w14:textId="77777777" w:rsidR="00BD5C14" w:rsidRPr="00892C45" w:rsidRDefault="00BD5C14" w:rsidP="00927CAF">
            <w:pPr>
              <w:pStyle w:val="tabteksts"/>
              <w:jc w:val="right"/>
              <w:rPr>
                <w:noProof/>
              </w:rPr>
            </w:pPr>
            <w:r w:rsidRPr="00892C45">
              <w:t>10 772 091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C4A1115" w14:textId="77777777" w:rsidR="00BD5C14" w:rsidRPr="00892C45" w:rsidRDefault="00BD5C14" w:rsidP="00927CAF">
            <w:pPr>
              <w:pStyle w:val="tabteksts"/>
              <w:jc w:val="right"/>
              <w:rPr>
                <w:noProof/>
              </w:rPr>
            </w:pPr>
            <w:r w:rsidRPr="00892C45">
              <w:rPr>
                <w:szCs w:val="18"/>
              </w:rPr>
              <w:t>12 204 217</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007E1851" w14:textId="77777777" w:rsidR="00BD5C14" w:rsidRPr="00892C45" w:rsidRDefault="00BD5C14" w:rsidP="00927CAF">
            <w:pPr>
              <w:pStyle w:val="tabteksts"/>
              <w:jc w:val="right"/>
              <w:rPr>
                <w:noProof/>
              </w:rPr>
            </w:pPr>
            <w:r w:rsidRPr="00892C45">
              <w:rPr>
                <w:szCs w:val="18"/>
              </w:rPr>
              <w:t>9 946 266</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00778C0F" w14:textId="77777777" w:rsidR="00BD5C14" w:rsidRPr="00892C45" w:rsidRDefault="00BD5C14" w:rsidP="00927CAF">
            <w:pPr>
              <w:pStyle w:val="tabteksts"/>
              <w:jc w:val="right"/>
              <w:rPr>
                <w:noProof/>
              </w:rPr>
            </w:pPr>
            <w:r w:rsidRPr="00892C45">
              <w:rPr>
                <w:szCs w:val="18"/>
              </w:rPr>
              <w:t>9 646 266</w:t>
            </w:r>
          </w:p>
        </w:tc>
      </w:tr>
      <w:tr w:rsidR="00BD5C14" w:rsidRPr="00892C45" w14:paraId="65DB1842" w14:textId="77777777" w:rsidTr="00927CAF">
        <w:tc>
          <w:tcPr>
            <w:tcW w:w="3402" w:type="dxa"/>
            <w:vAlign w:val="center"/>
          </w:tcPr>
          <w:p w14:paraId="3B199EE6"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4" w:type="dxa"/>
          </w:tcPr>
          <w:p w14:paraId="60F1BB8F" w14:textId="77777777" w:rsidR="00BD5C14" w:rsidRPr="00892C45" w:rsidRDefault="00BD5C14" w:rsidP="00927CAF">
            <w:pPr>
              <w:pStyle w:val="tabteksts"/>
              <w:jc w:val="center"/>
              <w:rPr>
                <w:noProof/>
              </w:rPr>
            </w:pPr>
            <w:r w:rsidRPr="00892C45">
              <w:rPr>
                <w:noProof/>
              </w:rPr>
              <w:t>×</w:t>
            </w:r>
          </w:p>
        </w:tc>
        <w:tc>
          <w:tcPr>
            <w:tcW w:w="1134" w:type="dxa"/>
          </w:tcPr>
          <w:p w14:paraId="34B55429" w14:textId="77777777" w:rsidR="00BD5C14" w:rsidRPr="00892C45" w:rsidRDefault="00BD5C14" w:rsidP="00927CAF">
            <w:pPr>
              <w:pStyle w:val="tabteksts"/>
              <w:jc w:val="right"/>
              <w:rPr>
                <w:noProof/>
              </w:rPr>
            </w:pPr>
            <w:r w:rsidRPr="00892C45">
              <w:rPr>
                <w:noProof/>
              </w:rPr>
              <w:t>2 891 153</w:t>
            </w:r>
          </w:p>
        </w:tc>
        <w:tc>
          <w:tcPr>
            <w:tcW w:w="1134" w:type="dxa"/>
          </w:tcPr>
          <w:p w14:paraId="2B6A825C" w14:textId="77777777" w:rsidR="00BD5C14" w:rsidRPr="00892C45" w:rsidRDefault="00BD5C14" w:rsidP="00927CAF">
            <w:pPr>
              <w:pStyle w:val="tabteksts"/>
              <w:jc w:val="right"/>
              <w:rPr>
                <w:noProof/>
              </w:rPr>
            </w:pPr>
            <w:r w:rsidRPr="00892C45">
              <w:rPr>
                <w:noProof/>
              </w:rPr>
              <w:t>1 432 126</w:t>
            </w:r>
          </w:p>
        </w:tc>
        <w:tc>
          <w:tcPr>
            <w:tcW w:w="1134" w:type="dxa"/>
          </w:tcPr>
          <w:p w14:paraId="3017D89E" w14:textId="77777777" w:rsidR="00BD5C14" w:rsidRPr="00892C45" w:rsidRDefault="00BD5C14" w:rsidP="00927CAF">
            <w:pPr>
              <w:pStyle w:val="tabteksts"/>
              <w:jc w:val="right"/>
              <w:rPr>
                <w:noProof/>
              </w:rPr>
            </w:pPr>
            <w:r w:rsidRPr="00892C45">
              <w:rPr>
                <w:noProof/>
              </w:rPr>
              <w:t>-2 257 951</w:t>
            </w:r>
          </w:p>
        </w:tc>
        <w:tc>
          <w:tcPr>
            <w:tcW w:w="1134" w:type="dxa"/>
          </w:tcPr>
          <w:p w14:paraId="1DDDED08" w14:textId="77777777" w:rsidR="00BD5C14" w:rsidRPr="00892C45" w:rsidRDefault="00BD5C14" w:rsidP="00927CAF">
            <w:pPr>
              <w:pStyle w:val="tabteksts"/>
              <w:jc w:val="right"/>
              <w:rPr>
                <w:noProof/>
              </w:rPr>
            </w:pPr>
            <w:r w:rsidRPr="00892C45">
              <w:rPr>
                <w:noProof/>
              </w:rPr>
              <w:t>-300 000</w:t>
            </w:r>
          </w:p>
        </w:tc>
      </w:tr>
      <w:tr w:rsidR="00BD5C14" w:rsidRPr="00892C45" w14:paraId="050AA0EB" w14:textId="77777777" w:rsidTr="00927CAF">
        <w:tc>
          <w:tcPr>
            <w:tcW w:w="3402" w:type="dxa"/>
            <w:vAlign w:val="center"/>
          </w:tcPr>
          <w:p w14:paraId="213E7957"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1134" w:type="dxa"/>
          </w:tcPr>
          <w:p w14:paraId="74C1BE84" w14:textId="77777777" w:rsidR="00BD5C14" w:rsidRPr="00892C45" w:rsidRDefault="00BD5C14" w:rsidP="00927CAF">
            <w:pPr>
              <w:pStyle w:val="tabteksts"/>
              <w:jc w:val="center"/>
              <w:rPr>
                <w:noProof/>
              </w:rPr>
            </w:pPr>
            <w:r w:rsidRPr="00892C45">
              <w:rPr>
                <w:noProof/>
              </w:rPr>
              <w:t>×</w:t>
            </w:r>
          </w:p>
        </w:tc>
        <w:tc>
          <w:tcPr>
            <w:tcW w:w="1134" w:type="dxa"/>
          </w:tcPr>
          <w:p w14:paraId="47B6CBD5" w14:textId="77777777" w:rsidR="00BD5C14" w:rsidRPr="00892C45" w:rsidRDefault="00BD5C14" w:rsidP="00927CAF">
            <w:pPr>
              <w:pStyle w:val="tabteksts"/>
              <w:jc w:val="right"/>
              <w:rPr>
                <w:noProof/>
              </w:rPr>
            </w:pPr>
            <w:r w:rsidRPr="00892C45">
              <w:rPr>
                <w:noProof/>
              </w:rPr>
              <w:t>36,7</w:t>
            </w:r>
          </w:p>
        </w:tc>
        <w:tc>
          <w:tcPr>
            <w:tcW w:w="1134" w:type="dxa"/>
          </w:tcPr>
          <w:p w14:paraId="4AB68A36" w14:textId="77777777" w:rsidR="00BD5C14" w:rsidRPr="00892C45" w:rsidRDefault="00BD5C14" w:rsidP="00927CAF">
            <w:pPr>
              <w:pStyle w:val="tabteksts"/>
              <w:jc w:val="right"/>
              <w:rPr>
                <w:noProof/>
              </w:rPr>
            </w:pPr>
            <w:r w:rsidRPr="00892C45">
              <w:rPr>
                <w:noProof/>
              </w:rPr>
              <w:t>13,3</w:t>
            </w:r>
          </w:p>
        </w:tc>
        <w:tc>
          <w:tcPr>
            <w:tcW w:w="1134" w:type="dxa"/>
          </w:tcPr>
          <w:p w14:paraId="57E11FAB" w14:textId="77777777" w:rsidR="00BD5C14" w:rsidRPr="00892C45" w:rsidRDefault="00BD5C14" w:rsidP="00927CAF">
            <w:pPr>
              <w:pStyle w:val="tabteksts"/>
              <w:jc w:val="right"/>
              <w:rPr>
                <w:noProof/>
              </w:rPr>
            </w:pPr>
            <w:r w:rsidRPr="00892C45">
              <w:rPr>
                <w:noProof/>
              </w:rPr>
              <w:t>-18,5</w:t>
            </w:r>
          </w:p>
        </w:tc>
        <w:tc>
          <w:tcPr>
            <w:tcW w:w="1134" w:type="dxa"/>
          </w:tcPr>
          <w:p w14:paraId="7288CC18" w14:textId="77777777" w:rsidR="00BD5C14" w:rsidRPr="00892C45" w:rsidRDefault="00BD5C14" w:rsidP="00927CAF">
            <w:pPr>
              <w:pStyle w:val="tabteksts"/>
              <w:jc w:val="right"/>
              <w:rPr>
                <w:noProof/>
              </w:rPr>
            </w:pPr>
            <w:r w:rsidRPr="00892C45">
              <w:rPr>
                <w:noProof/>
              </w:rPr>
              <w:t>-3,0</w:t>
            </w:r>
          </w:p>
        </w:tc>
      </w:tr>
      <w:tr w:rsidR="00BD5C14" w:rsidRPr="00892C45" w14:paraId="0A4C7E4D" w14:textId="77777777" w:rsidTr="00927CAF">
        <w:tc>
          <w:tcPr>
            <w:tcW w:w="3402" w:type="dxa"/>
            <w:vAlign w:val="center"/>
          </w:tcPr>
          <w:p w14:paraId="03CC15F1" w14:textId="77777777" w:rsidR="00BD5C14" w:rsidRPr="00892C45" w:rsidRDefault="00BD5C14" w:rsidP="00927CAF">
            <w:pPr>
              <w:pStyle w:val="tabteksts"/>
              <w:rPr>
                <w:noProof/>
                <w:lang w:eastAsia="lv-LV"/>
              </w:rPr>
            </w:pPr>
            <w:r w:rsidRPr="00892C45">
              <w:rPr>
                <w:noProof/>
                <w:lang w:eastAsia="lv-LV"/>
              </w:rPr>
              <w:t xml:space="preserve">Atlīdzība, </w:t>
            </w:r>
            <w:r w:rsidRPr="00892C45">
              <w:rPr>
                <w:i/>
                <w:noProof/>
                <w:lang w:eastAsia="lv-LV"/>
              </w:rPr>
              <w:t>euro</w:t>
            </w:r>
          </w:p>
        </w:tc>
        <w:tc>
          <w:tcPr>
            <w:tcW w:w="1134" w:type="dxa"/>
          </w:tcPr>
          <w:p w14:paraId="4772655D" w14:textId="77777777" w:rsidR="00BD5C14" w:rsidRPr="00892C45" w:rsidRDefault="00BD5C14" w:rsidP="00927CAF">
            <w:pPr>
              <w:pStyle w:val="tabteksts"/>
              <w:jc w:val="right"/>
              <w:rPr>
                <w:noProof/>
              </w:rPr>
            </w:pPr>
            <w:r w:rsidRPr="00892C45">
              <w:rPr>
                <w:noProof/>
              </w:rPr>
              <w:t>4 226 550</w:t>
            </w:r>
          </w:p>
        </w:tc>
        <w:tc>
          <w:tcPr>
            <w:tcW w:w="1134" w:type="dxa"/>
          </w:tcPr>
          <w:p w14:paraId="0AA77E13" w14:textId="77777777" w:rsidR="00BD5C14" w:rsidRPr="00892C45" w:rsidRDefault="00BD5C14" w:rsidP="00927CAF">
            <w:pPr>
              <w:pStyle w:val="tabteksts"/>
              <w:jc w:val="right"/>
              <w:rPr>
                <w:bCs/>
                <w:noProof/>
              </w:rPr>
            </w:pPr>
            <w:r w:rsidRPr="00892C45">
              <w:rPr>
                <w:bCs/>
                <w:noProof/>
              </w:rPr>
              <w:t>4 046 925</w:t>
            </w:r>
          </w:p>
        </w:tc>
        <w:tc>
          <w:tcPr>
            <w:tcW w:w="1134" w:type="dxa"/>
          </w:tcPr>
          <w:p w14:paraId="569C57D9" w14:textId="77777777" w:rsidR="00BD5C14" w:rsidRPr="00892C45" w:rsidRDefault="00BD5C14" w:rsidP="00927CAF">
            <w:pPr>
              <w:pStyle w:val="tabteksts"/>
              <w:jc w:val="right"/>
              <w:rPr>
                <w:bCs/>
                <w:noProof/>
              </w:rPr>
            </w:pPr>
            <w:r w:rsidRPr="00892C45">
              <w:rPr>
                <w:bCs/>
                <w:noProof/>
              </w:rPr>
              <w:t>5 249 069</w:t>
            </w:r>
          </w:p>
        </w:tc>
        <w:tc>
          <w:tcPr>
            <w:tcW w:w="1134" w:type="dxa"/>
          </w:tcPr>
          <w:p w14:paraId="46E2FB78" w14:textId="77777777" w:rsidR="00BD5C14" w:rsidRPr="00892C45" w:rsidRDefault="00BD5C14" w:rsidP="00927CAF">
            <w:pPr>
              <w:pStyle w:val="tabteksts"/>
              <w:jc w:val="right"/>
              <w:rPr>
                <w:bCs/>
                <w:noProof/>
              </w:rPr>
            </w:pPr>
            <w:r w:rsidRPr="00892C45">
              <w:t>4 866 919</w:t>
            </w:r>
          </w:p>
        </w:tc>
        <w:tc>
          <w:tcPr>
            <w:tcW w:w="1134" w:type="dxa"/>
          </w:tcPr>
          <w:p w14:paraId="0CD60A0E" w14:textId="77777777" w:rsidR="00BD5C14" w:rsidRPr="00892C45" w:rsidRDefault="00BD5C14" w:rsidP="00927CAF">
            <w:pPr>
              <w:pStyle w:val="tabteksts"/>
              <w:jc w:val="right"/>
              <w:rPr>
                <w:bCs/>
                <w:noProof/>
              </w:rPr>
            </w:pPr>
            <w:r w:rsidRPr="00892C45">
              <w:t>4 656 849</w:t>
            </w:r>
          </w:p>
        </w:tc>
      </w:tr>
      <w:tr w:rsidR="00BD5C14" w:rsidRPr="00892C45" w14:paraId="332F8912" w14:textId="77777777" w:rsidTr="00927CAF">
        <w:tc>
          <w:tcPr>
            <w:tcW w:w="3402" w:type="dxa"/>
          </w:tcPr>
          <w:p w14:paraId="339600D4" w14:textId="77777777" w:rsidR="00BD5C14" w:rsidRPr="00892C45" w:rsidRDefault="00BD5C14" w:rsidP="00927CAF">
            <w:pPr>
              <w:pStyle w:val="tabteksts"/>
              <w:rPr>
                <w:noProof/>
                <w:szCs w:val="18"/>
                <w:lang w:eastAsia="lv-LV"/>
              </w:rPr>
            </w:pPr>
            <w:r w:rsidRPr="00892C45">
              <w:rPr>
                <w:noProof/>
                <w:szCs w:val="18"/>
              </w:rPr>
              <w:t>Vidējais amata vietu skaits gadā</w:t>
            </w:r>
            <w:r w:rsidRPr="00892C45">
              <w:rPr>
                <w:noProof/>
                <w:szCs w:val="18"/>
                <w:vertAlign w:val="superscript"/>
                <w:lang w:eastAsia="lv-LV"/>
              </w:rPr>
              <w:t>1</w:t>
            </w:r>
          </w:p>
        </w:tc>
        <w:tc>
          <w:tcPr>
            <w:tcW w:w="1134" w:type="dxa"/>
          </w:tcPr>
          <w:p w14:paraId="1CAA88FA" w14:textId="77777777" w:rsidR="00BD5C14" w:rsidRPr="00892C45" w:rsidRDefault="00BD5C14" w:rsidP="00927CAF">
            <w:pPr>
              <w:pStyle w:val="tabteksts"/>
              <w:jc w:val="right"/>
              <w:rPr>
                <w:noProof/>
              </w:rPr>
            </w:pPr>
            <w:r w:rsidRPr="00892C45">
              <w:rPr>
                <w:noProof/>
              </w:rPr>
              <w:t>210,8</w:t>
            </w:r>
          </w:p>
        </w:tc>
        <w:tc>
          <w:tcPr>
            <w:tcW w:w="1134" w:type="dxa"/>
          </w:tcPr>
          <w:p w14:paraId="5555AEFE" w14:textId="77777777" w:rsidR="00BD5C14" w:rsidRPr="00892C45" w:rsidRDefault="00BD5C14" w:rsidP="00927CAF">
            <w:pPr>
              <w:pStyle w:val="tabteksts"/>
              <w:jc w:val="right"/>
              <w:rPr>
                <w:bCs/>
                <w:noProof/>
              </w:rPr>
            </w:pPr>
            <w:r w:rsidRPr="00892C45">
              <w:rPr>
                <w:noProof/>
              </w:rPr>
              <w:t>212</w:t>
            </w:r>
          </w:p>
        </w:tc>
        <w:tc>
          <w:tcPr>
            <w:tcW w:w="1134" w:type="dxa"/>
          </w:tcPr>
          <w:p w14:paraId="53272DC0" w14:textId="77777777" w:rsidR="00BD5C14" w:rsidRPr="00892C45" w:rsidRDefault="00BD5C14" w:rsidP="00927CAF">
            <w:pPr>
              <w:pStyle w:val="tabteksts"/>
              <w:jc w:val="right"/>
              <w:rPr>
                <w:bCs/>
                <w:noProof/>
              </w:rPr>
            </w:pPr>
            <w:r w:rsidRPr="00892C45">
              <w:rPr>
                <w:noProof/>
              </w:rPr>
              <w:t>213</w:t>
            </w:r>
          </w:p>
        </w:tc>
        <w:tc>
          <w:tcPr>
            <w:tcW w:w="1134" w:type="dxa"/>
          </w:tcPr>
          <w:p w14:paraId="2112F2AC" w14:textId="77777777" w:rsidR="00BD5C14" w:rsidRPr="00892C45" w:rsidRDefault="00BD5C14" w:rsidP="00927CAF">
            <w:pPr>
              <w:pStyle w:val="tabteksts"/>
              <w:jc w:val="right"/>
              <w:rPr>
                <w:bCs/>
                <w:noProof/>
              </w:rPr>
            </w:pPr>
            <w:r w:rsidRPr="00892C45">
              <w:rPr>
                <w:bCs/>
                <w:noProof/>
              </w:rPr>
              <w:t>213</w:t>
            </w:r>
          </w:p>
        </w:tc>
        <w:tc>
          <w:tcPr>
            <w:tcW w:w="1134" w:type="dxa"/>
          </w:tcPr>
          <w:p w14:paraId="6EF474BE" w14:textId="77777777" w:rsidR="00BD5C14" w:rsidRPr="00892C45" w:rsidRDefault="00BD5C14" w:rsidP="00927CAF">
            <w:pPr>
              <w:pStyle w:val="tabteksts"/>
              <w:jc w:val="right"/>
              <w:rPr>
                <w:bCs/>
                <w:noProof/>
              </w:rPr>
            </w:pPr>
            <w:r w:rsidRPr="00892C45">
              <w:rPr>
                <w:bCs/>
                <w:noProof/>
              </w:rPr>
              <w:t>213</w:t>
            </w:r>
          </w:p>
        </w:tc>
      </w:tr>
      <w:tr w:rsidR="00BD5C14" w:rsidRPr="00892C45" w14:paraId="3C0DC529" w14:textId="77777777" w:rsidTr="00927CAF">
        <w:trPr>
          <w:trHeight w:val="170"/>
        </w:trPr>
        <w:tc>
          <w:tcPr>
            <w:tcW w:w="3402" w:type="dxa"/>
          </w:tcPr>
          <w:p w14:paraId="41AA4EAE" w14:textId="77777777" w:rsidR="00BD5C14" w:rsidRPr="00892C45" w:rsidRDefault="00BD5C14" w:rsidP="00927CAF">
            <w:pPr>
              <w:pStyle w:val="tabteksts"/>
              <w:rPr>
                <w:noProof/>
                <w:szCs w:val="18"/>
                <w:lang w:eastAsia="lv-LV"/>
              </w:rPr>
            </w:pPr>
            <w:r w:rsidRPr="00892C45">
              <w:rPr>
                <w:noProof/>
                <w:szCs w:val="18"/>
              </w:rPr>
              <w:t xml:space="preserve">Vidējā atlīdzība amata vietai </w:t>
            </w:r>
            <w:r w:rsidRPr="00892C45">
              <w:rPr>
                <w:noProof/>
                <w:szCs w:val="18"/>
                <w:lang w:eastAsia="lv-LV"/>
              </w:rPr>
              <w:t xml:space="preserve">(mēnesī), </w:t>
            </w:r>
            <w:r w:rsidRPr="00892C45">
              <w:rPr>
                <w:i/>
                <w:noProof/>
                <w:szCs w:val="18"/>
              </w:rPr>
              <w:t>euro</w:t>
            </w:r>
          </w:p>
        </w:tc>
        <w:tc>
          <w:tcPr>
            <w:tcW w:w="1134" w:type="dxa"/>
          </w:tcPr>
          <w:p w14:paraId="3D994C91" w14:textId="77777777" w:rsidR="00BD5C14" w:rsidRPr="00892C45" w:rsidRDefault="00BD5C14" w:rsidP="00927CAF">
            <w:pPr>
              <w:pStyle w:val="tabteksts"/>
              <w:jc w:val="right"/>
              <w:rPr>
                <w:noProof/>
              </w:rPr>
            </w:pPr>
            <w:r w:rsidRPr="00892C45">
              <w:rPr>
                <w:noProof/>
              </w:rPr>
              <w:t>1 663,3</w:t>
            </w:r>
          </w:p>
        </w:tc>
        <w:tc>
          <w:tcPr>
            <w:tcW w:w="1134" w:type="dxa"/>
          </w:tcPr>
          <w:p w14:paraId="3D1B2AF8" w14:textId="77777777" w:rsidR="00BD5C14" w:rsidRPr="00892C45" w:rsidRDefault="00BD5C14" w:rsidP="00927CAF">
            <w:pPr>
              <w:pStyle w:val="tabteksts"/>
              <w:jc w:val="right"/>
              <w:rPr>
                <w:bCs/>
                <w:noProof/>
              </w:rPr>
            </w:pPr>
            <w:r w:rsidRPr="00892C45">
              <w:rPr>
                <w:bCs/>
                <w:noProof/>
              </w:rPr>
              <w:t>1 583,4</w:t>
            </w:r>
          </w:p>
        </w:tc>
        <w:tc>
          <w:tcPr>
            <w:tcW w:w="1134" w:type="dxa"/>
          </w:tcPr>
          <w:p w14:paraId="564C5332" w14:textId="77777777" w:rsidR="00BD5C14" w:rsidRPr="00CD3614" w:rsidRDefault="00BD5C14" w:rsidP="00927CAF">
            <w:pPr>
              <w:pStyle w:val="tabteksts"/>
              <w:jc w:val="right"/>
              <w:rPr>
                <w:bCs/>
                <w:noProof/>
              </w:rPr>
            </w:pPr>
            <w:r w:rsidRPr="00CD3614">
              <w:rPr>
                <w:bCs/>
                <w:noProof/>
              </w:rPr>
              <w:t>2 043,9</w:t>
            </w:r>
          </w:p>
        </w:tc>
        <w:tc>
          <w:tcPr>
            <w:tcW w:w="1134" w:type="dxa"/>
          </w:tcPr>
          <w:p w14:paraId="49207C9B" w14:textId="77777777" w:rsidR="00BD5C14" w:rsidRPr="00CD3614" w:rsidRDefault="00BD5C14" w:rsidP="00927CAF">
            <w:pPr>
              <w:pStyle w:val="tabteksts"/>
              <w:jc w:val="right"/>
              <w:rPr>
                <w:bCs/>
                <w:noProof/>
              </w:rPr>
            </w:pPr>
            <w:r w:rsidRPr="00CD3614">
              <w:rPr>
                <w:bCs/>
                <w:noProof/>
              </w:rPr>
              <w:t>1 894,30</w:t>
            </w:r>
          </w:p>
        </w:tc>
        <w:tc>
          <w:tcPr>
            <w:tcW w:w="1134" w:type="dxa"/>
          </w:tcPr>
          <w:p w14:paraId="7E591F2C" w14:textId="77777777" w:rsidR="00BD5C14" w:rsidRPr="00CD3614" w:rsidRDefault="00BD5C14" w:rsidP="00927CAF">
            <w:pPr>
              <w:pStyle w:val="tabteksts"/>
              <w:jc w:val="right"/>
              <w:rPr>
                <w:bCs/>
                <w:noProof/>
              </w:rPr>
            </w:pPr>
            <w:r w:rsidRPr="00CD3614">
              <w:rPr>
                <w:bCs/>
                <w:noProof/>
              </w:rPr>
              <w:t>1 812,2</w:t>
            </w:r>
          </w:p>
        </w:tc>
      </w:tr>
      <w:tr w:rsidR="00BD5C14" w:rsidRPr="00892C45" w14:paraId="1CCB211C" w14:textId="77777777" w:rsidTr="00927CAF">
        <w:trPr>
          <w:trHeight w:val="170"/>
        </w:trPr>
        <w:tc>
          <w:tcPr>
            <w:tcW w:w="3402" w:type="dxa"/>
            <w:vAlign w:val="center"/>
          </w:tcPr>
          <w:p w14:paraId="77517834" w14:textId="77777777" w:rsidR="00BD5C14" w:rsidRPr="00892C45" w:rsidRDefault="00BD5C14" w:rsidP="00927CAF">
            <w:pPr>
              <w:pStyle w:val="tabteksts"/>
              <w:rPr>
                <w:noProof/>
                <w:szCs w:val="18"/>
              </w:rPr>
            </w:pPr>
            <w:r w:rsidRPr="00892C45">
              <w:rPr>
                <w:noProof/>
                <w:szCs w:val="18"/>
                <w:lang w:eastAsia="lv-LV"/>
              </w:rPr>
              <w:t>Kopējā atlīdzība gadā par ārštata darbinieku un uz līgumattiecību pamata nodarbināto, kas nav amatu sarakstā, sniegtajiem pakalpojumiem (</w:t>
            </w:r>
            <w:r w:rsidRPr="00892C45">
              <w:rPr>
                <w:i/>
                <w:noProof/>
                <w:szCs w:val="18"/>
                <w:lang w:eastAsia="lv-LV"/>
              </w:rPr>
              <w:t>euro)</w:t>
            </w:r>
          </w:p>
        </w:tc>
        <w:tc>
          <w:tcPr>
            <w:tcW w:w="1134" w:type="dxa"/>
          </w:tcPr>
          <w:p w14:paraId="0B7D5995" w14:textId="77777777" w:rsidR="00BD5C14" w:rsidRPr="00892C45" w:rsidRDefault="00BD5C14" w:rsidP="00927CAF">
            <w:pPr>
              <w:pStyle w:val="tabteksts"/>
              <w:jc w:val="right"/>
              <w:rPr>
                <w:noProof/>
              </w:rPr>
            </w:pPr>
            <w:r w:rsidRPr="00892C45">
              <w:rPr>
                <w:noProof/>
              </w:rPr>
              <w:t>19 083</w:t>
            </w:r>
          </w:p>
        </w:tc>
        <w:tc>
          <w:tcPr>
            <w:tcW w:w="1134" w:type="dxa"/>
          </w:tcPr>
          <w:p w14:paraId="62E251D0" w14:textId="77777777" w:rsidR="00BD5C14" w:rsidRPr="00892C45" w:rsidRDefault="00BD5C14" w:rsidP="00927CAF">
            <w:pPr>
              <w:pStyle w:val="tabteksts"/>
              <w:jc w:val="right"/>
              <w:rPr>
                <w:bCs/>
                <w:noProof/>
              </w:rPr>
            </w:pPr>
            <w:r w:rsidRPr="00892C45">
              <w:rPr>
                <w:bCs/>
                <w:noProof/>
              </w:rPr>
              <w:t>18 840</w:t>
            </w:r>
          </w:p>
        </w:tc>
        <w:tc>
          <w:tcPr>
            <w:tcW w:w="1134" w:type="dxa"/>
          </w:tcPr>
          <w:p w14:paraId="1F698A9B" w14:textId="77777777" w:rsidR="00BD5C14" w:rsidRPr="00892C45" w:rsidRDefault="00BD5C14" w:rsidP="00927CAF">
            <w:pPr>
              <w:pStyle w:val="tabteksts"/>
              <w:jc w:val="right"/>
              <w:rPr>
                <w:bCs/>
                <w:noProof/>
              </w:rPr>
            </w:pPr>
            <w:r w:rsidRPr="00892C45">
              <w:rPr>
                <w:bCs/>
                <w:noProof/>
              </w:rPr>
              <w:t>24 981</w:t>
            </w:r>
          </w:p>
        </w:tc>
        <w:tc>
          <w:tcPr>
            <w:tcW w:w="1134" w:type="dxa"/>
          </w:tcPr>
          <w:p w14:paraId="2EF72152" w14:textId="77777777" w:rsidR="00BD5C14" w:rsidRPr="00892C45" w:rsidRDefault="00BD5C14" w:rsidP="00927CAF">
            <w:pPr>
              <w:pStyle w:val="tabteksts"/>
              <w:jc w:val="right"/>
              <w:rPr>
                <w:bCs/>
                <w:noProof/>
              </w:rPr>
            </w:pPr>
            <w:r w:rsidRPr="00892C45">
              <w:rPr>
                <w:bCs/>
                <w:noProof/>
              </w:rPr>
              <w:t>24 981</w:t>
            </w:r>
          </w:p>
        </w:tc>
        <w:tc>
          <w:tcPr>
            <w:tcW w:w="1134" w:type="dxa"/>
          </w:tcPr>
          <w:p w14:paraId="59C6056E" w14:textId="77777777" w:rsidR="00BD5C14" w:rsidRPr="00892C45" w:rsidRDefault="00BD5C14" w:rsidP="00927CAF">
            <w:pPr>
              <w:pStyle w:val="tabteksts"/>
              <w:jc w:val="right"/>
              <w:rPr>
                <w:bCs/>
                <w:noProof/>
              </w:rPr>
            </w:pPr>
            <w:r w:rsidRPr="00892C45">
              <w:rPr>
                <w:bCs/>
                <w:noProof/>
              </w:rPr>
              <w:t>24 981</w:t>
            </w:r>
          </w:p>
        </w:tc>
      </w:tr>
    </w:tbl>
    <w:p w14:paraId="37C1E1F9" w14:textId="77777777" w:rsidR="00BD5C14" w:rsidRPr="00892C45" w:rsidRDefault="00BD5C14" w:rsidP="00BD5C14">
      <w:pPr>
        <w:ind w:firstLine="426"/>
        <w:rPr>
          <w:noProof/>
          <w:sz w:val="18"/>
          <w:szCs w:val="18"/>
          <w:lang w:eastAsia="lv-LV"/>
        </w:rPr>
      </w:pPr>
      <w:r w:rsidRPr="00892C45">
        <w:rPr>
          <w:noProof/>
          <w:sz w:val="18"/>
          <w:szCs w:val="18"/>
          <w:lang w:eastAsia="lv-LV"/>
        </w:rPr>
        <w:t>Piezīmes.</w:t>
      </w:r>
    </w:p>
    <w:p w14:paraId="2406ED24" w14:textId="77777777" w:rsidR="00BD5C14" w:rsidRPr="00892C45" w:rsidRDefault="00BD5C14" w:rsidP="00D02301">
      <w:pPr>
        <w:spacing w:before="80" w:after="80"/>
        <w:ind w:firstLine="0"/>
        <w:rPr>
          <w:noProof/>
          <w:sz w:val="18"/>
          <w:szCs w:val="18"/>
          <w:lang w:eastAsia="lv-LV"/>
        </w:rPr>
      </w:pPr>
      <w:r w:rsidRPr="00892C45">
        <w:rPr>
          <w:noProof/>
          <w:szCs w:val="18"/>
          <w:vertAlign w:val="superscript"/>
          <w:lang w:eastAsia="lv-LV"/>
        </w:rPr>
        <w:t xml:space="preserve">           </w:t>
      </w:r>
      <w:r w:rsidRPr="00892C45">
        <w:rPr>
          <w:noProof/>
          <w:sz w:val="18"/>
          <w:szCs w:val="18"/>
          <w:vertAlign w:val="superscript"/>
          <w:lang w:eastAsia="lv-LV"/>
        </w:rPr>
        <w:t xml:space="preserve">1 </w:t>
      </w:r>
      <w:r w:rsidRPr="00892C45">
        <w:rPr>
          <w:noProof/>
          <w:sz w:val="18"/>
          <w:szCs w:val="18"/>
          <w:lang w:eastAsia="lv-LV"/>
        </w:rPr>
        <w:t>2022.-2024. gadam ik gadu palielināts amata vietu skaits par vienu, tai skaitā:</w:t>
      </w:r>
    </w:p>
    <w:p w14:paraId="38C45632" w14:textId="5A09C9E2" w:rsidR="00BD5C14" w:rsidRPr="00892C45" w:rsidRDefault="00BD5C14" w:rsidP="00BD5C14">
      <w:pPr>
        <w:pStyle w:val="ListParagraph"/>
        <w:numPr>
          <w:ilvl w:val="0"/>
          <w:numId w:val="13"/>
        </w:numPr>
        <w:ind w:left="0" w:firstLine="567"/>
        <w:rPr>
          <w:noProof/>
          <w:sz w:val="18"/>
          <w:szCs w:val="18"/>
          <w:lang w:eastAsia="lv-LV"/>
        </w:rPr>
      </w:pPr>
      <w:r w:rsidRPr="00892C45">
        <w:rPr>
          <w:noProof/>
          <w:sz w:val="18"/>
          <w:szCs w:val="18"/>
          <w:lang w:eastAsia="lv-LV"/>
        </w:rPr>
        <w:t xml:space="preserve"> atbilstoši Veselības ministrijas </w:t>
      </w:r>
      <w:r>
        <w:rPr>
          <w:noProof/>
          <w:sz w:val="18"/>
          <w:szCs w:val="18"/>
          <w:lang w:eastAsia="lv-LV"/>
        </w:rPr>
        <w:t>02.08.2021.</w:t>
      </w:r>
      <w:r w:rsidR="00520A28">
        <w:rPr>
          <w:noProof/>
          <w:sz w:val="18"/>
          <w:szCs w:val="18"/>
          <w:lang w:eastAsia="lv-LV"/>
        </w:rPr>
        <w:t> </w:t>
      </w:r>
      <w:r w:rsidRPr="00892C45">
        <w:rPr>
          <w:noProof/>
          <w:sz w:val="18"/>
          <w:szCs w:val="18"/>
          <w:lang w:eastAsia="lv-LV"/>
        </w:rPr>
        <w:t>rīkojumam Nr.</w:t>
      </w:r>
      <w:r w:rsidR="00520A28">
        <w:rPr>
          <w:noProof/>
          <w:sz w:val="18"/>
          <w:szCs w:val="18"/>
          <w:lang w:eastAsia="lv-LV"/>
        </w:rPr>
        <w:t> </w:t>
      </w:r>
      <w:r w:rsidRPr="00892C45">
        <w:rPr>
          <w:noProof/>
          <w:sz w:val="18"/>
          <w:szCs w:val="18"/>
          <w:lang w:eastAsia="lv-LV"/>
        </w:rPr>
        <w:t>323 ar 01.08.2021. pārcelta viena amata vieta no Neatliekamā medicīniskā palīdzības dienesta (apakšprogrammas 39.04.00 “Neatliekamā medicīniskā palīdzība”), nepārdalot finansējumu, ar mērķi sti</w:t>
      </w:r>
      <w:r>
        <w:rPr>
          <w:noProof/>
          <w:sz w:val="18"/>
          <w:szCs w:val="18"/>
          <w:lang w:eastAsia="lv-LV"/>
        </w:rPr>
        <w:t>pr</w:t>
      </w:r>
      <w:r w:rsidRPr="00892C45">
        <w:rPr>
          <w:noProof/>
          <w:sz w:val="18"/>
          <w:szCs w:val="18"/>
          <w:lang w:eastAsia="lv-LV"/>
        </w:rPr>
        <w:t>ināt Nacionālā veselības dienesta kapacitāti aktuālās epidemioloģiskās situācijas laikā</w:t>
      </w:r>
      <w:r>
        <w:rPr>
          <w:noProof/>
          <w:sz w:val="18"/>
          <w:szCs w:val="18"/>
          <w:lang w:eastAsia="lv-LV"/>
        </w:rPr>
        <w:t>,</w:t>
      </w:r>
      <w:r w:rsidRPr="00892C45">
        <w:rPr>
          <w:noProof/>
          <w:sz w:val="18"/>
          <w:szCs w:val="18"/>
          <w:lang w:eastAsia="lv-LV"/>
        </w:rPr>
        <w:t xml:space="preserve"> nodrošinot jaunu iestādei līdz šim neraksturīgu uzdevumu veikšanu.</w:t>
      </w:r>
    </w:p>
    <w:p w14:paraId="23E78FE7" w14:textId="77777777" w:rsidR="00BD5C14" w:rsidRPr="00892C45" w:rsidRDefault="00BD5C14" w:rsidP="00D02301">
      <w:pPr>
        <w:spacing w:before="360" w:after="240"/>
        <w:ind w:firstLine="0"/>
        <w:jc w:val="center"/>
        <w:rPr>
          <w:b/>
          <w:noProof/>
          <w:szCs w:val="24"/>
          <w:lang w:eastAsia="lv-LV"/>
        </w:rPr>
      </w:pPr>
      <w:r w:rsidRPr="00892C45">
        <w:rPr>
          <w:b/>
          <w:noProof/>
          <w:szCs w:val="24"/>
          <w:lang w:eastAsia="lv-LV"/>
        </w:rPr>
        <w:t>Izmaiņas izdevumos, salīdzinot 2022. gada plānu ar 2021. gada plānu</w:t>
      </w:r>
    </w:p>
    <w:p w14:paraId="05885688" w14:textId="77777777" w:rsidR="00BD5C14" w:rsidRPr="00892C45" w:rsidRDefault="00BD5C14" w:rsidP="00BD5C14">
      <w:pPr>
        <w:ind w:firstLine="0"/>
        <w:jc w:val="right"/>
        <w:rPr>
          <w:i/>
          <w:noProof/>
          <w:sz w:val="18"/>
          <w:szCs w:val="18"/>
        </w:rPr>
      </w:pPr>
      <w:r w:rsidRPr="00892C45">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6"/>
        <w:gridCol w:w="1276"/>
        <w:gridCol w:w="1279"/>
      </w:tblGrid>
      <w:tr w:rsidR="00BD5C14" w:rsidRPr="00892C45" w14:paraId="210EB1DF" w14:textId="77777777" w:rsidTr="00927CAF">
        <w:trPr>
          <w:tblHeader/>
        </w:trPr>
        <w:tc>
          <w:tcPr>
            <w:tcW w:w="5241" w:type="dxa"/>
            <w:vAlign w:val="center"/>
          </w:tcPr>
          <w:p w14:paraId="5A6C4911"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76" w:type="dxa"/>
            <w:vAlign w:val="center"/>
          </w:tcPr>
          <w:p w14:paraId="073BEAB8" w14:textId="77777777" w:rsidR="00BD5C14" w:rsidRPr="00892C45" w:rsidRDefault="00BD5C14" w:rsidP="00927CAF">
            <w:pPr>
              <w:ind w:left="-109" w:firstLine="109"/>
              <w:jc w:val="center"/>
              <w:rPr>
                <w:noProof/>
                <w:sz w:val="18"/>
                <w:szCs w:val="24"/>
                <w:lang w:eastAsia="lv-LV"/>
              </w:rPr>
            </w:pPr>
            <w:r w:rsidRPr="00892C45">
              <w:rPr>
                <w:noProof/>
                <w:sz w:val="18"/>
                <w:szCs w:val="18"/>
                <w:lang w:eastAsia="lv-LV"/>
              </w:rPr>
              <w:t>Samazinājums</w:t>
            </w:r>
          </w:p>
        </w:tc>
        <w:tc>
          <w:tcPr>
            <w:tcW w:w="1276" w:type="dxa"/>
            <w:vAlign w:val="center"/>
          </w:tcPr>
          <w:p w14:paraId="20A84AA5" w14:textId="77777777" w:rsidR="00BD5C14" w:rsidRPr="00892C45" w:rsidRDefault="00BD5C14" w:rsidP="00927CAF">
            <w:pPr>
              <w:ind w:left="-109" w:firstLine="109"/>
              <w:jc w:val="center"/>
              <w:rPr>
                <w:noProof/>
                <w:sz w:val="18"/>
                <w:szCs w:val="24"/>
                <w:lang w:eastAsia="lv-LV"/>
              </w:rPr>
            </w:pPr>
            <w:r w:rsidRPr="00892C45">
              <w:rPr>
                <w:noProof/>
                <w:sz w:val="18"/>
                <w:szCs w:val="18"/>
                <w:lang w:eastAsia="lv-LV"/>
              </w:rPr>
              <w:t>Palielinājums</w:t>
            </w:r>
          </w:p>
        </w:tc>
        <w:tc>
          <w:tcPr>
            <w:tcW w:w="1279" w:type="dxa"/>
            <w:vAlign w:val="center"/>
          </w:tcPr>
          <w:p w14:paraId="73445F73" w14:textId="77777777" w:rsidR="00BD5C14" w:rsidRPr="00892C45" w:rsidRDefault="00BD5C14" w:rsidP="00927CAF">
            <w:pPr>
              <w:ind w:left="-109" w:firstLine="109"/>
              <w:jc w:val="center"/>
              <w:rPr>
                <w:noProof/>
                <w:sz w:val="18"/>
                <w:szCs w:val="24"/>
                <w:lang w:eastAsia="lv-LV"/>
              </w:rPr>
            </w:pPr>
            <w:r w:rsidRPr="00892C45">
              <w:rPr>
                <w:noProof/>
                <w:sz w:val="18"/>
                <w:szCs w:val="18"/>
                <w:lang w:eastAsia="lv-LV"/>
              </w:rPr>
              <w:t>Izmaiņas</w:t>
            </w:r>
          </w:p>
        </w:tc>
      </w:tr>
      <w:tr w:rsidR="00BD5C14" w:rsidRPr="00892C45" w14:paraId="57F55ABF" w14:textId="77777777" w:rsidTr="00927CAF">
        <w:tc>
          <w:tcPr>
            <w:tcW w:w="5241" w:type="dxa"/>
            <w:shd w:val="clear" w:color="auto" w:fill="D9D9D9" w:themeFill="background1" w:themeFillShade="D9"/>
          </w:tcPr>
          <w:p w14:paraId="4BCA6B7D"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76" w:type="dxa"/>
            <w:shd w:val="clear" w:color="auto" w:fill="D9D9D9" w:themeFill="background1" w:themeFillShade="D9"/>
          </w:tcPr>
          <w:p w14:paraId="2F8A6C15" w14:textId="77777777" w:rsidR="00BD5C14" w:rsidRPr="00892C45" w:rsidRDefault="00BD5C14" w:rsidP="00927CAF">
            <w:pPr>
              <w:ind w:left="-109" w:firstLine="0"/>
              <w:jc w:val="right"/>
              <w:rPr>
                <w:b/>
                <w:noProof/>
                <w:sz w:val="18"/>
                <w:szCs w:val="18"/>
              </w:rPr>
            </w:pPr>
            <w:r w:rsidRPr="00892C45">
              <w:rPr>
                <w:b/>
                <w:noProof/>
                <w:sz w:val="18"/>
                <w:szCs w:val="18"/>
              </w:rPr>
              <w:t>1 075 297</w:t>
            </w:r>
          </w:p>
        </w:tc>
        <w:tc>
          <w:tcPr>
            <w:tcW w:w="1276" w:type="dxa"/>
            <w:shd w:val="clear" w:color="auto" w:fill="D9D9D9" w:themeFill="background1" w:themeFillShade="D9"/>
          </w:tcPr>
          <w:p w14:paraId="6C613B04" w14:textId="77777777" w:rsidR="00BD5C14" w:rsidRPr="00892C45" w:rsidRDefault="00BD5C14" w:rsidP="00927CAF">
            <w:pPr>
              <w:ind w:left="-109" w:firstLine="0"/>
              <w:jc w:val="right"/>
              <w:rPr>
                <w:b/>
                <w:noProof/>
                <w:sz w:val="18"/>
                <w:szCs w:val="18"/>
              </w:rPr>
            </w:pPr>
            <w:r w:rsidRPr="00892C45">
              <w:rPr>
                <w:b/>
                <w:noProof/>
                <w:sz w:val="18"/>
                <w:szCs w:val="18"/>
              </w:rPr>
              <w:t>2 507 423</w:t>
            </w:r>
          </w:p>
        </w:tc>
        <w:tc>
          <w:tcPr>
            <w:tcW w:w="1279" w:type="dxa"/>
            <w:shd w:val="clear" w:color="auto" w:fill="D9D9D9" w:themeFill="background1" w:themeFillShade="D9"/>
          </w:tcPr>
          <w:p w14:paraId="6921FD0A" w14:textId="77777777" w:rsidR="00BD5C14" w:rsidRPr="00892C45" w:rsidRDefault="00BD5C14" w:rsidP="00927CAF">
            <w:pPr>
              <w:ind w:left="-109" w:firstLine="0"/>
              <w:jc w:val="right"/>
              <w:rPr>
                <w:b/>
                <w:noProof/>
                <w:sz w:val="18"/>
                <w:szCs w:val="18"/>
              </w:rPr>
            </w:pPr>
            <w:r w:rsidRPr="00892C45">
              <w:rPr>
                <w:b/>
                <w:noProof/>
                <w:sz w:val="18"/>
                <w:szCs w:val="18"/>
              </w:rPr>
              <w:t>1 432 126</w:t>
            </w:r>
          </w:p>
        </w:tc>
      </w:tr>
      <w:tr w:rsidR="00BD5C14" w:rsidRPr="00892C45" w14:paraId="7DDE1773" w14:textId="77777777" w:rsidTr="00927CAF">
        <w:trPr>
          <w:tblHeader/>
        </w:trPr>
        <w:tc>
          <w:tcPr>
            <w:tcW w:w="9072" w:type="dxa"/>
            <w:gridSpan w:val="4"/>
            <w:vAlign w:val="center"/>
          </w:tcPr>
          <w:p w14:paraId="7AA743B9" w14:textId="77777777" w:rsidR="00BD5C14" w:rsidRPr="00892C45" w:rsidRDefault="00BD5C14" w:rsidP="00927CAF">
            <w:pPr>
              <w:ind w:left="-109" w:firstLine="422"/>
              <w:jc w:val="left"/>
              <w:rPr>
                <w:noProof/>
                <w:sz w:val="16"/>
                <w:szCs w:val="24"/>
              </w:rPr>
            </w:pPr>
            <w:r w:rsidRPr="00892C45">
              <w:rPr>
                <w:i/>
                <w:noProof/>
                <w:sz w:val="18"/>
                <w:szCs w:val="18"/>
                <w:lang w:eastAsia="lv-LV"/>
              </w:rPr>
              <w:t>t. sk.:</w:t>
            </w:r>
          </w:p>
        </w:tc>
      </w:tr>
      <w:tr w:rsidR="00BD5C14" w:rsidRPr="00892C45" w14:paraId="67D5FAFD" w14:textId="77777777" w:rsidTr="00927CAF">
        <w:trPr>
          <w:trHeight w:val="227"/>
          <w:tblHeader/>
        </w:trPr>
        <w:tc>
          <w:tcPr>
            <w:tcW w:w="5241" w:type="dxa"/>
            <w:shd w:val="clear" w:color="auto" w:fill="F2F2F2" w:themeFill="background1" w:themeFillShade="F2"/>
            <w:vAlign w:val="center"/>
          </w:tcPr>
          <w:p w14:paraId="4C3691BC" w14:textId="77777777" w:rsidR="00BD5C14" w:rsidRPr="00892C45" w:rsidRDefault="00BD5C14" w:rsidP="00927CAF">
            <w:pPr>
              <w:tabs>
                <w:tab w:val="right" w:pos="4982"/>
              </w:tabs>
              <w:ind w:firstLine="0"/>
              <w:rPr>
                <w:noProof/>
                <w:sz w:val="18"/>
                <w:szCs w:val="18"/>
                <w:u w:val="single"/>
                <w:lang w:eastAsia="lv-LV"/>
              </w:rPr>
            </w:pPr>
            <w:r w:rsidRPr="00892C45">
              <w:rPr>
                <w:noProof/>
                <w:sz w:val="18"/>
                <w:szCs w:val="18"/>
                <w:u w:val="single"/>
                <w:lang w:eastAsia="lv-LV"/>
              </w:rPr>
              <w:t>Prioritāri pasākumi</w:t>
            </w:r>
          </w:p>
        </w:tc>
        <w:tc>
          <w:tcPr>
            <w:tcW w:w="1276" w:type="dxa"/>
            <w:shd w:val="clear" w:color="auto" w:fill="F2F2F2" w:themeFill="background1" w:themeFillShade="F2"/>
          </w:tcPr>
          <w:p w14:paraId="6481B5FB" w14:textId="77777777" w:rsidR="00BD5C14" w:rsidRPr="00892C45" w:rsidRDefault="00BD5C14" w:rsidP="00927CAF">
            <w:pPr>
              <w:ind w:left="-109" w:firstLine="0"/>
              <w:jc w:val="center"/>
              <w:rPr>
                <w:noProof/>
                <w:sz w:val="18"/>
                <w:szCs w:val="18"/>
              </w:rPr>
            </w:pPr>
            <w:r>
              <w:rPr>
                <w:noProof/>
                <w:sz w:val="18"/>
                <w:szCs w:val="18"/>
              </w:rPr>
              <w:t>-</w:t>
            </w:r>
          </w:p>
        </w:tc>
        <w:tc>
          <w:tcPr>
            <w:tcW w:w="1276" w:type="dxa"/>
            <w:shd w:val="clear" w:color="auto" w:fill="F2F2F2" w:themeFill="background1" w:themeFillShade="F2"/>
          </w:tcPr>
          <w:p w14:paraId="5F2F5279" w14:textId="77777777" w:rsidR="00BD5C14" w:rsidRPr="00892C45" w:rsidRDefault="00BD5C14" w:rsidP="00927CAF">
            <w:pPr>
              <w:ind w:left="-109" w:firstLine="0"/>
              <w:jc w:val="right"/>
              <w:rPr>
                <w:noProof/>
                <w:sz w:val="18"/>
                <w:szCs w:val="18"/>
              </w:rPr>
            </w:pPr>
            <w:r w:rsidRPr="00892C45">
              <w:rPr>
                <w:noProof/>
                <w:sz w:val="18"/>
                <w:szCs w:val="18"/>
              </w:rPr>
              <w:t>2 103 028</w:t>
            </w:r>
          </w:p>
        </w:tc>
        <w:tc>
          <w:tcPr>
            <w:tcW w:w="1279" w:type="dxa"/>
            <w:shd w:val="clear" w:color="auto" w:fill="F2F2F2" w:themeFill="background1" w:themeFillShade="F2"/>
          </w:tcPr>
          <w:p w14:paraId="357BC233" w14:textId="77777777" w:rsidR="00BD5C14" w:rsidRPr="00892C45" w:rsidRDefault="00BD5C14" w:rsidP="00927CAF">
            <w:pPr>
              <w:ind w:left="-109" w:firstLine="0"/>
              <w:jc w:val="right"/>
              <w:rPr>
                <w:noProof/>
                <w:sz w:val="18"/>
                <w:szCs w:val="18"/>
              </w:rPr>
            </w:pPr>
            <w:r w:rsidRPr="00892C45">
              <w:rPr>
                <w:noProof/>
                <w:sz w:val="18"/>
                <w:szCs w:val="18"/>
              </w:rPr>
              <w:t>2 103 028</w:t>
            </w:r>
          </w:p>
        </w:tc>
      </w:tr>
      <w:tr w:rsidR="00BD5C14" w:rsidRPr="00892C45" w14:paraId="34B711C1" w14:textId="77777777" w:rsidTr="00927CAF">
        <w:trPr>
          <w:trHeight w:val="227"/>
          <w:tblHeader/>
        </w:trPr>
        <w:tc>
          <w:tcPr>
            <w:tcW w:w="5241" w:type="dxa"/>
            <w:shd w:val="clear" w:color="auto" w:fill="auto"/>
          </w:tcPr>
          <w:p w14:paraId="170A9B4C" w14:textId="6DF94183" w:rsidR="00BD5C14" w:rsidRPr="00CD3614" w:rsidRDefault="00BD5C14" w:rsidP="00927CAF">
            <w:pPr>
              <w:ind w:firstLine="0"/>
              <w:rPr>
                <w:i/>
                <w:iCs/>
                <w:sz w:val="18"/>
                <w:szCs w:val="18"/>
              </w:rPr>
            </w:pPr>
            <w:r w:rsidRPr="00CD3614">
              <w:rPr>
                <w:i/>
                <w:iCs/>
                <w:noProof/>
                <w:color w:val="000000"/>
                <w:sz w:val="18"/>
                <w:szCs w:val="18"/>
              </w:rPr>
              <w:t xml:space="preserve">Palielināti izdevumi, lai prioritārā pasākuma “Kapitālieguldījumi un investīcijas Veselības ministrijas padotības iestādēs un BKUS investīcijas” ietvaros nodrošinātu medicīniskās informācijas uzkrāšanu un apmaiņu starp pacientu un viņa ārstniecībā iesaistītajām personām, kā arī informācijas nodrošināšanu par personām, kurām ir tiesības saņemt valsts apmaksātos veselības aprūpes pakalpojumus </w:t>
            </w:r>
            <w:r w:rsidRPr="00CD3614">
              <w:rPr>
                <w:i/>
                <w:iCs/>
                <w:color w:val="000000"/>
                <w:sz w:val="18"/>
                <w:szCs w:val="18"/>
              </w:rPr>
              <w:t>(</w:t>
            </w:r>
            <w:r w:rsidRPr="00CD3614">
              <w:rPr>
                <w:i/>
                <w:iCs/>
                <w:noProof/>
                <w:color w:val="000000"/>
                <w:sz w:val="18"/>
                <w:szCs w:val="18"/>
              </w:rPr>
              <w:t>MK 24.09.2021. sēdes prot. Nr.63 1.§ 2.</w:t>
            </w:r>
            <w:r w:rsidR="005B7940">
              <w:rPr>
                <w:i/>
                <w:iCs/>
                <w:noProof/>
                <w:color w:val="000000"/>
                <w:sz w:val="18"/>
                <w:szCs w:val="18"/>
              </w:rPr>
              <w:t> </w:t>
            </w:r>
            <w:r w:rsidRPr="00CD3614">
              <w:rPr>
                <w:i/>
                <w:iCs/>
                <w:noProof/>
                <w:color w:val="000000"/>
                <w:sz w:val="18"/>
                <w:szCs w:val="18"/>
              </w:rPr>
              <w:t>punkts</w:t>
            </w:r>
            <w:r w:rsidRPr="00CD3614">
              <w:rPr>
                <w:i/>
                <w:iCs/>
                <w:color w:val="000000"/>
                <w:sz w:val="18"/>
                <w:szCs w:val="18"/>
              </w:rPr>
              <w:t>)</w:t>
            </w:r>
            <w:r w:rsidRPr="00CD3614">
              <w:rPr>
                <w:color w:val="000000"/>
                <w:sz w:val="20"/>
              </w:rPr>
              <w:t> </w:t>
            </w:r>
          </w:p>
        </w:tc>
        <w:tc>
          <w:tcPr>
            <w:tcW w:w="1276" w:type="dxa"/>
            <w:shd w:val="clear" w:color="auto" w:fill="auto"/>
          </w:tcPr>
          <w:p w14:paraId="0CF46EDB" w14:textId="77777777" w:rsidR="00BD5C14" w:rsidRPr="00892C45" w:rsidRDefault="00BD5C14" w:rsidP="00927CAF">
            <w:pPr>
              <w:ind w:firstLine="0"/>
              <w:jc w:val="center"/>
              <w:rPr>
                <w:noProof/>
                <w:sz w:val="18"/>
                <w:szCs w:val="18"/>
              </w:rPr>
            </w:pPr>
            <w:r w:rsidRPr="00892C45">
              <w:rPr>
                <w:noProof/>
                <w:sz w:val="18"/>
                <w:szCs w:val="18"/>
              </w:rPr>
              <w:t>-</w:t>
            </w:r>
          </w:p>
        </w:tc>
        <w:tc>
          <w:tcPr>
            <w:tcW w:w="1276" w:type="dxa"/>
            <w:shd w:val="clear" w:color="auto" w:fill="auto"/>
          </w:tcPr>
          <w:p w14:paraId="184D7C89" w14:textId="77777777" w:rsidR="00BD5C14" w:rsidRPr="00892C45" w:rsidRDefault="00BD5C14" w:rsidP="00927CAF">
            <w:pPr>
              <w:ind w:firstLine="0"/>
              <w:jc w:val="right"/>
              <w:rPr>
                <w:noProof/>
                <w:sz w:val="18"/>
                <w:szCs w:val="18"/>
              </w:rPr>
            </w:pPr>
            <w:r w:rsidRPr="00892C45">
              <w:rPr>
                <w:noProof/>
                <w:sz w:val="18"/>
                <w:szCs w:val="18"/>
              </w:rPr>
              <w:t>1 386 127</w:t>
            </w:r>
          </w:p>
        </w:tc>
        <w:tc>
          <w:tcPr>
            <w:tcW w:w="1279" w:type="dxa"/>
            <w:shd w:val="clear" w:color="auto" w:fill="auto"/>
          </w:tcPr>
          <w:p w14:paraId="6FAF575A" w14:textId="77777777" w:rsidR="00BD5C14" w:rsidRPr="00892C45" w:rsidRDefault="00BD5C14" w:rsidP="00927CAF">
            <w:pPr>
              <w:ind w:firstLine="0"/>
              <w:jc w:val="right"/>
              <w:rPr>
                <w:noProof/>
                <w:sz w:val="18"/>
                <w:szCs w:val="18"/>
              </w:rPr>
            </w:pPr>
            <w:r w:rsidRPr="00892C45">
              <w:rPr>
                <w:noProof/>
                <w:sz w:val="18"/>
                <w:szCs w:val="18"/>
              </w:rPr>
              <w:t>1 386 127</w:t>
            </w:r>
          </w:p>
        </w:tc>
      </w:tr>
      <w:tr w:rsidR="00BD5C14" w:rsidRPr="00892C45" w14:paraId="1A9D65FA" w14:textId="77777777" w:rsidTr="00927CAF">
        <w:trPr>
          <w:trHeight w:val="227"/>
          <w:tblHeader/>
        </w:trPr>
        <w:tc>
          <w:tcPr>
            <w:tcW w:w="5241" w:type="dxa"/>
            <w:shd w:val="clear" w:color="auto" w:fill="auto"/>
          </w:tcPr>
          <w:p w14:paraId="6E30EEE7" w14:textId="61BAC5BC" w:rsidR="00BD5C14" w:rsidRPr="00CD3614" w:rsidRDefault="00BD5C14" w:rsidP="00927CAF">
            <w:pPr>
              <w:ind w:firstLine="0"/>
              <w:rPr>
                <w:i/>
                <w:iCs/>
                <w:sz w:val="18"/>
                <w:szCs w:val="18"/>
              </w:rPr>
            </w:pPr>
            <w:r w:rsidRPr="00CD3614">
              <w:rPr>
                <w:i/>
                <w:noProof/>
                <w:sz w:val="18"/>
                <w:szCs w:val="18"/>
              </w:rPr>
              <w:t xml:space="preserve">Palielināti izdevumi, lai prioritārā pasākuma “Kapacitātes stiprināšana nozares izaicinājumu un krīzes situāciju pārvarēšanai” ietvaros nodrošinātu atlīdzības pieaugumu Nacionālā veselības dienesta amatpersonām (darbiniekiem) </w:t>
            </w:r>
            <w:r w:rsidRPr="00CD3614">
              <w:rPr>
                <w:i/>
                <w:sz w:val="18"/>
                <w:szCs w:val="18"/>
              </w:rPr>
              <w:t>(</w:t>
            </w:r>
            <w:r w:rsidRPr="00CD3614">
              <w:rPr>
                <w:i/>
                <w:noProof/>
                <w:sz w:val="18"/>
                <w:szCs w:val="18"/>
                <w:lang w:eastAsia="lv-LV"/>
              </w:rPr>
              <w:t>MK 24.09.2021. sēdes prot. Nr.63 1.§ 2.</w:t>
            </w:r>
            <w:r w:rsidR="005B7940">
              <w:rPr>
                <w:i/>
                <w:noProof/>
                <w:sz w:val="18"/>
                <w:szCs w:val="18"/>
                <w:lang w:eastAsia="lv-LV"/>
              </w:rPr>
              <w:t> </w:t>
            </w:r>
            <w:r w:rsidRPr="00CD3614">
              <w:rPr>
                <w:i/>
                <w:noProof/>
                <w:sz w:val="18"/>
                <w:szCs w:val="18"/>
                <w:lang w:eastAsia="lv-LV"/>
              </w:rPr>
              <w:t>punkts</w:t>
            </w:r>
            <w:r w:rsidRPr="00CD3614">
              <w:rPr>
                <w:i/>
                <w:sz w:val="18"/>
                <w:szCs w:val="18"/>
              </w:rPr>
              <w:t>)</w:t>
            </w:r>
          </w:p>
        </w:tc>
        <w:tc>
          <w:tcPr>
            <w:tcW w:w="1276" w:type="dxa"/>
            <w:shd w:val="clear" w:color="auto" w:fill="auto"/>
          </w:tcPr>
          <w:p w14:paraId="664A134B" w14:textId="77777777" w:rsidR="00BD5C14" w:rsidRPr="00892C45" w:rsidRDefault="00BD5C14" w:rsidP="00927CAF">
            <w:pPr>
              <w:ind w:firstLine="0"/>
              <w:jc w:val="center"/>
              <w:rPr>
                <w:noProof/>
                <w:sz w:val="18"/>
                <w:szCs w:val="18"/>
              </w:rPr>
            </w:pPr>
            <w:r w:rsidRPr="00892C45">
              <w:rPr>
                <w:noProof/>
                <w:sz w:val="18"/>
                <w:szCs w:val="18"/>
              </w:rPr>
              <w:t>-</w:t>
            </w:r>
          </w:p>
        </w:tc>
        <w:tc>
          <w:tcPr>
            <w:tcW w:w="1276" w:type="dxa"/>
            <w:shd w:val="clear" w:color="auto" w:fill="auto"/>
          </w:tcPr>
          <w:p w14:paraId="42D31C5B" w14:textId="77777777" w:rsidR="00BD5C14" w:rsidRPr="00892C45" w:rsidRDefault="00BD5C14" w:rsidP="00927CAF">
            <w:pPr>
              <w:ind w:firstLine="0"/>
              <w:jc w:val="right"/>
              <w:rPr>
                <w:noProof/>
                <w:sz w:val="18"/>
                <w:szCs w:val="18"/>
              </w:rPr>
            </w:pPr>
            <w:r w:rsidRPr="00892C45">
              <w:rPr>
                <w:noProof/>
                <w:sz w:val="18"/>
                <w:szCs w:val="18"/>
              </w:rPr>
              <w:t>596 866</w:t>
            </w:r>
          </w:p>
        </w:tc>
        <w:tc>
          <w:tcPr>
            <w:tcW w:w="1279" w:type="dxa"/>
            <w:shd w:val="clear" w:color="auto" w:fill="auto"/>
          </w:tcPr>
          <w:p w14:paraId="37F3AF6B" w14:textId="77777777" w:rsidR="00BD5C14" w:rsidRPr="00892C45" w:rsidRDefault="00BD5C14" w:rsidP="00927CAF">
            <w:pPr>
              <w:ind w:firstLine="0"/>
              <w:jc w:val="right"/>
              <w:rPr>
                <w:noProof/>
                <w:sz w:val="18"/>
                <w:szCs w:val="18"/>
              </w:rPr>
            </w:pPr>
            <w:r w:rsidRPr="00892C45">
              <w:rPr>
                <w:noProof/>
                <w:sz w:val="18"/>
                <w:szCs w:val="18"/>
              </w:rPr>
              <w:t>596 866</w:t>
            </w:r>
          </w:p>
        </w:tc>
      </w:tr>
      <w:tr w:rsidR="00BD5C14" w:rsidRPr="00892C45" w14:paraId="7764B424" w14:textId="77777777" w:rsidTr="00927CAF">
        <w:trPr>
          <w:trHeight w:val="227"/>
          <w:tblHeader/>
        </w:trPr>
        <w:tc>
          <w:tcPr>
            <w:tcW w:w="5241" w:type="dxa"/>
            <w:shd w:val="clear" w:color="auto" w:fill="auto"/>
          </w:tcPr>
          <w:p w14:paraId="235DF3F3" w14:textId="5E1506DE" w:rsidR="00BD5C14" w:rsidRPr="00892C45" w:rsidRDefault="00BD5C14" w:rsidP="00927CAF">
            <w:pPr>
              <w:ind w:firstLine="0"/>
              <w:rPr>
                <w:i/>
                <w:noProof/>
                <w:sz w:val="18"/>
                <w:szCs w:val="18"/>
              </w:rPr>
            </w:pPr>
            <w:r w:rsidRPr="00892C45">
              <w:rPr>
                <w:i/>
                <w:noProof/>
                <w:sz w:val="18"/>
                <w:szCs w:val="18"/>
              </w:rPr>
              <w:t xml:space="preserve">Palielināti izdevumi, lai nodrošinātu starpnozaru prioritārā pasākuma “Ārstniecības personu darba samaksas pieauguma nodrošināšana” īstenošanu </w:t>
            </w:r>
            <w:r w:rsidRPr="00892C45">
              <w:rPr>
                <w:i/>
                <w:sz w:val="18"/>
                <w:szCs w:val="18"/>
              </w:rPr>
              <w:t>(</w:t>
            </w:r>
            <w:r w:rsidRPr="00892C45">
              <w:rPr>
                <w:i/>
                <w:noProof/>
                <w:sz w:val="18"/>
                <w:szCs w:val="18"/>
                <w:lang w:eastAsia="lv-LV"/>
              </w:rPr>
              <w:t>MK 24.09.2021. sēdes prot. Nr.63 1.§ 2.</w:t>
            </w:r>
            <w:r w:rsidR="005B7940">
              <w:rPr>
                <w:i/>
                <w:noProof/>
                <w:sz w:val="18"/>
                <w:szCs w:val="18"/>
                <w:lang w:eastAsia="lv-LV"/>
              </w:rPr>
              <w:t> </w:t>
            </w:r>
            <w:r w:rsidRPr="00892C45">
              <w:rPr>
                <w:i/>
                <w:noProof/>
                <w:sz w:val="18"/>
                <w:szCs w:val="18"/>
                <w:lang w:eastAsia="lv-LV"/>
              </w:rPr>
              <w:t>punkts</w:t>
            </w:r>
            <w:r w:rsidRPr="00892C45">
              <w:rPr>
                <w:i/>
                <w:sz w:val="18"/>
                <w:szCs w:val="18"/>
              </w:rPr>
              <w:t>)</w:t>
            </w:r>
          </w:p>
        </w:tc>
        <w:tc>
          <w:tcPr>
            <w:tcW w:w="1276" w:type="dxa"/>
            <w:shd w:val="clear" w:color="auto" w:fill="auto"/>
          </w:tcPr>
          <w:p w14:paraId="666479BB" w14:textId="77777777" w:rsidR="00BD5C14" w:rsidRPr="00892C45" w:rsidRDefault="00BD5C14" w:rsidP="00927CAF">
            <w:pPr>
              <w:ind w:firstLine="0"/>
              <w:jc w:val="center"/>
              <w:rPr>
                <w:noProof/>
                <w:sz w:val="18"/>
                <w:szCs w:val="18"/>
              </w:rPr>
            </w:pPr>
            <w:r w:rsidRPr="00892C45">
              <w:rPr>
                <w:noProof/>
                <w:sz w:val="18"/>
                <w:szCs w:val="18"/>
              </w:rPr>
              <w:t>-</w:t>
            </w:r>
          </w:p>
        </w:tc>
        <w:tc>
          <w:tcPr>
            <w:tcW w:w="1276" w:type="dxa"/>
            <w:shd w:val="clear" w:color="auto" w:fill="auto"/>
          </w:tcPr>
          <w:p w14:paraId="379EED93" w14:textId="77777777" w:rsidR="00BD5C14" w:rsidRPr="00892C45" w:rsidRDefault="00BD5C14" w:rsidP="00927CAF">
            <w:pPr>
              <w:ind w:firstLine="0"/>
              <w:jc w:val="right"/>
              <w:rPr>
                <w:noProof/>
                <w:sz w:val="18"/>
                <w:szCs w:val="18"/>
              </w:rPr>
            </w:pPr>
            <w:r w:rsidRPr="00892C45">
              <w:rPr>
                <w:noProof/>
                <w:sz w:val="18"/>
                <w:szCs w:val="18"/>
              </w:rPr>
              <w:t>39 100</w:t>
            </w:r>
          </w:p>
        </w:tc>
        <w:tc>
          <w:tcPr>
            <w:tcW w:w="1279" w:type="dxa"/>
            <w:shd w:val="clear" w:color="auto" w:fill="auto"/>
          </w:tcPr>
          <w:p w14:paraId="670CF6CB" w14:textId="77777777" w:rsidR="00BD5C14" w:rsidRPr="00892C45" w:rsidRDefault="00BD5C14" w:rsidP="00927CAF">
            <w:pPr>
              <w:ind w:firstLine="0"/>
              <w:jc w:val="right"/>
              <w:rPr>
                <w:noProof/>
                <w:sz w:val="18"/>
                <w:szCs w:val="18"/>
              </w:rPr>
            </w:pPr>
            <w:r w:rsidRPr="00892C45">
              <w:rPr>
                <w:noProof/>
                <w:sz w:val="18"/>
                <w:szCs w:val="18"/>
              </w:rPr>
              <w:t>39 100</w:t>
            </w:r>
          </w:p>
        </w:tc>
      </w:tr>
      <w:tr w:rsidR="00BD5C14" w:rsidRPr="00892C45" w14:paraId="05780B4B" w14:textId="77777777" w:rsidTr="00927CAF">
        <w:trPr>
          <w:trHeight w:val="227"/>
          <w:tblHeader/>
        </w:trPr>
        <w:tc>
          <w:tcPr>
            <w:tcW w:w="5241" w:type="dxa"/>
            <w:shd w:val="clear" w:color="auto" w:fill="auto"/>
          </w:tcPr>
          <w:p w14:paraId="6D5FC695" w14:textId="35F4074C" w:rsidR="00BD5C14" w:rsidRPr="00892C45" w:rsidRDefault="00BD5C14" w:rsidP="00927CAF">
            <w:pPr>
              <w:ind w:firstLine="0"/>
              <w:rPr>
                <w:i/>
                <w:noProof/>
                <w:sz w:val="18"/>
                <w:szCs w:val="18"/>
              </w:rPr>
            </w:pPr>
            <w:r w:rsidRPr="00892C45">
              <w:rPr>
                <w:i/>
                <w:noProof/>
                <w:sz w:val="18"/>
                <w:szCs w:val="18"/>
              </w:rPr>
              <w:lastRenderedPageBreak/>
              <w:t xml:space="preserve">Palielināti izdevumi, lai nodrošinātu starpnozaru prioritārā pasākuma </w:t>
            </w:r>
            <w:r>
              <w:rPr>
                <w:i/>
                <w:noProof/>
                <w:sz w:val="18"/>
                <w:szCs w:val="18"/>
              </w:rPr>
              <w:t xml:space="preserve">“Informācijas sistēmas </w:t>
            </w:r>
            <w:r w:rsidRPr="00892C45">
              <w:rPr>
                <w:i/>
                <w:noProof/>
                <w:sz w:val="18"/>
                <w:szCs w:val="18"/>
              </w:rPr>
              <w:t xml:space="preserve">RINA integrācija ar VSAA sociālās apdrošināšanas informācijas sistēmu un NVD starptautiskās sadarbības informācijas sistēmu” īstenošanu </w:t>
            </w:r>
            <w:r w:rsidRPr="00892C45">
              <w:rPr>
                <w:i/>
                <w:sz w:val="18"/>
                <w:szCs w:val="18"/>
              </w:rPr>
              <w:t>(</w:t>
            </w:r>
            <w:r w:rsidRPr="00892C45">
              <w:rPr>
                <w:i/>
                <w:noProof/>
                <w:sz w:val="18"/>
                <w:szCs w:val="18"/>
                <w:lang w:eastAsia="lv-LV"/>
              </w:rPr>
              <w:t>MK 24.09.2021. sēdes prot. Nr.63 1.§ 2.</w:t>
            </w:r>
            <w:r w:rsidR="005B7940">
              <w:rPr>
                <w:i/>
                <w:noProof/>
                <w:sz w:val="18"/>
                <w:szCs w:val="18"/>
                <w:lang w:eastAsia="lv-LV"/>
              </w:rPr>
              <w:t> </w:t>
            </w:r>
            <w:r w:rsidRPr="00892C45">
              <w:rPr>
                <w:i/>
                <w:noProof/>
                <w:sz w:val="18"/>
                <w:szCs w:val="18"/>
                <w:lang w:eastAsia="lv-LV"/>
              </w:rPr>
              <w:t>punkts</w:t>
            </w:r>
            <w:r w:rsidRPr="00892C45">
              <w:rPr>
                <w:i/>
                <w:sz w:val="18"/>
                <w:szCs w:val="18"/>
              </w:rPr>
              <w:t>)</w:t>
            </w:r>
          </w:p>
        </w:tc>
        <w:tc>
          <w:tcPr>
            <w:tcW w:w="1276" w:type="dxa"/>
            <w:shd w:val="clear" w:color="auto" w:fill="auto"/>
          </w:tcPr>
          <w:p w14:paraId="0E522590" w14:textId="77777777" w:rsidR="00BD5C14" w:rsidRPr="00892C45" w:rsidRDefault="00BD5C14" w:rsidP="00927CAF">
            <w:pPr>
              <w:ind w:firstLine="0"/>
              <w:jc w:val="center"/>
              <w:rPr>
                <w:noProof/>
                <w:sz w:val="18"/>
                <w:szCs w:val="18"/>
              </w:rPr>
            </w:pPr>
            <w:r w:rsidRPr="00892C45">
              <w:rPr>
                <w:noProof/>
                <w:sz w:val="18"/>
                <w:szCs w:val="18"/>
              </w:rPr>
              <w:t>-</w:t>
            </w:r>
          </w:p>
        </w:tc>
        <w:tc>
          <w:tcPr>
            <w:tcW w:w="1276" w:type="dxa"/>
            <w:shd w:val="clear" w:color="auto" w:fill="auto"/>
          </w:tcPr>
          <w:p w14:paraId="0077BA4A" w14:textId="77777777" w:rsidR="00BD5C14" w:rsidRPr="00892C45" w:rsidRDefault="00BD5C14" w:rsidP="00927CAF">
            <w:pPr>
              <w:ind w:firstLine="0"/>
              <w:jc w:val="right"/>
              <w:rPr>
                <w:noProof/>
                <w:sz w:val="18"/>
                <w:szCs w:val="18"/>
              </w:rPr>
            </w:pPr>
            <w:r w:rsidRPr="00892C45">
              <w:rPr>
                <w:noProof/>
                <w:sz w:val="18"/>
                <w:szCs w:val="18"/>
              </w:rPr>
              <w:t>80 935</w:t>
            </w:r>
          </w:p>
        </w:tc>
        <w:tc>
          <w:tcPr>
            <w:tcW w:w="1279" w:type="dxa"/>
            <w:shd w:val="clear" w:color="auto" w:fill="auto"/>
          </w:tcPr>
          <w:p w14:paraId="0C326C79" w14:textId="77777777" w:rsidR="00BD5C14" w:rsidRPr="00892C45" w:rsidRDefault="00BD5C14" w:rsidP="00927CAF">
            <w:pPr>
              <w:ind w:firstLine="0"/>
              <w:jc w:val="right"/>
              <w:rPr>
                <w:noProof/>
                <w:sz w:val="18"/>
                <w:szCs w:val="18"/>
              </w:rPr>
            </w:pPr>
            <w:r w:rsidRPr="00892C45">
              <w:rPr>
                <w:noProof/>
                <w:sz w:val="18"/>
                <w:szCs w:val="18"/>
              </w:rPr>
              <w:t>80 935</w:t>
            </w:r>
          </w:p>
        </w:tc>
      </w:tr>
      <w:tr w:rsidR="00BD5C14" w:rsidRPr="00892C45" w14:paraId="22968687" w14:textId="77777777" w:rsidTr="005B7940">
        <w:trPr>
          <w:trHeight w:val="56"/>
          <w:tblHeader/>
        </w:trPr>
        <w:tc>
          <w:tcPr>
            <w:tcW w:w="5241" w:type="dxa"/>
            <w:shd w:val="clear" w:color="auto" w:fill="F2F2F2" w:themeFill="background1" w:themeFillShade="F2"/>
          </w:tcPr>
          <w:p w14:paraId="6955F71A" w14:textId="77777777" w:rsidR="00BD5C14" w:rsidRPr="00892C45" w:rsidRDefault="00BD5C14" w:rsidP="00927CAF">
            <w:pPr>
              <w:tabs>
                <w:tab w:val="right" w:pos="4982"/>
              </w:tabs>
              <w:ind w:firstLine="0"/>
              <w:rPr>
                <w:noProof/>
                <w:sz w:val="18"/>
                <w:szCs w:val="18"/>
                <w:u w:val="single"/>
                <w:lang w:eastAsia="lv-LV"/>
              </w:rPr>
            </w:pPr>
            <w:r w:rsidRPr="00892C45">
              <w:rPr>
                <w:noProof/>
                <w:sz w:val="18"/>
                <w:szCs w:val="18"/>
                <w:u w:val="single"/>
                <w:lang w:eastAsia="lv-LV"/>
              </w:rPr>
              <w:t>Vienreizēji pasākumi</w:t>
            </w:r>
          </w:p>
        </w:tc>
        <w:tc>
          <w:tcPr>
            <w:tcW w:w="1276" w:type="dxa"/>
            <w:shd w:val="clear" w:color="auto" w:fill="F2F2F2" w:themeFill="background1" w:themeFillShade="F2"/>
          </w:tcPr>
          <w:p w14:paraId="21F58124" w14:textId="77777777" w:rsidR="00BD5C14" w:rsidRPr="00892C45" w:rsidRDefault="00BD5C14" w:rsidP="00927CAF">
            <w:pPr>
              <w:ind w:left="-109" w:firstLine="0"/>
              <w:jc w:val="right"/>
              <w:rPr>
                <w:noProof/>
                <w:sz w:val="18"/>
                <w:szCs w:val="18"/>
              </w:rPr>
            </w:pPr>
            <w:r w:rsidRPr="00892C45">
              <w:rPr>
                <w:noProof/>
                <w:sz w:val="18"/>
                <w:szCs w:val="18"/>
              </w:rPr>
              <w:t>612 744</w:t>
            </w:r>
          </w:p>
        </w:tc>
        <w:tc>
          <w:tcPr>
            <w:tcW w:w="1276" w:type="dxa"/>
            <w:shd w:val="clear" w:color="auto" w:fill="F2F2F2" w:themeFill="background1" w:themeFillShade="F2"/>
          </w:tcPr>
          <w:p w14:paraId="62681865" w14:textId="77777777" w:rsidR="00BD5C14" w:rsidRPr="00892C45" w:rsidRDefault="00BD5C14" w:rsidP="00927CAF">
            <w:pPr>
              <w:ind w:left="-109" w:firstLine="0"/>
              <w:jc w:val="center"/>
              <w:rPr>
                <w:noProof/>
                <w:sz w:val="18"/>
                <w:szCs w:val="18"/>
              </w:rPr>
            </w:pPr>
            <w:r w:rsidRPr="00892C45">
              <w:rPr>
                <w:noProof/>
                <w:sz w:val="18"/>
                <w:szCs w:val="18"/>
              </w:rPr>
              <w:t>-</w:t>
            </w:r>
          </w:p>
        </w:tc>
        <w:tc>
          <w:tcPr>
            <w:tcW w:w="1279" w:type="dxa"/>
            <w:shd w:val="clear" w:color="auto" w:fill="F2F2F2" w:themeFill="background1" w:themeFillShade="F2"/>
          </w:tcPr>
          <w:p w14:paraId="4E7CBE1F" w14:textId="77777777" w:rsidR="00BD5C14" w:rsidRPr="00892C45" w:rsidRDefault="00BD5C14" w:rsidP="00927CAF">
            <w:pPr>
              <w:ind w:left="-109" w:firstLine="0"/>
              <w:jc w:val="right"/>
              <w:rPr>
                <w:noProof/>
                <w:sz w:val="18"/>
                <w:szCs w:val="18"/>
              </w:rPr>
            </w:pPr>
            <w:r w:rsidRPr="00892C45">
              <w:rPr>
                <w:noProof/>
                <w:sz w:val="18"/>
                <w:szCs w:val="18"/>
              </w:rPr>
              <w:t>-612 744</w:t>
            </w:r>
          </w:p>
        </w:tc>
      </w:tr>
      <w:tr w:rsidR="00BD5C14" w:rsidRPr="00892C45" w14:paraId="5DB73D4C" w14:textId="77777777" w:rsidTr="00927CAF">
        <w:trPr>
          <w:trHeight w:val="227"/>
          <w:tblHeader/>
        </w:trPr>
        <w:tc>
          <w:tcPr>
            <w:tcW w:w="5241" w:type="dxa"/>
          </w:tcPr>
          <w:p w14:paraId="03B3A5AA" w14:textId="63444B21" w:rsidR="00BD5C14" w:rsidRPr="00892C45" w:rsidRDefault="00BD5C14" w:rsidP="00927CAF">
            <w:pPr>
              <w:ind w:firstLine="0"/>
            </w:pPr>
            <w:r w:rsidRPr="00892C45">
              <w:rPr>
                <w:i/>
                <w:noProof/>
                <w:sz w:val="18"/>
                <w:szCs w:val="18"/>
                <w:lang w:eastAsia="lv-LV"/>
              </w:rPr>
              <w:t>Samazināti izdevumi</w:t>
            </w:r>
            <w:r>
              <w:rPr>
                <w:i/>
                <w:noProof/>
                <w:sz w:val="18"/>
                <w:szCs w:val="18"/>
                <w:lang w:eastAsia="lv-LV"/>
              </w:rPr>
              <w:t xml:space="preserve"> </w:t>
            </w:r>
            <w:r w:rsidRPr="00892C45">
              <w:rPr>
                <w:i/>
                <w:noProof/>
                <w:sz w:val="18"/>
                <w:szCs w:val="18"/>
                <w:lang w:eastAsia="lv-LV"/>
              </w:rPr>
              <w:t>e-veselības sistēmas pilnveidošan</w:t>
            </w:r>
            <w:r>
              <w:rPr>
                <w:i/>
                <w:noProof/>
                <w:sz w:val="18"/>
                <w:szCs w:val="18"/>
                <w:lang w:eastAsia="lv-LV"/>
              </w:rPr>
              <w:t>ai</w:t>
            </w:r>
            <w:r w:rsidRPr="00892C45">
              <w:rPr>
                <w:i/>
                <w:noProof/>
                <w:sz w:val="18"/>
                <w:szCs w:val="18"/>
                <w:lang w:eastAsia="lv-LV"/>
              </w:rPr>
              <w:t xml:space="preserve"> (laboratorijas izmeklējumu rezultātu pieejamības nodrošināšanai e-vidē)</w:t>
            </w:r>
            <w:r w:rsidRPr="00892C45">
              <w:rPr>
                <w:i/>
                <w:noProof/>
                <w:sz w:val="18"/>
                <w:szCs w:val="18"/>
              </w:rPr>
              <w:t xml:space="preserve"> - Covid-19 krīzes pārvarēšanai</w:t>
            </w:r>
            <w:r w:rsidR="005B7940">
              <w:rPr>
                <w:i/>
                <w:noProof/>
                <w:sz w:val="18"/>
                <w:szCs w:val="18"/>
              </w:rPr>
              <w:t xml:space="preserve"> un ekonomikas atlabšanai 2021. </w:t>
            </w:r>
            <w:r w:rsidRPr="00892C45">
              <w:rPr>
                <w:i/>
                <w:noProof/>
                <w:sz w:val="18"/>
                <w:szCs w:val="18"/>
              </w:rPr>
              <w:t>gadam (MK 02.09.2020. sēdes prot. Nr.51 55.§ 2.</w:t>
            </w:r>
            <w:r w:rsidR="005B7940">
              <w:rPr>
                <w:i/>
                <w:noProof/>
                <w:sz w:val="18"/>
                <w:szCs w:val="18"/>
              </w:rPr>
              <w:t> </w:t>
            </w:r>
            <w:r w:rsidRPr="00892C45">
              <w:rPr>
                <w:i/>
                <w:noProof/>
                <w:sz w:val="18"/>
                <w:szCs w:val="18"/>
              </w:rPr>
              <w:t>punkts)</w:t>
            </w:r>
          </w:p>
        </w:tc>
        <w:tc>
          <w:tcPr>
            <w:tcW w:w="1276" w:type="dxa"/>
          </w:tcPr>
          <w:p w14:paraId="1DE71C37" w14:textId="77777777" w:rsidR="00BD5C14" w:rsidRPr="00892C45" w:rsidRDefault="00BD5C14" w:rsidP="00927CAF">
            <w:pPr>
              <w:ind w:left="-109" w:firstLine="0"/>
              <w:jc w:val="right"/>
              <w:rPr>
                <w:noProof/>
                <w:sz w:val="18"/>
                <w:szCs w:val="18"/>
              </w:rPr>
            </w:pPr>
            <w:r w:rsidRPr="00892C45">
              <w:rPr>
                <w:noProof/>
                <w:sz w:val="18"/>
                <w:szCs w:val="18"/>
              </w:rPr>
              <w:t>612 744</w:t>
            </w:r>
          </w:p>
        </w:tc>
        <w:tc>
          <w:tcPr>
            <w:tcW w:w="1276" w:type="dxa"/>
          </w:tcPr>
          <w:p w14:paraId="463218F6" w14:textId="77777777" w:rsidR="00BD5C14" w:rsidRPr="00892C45" w:rsidRDefault="00BD5C14" w:rsidP="00927CAF">
            <w:pPr>
              <w:ind w:left="-109" w:firstLine="0"/>
              <w:jc w:val="center"/>
              <w:rPr>
                <w:noProof/>
                <w:sz w:val="18"/>
                <w:szCs w:val="18"/>
              </w:rPr>
            </w:pPr>
            <w:r w:rsidRPr="00892C45">
              <w:rPr>
                <w:noProof/>
                <w:sz w:val="18"/>
                <w:szCs w:val="18"/>
              </w:rPr>
              <w:t>-</w:t>
            </w:r>
          </w:p>
        </w:tc>
        <w:tc>
          <w:tcPr>
            <w:tcW w:w="1279" w:type="dxa"/>
          </w:tcPr>
          <w:p w14:paraId="0AF46AF0" w14:textId="77777777" w:rsidR="00BD5C14" w:rsidRPr="00892C45" w:rsidRDefault="00BD5C14" w:rsidP="00927CAF">
            <w:pPr>
              <w:ind w:left="-109" w:firstLine="0"/>
              <w:jc w:val="right"/>
              <w:rPr>
                <w:noProof/>
                <w:sz w:val="18"/>
                <w:szCs w:val="18"/>
              </w:rPr>
            </w:pPr>
            <w:r w:rsidRPr="00892C45">
              <w:rPr>
                <w:noProof/>
                <w:sz w:val="18"/>
                <w:szCs w:val="18"/>
              </w:rPr>
              <w:t>-612 744</w:t>
            </w:r>
          </w:p>
        </w:tc>
      </w:tr>
      <w:tr w:rsidR="00BD5C14" w:rsidRPr="00892C45" w14:paraId="72FCEB5B" w14:textId="77777777" w:rsidTr="005B7940">
        <w:trPr>
          <w:trHeight w:val="56"/>
          <w:tblHeader/>
        </w:trPr>
        <w:tc>
          <w:tcPr>
            <w:tcW w:w="5241" w:type="dxa"/>
            <w:shd w:val="clear" w:color="auto" w:fill="F2F2F2" w:themeFill="background1" w:themeFillShade="F2"/>
          </w:tcPr>
          <w:p w14:paraId="59B76AB8" w14:textId="77777777" w:rsidR="00BD5C14" w:rsidRPr="00D47802" w:rsidRDefault="00BD5C14" w:rsidP="00927CAF">
            <w:pPr>
              <w:tabs>
                <w:tab w:val="right" w:pos="4982"/>
              </w:tabs>
              <w:ind w:firstLine="0"/>
              <w:rPr>
                <w:noProof/>
                <w:sz w:val="18"/>
                <w:szCs w:val="18"/>
                <w:u w:val="single"/>
                <w:lang w:eastAsia="lv-LV"/>
              </w:rPr>
            </w:pPr>
            <w:r>
              <w:rPr>
                <w:noProof/>
                <w:sz w:val="18"/>
                <w:szCs w:val="18"/>
                <w:u w:val="single"/>
                <w:lang w:eastAsia="lv-LV"/>
              </w:rPr>
              <w:t>Citas izmaiņas</w:t>
            </w:r>
          </w:p>
        </w:tc>
        <w:tc>
          <w:tcPr>
            <w:tcW w:w="1276" w:type="dxa"/>
            <w:shd w:val="clear" w:color="auto" w:fill="F2F2F2" w:themeFill="background1" w:themeFillShade="F2"/>
          </w:tcPr>
          <w:p w14:paraId="6C85F413" w14:textId="77777777" w:rsidR="00BD5C14" w:rsidRPr="00D47802" w:rsidRDefault="00BD5C14" w:rsidP="00927CAF">
            <w:pPr>
              <w:tabs>
                <w:tab w:val="right" w:pos="4982"/>
              </w:tabs>
              <w:ind w:left="-109" w:firstLine="0"/>
              <w:jc w:val="right"/>
              <w:rPr>
                <w:noProof/>
                <w:sz w:val="18"/>
                <w:szCs w:val="18"/>
                <w:u w:val="single"/>
                <w:lang w:eastAsia="lv-LV"/>
              </w:rPr>
            </w:pPr>
            <w:r w:rsidRPr="00D47802">
              <w:rPr>
                <w:noProof/>
                <w:sz w:val="18"/>
                <w:szCs w:val="18"/>
                <w:lang w:eastAsia="lv-LV"/>
              </w:rPr>
              <w:t>462 553</w:t>
            </w:r>
          </w:p>
        </w:tc>
        <w:tc>
          <w:tcPr>
            <w:tcW w:w="1276" w:type="dxa"/>
            <w:shd w:val="clear" w:color="auto" w:fill="F2F2F2" w:themeFill="background1" w:themeFillShade="F2"/>
          </w:tcPr>
          <w:p w14:paraId="69F177EF" w14:textId="77777777" w:rsidR="00BD5C14" w:rsidRPr="00D47802" w:rsidRDefault="00BD5C14" w:rsidP="00927CAF">
            <w:pPr>
              <w:tabs>
                <w:tab w:val="right" w:pos="4982"/>
              </w:tabs>
              <w:ind w:left="-109" w:firstLine="0"/>
              <w:jc w:val="right"/>
              <w:rPr>
                <w:noProof/>
                <w:sz w:val="18"/>
                <w:szCs w:val="18"/>
                <w:lang w:eastAsia="lv-LV"/>
              </w:rPr>
            </w:pPr>
            <w:r w:rsidRPr="00D47802">
              <w:rPr>
                <w:noProof/>
                <w:sz w:val="18"/>
                <w:szCs w:val="18"/>
                <w:lang w:eastAsia="lv-LV"/>
              </w:rPr>
              <w:t>404 395</w:t>
            </w:r>
          </w:p>
        </w:tc>
        <w:tc>
          <w:tcPr>
            <w:tcW w:w="1279" w:type="dxa"/>
            <w:shd w:val="clear" w:color="auto" w:fill="F2F2F2" w:themeFill="background1" w:themeFillShade="F2"/>
          </w:tcPr>
          <w:p w14:paraId="6F92EF8D" w14:textId="77777777" w:rsidR="00BD5C14" w:rsidRPr="00D47802" w:rsidRDefault="00BD5C14" w:rsidP="00927CAF">
            <w:pPr>
              <w:tabs>
                <w:tab w:val="right" w:pos="4982"/>
              </w:tabs>
              <w:ind w:left="-109" w:firstLine="0"/>
              <w:jc w:val="right"/>
              <w:rPr>
                <w:noProof/>
                <w:sz w:val="18"/>
                <w:szCs w:val="18"/>
                <w:lang w:eastAsia="lv-LV"/>
              </w:rPr>
            </w:pPr>
            <w:r>
              <w:rPr>
                <w:noProof/>
                <w:sz w:val="18"/>
                <w:szCs w:val="18"/>
                <w:lang w:eastAsia="lv-LV"/>
              </w:rPr>
              <w:t>- 58 158</w:t>
            </w:r>
          </w:p>
        </w:tc>
      </w:tr>
      <w:tr w:rsidR="00BD5C14" w:rsidRPr="00892C45" w14:paraId="2A9F1312" w14:textId="77777777" w:rsidTr="00927CAF">
        <w:trPr>
          <w:trHeight w:val="113"/>
          <w:tblHeader/>
        </w:trPr>
        <w:tc>
          <w:tcPr>
            <w:tcW w:w="5241" w:type="dxa"/>
          </w:tcPr>
          <w:p w14:paraId="6BDDFB11" w14:textId="266B5EA4" w:rsidR="00BD5C14" w:rsidRPr="00892C45" w:rsidRDefault="00BD5C14" w:rsidP="00927CAF">
            <w:pPr>
              <w:pStyle w:val="tabteksts"/>
              <w:jc w:val="both"/>
              <w:rPr>
                <w:bCs/>
                <w:i/>
                <w:szCs w:val="18"/>
              </w:rPr>
            </w:pPr>
            <w:r w:rsidRPr="00892C45">
              <w:rPr>
                <w:i/>
                <w:iCs/>
                <w:szCs w:val="18"/>
              </w:rPr>
              <w:t xml:space="preserve">Izdevumu samazinājums </w:t>
            </w:r>
            <w:r>
              <w:rPr>
                <w:i/>
                <w:iCs/>
                <w:szCs w:val="18"/>
              </w:rPr>
              <w:t>2021.</w:t>
            </w:r>
            <w:r w:rsidR="005B7940">
              <w:rPr>
                <w:i/>
                <w:iCs/>
                <w:szCs w:val="18"/>
              </w:rPr>
              <w:t> </w:t>
            </w:r>
            <w:r>
              <w:rPr>
                <w:i/>
                <w:iCs/>
                <w:szCs w:val="18"/>
              </w:rPr>
              <w:t xml:space="preserve">gada </w:t>
            </w:r>
            <w:r w:rsidRPr="00892C45">
              <w:rPr>
                <w:i/>
                <w:iCs/>
                <w:szCs w:val="18"/>
              </w:rPr>
              <w:t>prioritārā pasākuma “E-veselības uzlabošana un attīstība” īstenošan</w:t>
            </w:r>
            <w:r>
              <w:rPr>
                <w:i/>
                <w:iCs/>
                <w:szCs w:val="18"/>
              </w:rPr>
              <w:t>ai</w:t>
            </w:r>
            <w:r w:rsidRPr="00892C45">
              <w:rPr>
                <w:i/>
                <w:iCs/>
                <w:szCs w:val="18"/>
              </w:rPr>
              <w:t xml:space="preserve">, </w:t>
            </w:r>
            <w:r>
              <w:rPr>
                <w:i/>
                <w:iCs/>
                <w:szCs w:val="18"/>
              </w:rPr>
              <w:t>samazino</w:t>
            </w:r>
            <w:r w:rsidRPr="00892C45">
              <w:rPr>
                <w:i/>
                <w:iCs/>
                <w:szCs w:val="18"/>
              </w:rPr>
              <w:t xml:space="preserve">t finansējumu no Finanšu ministrijas (Valsts ieņēmumu dienesta) prioritārā pasākuma “Nodokļu informācijas pakalpojumu modernizācija (t.sk. ar MAIS izveidošanu un funkcionalitātes nodrošināšanu)”, atbilstoši MK 13.10.2020. sēdē izskatītajam Veselības ministrijas informatīvajam ziņojumam “Par Nacionālā veselības dienesta īstenotā ERAF projekta “Veselības nozares informācijas sistēmu (reģistri) modernizācija, attīstība un integrācija ar e-veselības informācijas sistēmu” progresu, riskiem, turpmākās rīcības plānu un e-veselības sistēmas tālāko attīstību” (prot. Nr.61 24.§), </w:t>
            </w:r>
            <w:r>
              <w:rPr>
                <w:i/>
                <w:iCs/>
                <w:szCs w:val="18"/>
              </w:rPr>
              <w:t>atbilstoši p</w:t>
            </w:r>
            <w:r w:rsidRPr="00892C45">
              <w:rPr>
                <w:i/>
                <w:iCs/>
                <w:szCs w:val="18"/>
              </w:rPr>
              <w:t>riekšlikum</w:t>
            </w:r>
            <w:r>
              <w:rPr>
                <w:i/>
                <w:iCs/>
                <w:szCs w:val="18"/>
              </w:rPr>
              <w:t>am</w:t>
            </w:r>
            <w:r w:rsidRPr="00892C45">
              <w:rPr>
                <w:i/>
                <w:iCs/>
                <w:szCs w:val="18"/>
              </w:rPr>
              <w:t xml:space="preserve"> Nr.124  un   Nr.</w:t>
            </w:r>
            <w:r w:rsidRPr="00CD3614">
              <w:rPr>
                <w:i/>
                <w:iCs/>
                <w:szCs w:val="18"/>
              </w:rPr>
              <w:t xml:space="preserve">97 </w:t>
            </w:r>
            <w:r w:rsidRPr="00CD3614">
              <w:rPr>
                <w:i/>
                <w:noProof/>
                <w:szCs w:val="18"/>
              </w:rPr>
              <w:t>likuma “Par valsts budžetu 2021.</w:t>
            </w:r>
            <w:r w:rsidR="005B7940">
              <w:rPr>
                <w:i/>
                <w:noProof/>
                <w:szCs w:val="18"/>
              </w:rPr>
              <w:t> </w:t>
            </w:r>
            <w:r w:rsidRPr="00CD3614">
              <w:rPr>
                <w:i/>
                <w:noProof/>
                <w:szCs w:val="18"/>
              </w:rPr>
              <w:t>gadam” un likuma “Par vidēja termiņa budžeta ietvaru 2021., 2022. un 2023. gadam” 2.</w:t>
            </w:r>
            <w:r w:rsidR="005B7940">
              <w:rPr>
                <w:i/>
                <w:noProof/>
                <w:szCs w:val="18"/>
              </w:rPr>
              <w:t> </w:t>
            </w:r>
            <w:r w:rsidRPr="00CD3614">
              <w:rPr>
                <w:i/>
                <w:noProof/>
                <w:szCs w:val="18"/>
              </w:rPr>
              <w:t>lasījumam</w:t>
            </w:r>
            <w:r w:rsidRPr="00CD3614">
              <w:rPr>
                <w:i/>
                <w:iCs/>
                <w:szCs w:val="18"/>
              </w:rPr>
              <w:t>, jo 2022.</w:t>
            </w:r>
            <w:r w:rsidR="005B7940">
              <w:rPr>
                <w:i/>
                <w:iCs/>
                <w:szCs w:val="18"/>
              </w:rPr>
              <w:t> </w:t>
            </w:r>
            <w:r w:rsidRPr="00CD3614">
              <w:rPr>
                <w:i/>
                <w:iCs/>
                <w:szCs w:val="18"/>
              </w:rPr>
              <w:t>gadam plānotais finansējuma apmērs samazinās</w:t>
            </w:r>
          </w:p>
        </w:tc>
        <w:tc>
          <w:tcPr>
            <w:tcW w:w="1276" w:type="dxa"/>
          </w:tcPr>
          <w:p w14:paraId="3DF5A281" w14:textId="77777777" w:rsidR="00BD5C14" w:rsidRPr="00892C45" w:rsidRDefault="00BD5C14" w:rsidP="00927CAF">
            <w:pPr>
              <w:ind w:left="-109" w:firstLine="0"/>
              <w:jc w:val="right"/>
              <w:rPr>
                <w:noProof/>
                <w:sz w:val="18"/>
                <w:szCs w:val="18"/>
              </w:rPr>
            </w:pPr>
            <w:r w:rsidRPr="00892C45">
              <w:rPr>
                <w:noProof/>
                <w:sz w:val="18"/>
                <w:szCs w:val="18"/>
              </w:rPr>
              <w:t>300 000</w:t>
            </w:r>
          </w:p>
        </w:tc>
        <w:tc>
          <w:tcPr>
            <w:tcW w:w="1276" w:type="dxa"/>
          </w:tcPr>
          <w:p w14:paraId="1367F4ED" w14:textId="77777777" w:rsidR="00BD5C14" w:rsidRPr="00892C45" w:rsidRDefault="00BD5C14" w:rsidP="00927CAF">
            <w:pPr>
              <w:ind w:firstLine="0"/>
              <w:jc w:val="center"/>
              <w:rPr>
                <w:noProof/>
                <w:sz w:val="18"/>
                <w:szCs w:val="18"/>
              </w:rPr>
            </w:pPr>
            <w:r w:rsidRPr="00892C45">
              <w:rPr>
                <w:noProof/>
                <w:sz w:val="18"/>
                <w:szCs w:val="18"/>
              </w:rPr>
              <w:t>-</w:t>
            </w:r>
          </w:p>
        </w:tc>
        <w:tc>
          <w:tcPr>
            <w:tcW w:w="1279" w:type="dxa"/>
          </w:tcPr>
          <w:p w14:paraId="162BD535" w14:textId="77777777" w:rsidR="00BD5C14" w:rsidRPr="00892C45" w:rsidRDefault="00BD5C14" w:rsidP="00927CAF">
            <w:pPr>
              <w:ind w:left="-109" w:firstLine="0"/>
              <w:jc w:val="right"/>
              <w:rPr>
                <w:noProof/>
                <w:sz w:val="18"/>
                <w:szCs w:val="18"/>
              </w:rPr>
            </w:pPr>
            <w:r w:rsidRPr="00892C45">
              <w:rPr>
                <w:noProof/>
                <w:sz w:val="18"/>
                <w:szCs w:val="18"/>
              </w:rPr>
              <w:t>-300 000</w:t>
            </w:r>
          </w:p>
        </w:tc>
      </w:tr>
      <w:tr w:rsidR="00BD5C14" w:rsidRPr="00892C45" w14:paraId="1C972301" w14:textId="77777777" w:rsidTr="00927CAF">
        <w:trPr>
          <w:trHeight w:val="113"/>
          <w:tblHeader/>
        </w:trPr>
        <w:tc>
          <w:tcPr>
            <w:tcW w:w="5241" w:type="dxa"/>
          </w:tcPr>
          <w:p w14:paraId="33AB5196" w14:textId="77777777" w:rsidR="00BD5C14" w:rsidRPr="00892C45" w:rsidRDefault="00BD5C14" w:rsidP="00927CAF">
            <w:pPr>
              <w:pStyle w:val="tabteksts"/>
              <w:jc w:val="both"/>
              <w:rPr>
                <w:i/>
                <w:noProof/>
                <w:szCs w:val="18"/>
              </w:rPr>
            </w:pPr>
            <w:r w:rsidRPr="00892C45">
              <w:rPr>
                <w:bCs/>
                <w:i/>
                <w:szCs w:val="18"/>
              </w:rPr>
              <w:t>Palielināti izdevumi</w:t>
            </w:r>
            <w:r w:rsidRPr="00892C45">
              <w:rPr>
                <w:bCs/>
                <w:i/>
                <w:noProof/>
                <w:szCs w:val="18"/>
              </w:rPr>
              <w:t xml:space="preserve"> Nacinālā veselības dienesta amatpersonu (darbinieku) atvaļinājuma pabalstu (161 360 euro) un novērtēšanas prēmiju (220 790 euro) izmaksām izdevumu finansēšanai novirzot  maksas pakalpojumu un citu pašu ieņēmumu naudas līdzekļu atlikumu</w:t>
            </w:r>
          </w:p>
        </w:tc>
        <w:tc>
          <w:tcPr>
            <w:tcW w:w="1276" w:type="dxa"/>
          </w:tcPr>
          <w:p w14:paraId="4E65BC3C" w14:textId="77777777" w:rsidR="00BD5C14" w:rsidRPr="00892C45" w:rsidRDefault="00BD5C14" w:rsidP="00927CAF">
            <w:pPr>
              <w:ind w:left="-109" w:firstLine="0"/>
              <w:jc w:val="center"/>
              <w:rPr>
                <w:noProof/>
                <w:sz w:val="18"/>
                <w:szCs w:val="18"/>
              </w:rPr>
            </w:pPr>
            <w:r w:rsidRPr="00892C45">
              <w:rPr>
                <w:noProof/>
                <w:sz w:val="18"/>
                <w:szCs w:val="18"/>
              </w:rPr>
              <w:t>-</w:t>
            </w:r>
          </w:p>
        </w:tc>
        <w:tc>
          <w:tcPr>
            <w:tcW w:w="1276" w:type="dxa"/>
          </w:tcPr>
          <w:p w14:paraId="2FF33459" w14:textId="77777777" w:rsidR="00BD5C14" w:rsidRPr="00892C45" w:rsidRDefault="00BD5C14" w:rsidP="00927CAF">
            <w:pPr>
              <w:ind w:firstLine="0"/>
              <w:jc w:val="right"/>
              <w:rPr>
                <w:noProof/>
                <w:sz w:val="18"/>
                <w:szCs w:val="18"/>
              </w:rPr>
            </w:pPr>
            <w:r w:rsidRPr="00892C45">
              <w:rPr>
                <w:noProof/>
                <w:sz w:val="18"/>
                <w:szCs w:val="18"/>
              </w:rPr>
              <w:t>382 150</w:t>
            </w:r>
          </w:p>
          <w:p w14:paraId="202BF90D" w14:textId="77777777" w:rsidR="00BD5C14" w:rsidRPr="00892C45" w:rsidRDefault="00BD5C14" w:rsidP="00927CAF">
            <w:pPr>
              <w:ind w:left="-109" w:firstLine="0"/>
              <w:jc w:val="center"/>
              <w:rPr>
                <w:noProof/>
                <w:sz w:val="18"/>
                <w:szCs w:val="18"/>
              </w:rPr>
            </w:pPr>
          </w:p>
        </w:tc>
        <w:tc>
          <w:tcPr>
            <w:tcW w:w="1279" w:type="dxa"/>
          </w:tcPr>
          <w:p w14:paraId="51FE1C79" w14:textId="77777777" w:rsidR="00BD5C14" w:rsidRPr="00892C45" w:rsidRDefault="00BD5C14" w:rsidP="00927CAF">
            <w:pPr>
              <w:ind w:left="-109" w:firstLine="0"/>
              <w:jc w:val="right"/>
              <w:rPr>
                <w:noProof/>
                <w:sz w:val="18"/>
                <w:szCs w:val="18"/>
              </w:rPr>
            </w:pPr>
            <w:r w:rsidRPr="00892C45">
              <w:rPr>
                <w:noProof/>
                <w:sz w:val="18"/>
                <w:szCs w:val="18"/>
              </w:rPr>
              <w:t>382 150</w:t>
            </w:r>
          </w:p>
        </w:tc>
      </w:tr>
      <w:tr w:rsidR="00BD5C14" w:rsidRPr="00892C45" w14:paraId="03E62C9E" w14:textId="77777777" w:rsidTr="00927CAF">
        <w:trPr>
          <w:trHeight w:val="113"/>
          <w:tblHeader/>
        </w:trPr>
        <w:tc>
          <w:tcPr>
            <w:tcW w:w="5241" w:type="dxa"/>
            <w:shd w:val="clear" w:color="auto" w:fill="auto"/>
          </w:tcPr>
          <w:p w14:paraId="6D26970E" w14:textId="22AC8AD3" w:rsidR="00BD5C14" w:rsidRPr="00892C45" w:rsidRDefault="00BD5C14" w:rsidP="00927CAF">
            <w:pPr>
              <w:pStyle w:val="tabteksts"/>
              <w:jc w:val="both"/>
              <w:rPr>
                <w:i/>
                <w:noProof/>
                <w:szCs w:val="18"/>
              </w:rPr>
            </w:pPr>
            <w:r w:rsidRPr="00892C45">
              <w:rPr>
                <w:i/>
                <w:iCs/>
                <w:szCs w:val="18"/>
                <w:bdr w:val="none" w:sz="0" w:space="0" w:color="auto" w:frame="1"/>
                <w:shd w:val="clear" w:color="auto" w:fill="FFFFFF"/>
              </w:rPr>
              <w:t xml:space="preserve">Izdevumu palielinājums, ņemot vērā, ka 2021.gadā tika veikts vienreizējs izdevumu samazinājums </w:t>
            </w:r>
            <w:r w:rsidRPr="00892C45">
              <w:rPr>
                <w:i/>
                <w:noProof/>
                <w:szCs w:val="18"/>
              </w:rPr>
              <w:t>saskaņā ar MK 22.09.2020. sēdes prot. Nr.55 38.§ 2. un 40.</w:t>
            </w:r>
            <w:r w:rsidR="005B7940">
              <w:rPr>
                <w:i/>
                <w:noProof/>
                <w:szCs w:val="18"/>
              </w:rPr>
              <w:t> </w:t>
            </w:r>
            <w:r w:rsidRPr="00892C45">
              <w:rPr>
                <w:i/>
                <w:noProof/>
                <w:szCs w:val="18"/>
              </w:rPr>
              <w:t>punktu (atbilstoši informatīvā ziņojuma 4.</w:t>
            </w:r>
            <w:r w:rsidR="005B7940">
              <w:rPr>
                <w:i/>
                <w:noProof/>
                <w:szCs w:val="18"/>
              </w:rPr>
              <w:t> </w:t>
            </w:r>
            <w:r w:rsidRPr="00892C45">
              <w:rPr>
                <w:i/>
                <w:noProof/>
                <w:szCs w:val="18"/>
              </w:rPr>
              <w:t>pielikumam)</w:t>
            </w:r>
          </w:p>
        </w:tc>
        <w:tc>
          <w:tcPr>
            <w:tcW w:w="1276" w:type="dxa"/>
            <w:shd w:val="clear" w:color="auto" w:fill="auto"/>
          </w:tcPr>
          <w:p w14:paraId="7C7DEF0A" w14:textId="77777777" w:rsidR="00BD5C14" w:rsidRPr="00892C45" w:rsidRDefault="00BD5C14" w:rsidP="00927CAF">
            <w:pPr>
              <w:ind w:left="-109" w:firstLine="0"/>
              <w:jc w:val="center"/>
              <w:rPr>
                <w:noProof/>
                <w:sz w:val="18"/>
                <w:szCs w:val="18"/>
              </w:rPr>
            </w:pPr>
            <w:r w:rsidRPr="00892C45">
              <w:rPr>
                <w:noProof/>
                <w:sz w:val="18"/>
                <w:szCs w:val="18"/>
              </w:rPr>
              <w:t>-</w:t>
            </w:r>
          </w:p>
        </w:tc>
        <w:tc>
          <w:tcPr>
            <w:tcW w:w="1276" w:type="dxa"/>
            <w:shd w:val="clear" w:color="auto" w:fill="auto"/>
          </w:tcPr>
          <w:p w14:paraId="064855B0" w14:textId="77777777" w:rsidR="00BD5C14" w:rsidRPr="00892C45" w:rsidRDefault="00BD5C14" w:rsidP="00927CAF">
            <w:pPr>
              <w:ind w:left="-109" w:firstLine="0"/>
              <w:jc w:val="right"/>
              <w:rPr>
                <w:noProof/>
                <w:sz w:val="18"/>
                <w:szCs w:val="18"/>
              </w:rPr>
            </w:pPr>
            <w:r w:rsidRPr="00892C45">
              <w:rPr>
                <w:noProof/>
                <w:sz w:val="18"/>
                <w:szCs w:val="18"/>
              </w:rPr>
              <w:t>14 106</w:t>
            </w:r>
          </w:p>
        </w:tc>
        <w:tc>
          <w:tcPr>
            <w:tcW w:w="1279" w:type="dxa"/>
            <w:shd w:val="clear" w:color="auto" w:fill="auto"/>
          </w:tcPr>
          <w:p w14:paraId="200BE894" w14:textId="77777777" w:rsidR="00BD5C14" w:rsidRPr="00892C45" w:rsidRDefault="00BD5C14" w:rsidP="00927CAF">
            <w:pPr>
              <w:ind w:left="-109" w:firstLine="0"/>
              <w:jc w:val="right"/>
              <w:rPr>
                <w:noProof/>
                <w:sz w:val="18"/>
                <w:szCs w:val="18"/>
              </w:rPr>
            </w:pPr>
            <w:r w:rsidRPr="00892C45">
              <w:rPr>
                <w:noProof/>
                <w:sz w:val="18"/>
                <w:szCs w:val="18"/>
              </w:rPr>
              <w:t>14 106</w:t>
            </w:r>
          </w:p>
        </w:tc>
      </w:tr>
      <w:tr w:rsidR="00BD5C14" w:rsidRPr="00892C45" w14:paraId="7FD76E30" w14:textId="77777777" w:rsidTr="00927CAF">
        <w:trPr>
          <w:trHeight w:val="113"/>
          <w:tblHeader/>
        </w:trPr>
        <w:tc>
          <w:tcPr>
            <w:tcW w:w="5241" w:type="dxa"/>
            <w:shd w:val="clear" w:color="auto" w:fill="auto"/>
          </w:tcPr>
          <w:p w14:paraId="304A5B60" w14:textId="77777777" w:rsidR="00BD5C14" w:rsidRPr="00892C45" w:rsidRDefault="00BD5C14" w:rsidP="00927CAF">
            <w:pPr>
              <w:pStyle w:val="tabteksts"/>
              <w:jc w:val="both"/>
              <w:rPr>
                <w:noProof/>
                <w:szCs w:val="18"/>
                <w:u w:val="single"/>
                <w:lang w:eastAsia="lv-LV"/>
              </w:rPr>
            </w:pPr>
            <w:r w:rsidRPr="00892C45">
              <w:rPr>
                <w:i/>
                <w:noProof/>
                <w:szCs w:val="18"/>
                <w:lang w:eastAsia="lv-LV"/>
              </w:rPr>
              <w:t xml:space="preserve">Palielināti izdevumi, lai nodrošinātu LatEESSI projekta ietvaros izveidoto Starptautiskās sadarbības informācijas sistēmas uzturēšanu un Nacionālā aplikācijas aizstājēja uzturēšanu </w:t>
            </w:r>
          </w:p>
        </w:tc>
        <w:tc>
          <w:tcPr>
            <w:tcW w:w="1276" w:type="dxa"/>
            <w:shd w:val="clear" w:color="auto" w:fill="auto"/>
          </w:tcPr>
          <w:p w14:paraId="2FA051A2" w14:textId="77777777" w:rsidR="00BD5C14" w:rsidRPr="00892C45" w:rsidRDefault="00BD5C14" w:rsidP="00927CAF">
            <w:pPr>
              <w:ind w:left="-109" w:firstLine="0"/>
              <w:jc w:val="center"/>
              <w:rPr>
                <w:noProof/>
                <w:sz w:val="18"/>
                <w:szCs w:val="18"/>
                <w:lang w:eastAsia="lv-LV"/>
              </w:rPr>
            </w:pPr>
            <w:r w:rsidRPr="00892C45">
              <w:rPr>
                <w:noProof/>
                <w:sz w:val="18"/>
                <w:szCs w:val="18"/>
              </w:rPr>
              <w:t>-</w:t>
            </w:r>
          </w:p>
        </w:tc>
        <w:tc>
          <w:tcPr>
            <w:tcW w:w="1276" w:type="dxa"/>
            <w:shd w:val="clear" w:color="auto" w:fill="auto"/>
          </w:tcPr>
          <w:p w14:paraId="346892F0" w14:textId="77777777" w:rsidR="00BD5C14" w:rsidRPr="00892C45" w:rsidRDefault="00BD5C14" w:rsidP="00927CAF">
            <w:pPr>
              <w:ind w:left="-109" w:firstLine="0"/>
              <w:jc w:val="right"/>
              <w:rPr>
                <w:noProof/>
                <w:sz w:val="18"/>
                <w:szCs w:val="18"/>
                <w:lang w:eastAsia="lv-LV"/>
              </w:rPr>
            </w:pPr>
            <w:r w:rsidRPr="00892C45">
              <w:rPr>
                <w:noProof/>
                <w:sz w:val="18"/>
                <w:szCs w:val="18"/>
              </w:rPr>
              <w:t>8 139</w:t>
            </w:r>
          </w:p>
        </w:tc>
        <w:tc>
          <w:tcPr>
            <w:tcW w:w="1279" w:type="dxa"/>
            <w:shd w:val="clear" w:color="auto" w:fill="auto"/>
          </w:tcPr>
          <w:p w14:paraId="2AD9C7EC" w14:textId="77777777" w:rsidR="00BD5C14" w:rsidRPr="00892C45" w:rsidRDefault="00BD5C14" w:rsidP="00927CAF">
            <w:pPr>
              <w:ind w:left="-109" w:firstLine="0"/>
              <w:jc w:val="right"/>
              <w:rPr>
                <w:noProof/>
                <w:sz w:val="18"/>
                <w:szCs w:val="18"/>
                <w:lang w:eastAsia="lv-LV"/>
              </w:rPr>
            </w:pPr>
            <w:r w:rsidRPr="00892C45">
              <w:rPr>
                <w:noProof/>
                <w:sz w:val="18"/>
                <w:szCs w:val="18"/>
              </w:rPr>
              <w:t>8 139</w:t>
            </w:r>
          </w:p>
        </w:tc>
      </w:tr>
      <w:tr w:rsidR="00BD5C14" w:rsidRPr="00892C45" w14:paraId="28A514B1" w14:textId="77777777" w:rsidTr="00927CAF">
        <w:trPr>
          <w:trHeight w:val="415"/>
          <w:tblHeader/>
        </w:trPr>
        <w:tc>
          <w:tcPr>
            <w:tcW w:w="5241" w:type="dxa"/>
          </w:tcPr>
          <w:p w14:paraId="06AB3641" w14:textId="77777777" w:rsidR="00BD5C14" w:rsidRPr="00892C45" w:rsidRDefault="00BD5C14" w:rsidP="00927CAF">
            <w:pPr>
              <w:ind w:left="457" w:firstLine="0"/>
              <w:rPr>
                <w:i/>
                <w:noProof/>
                <w:sz w:val="18"/>
                <w:szCs w:val="18"/>
                <w:lang w:eastAsia="lv-LV"/>
              </w:rPr>
            </w:pPr>
            <w:r w:rsidRPr="00892C45">
              <w:rPr>
                <w:i/>
                <w:noProof/>
                <w:sz w:val="18"/>
                <w:szCs w:val="18"/>
                <w:lang w:eastAsia="lv-LV"/>
              </w:rPr>
              <w:t>Iekšējā līdzekļu pārdale starp budžeta programmām (apakšprogrammām)</w:t>
            </w:r>
          </w:p>
        </w:tc>
        <w:tc>
          <w:tcPr>
            <w:tcW w:w="1276" w:type="dxa"/>
          </w:tcPr>
          <w:p w14:paraId="714D172E" w14:textId="77777777" w:rsidR="00BD5C14" w:rsidRPr="00892C45" w:rsidRDefault="00BD5C14" w:rsidP="00927CAF">
            <w:pPr>
              <w:ind w:left="-109" w:firstLine="0"/>
              <w:jc w:val="right"/>
              <w:rPr>
                <w:noProof/>
                <w:sz w:val="18"/>
                <w:szCs w:val="18"/>
              </w:rPr>
            </w:pPr>
            <w:r w:rsidRPr="00892C45">
              <w:rPr>
                <w:noProof/>
                <w:sz w:val="18"/>
                <w:szCs w:val="18"/>
              </w:rPr>
              <w:t>162 553</w:t>
            </w:r>
          </w:p>
        </w:tc>
        <w:tc>
          <w:tcPr>
            <w:tcW w:w="1276" w:type="dxa"/>
          </w:tcPr>
          <w:p w14:paraId="357F2910" w14:textId="77777777" w:rsidR="00BD5C14" w:rsidRPr="00892C45" w:rsidRDefault="00BD5C14" w:rsidP="00927CAF">
            <w:pPr>
              <w:ind w:left="-109" w:firstLine="0"/>
              <w:jc w:val="center"/>
              <w:rPr>
                <w:noProof/>
                <w:sz w:val="18"/>
                <w:szCs w:val="18"/>
              </w:rPr>
            </w:pPr>
            <w:r w:rsidRPr="00892C45">
              <w:rPr>
                <w:noProof/>
                <w:sz w:val="18"/>
                <w:szCs w:val="18"/>
              </w:rPr>
              <w:t>-</w:t>
            </w:r>
          </w:p>
        </w:tc>
        <w:tc>
          <w:tcPr>
            <w:tcW w:w="1279" w:type="dxa"/>
          </w:tcPr>
          <w:p w14:paraId="6A570D46" w14:textId="77777777" w:rsidR="00BD5C14" w:rsidRPr="00892C45" w:rsidRDefault="00BD5C14" w:rsidP="00927CAF">
            <w:pPr>
              <w:ind w:left="-109" w:firstLine="0"/>
              <w:jc w:val="right"/>
              <w:rPr>
                <w:noProof/>
                <w:sz w:val="18"/>
                <w:szCs w:val="18"/>
              </w:rPr>
            </w:pPr>
            <w:r w:rsidRPr="00892C45">
              <w:rPr>
                <w:noProof/>
                <w:sz w:val="18"/>
                <w:szCs w:val="18"/>
              </w:rPr>
              <w:t>-162 553</w:t>
            </w:r>
          </w:p>
        </w:tc>
      </w:tr>
      <w:tr w:rsidR="00BD5C14" w:rsidRPr="00892C45" w14:paraId="79963370" w14:textId="77777777" w:rsidTr="00927CAF">
        <w:tblPrEx>
          <w:tblBorders>
            <w:bottom w:val="single" w:sz="4" w:space="0" w:color="auto"/>
          </w:tblBorders>
        </w:tblPrEx>
        <w:trPr>
          <w:trHeight w:val="629"/>
          <w:tblHeader/>
        </w:trPr>
        <w:tc>
          <w:tcPr>
            <w:tcW w:w="5241" w:type="dxa"/>
          </w:tcPr>
          <w:p w14:paraId="6017911B" w14:textId="385A841D" w:rsidR="00BD5C14" w:rsidRPr="00892C45" w:rsidRDefault="00BD5C14" w:rsidP="00927CAF">
            <w:pPr>
              <w:tabs>
                <w:tab w:val="left" w:pos="1276"/>
              </w:tabs>
              <w:ind w:firstLine="0"/>
              <w:contextualSpacing/>
              <w:rPr>
                <w:i/>
                <w:noProof/>
                <w:sz w:val="18"/>
                <w:szCs w:val="18"/>
                <w:lang w:eastAsia="lv-LV"/>
              </w:rPr>
            </w:pPr>
            <w:r w:rsidRPr="00892C45">
              <w:rPr>
                <w:i/>
                <w:noProof/>
                <w:sz w:val="18"/>
                <w:szCs w:val="18"/>
                <w:lang w:eastAsia="lv-LV"/>
              </w:rPr>
              <w:t>Samazināti izdevumi, pārdalot finansējumu uz apakšprogrammu 33.16.00 “Pārējo ambulatoro veselības aprūpes pakalpojumu nodrošināšana”, lai nodrošinātu onkoloģisko pacientu psihoemocionālā atbalsta kabineta SIA “Rīgas Austrumu klīniskā universitātes slimnīca” darbību</w:t>
            </w:r>
            <w:r>
              <w:rPr>
                <w:i/>
                <w:noProof/>
                <w:sz w:val="18"/>
                <w:szCs w:val="18"/>
                <w:lang w:eastAsia="lv-LV"/>
              </w:rPr>
              <w:t xml:space="preserve"> (</w:t>
            </w:r>
            <w:r w:rsidRPr="001D2BA4">
              <w:rPr>
                <w:i/>
                <w:noProof/>
                <w:sz w:val="18"/>
                <w:szCs w:val="18"/>
                <w:lang w:eastAsia="lv-LV"/>
              </w:rPr>
              <w:t>MK 17.12.2020. noteikumu Nr.816 “Grozījumi Ministru kabineta 2018.</w:t>
            </w:r>
            <w:r w:rsidR="005B7940">
              <w:rPr>
                <w:i/>
                <w:noProof/>
                <w:sz w:val="18"/>
                <w:szCs w:val="18"/>
                <w:lang w:eastAsia="lv-LV"/>
              </w:rPr>
              <w:t> </w:t>
            </w:r>
            <w:r w:rsidRPr="001D2BA4">
              <w:rPr>
                <w:i/>
                <w:noProof/>
                <w:sz w:val="18"/>
                <w:szCs w:val="18"/>
                <w:lang w:eastAsia="lv-LV"/>
              </w:rPr>
              <w:t>gada 28.</w:t>
            </w:r>
            <w:r w:rsidR="005B7940">
              <w:rPr>
                <w:i/>
                <w:noProof/>
                <w:sz w:val="18"/>
                <w:szCs w:val="18"/>
                <w:lang w:eastAsia="lv-LV"/>
              </w:rPr>
              <w:t> </w:t>
            </w:r>
            <w:r w:rsidRPr="001D2BA4">
              <w:rPr>
                <w:i/>
                <w:noProof/>
                <w:sz w:val="18"/>
                <w:szCs w:val="18"/>
                <w:lang w:eastAsia="lv-LV"/>
              </w:rPr>
              <w:t>augusta noteikumos Nr.555 “Veselības aprūpes pakalpojumu organizēšanas un samaksas kārtība”” anotācijā iekļaut</w:t>
            </w:r>
            <w:r>
              <w:rPr>
                <w:i/>
                <w:noProof/>
                <w:sz w:val="18"/>
                <w:szCs w:val="18"/>
                <w:lang w:eastAsia="lv-LV"/>
              </w:rPr>
              <w:t>ā</w:t>
            </w:r>
            <w:r w:rsidRPr="001D2BA4">
              <w:rPr>
                <w:i/>
                <w:noProof/>
                <w:sz w:val="18"/>
                <w:szCs w:val="18"/>
                <w:lang w:eastAsia="lv-LV"/>
              </w:rPr>
              <w:t xml:space="preserve"> informācija)</w:t>
            </w:r>
          </w:p>
        </w:tc>
        <w:tc>
          <w:tcPr>
            <w:tcW w:w="1276" w:type="dxa"/>
          </w:tcPr>
          <w:p w14:paraId="0326AB9A" w14:textId="77777777" w:rsidR="00BD5C14" w:rsidRPr="00892C45" w:rsidRDefault="00BD5C14" w:rsidP="00927CAF">
            <w:pPr>
              <w:ind w:firstLine="0"/>
              <w:jc w:val="right"/>
              <w:rPr>
                <w:noProof/>
                <w:sz w:val="18"/>
                <w:szCs w:val="18"/>
              </w:rPr>
            </w:pPr>
            <w:r w:rsidRPr="00892C45">
              <w:rPr>
                <w:noProof/>
                <w:sz w:val="18"/>
                <w:szCs w:val="18"/>
              </w:rPr>
              <w:t>162 553</w:t>
            </w:r>
          </w:p>
        </w:tc>
        <w:tc>
          <w:tcPr>
            <w:tcW w:w="1276" w:type="dxa"/>
          </w:tcPr>
          <w:p w14:paraId="7D91F0E8" w14:textId="77777777" w:rsidR="00BD5C14" w:rsidRPr="00892C45" w:rsidRDefault="00BD5C14" w:rsidP="00927CAF">
            <w:pPr>
              <w:ind w:firstLine="0"/>
              <w:jc w:val="center"/>
              <w:rPr>
                <w:noProof/>
                <w:sz w:val="18"/>
                <w:szCs w:val="18"/>
              </w:rPr>
            </w:pPr>
            <w:r w:rsidRPr="00892C45">
              <w:rPr>
                <w:noProof/>
                <w:sz w:val="18"/>
                <w:szCs w:val="18"/>
              </w:rPr>
              <w:t>-</w:t>
            </w:r>
          </w:p>
        </w:tc>
        <w:tc>
          <w:tcPr>
            <w:tcW w:w="1279" w:type="dxa"/>
          </w:tcPr>
          <w:p w14:paraId="62D3FCCD" w14:textId="77777777" w:rsidR="00BD5C14" w:rsidRPr="00892C45" w:rsidRDefault="00BD5C14" w:rsidP="00927CAF">
            <w:pPr>
              <w:ind w:firstLine="0"/>
              <w:jc w:val="right"/>
              <w:rPr>
                <w:noProof/>
                <w:sz w:val="18"/>
                <w:szCs w:val="18"/>
              </w:rPr>
            </w:pPr>
            <w:r w:rsidRPr="00892C45">
              <w:rPr>
                <w:noProof/>
                <w:sz w:val="18"/>
                <w:szCs w:val="18"/>
              </w:rPr>
              <w:t>-162 553</w:t>
            </w:r>
          </w:p>
        </w:tc>
      </w:tr>
    </w:tbl>
    <w:p w14:paraId="12405044" w14:textId="59879D37" w:rsidR="00BD5C14" w:rsidRPr="00892C45" w:rsidRDefault="00BD5C14" w:rsidP="00BD5C14">
      <w:pPr>
        <w:pStyle w:val="programmas"/>
        <w:spacing w:after="240"/>
        <w:rPr>
          <w:rFonts w:eastAsia="Calibri"/>
          <w:noProof/>
          <w:lang w:val="lv-LV"/>
        </w:rPr>
      </w:pPr>
      <w:r w:rsidRPr="00892C45">
        <w:rPr>
          <w:rFonts w:eastAsia="Calibri"/>
          <w:noProof/>
          <w:lang w:val="lv-LV"/>
        </w:rPr>
        <w:t>45.02.00 Ārstniecības riska fonda darbības nodrošināšana</w:t>
      </w:r>
    </w:p>
    <w:p w14:paraId="48540EDA" w14:textId="77777777" w:rsidR="00BD5C14" w:rsidRPr="00892C45" w:rsidRDefault="00BD5C14" w:rsidP="00BD5C14">
      <w:pPr>
        <w:pStyle w:val="funkcijas"/>
        <w:spacing w:after="120"/>
        <w:rPr>
          <w:rFonts w:eastAsia="Calibri"/>
          <w:noProof/>
        </w:rPr>
      </w:pPr>
      <w:r w:rsidRPr="00892C45">
        <w:rPr>
          <w:rFonts w:eastAsia="Calibri"/>
          <w:noProof/>
        </w:rPr>
        <w:t>Apakšprogrammas mērķis:</w:t>
      </w:r>
    </w:p>
    <w:p w14:paraId="5BCAAC57" w14:textId="77777777" w:rsidR="00BD5C14" w:rsidRPr="00892C45" w:rsidRDefault="00BD5C14" w:rsidP="00BD5C14">
      <w:pPr>
        <w:spacing w:after="120"/>
        <w:ind w:firstLine="720"/>
        <w:rPr>
          <w:noProof/>
          <w:szCs w:val="24"/>
        </w:rPr>
      </w:pPr>
      <w:r w:rsidRPr="00892C45">
        <w:rPr>
          <w:noProof/>
        </w:rPr>
        <w:t xml:space="preserve">sniegt iespēju pacientam aizstāvēt savas tiesības un ārpus tiesas procesa kārtībā, kas ir ievērojami pieejamāks un ātrāks, saņemt atlīdzību </w:t>
      </w:r>
      <w:r w:rsidRPr="00892C45">
        <w:rPr>
          <w:noProof/>
          <w:szCs w:val="24"/>
          <w:lang w:eastAsia="lv-LV"/>
        </w:rPr>
        <w:t>par viņa dzīvībai vai veselībai nodarīto kaitējumu, kuru ar savu darbību vai bezdarbību nodarījušas ārstniecības iestādē strādājošās ārstniecības personas vai radījuši apstākļi ārstniecības laikā, kā arī tiesības uz atlīdzību par izdevumiem, kas saistīti ar ārstniecību, ja ārstniecība ir bijusi nepieciešama, lai novērstu vai mazinātu ārstniecības personas vai apstākļu ārstniecības laikā nodarītā kaitējuma nelabvēlīgās sekas pacienta dzīvībai vai veselībai.</w:t>
      </w:r>
      <w:r w:rsidRPr="00892C45">
        <w:rPr>
          <w:noProof/>
        </w:rPr>
        <w:t xml:space="preserve"> Savukārt ārstniecības personām - nodrošināt iespēju aizsargāt savas profesionālās darbības un tās iespējamo seku risku. </w:t>
      </w:r>
      <w:r w:rsidRPr="00892C45">
        <w:rPr>
          <w:rFonts w:eastAsia="Calibri"/>
          <w:noProof/>
        </w:rPr>
        <w:t>Apakšprogrammas ietvaros tiek nodrošināta</w:t>
      </w:r>
      <w:r w:rsidRPr="00892C45">
        <w:rPr>
          <w:noProof/>
          <w:szCs w:val="24"/>
          <w:lang w:eastAsia="lv-LV"/>
        </w:rPr>
        <w:t xml:space="preserve"> Eiropas Parlamenta un Padomes 2011. gada 9. marta direktīvas 2011/24/ES par pacientu tiesību piemērošanu pārrobežu veselības aprūpē izpilde</w:t>
      </w:r>
      <w:r w:rsidRPr="00892C45">
        <w:rPr>
          <w:noProof/>
          <w:szCs w:val="24"/>
        </w:rPr>
        <w:t>.</w:t>
      </w:r>
    </w:p>
    <w:p w14:paraId="09427C12" w14:textId="77777777" w:rsidR="00BD5C14" w:rsidRPr="00892C45" w:rsidRDefault="00BD5C14" w:rsidP="00BD5C14">
      <w:pPr>
        <w:spacing w:before="120" w:after="120"/>
        <w:ind w:firstLine="0"/>
        <w:rPr>
          <w:rFonts w:eastAsia="Calibri"/>
          <w:bCs/>
          <w:noProof/>
          <w:u w:val="single"/>
        </w:rPr>
      </w:pPr>
      <w:r w:rsidRPr="00892C45">
        <w:rPr>
          <w:rFonts w:eastAsia="Calibri"/>
          <w:bCs/>
          <w:noProof/>
          <w:u w:val="single"/>
        </w:rPr>
        <w:lastRenderedPageBreak/>
        <w:t>Galvenās aktivitātes:</w:t>
      </w:r>
    </w:p>
    <w:p w14:paraId="569E78AF" w14:textId="77777777" w:rsidR="00BD5C14" w:rsidRPr="00892C45" w:rsidRDefault="00BD5C14" w:rsidP="00BD5C14">
      <w:pPr>
        <w:spacing w:after="120"/>
        <w:ind w:firstLine="720"/>
        <w:rPr>
          <w:noProof/>
          <w:szCs w:val="24"/>
        </w:rPr>
      </w:pPr>
      <w:r w:rsidRPr="00892C45">
        <w:rPr>
          <w:rFonts w:eastAsia="Calibri"/>
          <w:noProof/>
        </w:rPr>
        <w:t xml:space="preserve">pacientu prasījumi par viņu dzīvībai vai veselībai nodarīto kaitējumu </w:t>
      </w:r>
      <w:r w:rsidRPr="00892C45">
        <w:rPr>
          <w:noProof/>
          <w:szCs w:val="24"/>
        </w:rPr>
        <w:t>tiek izskatīti administratīvā procesa ietvaros. Nacionālais veselības dienests</w:t>
      </w:r>
      <w:r w:rsidRPr="00892C45">
        <w:rPr>
          <w:noProof/>
          <w:szCs w:val="24"/>
          <w:lang w:eastAsia="lv-LV"/>
        </w:rPr>
        <w:t xml:space="preserve">, pamatojoties uz Veselības inspekcijas atzinumu, izmaksā atlīdzību no Ārstniecības riska fonda par pacienta dzīvībai vai veselībai nodarīto kaitējumu, kā arī atlīdzību par ārstniecības izdevumiem. </w:t>
      </w:r>
      <w:r w:rsidRPr="00892C45">
        <w:rPr>
          <w:noProof/>
          <w:szCs w:val="24"/>
        </w:rPr>
        <w:t xml:space="preserve">Pacientam no Ārstniecības riska fonda ir tiesības saņemt atlīdzību par dzīvībai vai veselībai nodarīto kaitējumu (arī morālo kaitējumu) </w:t>
      </w:r>
      <w:r w:rsidRPr="00892C45">
        <w:rPr>
          <w:rFonts w:eastAsia="Calibri"/>
          <w:noProof/>
        </w:rPr>
        <w:t>–</w:t>
      </w:r>
      <w:r w:rsidRPr="00892C45">
        <w:rPr>
          <w:noProof/>
          <w:szCs w:val="24"/>
        </w:rPr>
        <w:t xml:space="preserve"> nodarītā kaitējuma apmērā, bet ne vairāk kā 142 290 </w:t>
      </w:r>
      <w:r w:rsidRPr="00892C45">
        <w:rPr>
          <w:i/>
          <w:noProof/>
          <w:szCs w:val="24"/>
        </w:rPr>
        <w:t>euro</w:t>
      </w:r>
      <w:r w:rsidRPr="00892C45">
        <w:rPr>
          <w:noProof/>
          <w:szCs w:val="24"/>
        </w:rPr>
        <w:t xml:space="preserve">, </w:t>
      </w:r>
      <w:r w:rsidRPr="00892C45">
        <w:rPr>
          <w:iCs/>
          <w:noProof/>
        </w:rPr>
        <w:t xml:space="preserve">kā arī par </w:t>
      </w:r>
      <w:r w:rsidRPr="00892C45">
        <w:rPr>
          <w:noProof/>
        </w:rPr>
        <w:t xml:space="preserve">ārstniecības izdevumiem </w:t>
      </w:r>
      <w:r w:rsidRPr="00892C45">
        <w:rPr>
          <w:rFonts w:eastAsia="Calibri"/>
          <w:noProof/>
        </w:rPr>
        <w:t>–</w:t>
      </w:r>
      <w:r w:rsidRPr="00892C45">
        <w:rPr>
          <w:noProof/>
        </w:rPr>
        <w:t xml:space="preserve"> radīto izdevumu apmērā, bet ne vairāk kā 28 460 </w:t>
      </w:r>
      <w:r w:rsidRPr="00892C45">
        <w:rPr>
          <w:i/>
          <w:iCs/>
          <w:noProof/>
        </w:rPr>
        <w:t>euro.</w:t>
      </w:r>
    </w:p>
    <w:p w14:paraId="1888A99E" w14:textId="77777777" w:rsidR="00BD5C14" w:rsidRPr="00892C45" w:rsidRDefault="00BD5C14" w:rsidP="00BD5C14">
      <w:pPr>
        <w:ind w:firstLine="0"/>
        <w:rPr>
          <w:rFonts w:eastAsia="Calibri"/>
          <w:noProof/>
        </w:rPr>
      </w:pPr>
      <w:r w:rsidRPr="00892C45">
        <w:rPr>
          <w:rFonts w:eastAsia="Calibri"/>
          <w:noProof/>
          <w:u w:val="single"/>
        </w:rPr>
        <w:t>Apakšprogrammas izpildītājs</w:t>
      </w:r>
      <w:r w:rsidRPr="00892C45">
        <w:rPr>
          <w:rFonts w:eastAsia="Calibri"/>
          <w:noProof/>
        </w:rPr>
        <w:t>: Nacionālais veselības dienests.</w:t>
      </w:r>
    </w:p>
    <w:p w14:paraId="4DDFD648"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51C476F1" w14:textId="77777777" w:rsidTr="005B7940">
        <w:trPr>
          <w:trHeight w:val="229"/>
          <w:tblHeader/>
        </w:trPr>
        <w:tc>
          <w:tcPr>
            <w:tcW w:w="3402" w:type="dxa"/>
            <w:vAlign w:val="center"/>
          </w:tcPr>
          <w:p w14:paraId="1F2C77BA" w14:textId="77777777" w:rsidR="00BD5C14" w:rsidRPr="00892C45" w:rsidRDefault="00BD5C14" w:rsidP="00927CAF">
            <w:pPr>
              <w:pStyle w:val="tabteksts"/>
              <w:rPr>
                <w:noProof/>
                <w:szCs w:val="24"/>
                <w:lang w:eastAsia="lv-LV"/>
              </w:rPr>
            </w:pPr>
          </w:p>
        </w:tc>
        <w:tc>
          <w:tcPr>
            <w:tcW w:w="1134" w:type="dxa"/>
          </w:tcPr>
          <w:p w14:paraId="07F9DFCF" w14:textId="77777777" w:rsidR="00BD5C14" w:rsidRPr="00892C45" w:rsidRDefault="00BD5C14" w:rsidP="00927CAF">
            <w:pPr>
              <w:pStyle w:val="tabteksts"/>
              <w:jc w:val="center"/>
              <w:rPr>
                <w:noProof/>
                <w:szCs w:val="24"/>
                <w:lang w:eastAsia="lv-LV"/>
              </w:rPr>
            </w:pPr>
            <w:r w:rsidRPr="00892C45">
              <w:rPr>
                <w:szCs w:val="18"/>
              </w:rPr>
              <w:t>2020. gads (izpilde)</w:t>
            </w:r>
          </w:p>
        </w:tc>
        <w:tc>
          <w:tcPr>
            <w:tcW w:w="1134" w:type="dxa"/>
          </w:tcPr>
          <w:p w14:paraId="180BB562" w14:textId="77777777" w:rsidR="00BD5C14" w:rsidRPr="00892C45" w:rsidRDefault="00BD5C14" w:rsidP="00927CAF">
            <w:pPr>
              <w:pStyle w:val="tabteksts"/>
              <w:jc w:val="center"/>
              <w:rPr>
                <w:noProof/>
                <w:szCs w:val="24"/>
                <w:lang w:eastAsia="lv-LV"/>
              </w:rPr>
            </w:pPr>
            <w:r w:rsidRPr="00892C45">
              <w:rPr>
                <w:szCs w:val="18"/>
              </w:rPr>
              <w:t>2021. gada plāns</w:t>
            </w:r>
          </w:p>
        </w:tc>
        <w:tc>
          <w:tcPr>
            <w:tcW w:w="1134" w:type="dxa"/>
          </w:tcPr>
          <w:p w14:paraId="143A3863"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1134" w:type="dxa"/>
          </w:tcPr>
          <w:p w14:paraId="1891E1E5"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1134" w:type="dxa"/>
          </w:tcPr>
          <w:p w14:paraId="2F93BCF3"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16972313" w14:textId="77777777" w:rsidTr="00927CAF">
        <w:tc>
          <w:tcPr>
            <w:tcW w:w="3402" w:type="dxa"/>
            <w:shd w:val="clear" w:color="auto" w:fill="D9D9D9" w:themeFill="background1" w:themeFillShade="D9"/>
            <w:vAlign w:val="center"/>
          </w:tcPr>
          <w:p w14:paraId="7913CC05"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1134" w:type="dxa"/>
            <w:shd w:val="clear" w:color="auto" w:fill="D9D9D9" w:themeFill="background1" w:themeFillShade="D9"/>
          </w:tcPr>
          <w:p w14:paraId="0786DF2B" w14:textId="77777777" w:rsidR="00BD5C14" w:rsidRPr="00892C45" w:rsidRDefault="00BD5C14" w:rsidP="00927CAF">
            <w:pPr>
              <w:pStyle w:val="tabteksts"/>
              <w:jc w:val="right"/>
              <w:rPr>
                <w:noProof/>
              </w:rPr>
            </w:pPr>
            <w:r w:rsidRPr="00892C45">
              <w:t>895 454</w:t>
            </w:r>
          </w:p>
        </w:tc>
        <w:tc>
          <w:tcPr>
            <w:tcW w:w="1134" w:type="dxa"/>
            <w:shd w:val="clear" w:color="auto" w:fill="D9D9D9" w:themeFill="background1" w:themeFillShade="D9"/>
          </w:tcPr>
          <w:p w14:paraId="5C2C3821" w14:textId="77777777" w:rsidR="00BD5C14" w:rsidRPr="00892C45" w:rsidRDefault="00BD5C14" w:rsidP="00927CAF">
            <w:pPr>
              <w:pStyle w:val="tabteksts"/>
              <w:jc w:val="right"/>
              <w:rPr>
                <w:noProof/>
              </w:rPr>
            </w:pPr>
            <w:r w:rsidRPr="00892C45">
              <w:t>1 871 386</w:t>
            </w:r>
          </w:p>
        </w:tc>
        <w:tc>
          <w:tcPr>
            <w:tcW w:w="1134" w:type="dxa"/>
            <w:shd w:val="clear" w:color="auto" w:fill="D9D9D9" w:themeFill="background1" w:themeFillShade="D9"/>
          </w:tcPr>
          <w:p w14:paraId="27723D14" w14:textId="77777777" w:rsidR="00BD5C14" w:rsidRPr="00892C45" w:rsidRDefault="00BD5C14" w:rsidP="00927CAF">
            <w:pPr>
              <w:pStyle w:val="tabteksts"/>
              <w:jc w:val="right"/>
              <w:rPr>
                <w:noProof/>
              </w:rPr>
            </w:pPr>
            <w:r w:rsidRPr="00892C45">
              <w:t>1 871 386</w:t>
            </w:r>
          </w:p>
        </w:tc>
        <w:tc>
          <w:tcPr>
            <w:tcW w:w="1134" w:type="dxa"/>
            <w:shd w:val="clear" w:color="auto" w:fill="D9D9D9" w:themeFill="background1" w:themeFillShade="D9"/>
          </w:tcPr>
          <w:p w14:paraId="649E021A" w14:textId="77777777" w:rsidR="00BD5C14" w:rsidRPr="00892C45" w:rsidRDefault="00BD5C14" w:rsidP="00927CAF">
            <w:pPr>
              <w:pStyle w:val="tabteksts"/>
              <w:jc w:val="right"/>
              <w:rPr>
                <w:noProof/>
              </w:rPr>
            </w:pPr>
            <w:r w:rsidRPr="00892C45">
              <w:t>1 421 386</w:t>
            </w:r>
          </w:p>
        </w:tc>
        <w:tc>
          <w:tcPr>
            <w:tcW w:w="1134" w:type="dxa"/>
            <w:shd w:val="clear" w:color="auto" w:fill="D9D9D9" w:themeFill="background1" w:themeFillShade="D9"/>
          </w:tcPr>
          <w:p w14:paraId="1CC3977C" w14:textId="77777777" w:rsidR="00BD5C14" w:rsidRPr="00892C45" w:rsidRDefault="00BD5C14" w:rsidP="00927CAF">
            <w:pPr>
              <w:pStyle w:val="tabteksts"/>
              <w:jc w:val="right"/>
              <w:rPr>
                <w:noProof/>
              </w:rPr>
            </w:pPr>
            <w:r w:rsidRPr="00892C45">
              <w:t>1 421 386</w:t>
            </w:r>
          </w:p>
        </w:tc>
      </w:tr>
      <w:tr w:rsidR="00BD5C14" w:rsidRPr="00892C45" w14:paraId="4EEE63DC" w14:textId="77777777" w:rsidTr="00927CAF">
        <w:tc>
          <w:tcPr>
            <w:tcW w:w="3402" w:type="dxa"/>
            <w:vAlign w:val="center"/>
          </w:tcPr>
          <w:p w14:paraId="3F295E21"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4" w:type="dxa"/>
          </w:tcPr>
          <w:p w14:paraId="310CE3BE" w14:textId="77777777" w:rsidR="00BD5C14" w:rsidRPr="00892C45" w:rsidRDefault="00BD5C14" w:rsidP="00927CAF">
            <w:pPr>
              <w:pStyle w:val="tabteksts"/>
              <w:jc w:val="center"/>
              <w:rPr>
                <w:noProof/>
              </w:rPr>
            </w:pPr>
            <w:r w:rsidRPr="00892C45">
              <w:rPr>
                <w:noProof/>
              </w:rPr>
              <w:t>×</w:t>
            </w:r>
          </w:p>
        </w:tc>
        <w:tc>
          <w:tcPr>
            <w:tcW w:w="1134" w:type="dxa"/>
          </w:tcPr>
          <w:p w14:paraId="5689BC00" w14:textId="77777777" w:rsidR="00BD5C14" w:rsidRPr="00892C45" w:rsidRDefault="00BD5C14" w:rsidP="00927CAF">
            <w:pPr>
              <w:pStyle w:val="tabteksts"/>
              <w:jc w:val="right"/>
              <w:rPr>
                <w:noProof/>
              </w:rPr>
            </w:pPr>
            <w:r w:rsidRPr="00892C45">
              <w:rPr>
                <w:noProof/>
              </w:rPr>
              <w:t>975 932</w:t>
            </w:r>
          </w:p>
        </w:tc>
        <w:tc>
          <w:tcPr>
            <w:tcW w:w="1134" w:type="dxa"/>
          </w:tcPr>
          <w:p w14:paraId="7CFE2CE1" w14:textId="77777777" w:rsidR="00BD5C14" w:rsidRPr="00892C45" w:rsidRDefault="00BD5C14" w:rsidP="00927CAF">
            <w:pPr>
              <w:pStyle w:val="tabteksts"/>
              <w:jc w:val="center"/>
              <w:rPr>
                <w:noProof/>
              </w:rPr>
            </w:pPr>
            <w:r w:rsidRPr="00892C45">
              <w:rPr>
                <w:noProof/>
              </w:rPr>
              <w:t>-</w:t>
            </w:r>
          </w:p>
        </w:tc>
        <w:tc>
          <w:tcPr>
            <w:tcW w:w="1134" w:type="dxa"/>
          </w:tcPr>
          <w:p w14:paraId="3E0CAE9F" w14:textId="77777777" w:rsidR="00BD5C14" w:rsidRPr="00892C45" w:rsidRDefault="00BD5C14" w:rsidP="00927CAF">
            <w:pPr>
              <w:pStyle w:val="tabteksts"/>
              <w:jc w:val="right"/>
              <w:rPr>
                <w:noProof/>
              </w:rPr>
            </w:pPr>
            <w:r w:rsidRPr="00892C45">
              <w:rPr>
                <w:noProof/>
              </w:rPr>
              <w:t>-450 000</w:t>
            </w:r>
          </w:p>
        </w:tc>
        <w:tc>
          <w:tcPr>
            <w:tcW w:w="1134" w:type="dxa"/>
          </w:tcPr>
          <w:p w14:paraId="0793DF69" w14:textId="77777777" w:rsidR="00BD5C14" w:rsidRPr="00892C45" w:rsidRDefault="00BD5C14" w:rsidP="00927CAF">
            <w:pPr>
              <w:pStyle w:val="tabteksts"/>
              <w:jc w:val="center"/>
              <w:rPr>
                <w:noProof/>
              </w:rPr>
            </w:pPr>
            <w:r w:rsidRPr="00892C45">
              <w:rPr>
                <w:noProof/>
              </w:rPr>
              <w:t>-</w:t>
            </w:r>
          </w:p>
        </w:tc>
      </w:tr>
      <w:tr w:rsidR="00BD5C14" w:rsidRPr="00892C45" w14:paraId="6C517377" w14:textId="77777777" w:rsidTr="00927CAF">
        <w:tc>
          <w:tcPr>
            <w:tcW w:w="3402" w:type="dxa"/>
            <w:vAlign w:val="center"/>
          </w:tcPr>
          <w:p w14:paraId="2A79C8EA" w14:textId="77777777" w:rsidR="00BD5C14" w:rsidRPr="00892C45" w:rsidRDefault="00BD5C14" w:rsidP="00927CAF">
            <w:pPr>
              <w:pStyle w:val="tabteksts"/>
              <w:jc w:val="both"/>
              <w:rPr>
                <w:noProof/>
              </w:rPr>
            </w:pPr>
            <w:r w:rsidRPr="00892C45">
              <w:rPr>
                <w:noProof/>
                <w:lang w:eastAsia="lv-LV"/>
              </w:rPr>
              <w:t>Kopējie izdevumi</w:t>
            </w:r>
            <w:r w:rsidRPr="00892C45">
              <w:rPr>
                <w:noProof/>
              </w:rPr>
              <w:t>, % (+/-) pret iepriekšējo gadu</w:t>
            </w:r>
          </w:p>
        </w:tc>
        <w:tc>
          <w:tcPr>
            <w:tcW w:w="1134" w:type="dxa"/>
          </w:tcPr>
          <w:p w14:paraId="1D1D7241" w14:textId="77777777" w:rsidR="00BD5C14" w:rsidRPr="00892C45" w:rsidRDefault="00BD5C14" w:rsidP="00927CAF">
            <w:pPr>
              <w:pStyle w:val="tabteksts"/>
              <w:jc w:val="center"/>
              <w:rPr>
                <w:noProof/>
              </w:rPr>
            </w:pPr>
            <w:r w:rsidRPr="00892C45">
              <w:rPr>
                <w:noProof/>
              </w:rPr>
              <w:t>×</w:t>
            </w:r>
          </w:p>
        </w:tc>
        <w:tc>
          <w:tcPr>
            <w:tcW w:w="1134" w:type="dxa"/>
          </w:tcPr>
          <w:p w14:paraId="0DB4F8C4" w14:textId="77777777" w:rsidR="00BD5C14" w:rsidRPr="00892C45" w:rsidRDefault="00BD5C14" w:rsidP="00927CAF">
            <w:pPr>
              <w:pStyle w:val="tabteksts"/>
              <w:jc w:val="right"/>
              <w:rPr>
                <w:noProof/>
              </w:rPr>
            </w:pPr>
            <w:r w:rsidRPr="00892C45">
              <w:rPr>
                <w:noProof/>
              </w:rPr>
              <w:t>109,0</w:t>
            </w:r>
          </w:p>
        </w:tc>
        <w:tc>
          <w:tcPr>
            <w:tcW w:w="1134" w:type="dxa"/>
          </w:tcPr>
          <w:p w14:paraId="72B81FD0" w14:textId="77777777" w:rsidR="00BD5C14" w:rsidRPr="00892C45" w:rsidRDefault="00BD5C14" w:rsidP="00927CAF">
            <w:pPr>
              <w:pStyle w:val="tabteksts"/>
              <w:jc w:val="center"/>
              <w:rPr>
                <w:noProof/>
              </w:rPr>
            </w:pPr>
            <w:r w:rsidRPr="00892C45">
              <w:rPr>
                <w:noProof/>
              </w:rPr>
              <w:t>-</w:t>
            </w:r>
          </w:p>
        </w:tc>
        <w:tc>
          <w:tcPr>
            <w:tcW w:w="1134" w:type="dxa"/>
          </w:tcPr>
          <w:p w14:paraId="1CA959A3" w14:textId="77777777" w:rsidR="00BD5C14" w:rsidRPr="00892C45" w:rsidRDefault="00BD5C14" w:rsidP="00927CAF">
            <w:pPr>
              <w:pStyle w:val="tabteksts"/>
              <w:jc w:val="right"/>
              <w:rPr>
                <w:noProof/>
              </w:rPr>
            </w:pPr>
            <w:r w:rsidRPr="00892C45">
              <w:rPr>
                <w:noProof/>
              </w:rPr>
              <w:t>-24,0</w:t>
            </w:r>
          </w:p>
        </w:tc>
        <w:tc>
          <w:tcPr>
            <w:tcW w:w="1134" w:type="dxa"/>
          </w:tcPr>
          <w:p w14:paraId="27E08B6C" w14:textId="77777777" w:rsidR="00BD5C14" w:rsidRPr="00892C45" w:rsidRDefault="00BD5C14" w:rsidP="00927CAF">
            <w:pPr>
              <w:pStyle w:val="tabteksts"/>
              <w:jc w:val="center"/>
              <w:rPr>
                <w:noProof/>
              </w:rPr>
            </w:pPr>
            <w:r w:rsidRPr="00892C45">
              <w:rPr>
                <w:noProof/>
              </w:rPr>
              <w:t>-</w:t>
            </w:r>
          </w:p>
        </w:tc>
      </w:tr>
      <w:tr w:rsidR="00BD5C14" w:rsidRPr="00892C45" w14:paraId="5F1EBF46" w14:textId="77777777" w:rsidTr="005B7940">
        <w:trPr>
          <w:trHeight w:val="165"/>
        </w:trPr>
        <w:tc>
          <w:tcPr>
            <w:tcW w:w="3402" w:type="dxa"/>
            <w:vAlign w:val="center"/>
          </w:tcPr>
          <w:p w14:paraId="0BC79624" w14:textId="77777777" w:rsidR="00BD5C14" w:rsidRPr="00892C45" w:rsidRDefault="00BD5C14" w:rsidP="00927CAF">
            <w:pPr>
              <w:pStyle w:val="tabteksts"/>
              <w:jc w:val="both"/>
              <w:rPr>
                <w:noProof/>
                <w:lang w:eastAsia="lv-LV"/>
              </w:rPr>
            </w:pPr>
            <w:r w:rsidRPr="00892C45">
              <w:rPr>
                <w:noProof/>
                <w:lang w:eastAsia="lv-LV"/>
              </w:rPr>
              <w:t xml:space="preserve">Atlīdzība, </w:t>
            </w:r>
            <w:r w:rsidRPr="00892C45">
              <w:rPr>
                <w:i/>
                <w:noProof/>
                <w:lang w:eastAsia="lv-LV"/>
              </w:rPr>
              <w:t>euro</w:t>
            </w:r>
          </w:p>
        </w:tc>
        <w:tc>
          <w:tcPr>
            <w:tcW w:w="1134" w:type="dxa"/>
          </w:tcPr>
          <w:p w14:paraId="02D7AAF0" w14:textId="77777777" w:rsidR="00BD5C14" w:rsidRPr="00CD3614" w:rsidRDefault="00BD5C14" w:rsidP="00927CAF">
            <w:pPr>
              <w:pStyle w:val="tabteksts"/>
              <w:jc w:val="right"/>
              <w:rPr>
                <w:noProof/>
              </w:rPr>
            </w:pPr>
            <w:r w:rsidRPr="00CD3614">
              <w:rPr>
                <w:noProof/>
              </w:rPr>
              <w:t>2 440</w:t>
            </w:r>
          </w:p>
        </w:tc>
        <w:tc>
          <w:tcPr>
            <w:tcW w:w="1134" w:type="dxa"/>
            <w:vAlign w:val="center"/>
          </w:tcPr>
          <w:p w14:paraId="26C57415" w14:textId="77777777" w:rsidR="00BD5C14" w:rsidRPr="00892C45" w:rsidRDefault="00BD5C14" w:rsidP="00927CAF">
            <w:pPr>
              <w:pStyle w:val="tabteksts"/>
              <w:jc w:val="center"/>
              <w:rPr>
                <w:noProof/>
              </w:rPr>
            </w:pPr>
            <w:r>
              <w:rPr>
                <w:sz w:val="20"/>
              </w:rPr>
              <w:t>-</w:t>
            </w:r>
          </w:p>
        </w:tc>
        <w:tc>
          <w:tcPr>
            <w:tcW w:w="1134" w:type="dxa"/>
            <w:vAlign w:val="center"/>
          </w:tcPr>
          <w:p w14:paraId="00031AA2" w14:textId="77777777" w:rsidR="00BD5C14" w:rsidRPr="00892C45" w:rsidRDefault="00BD5C14" w:rsidP="00927CAF">
            <w:pPr>
              <w:pStyle w:val="tabteksts"/>
              <w:jc w:val="center"/>
              <w:rPr>
                <w:noProof/>
              </w:rPr>
            </w:pPr>
            <w:r>
              <w:rPr>
                <w:sz w:val="20"/>
              </w:rPr>
              <w:t>-</w:t>
            </w:r>
          </w:p>
        </w:tc>
        <w:tc>
          <w:tcPr>
            <w:tcW w:w="1134" w:type="dxa"/>
          </w:tcPr>
          <w:p w14:paraId="12216A88" w14:textId="77777777" w:rsidR="00BD5C14" w:rsidRPr="00892C45" w:rsidRDefault="00BD5C14" w:rsidP="00927CAF">
            <w:pPr>
              <w:pStyle w:val="tabteksts"/>
              <w:jc w:val="center"/>
              <w:rPr>
                <w:noProof/>
              </w:rPr>
            </w:pPr>
            <w:r>
              <w:rPr>
                <w:sz w:val="20"/>
              </w:rPr>
              <w:t>-</w:t>
            </w:r>
          </w:p>
        </w:tc>
        <w:tc>
          <w:tcPr>
            <w:tcW w:w="1134" w:type="dxa"/>
          </w:tcPr>
          <w:p w14:paraId="2700A74B" w14:textId="77777777" w:rsidR="00BD5C14" w:rsidRPr="00892C45" w:rsidRDefault="00BD5C14" w:rsidP="00927CAF">
            <w:pPr>
              <w:pStyle w:val="tabteksts"/>
              <w:jc w:val="center"/>
              <w:rPr>
                <w:noProof/>
              </w:rPr>
            </w:pPr>
            <w:r>
              <w:rPr>
                <w:sz w:val="20"/>
              </w:rPr>
              <w:t>-</w:t>
            </w:r>
          </w:p>
        </w:tc>
      </w:tr>
      <w:tr w:rsidR="00BD5C14" w:rsidRPr="00892C45" w14:paraId="784F03D3" w14:textId="77777777" w:rsidTr="00927CAF">
        <w:tc>
          <w:tcPr>
            <w:tcW w:w="3402" w:type="dxa"/>
            <w:vAlign w:val="center"/>
          </w:tcPr>
          <w:p w14:paraId="399CCC84" w14:textId="77F3242F" w:rsidR="00BD5C14" w:rsidRPr="00892C45" w:rsidRDefault="00BD5C14" w:rsidP="00927CAF">
            <w:pPr>
              <w:pStyle w:val="tabteksts"/>
              <w:jc w:val="both"/>
              <w:rPr>
                <w:iCs/>
                <w:noProof/>
                <w:lang w:eastAsia="lv-LV"/>
              </w:rPr>
            </w:pPr>
            <w:r w:rsidRPr="00892C45">
              <w:rPr>
                <w:noProof/>
                <w:szCs w:val="18"/>
                <w:lang w:eastAsia="lv-LV"/>
              </w:rPr>
              <w:t>Kopējā atlīdzība gadā par ārštata darbinieku un uz līgumattiecību pamata nodarbināto, kas nav amatu sarakstā, sniegtajiem pakalpojumiem (</w:t>
            </w:r>
            <w:r w:rsidRPr="00892C45">
              <w:rPr>
                <w:i/>
                <w:noProof/>
                <w:szCs w:val="18"/>
                <w:lang w:eastAsia="lv-LV"/>
              </w:rPr>
              <w:t>euro)</w:t>
            </w:r>
            <w:r w:rsidRPr="00892C45">
              <w:rPr>
                <w:noProof/>
                <w:szCs w:val="18"/>
                <w:vertAlign w:val="superscript"/>
                <w:lang w:eastAsia="lv-LV"/>
              </w:rPr>
              <w:t>1</w:t>
            </w:r>
          </w:p>
        </w:tc>
        <w:tc>
          <w:tcPr>
            <w:tcW w:w="1134" w:type="dxa"/>
          </w:tcPr>
          <w:p w14:paraId="4F5EAB49" w14:textId="77777777" w:rsidR="00BD5C14" w:rsidRPr="00CD3614" w:rsidRDefault="00BD5C14" w:rsidP="00927CAF">
            <w:pPr>
              <w:pStyle w:val="tabteksts"/>
              <w:jc w:val="right"/>
              <w:rPr>
                <w:noProof/>
              </w:rPr>
            </w:pPr>
            <w:r w:rsidRPr="00CD3614">
              <w:rPr>
                <w:noProof/>
              </w:rPr>
              <w:t>2 440</w:t>
            </w:r>
          </w:p>
        </w:tc>
        <w:tc>
          <w:tcPr>
            <w:tcW w:w="1134" w:type="dxa"/>
          </w:tcPr>
          <w:p w14:paraId="7DDDE65C" w14:textId="77777777" w:rsidR="00BD5C14" w:rsidRPr="00892C45" w:rsidRDefault="00BD5C14" w:rsidP="00927CAF">
            <w:pPr>
              <w:pStyle w:val="tabteksts"/>
              <w:jc w:val="center"/>
              <w:rPr>
                <w:noProof/>
              </w:rPr>
            </w:pPr>
            <w:r w:rsidRPr="00892C45">
              <w:rPr>
                <w:bCs/>
                <w:noProof/>
              </w:rPr>
              <w:t>-</w:t>
            </w:r>
          </w:p>
        </w:tc>
        <w:tc>
          <w:tcPr>
            <w:tcW w:w="1134" w:type="dxa"/>
          </w:tcPr>
          <w:p w14:paraId="44DB4544" w14:textId="77777777" w:rsidR="00BD5C14" w:rsidRPr="00892C45" w:rsidRDefault="00BD5C14" w:rsidP="00927CAF">
            <w:pPr>
              <w:pStyle w:val="tabteksts"/>
              <w:jc w:val="center"/>
              <w:rPr>
                <w:noProof/>
              </w:rPr>
            </w:pPr>
            <w:r w:rsidRPr="00892C45">
              <w:rPr>
                <w:bCs/>
                <w:noProof/>
              </w:rPr>
              <w:t>-</w:t>
            </w:r>
          </w:p>
        </w:tc>
        <w:tc>
          <w:tcPr>
            <w:tcW w:w="1134" w:type="dxa"/>
          </w:tcPr>
          <w:p w14:paraId="2AFD26A2" w14:textId="77777777" w:rsidR="00BD5C14" w:rsidRPr="00892C45" w:rsidRDefault="00BD5C14" w:rsidP="00927CAF">
            <w:pPr>
              <w:pStyle w:val="tabteksts"/>
              <w:jc w:val="center"/>
              <w:rPr>
                <w:noProof/>
              </w:rPr>
            </w:pPr>
            <w:r w:rsidRPr="00892C45">
              <w:rPr>
                <w:bCs/>
                <w:noProof/>
              </w:rPr>
              <w:t>-</w:t>
            </w:r>
          </w:p>
        </w:tc>
        <w:tc>
          <w:tcPr>
            <w:tcW w:w="1134" w:type="dxa"/>
          </w:tcPr>
          <w:p w14:paraId="4CBFE207" w14:textId="77777777" w:rsidR="00BD5C14" w:rsidRPr="00892C45" w:rsidRDefault="00BD5C14" w:rsidP="00927CAF">
            <w:pPr>
              <w:pStyle w:val="tabteksts"/>
              <w:jc w:val="center"/>
              <w:rPr>
                <w:noProof/>
              </w:rPr>
            </w:pPr>
            <w:r w:rsidRPr="00892C45">
              <w:rPr>
                <w:bCs/>
                <w:noProof/>
              </w:rPr>
              <w:t>-</w:t>
            </w:r>
          </w:p>
        </w:tc>
      </w:tr>
    </w:tbl>
    <w:p w14:paraId="0A52BB54" w14:textId="77777777" w:rsidR="00BD5C14" w:rsidRPr="00892C45" w:rsidRDefault="00BD5C14" w:rsidP="00BD5C14">
      <w:pPr>
        <w:ind w:firstLine="426"/>
        <w:rPr>
          <w:noProof/>
          <w:sz w:val="18"/>
          <w:szCs w:val="18"/>
          <w:lang w:eastAsia="lv-LV"/>
        </w:rPr>
      </w:pPr>
      <w:r w:rsidRPr="00892C45">
        <w:rPr>
          <w:noProof/>
          <w:sz w:val="18"/>
          <w:szCs w:val="18"/>
          <w:lang w:eastAsia="lv-LV"/>
        </w:rPr>
        <w:t>Piezīmes.</w:t>
      </w:r>
    </w:p>
    <w:p w14:paraId="22E93ACB" w14:textId="77777777" w:rsidR="00BD5C14" w:rsidRPr="00892C45" w:rsidRDefault="00BD5C14" w:rsidP="00BD5C14">
      <w:pPr>
        <w:ind w:firstLine="0"/>
        <w:rPr>
          <w:noProof/>
          <w:sz w:val="18"/>
          <w:szCs w:val="18"/>
          <w:lang w:eastAsia="lv-LV"/>
        </w:rPr>
      </w:pPr>
      <w:r w:rsidRPr="00892C45">
        <w:rPr>
          <w:noProof/>
          <w:szCs w:val="18"/>
          <w:vertAlign w:val="superscript"/>
          <w:lang w:eastAsia="lv-LV"/>
        </w:rPr>
        <w:t xml:space="preserve">           </w:t>
      </w:r>
      <w:r w:rsidRPr="00892C45">
        <w:rPr>
          <w:noProof/>
          <w:sz w:val="18"/>
          <w:szCs w:val="18"/>
          <w:vertAlign w:val="superscript"/>
          <w:lang w:eastAsia="lv-LV"/>
        </w:rPr>
        <w:t xml:space="preserve">1 </w:t>
      </w:r>
      <w:r w:rsidRPr="00892C45">
        <w:rPr>
          <w:noProof/>
          <w:sz w:val="18"/>
          <w:szCs w:val="18"/>
          <w:lang w:eastAsia="lv-LV"/>
        </w:rPr>
        <w:t>Atlīdzībai  Veselības inspekcijai apakšprogrammā, lai nodrošinātu Ārstniecības riska fonda lietu izskatīšanas apmaksu (izdevumi atlīdzībai speciālistiem, ar kuriem noslēgti uzņēmuma līgumi, t.i. ārštata darbiniekiem un uz līgumattiecību pamata nodarbinātajiem, kas nav Veselības inspekcijas amatu sarakstā).</w:t>
      </w:r>
    </w:p>
    <w:p w14:paraId="4021BFAE" w14:textId="77777777" w:rsidR="00BD5C14" w:rsidRPr="00892C45" w:rsidRDefault="00BD5C14" w:rsidP="00BD5C14">
      <w:pPr>
        <w:pStyle w:val="Tabuluvirsraksti"/>
        <w:spacing w:before="240" w:after="240"/>
        <w:rPr>
          <w:b/>
          <w:noProof/>
        </w:rPr>
      </w:pPr>
      <w:r w:rsidRPr="00892C45">
        <w:rPr>
          <w:b/>
          <w:noProof/>
        </w:rPr>
        <w:t>46.00.00 Veselības nozares uzraudzība</w:t>
      </w:r>
    </w:p>
    <w:p w14:paraId="69C34D6D"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5B7940" w14:paraId="28516D5E" w14:textId="77777777" w:rsidTr="00927CAF">
        <w:trPr>
          <w:tblHeader/>
        </w:trPr>
        <w:tc>
          <w:tcPr>
            <w:tcW w:w="3402" w:type="dxa"/>
            <w:vAlign w:val="center"/>
          </w:tcPr>
          <w:p w14:paraId="047E38ED" w14:textId="77777777" w:rsidR="00BD5C14" w:rsidRPr="005B7940" w:rsidRDefault="00BD5C14" w:rsidP="00927CAF">
            <w:pPr>
              <w:pStyle w:val="tabteksts"/>
              <w:rPr>
                <w:noProof/>
                <w:szCs w:val="18"/>
                <w:lang w:eastAsia="lv-LV"/>
              </w:rPr>
            </w:pPr>
          </w:p>
        </w:tc>
        <w:tc>
          <w:tcPr>
            <w:tcW w:w="1134" w:type="dxa"/>
          </w:tcPr>
          <w:p w14:paraId="795A85E8" w14:textId="77777777" w:rsidR="00BD5C14" w:rsidRPr="005B7940" w:rsidRDefault="00BD5C14" w:rsidP="00927CAF">
            <w:pPr>
              <w:pStyle w:val="tabteksts"/>
              <w:jc w:val="center"/>
              <w:rPr>
                <w:noProof/>
                <w:szCs w:val="18"/>
                <w:lang w:eastAsia="lv-LV"/>
              </w:rPr>
            </w:pPr>
            <w:r w:rsidRPr="005B7940">
              <w:rPr>
                <w:szCs w:val="18"/>
              </w:rPr>
              <w:t>2020. gads (izpilde)</w:t>
            </w:r>
          </w:p>
        </w:tc>
        <w:tc>
          <w:tcPr>
            <w:tcW w:w="1134" w:type="dxa"/>
          </w:tcPr>
          <w:p w14:paraId="20CFFCC2" w14:textId="77777777" w:rsidR="00BD5C14" w:rsidRPr="005B7940" w:rsidRDefault="00BD5C14" w:rsidP="00927CAF">
            <w:pPr>
              <w:pStyle w:val="tabteksts"/>
              <w:jc w:val="center"/>
              <w:rPr>
                <w:noProof/>
                <w:szCs w:val="18"/>
                <w:lang w:eastAsia="lv-LV"/>
              </w:rPr>
            </w:pPr>
            <w:r w:rsidRPr="005B7940">
              <w:rPr>
                <w:szCs w:val="18"/>
              </w:rPr>
              <w:t>2021. gada plāns</w:t>
            </w:r>
          </w:p>
        </w:tc>
        <w:tc>
          <w:tcPr>
            <w:tcW w:w="1134" w:type="dxa"/>
          </w:tcPr>
          <w:p w14:paraId="66207278" w14:textId="77777777" w:rsidR="00BD5C14" w:rsidRPr="005B7940" w:rsidRDefault="00BD5C14" w:rsidP="00927CAF">
            <w:pPr>
              <w:pStyle w:val="tabteksts"/>
              <w:jc w:val="center"/>
              <w:rPr>
                <w:noProof/>
                <w:szCs w:val="18"/>
                <w:lang w:eastAsia="lv-LV"/>
              </w:rPr>
            </w:pPr>
            <w:r w:rsidRPr="005B7940">
              <w:rPr>
                <w:szCs w:val="18"/>
              </w:rPr>
              <w:t>2022. gada projekts</w:t>
            </w:r>
          </w:p>
        </w:tc>
        <w:tc>
          <w:tcPr>
            <w:tcW w:w="1134" w:type="dxa"/>
          </w:tcPr>
          <w:p w14:paraId="05D45730" w14:textId="77777777" w:rsidR="00BD5C14" w:rsidRPr="005B7940" w:rsidRDefault="00BD5C14" w:rsidP="00927CAF">
            <w:pPr>
              <w:pStyle w:val="tabteksts"/>
              <w:jc w:val="center"/>
              <w:rPr>
                <w:noProof/>
                <w:szCs w:val="18"/>
                <w:lang w:eastAsia="lv-LV"/>
              </w:rPr>
            </w:pPr>
            <w:r w:rsidRPr="005B7940">
              <w:rPr>
                <w:szCs w:val="18"/>
              </w:rPr>
              <w:t>2023. gada prognoze</w:t>
            </w:r>
          </w:p>
        </w:tc>
        <w:tc>
          <w:tcPr>
            <w:tcW w:w="1134" w:type="dxa"/>
          </w:tcPr>
          <w:p w14:paraId="3E218E00" w14:textId="77777777" w:rsidR="00BD5C14" w:rsidRPr="005B7940" w:rsidRDefault="00BD5C14" w:rsidP="00927CAF">
            <w:pPr>
              <w:pStyle w:val="tabteksts"/>
              <w:jc w:val="center"/>
              <w:rPr>
                <w:noProof/>
                <w:szCs w:val="18"/>
                <w:lang w:eastAsia="lv-LV"/>
              </w:rPr>
            </w:pPr>
            <w:r w:rsidRPr="005B7940">
              <w:rPr>
                <w:szCs w:val="18"/>
              </w:rPr>
              <w:t>2024. gada prognoze</w:t>
            </w:r>
          </w:p>
        </w:tc>
      </w:tr>
      <w:tr w:rsidR="00BD5C14" w:rsidRPr="005B7940" w14:paraId="779C7F94" w14:textId="77777777" w:rsidTr="00927CAF">
        <w:tc>
          <w:tcPr>
            <w:tcW w:w="3402" w:type="dxa"/>
            <w:shd w:val="clear" w:color="auto" w:fill="D9D9D9" w:themeFill="background1" w:themeFillShade="D9"/>
            <w:vAlign w:val="center"/>
          </w:tcPr>
          <w:p w14:paraId="56DD810B" w14:textId="77777777" w:rsidR="00BD5C14" w:rsidRPr="005B7940" w:rsidRDefault="00BD5C14" w:rsidP="00927CAF">
            <w:pPr>
              <w:pStyle w:val="tabteksts"/>
              <w:rPr>
                <w:noProof/>
                <w:szCs w:val="18"/>
              </w:rPr>
            </w:pPr>
            <w:r w:rsidRPr="005B7940">
              <w:rPr>
                <w:noProof/>
                <w:szCs w:val="18"/>
                <w:lang w:eastAsia="lv-LV"/>
              </w:rPr>
              <w:t xml:space="preserve">Kopējie izdevumi, </w:t>
            </w:r>
            <w:r w:rsidRPr="005B7940">
              <w:rPr>
                <w:i/>
                <w:noProof/>
                <w:szCs w:val="18"/>
              </w:rPr>
              <w:t>euro</w:t>
            </w:r>
          </w:p>
        </w:tc>
        <w:tc>
          <w:tcPr>
            <w:tcW w:w="1134" w:type="dxa"/>
            <w:shd w:val="clear" w:color="auto" w:fill="D9D9D9" w:themeFill="background1" w:themeFillShade="D9"/>
          </w:tcPr>
          <w:p w14:paraId="0AAC714B" w14:textId="77777777" w:rsidR="00BD5C14" w:rsidRPr="005B7940" w:rsidRDefault="00BD5C14" w:rsidP="00927CAF">
            <w:pPr>
              <w:pStyle w:val="tabteksts"/>
              <w:jc w:val="right"/>
              <w:rPr>
                <w:noProof/>
                <w:szCs w:val="18"/>
              </w:rPr>
            </w:pPr>
            <w:r w:rsidRPr="005B7940">
              <w:rPr>
                <w:szCs w:val="18"/>
              </w:rPr>
              <w:t>8 676 452</w:t>
            </w:r>
          </w:p>
        </w:tc>
        <w:tc>
          <w:tcPr>
            <w:tcW w:w="1134" w:type="dxa"/>
            <w:shd w:val="clear" w:color="auto" w:fill="D9D9D9" w:themeFill="background1" w:themeFillShade="D9"/>
          </w:tcPr>
          <w:p w14:paraId="14830C1C" w14:textId="77777777" w:rsidR="00BD5C14" w:rsidRPr="005B7940" w:rsidRDefault="00BD5C14" w:rsidP="00927CAF">
            <w:pPr>
              <w:pStyle w:val="tabteksts"/>
              <w:jc w:val="right"/>
              <w:rPr>
                <w:noProof/>
                <w:szCs w:val="18"/>
              </w:rPr>
            </w:pPr>
            <w:r w:rsidRPr="005B7940">
              <w:rPr>
                <w:szCs w:val="18"/>
              </w:rPr>
              <w:t>10 531 875</w:t>
            </w:r>
          </w:p>
        </w:tc>
        <w:tc>
          <w:tcPr>
            <w:tcW w:w="1134" w:type="dxa"/>
            <w:shd w:val="clear" w:color="auto" w:fill="D9D9D9" w:themeFill="background1" w:themeFillShade="D9"/>
            <w:vAlign w:val="center"/>
          </w:tcPr>
          <w:p w14:paraId="02745B0D" w14:textId="77777777" w:rsidR="00BD5C14" w:rsidRPr="005B7940" w:rsidRDefault="00BD5C14" w:rsidP="00927CAF">
            <w:pPr>
              <w:pStyle w:val="tabteksts"/>
              <w:jc w:val="right"/>
              <w:rPr>
                <w:noProof/>
                <w:szCs w:val="18"/>
              </w:rPr>
            </w:pPr>
            <w:r w:rsidRPr="005B7940">
              <w:rPr>
                <w:szCs w:val="18"/>
              </w:rPr>
              <w:t>11 121 156</w:t>
            </w:r>
          </w:p>
        </w:tc>
        <w:tc>
          <w:tcPr>
            <w:tcW w:w="1134" w:type="dxa"/>
            <w:shd w:val="clear" w:color="auto" w:fill="D9D9D9" w:themeFill="background1" w:themeFillShade="D9"/>
            <w:vAlign w:val="center"/>
          </w:tcPr>
          <w:p w14:paraId="44D5C323" w14:textId="77777777" w:rsidR="00BD5C14" w:rsidRPr="005B7940" w:rsidRDefault="00BD5C14" w:rsidP="00927CAF">
            <w:pPr>
              <w:pStyle w:val="tabteksts"/>
              <w:jc w:val="right"/>
              <w:rPr>
                <w:noProof/>
                <w:szCs w:val="18"/>
              </w:rPr>
            </w:pPr>
            <w:r w:rsidRPr="005B7940">
              <w:rPr>
                <w:szCs w:val="18"/>
              </w:rPr>
              <w:t>10 689 067</w:t>
            </w:r>
          </w:p>
        </w:tc>
        <w:tc>
          <w:tcPr>
            <w:tcW w:w="1134" w:type="dxa"/>
            <w:shd w:val="clear" w:color="auto" w:fill="D9D9D9" w:themeFill="background1" w:themeFillShade="D9"/>
            <w:vAlign w:val="center"/>
          </w:tcPr>
          <w:p w14:paraId="57ABDF25" w14:textId="77777777" w:rsidR="00BD5C14" w:rsidRPr="005B7940" w:rsidRDefault="00BD5C14" w:rsidP="00927CAF">
            <w:pPr>
              <w:pStyle w:val="tabteksts"/>
              <w:jc w:val="right"/>
              <w:rPr>
                <w:noProof/>
                <w:szCs w:val="18"/>
              </w:rPr>
            </w:pPr>
            <w:r w:rsidRPr="005B7940">
              <w:rPr>
                <w:szCs w:val="18"/>
              </w:rPr>
              <w:t>10 689 067</w:t>
            </w:r>
          </w:p>
        </w:tc>
      </w:tr>
      <w:tr w:rsidR="00BD5C14" w:rsidRPr="005B7940" w14:paraId="1264494F" w14:textId="77777777" w:rsidTr="00927CAF">
        <w:tc>
          <w:tcPr>
            <w:tcW w:w="3402" w:type="dxa"/>
            <w:vAlign w:val="center"/>
          </w:tcPr>
          <w:p w14:paraId="49D75B9C" w14:textId="77777777" w:rsidR="00BD5C14" w:rsidRPr="005B7940" w:rsidRDefault="00BD5C14" w:rsidP="00927CAF">
            <w:pPr>
              <w:pStyle w:val="tabteksts"/>
              <w:jc w:val="both"/>
              <w:rPr>
                <w:noProof/>
                <w:szCs w:val="18"/>
                <w:lang w:eastAsia="lv-LV"/>
              </w:rPr>
            </w:pPr>
            <w:r w:rsidRPr="005B7940">
              <w:rPr>
                <w:noProof/>
                <w:szCs w:val="18"/>
                <w:lang w:eastAsia="lv-LV"/>
              </w:rPr>
              <w:t xml:space="preserve">Kopējo izdevumu izmaiņas, </w:t>
            </w:r>
            <w:r w:rsidRPr="005B7940">
              <w:rPr>
                <w:i/>
                <w:noProof/>
                <w:szCs w:val="18"/>
                <w:lang w:eastAsia="lv-LV"/>
              </w:rPr>
              <w:t xml:space="preserve">euro </w:t>
            </w:r>
            <w:r w:rsidRPr="005B7940">
              <w:rPr>
                <w:noProof/>
                <w:szCs w:val="18"/>
                <w:lang w:eastAsia="lv-LV"/>
              </w:rPr>
              <w:t>(+/-) pret iepriekšējo gadu</w:t>
            </w:r>
          </w:p>
        </w:tc>
        <w:tc>
          <w:tcPr>
            <w:tcW w:w="1134" w:type="dxa"/>
          </w:tcPr>
          <w:p w14:paraId="65E23979" w14:textId="77777777" w:rsidR="00BD5C14" w:rsidRPr="005B7940" w:rsidRDefault="00BD5C14" w:rsidP="00927CAF">
            <w:pPr>
              <w:pStyle w:val="tabteksts"/>
              <w:jc w:val="center"/>
              <w:rPr>
                <w:noProof/>
                <w:szCs w:val="18"/>
              </w:rPr>
            </w:pPr>
            <w:r w:rsidRPr="005B7940">
              <w:rPr>
                <w:noProof/>
                <w:szCs w:val="18"/>
              </w:rPr>
              <w:t>×</w:t>
            </w:r>
          </w:p>
        </w:tc>
        <w:tc>
          <w:tcPr>
            <w:tcW w:w="1134" w:type="dxa"/>
          </w:tcPr>
          <w:p w14:paraId="32C3D3F0" w14:textId="77777777" w:rsidR="00BD5C14" w:rsidRPr="005B7940" w:rsidRDefault="00BD5C14" w:rsidP="00927CAF">
            <w:pPr>
              <w:pStyle w:val="tabteksts"/>
              <w:jc w:val="right"/>
              <w:rPr>
                <w:noProof/>
                <w:szCs w:val="18"/>
              </w:rPr>
            </w:pPr>
            <w:r w:rsidRPr="005B7940">
              <w:rPr>
                <w:noProof/>
                <w:szCs w:val="18"/>
              </w:rPr>
              <w:t>1 855 423</w:t>
            </w:r>
          </w:p>
        </w:tc>
        <w:tc>
          <w:tcPr>
            <w:tcW w:w="1134" w:type="dxa"/>
          </w:tcPr>
          <w:p w14:paraId="1DA67721" w14:textId="77777777" w:rsidR="00BD5C14" w:rsidRPr="005B7940" w:rsidRDefault="00BD5C14" w:rsidP="00927CAF">
            <w:pPr>
              <w:pStyle w:val="tabteksts"/>
              <w:jc w:val="right"/>
              <w:rPr>
                <w:noProof/>
                <w:szCs w:val="18"/>
              </w:rPr>
            </w:pPr>
            <w:r w:rsidRPr="005B7940">
              <w:rPr>
                <w:noProof/>
                <w:szCs w:val="18"/>
              </w:rPr>
              <w:t>589 281</w:t>
            </w:r>
          </w:p>
        </w:tc>
        <w:tc>
          <w:tcPr>
            <w:tcW w:w="1134" w:type="dxa"/>
          </w:tcPr>
          <w:p w14:paraId="1634F7C5" w14:textId="77777777" w:rsidR="00BD5C14" w:rsidRPr="005B7940" w:rsidRDefault="00BD5C14" w:rsidP="00927CAF">
            <w:pPr>
              <w:pStyle w:val="tabteksts"/>
              <w:jc w:val="right"/>
              <w:rPr>
                <w:noProof/>
                <w:szCs w:val="18"/>
              </w:rPr>
            </w:pPr>
            <w:r w:rsidRPr="005B7940">
              <w:rPr>
                <w:noProof/>
                <w:szCs w:val="18"/>
              </w:rPr>
              <w:t>- 432 089</w:t>
            </w:r>
          </w:p>
        </w:tc>
        <w:tc>
          <w:tcPr>
            <w:tcW w:w="1134" w:type="dxa"/>
          </w:tcPr>
          <w:p w14:paraId="0911FEB0" w14:textId="77777777" w:rsidR="00BD5C14" w:rsidRPr="005B7940" w:rsidRDefault="00BD5C14" w:rsidP="00927CAF">
            <w:pPr>
              <w:pStyle w:val="tabteksts"/>
              <w:jc w:val="center"/>
              <w:rPr>
                <w:noProof/>
                <w:szCs w:val="18"/>
              </w:rPr>
            </w:pPr>
            <w:r w:rsidRPr="005B7940">
              <w:rPr>
                <w:noProof/>
                <w:szCs w:val="18"/>
              </w:rPr>
              <w:t>-</w:t>
            </w:r>
          </w:p>
        </w:tc>
      </w:tr>
      <w:tr w:rsidR="00BD5C14" w:rsidRPr="005B7940" w14:paraId="7898FEC8" w14:textId="77777777" w:rsidTr="00927CAF">
        <w:tc>
          <w:tcPr>
            <w:tcW w:w="3402" w:type="dxa"/>
            <w:vAlign w:val="center"/>
          </w:tcPr>
          <w:p w14:paraId="2C5D04FC" w14:textId="77777777" w:rsidR="00BD5C14" w:rsidRPr="005B7940" w:rsidRDefault="00BD5C14" w:rsidP="00927CAF">
            <w:pPr>
              <w:pStyle w:val="tabteksts"/>
              <w:jc w:val="both"/>
              <w:rPr>
                <w:noProof/>
                <w:szCs w:val="18"/>
              </w:rPr>
            </w:pPr>
            <w:r w:rsidRPr="005B7940">
              <w:rPr>
                <w:noProof/>
                <w:szCs w:val="18"/>
                <w:lang w:eastAsia="lv-LV"/>
              </w:rPr>
              <w:t>Kopējie izdevumi</w:t>
            </w:r>
            <w:r w:rsidRPr="005B7940">
              <w:rPr>
                <w:noProof/>
                <w:szCs w:val="18"/>
              </w:rPr>
              <w:t>, % (+/-) pret iepriekšējo gadu</w:t>
            </w:r>
          </w:p>
        </w:tc>
        <w:tc>
          <w:tcPr>
            <w:tcW w:w="1134" w:type="dxa"/>
          </w:tcPr>
          <w:p w14:paraId="0795149D" w14:textId="77777777" w:rsidR="00BD5C14" w:rsidRPr="005B7940" w:rsidRDefault="00BD5C14" w:rsidP="00927CAF">
            <w:pPr>
              <w:pStyle w:val="tabteksts"/>
              <w:jc w:val="center"/>
              <w:rPr>
                <w:noProof/>
                <w:szCs w:val="18"/>
              </w:rPr>
            </w:pPr>
            <w:r w:rsidRPr="005B7940">
              <w:rPr>
                <w:noProof/>
                <w:szCs w:val="18"/>
              </w:rPr>
              <w:t>×</w:t>
            </w:r>
          </w:p>
        </w:tc>
        <w:tc>
          <w:tcPr>
            <w:tcW w:w="1134" w:type="dxa"/>
          </w:tcPr>
          <w:p w14:paraId="7D446F12" w14:textId="77777777" w:rsidR="00BD5C14" w:rsidRPr="005B7940" w:rsidRDefault="00BD5C14" w:rsidP="00927CAF">
            <w:pPr>
              <w:pStyle w:val="tabteksts"/>
              <w:jc w:val="right"/>
              <w:rPr>
                <w:noProof/>
                <w:szCs w:val="18"/>
              </w:rPr>
            </w:pPr>
            <w:r w:rsidRPr="005B7940">
              <w:rPr>
                <w:noProof/>
                <w:szCs w:val="18"/>
              </w:rPr>
              <w:t>21,4</w:t>
            </w:r>
          </w:p>
        </w:tc>
        <w:tc>
          <w:tcPr>
            <w:tcW w:w="1134" w:type="dxa"/>
          </w:tcPr>
          <w:p w14:paraId="456613E7" w14:textId="77777777" w:rsidR="00BD5C14" w:rsidRPr="005B7940" w:rsidRDefault="00BD5C14" w:rsidP="00927CAF">
            <w:pPr>
              <w:pStyle w:val="tabteksts"/>
              <w:jc w:val="right"/>
              <w:rPr>
                <w:noProof/>
                <w:szCs w:val="18"/>
              </w:rPr>
            </w:pPr>
            <w:r w:rsidRPr="005B7940">
              <w:rPr>
                <w:noProof/>
                <w:szCs w:val="18"/>
              </w:rPr>
              <w:t>5,6</w:t>
            </w:r>
          </w:p>
        </w:tc>
        <w:tc>
          <w:tcPr>
            <w:tcW w:w="1134" w:type="dxa"/>
          </w:tcPr>
          <w:p w14:paraId="78166340" w14:textId="77777777" w:rsidR="00BD5C14" w:rsidRPr="005B7940" w:rsidRDefault="00BD5C14" w:rsidP="00927CAF">
            <w:pPr>
              <w:pStyle w:val="tabteksts"/>
              <w:jc w:val="right"/>
              <w:rPr>
                <w:noProof/>
                <w:szCs w:val="18"/>
              </w:rPr>
            </w:pPr>
            <w:r w:rsidRPr="005B7940">
              <w:rPr>
                <w:noProof/>
                <w:szCs w:val="18"/>
              </w:rPr>
              <w:t>- 3,9</w:t>
            </w:r>
          </w:p>
        </w:tc>
        <w:tc>
          <w:tcPr>
            <w:tcW w:w="1134" w:type="dxa"/>
          </w:tcPr>
          <w:p w14:paraId="0DEA8264" w14:textId="77777777" w:rsidR="00BD5C14" w:rsidRPr="005B7940" w:rsidRDefault="00BD5C14" w:rsidP="00927CAF">
            <w:pPr>
              <w:pStyle w:val="tabteksts"/>
              <w:jc w:val="center"/>
              <w:rPr>
                <w:noProof/>
                <w:szCs w:val="18"/>
              </w:rPr>
            </w:pPr>
            <w:r w:rsidRPr="005B7940">
              <w:rPr>
                <w:noProof/>
                <w:szCs w:val="18"/>
              </w:rPr>
              <w:t>-</w:t>
            </w:r>
          </w:p>
        </w:tc>
      </w:tr>
      <w:tr w:rsidR="00BD5C14" w:rsidRPr="005B7940" w14:paraId="042C35FF" w14:textId="77777777" w:rsidTr="005B7940">
        <w:trPr>
          <w:trHeight w:val="162"/>
        </w:trPr>
        <w:tc>
          <w:tcPr>
            <w:tcW w:w="3402" w:type="dxa"/>
            <w:vAlign w:val="center"/>
          </w:tcPr>
          <w:p w14:paraId="2073314C" w14:textId="77777777" w:rsidR="00BD5C14" w:rsidRPr="005B7940" w:rsidRDefault="00BD5C14" w:rsidP="00927CAF">
            <w:pPr>
              <w:pStyle w:val="tabteksts"/>
              <w:jc w:val="both"/>
              <w:rPr>
                <w:noProof/>
                <w:szCs w:val="18"/>
                <w:lang w:eastAsia="lv-LV"/>
              </w:rPr>
            </w:pPr>
            <w:r w:rsidRPr="005B7940">
              <w:rPr>
                <w:noProof/>
                <w:szCs w:val="18"/>
                <w:lang w:eastAsia="lv-LV"/>
              </w:rPr>
              <w:t xml:space="preserve">Atlīdzība, </w:t>
            </w:r>
            <w:r w:rsidRPr="005B7940">
              <w:rPr>
                <w:i/>
                <w:noProof/>
                <w:szCs w:val="18"/>
                <w:lang w:eastAsia="lv-LV"/>
              </w:rPr>
              <w:t>euro</w:t>
            </w:r>
          </w:p>
        </w:tc>
        <w:tc>
          <w:tcPr>
            <w:tcW w:w="1134" w:type="dxa"/>
          </w:tcPr>
          <w:p w14:paraId="7E370726" w14:textId="77777777" w:rsidR="00BD5C14" w:rsidRPr="005B7940" w:rsidRDefault="00BD5C14" w:rsidP="00927CAF">
            <w:pPr>
              <w:pStyle w:val="tabteksts"/>
              <w:jc w:val="right"/>
              <w:rPr>
                <w:noProof/>
                <w:szCs w:val="18"/>
              </w:rPr>
            </w:pPr>
            <w:r w:rsidRPr="005B7940">
              <w:rPr>
                <w:noProof/>
                <w:szCs w:val="18"/>
              </w:rPr>
              <w:t>6 873 413</w:t>
            </w:r>
          </w:p>
        </w:tc>
        <w:tc>
          <w:tcPr>
            <w:tcW w:w="1134" w:type="dxa"/>
            <w:vAlign w:val="center"/>
          </w:tcPr>
          <w:p w14:paraId="201A3524" w14:textId="77777777" w:rsidR="00BD5C14" w:rsidRPr="005B7940" w:rsidRDefault="00BD5C14" w:rsidP="00927CAF">
            <w:pPr>
              <w:pStyle w:val="tabteksts"/>
              <w:jc w:val="right"/>
              <w:rPr>
                <w:bCs/>
                <w:noProof/>
                <w:szCs w:val="18"/>
              </w:rPr>
            </w:pPr>
            <w:r w:rsidRPr="005B7940">
              <w:rPr>
                <w:szCs w:val="18"/>
              </w:rPr>
              <w:t>8 085 217</w:t>
            </w:r>
          </w:p>
        </w:tc>
        <w:tc>
          <w:tcPr>
            <w:tcW w:w="1134" w:type="dxa"/>
            <w:vAlign w:val="center"/>
          </w:tcPr>
          <w:p w14:paraId="28757521" w14:textId="77777777" w:rsidR="00BD5C14" w:rsidRPr="005B7940" w:rsidRDefault="00BD5C14" w:rsidP="00927CAF">
            <w:pPr>
              <w:pStyle w:val="tabteksts"/>
              <w:jc w:val="right"/>
              <w:rPr>
                <w:bCs/>
                <w:noProof/>
                <w:szCs w:val="18"/>
              </w:rPr>
            </w:pPr>
            <w:r w:rsidRPr="005B7940">
              <w:rPr>
                <w:szCs w:val="18"/>
              </w:rPr>
              <w:t>8 288 865</w:t>
            </w:r>
          </w:p>
        </w:tc>
        <w:tc>
          <w:tcPr>
            <w:tcW w:w="1134" w:type="dxa"/>
          </w:tcPr>
          <w:p w14:paraId="3D1B3EAB" w14:textId="77777777" w:rsidR="00BD5C14" w:rsidRPr="005B7940" w:rsidRDefault="00BD5C14" w:rsidP="00927CAF">
            <w:pPr>
              <w:pStyle w:val="tabteksts"/>
              <w:jc w:val="right"/>
              <w:rPr>
                <w:bCs/>
                <w:noProof/>
                <w:szCs w:val="18"/>
              </w:rPr>
            </w:pPr>
            <w:r w:rsidRPr="005B7940">
              <w:rPr>
                <w:szCs w:val="18"/>
              </w:rPr>
              <w:t>8 288 865</w:t>
            </w:r>
          </w:p>
        </w:tc>
        <w:tc>
          <w:tcPr>
            <w:tcW w:w="1134" w:type="dxa"/>
          </w:tcPr>
          <w:p w14:paraId="593FEB21" w14:textId="77777777" w:rsidR="00BD5C14" w:rsidRPr="005B7940" w:rsidRDefault="00BD5C14" w:rsidP="00927CAF">
            <w:pPr>
              <w:pStyle w:val="tabteksts"/>
              <w:jc w:val="right"/>
              <w:rPr>
                <w:bCs/>
                <w:noProof/>
                <w:szCs w:val="18"/>
              </w:rPr>
            </w:pPr>
            <w:r w:rsidRPr="005B7940">
              <w:rPr>
                <w:szCs w:val="18"/>
              </w:rPr>
              <w:t>8 288 865</w:t>
            </w:r>
          </w:p>
        </w:tc>
      </w:tr>
      <w:tr w:rsidR="00BD5C14" w:rsidRPr="005B7940" w14:paraId="6433128A" w14:textId="77777777" w:rsidTr="00927CAF">
        <w:trPr>
          <w:trHeight w:val="227"/>
        </w:trPr>
        <w:tc>
          <w:tcPr>
            <w:tcW w:w="3402" w:type="dxa"/>
          </w:tcPr>
          <w:p w14:paraId="2F20256B" w14:textId="77777777" w:rsidR="00BD5C14" w:rsidRPr="005B7940" w:rsidRDefault="00BD5C14" w:rsidP="00927CAF">
            <w:pPr>
              <w:pStyle w:val="tabteksts"/>
              <w:jc w:val="both"/>
              <w:rPr>
                <w:noProof/>
                <w:szCs w:val="18"/>
                <w:lang w:eastAsia="lv-LV"/>
              </w:rPr>
            </w:pPr>
            <w:r w:rsidRPr="005B7940">
              <w:rPr>
                <w:noProof/>
                <w:szCs w:val="18"/>
              </w:rPr>
              <w:t>Vidējais amata vietu skaits gadā</w:t>
            </w:r>
          </w:p>
        </w:tc>
        <w:tc>
          <w:tcPr>
            <w:tcW w:w="1134" w:type="dxa"/>
          </w:tcPr>
          <w:p w14:paraId="7F485308" w14:textId="77777777" w:rsidR="00BD5C14" w:rsidRPr="005B7940" w:rsidRDefault="00BD5C14" w:rsidP="00927CAF">
            <w:pPr>
              <w:pStyle w:val="tabteksts"/>
              <w:jc w:val="right"/>
              <w:rPr>
                <w:noProof/>
                <w:szCs w:val="18"/>
              </w:rPr>
            </w:pPr>
            <w:r w:rsidRPr="005B7940">
              <w:rPr>
                <w:noProof/>
                <w:szCs w:val="18"/>
              </w:rPr>
              <w:t>389,2</w:t>
            </w:r>
          </w:p>
        </w:tc>
        <w:tc>
          <w:tcPr>
            <w:tcW w:w="1134" w:type="dxa"/>
          </w:tcPr>
          <w:p w14:paraId="14A65FF5" w14:textId="77777777" w:rsidR="00BD5C14" w:rsidRPr="005B7940" w:rsidRDefault="00BD5C14" w:rsidP="00927CAF">
            <w:pPr>
              <w:pStyle w:val="tabteksts"/>
              <w:jc w:val="right"/>
              <w:rPr>
                <w:bCs/>
                <w:noProof/>
                <w:szCs w:val="18"/>
              </w:rPr>
            </w:pPr>
            <w:r w:rsidRPr="005B7940">
              <w:rPr>
                <w:bCs/>
                <w:noProof/>
                <w:szCs w:val="18"/>
              </w:rPr>
              <w:t>399</w:t>
            </w:r>
          </w:p>
        </w:tc>
        <w:tc>
          <w:tcPr>
            <w:tcW w:w="1134" w:type="dxa"/>
          </w:tcPr>
          <w:p w14:paraId="4DBBEBD5" w14:textId="77777777" w:rsidR="00BD5C14" w:rsidRPr="005B7940" w:rsidRDefault="00BD5C14" w:rsidP="00927CAF">
            <w:pPr>
              <w:pStyle w:val="tabteksts"/>
              <w:jc w:val="right"/>
              <w:rPr>
                <w:bCs/>
                <w:noProof/>
                <w:szCs w:val="18"/>
              </w:rPr>
            </w:pPr>
            <w:r w:rsidRPr="005B7940">
              <w:rPr>
                <w:bCs/>
                <w:noProof/>
                <w:szCs w:val="18"/>
              </w:rPr>
              <w:t>399</w:t>
            </w:r>
          </w:p>
        </w:tc>
        <w:tc>
          <w:tcPr>
            <w:tcW w:w="1134" w:type="dxa"/>
          </w:tcPr>
          <w:p w14:paraId="3D531C33" w14:textId="77777777" w:rsidR="00BD5C14" w:rsidRPr="005B7940" w:rsidRDefault="00BD5C14" w:rsidP="00927CAF">
            <w:pPr>
              <w:pStyle w:val="tabteksts"/>
              <w:jc w:val="right"/>
              <w:rPr>
                <w:bCs/>
                <w:noProof/>
                <w:szCs w:val="18"/>
              </w:rPr>
            </w:pPr>
            <w:r w:rsidRPr="005B7940">
              <w:rPr>
                <w:bCs/>
                <w:noProof/>
                <w:szCs w:val="18"/>
              </w:rPr>
              <w:t>399</w:t>
            </w:r>
          </w:p>
        </w:tc>
        <w:tc>
          <w:tcPr>
            <w:tcW w:w="1134" w:type="dxa"/>
          </w:tcPr>
          <w:p w14:paraId="386DB7DB" w14:textId="77777777" w:rsidR="00BD5C14" w:rsidRPr="005B7940" w:rsidRDefault="00BD5C14" w:rsidP="00927CAF">
            <w:pPr>
              <w:pStyle w:val="tabteksts"/>
              <w:jc w:val="right"/>
              <w:rPr>
                <w:bCs/>
                <w:noProof/>
                <w:szCs w:val="18"/>
              </w:rPr>
            </w:pPr>
            <w:r w:rsidRPr="005B7940">
              <w:rPr>
                <w:bCs/>
                <w:noProof/>
                <w:szCs w:val="18"/>
              </w:rPr>
              <w:t>399</w:t>
            </w:r>
          </w:p>
        </w:tc>
      </w:tr>
      <w:tr w:rsidR="00BD5C14" w:rsidRPr="005B7940" w14:paraId="30C1CD27" w14:textId="77777777" w:rsidTr="00927CAF">
        <w:tc>
          <w:tcPr>
            <w:tcW w:w="3402" w:type="dxa"/>
          </w:tcPr>
          <w:p w14:paraId="165B2B00" w14:textId="77777777" w:rsidR="00BD5C14" w:rsidRPr="005B7940" w:rsidRDefault="00BD5C14" w:rsidP="00927CAF">
            <w:pPr>
              <w:pStyle w:val="tabteksts"/>
              <w:jc w:val="both"/>
              <w:rPr>
                <w:noProof/>
                <w:szCs w:val="18"/>
                <w:lang w:eastAsia="lv-LV"/>
              </w:rPr>
            </w:pPr>
            <w:r w:rsidRPr="005B7940">
              <w:rPr>
                <w:noProof/>
                <w:szCs w:val="18"/>
              </w:rPr>
              <w:t xml:space="preserve">Vidējā atlīdzība amata vietai </w:t>
            </w:r>
            <w:r w:rsidRPr="005B7940">
              <w:rPr>
                <w:noProof/>
                <w:szCs w:val="18"/>
                <w:lang w:eastAsia="lv-LV"/>
              </w:rPr>
              <w:t xml:space="preserve">(mēnesī), </w:t>
            </w:r>
            <w:r w:rsidRPr="005B7940">
              <w:rPr>
                <w:i/>
                <w:noProof/>
                <w:szCs w:val="18"/>
              </w:rPr>
              <w:t>euro</w:t>
            </w:r>
          </w:p>
        </w:tc>
        <w:tc>
          <w:tcPr>
            <w:tcW w:w="1134" w:type="dxa"/>
          </w:tcPr>
          <w:p w14:paraId="428D63EF" w14:textId="77777777" w:rsidR="00BD5C14" w:rsidRPr="005B7940" w:rsidRDefault="00BD5C14" w:rsidP="00927CAF">
            <w:pPr>
              <w:pStyle w:val="tabteksts"/>
              <w:jc w:val="right"/>
              <w:rPr>
                <w:noProof/>
                <w:szCs w:val="18"/>
              </w:rPr>
            </w:pPr>
            <w:r w:rsidRPr="005B7940">
              <w:rPr>
                <w:noProof/>
                <w:szCs w:val="18"/>
              </w:rPr>
              <w:t>1 470,6</w:t>
            </w:r>
          </w:p>
        </w:tc>
        <w:tc>
          <w:tcPr>
            <w:tcW w:w="1134" w:type="dxa"/>
          </w:tcPr>
          <w:p w14:paraId="453FA5DC" w14:textId="77777777" w:rsidR="00BD5C14" w:rsidRPr="005B7940" w:rsidRDefault="00BD5C14" w:rsidP="00927CAF">
            <w:pPr>
              <w:pStyle w:val="tabteksts"/>
              <w:jc w:val="right"/>
              <w:rPr>
                <w:bCs/>
                <w:noProof/>
                <w:szCs w:val="18"/>
              </w:rPr>
            </w:pPr>
            <w:r w:rsidRPr="005B7940">
              <w:rPr>
                <w:bCs/>
                <w:noProof/>
                <w:szCs w:val="18"/>
              </w:rPr>
              <w:t>1 686,2</w:t>
            </w:r>
          </w:p>
        </w:tc>
        <w:tc>
          <w:tcPr>
            <w:tcW w:w="1134" w:type="dxa"/>
          </w:tcPr>
          <w:p w14:paraId="35CAC130" w14:textId="77777777" w:rsidR="00BD5C14" w:rsidRPr="005B7940" w:rsidRDefault="00BD5C14" w:rsidP="00927CAF">
            <w:pPr>
              <w:pStyle w:val="tabteksts"/>
              <w:jc w:val="right"/>
              <w:rPr>
                <w:bCs/>
                <w:noProof/>
                <w:szCs w:val="18"/>
              </w:rPr>
            </w:pPr>
            <w:r w:rsidRPr="005B7940">
              <w:rPr>
                <w:bCs/>
                <w:noProof/>
                <w:szCs w:val="18"/>
              </w:rPr>
              <w:t>1 728,7</w:t>
            </w:r>
          </w:p>
        </w:tc>
        <w:tc>
          <w:tcPr>
            <w:tcW w:w="1134" w:type="dxa"/>
          </w:tcPr>
          <w:p w14:paraId="3E62273A" w14:textId="77777777" w:rsidR="00BD5C14" w:rsidRPr="005B7940" w:rsidRDefault="00BD5C14" w:rsidP="00927CAF">
            <w:pPr>
              <w:pStyle w:val="tabteksts"/>
              <w:jc w:val="right"/>
              <w:rPr>
                <w:bCs/>
                <w:noProof/>
                <w:szCs w:val="18"/>
              </w:rPr>
            </w:pPr>
            <w:r w:rsidRPr="005B7940">
              <w:rPr>
                <w:bCs/>
                <w:noProof/>
                <w:szCs w:val="18"/>
              </w:rPr>
              <w:t>1 728,7</w:t>
            </w:r>
          </w:p>
        </w:tc>
        <w:tc>
          <w:tcPr>
            <w:tcW w:w="1134" w:type="dxa"/>
          </w:tcPr>
          <w:p w14:paraId="5687BF46" w14:textId="77777777" w:rsidR="00BD5C14" w:rsidRPr="005B7940" w:rsidRDefault="00BD5C14" w:rsidP="00927CAF">
            <w:pPr>
              <w:pStyle w:val="tabteksts"/>
              <w:jc w:val="right"/>
              <w:rPr>
                <w:bCs/>
                <w:noProof/>
                <w:szCs w:val="18"/>
              </w:rPr>
            </w:pPr>
            <w:r w:rsidRPr="005B7940">
              <w:rPr>
                <w:bCs/>
                <w:noProof/>
                <w:szCs w:val="18"/>
              </w:rPr>
              <w:t>1 728,7</w:t>
            </w:r>
          </w:p>
        </w:tc>
      </w:tr>
      <w:tr w:rsidR="00BD5C14" w:rsidRPr="005B7940" w14:paraId="6163882B" w14:textId="77777777" w:rsidTr="00927CAF">
        <w:tc>
          <w:tcPr>
            <w:tcW w:w="3402" w:type="dxa"/>
            <w:vAlign w:val="center"/>
          </w:tcPr>
          <w:p w14:paraId="15E81A27" w14:textId="77777777" w:rsidR="00BD5C14" w:rsidRPr="005B7940" w:rsidRDefault="00BD5C14" w:rsidP="00927CAF">
            <w:pPr>
              <w:pStyle w:val="tabteksts"/>
              <w:jc w:val="both"/>
              <w:rPr>
                <w:noProof/>
                <w:szCs w:val="18"/>
                <w:lang w:eastAsia="lv-LV"/>
              </w:rPr>
            </w:pPr>
            <w:r w:rsidRPr="005B7940">
              <w:rPr>
                <w:noProof/>
                <w:szCs w:val="18"/>
                <w:lang w:eastAsia="lv-LV"/>
              </w:rPr>
              <w:t xml:space="preserve">Kopējā atlīdzība gadā par ārštata darbinieku un uz līgumattiecību pamata nodarbināto, kas nav amatu sarakstā, sniegtajiem pakalpojumiem, </w:t>
            </w:r>
            <w:r w:rsidRPr="005B7940">
              <w:rPr>
                <w:i/>
                <w:noProof/>
                <w:szCs w:val="18"/>
                <w:lang w:eastAsia="lv-LV"/>
              </w:rPr>
              <w:t>euro</w:t>
            </w:r>
          </w:p>
        </w:tc>
        <w:tc>
          <w:tcPr>
            <w:tcW w:w="1134" w:type="dxa"/>
          </w:tcPr>
          <w:p w14:paraId="043FFA80" w14:textId="77777777" w:rsidR="00BD5C14" w:rsidRPr="005B7940" w:rsidRDefault="00BD5C14" w:rsidP="00927CAF">
            <w:pPr>
              <w:pStyle w:val="tabteksts"/>
              <w:jc w:val="right"/>
              <w:rPr>
                <w:noProof/>
                <w:szCs w:val="18"/>
              </w:rPr>
            </w:pPr>
            <w:r w:rsidRPr="005B7940">
              <w:rPr>
                <w:noProof/>
                <w:szCs w:val="18"/>
              </w:rPr>
              <w:t>4 960</w:t>
            </w:r>
          </w:p>
        </w:tc>
        <w:tc>
          <w:tcPr>
            <w:tcW w:w="1134" w:type="dxa"/>
          </w:tcPr>
          <w:p w14:paraId="2579BA0C" w14:textId="77777777" w:rsidR="00BD5C14" w:rsidRPr="005B7940" w:rsidRDefault="00BD5C14" w:rsidP="00927CAF">
            <w:pPr>
              <w:pStyle w:val="tabteksts"/>
              <w:jc w:val="right"/>
              <w:rPr>
                <w:bCs/>
                <w:noProof/>
                <w:szCs w:val="18"/>
              </w:rPr>
            </w:pPr>
            <w:r w:rsidRPr="005B7940">
              <w:rPr>
                <w:bCs/>
                <w:noProof/>
                <w:szCs w:val="18"/>
              </w:rPr>
              <w:t>11 865</w:t>
            </w:r>
          </w:p>
          <w:p w14:paraId="49E32504" w14:textId="77777777" w:rsidR="00BD5C14" w:rsidRPr="005B7940" w:rsidRDefault="00BD5C14" w:rsidP="00927CAF">
            <w:pPr>
              <w:pStyle w:val="tabteksts"/>
              <w:jc w:val="right"/>
              <w:rPr>
                <w:bCs/>
                <w:noProof/>
                <w:szCs w:val="18"/>
              </w:rPr>
            </w:pPr>
          </w:p>
        </w:tc>
        <w:tc>
          <w:tcPr>
            <w:tcW w:w="1134" w:type="dxa"/>
          </w:tcPr>
          <w:p w14:paraId="2A0FEF4F" w14:textId="77777777" w:rsidR="00BD5C14" w:rsidRPr="005B7940" w:rsidRDefault="00BD5C14" w:rsidP="00927CAF">
            <w:pPr>
              <w:pStyle w:val="tabteksts"/>
              <w:jc w:val="right"/>
              <w:rPr>
                <w:bCs/>
                <w:noProof/>
                <w:szCs w:val="18"/>
              </w:rPr>
            </w:pPr>
            <w:r w:rsidRPr="005B7940">
              <w:rPr>
                <w:bCs/>
                <w:noProof/>
                <w:szCs w:val="18"/>
              </w:rPr>
              <w:t>11 865</w:t>
            </w:r>
          </w:p>
          <w:p w14:paraId="405C6FE8" w14:textId="77777777" w:rsidR="00BD5C14" w:rsidRPr="005B7940" w:rsidRDefault="00BD5C14" w:rsidP="00927CAF">
            <w:pPr>
              <w:pStyle w:val="tabteksts"/>
              <w:jc w:val="right"/>
              <w:rPr>
                <w:bCs/>
                <w:noProof/>
                <w:szCs w:val="18"/>
              </w:rPr>
            </w:pPr>
          </w:p>
        </w:tc>
        <w:tc>
          <w:tcPr>
            <w:tcW w:w="1134" w:type="dxa"/>
          </w:tcPr>
          <w:p w14:paraId="353DF8B0" w14:textId="77777777" w:rsidR="00BD5C14" w:rsidRPr="005B7940" w:rsidRDefault="00BD5C14" w:rsidP="00927CAF">
            <w:pPr>
              <w:pStyle w:val="tabteksts"/>
              <w:jc w:val="right"/>
              <w:rPr>
                <w:bCs/>
                <w:noProof/>
                <w:szCs w:val="18"/>
              </w:rPr>
            </w:pPr>
            <w:r w:rsidRPr="005B7940">
              <w:rPr>
                <w:bCs/>
                <w:noProof/>
                <w:szCs w:val="18"/>
              </w:rPr>
              <w:t>11 865</w:t>
            </w:r>
          </w:p>
        </w:tc>
        <w:tc>
          <w:tcPr>
            <w:tcW w:w="1134" w:type="dxa"/>
          </w:tcPr>
          <w:p w14:paraId="257A56E0" w14:textId="77777777" w:rsidR="00BD5C14" w:rsidRPr="005B7940" w:rsidRDefault="00BD5C14" w:rsidP="00927CAF">
            <w:pPr>
              <w:pStyle w:val="tabteksts"/>
              <w:jc w:val="right"/>
              <w:rPr>
                <w:bCs/>
                <w:noProof/>
                <w:szCs w:val="18"/>
              </w:rPr>
            </w:pPr>
            <w:r w:rsidRPr="005B7940">
              <w:rPr>
                <w:bCs/>
                <w:noProof/>
                <w:szCs w:val="18"/>
              </w:rPr>
              <w:t>11 865</w:t>
            </w:r>
          </w:p>
        </w:tc>
      </w:tr>
    </w:tbl>
    <w:p w14:paraId="426BCDAF" w14:textId="77777777" w:rsidR="00BD5C14" w:rsidRPr="00892C45" w:rsidRDefault="00BD5C14" w:rsidP="00BD5C14">
      <w:pPr>
        <w:pStyle w:val="Tabuluvirsraksti"/>
        <w:spacing w:before="240" w:after="240"/>
        <w:rPr>
          <w:b/>
          <w:noProof/>
        </w:rPr>
      </w:pPr>
      <w:r w:rsidRPr="00892C45">
        <w:rPr>
          <w:b/>
          <w:noProof/>
        </w:rPr>
        <w:t>46.01.00 Uzraudzība un kontrole</w:t>
      </w:r>
    </w:p>
    <w:p w14:paraId="3CBE9A47" w14:textId="77777777" w:rsidR="00BD5C14" w:rsidRPr="00892C45" w:rsidRDefault="00BD5C14" w:rsidP="005B7940">
      <w:pPr>
        <w:pStyle w:val="funkcijas"/>
        <w:spacing w:after="120"/>
        <w:rPr>
          <w:rFonts w:eastAsia="Calibri"/>
          <w:noProof/>
        </w:rPr>
      </w:pPr>
      <w:r w:rsidRPr="00892C45">
        <w:rPr>
          <w:rFonts w:eastAsia="Calibri"/>
          <w:noProof/>
        </w:rPr>
        <w:t>Apakšprogrammas mērķis:</w:t>
      </w:r>
    </w:p>
    <w:p w14:paraId="77315840" w14:textId="77777777" w:rsidR="00BD5C14" w:rsidRPr="00892C45" w:rsidRDefault="00BD5C14" w:rsidP="005B7940">
      <w:pPr>
        <w:spacing w:after="120"/>
        <w:ind w:firstLine="720"/>
        <w:rPr>
          <w:rFonts w:eastAsia="Calibri"/>
          <w:noProof/>
        </w:rPr>
      </w:pPr>
      <w:r w:rsidRPr="00892C45">
        <w:rPr>
          <w:rFonts w:eastAsia="Calibri"/>
          <w:noProof/>
        </w:rPr>
        <w:t>īstenot valsts pārvaldes funkcijas veselības nozares uzraudzībā un kontrolē, lai nodrošinātu nozari regulējošo normatīvo aktu prasību ievērošanu un izpildi.</w:t>
      </w:r>
    </w:p>
    <w:p w14:paraId="3B1393E0" w14:textId="77777777" w:rsidR="00BD5C14" w:rsidRPr="00892C45" w:rsidRDefault="00BD5C14" w:rsidP="005B7940">
      <w:pPr>
        <w:pStyle w:val="funkcijas"/>
        <w:spacing w:before="120" w:after="120"/>
        <w:rPr>
          <w:rFonts w:eastAsia="Calibri"/>
          <w:noProof/>
        </w:rPr>
      </w:pPr>
      <w:r w:rsidRPr="00892C45">
        <w:rPr>
          <w:rFonts w:eastAsia="Calibri"/>
          <w:noProof/>
        </w:rPr>
        <w:t>Galvenās aktivitātes:</w:t>
      </w:r>
    </w:p>
    <w:p w14:paraId="791CBF54" w14:textId="44B5E25D" w:rsidR="00BD5C14" w:rsidRPr="00892C45" w:rsidRDefault="00BD5C14" w:rsidP="002E6C29">
      <w:pPr>
        <w:tabs>
          <w:tab w:val="left" w:pos="851"/>
        </w:tabs>
        <w:spacing w:before="80" w:after="80"/>
        <w:ind w:left="1077" w:hanging="357"/>
        <w:rPr>
          <w:rFonts w:eastAsia="Calibri"/>
          <w:noProof/>
        </w:rPr>
      </w:pPr>
      <w:r w:rsidRPr="00892C45">
        <w:rPr>
          <w:rFonts w:eastAsia="Calibri"/>
          <w:noProof/>
        </w:rPr>
        <w:t xml:space="preserve">1) </w:t>
      </w:r>
      <w:r w:rsidR="00D02301">
        <w:rPr>
          <w:rFonts w:eastAsia="Calibri"/>
          <w:noProof/>
        </w:rPr>
        <w:tab/>
      </w:r>
      <w:r w:rsidRPr="00892C45">
        <w:rPr>
          <w:rFonts w:eastAsia="Calibri"/>
          <w:noProof/>
        </w:rPr>
        <w:t>nodrošināt ārstniecības iestāžu kontroli;</w:t>
      </w:r>
    </w:p>
    <w:p w14:paraId="5EE4FA3E" w14:textId="1EC9F482" w:rsidR="00BD5C14" w:rsidRPr="00892C45" w:rsidRDefault="00BD5C14" w:rsidP="002E6C29">
      <w:pPr>
        <w:tabs>
          <w:tab w:val="left" w:pos="851"/>
        </w:tabs>
        <w:spacing w:before="80" w:after="80"/>
        <w:ind w:left="1077" w:hanging="357"/>
        <w:rPr>
          <w:rFonts w:eastAsia="Calibri"/>
          <w:noProof/>
        </w:rPr>
      </w:pPr>
      <w:r w:rsidRPr="00892C45">
        <w:rPr>
          <w:rFonts w:eastAsia="Calibri"/>
          <w:noProof/>
        </w:rPr>
        <w:t xml:space="preserve">2) </w:t>
      </w:r>
      <w:r w:rsidR="00D02301">
        <w:rPr>
          <w:rFonts w:eastAsia="Calibri"/>
          <w:noProof/>
        </w:rPr>
        <w:tab/>
      </w:r>
      <w:r w:rsidRPr="00892C45">
        <w:rPr>
          <w:rFonts w:eastAsia="Calibri"/>
          <w:noProof/>
        </w:rPr>
        <w:t>nodrošināt veselības aprūpes kvalitātes un darbspējas ekspertīzes kontroli;</w:t>
      </w:r>
    </w:p>
    <w:p w14:paraId="1160F8C3" w14:textId="6F439A47" w:rsidR="00BD5C14" w:rsidRPr="00892C45" w:rsidRDefault="00BD5C14" w:rsidP="002E6C29">
      <w:pPr>
        <w:tabs>
          <w:tab w:val="left" w:pos="851"/>
        </w:tabs>
        <w:spacing w:before="80" w:after="80"/>
        <w:ind w:left="1077" w:hanging="357"/>
        <w:rPr>
          <w:rFonts w:eastAsia="Calibri"/>
          <w:noProof/>
        </w:rPr>
      </w:pPr>
      <w:r w:rsidRPr="00892C45">
        <w:rPr>
          <w:rFonts w:eastAsia="Calibri"/>
          <w:noProof/>
        </w:rPr>
        <w:lastRenderedPageBreak/>
        <w:t>3) </w:t>
      </w:r>
      <w:r w:rsidR="00D02301">
        <w:rPr>
          <w:rFonts w:eastAsia="Calibri"/>
          <w:noProof/>
        </w:rPr>
        <w:tab/>
      </w:r>
      <w:r w:rsidRPr="00892C45">
        <w:rPr>
          <w:rFonts w:eastAsia="Calibri"/>
          <w:noProof/>
        </w:rPr>
        <w:t>nodrošināt ārstniecības iestāžu, ārstniecības personu un ārstniecības atbalsta personu reģistra uzturēšanu;</w:t>
      </w:r>
    </w:p>
    <w:p w14:paraId="50341B51" w14:textId="7676238A" w:rsidR="00BD5C14" w:rsidRPr="00892C45" w:rsidRDefault="00BD5C14" w:rsidP="002E6C29">
      <w:pPr>
        <w:tabs>
          <w:tab w:val="left" w:pos="851"/>
        </w:tabs>
        <w:spacing w:before="80" w:after="80"/>
        <w:ind w:left="1077" w:hanging="357"/>
        <w:rPr>
          <w:rFonts w:eastAsia="Calibri"/>
          <w:noProof/>
        </w:rPr>
      </w:pPr>
      <w:r w:rsidRPr="00892C45">
        <w:rPr>
          <w:rFonts w:eastAsia="Calibri"/>
          <w:noProof/>
        </w:rPr>
        <w:t xml:space="preserve">4) </w:t>
      </w:r>
      <w:r w:rsidR="00D02301">
        <w:rPr>
          <w:rFonts w:eastAsia="Calibri"/>
          <w:noProof/>
        </w:rPr>
        <w:tab/>
      </w:r>
      <w:r w:rsidRPr="00892C45">
        <w:rPr>
          <w:rFonts w:eastAsia="Calibri"/>
          <w:noProof/>
        </w:rPr>
        <w:t>nodrošināt farmaceitiskās darbības uzņēmumu un zāļu aprites kontroli;</w:t>
      </w:r>
    </w:p>
    <w:p w14:paraId="7A08E164" w14:textId="2D3E5706" w:rsidR="00BD5C14" w:rsidRPr="00892C45" w:rsidRDefault="00BD5C14" w:rsidP="002E6C29">
      <w:pPr>
        <w:tabs>
          <w:tab w:val="left" w:pos="851"/>
        </w:tabs>
        <w:spacing w:before="80" w:after="80"/>
        <w:ind w:left="1077" w:hanging="357"/>
        <w:rPr>
          <w:rFonts w:eastAsia="Calibri"/>
          <w:noProof/>
        </w:rPr>
      </w:pPr>
      <w:r w:rsidRPr="00892C45">
        <w:rPr>
          <w:rFonts w:eastAsia="Calibri"/>
          <w:noProof/>
        </w:rPr>
        <w:t xml:space="preserve">5) </w:t>
      </w:r>
      <w:r w:rsidR="00D02301">
        <w:rPr>
          <w:rFonts w:eastAsia="Calibri"/>
          <w:noProof/>
        </w:rPr>
        <w:tab/>
      </w:r>
      <w:r w:rsidRPr="00892C45">
        <w:rPr>
          <w:rFonts w:eastAsia="Calibri"/>
          <w:noProof/>
        </w:rPr>
        <w:t>nodrošināt paaugstināta riska objektu kontroli;</w:t>
      </w:r>
    </w:p>
    <w:p w14:paraId="41BBB9E8" w14:textId="4B9D5E9D" w:rsidR="00BD5C14" w:rsidRPr="00892C45" w:rsidRDefault="00BD5C14" w:rsidP="002E6C29">
      <w:pPr>
        <w:tabs>
          <w:tab w:val="left" w:pos="851"/>
        </w:tabs>
        <w:spacing w:before="80" w:after="80"/>
        <w:ind w:left="1077" w:hanging="357"/>
        <w:rPr>
          <w:rFonts w:eastAsia="Calibri"/>
          <w:noProof/>
        </w:rPr>
      </w:pPr>
      <w:r w:rsidRPr="00892C45">
        <w:rPr>
          <w:rFonts w:eastAsia="Calibri"/>
          <w:noProof/>
        </w:rPr>
        <w:t xml:space="preserve">6) </w:t>
      </w:r>
      <w:r w:rsidR="00D02301">
        <w:rPr>
          <w:rFonts w:eastAsia="Calibri"/>
          <w:noProof/>
        </w:rPr>
        <w:tab/>
      </w:r>
      <w:r w:rsidRPr="00892C45">
        <w:rPr>
          <w:rFonts w:eastAsia="Calibri"/>
          <w:noProof/>
        </w:rPr>
        <w:t>nodrošināt kontroli ķīmisko vielu un ķīmisko maisījumu tirdzniecības, kosmētikas līdzekļu drošuma jomā, kā arī tabakas izstrādājumu, augu smēķēšanas produktu, elektronisko cigarešu un to šķidrumu uzraudzības jomā;</w:t>
      </w:r>
    </w:p>
    <w:p w14:paraId="59D7C76E" w14:textId="0F828F8E" w:rsidR="00BD5C14" w:rsidRPr="00892C45" w:rsidRDefault="00BD5C14" w:rsidP="002E6C29">
      <w:pPr>
        <w:tabs>
          <w:tab w:val="left" w:pos="851"/>
        </w:tabs>
        <w:spacing w:before="80" w:after="80"/>
        <w:ind w:left="1077" w:hanging="357"/>
        <w:rPr>
          <w:rFonts w:eastAsia="Calibri"/>
          <w:noProof/>
        </w:rPr>
      </w:pPr>
      <w:r w:rsidRPr="00892C45">
        <w:rPr>
          <w:rFonts w:eastAsia="Calibri"/>
          <w:noProof/>
        </w:rPr>
        <w:t xml:space="preserve">7) </w:t>
      </w:r>
      <w:r w:rsidR="00D02301">
        <w:rPr>
          <w:rFonts w:eastAsia="Calibri"/>
          <w:noProof/>
        </w:rPr>
        <w:tab/>
      </w:r>
      <w:r w:rsidRPr="00892C45">
        <w:rPr>
          <w:rFonts w:eastAsia="Calibri"/>
          <w:noProof/>
        </w:rPr>
        <w:t>nodrošināt medicīnisko ierīču izplatīšanas un lietošanas (ekspluatācijas) kontroli.</w:t>
      </w:r>
    </w:p>
    <w:p w14:paraId="460AB21C" w14:textId="77777777" w:rsidR="00BD5C14" w:rsidRPr="00892C45" w:rsidRDefault="00BD5C14" w:rsidP="00BD5C14">
      <w:pPr>
        <w:ind w:firstLine="0"/>
        <w:rPr>
          <w:rFonts w:eastAsia="Calibri"/>
          <w:noProof/>
        </w:rPr>
      </w:pPr>
      <w:r w:rsidRPr="00892C45">
        <w:rPr>
          <w:rFonts w:eastAsia="Calibri"/>
          <w:noProof/>
          <w:u w:val="single"/>
        </w:rPr>
        <w:t>Apakšprogrammas izpildītājs</w:t>
      </w:r>
      <w:r w:rsidRPr="00892C45">
        <w:rPr>
          <w:rFonts w:eastAsia="Calibri"/>
          <w:noProof/>
        </w:rPr>
        <w:t>: Veselības inspekcija.</w:t>
      </w:r>
    </w:p>
    <w:p w14:paraId="235FAC46" w14:textId="77777777" w:rsidR="00BD5C14" w:rsidRPr="00892C45" w:rsidRDefault="00BD5C14" w:rsidP="00D02301">
      <w:pPr>
        <w:spacing w:before="160" w:after="160"/>
        <w:ind w:firstLine="0"/>
        <w:jc w:val="center"/>
        <w:rPr>
          <w:rFonts w:eastAsia="Calibri"/>
          <w:b/>
          <w:bCs/>
          <w:noProof/>
        </w:rPr>
      </w:pPr>
      <w:r w:rsidRPr="00892C45">
        <w:rPr>
          <w:rFonts w:eastAsia="Calibri"/>
          <w:b/>
          <w:bCs/>
          <w:noProof/>
        </w:rPr>
        <w:t>Darbības rezultāti un to rezultatīvie rādītāji no 2020. līdz 2024. gadam</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3"/>
        <w:gridCol w:w="1131"/>
        <w:gridCol w:w="1133"/>
        <w:gridCol w:w="1133"/>
      </w:tblGrid>
      <w:tr w:rsidR="00BD5C14" w:rsidRPr="00892C45" w14:paraId="287F38A6" w14:textId="77777777" w:rsidTr="005B7940">
        <w:trPr>
          <w:trHeight w:val="113"/>
          <w:tblHeader/>
        </w:trPr>
        <w:tc>
          <w:tcPr>
            <w:tcW w:w="1875" w:type="pct"/>
          </w:tcPr>
          <w:p w14:paraId="2860B393" w14:textId="77777777" w:rsidR="00BD5C14" w:rsidRPr="00892C45" w:rsidRDefault="00BD5C14" w:rsidP="00927CAF">
            <w:pPr>
              <w:pStyle w:val="tabteksts"/>
              <w:jc w:val="both"/>
              <w:rPr>
                <w:noProof/>
                <w:szCs w:val="18"/>
                <w:lang w:eastAsia="lv-LV"/>
              </w:rPr>
            </w:pPr>
          </w:p>
        </w:tc>
        <w:tc>
          <w:tcPr>
            <w:tcW w:w="626" w:type="pct"/>
          </w:tcPr>
          <w:p w14:paraId="20D5E672" w14:textId="77777777" w:rsidR="00BD5C14" w:rsidRPr="00892C45" w:rsidRDefault="00BD5C14" w:rsidP="00927CAF">
            <w:pPr>
              <w:pStyle w:val="tabteksts"/>
              <w:jc w:val="center"/>
              <w:rPr>
                <w:noProof/>
                <w:lang w:eastAsia="lv-LV"/>
              </w:rPr>
            </w:pPr>
            <w:r w:rsidRPr="00892C45">
              <w:rPr>
                <w:szCs w:val="18"/>
              </w:rPr>
              <w:t>2020. gads (izpilde)</w:t>
            </w:r>
          </w:p>
        </w:tc>
        <w:tc>
          <w:tcPr>
            <w:tcW w:w="625" w:type="pct"/>
          </w:tcPr>
          <w:p w14:paraId="48F6674D" w14:textId="77777777" w:rsidR="00BD5C14" w:rsidRPr="00892C45" w:rsidRDefault="00BD5C14" w:rsidP="00927CAF">
            <w:pPr>
              <w:pStyle w:val="tabteksts"/>
              <w:jc w:val="center"/>
              <w:rPr>
                <w:noProof/>
                <w:szCs w:val="24"/>
                <w:lang w:eastAsia="lv-LV"/>
              </w:rPr>
            </w:pPr>
            <w:r w:rsidRPr="00892C45">
              <w:rPr>
                <w:szCs w:val="18"/>
              </w:rPr>
              <w:t>2021. gada plāns</w:t>
            </w:r>
          </w:p>
        </w:tc>
        <w:tc>
          <w:tcPr>
            <w:tcW w:w="624" w:type="pct"/>
          </w:tcPr>
          <w:p w14:paraId="2FE5BE2E" w14:textId="77777777" w:rsidR="00BD5C14" w:rsidRPr="00892C45" w:rsidRDefault="00BD5C14" w:rsidP="005B7940">
            <w:pPr>
              <w:pStyle w:val="tabteksts"/>
              <w:jc w:val="center"/>
              <w:rPr>
                <w:noProof/>
                <w:szCs w:val="24"/>
                <w:lang w:eastAsia="lv-LV"/>
              </w:rPr>
            </w:pPr>
            <w:r w:rsidRPr="00892C45">
              <w:rPr>
                <w:szCs w:val="18"/>
              </w:rPr>
              <w:t>2022. gada projekts</w:t>
            </w:r>
          </w:p>
        </w:tc>
        <w:tc>
          <w:tcPr>
            <w:tcW w:w="625" w:type="pct"/>
          </w:tcPr>
          <w:p w14:paraId="1BBDAFF2"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625" w:type="pct"/>
          </w:tcPr>
          <w:p w14:paraId="5713AA75" w14:textId="77777777" w:rsidR="00BD5C14" w:rsidRPr="00892C45" w:rsidRDefault="00BD5C14" w:rsidP="005B7940">
            <w:pPr>
              <w:pStyle w:val="tabteksts"/>
              <w:jc w:val="center"/>
              <w:rPr>
                <w:noProof/>
                <w:szCs w:val="24"/>
                <w:lang w:eastAsia="lv-LV"/>
              </w:rPr>
            </w:pPr>
            <w:r w:rsidRPr="00892C45">
              <w:rPr>
                <w:szCs w:val="18"/>
              </w:rPr>
              <w:t>2024. gada prognoze</w:t>
            </w:r>
          </w:p>
        </w:tc>
      </w:tr>
      <w:tr w:rsidR="00BD5C14" w:rsidRPr="00892C45" w14:paraId="11AF2657" w14:textId="77777777" w:rsidTr="00927CAF">
        <w:trPr>
          <w:trHeight w:val="186"/>
        </w:trPr>
        <w:tc>
          <w:tcPr>
            <w:tcW w:w="5000" w:type="pct"/>
            <w:gridSpan w:val="6"/>
            <w:shd w:val="clear" w:color="auto" w:fill="D9D9D9" w:themeFill="background1" w:themeFillShade="D9"/>
          </w:tcPr>
          <w:p w14:paraId="33AD1298" w14:textId="77777777" w:rsidR="00BD5C14" w:rsidRPr="00892C45" w:rsidRDefault="00BD5C14" w:rsidP="00927CAF">
            <w:pPr>
              <w:ind w:firstLine="0"/>
              <w:jc w:val="center"/>
              <w:rPr>
                <w:noProof/>
                <w:sz w:val="18"/>
                <w:szCs w:val="18"/>
              </w:rPr>
            </w:pPr>
            <w:r w:rsidRPr="00892C45">
              <w:rPr>
                <w:bCs/>
                <w:noProof/>
                <w:sz w:val="18"/>
                <w:szCs w:val="18"/>
              </w:rPr>
              <w:t>Nodrošināta veselības aprūpes valsts uzraudzība</w:t>
            </w:r>
          </w:p>
        </w:tc>
      </w:tr>
      <w:tr w:rsidR="00BD5C14" w:rsidRPr="00892C45" w14:paraId="7B04F10C" w14:textId="77777777" w:rsidTr="005B7940">
        <w:trPr>
          <w:trHeight w:val="16"/>
        </w:trPr>
        <w:tc>
          <w:tcPr>
            <w:tcW w:w="1875" w:type="pct"/>
          </w:tcPr>
          <w:p w14:paraId="075E9846" w14:textId="77777777" w:rsidR="00BD5C14" w:rsidRPr="00892C45" w:rsidRDefault="00BD5C14" w:rsidP="00927CAF">
            <w:pPr>
              <w:ind w:firstLine="0"/>
              <w:rPr>
                <w:noProof/>
                <w:sz w:val="18"/>
                <w:szCs w:val="18"/>
              </w:rPr>
            </w:pPr>
            <w:r w:rsidRPr="00892C45">
              <w:rPr>
                <w:bCs/>
                <w:noProof/>
                <w:sz w:val="18"/>
                <w:szCs w:val="18"/>
              </w:rPr>
              <w:t>Veiktas  ārstniecības iestāžu kontroles (inspekciju skaits)</w:t>
            </w:r>
          </w:p>
        </w:tc>
        <w:tc>
          <w:tcPr>
            <w:tcW w:w="626" w:type="pct"/>
          </w:tcPr>
          <w:p w14:paraId="53045F8A" w14:textId="77777777" w:rsidR="00BD5C14" w:rsidRPr="00892C45" w:rsidRDefault="00BD5C14" w:rsidP="00927CAF">
            <w:pPr>
              <w:spacing w:line="259" w:lineRule="auto"/>
              <w:ind w:firstLine="0"/>
              <w:jc w:val="center"/>
              <w:rPr>
                <w:noProof/>
                <w:sz w:val="18"/>
                <w:szCs w:val="18"/>
              </w:rPr>
            </w:pPr>
            <w:r w:rsidRPr="00892C45">
              <w:rPr>
                <w:noProof/>
                <w:sz w:val="18"/>
                <w:szCs w:val="18"/>
              </w:rPr>
              <w:t>898</w:t>
            </w:r>
          </w:p>
        </w:tc>
        <w:tc>
          <w:tcPr>
            <w:tcW w:w="625" w:type="pct"/>
          </w:tcPr>
          <w:p w14:paraId="69D20E1E" w14:textId="77777777" w:rsidR="00BD5C14" w:rsidRPr="00892C45" w:rsidRDefault="00BD5C14" w:rsidP="00927CAF">
            <w:pPr>
              <w:ind w:firstLine="0"/>
              <w:jc w:val="center"/>
              <w:rPr>
                <w:noProof/>
                <w:sz w:val="18"/>
                <w:szCs w:val="18"/>
              </w:rPr>
            </w:pPr>
            <w:r w:rsidRPr="00892C45">
              <w:rPr>
                <w:noProof/>
                <w:sz w:val="18"/>
                <w:szCs w:val="18"/>
              </w:rPr>
              <w:t>490</w:t>
            </w:r>
          </w:p>
          <w:p w14:paraId="3A747EB3" w14:textId="77777777" w:rsidR="00BD5C14" w:rsidRPr="00892C45" w:rsidRDefault="00BD5C14" w:rsidP="00927CAF">
            <w:pPr>
              <w:ind w:firstLine="0"/>
              <w:jc w:val="center"/>
              <w:rPr>
                <w:noProof/>
                <w:sz w:val="18"/>
                <w:szCs w:val="18"/>
              </w:rPr>
            </w:pPr>
          </w:p>
        </w:tc>
        <w:tc>
          <w:tcPr>
            <w:tcW w:w="624" w:type="pct"/>
          </w:tcPr>
          <w:p w14:paraId="222D5ECA" w14:textId="77777777" w:rsidR="00BD5C14" w:rsidRPr="00892C45" w:rsidRDefault="00BD5C14" w:rsidP="00927CAF">
            <w:pPr>
              <w:ind w:firstLine="0"/>
              <w:jc w:val="center"/>
              <w:rPr>
                <w:noProof/>
                <w:sz w:val="18"/>
                <w:szCs w:val="18"/>
              </w:rPr>
            </w:pPr>
            <w:r w:rsidRPr="00892C45">
              <w:rPr>
                <w:noProof/>
                <w:sz w:val="18"/>
                <w:szCs w:val="18"/>
              </w:rPr>
              <w:t>490</w:t>
            </w:r>
          </w:p>
          <w:p w14:paraId="419A22FB" w14:textId="77777777" w:rsidR="00BD5C14" w:rsidRPr="00892C45" w:rsidRDefault="00BD5C14" w:rsidP="00927CAF">
            <w:pPr>
              <w:ind w:firstLine="0"/>
              <w:jc w:val="center"/>
              <w:rPr>
                <w:noProof/>
                <w:sz w:val="18"/>
                <w:szCs w:val="18"/>
              </w:rPr>
            </w:pPr>
          </w:p>
        </w:tc>
        <w:tc>
          <w:tcPr>
            <w:tcW w:w="625" w:type="pct"/>
          </w:tcPr>
          <w:p w14:paraId="513CC87B" w14:textId="77777777" w:rsidR="00BD5C14" w:rsidRPr="00892C45" w:rsidRDefault="00BD5C14" w:rsidP="00927CAF">
            <w:pPr>
              <w:ind w:firstLine="0"/>
              <w:jc w:val="center"/>
              <w:rPr>
                <w:noProof/>
                <w:sz w:val="18"/>
                <w:szCs w:val="18"/>
              </w:rPr>
            </w:pPr>
            <w:r w:rsidRPr="00892C45">
              <w:rPr>
                <w:noProof/>
                <w:sz w:val="18"/>
                <w:szCs w:val="18"/>
              </w:rPr>
              <w:t>490</w:t>
            </w:r>
          </w:p>
        </w:tc>
        <w:tc>
          <w:tcPr>
            <w:tcW w:w="625" w:type="pct"/>
          </w:tcPr>
          <w:p w14:paraId="23E3F399" w14:textId="77777777" w:rsidR="00BD5C14" w:rsidRPr="00892C45" w:rsidRDefault="00BD5C14" w:rsidP="00927CAF">
            <w:pPr>
              <w:ind w:firstLine="0"/>
              <w:jc w:val="center"/>
              <w:rPr>
                <w:noProof/>
                <w:sz w:val="18"/>
                <w:szCs w:val="18"/>
              </w:rPr>
            </w:pPr>
            <w:r w:rsidRPr="00892C45">
              <w:rPr>
                <w:noProof/>
                <w:sz w:val="18"/>
                <w:szCs w:val="18"/>
              </w:rPr>
              <w:t>500</w:t>
            </w:r>
          </w:p>
        </w:tc>
      </w:tr>
      <w:tr w:rsidR="00BD5C14" w:rsidRPr="00892C45" w14:paraId="23996C39" w14:textId="77777777" w:rsidTr="005B7940">
        <w:trPr>
          <w:trHeight w:val="16"/>
        </w:trPr>
        <w:tc>
          <w:tcPr>
            <w:tcW w:w="1875" w:type="pct"/>
          </w:tcPr>
          <w:p w14:paraId="07A0499B" w14:textId="77777777" w:rsidR="00BD5C14" w:rsidRPr="00892C45" w:rsidRDefault="00BD5C14" w:rsidP="00927CAF">
            <w:pPr>
              <w:ind w:firstLine="0"/>
              <w:rPr>
                <w:bCs/>
                <w:noProof/>
                <w:sz w:val="18"/>
                <w:szCs w:val="18"/>
              </w:rPr>
            </w:pPr>
            <w:r w:rsidRPr="00892C45">
              <w:rPr>
                <w:bCs/>
                <w:sz w:val="18"/>
                <w:szCs w:val="18"/>
              </w:rPr>
              <w:t>Veiktas tematiskās/</w:t>
            </w:r>
            <w:proofErr w:type="spellStart"/>
            <w:r w:rsidRPr="00892C45">
              <w:rPr>
                <w:bCs/>
                <w:sz w:val="18"/>
                <w:szCs w:val="18"/>
              </w:rPr>
              <w:t>auditveida</w:t>
            </w:r>
            <w:proofErr w:type="spellEnd"/>
            <w:r w:rsidRPr="00892C45">
              <w:rPr>
                <w:bCs/>
                <w:sz w:val="18"/>
                <w:szCs w:val="18"/>
              </w:rPr>
              <w:t xml:space="preserve"> pārbaudes </w:t>
            </w:r>
            <w:r w:rsidRPr="00892C45">
              <w:rPr>
                <w:sz w:val="18"/>
                <w:szCs w:val="18"/>
              </w:rPr>
              <w:t xml:space="preserve">prioritārā veselības jomā (sirds un asinsvadu, onkoloģijas, perinatālā un </w:t>
            </w:r>
            <w:proofErr w:type="spellStart"/>
            <w:r w:rsidRPr="00892C45">
              <w:rPr>
                <w:sz w:val="18"/>
                <w:szCs w:val="18"/>
              </w:rPr>
              <w:t>neonatālā</w:t>
            </w:r>
            <w:proofErr w:type="spellEnd"/>
            <w:r w:rsidRPr="00892C45">
              <w:rPr>
                <w:sz w:val="18"/>
                <w:szCs w:val="18"/>
              </w:rPr>
              <w:t xml:space="preserve"> perioda aprūpes un garīgās veselības jomā) (skaits)</w:t>
            </w:r>
          </w:p>
        </w:tc>
        <w:tc>
          <w:tcPr>
            <w:tcW w:w="626" w:type="pct"/>
          </w:tcPr>
          <w:p w14:paraId="2B3476AF" w14:textId="77777777" w:rsidR="00BD5C14" w:rsidRPr="00892C45" w:rsidRDefault="00BD5C14" w:rsidP="00927CAF">
            <w:pPr>
              <w:ind w:firstLine="0"/>
              <w:jc w:val="center"/>
              <w:rPr>
                <w:noProof/>
                <w:sz w:val="18"/>
                <w:szCs w:val="18"/>
              </w:rPr>
            </w:pPr>
            <w:r w:rsidRPr="00892C45">
              <w:rPr>
                <w:noProof/>
                <w:sz w:val="18"/>
                <w:szCs w:val="18"/>
              </w:rPr>
              <w:t>2</w:t>
            </w:r>
          </w:p>
        </w:tc>
        <w:tc>
          <w:tcPr>
            <w:tcW w:w="625" w:type="pct"/>
          </w:tcPr>
          <w:p w14:paraId="16B9D3F8" w14:textId="77777777" w:rsidR="00BD5C14" w:rsidRPr="00892C45" w:rsidRDefault="00BD5C14" w:rsidP="00927CAF">
            <w:pPr>
              <w:ind w:firstLine="0"/>
              <w:jc w:val="center"/>
              <w:rPr>
                <w:noProof/>
                <w:sz w:val="18"/>
                <w:szCs w:val="18"/>
              </w:rPr>
            </w:pPr>
            <w:r w:rsidRPr="00892C45">
              <w:rPr>
                <w:noProof/>
                <w:sz w:val="18"/>
                <w:szCs w:val="18"/>
              </w:rPr>
              <w:t>4</w:t>
            </w:r>
          </w:p>
        </w:tc>
        <w:tc>
          <w:tcPr>
            <w:tcW w:w="624" w:type="pct"/>
          </w:tcPr>
          <w:p w14:paraId="72059401" w14:textId="77777777" w:rsidR="00BD5C14" w:rsidRPr="00892C45" w:rsidRDefault="00BD5C14" w:rsidP="00927CAF">
            <w:pPr>
              <w:ind w:firstLine="0"/>
              <w:jc w:val="center"/>
              <w:rPr>
                <w:noProof/>
                <w:sz w:val="18"/>
                <w:szCs w:val="18"/>
              </w:rPr>
            </w:pPr>
            <w:r w:rsidRPr="00892C45">
              <w:rPr>
                <w:noProof/>
                <w:sz w:val="18"/>
                <w:szCs w:val="18"/>
              </w:rPr>
              <w:t>4</w:t>
            </w:r>
          </w:p>
        </w:tc>
        <w:tc>
          <w:tcPr>
            <w:tcW w:w="625" w:type="pct"/>
          </w:tcPr>
          <w:p w14:paraId="5B0BCC12" w14:textId="77777777" w:rsidR="00BD5C14" w:rsidRPr="00892C45" w:rsidRDefault="00BD5C14" w:rsidP="00927CAF">
            <w:pPr>
              <w:ind w:firstLine="0"/>
              <w:jc w:val="center"/>
              <w:rPr>
                <w:noProof/>
                <w:sz w:val="18"/>
                <w:szCs w:val="18"/>
              </w:rPr>
            </w:pPr>
            <w:r w:rsidRPr="00892C45">
              <w:rPr>
                <w:noProof/>
                <w:sz w:val="18"/>
                <w:szCs w:val="18"/>
              </w:rPr>
              <w:t>4</w:t>
            </w:r>
          </w:p>
        </w:tc>
        <w:tc>
          <w:tcPr>
            <w:tcW w:w="625" w:type="pct"/>
          </w:tcPr>
          <w:p w14:paraId="6EA0A2FB" w14:textId="77777777" w:rsidR="00BD5C14" w:rsidRPr="00892C45" w:rsidRDefault="00BD5C14" w:rsidP="00927CAF">
            <w:pPr>
              <w:ind w:firstLine="0"/>
              <w:jc w:val="center"/>
              <w:rPr>
                <w:noProof/>
                <w:sz w:val="18"/>
                <w:szCs w:val="18"/>
              </w:rPr>
            </w:pPr>
            <w:r w:rsidRPr="00892C45">
              <w:rPr>
                <w:noProof/>
                <w:sz w:val="18"/>
                <w:szCs w:val="18"/>
              </w:rPr>
              <w:t>4</w:t>
            </w:r>
          </w:p>
        </w:tc>
      </w:tr>
      <w:tr w:rsidR="00BD5C14" w:rsidRPr="00892C45" w14:paraId="73E86BC1" w14:textId="77777777" w:rsidTr="005B7940">
        <w:trPr>
          <w:trHeight w:val="16"/>
        </w:trPr>
        <w:tc>
          <w:tcPr>
            <w:tcW w:w="1875" w:type="pct"/>
          </w:tcPr>
          <w:p w14:paraId="4FD9960E" w14:textId="77777777" w:rsidR="00BD5C14" w:rsidRPr="00892C45" w:rsidRDefault="00BD5C14" w:rsidP="00927CAF">
            <w:pPr>
              <w:ind w:firstLine="0"/>
              <w:rPr>
                <w:noProof/>
                <w:sz w:val="18"/>
                <w:szCs w:val="18"/>
              </w:rPr>
            </w:pPr>
            <w:r w:rsidRPr="00892C45">
              <w:rPr>
                <w:bCs/>
                <w:noProof/>
                <w:sz w:val="18"/>
                <w:szCs w:val="18"/>
              </w:rPr>
              <w:t>Izskatīti iesniegumi un veiktas veselības aprūpes kvalitātes un darbspējas ekspertīzes/ pārbaudes un sniegti atzinumi (ekspertīžu skaits/pārbaužu skaits)</w:t>
            </w:r>
            <w:r w:rsidRPr="00892C45">
              <w:rPr>
                <w:noProof/>
                <w:sz w:val="18"/>
                <w:szCs w:val="18"/>
                <w:vertAlign w:val="superscript"/>
              </w:rPr>
              <w:t>1</w:t>
            </w:r>
          </w:p>
        </w:tc>
        <w:tc>
          <w:tcPr>
            <w:tcW w:w="626" w:type="pct"/>
          </w:tcPr>
          <w:p w14:paraId="695E7EA2" w14:textId="77777777" w:rsidR="00BD5C14" w:rsidRPr="00892C45" w:rsidRDefault="00BD5C14" w:rsidP="00927CAF">
            <w:pPr>
              <w:ind w:firstLine="0"/>
              <w:jc w:val="center"/>
              <w:rPr>
                <w:noProof/>
                <w:sz w:val="18"/>
                <w:szCs w:val="18"/>
              </w:rPr>
            </w:pPr>
            <w:r w:rsidRPr="00892C45">
              <w:rPr>
                <w:noProof/>
                <w:sz w:val="18"/>
                <w:szCs w:val="18"/>
              </w:rPr>
              <w:t>590</w:t>
            </w:r>
          </w:p>
        </w:tc>
        <w:tc>
          <w:tcPr>
            <w:tcW w:w="625" w:type="pct"/>
          </w:tcPr>
          <w:p w14:paraId="692D0E1A"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600</w:t>
            </w:r>
          </w:p>
        </w:tc>
        <w:tc>
          <w:tcPr>
            <w:tcW w:w="624" w:type="pct"/>
          </w:tcPr>
          <w:p w14:paraId="0082E1F4"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520</w:t>
            </w:r>
          </w:p>
        </w:tc>
        <w:tc>
          <w:tcPr>
            <w:tcW w:w="625" w:type="pct"/>
          </w:tcPr>
          <w:p w14:paraId="3822ED5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520</w:t>
            </w:r>
          </w:p>
        </w:tc>
        <w:tc>
          <w:tcPr>
            <w:tcW w:w="625" w:type="pct"/>
          </w:tcPr>
          <w:p w14:paraId="2EF7CFB7"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520</w:t>
            </w:r>
          </w:p>
        </w:tc>
      </w:tr>
      <w:tr w:rsidR="00BD5C14" w:rsidRPr="00892C45" w14:paraId="1F527A20" w14:textId="77777777" w:rsidTr="00927CAF">
        <w:trPr>
          <w:trHeight w:val="186"/>
        </w:trPr>
        <w:tc>
          <w:tcPr>
            <w:tcW w:w="5000" w:type="pct"/>
            <w:gridSpan w:val="6"/>
            <w:shd w:val="clear" w:color="auto" w:fill="D9D9D9" w:themeFill="background1" w:themeFillShade="D9"/>
          </w:tcPr>
          <w:p w14:paraId="367AC7DF" w14:textId="77777777" w:rsidR="00BD5C14" w:rsidRPr="00892C45" w:rsidRDefault="00BD5C14" w:rsidP="00927CAF">
            <w:pPr>
              <w:ind w:firstLine="0"/>
              <w:jc w:val="center"/>
              <w:rPr>
                <w:noProof/>
                <w:sz w:val="18"/>
                <w:szCs w:val="18"/>
              </w:rPr>
            </w:pPr>
            <w:r w:rsidRPr="00892C45">
              <w:rPr>
                <w:bCs/>
                <w:noProof/>
                <w:sz w:val="18"/>
                <w:szCs w:val="18"/>
              </w:rPr>
              <w:t>Nodrošināta valsts uzraudzība farmācijas jomā</w:t>
            </w:r>
          </w:p>
        </w:tc>
      </w:tr>
      <w:tr w:rsidR="00BD5C14" w:rsidRPr="00892C45" w14:paraId="239EC67B" w14:textId="77777777" w:rsidTr="005B7940">
        <w:trPr>
          <w:trHeight w:val="16"/>
        </w:trPr>
        <w:tc>
          <w:tcPr>
            <w:tcW w:w="1875" w:type="pct"/>
          </w:tcPr>
          <w:p w14:paraId="3A23D55F" w14:textId="77777777" w:rsidR="00BD5C14" w:rsidRPr="00892C45" w:rsidRDefault="00BD5C14" w:rsidP="00927CAF">
            <w:pPr>
              <w:ind w:firstLine="0"/>
              <w:rPr>
                <w:rFonts w:eastAsia="Calibri"/>
                <w:noProof/>
                <w:sz w:val="18"/>
                <w:szCs w:val="18"/>
              </w:rPr>
            </w:pPr>
            <w:r w:rsidRPr="00892C45">
              <w:rPr>
                <w:bCs/>
                <w:noProof/>
                <w:sz w:val="18"/>
                <w:szCs w:val="18"/>
              </w:rPr>
              <w:t>Veikta farmaceitiskās darbības uzņēmumu kontrole atbilstoši uzraudzības programmā attiecīgam gadam apstiprināta</w:t>
            </w:r>
            <w:r w:rsidRPr="00892C45">
              <w:rPr>
                <w:bCs/>
                <w:noProof/>
                <w:sz w:val="18"/>
                <w:szCs w:val="18"/>
              </w:rPr>
              <w:softHyphen/>
              <w:t>jam biežumam un apjomam (inspekciju skaits)</w:t>
            </w:r>
          </w:p>
        </w:tc>
        <w:tc>
          <w:tcPr>
            <w:tcW w:w="626" w:type="pct"/>
          </w:tcPr>
          <w:p w14:paraId="0BBD7CC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538</w:t>
            </w:r>
          </w:p>
        </w:tc>
        <w:tc>
          <w:tcPr>
            <w:tcW w:w="625" w:type="pct"/>
            <w:shd w:val="clear" w:color="auto" w:fill="auto"/>
          </w:tcPr>
          <w:p w14:paraId="7F67800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365</w:t>
            </w:r>
          </w:p>
        </w:tc>
        <w:tc>
          <w:tcPr>
            <w:tcW w:w="624" w:type="pct"/>
            <w:shd w:val="clear" w:color="auto" w:fill="auto"/>
          </w:tcPr>
          <w:p w14:paraId="40A87CAA"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330</w:t>
            </w:r>
          </w:p>
        </w:tc>
        <w:tc>
          <w:tcPr>
            <w:tcW w:w="625" w:type="pct"/>
            <w:shd w:val="clear" w:color="auto" w:fill="auto"/>
          </w:tcPr>
          <w:p w14:paraId="1AC36F0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330</w:t>
            </w:r>
          </w:p>
        </w:tc>
        <w:tc>
          <w:tcPr>
            <w:tcW w:w="625" w:type="pct"/>
            <w:shd w:val="clear" w:color="auto" w:fill="auto"/>
          </w:tcPr>
          <w:p w14:paraId="5687679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330</w:t>
            </w:r>
          </w:p>
        </w:tc>
      </w:tr>
      <w:tr w:rsidR="00BD5C14" w:rsidRPr="00892C45" w14:paraId="38E960C0" w14:textId="77777777" w:rsidTr="005B7940">
        <w:trPr>
          <w:trHeight w:val="16"/>
        </w:trPr>
        <w:tc>
          <w:tcPr>
            <w:tcW w:w="1875" w:type="pct"/>
          </w:tcPr>
          <w:p w14:paraId="1D312B5C" w14:textId="77777777" w:rsidR="00BD5C14" w:rsidRPr="00892C45" w:rsidRDefault="00BD5C14" w:rsidP="00927CAF">
            <w:pPr>
              <w:ind w:firstLine="0"/>
              <w:rPr>
                <w:bCs/>
                <w:noProof/>
                <w:sz w:val="18"/>
                <w:szCs w:val="18"/>
              </w:rPr>
            </w:pPr>
            <w:r w:rsidRPr="00892C45">
              <w:rPr>
                <w:bCs/>
                <w:noProof/>
                <w:sz w:val="18"/>
                <w:szCs w:val="18"/>
              </w:rPr>
              <w:t>Veiktas tematiskās/auditveida pārbaudes prioritārā jomā (narkotisko/psihotropo zāļu/vielu, recepšu zāļu aprite u.c) (skaits)</w:t>
            </w:r>
          </w:p>
        </w:tc>
        <w:tc>
          <w:tcPr>
            <w:tcW w:w="626" w:type="pct"/>
          </w:tcPr>
          <w:p w14:paraId="025937A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w:t>
            </w:r>
          </w:p>
        </w:tc>
        <w:tc>
          <w:tcPr>
            <w:tcW w:w="625" w:type="pct"/>
          </w:tcPr>
          <w:p w14:paraId="33B7A86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w:t>
            </w:r>
          </w:p>
        </w:tc>
        <w:tc>
          <w:tcPr>
            <w:tcW w:w="624" w:type="pct"/>
          </w:tcPr>
          <w:p w14:paraId="27C34E02"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w:t>
            </w:r>
          </w:p>
        </w:tc>
        <w:tc>
          <w:tcPr>
            <w:tcW w:w="625" w:type="pct"/>
          </w:tcPr>
          <w:p w14:paraId="0A94791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w:t>
            </w:r>
          </w:p>
        </w:tc>
        <w:tc>
          <w:tcPr>
            <w:tcW w:w="625" w:type="pct"/>
          </w:tcPr>
          <w:p w14:paraId="7CF75E4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w:t>
            </w:r>
          </w:p>
        </w:tc>
      </w:tr>
      <w:tr w:rsidR="00BD5C14" w:rsidRPr="00892C45" w14:paraId="29680794" w14:textId="77777777" w:rsidTr="005B7940">
        <w:trPr>
          <w:trHeight w:val="16"/>
        </w:trPr>
        <w:tc>
          <w:tcPr>
            <w:tcW w:w="1875" w:type="pct"/>
          </w:tcPr>
          <w:p w14:paraId="6C31892D" w14:textId="77777777" w:rsidR="00BD5C14" w:rsidRPr="00892C45" w:rsidRDefault="00BD5C14" w:rsidP="00927CAF">
            <w:pPr>
              <w:ind w:firstLine="0"/>
              <w:rPr>
                <w:rFonts w:eastAsia="Calibri"/>
                <w:noProof/>
                <w:sz w:val="18"/>
                <w:szCs w:val="18"/>
              </w:rPr>
            </w:pPr>
            <w:r w:rsidRPr="00892C45">
              <w:rPr>
                <w:bCs/>
                <w:noProof/>
                <w:sz w:val="18"/>
                <w:szCs w:val="18"/>
              </w:rPr>
              <w:t>Veikts reģistrēto zāļu kvalitātes laboratoriskais monitorings (pārbaudīto zāļu skaits)</w:t>
            </w:r>
          </w:p>
        </w:tc>
        <w:tc>
          <w:tcPr>
            <w:tcW w:w="626" w:type="pct"/>
          </w:tcPr>
          <w:p w14:paraId="436884F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45</w:t>
            </w:r>
          </w:p>
        </w:tc>
        <w:tc>
          <w:tcPr>
            <w:tcW w:w="625" w:type="pct"/>
          </w:tcPr>
          <w:p w14:paraId="1BC22797"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40</w:t>
            </w:r>
          </w:p>
        </w:tc>
        <w:tc>
          <w:tcPr>
            <w:tcW w:w="624" w:type="pct"/>
          </w:tcPr>
          <w:p w14:paraId="02758B4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40</w:t>
            </w:r>
          </w:p>
        </w:tc>
        <w:tc>
          <w:tcPr>
            <w:tcW w:w="625" w:type="pct"/>
          </w:tcPr>
          <w:p w14:paraId="726BBCFC"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40</w:t>
            </w:r>
          </w:p>
        </w:tc>
        <w:tc>
          <w:tcPr>
            <w:tcW w:w="625" w:type="pct"/>
          </w:tcPr>
          <w:p w14:paraId="2A3E0C3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40</w:t>
            </w:r>
          </w:p>
        </w:tc>
      </w:tr>
      <w:tr w:rsidR="00BD5C14" w:rsidRPr="00892C45" w14:paraId="6BEA87FD" w14:textId="77777777" w:rsidTr="005B7940">
        <w:trPr>
          <w:trHeight w:val="285"/>
        </w:trPr>
        <w:tc>
          <w:tcPr>
            <w:tcW w:w="1875" w:type="pct"/>
          </w:tcPr>
          <w:p w14:paraId="16F791EF" w14:textId="77777777" w:rsidR="00BD5C14" w:rsidRPr="00892C45" w:rsidRDefault="00BD5C14" w:rsidP="00927CAF">
            <w:pPr>
              <w:ind w:firstLine="0"/>
              <w:rPr>
                <w:rFonts w:eastAsia="Calibri"/>
                <w:noProof/>
                <w:sz w:val="18"/>
                <w:szCs w:val="18"/>
              </w:rPr>
            </w:pPr>
            <w:r w:rsidRPr="00892C45">
              <w:rPr>
                <w:bCs/>
                <w:noProof/>
                <w:sz w:val="18"/>
                <w:szCs w:val="18"/>
              </w:rPr>
              <w:t>Nodrošināta zāļu dro</w:t>
            </w:r>
            <w:r w:rsidRPr="00892C45">
              <w:rPr>
                <w:bCs/>
                <w:noProof/>
                <w:sz w:val="18"/>
                <w:szCs w:val="18"/>
              </w:rPr>
              <w:softHyphen/>
              <w:t>šības ātrās brīdinā</w:t>
            </w:r>
            <w:r w:rsidRPr="00892C45">
              <w:rPr>
                <w:bCs/>
                <w:noProof/>
                <w:sz w:val="18"/>
                <w:szCs w:val="18"/>
              </w:rPr>
              <w:softHyphen/>
              <w:t>šanas (Rapid Alert) sistēmas funkcionē</w:t>
            </w:r>
            <w:r w:rsidRPr="00892C45">
              <w:rPr>
                <w:bCs/>
                <w:noProof/>
                <w:sz w:val="18"/>
                <w:szCs w:val="18"/>
              </w:rPr>
              <w:softHyphen/>
              <w:t>šana (izskatīto ziņojumu īpatsvars %)</w:t>
            </w:r>
          </w:p>
        </w:tc>
        <w:tc>
          <w:tcPr>
            <w:tcW w:w="626" w:type="pct"/>
          </w:tcPr>
          <w:p w14:paraId="32A63725"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100,0</w:t>
            </w:r>
          </w:p>
        </w:tc>
        <w:tc>
          <w:tcPr>
            <w:tcW w:w="625" w:type="pct"/>
          </w:tcPr>
          <w:p w14:paraId="2D9E5E8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100,0</w:t>
            </w:r>
          </w:p>
        </w:tc>
        <w:tc>
          <w:tcPr>
            <w:tcW w:w="624" w:type="pct"/>
          </w:tcPr>
          <w:p w14:paraId="2F9E5ECE"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100,0</w:t>
            </w:r>
          </w:p>
        </w:tc>
        <w:tc>
          <w:tcPr>
            <w:tcW w:w="625" w:type="pct"/>
          </w:tcPr>
          <w:p w14:paraId="69A7C9E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100,0</w:t>
            </w:r>
          </w:p>
        </w:tc>
        <w:tc>
          <w:tcPr>
            <w:tcW w:w="625" w:type="pct"/>
          </w:tcPr>
          <w:p w14:paraId="64FA2857"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100,0</w:t>
            </w:r>
          </w:p>
        </w:tc>
      </w:tr>
      <w:tr w:rsidR="00BD5C14" w:rsidRPr="00892C45" w14:paraId="250FABCD" w14:textId="77777777" w:rsidTr="00927CAF">
        <w:trPr>
          <w:trHeight w:val="186"/>
        </w:trPr>
        <w:tc>
          <w:tcPr>
            <w:tcW w:w="5000" w:type="pct"/>
            <w:gridSpan w:val="6"/>
            <w:shd w:val="clear" w:color="auto" w:fill="D9D9D9" w:themeFill="background1" w:themeFillShade="D9"/>
          </w:tcPr>
          <w:p w14:paraId="1F6FF4D1" w14:textId="77777777" w:rsidR="00BD5C14" w:rsidRPr="00892C45" w:rsidRDefault="00BD5C14" w:rsidP="00927CAF">
            <w:pPr>
              <w:ind w:firstLine="0"/>
              <w:jc w:val="center"/>
              <w:rPr>
                <w:noProof/>
                <w:sz w:val="18"/>
                <w:szCs w:val="18"/>
              </w:rPr>
            </w:pPr>
            <w:r w:rsidRPr="00892C45">
              <w:rPr>
                <w:bCs/>
                <w:noProof/>
                <w:sz w:val="18"/>
                <w:szCs w:val="18"/>
              </w:rPr>
              <w:t>Nodrošināta paaugstināta riska objektu uzraudzība</w:t>
            </w:r>
          </w:p>
        </w:tc>
      </w:tr>
      <w:tr w:rsidR="00BD5C14" w:rsidRPr="00892C45" w14:paraId="4DF57965" w14:textId="77777777" w:rsidTr="005B7940">
        <w:trPr>
          <w:trHeight w:val="228"/>
        </w:trPr>
        <w:tc>
          <w:tcPr>
            <w:tcW w:w="1875" w:type="pct"/>
          </w:tcPr>
          <w:p w14:paraId="653EA1F3" w14:textId="77777777" w:rsidR="00BD5C14" w:rsidRPr="00892C45" w:rsidRDefault="00BD5C14" w:rsidP="00927CAF">
            <w:pPr>
              <w:ind w:firstLine="0"/>
              <w:rPr>
                <w:noProof/>
                <w:sz w:val="18"/>
                <w:szCs w:val="18"/>
              </w:rPr>
            </w:pPr>
            <w:r w:rsidRPr="00892C45">
              <w:rPr>
                <w:bCs/>
                <w:noProof/>
                <w:sz w:val="18"/>
                <w:szCs w:val="18"/>
              </w:rPr>
              <w:t>Inspekciju ar ievēro</w:t>
            </w:r>
            <w:r w:rsidRPr="00892C45">
              <w:rPr>
                <w:bCs/>
                <w:noProof/>
                <w:sz w:val="18"/>
                <w:szCs w:val="18"/>
              </w:rPr>
              <w:softHyphen/>
              <w:t>tām normatīvo aktu prasībām īpatsvars (%)</w:t>
            </w:r>
          </w:p>
        </w:tc>
        <w:tc>
          <w:tcPr>
            <w:tcW w:w="626" w:type="pct"/>
          </w:tcPr>
          <w:p w14:paraId="2ED7D63F" w14:textId="77777777" w:rsidR="00BD5C14" w:rsidRPr="00892C45" w:rsidRDefault="00BD5C14" w:rsidP="00927CAF">
            <w:pPr>
              <w:ind w:firstLine="0"/>
              <w:jc w:val="center"/>
              <w:rPr>
                <w:noProof/>
                <w:sz w:val="18"/>
                <w:szCs w:val="18"/>
              </w:rPr>
            </w:pPr>
            <w:r w:rsidRPr="00892C45">
              <w:rPr>
                <w:rFonts w:eastAsia="Calibri"/>
                <w:noProof/>
                <w:sz w:val="18"/>
                <w:szCs w:val="18"/>
              </w:rPr>
              <w:t>54,0</w:t>
            </w:r>
          </w:p>
        </w:tc>
        <w:tc>
          <w:tcPr>
            <w:tcW w:w="625" w:type="pct"/>
          </w:tcPr>
          <w:p w14:paraId="2943091A"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c>
          <w:tcPr>
            <w:tcW w:w="624" w:type="pct"/>
          </w:tcPr>
          <w:p w14:paraId="0BC0F89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c>
          <w:tcPr>
            <w:tcW w:w="625" w:type="pct"/>
          </w:tcPr>
          <w:p w14:paraId="050DCA5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c>
          <w:tcPr>
            <w:tcW w:w="625" w:type="pct"/>
          </w:tcPr>
          <w:p w14:paraId="7D19483E"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r>
      <w:tr w:rsidR="00BD5C14" w:rsidRPr="00892C45" w14:paraId="3CEFFAB1" w14:textId="77777777" w:rsidTr="005B7940">
        <w:trPr>
          <w:trHeight w:val="228"/>
        </w:trPr>
        <w:tc>
          <w:tcPr>
            <w:tcW w:w="1875" w:type="pct"/>
          </w:tcPr>
          <w:p w14:paraId="5D3EEFBB" w14:textId="77777777" w:rsidR="00BD5C14" w:rsidRPr="00892C45" w:rsidRDefault="00BD5C14" w:rsidP="00927CAF">
            <w:pPr>
              <w:ind w:firstLine="0"/>
              <w:rPr>
                <w:noProof/>
                <w:sz w:val="18"/>
                <w:szCs w:val="18"/>
              </w:rPr>
            </w:pPr>
            <w:r w:rsidRPr="00892C45">
              <w:rPr>
                <w:bCs/>
                <w:noProof/>
                <w:sz w:val="18"/>
                <w:szCs w:val="18"/>
              </w:rPr>
              <w:t>Iedzīvotāju īpatsvars, kuri saņem drošu un kvalitatīvu dzeramo ūdeni (%)</w:t>
            </w:r>
          </w:p>
        </w:tc>
        <w:tc>
          <w:tcPr>
            <w:tcW w:w="626" w:type="pct"/>
          </w:tcPr>
          <w:p w14:paraId="527FC32E" w14:textId="77777777" w:rsidR="00BD5C14" w:rsidRPr="00892C45" w:rsidRDefault="00BD5C14" w:rsidP="00927CAF">
            <w:pPr>
              <w:ind w:firstLine="0"/>
              <w:jc w:val="center"/>
              <w:rPr>
                <w:noProof/>
                <w:sz w:val="18"/>
                <w:szCs w:val="18"/>
              </w:rPr>
            </w:pPr>
            <w:r w:rsidRPr="00892C45">
              <w:rPr>
                <w:rFonts w:eastAsia="Calibri"/>
                <w:noProof/>
                <w:sz w:val="18"/>
                <w:szCs w:val="18"/>
              </w:rPr>
              <w:t>89,3</w:t>
            </w:r>
          </w:p>
        </w:tc>
        <w:tc>
          <w:tcPr>
            <w:tcW w:w="625" w:type="pct"/>
            <w:shd w:val="clear" w:color="auto" w:fill="auto"/>
          </w:tcPr>
          <w:p w14:paraId="0A6FAB4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80,0</w:t>
            </w:r>
          </w:p>
        </w:tc>
        <w:tc>
          <w:tcPr>
            <w:tcW w:w="624" w:type="pct"/>
            <w:shd w:val="clear" w:color="auto" w:fill="auto"/>
          </w:tcPr>
          <w:p w14:paraId="790AAE63"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80,0</w:t>
            </w:r>
          </w:p>
        </w:tc>
        <w:tc>
          <w:tcPr>
            <w:tcW w:w="625" w:type="pct"/>
            <w:shd w:val="clear" w:color="auto" w:fill="auto"/>
          </w:tcPr>
          <w:p w14:paraId="29D105E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80,0</w:t>
            </w:r>
          </w:p>
        </w:tc>
        <w:tc>
          <w:tcPr>
            <w:tcW w:w="625" w:type="pct"/>
            <w:shd w:val="clear" w:color="auto" w:fill="auto"/>
          </w:tcPr>
          <w:p w14:paraId="52DB2A3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80,0</w:t>
            </w:r>
          </w:p>
        </w:tc>
      </w:tr>
      <w:tr w:rsidR="00BD5C14" w:rsidRPr="00892C45" w14:paraId="594A3002" w14:textId="77777777" w:rsidTr="00927CAF">
        <w:trPr>
          <w:trHeight w:val="186"/>
        </w:trPr>
        <w:tc>
          <w:tcPr>
            <w:tcW w:w="5000" w:type="pct"/>
            <w:gridSpan w:val="6"/>
            <w:shd w:val="clear" w:color="auto" w:fill="D9D9D9" w:themeFill="background1" w:themeFillShade="D9"/>
          </w:tcPr>
          <w:p w14:paraId="5D71294C" w14:textId="77777777" w:rsidR="00BD5C14" w:rsidRPr="00892C45" w:rsidRDefault="00BD5C14" w:rsidP="00927CAF">
            <w:pPr>
              <w:ind w:firstLine="0"/>
              <w:jc w:val="center"/>
              <w:rPr>
                <w:noProof/>
                <w:sz w:val="18"/>
                <w:szCs w:val="18"/>
              </w:rPr>
            </w:pPr>
            <w:r w:rsidRPr="00892C45">
              <w:rPr>
                <w:noProof/>
                <w:sz w:val="18"/>
                <w:szCs w:val="18"/>
              </w:rPr>
              <w:t>Nodrošināta ķīmisko vielu, ķīmisko produktu un kosmētikas līdzekļu tirgus uzraudzība. Nodrošināta ķīmisko vielu, ķīmisko maisījumu, kosmētikas līdzekļu, tabakas izstrādājumu, elektronisko cigarešu uzraudzība</w:t>
            </w:r>
          </w:p>
        </w:tc>
      </w:tr>
      <w:tr w:rsidR="00BD5C14" w:rsidRPr="00892C45" w14:paraId="443BC0EC" w14:textId="77777777" w:rsidTr="005B7940">
        <w:trPr>
          <w:trHeight w:val="285"/>
        </w:trPr>
        <w:tc>
          <w:tcPr>
            <w:tcW w:w="1875" w:type="pct"/>
          </w:tcPr>
          <w:p w14:paraId="0E20B00B" w14:textId="77777777" w:rsidR="00BD5C14" w:rsidRPr="00892C45" w:rsidRDefault="00BD5C14" w:rsidP="00927CAF">
            <w:pPr>
              <w:ind w:firstLine="0"/>
              <w:rPr>
                <w:bCs/>
                <w:noProof/>
                <w:sz w:val="18"/>
                <w:szCs w:val="18"/>
              </w:rPr>
            </w:pPr>
            <w:r w:rsidRPr="00892C45">
              <w:rPr>
                <w:bCs/>
                <w:noProof/>
                <w:sz w:val="18"/>
                <w:szCs w:val="18"/>
              </w:rPr>
              <w:t>Veikta normatīvo aktu prasību izpildes pārbaude uzņēmumos, kas nodarbojas ar ķīmisko vielu, ķīmisko maisījumu, kosmētikas līdzekļu, tabakas izstrādājumu un elektronisko cigarešu izvietošanu Latvijas tirgū (inspekciju skaits)</w:t>
            </w:r>
            <w:r w:rsidRPr="00892C45">
              <w:rPr>
                <w:noProof/>
                <w:sz w:val="18"/>
                <w:szCs w:val="18"/>
                <w:vertAlign w:val="superscript"/>
              </w:rPr>
              <w:t xml:space="preserve"> </w:t>
            </w:r>
          </w:p>
        </w:tc>
        <w:tc>
          <w:tcPr>
            <w:tcW w:w="626" w:type="pct"/>
          </w:tcPr>
          <w:p w14:paraId="170E5E6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253</w:t>
            </w:r>
          </w:p>
        </w:tc>
        <w:tc>
          <w:tcPr>
            <w:tcW w:w="625" w:type="pct"/>
          </w:tcPr>
          <w:p w14:paraId="1D47748D"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340</w:t>
            </w:r>
          </w:p>
        </w:tc>
        <w:tc>
          <w:tcPr>
            <w:tcW w:w="624" w:type="pct"/>
          </w:tcPr>
          <w:p w14:paraId="594EF95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340</w:t>
            </w:r>
          </w:p>
        </w:tc>
        <w:tc>
          <w:tcPr>
            <w:tcW w:w="625" w:type="pct"/>
          </w:tcPr>
          <w:p w14:paraId="45C19B8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340</w:t>
            </w:r>
          </w:p>
        </w:tc>
        <w:tc>
          <w:tcPr>
            <w:tcW w:w="625" w:type="pct"/>
          </w:tcPr>
          <w:p w14:paraId="2F78B16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340</w:t>
            </w:r>
          </w:p>
        </w:tc>
      </w:tr>
      <w:tr w:rsidR="00BD5C14" w:rsidRPr="00892C45" w14:paraId="742F564F" w14:textId="77777777" w:rsidTr="005B7940">
        <w:trPr>
          <w:trHeight w:val="171"/>
        </w:trPr>
        <w:tc>
          <w:tcPr>
            <w:tcW w:w="1875" w:type="pct"/>
          </w:tcPr>
          <w:p w14:paraId="4364F028" w14:textId="77777777" w:rsidR="00BD5C14" w:rsidRPr="00892C45" w:rsidRDefault="00BD5C14" w:rsidP="00927CAF">
            <w:pPr>
              <w:ind w:firstLine="0"/>
              <w:rPr>
                <w:rFonts w:eastAsia="Calibri"/>
                <w:noProof/>
                <w:sz w:val="18"/>
                <w:szCs w:val="18"/>
              </w:rPr>
            </w:pPr>
            <w:r w:rsidRPr="00892C45">
              <w:rPr>
                <w:bCs/>
                <w:noProof/>
                <w:sz w:val="18"/>
                <w:szCs w:val="18"/>
              </w:rPr>
              <w:t>Prasībām atbilstošo kontrolēto ķīmisko vielu un ķīmisko maisījumu īpatsvars (%)</w:t>
            </w:r>
          </w:p>
        </w:tc>
        <w:tc>
          <w:tcPr>
            <w:tcW w:w="626" w:type="pct"/>
          </w:tcPr>
          <w:p w14:paraId="125E00E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58,2</w:t>
            </w:r>
          </w:p>
        </w:tc>
        <w:tc>
          <w:tcPr>
            <w:tcW w:w="625" w:type="pct"/>
          </w:tcPr>
          <w:p w14:paraId="3B54831E"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c>
          <w:tcPr>
            <w:tcW w:w="624" w:type="pct"/>
          </w:tcPr>
          <w:p w14:paraId="3436E56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c>
          <w:tcPr>
            <w:tcW w:w="625" w:type="pct"/>
          </w:tcPr>
          <w:p w14:paraId="390B492E"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c>
          <w:tcPr>
            <w:tcW w:w="625" w:type="pct"/>
          </w:tcPr>
          <w:p w14:paraId="01033C5C"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50,0</w:t>
            </w:r>
          </w:p>
        </w:tc>
      </w:tr>
      <w:tr w:rsidR="00BD5C14" w:rsidRPr="00892C45" w14:paraId="1AC92E6A" w14:textId="77777777" w:rsidTr="005B7940">
        <w:trPr>
          <w:trHeight w:val="171"/>
        </w:trPr>
        <w:tc>
          <w:tcPr>
            <w:tcW w:w="1875" w:type="pct"/>
          </w:tcPr>
          <w:p w14:paraId="570EFA14" w14:textId="77777777" w:rsidR="00BD5C14" w:rsidRPr="00892C45" w:rsidRDefault="00BD5C14" w:rsidP="00927CAF">
            <w:pPr>
              <w:ind w:firstLine="0"/>
              <w:rPr>
                <w:rFonts w:eastAsia="Calibri"/>
                <w:noProof/>
                <w:sz w:val="18"/>
                <w:szCs w:val="18"/>
              </w:rPr>
            </w:pPr>
            <w:r w:rsidRPr="00892C45">
              <w:rPr>
                <w:bCs/>
                <w:noProof/>
                <w:sz w:val="18"/>
                <w:szCs w:val="18"/>
              </w:rPr>
              <w:t>Prasībām atbilstošo kontrolēto kosmētikas līdzekļu īpatsvars (%)</w:t>
            </w:r>
          </w:p>
        </w:tc>
        <w:tc>
          <w:tcPr>
            <w:tcW w:w="626" w:type="pct"/>
          </w:tcPr>
          <w:p w14:paraId="749CAD80"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55,9</w:t>
            </w:r>
          </w:p>
        </w:tc>
        <w:tc>
          <w:tcPr>
            <w:tcW w:w="625" w:type="pct"/>
          </w:tcPr>
          <w:p w14:paraId="39B8F858" w14:textId="77777777" w:rsidR="00BD5C14" w:rsidRPr="00892C45" w:rsidRDefault="00BD5C14" w:rsidP="00927CAF">
            <w:pPr>
              <w:ind w:firstLine="0"/>
              <w:jc w:val="center"/>
              <w:rPr>
                <w:rFonts w:eastAsia="Calibri"/>
                <w:noProof/>
                <w:sz w:val="18"/>
                <w:szCs w:val="18"/>
              </w:rPr>
            </w:pPr>
            <w:r w:rsidRPr="00892C45">
              <w:rPr>
                <w:noProof/>
                <w:sz w:val="18"/>
                <w:szCs w:val="18"/>
              </w:rPr>
              <w:t>55</w:t>
            </w:r>
            <w:r w:rsidRPr="00892C45">
              <w:rPr>
                <w:rFonts w:eastAsia="Calibri"/>
                <w:noProof/>
                <w:sz w:val="18"/>
                <w:szCs w:val="18"/>
              </w:rPr>
              <w:t>,0</w:t>
            </w:r>
          </w:p>
        </w:tc>
        <w:tc>
          <w:tcPr>
            <w:tcW w:w="624" w:type="pct"/>
          </w:tcPr>
          <w:p w14:paraId="081C10BA" w14:textId="77777777" w:rsidR="00BD5C14" w:rsidRPr="00892C45" w:rsidRDefault="00BD5C14" w:rsidP="00927CAF">
            <w:pPr>
              <w:ind w:firstLine="0"/>
              <w:jc w:val="center"/>
              <w:rPr>
                <w:rFonts w:eastAsia="Calibri"/>
                <w:noProof/>
                <w:sz w:val="18"/>
                <w:szCs w:val="18"/>
              </w:rPr>
            </w:pPr>
            <w:r w:rsidRPr="00892C45">
              <w:rPr>
                <w:noProof/>
                <w:sz w:val="18"/>
                <w:szCs w:val="18"/>
              </w:rPr>
              <w:t>55</w:t>
            </w:r>
            <w:r w:rsidRPr="00892C45">
              <w:rPr>
                <w:rFonts w:eastAsia="Calibri"/>
                <w:noProof/>
                <w:sz w:val="18"/>
                <w:szCs w:val="18"/>
              </w:rPr>
              <w:t>,0</w:t>
            </w:r>
          </w:p>
        </w:tc>
        <w:tc>
          <w:tcPr>
            <w:tcW w:w="625" w:type="pct"/>
          </w:tcPr>
          <w:p w14:paraId="37BA715C" w14:textId="77777777" w:rsidR="00BD5C14" w:rsidRPr="00892C45" w:rsidRDefault="00BD5C14" w:rsidP="00927CAF">
            <w:pPr>
              <w:ind w:firstLine="0"/>
              <w:jc w:val="center"/>
              <w:rPr>
                <w:rFonts w:eastAsia="Calibri"/>
                <w:noProof/>
                <w:sz w:val="18"/>
                <w:szCs w:val="18"/>
              </w:rPr>
            </w:pPr>
            <w:r w:rsidRPr="00892C45">
              <w:rPr>
                <w:noProof/>
                <w:sz w:val="18"/>
                <w:szCs w:val="18"/>
              </w:rPr>
              <w:t>55</w:t>
            </w:r>
            <w:r w:rsidRPr="00892C45">
              <w:rPr>
                <w:rFonts w:eastAsia="Calibri"/>
                <w:noProof/>
                <w:sz w:val="18"/>
                <w:szCs w:val="18"/>
              </w:rPr>
              <w:t>,0</w:t>
            </w:r>
          </w:p>
        </w:tc>
        <w:tc>
          <w:tcPr>
            <w:tcW w:w="625" w:type="pct"/>
          </w:tcPr>
          <w:p w14:paraId="069B9C55"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55,0</w:t>
            </w:r>
          </w:p>
        </w:tc>
      </w:tr>
      <w:tr w:rsidR="00BD5C14" w:rsidRPr="00892C45" w14:paraId="16D9AEFA" w14:textId="77777777" w:rsidTr="00927CAF">
        <w:trPr>
          <w:trHeight w:val="186"/>
        </w:trPr>
        <w:tc>
          <w:tcPr>
            <w:tcW w:w="5000" w:type="pct"/>
            <w:gridSpan w:val="6"/>
            <w:shd w:val="clear" w:color="auto" w:fill="D9D9D9" w:themeFill="background1" w:themeFillShade="D9"/>
          </w:tcPr>
          <w:p w14:paraId="33066190" w14:textId="77777777" w:rsidR="00BD5C14" w:rsidRPr="00892C45" w:rsidRDefault="00BD5C14" w:rsidP="00927CAF">
            <w:pPr>
              <w:ind w:firstLine="0"/>
              <w:jc w:val="center"/>
              <w:rPr>
                <w:bCs/>
                <w:noProof/>
                <w:sz w:val="18"/>
                <w:szCs w:val="18"/>
              </w:rPr>
            </w:pPr>
            <w:r w:rsidRPr="00892C45">
              <w:rPr>
                <w:bCs/>
                <w:noProof/>
                <w:sz w:val="18"/>
                <w:szCs w:val="18"/>
              </w:rPr>
              <w:t>Nodrošināta medicīnisko ierīču uzraudzība. Nodrošināta medicīnisko ierīču ekspluatācijas un tirgus uzraudzība</w:t>
            </w:r>
          </w:p>
        </w:tc>
      </w:tr>
      <w:tr w:rsidR="00BD5C14" w:rsidRPr="00892C45" w14:paraId="2C3BB3AF" w14:textId="77777777" w:rsidTr="005B7940">
        <w:trPr>
          <w:trHeight w:val="228"/>
        </w:trPr>
        <w:tc>
          <w:tcPr>
            <w:tcW w:w="1875" w:type="pct"/>
          </w:tcPr>
          <w:p w14:paraId="381A623F" w14:textId="77777777" w:rsidR="00BD5C14" w:rsidRPr="00FF0BD5" w:rsidRDefault="00BD5C14" w:rsidP="00927CAF">
            <w:pPr>
              <w:ind w:firstLine="0"/>
              <w:rPr>
                <w:bCs/>
                <w:noProof/>
                <w:sz w:val="18"/>
                <w:szCs w:val="18"/>
              </w:rPr>
            </w:pPr>
            <w:r w:rsidRPr="00FF0BD5">
              <w:rPr>
                <w:sz w:val="18"/>
                <w:szCs w:val="18"/>
              </w:rPr>
              <w:t xml:space="preserve">Veiktas pārbaudes, kurās tiek pārbaudītas vidēja un augsta riska II a, </w:t>
            </w:r>
            <w:proofErr w:type="spellStart"/>
            <w:r w:rsidRPr="00FF0BD5">
              <w:rPr>
                <w:sz w:val="18"/>
                <w:szCs w:val="18"/>
              </w:rPr>
              <w:t>IIb</w:t>
            </w:r>
            <w:proofErr w:type="spellEnd"/>
            <w:r w:rsidRPr="00FF0BD5">
              <w:rPr>
                <w:sz w:val="18"/>
                <w:szCs w:val="18"/>
              </w:rPr>
              <w:t xml:space="preserve">, III klases medicīniskās ierīces un </w:t>
            </w:r>
            <w:proofErr w:type="spellStart"/>
            <w:r w:rsidRPr="00FF0BD5">
              <w:rPr>
                <w:sz w:val="18"/>
                <w:szCs w:val="18"/>
              </w:rPr>
              <w:t>in</w:t>
            </w:r>
            <w:proofErr w:type="spellEnd"/>
            <w:r w:rsidRPr="00FF0BD5">
              <w:rPr>
                <w:sz w:val="18"/>
                <w:szCs w:val="18"/>
              </w:rPr>
              <w:t xml:space="preserve"> </w:t>
            </w:r>
            <w:proofErr w:type="spellStart"/>
            <w:r w:rsidRPr="00FF0BD5">
              <w:rPr>
                <w:sz w:val="18"/>
                <w:szCs w:val="18"/>
              </w:rPr>
              <w:t>vitro</w:t>
            </w:r>
            <w:proofErr w:type="spellEnd"/>
            <w:r w:rsidRPr="00FF0BD5">
              <w:rPr>
                <w:sz w:val="18"/>
                <w:szCs w:val="18"/>
              </w:rPr>
              <w:t xml:space="preserve"> diagnostikas medicīnas ierīces A un B, ārstniecības iestādēs (skaits)</w:t>
            </w:r>
          </w:p>
        </w:tc>
        <w:tc>
          <w:tcPr>
            <w:tcW w:w="626" w:type="pct"/>
          </w:tcPr>
          <w:p w14:paraId="6737D1E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37</w:t>
            </w:r>
          </w:p>
        </w:tc>
        <w:tc>
          <w:tcPr>
            <w:tcW w:w="625" w:type="pct"/>
          </w:tcPr>
          <w:p w14:paraId="637D05B3"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40</w:t>
            </w:r>
          </w:p>
        </w:tc>
        <w:tc>
          <w:tcPr>
            <w:tcW w:w="624" w:type="pct"/>
          </w:tcPr>
          <w:p w14:paraId="4E50A25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30</w:t>
            </w:r>
          </w:p>
        </w:tc>
        <w:tc>
          <w:tcPr>
            <w:tcW w:w="625" w:type="pct"/>
          </w:tcPr>
          <w:p w14:paraId="0671605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30</w:t>
            </w:r>
          </w:p>
        </w:tc>
        <w:tc>
          <w:tcPr>
            <w:tcW w:w="625" w:type="pct"/>
          </w:tcPr>
          <w:p w14:paraId="4689B6EE"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30</w:t>
            </w:r>
          </w:p>
        </w:tc>
      </w:tr>
      <w:tr w:rsidR="00BD5C14" w:rsidRPr="00892C45" w14:paraId="639EF6E1" w14:textId="77777777" w:rsidTr="005B7940">
        <w:trPr>
          <w:trHeight w:val="228"/>
        </w:trPr>
        <w:tc>
          <w:tcPr>
            <w:tcW w:w="1875" w:type="pct"/>
          </w:tcPr>
          <w:p w14:paraId="096917A5" w14:textId="77777777" w:rsidR="00BD5C14" w:rsidRPr="00FF0BD5" w:rsidRDefault="00BD5C14" w:rsidP="00927CAF">
            <w:pPr>
              <w:ind w:firstLine="0"/>
              <w:rPr>
                <w:noProof/>
                <w:sz w:val="18"/>
                <w:szCs w:val="18"/>
              </w:rPr>
            </w:pPr>
            <w:r w:rsidRPr="00FF0BD5">
              <w:rPr>
                <w:sz w:val="18"/>
                <w:szCs w:val="18"/>
              </w:rPr>
              <w:lastRenderedPageBreak/>
              <w:t xml:space="preserve">Veiktas pārbaudes, kurās tiek pārbaudītas vidēja un augsta riska II a, </w:t>
            </w:r>
            <w:proofErr w:type="spellStart"/>
            <w:r w:rsidRPr="00FF0BD5">
              <w:rPr>
                <w:sz w:val="18"/>
                <w:szCs w:val="18"/>
              </w:rPr>
              <w:t>IIb</w:t>
            </w:r>
            <w:proofErr w:type="spellEnd"/>
            <w:r w:rsidRPr="00FF0BD5">
              <w:rPr>
                <w:sz w:val="18"/>
                <w:szCs w:val="18"/>
              </w:rPr>
              <w:t xml:space="preserve">, III klases medicīniskās ierīces un </w:t>
            </w:r>
            <w:proofErr w:type="spellStart"/>
            <w:r w:rsidRPr="00FF0BD5">
              <w:rPr>
                <w:sz w:val="18"/>
                <w:szCs w:val="18"/>
              </w:rPr>
              <w:t>in</w:t>
            </w:r>
            <w:proofErr w:type="spellEnd"/>
            <w:r w:rsidRPr="00FF0BD5">
              <w:rPr>
                <w:sz w:val="18"/>
                <w:szCs w:val="18"/>
              </w:rPr>
              <w:t xml:space="preserve"> </w:t>
            </w:r>
            <w:proofErr w:type="spellStart"/>
            <w:r w:rsidRPr="00FF0BD5">
              <w:rPr>
                <w:sz w:val="18"/>
                <w:szCs w:val="18"/>
              </w:rPr>
              <w:t>vitro</w:t>
            </w:r>
            <w:proofErr w:type="spellEnd"/>
            <w:r w:rsidRPr="00FF0BD5">
              <w:rPr>
                <w:sz w:val="18"/>
                <w:szCs w:val="18"/>
              </w:rPr>
              <w:t xml:space="preserve"> diagnostikas medicīnas ierīces A un B, tirgus uzraudzībā (skaits)</w:t>
            </w:r>
            <w:r w:rsidRPr="00FF0BD5">
              <w:rPr>
                <w:noProof/>
                <w:sz w:val="18"/>
                <w:szCs w:val="18"/>
                <w:vertAlign w:val="superscript"/>
              </w:rPr>
              <w:t>2</w:t>
            </w:r>
          </w:p>
        </w:tc>
        <w:tc>
          <w:tcPr>
            <w:tcW w:w="626" w:type="pct"/>
          </w:tcPr>
          <w:p w14:paraId="1FBCCAF8"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38</w:t>
            </w:r>
          </w:p>
        </w:tc>
        <w:tc>
          <w:tcPr>
            <w:tcW w:w="625" w:type="pct"/>
          </w:tcPr>
          <w:p w14:paraId="28C33E2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624" w:type="pct"/>
          </w:tcPr>
          <w:p w14:paraId="6533F82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625" w:type="pct"/>
          </w:tcPr>
          <w:p w14:paraId="15C4649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625" w:type="pct"/>
          </w:tcPr>
          <w:p w14:paraId="2A53959A"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r>
      <w:tr w:rsidR="00BD5C14" w:rsidRPr="00892C45" w14:paraId="2883F06D" w14:textId="77777777" w:rsidTr="005B7940">
        <w:trPr>
          <w:trHeight w:val="228"/>
        </w:trPr>
        <w:tc>
          <w:tcPr>
            <w:tcW w:w="1875" w:type="pct"/>
          </w:tcPr>
          <w:p w14:paraId="64720FF2" w14:textId="77777777" w:rsidR="00BD5C14" w:rsidRPr="00FF0BD5" w:rsidRDefault="00BD5C14" w:rsidP="00927CAF">
            <w:pPr>
              <w:ind w:firstLine="0"/>
              <w:rPr>
                <w:noProof/>
                <w:sz w:val="18"/>
                <w:szCs w:val="18"/>
                <w:vertAlign w:val="superscript"/>
              </w:rPr>
            </w:pPr>
            <w:r w:rsidRPr="00FF0BD5">
              <w:rPr>
                <w:sz w:val="18"/>
                <w:szCs w:val="18"/>
              </w:rPr>
              <w:t xml:space="preserve">Veiktas pārbaudes, kurās tiek pārbaudītas zema, vidēja un augsta riska (I, II a, </w:t>
            </w:r>
            <w:proofErr w:type="spellStart"/>
            <w:r w:rsidRPr="00FF0BD5">
              <w:rPr>
                <w:sz w:val="18"/>
                <w:szCs w:val="18"/>
              </w:rPr>
              <w:t>IIb</w:t>
            </w:r>
            <w:proofErr w:type="spellEnd"/>
            <w:r w:rsidRPr="00FF0BD5">
              <w:rPr>
                <w:sz w:val="18"/>
                <w:szCs w:val="18"/>
              </w:rPr>
              <w:t xml:space="preserve">, III klases) medicīniskās ierīces un </w:t>
            </w:r>
            <w:proofErr w:type="spellStart"/>
            <w:r w:rsidRPr="00FF0BD5">
              <w:rPr>
                <w:sz w:val="18"/>
                <w:szCs w:val="18"/>
              </w:rPr>
              <w:t>in</w:t>
            </w:r>
            <w:proofErr w:type="spellEnd"/>
            <w:r w:rsidRPr="00FF0BD5">
              <w:rPr>
                <w:sz w:val="18"/>
                <w:szCs w:val="18"/>
              </w:rPr>
              <w:t xml:space="preserve"> </w:t>
            </w:r>
            <w:proofErr w:type="spellStart"/>
            <w:r w:rsidRPr="00FF0BD5">
              <w:rPr>
                <w:sz w:val="18"/>
                <w:szCs w:val="18"/>
              </w:rPr>
              <w:t>vitro</w:t>
            </w:r>
            <w:proofErr w:type="spellEnd"/>
            <w:r w:rsidRPr="00FF0BD5">
              <w:rPr>
                <w:sz w:val="18"/>
                <w:szCs w:val="18"/>
              </w:rPr>
              <w:t xml:space="preserve"> diagnostikas medicīnas ierīces, tirgus uzraudzībā (skaits)</w:t>
            </w:r>
            <w:r w:rsidRPr="00FF0BD5">
              <w:rPr>
                <w:noProof/>
                <w:sz w:val="18"/>
                <w:szCs w:val="18"/>
                <w:vertAlign w:val="superscript"/>
              </w:rPr>
              <w:t>3</w:t>
            </w:r>
          </w:p>
        </w:tc>
        <w:tc>
          <w:tcPr>
            <w:tcW w:w="626" w:type="pct"/>
          </w:tcPr>
          <w:p w14:paraId="06DA9A93"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625" w:type="pct"/>
          </w:tcPr>
          <w:p w14:paraId="0B689CD9"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70</w:t>
            </w:r>
          </w:p>
        </w:tc>
        <w:tc>
          <w:tcPr>
            <w:tcW w:w="624" w:type="pct"/>
          </w:tcPr>
          <w:p w14:paraId="4755E116"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70</w:t>
            </w:r>
          </w:p>
        </w:tc>
        <w:tc>
          <w:tcPr>
            <w:tcW w:w="625" w:type="pct"/>
          </w:tcPr>
          <w:p w14:paraId="44A8E1E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70</w:t>
            </w:r>
          </w:p>
        </w:tc>
        <w:tc>
          <w:tcPr>
            <w:tcW w:w="625" w:type="pct"/>
          </w:tcPr>
          <w:p w14:paraId="1DF0589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70</w:t>
            </w:r>
          </w:p>
        </w:tc>
      </w:tr>
      <w:tr w:rsidR="00BD5C14" w:rsidRPr="00892C45" w14:paraId="18DCF8FA" w14:textId="77777777" w:rsidTr="005B7940">
        <w:trPr>
          <w:trHeight w:val="943"/>
        </w:trPr>
        <w:tc>
          <w:tcPr>
            <w:tcW w:w="1875" w:type="pct"/>
          </w:tcPr>
          <w:p w14:paraId="68AB4F53" w14:textId="77777777" w:rsidR="00BD5C14" w:rsidRPr="00FF0BD5" w:rsidRDefault="00BD5C14" w:rsidP="00927CAF">
            <w:pPr>
              <w:ind w:firstLine="0"/>
              <w:rPr>
                <w:sz w:val="18"/>
                <w:szCs w:val="18"/>
              </w:rPr>
            </w:pPr>
            <w:r w:rsidRPr="00FF0BD5">
              <w:rPr>
                <w:sz w:val="18"/>
                <w:szCs w:val="18"/>
              </w:rPr>
              <w:t xml:space="preserve">Veiktas tematiskās pārbaudes augsta riska II a, </w:t>
            </w:r>
            <w:proofErr w:type="spellStart"/>
            <w:r w:rsidRPr="00FF0BD5">
              <w:rPr>
                <w:sz w:val="18"/>
                <w:szCs w:val="18"/>
              </w:rPr>
              <w:t>IIb</w:t>
            </w:r>
            <w:proofErr w:type="spellEnd"/>
            <w:r w:rsidRPr="00FF0BD5">
              <w:rPr>
                <w:sz w:val="18"/>
                <w:szCs w:val="18"/>
              </w:rPr>
              <w:t xml:space="preserve">, III klases medicīniskām ierīcēm un </w:t>
            </w:r>
            <w:proofErr w:type="spellStart"/>
            <w:r w:rsidRPr="00FF0BD5">
              <w:rPr>
                <w:sz w:val="18"/>
                <w:szCs w:val="18"/>
              </w:rPr>
              <w:t>in</w:t>
            </w:r>
            <w:proofErr w:type="spellEnd"/>
            <w:r w:rsidRPr="00FF0BD5">
              <w:rPr>
                <w:sz w:val="18"/>
                <w:szCs w:val="18"/>
              </w:rPr>
              <w:t xml:space="preserve"> </w:t>
            </w:r>
            <w:proofErr w:type="spellStart"/>
            <w:r w:rsidRPr="00FF0BD5">
              <w:rPr>
                <w:sz w:val="18"/>
                <w:szCs w:val="18"/>
              </w:rPr>
              <w:t>vitro</w:t>
            </w:r>
            <w:proofErr w:type="spellEnd"/>
            <w:r w:rsidRPr="00FF0BD5">
              <w:rPr>
                <w:sz w:val="18"/>
                <w:szCs w:val="18"/>
              </w:rPr>
              <w:t xml:space="preserve"> diagnostikas medicīnas ierīču C un D uzturēšanā un lietošanā/vienreizlietojamo ierīču lietošanā (skaits</w:t>
            </w:r>
            <w:r w:rsidRPr="00FF0BD5">
              <w:rPr>
                <w:sz w:val="18"/>
                <w:szCs w:val="18"/>
                <w:vertAlign w:val="superscript"/>
              </w:rPr>
              <w:t>)3</w:t>
            </w:r>
          </w:p>
        </w:tc>
        <w:tc>
          <w:tcPr>
            <w:tcW w:w="626" w:type="pct"/>
          </w:tcPr>
          <w:p w14:paraId="0F0F192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625" w:type="pct"/>
          </w:tcPr>
          <w:p w14:paraId="51453D5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w:t>
            </w:r>
          </w:p>
        </w:tc>
        <w:tc>
          <w:tcPr>
            <w:tcW w:w="624" w:type="pct"/>
          </w:tcPr>
          <w:p w14:paraId="684E3D31"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w:t>
            </w:r>
          </w:p>
        </w:tc>
        <w:tc>
          <w:tcPr>
            <w:tcW w:w="625" w:type="pct"/>
          </w:tcPr>
          <w:p w14:paraId="1C8E68CE"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w:t>
            </w:r>
          </w:p>
        </w:tc>
        <w:tc>
          <w:tcPr>
            <w:tcW w:w="625" w:type="pct"/>
          </w:tcPr>
          <w:p w14:paraId="1E575ECF"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1</w:t>
            </w:r>
          </w:p>
        </w:tc>
      </w:tr>
    </w:tbl>
    <w:p w14:paraId="70485720" w14:textId="77777777" w:rsidR="00BD5C14" w:rsidRPr="00892C45" w:rsidRDefault="00BD5C14" w:rsidP="00BD5C14">
      <w:pPr>
        <w:ind w:firstLine="426"/>
        <w:rPr>
          <w:bCs/>
          <w:noProof/>
          <w:sz w:val="18"/>
          <w:szCs w:val="18"/>
        </w:rPr>
      </w:pPr>
      <w:r w:rsidRPr="00892C45">
        <w:rPr>
          <w:bCs/>
          <w:noProof/>
          <w:sz w:val="18"/>
          <w:szCs w:val="18"/>
        </w:rPr>
        <w:t>Piezīmes.</w:t>
      </w:r>
    </w:p>
    <w:p w14:paraId="22434B55" w14:textId="77777777" w:rsidR="00BD5C14" w:rsidRPr="00892C45" w:rsidRDefault="00BD5C14" w:rsidP="00BD5C14">
      <w:pPr>
        <w:pStyle w:val="CommentText"/>
        <w:ind w:firstLine="426"/>
        <w:rPr>
          <w:rFonts w:eastAsia="Calibri"/>
          <w:noProof/>
          <w:sz w:val="18"/>
          <w:szCs w:val="18"/>
        </w:rPr>
      </w:pPr>
      <w:r w:rsidRPr="00892C45">
        <w:rPr>
          <w:noProof/>
          <w:sz w:val="18"/>
          <w:szCs w:val="18"/>
          <w:vertAlign w:val="superscript"/>
        </w:rPr>
        <w:t xml:space="preserve">1 </w:t>
      </w:r>
      <w:r w:rsidRPr="00892C45">
        <w:rPr>
          <w:rFonts w:eastAsia="Calibri"/>
          <w:noProof/>
          <w:sz w:val="18"/>
          <w:szCs w:val="18"/>
        </w:rPr>
        <w:t xml:space="preserve">Rādītājs ietver iesniegumu skaita izvērtējumu, tai skaitā Ārstniecības riska fonda ietvaros. </w:t>
      </w:r>
    </w:p>
    <w:p w14:paraId="0AADB427" w14:textId="77777777" w:rsidR="00BD5C14" w:rsidRPr="00221BF0" w:rsidRDefault="00BD5C14" w:rsidP="00BD5C14">
      <w:pPr>
        <w:pStyle w:val="CommentText"/>
        <w:ind w:firstLine="0"/>
        <w:rPr>
          <w:rFonts w:eastAsia="Calibri"/>
          <w:noProof/>
          <w:sz w:val="18"/>
          <w:szCs w:val="18"/>
        </w:rPr>
      </w:pPr>
      <w:r>
        <w:rPr>
          <w:noProof/>
          <w:sz w:val="18"/>
          <w:szCs w:val="18"/>
          <w:vertAlign w:val="superscript"/>
        </w:rPr>
        <w:t xml:space="preserve">              </w:t>
      </w:r>
      <w:r w:rsidRPr="00892C45">
        <w:rPr>
          <w:noProof/>
          <w:sz w:val="18"/>
          <w:szCs w:val="18"/>
          <w:vertAlign w:val="superscript"/>
        </w:rPr>
        <w:t xml:space="preserve">2 </w:t>
      </w:r>
      <w:r w:rsidRPr="00FA20CB">
        <w:rPr>
          <w:noProof/>
          <w:sz w:val="18"/>
          <w:szCs w:val="18"/>
          <w:lang w:eastAsia="lv-LV"/>
        </w:rPr>
        <w:t>Ar 202</w:t>
      </w:r>
      <w:r>
        <w:rPr>
          <w:noProof/>
          <w:sz w:val="18"/>
          <w:szCs w:val="18"/>
          <w:lang w:eastAsia="lv-LV"/>
        </w:rPr>
        <w:t>1</w:t>
      </w:r>
      <w:r w:rsidRPr="00FA20CB">
        <w:rPr>
          <w:noProof/>
          <w:sz w:val="18"/>
          <w:szCs w:val="18"/>
          <w:lang w:eastAsia="lv-LV"/>
        </w:rPr>
        <w:t>. gadu tiek aizstāts ar jaunu rādītāju</w:t>
      </w:r>
      <w:r w:rsidRPr="00FA20CB">
        <w:rPr>
          <w:rFonts w:eastAsia="Calibri"/>
          <w:noProof/>
          <w:sz w:val="18"/>
          <w:szCs w:val="18"/>
        </w:rPr>
        <w:t>.</w:t>
      </w:r>
    </w:p>
    <w:p w14:paraId="44E4FF74" w14:textId="77777777" w:rsidR="00BD5C14" w:rsidRDefault="00BD5C14" w:rsidP="00BD5C14">
      <w:pPr>
        <w:pStyle w:val="CommentText"/>
        <w:ind w:firstLine="426"/>
        <w:rPr>
          <w:noProof/>
          <w:sz w:val="18"/>
          <w:szCs w:val="18"/>
          <w:lang w:eastAsia="lv-LV"/>
        </w:rPr>
      </w:pPr>
      <w:r w:rsidRPr="00892C45">
        <w:rPr>
          <w:noProof/>
          <w:sz w:val="18"/>
          <w:szCs w:val="18"/>
          <w:vertAlign w:val="superscript"/>
        </w:rPr>
        <w:t xml:space="preserve">3 </w:t>
      </w:r>
      <w:r w:rsidRPr="00892C45">
        <w:rPr>
          <w:noProof/>
          <w:sz w:val="18"/>
          <w:szCs w:val="18"/>
          <w:lang w:eastAsia="lv-LV"/>
        </w:rPr>
        <w:t>Uzsāk plānot ar 2021. gadu.</w:t>
      </w:r>
    </w:p>
    <w:p w14:paraId="2028E354" w14:textId="77777777" w:rsidR="00BD5C14" w:rsidRDefault="00BD5C14" w:rsidP="00BD5C14">
      <w:pPr>
        <w:pStyle w:val="CommentText"/>
        <w:ind w:firstLine="426"/>
        <w:rPr>
          <w:noProof/>
          <w:sz w:val="18"/>
          <w:szCs w:val="18"/>
          <w:lang w:eastAsia="lv-LV"/>
        </w:rPr>
      </w:pPr>
    </w:p>
    <w:p w14:paraId="5BA5CD5A" w14:textId="77777777" w:rsidR="00BD5C14" w:rsidRDefault="00BD5C14" w:rsidP="00BD5C14">
      <w:pPr>
        <w:pStyle w:val="CommentText"/>
        <w:ind w:firstLine="426"/>
        <w:jc w:val="center"/>
        <w:rPr>
          <w:b/>
          <w:noProof/>
          <w:sz w:val="24"/>
          <w:lang w:eastAsia="lv-LV"/>
        </w:rPr>
      </w:pPr>
      <w:r w:rsidRPr="00644568">
        <w:rPr>
          <w:b/>
          <w:noProof/>
          <w:sz w:val="24"/>
          <w:lang w:eastAsia="lv-LV"/>
        </w:rPr>
        <w:t>Finansiālie rādītāji no 2020. līdz 2024. gadam</w:t>
      </w:r>
    </w:p>
    <w:p w14:paraId="02C3EC9C" w14:textId="77777777" w:rsidR="00BD5C14" w:rsidRPr="00644568" w:rsidRDefault="00BD5C14" w:rsidP="00BD5C14">
      <w:pPr>
        <w:pStyle w:val="CommentText"/>
        <w:ind w:firstLine="426"/>
        <w:jc w:val="center"/>
        <w:rPr>
          <w:b/>
          <w:noProof/>
          <w:sz w:val="24"/>
          <w:lang w:eastAsia="lv-LV"/>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6D2FD716" w14:textId="77777777" w:rsidTr="00927CAF">
        <w:trPr>
          <w:tblHeader/>
        </w:trPr>
        <w:tc>
          <w:tcPr>
            <w:tcW w:w="3402" w:type="dxa"/>
            <w:vAlign w:val="center"/>
          </w:tcPr>
          <w:p w14:paraId="3158DA44" w14:textId="77777777" w:rsidR="00BD5C14" w:rsidRPr="00892C45" w:rsidRDefault="00BD5C14" w:rsidP="00927CAF">
            <w:pPr>
              <w:pStyle w:val="tabteksts"/>
              <w:rPr>
                <w:noProof/>
                <w:szCs w:val="24"/>
                <w:lang w:eastAsia="lv-LV"/>
              </w:rPr>
            </w:pPr>
          </w:p>
        </w:tc>
        <w:tc>
          <w:tcPr>
            <w:tcW w:w="1134" w:type="dxa"/>
          </w:tcPr>
          <w:p w14:paraId="38BA2205" w14:textId="77777777" w:rsidR="00BD5C14" w:rsidRPr="00892C45" w:rsidRDefault="00BD5C14" w:rsidP="00927CAF">
            <w:pPr>
              <w:pStyle w:val="tabteksts"/>
              <w:jc w:val="center"/>
              <w:rPr>
                <w:noProof/>
                <w:szCs w:val="24"/>
                <w:lang w:eastAsia="lv-LV"/>
              </w:rPr>
            </w:pPr>
            <w:r w:rsidRPr="00892C45">
              <w:rPr>
                <w:szCs w:val="18"/>
              </w:rPr>
              <w:t>2020. gads (izpilde)</w:t>
            </w:r>
          </w:p>
        </w:tc>
        <w:tc>
          <w:tcPr>
            <w:tcW w:w="1134" w:type="dxa"/>
          </w:tcPr>
          <w:p w14:paraId="57B7F6F3" w14:textId="77777777" w:rsidR="00BD5C14" w:rsidRPr="00892C45" w:rsidRDefault="00BD5C14" w:rsidP="00927CAF">
            <w:pPr>
              <w:pStyle w:val="tabteksts"/>
              <w:jc w:val="center"/>
              <w:rPr>
                <w:noProof/>
                <w:szCs w:val="24"/>
                <w:lang w:eastAsia="lv-LV"/>
              </w:rPr>
            </w:pPr>
            <w:r w:rsidRPr="00892C45">
              <w:rPr>
                <w:szCs w:val="18"/>
              </w:rPr>
              <w:t>2021. gada plāns</w:t>
            </w:r>
          </w:p>
        </w:tc>
        <w:tc>
          <w:tcPr>
            <w:tcW w:w="1134" w:type="dxa"/>
          </w:tcPr>
          <w:p w14:paraId="4789C003"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1134" w:type="dxa"/>
          </w:tcPr>
          <w:p w14:paraId="0A9816F9"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1134" w:type="dxa"/>
          </w:tcPr>
          <w:p w14:paraId="07B606CF"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24E3EC4C" w14:textId="77777777" w:rsidTr="00927CAF">
        <w:tc>
          <w:tcPr>
            <w:tcW w:w="3402" w:type="dxa"/>
            <w:shd w:val="clear" w:color="auto" w:fill="D9D9D9" w:themeFill="background1" w:themeFillShade="D9"/>
            <w:vAlign w:val="center"/>
          </w:tcPr>
          <w:p w14:paraId="5F5B676B"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1134" w:type="dxa"/>
            <w:shd w:val="clear" w:color="auto" w:fill="D9D9D9" w:themeFill="background1" w:themeFillShade="D9"/>
          </w:tcPr>
          <w:p w14:paraId="509B5A99" w14:textId="77777777" w:rsidR="00BD5C14" w:rsidRPr="00892C45" w:rsidRDefault="00BD5C14" w:rsidP="00927CAF">
            <w:pPr>
              <w:pStyle w:val="tabteksts"/>
              <w:jc w:val="right"/>
              <w:rPr>
                <w:noProof/>
              </w:rPr>
            </w:pPr>
            <w:r w:rsidRPr="00892C45">
              <w:t>4 742 619</w:t>
            </w:r>
          </w:p>
        </w:tc>
        <w:tc>
          <w:tcPr>
            <w:tcW w:w="1134" w:type="dxa"/>
            <w:shd w:val="clear" w:color="auto" w:fill="D9D9D9" w:themeFill="background1" w:themeFillShade="D9"/>
          </w:tcPr>
          <w:p w14:paraId="72EF7A8B" w14:textId="77777777" w:rsidR="00BD5C14" w:rsidRPr="00892C45" w:rsidRDefault="00BD5C14" w:rsidP="00927CAF">
            <w:pPr>
              <w:pStyle w:val="tabteksts"/>
              <w:jc w:val="right"/>
              <w:rPr>
                <w:noProof/>
              </w:rPr>
            </w:pPr>
            <w:r w:rsidRPr="00892C45">
              <w:t>5 788 832</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83D13F7" w14:textId="77777777" w:rsidR="00BD5C14" w:rsidRPr="00892C45" w:rsidRDefault="00BD5C14" w:rsidP="00927CAF">
            <w:pPr>
              <w:pStyle w:val="tabteksts"/>
              <w:jc w:val="right"/>
              <w:rPr>
                <w:noProof/>
              </w:rPr>
            </w:pPr>
            <w:r w:rsidRPr="00892C45">
              <w:rPr>
                <w:szCs w:val="18"/>
              </w:rPr>
              <w:t>5 935 968</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0A33D31C" w14:textId="77777777" w:rsidR="00BD5C14" w:rsidRPr="00892C45" w:rsidRDefault="00BD5C14" w:rsidP="00927CAF">
            <w:pPr>
              <w:pStyle w:val="tabteksts"/>
              <w:jc w:val="right"/>
              <w:rPr>
                <w:noProof/>
              </w:rPr>
            </w:pPr>
            <w:r w:rsidRPr="00892C45">
              <w:rPr>
                <w:szCs w:val="18"/>
              </w:rPr>
              <w:t>5 935 968</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01368DA0" w14:textId="77777777" w:rsidR="00BD5C14" w:rsidRPr="00892C45" w:rsidRDefault="00BD5C14" w:rsidP="00927CAF">
            <w:pPr>
              <w:pStyle w:val="tabteksts"/>
              <w:jc w:val="right"/>
              <w:rPr>
                <w:noProof/>
              </w:rPr>
            </w:pPr>
            <w:r w:rsidRPr="00892C45">
              <w:rPr>
                <w:szCs w:val="18"/>
              </w:rPr>
              <w:t>5 935 968</w:t>
            </w:r>
          </w:p>
        </w:tc>
      </w:tr>
      <w:tr w:rsidR="00BD5C14" w:rsidRPr="00892C45" w14:paraId="61147E04" w14:textId="77777777" w:rsidTr="00927CAF">
        <w:tc>
          <w:tcPr>
            <w:tcW w:w="3402" w:type="dxa"/>
            <w:vAlign w:val="center"/>
          </w:tcPr>
          <w:p w14:paraId="56ECE9CA"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4" w:type="dxa"/>
          </w:tcPr>
          <w:p w14:paraId="59D1C8FB"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1134" w:type="dxa"/>
          </w:tcPr>
          <w:p w14:paraId="60181834" w14:textId="77777777" w:rsidR="00BD5C14" w:rsidRPr="00892C45" w:rsidRDefault="00BD5C14" w:rsidP="00927CAF">
            <w:pPr>
              <w:pStyle w:val="tabteksts"/>
              <w:jc w:val="right"/>
              <w:rPr>
                <w:noProof/>
              </w:rPr>
            </w:pPr>
            <w:r w:rsidRPr="00892C45">
              <w:rPr>
                <w:noProof/>
              </w:rPr>
              <w:t>1 046 213</w:t>
            </w:r>
          </w:p>
        </w:tc>
        <w:tc>
          <w:tcPr>
            <w:tcW w:w="1134" w:type="dxa"/>
          </w:tcPr>
          <w:p w14:paraId="1765669F" w14:textId="77777777" w:rsidR="00BD5C14" w:rsidRPr="00892C45" w:rsidRDefault="00BD5C14" w:rsidP="00927CAF">
            <w:pPr>
              <w:pStyle w:val="tabteksts"/>
              <w:jc w:val="right"/>
              <w:rPr>
                <w:noProof/>
              </w:rPr>
            </w:pPr>
            <w:r w:rsidRPr="00892C45">
              <w:rPr>
                <w:noProof/>
              </w:rPr>
              <w:t>147 136</w:t>
            </w:r>
          </w:p>
        </w:tc>
        <w:tc>
          <w:tcPr>
            <w:tcW w:w="1134" w:type="dxa"/>
          </w:tcPr>
          <w:p w14:paraId="281EB289" w14:textId="77777777" w:rsidR="00BD5C14" w:rsidRPr="00892C45" w:rsidRDefault="00BD5C14" w:rsidP="00927CAF">
            <w:pPr>
              <w:pStyle w:val="tabteksts"/>
              <w:jc w:val="center"/>
              <w:rPr>
                <w:noProof/>
              </w:rPr>
            </w:pPr>
            <w:r w:rsidRPr="00892C45">
              <w:rPr>
                <w:noProof/>
              </w:rPr>
              <w:t>-</w:t>
            </w:r>
          </w:p>
        </w:tc>
        <w:tc>
          <w:tcPr>
            <w:tcW w:w="1134" w:type="dxa"/>
          </w:tcPr>
          <w:p w14:paraId="3CB40444" w14:textId="77777777" w:rsidR="00BD5C14" w:rsidRPr="00892C45" w:rsidRDefault="00BD5C14" w:rsidP="00927CAF">
            <w:pPr>
              <w:pStyle w:val="tabteksts"/>
              <w:jc w:val="center"/>
              <w:rPr>
                <w:noProof/>
              </w:rPr>
            </w:pPr>
            <w:r w:rsidRPr="00892C45">
              <w:rPr>
                <w:noProof/>
              </w:rPr>
              <w:t>-</w:t>
            </w:r>
          </w:p>
        </w:tc>
      </w:tr>
      <w:tr w:rsidR="00BD5C14" w:rsidRPr="00892C45" w14:paraId="1EBDB959" w14:textId="77777777" w:rsidTr="00927CAF">
        <w:tc>
          <w:tcPr>
            <w:tcW w:w="3402" w:type="dxa"/>
            <w:vAlign w:val="center"/>
          </w:tcPr>
          <w:p w14:paraId="6A334D12" w14:textId="77777777" w:rsidR="00BD5C14" w:rsidRPr="00892C45" w:rsidRDefault="00BD5C14" w:rsidP="00927CAF">
            <w:pPr>
              <w:pStyle w:val="tabteksts"/>
              <w:jc w:val="both"/>
              <w:rPr>
                <w:noProof/>
              </w:rPr>
            </w:pPr>
            <w:r w:rsidRPr="00892C45">
              <w:rPr>
                <w:noProof/>
                <w:lang w:eastAsia="lv-LV"/>
              </w:rPr>
              <w:t>Kopējie izdevumi</w:t>
            </w:r>
            <w:r w:rsidRPr="00892C45">
              <w:rPr>
                <w:noProof/>
              </w:rPr>
              <w:t>, % (+/-) pret iepriekšējo gadu</w:t>
            </w:r>
          </w:p>
        </w:tc>
        <w:tc>
          <w:tcPr>
            <w:tcW w:w="1134" w:type="dxa"/>
          </w:tcPr>
          <w:p w14:paraId="4D20A1C7" w14:textId="77777777" w:rsidR="00BD5C14" w:rsidRPr="00892C45" w:rsidRDefault="00BD5C14" w:rsidP="00927CAF">
            <w:pPr>
              <w:ind w:firstLine="0"/>
              <w:jc w:val="center"/>
              <w:rPr>
                <w:rFonts w:eastAsia="Calibri"/>
                <w:noProof/>
                <w:sz w:val="18"/>
                <w:szCs w:val="18"/>
              </w:rPr>
            </w:pPr>
            <w:r w:rsidRPr="00892C45">
              <w:rPr>
                <w:rFonts w:eastAsia="Calibri"/>
                <w:noProof/>
                <w:sz w:val="18"/>
                <w:szCs w:val="18"/>
              </w:rPr>
              <w:t>×</w:t>
            </w:r>
          </w:p>
        </w:tc>
        <w:tc>
          <w:tcPr>
            <w:tcW w:w="1134" w:type="dxa"/>
          </w:tcPr>
          <w:p w14:paraId="77EB1AE4" w14:textId="77777777" w:rsidR="00BD5C14" w:rsidRPr="00892C45" w:rsidRDefault="00BD5C14" w:rsidP="00927CAF">
            <w:pPr>
              <w:pStyle w:val="tabteksts"/>
              <w:jc w:val="right"/>
              <w:rPr>
                <w:noProof/>
              </w:rPr>
            </w:pPr>
            <w:r w:rsidRPr="00892C45">
              <w:rPr>
                <w:noProof/>
              </w:rPr>
              <w:t>22,1</w:t>
            </w:r>
          </w:p>
        </w:tc>
        <w:tc>
          <w:tcPr>
            <w:tcW w:w="1134" w:type="dxa"/>
          </w:tcPr>
          <w:p w14:paraId="1173A799" w14:textId="77777777" w:rsidR="00BD5C14" w:rsidRPr="00892C45" w:rsidRDefault="00BD5C14" w:rsidP="00927CAF">
            <w:pPr>
              <w:pStyle w:val="tabteksts"/>
              <w:jc w:val="right"/>
              <w:rPr>
                <w:noProof/>
              </w:rPr>
            </w:pPr>
            <w:r w:rsidRPr="00892C45">
              <w:rPr>
                <w:noProof/>
              </w:rPr>
              <w:t>2,5</w:t>
            </w:r>
          </w:p>
        </w:tc>
        <w:tc>
          <w:tcPr>
            <w:tcW w:w="1134" w:type="dxa"/>
          </w:tcPr>
          <w:p w14:paraId="1CF15B58" w14:textId="77777777" w:rsidR="00BD5C14" w:rsidRPr="00892C45" w:rsidRDefault="00BD5C14" w:rsidP="00927CAF">
            <w:pPr>
              <w:pStyle w:val="tabteksts"/>
              <w:jc w:val="center"/>
              <w:rPr>
                <w:noProof/>
              </w:rPr>
            </w:pPr>
            <w:r w:rsidRPr="00892C45">
              <w:rPr>
                <w:noProof/>
              </w:rPr>
              <w:t>-</w:t>
            </w:r>
          </w:p>
        </w:tc>
        <w:tc>
          <w:tcPr>
            <w:tcW w:w="1134" w:type="dxa"/>
          </w:tcPr>
          <w:p w14:paraId="724A12BC" w14:textId="77777777" w:rsidR="00BD5C14" w:rsidRPr="00892C45" w:rsidRDefault="00BD5C14" w:rsidP="00927CAF">
            <w:pPr>
              <w:pStyle w:val="tabteksts"/>
              <w:jc w:val="center"/>
              <w:rPr>
                <w:noProof/>
              </w:rPr>
            </w:pPr>
            <w:r w:rsidRPr="00892C45">
              <w:rPr>
                <w:noProof/>
              </w:rPr>
              <w:t>-</w:t>
            </w:r>
          </w:p>
        </w:tc>
      </w:tr>
      <w:tr w:rsidR="00BD5C14" w:rsidRPr="00892C45" w14:paraId="26C6E512" w14:textId="77777777" w:rsidTr="00927CAF">
        <w:tc>
          <w:tcPr>
            <w:tcW w:w="3402" w:type="dxa"/>
            <w:vAlign w:val="center"/>
          </w:tcPr>
          <w:p w14:paraId="6F7C5954" w14:textId="77777777" w:rsidR="00BD5C14" w:rsidRPr="00892C45" w:rsidRDefault="00BD5C14" w:rsidP="00927CAF">
            <w:pPr>
              <w:pStyle w:val="tabteksts"/>
              <w:jc w:val="both"/>
              <w:rPr>
                <w:noProof/>
                <w:lang w:eastAsia="lv-LV"/>
              </w:rPr>
            </w:pPr>
            <w:r w:rsidRPr="00892C45">
              <w:rPr>
                <w:noProof/>
                <w:lang w:eastAsia="lv-LV"/>
              </w:rPr>
              <w:t xml:space="preserve">Atlīdzība, </w:t>
            </w:r>
            <w:r w:rsidRPr="00892C45">
              <w:rPr>
                <w:i/>
                <w:noProof/>
                <w:lang w:eastAsia="lv-LV"/>
              </w:rPr>
              <w:t>euro</w:t>
            </w:r>
          </w:p>
        </w:tc>
        <w:tc>
          <w:tcPr>
            <w:tcW w:w="1134" w:type="dxa"/>
          </w:tcPr>
          <w:p w14:paraId="107BEF18" w14:textId="77777777" w:rsidR="00BD5C14" w:rsidRPr="00892C45" w:rsidRDefault="00BD5C14" w:rsidP="00927CAF">
            <w:pPr>
              <w:pStyle w:val="tabteksts"/>
              <w:jc w:val="right"/>
              <w:rPr>
                <w:bCs/>
                <w:noProof/>
              </w:rPr>
            </w:pPr>
            <w:r w:rsidRPr="00892C45">
              <w:rPr>
                <w:bCs/>
                <w:noProof/>
              </w:rPr>
              <w:t>4 100 322</w:t>
            </w:r>
          </w:p>
        </w:tc>
        <w:tc>
          <w:tcPr>
            <w:tcW w:w="1134" w:type="dxa"/>
          </w:tcPr>
          <w:p w14:paraId="7D901DB1" w14:textId="77777777" w:rsidR="00BD5C14" w:rsidRPr="00892C45" w:rsidRDefault="00BD5C14" w:rsidP="00927CAF">
            <w:pPr>
              <w:pStyle w:val="tabteksts"/>
              <w:jc w:val="right"/>
              <w:rPr>
                <w:bCs/>
                <w:noProof/>
              </w:rPr>
            </w:pPr>
            <w:r w:rsidRPr="00892C45">
              <w:rPr>
                <w:bCs/>
                <w:noProof/>
              </w:rPr>
              <w:t>4 878 376</w:t>
            </w:r>
          </w:p>
        </w:tc>
        <w:tc>
          <w:tcPr>
            <w:tcW w:w="1134" w:type="dxa"/>
          </w:tcPr>
          <w:p w14:paraId="1CD0156D" w14:textId="77777777" w:rsidR="00BD5C14" w:rsidRPr="00892C45" w:rsidRDefault="00BD5C14" w:rsidP="00927CAF">
            <w:pPr>
              <w:pStyle w:val="tabteksts"/>
              <w:jc w:val="right"/>
              <w:rPr>
                <w:bCs/>
                <w:noProof/>
              </w:rPr>
            </w:pPr>
            <w:r w:rsidRPr="00892C45">
              <w:rPr>
                <w:bCs/>
                <w:noProof/>
              </w:rPr>
              <w:t>5 017 499</w:t>
            </w:r>
          </w:p>
        </w:tc>
        <w:tc>
          <w:tcPr>
            <w:tcW w:w="1134" w:type="dxa"/>
          </w:tcPr>
          <w:p w14:paraId="75D2AF77" w14:textId="77777777" w:rsidR="00BD5C14" w:rsidRPr="00892C45" w:rsidRDefault="00BD5C14" w:rsidP="00927CAF">
            <w:pPr>
              <w:pStyle w:val="tabteksts"/>
              <w:jc w:val="right"/>
              <w:rPr>
                <w:noProof/>
              </w:rPr>
            </w:pPr>
            <w:r w:rsidRPr="00892C45">
              <w:rPr>
                <w:bCs/>
                <w:noProof/>
              </w:rPr>
              <w:t>5 017 499</w:t>
            </w:r>
          </w:p>
        </w:tc>
        <w:tc>
          <w:tcPr>
            <w:tcW w:w="1134" w:type="dxa"/>
          </w:tcPr>
          <w:p w14:paraId="2EA26344" w14:textId="77777777" w:rsidR="00BD5C14" w:rsidRPr="00892C45" w:rsidRDefault="00BD5C14" w:rsidP="00927CAF">
            <w:pPr>
              <w:pStyle w:val="tabteksts"/>
              <w:jc w:val="right"/>
              <w:rPr>
                <w:noProof/>
              </w:rPr>
            </w:pPr>
            <w:r w:rsidRPr="00892C45">
              <w:rPr>
                <w:bCs/>
                <w:noProof/>
              </w:rPr>
              <w:t>5 017 499</w:t>
            </w:r>
          </w:p>
        </w:tc>
      </w:tr>
      <w:tr w:rsidR="00BD5C14" w:rsidRPr="00892C45" w14:paraId="7D3F04EB" w14:textId="77777777" w:rsidTr="00927CAF">
        <w:tc>
          <w:tcPr>
            <w:tcW w:w="3402" w:type="dxa"/>
          </w:tcPr>
          <w:p w14:paraId="374EB450" w14:textId="77777777" w:rsidR="00BD5C14" w:rsidRPr="00892C45" w:rsidRDefault="00BD5C14" w:rsidP="00927CAF">
            <w:pPr>
              <w:pStyle w:val="tabteksts"/>
              <w:jc w:val="both"/>
              <w:rPr>
                <w:noProof/>
                <w:szCs w:val="18"/>
                <w:lang w:eastAsia="lv-LV"/>
              </w:rPr>
            </w:pPr>
            <w:r w:rsidRPr="00892C45">
              <w:rPr>
                <w:noProof/>
                <w:szCs w:val="18"/>
              </w:rPr>
              <w:t>Vidējais amata vietu skaits gadā vietas</w:t>
            </w:r>
            <w:r w:rsidRPr="00892C45">
              <w:rPr>
                <w:noProof/>
                <w:szCs w:val="18"/>
                <w:vertAlign w:val="superscript"/>
                <w:lang w:eastAsia="lv-LV"/>
              </w:rPr>
              <w:t>1</w:t>
            </w:r>
          </w:p>
        </w:tc>
        <w:tc>
          <w:tcPr>
            <w:tcW w:w="1134" w:type="dxa"/>
          </w:tcPr>
          <w:p w14:paraId="6168338F" w14:textId="77777777" w:rsidR="00BD5C14" w:rsidRPr="00892C45" w:rsidRDefault="00BD5C14" w:rsidP="00927CAF">
            <w:pPr>
              <w:pStyle w:val="tabteksts"/>
              <w:jc w:val="right"/>
              <w:rPr>
                <w:bCs/>
                <w:noProof/>
              </w:rPr>
            </w:pPr>
            <w:r w:rsidRPr="00892C45">
              <w:rPr>
                <w:bCs/>
                <w:noProof/>
              </w:rPr>
              <w:t>232,2</w:t>
            </w:r>
          </w:p>
        </w:tc>
        <w:tc>
          <w:tcPr>
            <w:tcW w:w="1134" w:type="dxa"/>
          </w:tcPr>
          <w:p w14:paraId="758ECE43" w14:textId="77777777" w:rsidR="00BD5C14" w:rsidRPr="00892C45" w:rsidRDefault="00BD5C14" w:rsidP="00927CAF">
            <w:pPr>
              <w:pStyle w:val="tabteksts"/>
              <w:jc w:val="right"/>
              <w:rPr>
                <w:bCs/>
                <w:noProof/>
              </w:rPr>
            </w:pPr>
            <w:r w:rsidRPr="00892C45">
              <w:rPr>
                <w:bCs/>
                <w:noProof/>
              </w:rPr>
              <w:t>232</w:t>
            </w:r>
          </w:p>
        </w:tc>
        <w:tc>
          <w:tcPr>
            <w:tcW w:w="1134" w:type="dxa"/>
          </w:tcPr>
          <w:p w14:paraId="028BCDF7" w14:textId="77777777" w:rsidR="00BD5C14" w:rsidRPr="00892C45" w:rsidRDefault="00BD5C14" w:rsidP="00927CAF">
            <w:pPr>
              <w:pStyle w:val="tabteksts"/>
              <w:jc w:val="right"/>
              <w:rPr>
                <w:bCs/>
                <w:noProof/>
              </w:rPr>
            </w:pPr>
            <w:r w:rsidRPr="00892C45">
              <w:rPr>
                <w:bCs/>
                <w:noProof/>
              </w:rPr>
              <w:t>232</w:t>
            </w:r>
          </w:p>
        </w:tc>
        <w:tc>
          <w:tcPr>
            <w:tcW w:w="1134" w:type="dxa"/>
          </w:tcPr>
          <w:p w14:paraId="48692651" w14:textId="77777777" w:rsidR="00BD5C14" w:rsidRPr="00892C45" w:rsidRDefault="00BD5C14" w:rsidP="00927CAF">
            <w:pPr>
              <w:pStyle w:val="tabteksts"/>
              <w:jc w:val="right"/>
              <w:rPr>
                <w:noProof/>
              </w:rPr>
            </w:pPr>
            <w:r w:rsidRPr="00892C45">
              <w:rPr>
                <w:noProof/>
              </w:rPr>
              <w:t>232</w:t>
            </w:r>
          </w:p>
        </w:tc>
        <w:tc>
          <w:tcPr>
            <w:tcW w:w="1134" w:type="dxa"/>
          </w:tcPr>
          <w:p w14:paraId="04EFC401" w14:textId="77777777" w:rsidR="00BD5C14" w:rsidRPr="00892C45" w:rsidRDefault="00BD5C14" w:rsidP="00927CAF">
            <w:pPr>
              <w:pStyle w:val="tabteksts"/>
              <w:jc w:val="right"/>
              <w:rPr>
                <w:noProof/>
              </w:rPr>
            </w:pPr>
            <w:r w:rsidRPr="00892C45">
              <w:rPr>
                <w:noProof/>
              </w:rPr>
              <w:t>232</w:t>
            </w:r>
          </w:p>
        </w:tc>
      </w:tr>
      <w:tr w:rsidR="00BD5C14" w:rsidRPr="00892C45" w14:paraId="4C321B90" w14:textId="77777777" w:rsidTr="00927CAF">
        <w:tc>
          <w:tcPr>
            <w:tcW w:w="3402" w:type="dxa"/>
          </w:tcPr>
          <w:p w14:paraId="75ACB22A" w14:textId="77777777" w:rsidR="00BD5C14" w:rsidRPr="00892C45" w:rsidRDefault="00BD5C14" w:rsidP="00927CAF">
            <w:pPr>
              <w:pStyle w:val="tabteksts"/>
              <w:jc w:val="both"/>
              <w:rPr>
                <w:noProof/>
                <w:szCs w:val="18"/>
                <w:lang w:eastAsia="lv-LV"/>
              </w:rPr>
            </w:pPr>
            <w:r w:rsidRPr="00892C45">
              <w:rPr>
                <w:noProof/>
                <w:szCs w:val="18"/>
              </w:rPr>
              <w:t xml:space="preserve">Vidējā atlīdzība amata vietai </w:t>
            </w:r>
            <w:r w:rsidRPr="00892C45">
              <w:rPr>
                <w:noProof/>
                <w:szCs w:val="18"/>
                <w:lang w:eastAsia="lv-LV"/>
              </w:rPr>
              <w:t xml:space="preserve">(mēnesī), </w:t>
            </w:r>
            <w:r w:rsidRPr="00892C45">
              <w:rPr>
                <w:i/>
                <w:noProof/>
                <w:szCs w:val="18"/>
              </w:rPr>
              <w:t>euro</w:t>
            </w:r>
          </w:p>
        </w:tc>
        <w:tc>
          <w:tcPr>
            <w:tcW w:w="1134" w:type="dxa"/>
          </w:tcPr>
          <w:p w14:paraId="7D3BECC4" w14:textId="77777777" w:rsidR="00BD5C14" w:rsidRPr="00892C45" w:rsidRDefault="00BD5C14" w:rsidP="00927CAF">
            <w:pPr>
              <w:pStyle w:val="tabteksts"/>
              <w:jc w:val="right"/>
              <w:rPr>
                <w:bCs/>
                <w:noProof/>
              </w:rPr>
            </w:pPr>
            <w:r w:rsidRPr="00892C45">
              <w:rPr>
                <w:bCs/>
                <w:noProof/>
              </w:rPr>
              <w:t>1 469,8</w:t>
            </w:r>
          </w:p>
        </w:tc>
        <w:tc>
          <w:tcPr>
            <w:tcW w:w="1134" w:type="dxa"/>
          </w:tcPr>
          <w:p w14:paraId="7EF7109D" w14:textId="77777777" w:rsidR="00BD5C14" w:rsidRPr="00892C45" w:rsidRDefault="00BD5C14" w:rsidP="00927CAF">
            <w:pPr>
              <w:pStyle w:val="tabteksts"/>
              <w:jc w:val="right"/>
              <w:rPr>
                <w:bCs/>
                <w:noProof/>
              </w:rPr>
            </w:pPr>
            <w:r w:rsidRPr="00892C45">
              <w:rPr>
                <w:bCs/>
                <w:noProof/>
              </w:rPr>
              <w:t>1 748</w:t>
            </w:r>
          </w:p>
        </w:tc>
        <w:tc>
          <w:tcPr>
            <w:tcW w:w="1134" w:type="dxa"/>
          </w:tcPr>
          <w:p w14:paraId="67454926" w14:textId="77777777" w:rsidR="00BD5C14" w:rsidRPr="00892C45" w:rsidRDefault="00BD5C14" w:rsidP="00927CAF">
            <w:pPr>
              <w:pStyle w:val="tabteksts"/>
              <w:jc w:val="right"/>
              <w:rPr>
                <w:bCs/>
                <w:noProof/>
              </w:rPr>
            </w:pPr>
            <w:r w:rsidRPr="00892C45">
              <w:rPr>
                <w:bCs/>
                <w:noProof/>
              </w:rPr>
              <w:t>1 798</w:t>
            </w:r>
          </w:p>
        </w:tc>
        <w:tc>
          <w:tcPr>
            <w:tcW w:w="1134" w:type="dxa"/>
          </w:tcPr>
          <w:p w14:paraId="68142938" w14:textId="77777777" w:rsidR="00BD5C14" w:rsidRPr="00892C45" w:rsidRDefault="00BD5C14" w:rsidP="00927CAF">
            <w:pPr>
              <w:pStyle w:val="tabteksts"/>
              <w:jc w:val="right"/>
              <w:rPr>
                <w:noProof/>
              </w:rPr>
            </w:pPr>
            <w:r w:rsidRPr="00892C45">
              <w:rPr>
                <w:bCs/>
                <w:noProof/>
              </w:rPr>
              <w:t>1 798</w:t>
            </w:r>
          </w:p>
        </w:tc>
        <w:tc>
          <w:tcPr>
            <w:tcW w:w="1134" w:type="dxa"/>
          </w:tcPr>
          <w:p w14:paraId="687E3131" w14:textId="77777777" w:rsidR="00BD5C14" w:rsidRPr="00892C45" w:rsidRDefault="00BD5C14" w:rsidP="00927CAF">
            <w:pPr>
              <w:pStyle w:val="tabteksts"/>
              <w:jc w:val="right"/>
              <w:rPr>
                <w:noProof/>
              </w:rPr>
            </w:pPr>
            <w:r w:rsidRPr="00892C45">
              <w:rPr>
                <w:bCs/>
                <w:noProof/>
              </w:rPr>
              <w:t>1 798</w:t>
            </w:r>
          </w:p>
        </w:tc>
      </w:tr>
      <w:tr w:rsidR="00BD5C14" w:rsidRPr="00892C45" w14:paraId="1F446902" w14:textId="77777777" w:rsidTr="00927CAF">
        <w:trPr>
          <w:trHeight w:val="113"/>
        </w:trPr>
        <w:tc>
          <w:tcPr>
            <w:tcW w:w="3402" w:type="dxa"/>
            <w:vAlign w:val="center"/>
          </w:tcPr>
          <w:p w14:paraId="39583955" w14:textId="77777777" w:rsidR="00BD5C14" w:rsidRPr="00892C45" w:rsidRDefault="00BD5C14" w:rsidP="00927CAF">
            <w:pPr>
              <w:pStyle w:val="tabteksts"/>
              <w:jc w:val="both"/>
              <w:rPr>
                <w:noProof/>
                <w:szCs w:val="18"/>
                <w:lang w:eastAsia="lv-LV"/>
              </w:rPr>
            </w:pPr>
            <w:r w:rsidRPr="00892C45">
              <w:rPr>
                <w:noProof/>
                <w:szCs w:val="18"/>
                <w:lang w:eastAsia="lv-LV"/>
              </w:rPr>
              <w:t xml:space="preserve">Kopējā atlīdzība gadā par ārštata darbinieku un uz līgumattiecību pamata nodarbināto, kas nav amatu sarakstā, sniegtajiem pakalpojumiem, </w:t>
            </w:r>
            <w:r w:rsidRPr="00892C45">
              <w:rPr>
                <w:i/>
                <w:noProof/>
                <w:szCs w:val="18"/>
                <w:lang w:eastAsia="lv-LV"/>
              </w:rPr>
              <w:t>euro</w:t>
            </w:r>
          </w:p>
        </w:tc>
        <w:tc>
          <w:tcPr>
            <w:tcW w:w="1134" w:type="dxa"/>
          </w:tcPr>
          <w:p w14:paraId="089C3970" w14:textId="77777777" w:rsidR="00BD5C14" w:rsidRPr="00892C45" w:rsidRDefault="00BD5C14" w:rsidP="00927CAF">
            <w:pPr>
              <w:pStyle w:val="tabteksts"/>
              <w:jc w:val="right"/>
              <w:rPr>
                <w:bCs/>
                <w:noProof/>
              </w:rPr>
            </w:pPr>
            <w:r w:rsidRPr="00892C45">
              <w:rPr>
                <w:noProof/>
              </w:rPr>
              <w:t>4 960</w:t>
            </w:r>
          </w:p>
        </w:tc>
        <w:tc>
          <w:tcPr>
            <w:tcW w:w="1134" w:type="dxa"/>
          </w:tcPr>
          <w:p w14:paraId="6C544312" w14:textId="77777777" w:rsidR="00BD5C14" w:rsidRPr="00892C45" w:rsidRDefault="00BD5C14" w:rsidP="00927CAF">
            <w:pPr>
              <w:pStyle w:val="tabteksts"/>
              <w:jc w:val="right"/>
              <w:rPr>
                <w:bCs/>
                <w:noProof/>
              </w:rPr>
            </w:pPr>
            <w:r w:rsidRPr="00892C45">
              <w:rPr>
                <w:bCs/>
                <w:noProof/>
              </w:rPr>
              <w:t>11 865</w:t>
            </w:r>
          </w:p>
          <w:p w14:paraId="779DEB05" w14:textId="77777777" w:rsidR="00BD5C14" w:rsidRPr="00892C45" w:rsidRDefault="00BD5C14" w:rsidP="00927CAF">
            <w:pPr>
              <w:pStyle w:val="tabteksts"/>
              <w:jc w:val="right"/>
              <w:rPr>
                <w:bCs/>
                <w:noProof/>
              </w:rPr>
            </w:pPr>
          </w:p>
        </w:tc>
        <w:tc>
          <w:tcPr>
            <w:tcW w:w="1134" w:type="dxa"/>
          </w:tcPr>
          <w:p w14:paraId="004E04CC" w14:textId="77777777" w:rsidR="00BD5C14" w:rsidRPr="00892C45" w:rsidRDefault="00BD5C14" w:rsidP="00927CAF">
            <w:pPr>
              <w:pStyle w:val="tabteksts"/>
              <w:jc w:val="right"/>
              <w:rPr>
                <w:bCs/>
                <w:noProof/>
              </w:rPr>
            </w:pPr>
            <w:r w:rsidRPr="00892C45">
              <w:rPr>
                <w:bCs/>
                <w:noProof/>
              </w:rPr>
              <w:t>11 865</w:t>
            </w:r>
          </w:p>
          <w:p w14:paraId="4C1AC1D4" w14:textId="77777777" w:rsidR="00BD5C14" w:rsidRPr="00892C45" w:rsidRDefault="00BD5C14" w:rsidP="00927CAF">
            <w:pPr>
              <w:pStyle w:val="tabteksts"/>
              <w:jc w:val="right"/>
              <w:rPr>
                <w:bCs/>
                <w:noProof/>
              </w:rPr>
            </w:pPr>
          </w:p>
        </w:tc>
        <w:tc>
          <w:tcPr>
            <w:tcW w:w="1134" w:type="dxa"/>
          </w:tcPr>
          <w:p w14:paraId="398AB2F1" w14:textId="77777777" w:rsidR="00BD5C14" w:rsidRPr="00892C45" w:rsidRDefault="00BD5C14" w:rsidP="00927CAF">
            <w:pPr>
              <w:pStyle w:val="tabteksts"/>
              <w:jc w:val="right"/>
              <w:rPr>
                <w:bCs/>
                <w:noProof/>
              </w:rPr>
            </w:pPr>
            <w:r w:rsidRPr="00892C45">
              <w:rPr>
                <w:bCs/>
                <w:noProof/>
              </w:rPr>
              <w:t>11 865</w:t>
            </w:r>
          </w:p>
        </w:tc>
        <w:tc>
          <w:tcPr>
            <w:tcW w:w="1134" w:type="dxa"/>
          </w:tcPr>
          <w:p w14:paraId="18FF9002" w14:textId="77777777" w:rsidR="00BD5C14" w:rsidRPr="00892C45" w:rsidRDefault="00BD5C14" w:rsidP="00927CAF">
            <w:pPr>
              <w:pStyle w:val="tabteksts"/>
              <w:jc w:val="right"/>
              <w:rPr>
                <w:bCs/>
                <w:noProof/>
              </w:rPr>
            </w:pPr>
            <w:r w:rsidRPr="00892C45">
              <w:rPr>
                <w:bCs/>
                <w:noProof/>
              </w:rPr>
              <w:t>11 865</w:t>
            </w:r>
          </w:p>
        </w:tc>
      </w:tr>
    </w:tbl>
    <w:p w14:paraId="1E7D21C2" w14:textId="77777777" w:rsidR="00BD5C14" w:rsidRPr="00892C45" w:rsidRDefault="00BD5C14" w:rsidP="00BD5C14">
      <w:pPr>
        <w:spacing w:before="240" w:after="16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4184D383" w14:textId="77777777" w:rsidR="00BD5C14" w:rsidRPr="00892C45" w:rsidRDefault="00BD5C14" w:rsidP="00BD5C14">
      <w:pPr>
        <w:ind w:firstLine="0"/>
        <w:jc w:val="right"/>
        <w:rPr>
          <w:i/>
          <w:noProof/>
          <w:sz w:val="18"/>
          <w:szCs w:val="18"/>
        </w:rPr>
      </w:pPr>
      <w:r w:rsidRPr="00892C45">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6"/>
        <w:gridCol w:w="1276"/>
        <w:gridCol w:w="1279"/>
      </w:tblGrid>
      <w:tr w:rsidR="00BD5C14" w:rsidRPr="00892C45" w14:paraId="7A8F6337" w14:textId="77777777" w:rsidTr="00927CAF">
        <w:trPr>
          <w:tblHeader/>
        </w:trPr>
        <w:tc>
          <w:tcPr>
            <w:tcW w:w="5241" w:type="dxa"/>
            <w:vAlign w:val="center"/>
          </w:tcPr>
          <w:p w14:paraId="1FB31FBC"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76" w:type="dxa"/>
            <w:vAlign w:val="center"/>
          </w:tcPr>
          <w:p w14:paraId="35D52C4A"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76" w:type="dxa"/>
            <w:vAlign w:val="center"/>
          </w:tcPr>
          <w:p w14:paraId="4E10E72D"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279" w:type="dxa"/>
            <w:vAlign w:val="center"/>
          </w:tcPr>
          <w:p w14:paraId="79819072"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4F45DAEB" w14:textId="77777777" w:rsidTr="00927CAF">
        <w:tc>
          <w:tcPr>
            <w:tcW w:w="5241" w:type="dxa"/>
            <w:shd w:val="clear" w:color="auto" w:fill="D9D9D9" w:themeFill="background1" w:themeFillShade="D9"/>
          </w:tcPr>
          <w:p w14:paraId="69DE3448"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76" w:type="dxa"/>
            <w:shd w:val="clear" w:color="auto" w:fill="D9D9D9" w:themeFill="background1" w:themeFillShade="D9"/>
          </w:tcPr>
          <w:p w14:paraId="0C889F60" w14:textId="77777777" w:rsidR="00BD5C14" w:rsidRPr="00892C45" w:rsidRDefault="00BD5C14" w:rsidP="00927CAF">
            <w:pPr>
              <w:ind w:firstLine="0"/>
              <w:jc w:val="center"/>
              <w:rPr>
                <w:b/>
                <w:noProof/>
                <w:sz w:val="18"/>
                <w:szCs w:val="18"/>
              </w:rPr>
            </w:pPr>
            <w:r w:rsidRPr="00892C45">
              <w:rPr>
                <w:b/>
                <w:noProof/>
                <w:sz w:val="18"/>
                <w:szCs w:val="18"/>
              </w:rPr>
              <w:t>-</w:t>
            </w:r>
          </w:p>
        </w:tc>
        <w:tc>
          <w:tcPr>
            <w:tcW w:w="1276" w:type="dxa"/>
            <w:shd w:val="clear" w:color="auto" w:fill="D9D9D9" w:themeFill="background1" w:themeFillShade="D9"/>
          </w:tcPr>
          <w:p w14:paraId="7056EAF5" w14:textId="77777777" w:rsidR="00BD5C14" w:rsidRPr="00892C45" w:rsidRDefault="00BD5C14" w:rsidP="00927CAF">
            <w:pPr>
              <w:ind w:firstLine="0"/>
              <w:jc w:val="right"/>
              <w:rPr>
                <w:b/>
                <w:noProof/>
                <w:sz w:val="18"/>
                <w:szCs w:val="18"/>
              </w:rPr>
            </w:pPr>
            <w:r w:rsidRPr="00892C45">
              <w:rPr>
                <w:b/>
                <w:noProof/>
                <w:sz w:val="18"/>
                <w:szCs w:val="18"/>
              </w:rPr>
              <w:t>147 136</w:t>
            </w:r>
          </w:p>
        </w:tc>
        <w:tc>
          <w:tcPr>
            <w:tcW w:w="1279" w:type="dxa"/>
            <w:shd w:val="clear" w:color="auto" w:fill="D9D9D9" w:themeFill="background1" w:themeFillShade="D9"/>
          </w:tcPr>
          <w:p w14:paraId="5180A4FA" w14:textId="77777777" w:rsidR="00BD5C14" w:rsidRPr="00892C45" w:rsidRDefault="00BD5C14" w:rsidP="00927CAF">
            <w:pPr>
              <w:ind w:firstLine="0"/>
              <w:jc w:val="right"/>
              <w:rPr>
                <w:b/>
                <w:noProof/>
                <w:sz w:val="18"/>
                <w:szCs w:val="18"/>
              </w:rPr>
            </w:pPr>
            <w:r w:rsidRPr="00892C45">
              <w:rPr>
                <w:b/>
                <w:noProof/>
                <w:sz w:val="18"/>
                <w:szCs w:val="18"/>
              </w:rPr>
              <w:t>147 136</w:t>
            </w:r>
          </w:p>
        </w:tc>
      </w:tr>
      <w:tr w:rsidR="00BD5C14" w:rsidRPr="00892C45" w14:paraId="14DB14C8" w14:textId="77777777" w:rsidTr="00927CAF">
        <w:trPr>
          <w:tblHeader/>
        </w:trPr>
        <w:tc>
          <w:tcPr>
            <w:tcW w:w="9072" w:type="dxa"/>
            <w:gridSpan w:val="4"/>
          </w:tcPr>
          <w:p w14:paraId="45EC49E1" w14:textId="77777777" w:rsidR="00BD5C14" w:rsidRPr="00892C45" w:rsidRDefault="00BD5C14" w:rsidP="00927CAF">
            <w:pPr>
              <w:ind w:firstLine="316"/>
              <w:jc w:val="left"/>
              <w:rPr>
                <w:noProof/>
                <w:sz w:val="16"/>
                <w:szCs w:val="24"/>
              </w:rPr>
            </w:pPr>
            <w:r w:rsidRPr="00892C45">
              <w:rPr>
                <w:i/>
                <w:noProof/>
                <w:sz w:val="18"/>
                <w:szCs w:val="18"/>
                <w:lang w:eastAsia="lv-LV"/>
              </w:rPr>
              <w:t>t. sk.:</w:t>
            </w:r>
          </w:p>
        </w:tc>
      </w:tr>
      <w:tr w:rsidR="00BD5C14" w:rsidRPr="00892C45" w14:paraId="33C64644" w14:textId="77777777" w:rsidTr="00927CAF">
        <w:trPr>
          <w:trHeight w:val="157"/>
          <w:tblHeader/>
        </w:trPr>
        <w:tc>
          <w:tcPr>
            <w:tcW w:w="5241" w:type="dxa"/>
            <w:shd w:val="clear" w:color="auto" w:fill="F2F2F2" w:themeFill="background1" w:themeFillShade="F2"/>
            <w:vAlign w:val="center"/>
          </w:tcPr>
          <w:p w14:paraId="33B9008B"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76" w:type="dxa"/>
            <w:shd w:val="clear" w:color="auto" w:fill="F2F2F2" w:themeFill="background1" w:themeFillShade="F2"/>
          </w:tcPr>
          <w:p w14:paraId="5B569DB3" w14:textId="77777777" w:rsidR="00BD5C14" w:rsidRPr="00892C45" w:rsidRDefault="00BD5C14" w:rsidP="00927CAF">
            <w:pPr>
              <w:ind w:firstLine="0"/>
              <w:jc w:val="center"/>
              <w:rPr>
                <w:noProof/>
                <w:sz w:val="18"/>
                <w:szCs w:val="18"/>
              </w:rPr>
            </w:pPr>
            <w:r w:rsidRPr="00892C45">
              <w:rPr>
                <w:noProof/>
                <w:sz w:val="18"/>
                <w:szCs w:val="18"/>
              </w:rPr>
              <w:t>-</w:t>
            </w:r>
          </w:p>
        </w:tc>
        <w:tc>
          <w:tcPr>
            <w:tcW w:w="1276" w:type="dxa"/>
            <w:shd w:val="clear" w:color="auto" w:fill="F2F2F2" w:themeFill="background1" w:themeFillShade="F2"/>
          </w:tcPr>
          <w:p w14:paraId="24ECC7A0" w14:textId="77777777" w:rsidR="00BD5C14" w:rsidRPr="00892C45" w:rsidRDefault="00BD5C14" w:rsidP="00927CAF">
            <w:pPr>
              <w:ind w:firstLine="0"/>
              <w:jc w:val="right"/>
              <w:rPr>
                <w:noProof/>
                <w:sz w:val="18"/>
                <w:szCs w:val="18"/>
              </w:rPr>
            </w:pPr>
            <w:r w:rsidRPr="00892C45">
              <w:rPr>
                <w:noProof/>
                <w:sz w:val="18"/>
                <w:szCs w:val="18"/>
              </w:rPr>
              <w:t>139 123</w:t>
            </w:r>
          </w:p>
        </w:tc>
        <w:tc>
          <w:tcPr>
            <w:tcW w:w="1279" w:type="dxa"/>
            <w:shd w:val="clear" w:color="auto" w:fill="F2F2F2" w:themeFill="background1" w:themeFillShade="F2"/>
          </w:tcPr>
          <w:p w14:paraId="2AB318AC" w14:textId="77777777" w:rsidR="00BD5C14" w:rsidRPr="00892C45" w:rsidRDefault="00BD5C14" w:rsidP="00927CAF">
            <w:pPr>
              <w:ind w:firstLine="0"/>
              <w:jc w:val="right"/>
              <w:rPr>
                <w:noProof/>
                <w:sz w:val="18"/>
                <w:szCs w:val="18"/>
              </w:rPr>
            </w:pPr>
            <w:r w:rsidRPr="00892C45">
              <w:rPr>
                <w:noProof/>
                <w:sz w:val="18"/>
                <w:szCs w:val="18"/>
              </w:rPr>
              <w:t>139 123</w:t>
            </w:r>
          </w:p>
        </w:tc>
      </w:tr>
      <w:tr w:rsidR="00BD5C14" w:rsidRPr="00892C45" w14:paraId="67FDB164" w14:textId="77777777" w:rsidTr="00927CAF">
        <w:trPr>
          <w:trHeight w:val="227"/>
          <w:tblHeader/>
        </w:trPr>
        <w:tc>
          <w:tcPr>
            <w:tcW w:w="5241" w:type="dxa"/>
            <w:shd w:val="clear" w:color="auto" w:fill="auto"/>
          </w:tcPr>
          <w:p w14:paraId="588278FE" w14:textId="0A0CCE91" w:rsidR="00BD5C14" w:rsidRPr="00892C45" w:rsidRDefault="00BD5C14" w:rsidP="00927CAF">
            <w:pPr>
              <w:ind w:firstLine="0"/>
              <w:rPr>
                <w:i/>
                <w:noProof/>
                <w:sz w:val="18"/>
                <w:szCs w:val="18"/>
              </w:rPr>
            </w:pPr>
            <w:r w:rsidRPr="00892C45">
              <w:rPr>
                <w:i/>
                <w:noProof/>
                <w:sz w:val="18"/>
                <w:szCs w:val="18"/>
              </w:rPr>
              <w:t xml:space="preserve">Palielināti izdevumi, lai nodrošinātu starpnozaru prioritārā pasākuma “Ārstniecības personu darba samaksas pieauguma nodrošināšana” īstenošanu </w:t>
            </w:r>
            <w:r w:rsidRPr="00892C45">
              <w:rPr>
                <w:i/>
                <w:sz w:val="18"/>
                <w:szCs w:val="18"/>
              </w:rPr>
              <w:t>(</w:t>
            </w:r>
            <w:r w:rsidRPr="00892C45">
              <w:rPr>
                <w:i/>
                <w:noProof/>
                <w:sz w:val="18"/>
                <w:szCs w:val="18"/>
                <w:lang w:eastAsia="lv-LV"/>
              </w:rPr>
              <w:t>MK 24.09.2021. sēdes prot. Nr.63 1.§ 2.</w:t>
            </w:r>
            <w:r w:rsidR="005B7940">
              <w:rPr>
                <w:i/>
                <w:noProof/>
                <w:sz w:val="18"/>
                <w:szCs w:val="18"/>
                <w:lang w:eastAsia="lv-LV"/>
              </w:rPr>
              <w:t> </w:t>
            </w:r>
            <w:r w:rsidRPr="00892C45">
              <w:rPr>
                <w:i/>
                <w:noProof/>
                <w:sz w:val="18"/>
                <w:szCs w:val="18"/>
                <w:lang w:eastAsia="lv-LV"/>
              </w:rPr>
              <w:t>punkts</w:t>
            </w:r>
            <w:r w:rsidRPr="00892C45">
              <w:rPr>
                <w:i/>
                <w:sz w:val="18"/>
                <w:szCs w:val="18"/>
              </w:rPr>
              <w:t>)</w:t>
            </w:r>
          </w:p>
        </w:tc>
        <w:tc>
          <w:tcPr>
            <w:tcW w:w="1276" w:type="dxa"/>
            <w:shd w:val="clear" w:color="auto" w:fill="auto"/>
          </w:tcPr>
          <w:p w14:paraId="20687D65" w14:textId="77777777" w:rsidR="00BD5C14" w:rsidRPr="00892C45" w:rsidRDefault="00BD5C14" w:rsidP="00927CAF">
            <w:pPr>
              <w:ind w:firstLine="0"/>
              <w:jc w:val="center"/>
              <w:rPr>
                <w:noProof/>
                <w:sz w:val="18"/>
                <w:szCs w:val="18"/>
              </w:rPr>
            </w:pPr>
            <w:r w:rsidRPr="00892C45">
              <w:rPr>
                <w:noProof/>
                <w:sz w:val="18"/>
                <w:szCs w:val="18"/>
              </w:rPr>
              <w:t>-</w:t>
            </w:r>
          </w:p>
        </w:tc>
        <w:tc>
          <w:tcPr>
            <w:tcW w:w="1276" w:type="dxa"/>
            <w:shd w:val="clear" w:color="auto" w:fill="auto"/>
          </w:tcPr>
          <w:p w14:paraId="639F4C5A" w14:textId="77777777" w:rsidR="00BD5C14" w:rsidRPr="00892C45" w:rsidRDefault="00BD5C14" w:rsidP="00927CAF">
            <w:pPr>
              <w:ind w:firstLine="0"/>
              <w:jc w:val="right"/>
              <w:rPr>
                <w:noProof/>
                <w:sz w:val="18"/>
                <w:szCs w:val="18"/>
              </w:rPr>
            </w:pPr>
            <w:r w:rsidRPr="00892C45">
              <w:rPr>
                <w:noProof/>
                <w:sz w:val="18"/>
                <w:szCs w:val="18"/>
              </w:rPr>
              <w:t>139 123</w:t>
            </w:r>
          </w:p>
        </w:tc>
        <w:tc>
          <w:tcPr>
            <w:tcW w:w="1279" w:type="dxa"/>
            <w:shd w:val="clear" w:color="auto" w:fill="auto"/>
          </w:tcPr>
          <w:p w14:paraId="71410F87" w14:textId="77777777" w:rsidR="00BD5C14" w:rsidRPr="00892C45" w:rsidRDefault="00BD5C14" w:rsidP="00927CAF">
            <w:pPr>
              <w:ind w:firstLine="0"/>
              <w:jc w:val="right"/>
              <w:rPr>
                <w:noProof/>
                <w:sz w:val="18"/>
                <w:szCs w:val="18"/>
              </w:rPr>
            </w:pPr>
            <w:r w:rsidRPr="00892C45">
              <w:rPr>
                <w:noProof/>
                <w:sz w:val="18"/>
                <w:szCs w:val="18"/>
              </w:rPr>
              <w:t>139 123</w:t>
            </w:r>
          </w:p>
        </w:tc>
      </w:tr>
      <w:tr w:rsidR="00BD5C14" w:rsidRPr="00892C45" w14:paraId="44665AC5" w14:textId="77777777" w:rsidTr="00927CAF">
        <w:trPr>
          <w:trHeight w:val="227"/>
          <w:tblHeader/>
        </w:trPr>
        <w:tc>
          <w:tcPr>
            <w:tcW w:w="5241" w:type="dxa"/>
            <w:shd w:val="clear" w:color="auto" w:fill="F2F2F2" w:themeFill="background1" w:themeFillShade="F2"/>
          </w:tcPr>
          <w:p w14:paraId="0A8B3335" w14:textId="77777777" w:rsidR="00BD5C14" w:rsidRPr="00892C45" w:rsidRDefault="00BD5C14" w:rsidP="00927CAF">
            <w:pPr>
              <w:pStyle w:val="tabteksts"/>
              <w:rPr>
                <w:b/>
                <w:bCs/>
                <w:noProof/>
                <w:szCs w:val="18"/>
                <w:u w:val="single"/>
                <w:lang w:eastAsia="lv-LV"/>
              </w:rPr>
            </w:pPr>
            <w:r w:rsidRPr="00892C45">
              <w:rPr>
                <w:noProof/>
                <w:szCs w:val="18"/>
                <w:u w:val="single"/>
                <w:lang w:eastAsia="lv-LV"/>
              </w:rPr>
              <w:t>Citas izmaiņas</w:t>
            </w:r>
          </w:p>
        </w:tc>
        <w:tc>
          <w:tcPr>
            <w:tcW w:w="1276" w:type="dxa"/>
            <w:shd w:val="clear" w:color="auto" w:fill="F2F2F2" w:themeFill="background1" w:themeFillShade="F2"/>
          </w:tcPr>
          <w:p w14:paraId="19381E9F" w14:textId="77777777" w:rsidR="00BD5C14" w:rsidRPr="00892C45" w:rsidRDefault="00BD5C14" w:rsidP="00927CAF">
            <w:pPr>
              <w:ind w:firstLine="0"/>
              <w:jc w:val="center"/>
              <w:rPr>
                <w:noProof/>
                <w:sz w:val="18"/>
                <w:szCs w:val="18"/>
                <w:lang w:eastAsia="lv-LV"/>
              </w:rPr>
            </w:pPr>
            <w:r w:rsidRPr="00892C45">
              <w:rPr>
                <w:noProof/>
                <w:sz w:val="18"/>
                <w:szCs w:val="18"/>
                <w:lang w:eastAsia="lv-LV"/>
              </w:rPr>
              <w:t>-</w:t>
            </w:r>
          </w:p>
        </w:tc>
        <w:tc>
          <w:tcPr>
            <w:tcW w:w="1276" w:type="dxa"/>
            <w:shd w:val="clear" w:color="auto" w:fill="F2F2F2" w:themeFill="background1" w:themeFillShade="F2"/>
          </w:tcPr>
          <w:p w14:paraId="18FB6D3D" w14:textId="77777777" w:rsidR="00BD5C14" w:rsidRPr="00892C45" w:rsidRDefault="00BD5C14" w:rsidP="00927CAF">
            <w:pPr>
              <w:ind w:firstLine="0"/>
              <w:jc w:val="right"/>
              <w:rPr>
                <w:noProof/>
                <w:sz w:val="18"/>
                <w:szCs w:val="18"/>
                <w:lang w:eastAsia="lv-LV"/>
              </w:rPr>
            </w:pPr>
            <w:r w:rsidRPr="00892C45">
              <w:rPr>
                <w:noProof/>
                <w:sz w:val="18"/>
                <w:szCs w:val="18"/>
                <w:lang w:eastAsia="lv-LV"/>
              </w:rPr>
              <w:t>8 013</w:t>
            </w:r>
          </w:p>
        </w:tc>
        <w:tc>
          <w:tcPr>
            <w:tcW w:w="1279" w:type="dxa"/>
            <w:shd w:val="clear" w:color="auto" w:fill="F2F2F2" w:themeFill="background1" w:themeFillShade="F2"/>
          </w:tcPr>
          <w:p w14:paraId="009A8ED6" w14:textId="77777777" w:rsidR="00BD5C14" w:rsidRPr="00892C45" w:rsidRDefault="00BD5C14" w:rsidP="00927CAF">
            <w:pPr>
              <w:ind w:firstLine="0"/>
              <w:jc w:val="right"/>
              <w:rPr>
                <w:noProof/>
                <w:sz w:val="18"/>
                <w:szCs w:val="18"/>
                <w:lang w:eastAsia="lv-LV"/>
              </w:rPr>
            </w:pPr>
            <w:r w:rsidRPr="00892C45">
              <w:rPr>
                <w:noProof/>
                <w:sz w:val="18"/>
                <w:szCs w:val="18"/>
                <w:lang w:eastAsia="lv-LV"/>
              </w:rPr>
              <w:t>8 013</w:t>
            </w:r>
          </w:p>
        </w:tc>
      </w:tr>
      <w:tr w:rsidR="00BD5C14" w:rsidRPr="00892C45" w14:paraId="5961E56F" w14:textId="77777777" w:rsidTr="00927CAF">
        <w:trPr>
          <w:trHeight w:val="227"/>
          <w:tblHeader/>
        </w:trPr>
        <w:tc>
          <w:tcPr>
            <w:tcW w:w="5241" w:type="dxa"/>
            <w:shd w:val="clear" w:color="auto" w:fill="auto"/>
          </w:tcPr>
          <w:p w14:paraId="25B505CB" w14:textId="037CF88E" w:rsidR="00BD5C14" w:rsidRPr="00892C45" w:rsidRDefault="00BD5C14" w:rsidP="00927CAF">
            <w:pPr>
              <w:pStyle w:val="tabteksts"/>
              <w:jc w:val="both"/>
              <w:rPr>
                <w:i/>
                <w:noProof/>
                <w:szCs w:val="18"/>
                <w:lang w:eastAsia="lv-LV"/>
              </w:rPr>
            </w:pPr>
            <w:r w:rsidRPr="00892C45">
              <w:rPr>
                <w:i/>
                <w:iCs/>
                <w:szCs w:val="18"/>
                <w:bdr w:val="none" w:sz="0" w:space="0" w:color="auto" w:frame="1"/>
                <w:shd w:val="clear" w:color="auto" w:fill="FFFFFF"/>
              </w:rPr>
              <w:t>Izdevumu palielinājums, ņemot vērā, ka 2021.</w:t>
            </w:r>
            <w:r w:rsidR="005B7940">
              <w:rPr>
                <w:i/>
                <w:iCs/>
                <w:szCs w:val="18"/>
                <w:bdr w:val="none" w:sz="0" w:space="0" w:color="auto" w:frame="1"/>
                <w:shd w:val="clear" w:color="auto" w:fill="FFFFFF"/>
              </w:rPr>
              <w:t> </w:t>
            </w:r>
            <w:r w:rsidRPr="00892C45">
              <w:rPr>
                <w:i/>
                <w:iCs/>
                <w:szCs w:val="18"/>
                <w:bdr w:val="none" w:sz="0" w:space="0" w:color="auto" w:frame="1"/>
                <w:shd w:val="clear" w:color="auto" w:fill="FFFFFF"/>
              </w:rPr>
              <w:t xml:space="preserve">gadā tika veikts vienreizējs izdevumu samazinājums </w:t>
            </w:r>
            <w:r w:rsidRPr="00892C45">
              <w:rPr>
                <w:i/>
                <w:noProof/>
                <w:szCs w:val="18"/>
              </w:rPr>
              <w:t>saskaņā ar MK 22.09.2020. sēdes prot. Nr.55 38.§ 2. un 40.</w:t>
            </w:r>
            <w:r w:rsidR="005B7940">
              <w:rPr>
                <w:i/>
                <w:noProof/>
                <w:szCs w:val="18"/>
              </w:rPr>
              <w:t> </w:t>
            </w:r>
            <w:r w:rsidRPr="00892C45">
              <w:rPr>
                <w:i/>
                <w:noProof/>
                <w:szCs w:val="18"/>
              </w:rPr>
              <w:t>punktu (atbilstoši informatīvā ziņojuma 4.</w:t>
            </w:r>
            <w:r w:rsidR="005B7940">
              <w:rPr>
                <w:i/>
                <w:noProof/>
                <w:szCs w:val="18"/>
              </w:rPr>
              <w:t> </w:t>
            </w:r>
            <w:r w:rsidRPr="00892C45">
              <w:rPr>
                <w:i/>
                <w:noProof/>
                <w:szCs w:val="18"/>
              </w:rPr>
              <w:t>pielikumam)</w:t>
            </w:r>
          </w:p>
        </w:tc>
        <w:tc>
          <w:tcPr>
            <w:tcW w:w="1276" w:type="dxa"/>
            <w:shd w:val="clear" w:color="auto" w:fill="auto"/>
          </w:tcPr>
          <w:p w14:paraId="2CAC13F7" w14:textId="77777777" w:rsidR="00BD5C14" w:rsidRPr="00892C45" w:rsidRDefault="00BD5C14" w:rsidP="00927CAF">
            <w:pPr>
              <w:ind w:firstLine="0"/>
              <w:jc w:val="center"/>
              <w:rPr>
                <w:noProof/>
                <w:sz w:val="18"/>
                <w:szCs w:val="18"/>
              </w:rPr>
            </w:pPr>
            <w:r w:rsidRPr="00892C45">
              <w:rPr>
                <w:noProof/>
                <w:sz w:val="18"/>
                <w:szCs w:val="18"/>
              </w:rPr>
              <w:t>-</w:t>
            </w:r>
          </w:p>
        </w:tc>
        <w:tc>
          <w:tcPr>
            <w:tcW w:w="1276" w:type="dxa"/>
            <w:shd w:val="clear" w:color="auto" w:fill="auto"/>
          </w:tcPr>
          <w:p w14:paraId="6086AEB0" w14:textId="77777777" w:rsidR="00BD5C14" w:rsidRPr="00892C45" w:rsidRDefault="00BD5C14" w:rsidP="00927CAF">
            <w:pPr>
              <w:ind w:firstLine="0"/>
              <w:jc w:val="right"/>
              <w:rPr>
                <w:noProof/>
                <w:sz w:val="18"/>
                <w:szCs w:val="18"/>
              </w:rPr>
            </w:pPr>
            <w:r w:rsidRPr="00892C45">
              <w:rPr>
                <w:noProof/>
                <w:sz w:val="18"/>
                <w:szCs w:val="18"/>
              </w:rPr>
              <w:t>8 013</w:t>
            </w:r>
          </w:p>
        </w:tc>
        <w:tc>
          <w:tcPr>
            <w:tcW w:w="1279" w:type="dxa"/>
            <w:shd w:val="clear" w:color="auto" w:fill="auto"/>
          </w:tcPr>
          <w:p w14:paraId="29E88C7A" w14:textId="77777777" w:rsidR="00BD5C14" w:rsidRPr="00892C45" w:rsidRDefault="00BD5C14" w:rsidP="00927CAF">
            <w:pPr>
              <w:ind w:firstLine="0"/>
              <w:jc w:val="right"/>
              <w:rPr>
                <w:noProof/>
                <w:sz w:val="18"/>
                <w:szCs w:val="18"/>
              </w:rPr>
            </w:pPr>
            <w:r w:rsidRPr="00892C45">
              <w:rPr>
                <w:noProof/>
                <w:sz w:val="18"/>
                <w:szCs w:val="18"/>
              </w:rPr>
              <w:t>8 013</w:t>
            </w:r>
          </w:p>
        </w:tc>
      </w:tr>
    </w:tbl>
    <w:p w14:paraId="1BABA73F" w14:textId="77DB3F37" w:rsidR="00BD5C14" w:rsidRPr="00892C45" w:rsidRDefault="00BD5C14" w:rsidP="00F26153">
      <w:pPr>
        <w:pStyle w:val="Tabuluvirsraksti"/>
        <w:spacing w:before="240" w:after="120"/>
        <w:rPr>
          <w:b/>
          <w:noProof/>
        </w:rPr>
      </w:pPr>
      <w:r w:rsidRPr="00892C45">
        <w:rPr>
          <w:b/>
          <w:noProof/>
        </w:rPr>
        <w:t>46.03.00 Slimību profilakses nodrošināšana</w:t>
      </w:r>
    </w:p>
    <w:p w14:paraId="233BE026" w14:textId="77777777" w:rsidR="00BD5C14" w:rsidRPr="00892C45" w:rsidRDefault="00BD5C14" w:rsidP="00BD5C14">
      <w:pPr>
        <w:pStyle w:val="funkcijas"/>
        <w:spacing w:after="120"/>
        <w:rPr>
          <w:rFonts w:eastAsia="Calibri"/>
          <w:noProof/>
        </w:rPr>
      </w:pPr>
      <w:r w:rsidRPr="00892C45">
        <w:rPr>
          <w:rFonts w:eastAsia="Calibri"/>
          <w:noProof/>
        </w:rPr>
        <w:t>Apakšprogrammas mērķis:</w:t>
      </w:r>
    </w:p>
    <w:p w14:paraId="4B12D77D" w14:textId="77777777" w:rsidR="00BD5C14" w:rsidRPr="00892C45" w:rsidRDefault="00BD5C14" w:rsidP="00BD5C14">
      <w:pPr>
        <w:spacing w:after="120"/>
        <w:ind w:firstLine="720"/>
        <w:rPr>
          <w:rFonts w:eastAsia="Calibri"/>
          <w:noProof/>
        </w:rPr>
      </w:pPr>
      <w:r w:rsidRPr="00892C45">
        <w:rPr>
          <w:rFonts w:eastAsia="Calibri"/>
          <w:noProof/>
        </w:rPr>
        <w:t xml:space="preserve">īstenot </w:t>
      </w:r>
      <w:r w:rsidRPr="00892C45">
        <w:rPr>
          <w:noProof/>
          <w:szCs w:val="24"/>
        </w:rPr>
        <w:t>valstī sabiedrības veselības politiku epidemioloģiskās drošības un slimību profilakses jomās.</w:t>
      </w:r>
    </w:p>
    <w:p w14:paraId="467BE6EA" w14:textId="77777777" w:rsidR="002E6C29" w:rsidRDefault="002E6C29" w:rsidP="00BD5C14">
      <w:pPr>
        <w:spacing w:before="120" w:after="120"/>
        <w:ind w:firstLine="0"/>
        <w:rPr>
          <w:rFonts w:eastAsia="Calibri"/>
          <w:noProof/>
          <w:u w:val="single"/>
        </w:rPr>
      </w:pPr>
    </w:p>
    <w:p w14:paraId="02C5CA3D" w14:textId="77777777" w:rsidR="002E6C29" w:rsidRDefault="002E6C29" w:rsidP="00BD5C14">
      <w:pPr>
        <w:spacing w:before="120" w:after="120"/>
        <w:ind w:firstLine="0"/>
        <w:rPr>
          <w:rFonts w:eastAsia="Calibri"/>
          <w:noProof/>
          <w:u w:val="single"/>
        </w:rPr>
      </w:pPr>
    </w:p>
    <w:p w14:paraId="2CE1AD67" w14:textId="1A567B52" w:rsidR="00BD5C14" w:rsidRPr="00892C45" w:rsidRDefault="00BD5C14" w:rsidP="00BD5C14">
      <w:pPr>
        <w:spacing w:before="120" w:after="120"/>
        <w:ind w:firstLine="0"/>
        <w:rPr>
          <w:rFonts w:eastAsia="Calibri"/>
          <w:noProof/>
        </w:rPr>
      </w:pPr>
      <w:r w:rsidRPr="00892C45">
        <w:rPr>
          <w:rFonts w:eastAsia="Calibri"/>
          <w:noProof/>
          <w:u w:val="single"/>
        </w:rPr>
        <w:lastRenderedPageBreak/>
        <w:t>Galvenās aktivitātes</w:t>
      </w:r>
      <w:r w:rsidRPr="00892C45">
        <w:rPr>
          <w:rFonts w:eastAsia="Calibri"/>
          <w:noProof/>
        </w:rPr>
        <w:t>:</w:t>
      </w:r>
    </w:p>
    <w:p w14:paraId="68C61DD6" w14:textId="77777777" w:rsidR="00BD5C14" w:rsidRPr="00892C45" w:rsidRDefault="00BD5C14" w:rsidP="00BD5C14">
      <w:pPr>
        <w:pStyle w:val="ListParagraph"/>
        <w:numPr>
          <w:ilvl w:val="0"/>
          <w:numId w:val="25"/>
        </w:numPr>
        <w:spacing w:before="120" w:after="120"/>
        <w:ind w:left="1077" w:hanging="357"/>
        <w:contextualSpacing w:val="0"/>
        <w:rPr>
          <w:noProof/>
          <w:szCs w:val="24"/>
        </w:rPr>
      </w:pPr>
      <w:r w:rsidRPr="00892C45">
        <w:rPr>
          <w:noProof/>
          <w:szCs w:val="24"/>
        </w:rPr>
        <w:t xml:space="preserve">izstrādāt uz zinātniskiem pierādījumiem balstītus un labākajai starptautiskajai praksei atbilstošus priekšlikumus veselības aprūpes un sabiedrības veselības politikas veidošanai un sniegt priekšlikumus par šīs politikas prioritātēm; </w:t>
      </w:r>
    </w:p>
    <w:p w14:paraId="13737748" w14:textId="77777777" w:rsidR="00BD5C14" w:rsidRPr="00892C45" w:rsidRDefault="00BD5C14" w:rsidP="00BD5C14">
      <w:pPr>
        <w:pStyle w:val="ListParagraph"/>
        <w:numPr>
          <w:ilvl w:val="0"/>
          <w:numId w:val="25"/>
        </w:numPr>
        <w:spacing w:before="120" w:after="120"/>
        <w:ind w:left="1077" w:hanging="357"/>
        <w:contextualSpacing w:val="0"/>
        <w:rPr>
          <w:noProof/>
          <w:szCs w:val="24"/>
        </w:rPr>
      </w:pPr>
      <w:r w:rsidRPr="00892C45">
        <w:rPr>
          <w:noProof/>
          <w:szCs w:val="24"/>
        </w:rPr>
        <w:t xml:space="preserve">veikt neinfekcijas slimību uzraudzību, kā arī izvērtēt faktorus, kuri var ietekmēt iedzīvotāju veselību; </w:t>
      </w:r>
    </w:p>
    <w:p w14:paraId="4FB3C525" w14:textId="77777777" w:rsidR="00BD5C14" w:rsidRPr="00892C45" w:rsidRDefault="00BD5C14" w:rsidP="00BD5C14">
      <w:pPr>
        <w:pStyle w:val="ListParagraph"/>
        <w:numPr>
          <w:ilvl w:val="0"/>
          <w:numId w:val="25"/>
        </w:numPr>
        <w:spacing w:before="120" w:after="120"/>
        <w:ind w:left="1077" w:hanging="357"/>
        <w:contextualSpacing w:val="0"/>
        <w:rPr>
          <w:noProof/>
          <w:szCs w:val="24"/>
        </w:rPr>
      </w:pPr>
      <w:r w:rsidRPr="00892C45">
        <w:rPr>
          <w:noProof/>
          <w:szCs w:val="24"/>
        </w:rPr>
        <w:t xml:space="preserve">veikt infekcijas slimību epidemioloģisko uzraudzību un monitoringu; </w:t>
      </w:r>
    </w:p>
    <w:p w14:paraId="3E9EFAED" w14:textId="77777777" w:rsidR="00BD5C14" w:rsidRPr="00892C45" w:rsidRDefault="00BD5C14" w:rsidP="00BD5C14">
      <w:pPr>
        <w:pStyle w:val="ListParagraph"/>
        <w:numPr>
          <w:ilvl w:val="0"/>
          <w:numId w:val="25"/>
        </w:numPr>
        <w:spacing w:before="120" w:after="120"/>
        <w:ind w:left="1077" w:hanging="357"/>
        <w:contextualSpacing w:val="0"/>
        <w:rPr>
          <w:noProof/>
          <w:szCs w:val="24"/>
        </w:rPr>
      </w:pPr>
      <w:r w:rsidRPr="00892C45">
        <w:rPr>
          <w:noProof/>
          <w:szCs w:val="24"/>
        </w:rPr>
        <w:t>organizēt infekcijas slimību profilakses un izplatības ierobežošanas pasākumus, tai skaitā pasākumus iedzīvotāju grupās, kas pakļautas paaugstinātam infekciju riskam vai piederīgas īpašām riska grupām;</w:t>
      </w:r>
    </w:p>
    <w:p w14:paraId="740D31CF" w14:textId="77777777" w:rsidR="00BD5C14" w:rsidRPr="00892C45" w:rsidRDefault="00BD5C14" w:rsidP="00BD5C14">
      <w:pPr>
        <w:pStyle w:val="ListParagraph"/>
        <w:numPr>
          <w:ilvl w:val="0"/>
          <w:numId w:val="25"/>
        </w:numPr>
        <w:spacing w:before="120" w:after="120"/>
        <w:ind w:left="1077" w:hanging="357"/>
        <w:contextualSpacing w:val="0"/>
        <w:rPr>
          <w:noProof/>
          <w:szCs w:val="24"/>
        </w:rPr>
      </w:pPr>
      <w:r w:rsidRPr="00892C45">
        <w:rPr>
          <w:noProof/>
          <w:szCs w:val="24"/>
        </w:rPr>
        <w:t>organizēt neinfekciju slimību profilakses un izplatības mazināšanas pasākumus;</w:t>
      </w:r>
    </w:p>
    <w:p w14:paraId="393CB8A0" w14:textId="77777777" w:rsidR="00BD5C14" w:rsidRPr="00892C45" w:rsidRDefault="00BD5C14" w:rsidP="00BD5C14">
      <w:pPr>
        <w:pStyle w:val="ListParagraph"/>
        <w:numPr>
          <w:ilvl w:val="0"/>
          <w:numId w:val="25"/>
        </w:numPr>
        <w:spacing w:before="120" w:after="120"/>
        <w:ind w:left="1077" w:hanging="357"/>
        <w:contextualSpacing w:val="0"/>
        <w:rPr>
          <w:noProof/>
          <w:szCs w:val="24"/>
        </w:rPr>
      </w:pPr>
      <w:r w:rsidRPr="00892C45">
        <w:rPr>
          <w:noProof/>
          <w:szCs w:val="24"/>
        </w:rPr>
        <w:t xml:space="preserve">koordinēt un pārraudzīt politikas plānošanas dokumentu izpildi epidemioloģiskās drošības jomā; </w:t>
      </w:r>
    </w:p>
    <w:p w14:paraId="6983B7A7" w14:textId="77777777" w:rsidR="00BD5C14" w:rsidRPr="00892C45" w:rsidRDefault="00BD5C14" w:rsidP="00BD5C14">
      <w:pPr>
        <w:pStyle w:val="ListParagraph"/>
        <w:numPr>
          <w:ilvl w:val="0"/>
          <w:numId w:val="25"/>
        </w:numPr>
        <w:spacing w:before="120" w:after="120"/>
        <w:ind w:left="1077" w:hanging="357"/>
        <w:contextualSpacing w:val="0"/>
        <w:rPr>
          <w:noProof/>
          <w:szCs w:val="24"/>
        </w:rPr>
      </w:pPr>
      <w:r w:rsidRPr="00892C45">
        <w:rPr>
          <w:noProof/>
          <w:szCs w:val="24"/>
        </w:rPr>
        <w:t xml:space="preserve">iegūt, apkopot, apstrādāt un analizēt sabiedrības veselības un veselības aprūpes statistikas informāciju; </w:t>
      </w:r>
    </w:p>
    <w:p w14:paraId="7D296039" w14:textId="77777777" w:rsidR="00BD5C14" w:rsidRPr="00892C45" w:rsidRDefault="00BD5C14" w:rsidP="00BD5C14">
      <w:pPr>
        <w:pStyle w:val="ListParagraph"/>
        <w:numPr>
          <w:ilvl w:val="0"/>
          <w:numId w:val="25"/>
        </w:numPr>
        <w:spacing w:before="120" w:after="120"/>
        <w:ind w:left="1077" w:hanging="357"/>
        <w:contextualSpacing w:val="0"/>
        <w:rPr>
          <w:noProof/>
          <w:szCs w:val="24"/>
        </w:rPr>
      </w:pPr>
      <w:r w:rsidRPr="00892C45">
        <w:rPr>
          <w:noProof/>
          <w:szCs w:val="24"/>
        </w:rPr>
        <w:t>veikt sabiedrības veselības monitoringu;</w:t>
      </w:r>
    </w:p>
    <w:p w14:paraId="375D73C0" w14:textId="77777777" w:rsidR="00BD5C14" w:rsidRPr="00892C45" w:rsidRDefault="00BD5C14" w:rsidP="00BD5C14">
      <w:pPr>
        <w:pStyle w:val="ListParagraph"/>
        <w:numPr>
          <w:ilvl w:val="0"/>
          <w:numId w:val="25"/>
        </w:numPr>
        <w:spacing w:before="120" w:after="120"/>
        <w:ind w:left="1077" w:hanging="357"/>
        <w:contextualSpacing w:val="0"/>
        <w:rPr>
          <w:noProof/>
          <w:szCs w:val="24"/>
        </w:rPr>
      </w:pPr>
      <w:r w:rsidRPr="00892C45">
        <w:rPr>
          <w:noProof/>
          <w:szCs w:val="24"/>
        </w:rPr>
        <w:t>nodrošināt metodisku atbalstu ārstniecības iestādēm ārstniecības kvalitātes un pacientu drošības jautājumos;</w:t>
      </w:r>
    </w:p>
    <w:p w14:paraId="172E6F22" w14:textId="77777777" w:rsidR="00BD5C14" w:rsidRPr="00892C45" w:rsidRDefault="00BD5C14" w:rsidP="00BD5C14">
      <w:pPr>
        <w:pStyle w:val="ListParagraph"/>
        <w:numPr>
          <w:ilvl w:val="0"/>
          <w:numId w:val="25"/>
        </w:numPr>
        <w:spacing w:before="120" w:after="120"/>
        <w:ind w:left="1077" w:hanging="357"/>
        <w:contextualSpacing w:val="0"/>
        <w:rPr>
          <w:noProof/>
          <w:szCs w:val="24"/>
        </w:rPr>
      </w:pPr>
      <w:r w:rsidRPr="00892C45">
        <w:rPr>
          <w:noProof/>
          <w:szCs w:val="24"/>
        </w:rPr>
        <w:t>sagatavot izstrādājamo klīnisko vadlīniju sarakstu, izvērtēt klīniskās vadlīnijas un nodrošināt to ieviešanas metodisko vadību;</w:t>
      </w:r>
    </w:p>
    <w:p w14:paraId="6B6A31C8" w14:textId="77777777" w:rsidR="00BD5C14" w:rsidRPr="00892C45" w:rsidRDefault="00BD5C14" w:rsidP="00BD5C14">
      <w:pPr>
        <w:pStyle w:val="ListParagraph"/>
        <w:numPr>
          <w:ilvl w:val="0"/>
          <w:numId w:val="25"/>
        </w:numPr>
        <w:spacing w:before="120" w:after="120"/>
        <w:ind w:left="1077" w:hanging="357"/>
        <w:contextualSpacing w:val="0"/>
        <w:rPr>
          <w:noProof/>
          <w:szCs w:val="24"/>
        </w:rPr>
      </w:pPr>
      <w:r w:rsidRPr="00892C45">
        <w:rPr>
          <w:noProof/>
          <w:szCs w:val="24"/>
        </w:rPr>
        <w:t>veidot, uzturēt un papildināt pārziņā esošās valsts informācijas sistēmas.</w:t>
      </w:r>
    </w:p>
    <w:p w14:paraId="46BB9629" w14:textId="3C2C32A8" w:rsidR="005B7940" w:rsidRPr="00F26153" w:rsidRDefault="00BD5C14" w:rsidP="00F26153">
      <w:pPr>
        <w:spacing w:after="120"/>
        <w:ind w:firstLine="0"/>
        <w:rPr>
          <w:rFonts w:eastAsia="Calibri"/>
          <w:noProof/>
        </w:rPr>
      </w:pPr>
      <w:r w:rsidRPr="00892C45">
        <w:rPr>
          <w:rFonts w:eastAsia="Calibri"/>
          <w:noProof/>
          <w:u w:val="single"/>
        </w:rPr>
        <w:t>Apakšprogrammas izpildītājs</w:t>
      </w:r>
      <w:r w:rsidRPr="00892C45">
        <w:rPr>
          <w:rFonts w:eastAsia="Calibri"/>
          <w:noProof/>
        </w:rPr>
        <w:t>: Slimību profilakses un kontroles centrs.</w:t>
      </w:r>
    </w:p>
    <w:p w14:paraId="24ABEBBE" w14:textId="0F9AF527" w:rsidR="00BD5C14" w:rsidRPr="00892C45" w:rsidRDefault="00BD5C14" w:rsidP="00F26153">
      <w:pPr>
        <w:pStyle w:val="Tabuluvirsraksti"/>
        <w:spacing w:before="240" w:after="120"/>
        <w:rPr>
          <w:rFonts w:eastAsia="Calibri"/>
          <w:b/>
          <w:noProof/>
        </w:rPr>
      </w:pPr>
      <w:r w:rsidRPr="00892C45">
        <w:rPr>
          <w:rFonts w:eastAsia="Calibri"/>
          <w:b/>
          <w:noProof/>
        </w:rPr>
        <w:t>Darbības rezultāti un to rezultatīvie rādītāji no 2020. līdz 2024. gadam</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5"/>
        <w:gridCol w:w="1133"/>
        <w:gridCol w:w="1133"/>
        <w:gridCol w:w="1137"/>
        <w:gridCol w:w="1131"/>
      </w:tblGrid>
      <w:tr w:rsidR="00BD5C14" w:rsidRPr="00892C45" w14:paraId="0B42E644" w14:textId="77777777" w:rsidTr="005B7940">
        <w:trPr>
          <w:trHeight w:val="389"/>
          <w:tblHeader/>
        </w:trPr>
        <w:tc>
          <w:tcPr>
            <w:tcW w:w="1873" w:type="pct"/>
          </w:tcPr>
          <w:p w14:paraId="727F98E9" w14:textId="77777777" w:rsidR="00BD5C14" w:rsidRPr="00892C45" w:rsidRDefault="00BD5C14" w:rsidP="00927CAF">
            <w:pPr>
              <w:pStyle w:val="tabteksts"/>
              <w:rPr>
                <w:noProof/>
                <w:szCs w:val="24"/>
                <w:lang w:eastAsia="lv-LV"/>
              </w:rPr>
            </w:pPr>
          </w:p>
        </w:tc>
        <w:tc>
          <w:tcPr>
            <w:tcW w:w="626" w:type="pct"/>
          </w:tcPr>
          <w:p w14:paraId="241A0806" w14:textId="77777777" w:rsidR="00BD5C14" w:rsidRPr="00892C45" w:rsidRDefault="00BD5C14" w:rsidP="00927CAF">
            <w:pPr>
              <w:pStyle w:val="tabteksts"/>
              <w:jc w:val="center"/>
              <w:rPr>
                <w:noProof/>
                <w:szCs w:val="24"/>
                <w:lang w:eastAsia="lv-LV"/>
              </w:rPr>
            </w:pPr>
            <w:r w:rsidRPr="00892C45">
              <w:rPr>
                <w:szCs w:val="18"/>
              </w:rPr>
              <w:t>2020. gads (izpilde)</w:t>
            </w:r>
          </w:p>
        </w:tc>
        <w:tc>
          <w:tcPr>
            <w:tcW w:w="625" w:type="pct"/>
          </w:tcPr>
          <w:p w14:paraId="15B29EE1" w14:textId="77777777" w:rsidR="00BD5C14" w:rsidRPr="00892C45" w:rsidRDefault="00BD5C14" w:rsidP="00927CAF">
            <w:pPr>
              <w:pStyle w:val="tabteksts"/>
              <w:jc w:val="center"/>
              <w:rPr>
                <w:noProof/>
                <w:szCs w:val="24"/>
                <w:lang w:eastAsia="lv-LV"/>
              </w:rPr>
            </w:pPr>
            <w:r w:rsidRPr="00892C45">
              <w:rPr>
                <w:szCs w:val="18"/>
              </w:rPr>
              <w:t>2021. gada plāns</w:t>
            </w:r>
          </w:p>
        </w:tc>
        <w:tc>
          <w:tcPr>
            <w:tcW w:w="625" w:type="pct"/>
          </w:tcPr>
          <w:p w14:paraId="0085E945"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627" w:type="pct"/>
          </w:tcPr>
          <w:p w14:paraId="2C52B324"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624" w:type="pct"/>
          </w:tcPr>
          <w:p w14:paraId="7BAF32F5"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30BBBBEA" w14:textId="77777777" w:rsidTr="005B7940">
        <w:trPr>
          <w:trHeight w:val="213"/>
        </w:trPr>
        <w:tc>
          <w:tcPr>
            <w:tcW w:w="5000" w:type="pct"/>
            <w:gridSpan w:val="6"/>
            <w:shd w:val="clear" w:color="auto" w:fill="D9D9D9" w:themeFill="background1" w:themeFillShade="D9"/>
          </w:tcPr>
          <w:p w14:paraId="20888750" w14:textId="77777777" w:rsidR="00BD5C14" w:rsidRPr="00892C45" w:rsidRDefault="00BD5C14" w:rsidP="00927CAF">
            <w:pPr>
              <w:pStyle w:val="tabteksts"/>
              <w:ind w:left="-118"/>
              <w:jc w:val="center"/>
              <w:rPr>
                <w:noProof/>
                <w:szCs w:val="18"/>
              </w:rPr>
            </w:pPr>
            <w:r w:rsidRPr="00892C45">
              <w:rPr>
                <w:rFonts w:eastAsia="Calibri"/>
                <w:noProof/>
                <w:szCs w:val="18"/>
              </w:rPr>
              <w:t>Nodrošināta infekcijas slimību perēkļu epidemioloģiskā uzraudzība</w:t>
            </w:r>
          </w:p>
        </w:tc>
      </w:tr>
      <w:tr w:rsidR="00BD5C14" w:rsidRPr="00892C45" w14:paraId="21D0D68C" w14:textId="77777777" w:rsidTr="005B7940">
        <w:trPr>
          <w:trHeight w:val="1036"/>
        </w:trPr>
        <w:tc>
          <w:tcPr>
            <w:tcW w:w="1873" w:type="pct"/>
          </w:tcPr>
          <w:p w14:paraId="2D24CE29" w14:textId="77777777" w:rsidR="00BD5C14" w:rsidRPr="00892C45" w:rsidRDefault="00BD5C14" w:rsidP="00927CAF">
            <w:pPr>
              <w:pStyle w:val="tabteksts"/>
              <w:jc w:val="both"/>
              <w:rPr>
                <w:rFonts w:eastAsia="Calibri"/>
                <w:noProof/>
              </w:rPr>
            </w:pPr>
            <w:r w:rsidRPr="00892C45">
              <w:rPr>
                <w:rFonts w:eastAsia="Calibri"/>
                <w:noProof/>
              </w:rPr>
              <w:t>Infekcijas slimību gadījumu un uzliesmojumu epidemioloģiskā izmeklēšana un pretepidēmijas pasākumu organizēšana infekcijas slimību perēkļos (infekcijas slimību gadījumu skaits)</w:t>
            </w:r>
          </w:p>
        </w:tc>
        <w:tc>
          <w:tcPr>
            <w:tcW w:w="626" w:type="pct"/>
          </w:tcPr>
          <w:p w14:paraId="7805BFAD" w14:textId="77777777" w:rsidR="00BD5C14" w:rsidRPr="00892C45" w:rsidRDefault="00BD5C14" w:rsidP="00927CAF">
            <w:pPr>
              <w:pStyle w:val="tabteksts"/>
              <w:spacing w:line="259" w:lineRule="auto"/>
              <w:jc w:val="center"/>
              <w:rPr>
                <w:rFonts w:eastAsia="Calibri"/>
                <w:noProof/>
              </w:rPr>
            </w:pPr>
            <w:r w:rsidRPr="00892C45">
              <w:rPr>
                <w:rFonts w:eastAsia="Calibri"/>
                <w:noProof/>
              </w:rPr>
              <w:t>49 209</w:t>
            </w:r>
          </w:p>
        </w:tc>
        <w:tc>
          <w:tcPr>
            <w:tcW w:w="625" w:type="pct"/>
          </w:tcPr>
          <w:p w14:paraId="0F974650" w14:textId="77777777" w:rsidR="00BD5C14" w:rsidRPr="00892C45" w:rsidRDefault="00BD5C14" w:rsidP="00927CAF">
            <w:pPr>
              <w:pStyle w:val="tabteksts"/>
              <w:jc w:val="center"/>
              <w:rPr>
                <w:rFonts w:eastAsia="Calibri"/>
                <w:noProof/>
              </w:rPr>
            </w:pPr>
            <w:r w:rsidRPr="00892C45">
              <w:rPr>
                <w:rFonts w:eastAsia="Calibri"/>
                <w:noProof/>
              </w:rPr>
              <w:t>14 000</w:t>
            </w:r>
          </w:p>
        </w:tc>
        <w:tc>
          <w:tcPr>
            <w:tcW w:w="625" w:type="pct"/>
          </w:tcPr>
          <w:p w14:paraId="39712548" w14:textId="77777777" w:rsidR="00BD5C14" w:rsidRPr="00892C45" w:rsidRDefault="00BD5C14" w:rsidP="00927CAF">
            <w:pPr>
              <w:pStyle w:val="tabteksts"/>
              <w:jc w:val="center"/>
              <w:rPr>
                <w:rFonts w:eastAsia="Calibri"/>
                <w:noProof/>
              </w:rPr>
            </w:pPr>
            <w:r w:rsidRPr="00892C45">
              <w:rPr>
                <w:rFonts w:eastAsia="Calibri"/>
                <w:noProof/>
              </w:rPr>
              <w:t>14 000</w:t>
            </w:r>
          </w:p>
        </w:tc>
        <w:tc>
          <w:tcPr>
            <w:tcW w:w="627" w:type="pct"/>
          </w:tcPr>
          <w:p w14:paraId="44B01A2A" w14:textId="77777777" w:rsidR="00BD5C14" w:rsidRPr="00892C45" w:rsidRDefault="00BD5C14" w:rsidP="00927CAF">
            <w:pPr>
              <w:pStyle w:val="tabteksts"/>
              <w:jc w:val="center"/>
              <w:rPr>
                <w:rFonts w:eastAsia="Calibri"/>
                <w:noProof/>
              </w:rPr>
            </w:pPr>
            <w:r w:rsidRPr="00892C45">
              <w:rPr>
                <w:rFonts w:eastAsia="Calibri"/>
                <w:noProof/>
              </w:rPr>
              <w:t>14 000</w:t>
            </w:r>
          </w:p>
        </w:tc>
        <w:tc>
          <w:tcPr>
            <w:tcW w:w="624" w:type="pct"/>
          </w:tcPr>
          <w:p w14:paraId="32E8A363" w14:textId="77777777" w:rsidR="00BD5C14" w:rsidRPr="00892C45" w:rsidRDefault="00BD5C14" w:rsidP="00927CAF">
            <w:pPr>
              <w:pStyle w:val="tabteksts"/>
              <w:jc w:val="center"/>
              <w:rPr>
                <w:rFonts w:eastAsia="Calibri"/>
                <w:noProof/>
              </w:rPr>
            </w:pPr>
            <w:r w:rsidRPr="00892C45">
              <w:rPr>
                <w:rFonts w:eastAsia="Calibri"/>
                <w:noProof/>
              </w:rPr>
              <w:t>14 000</w:t>
            </w:r>
          </w:p>
        </w:tc>
      </w:tr>
      <w:tr w:rsidR="00BD5C14" w:rsidRPr="00892C45" w14:paraId="5C0319FD" w14:textId="77777777" w:rsidTr="005B7940">
        <w:trPr>
          <w:trHeight w:val="624"/>
        </w:trPr>
        <w:tc>
          <w:tcPr>
            <w:tcW w:w="1873" w:type="pct"/>
          </w:tcPr>
          <w:p w14:paraId="63C37A92" w14:textId="77777777" w:rsidR="00BD5C14" w:rsidRPr="00892C45" w:rsidRDefault="00BD5C14" w:rsidP="00927CAF">
            <w:pPr>
              <w:pStyle w:val="tabteksts"/>
              <w:jc w:val="both"/>
              <w:rPr>
                <w:rFonts w:eastAsia="Calibri"/>
                <w:noProof/>
              </w:rPr>
            </w:pPr>
            <w:r w:rsidRPr="00892C45">
              <w:rPr>
                <w:rFonts w:eastAsia="Calibri"/>
                <w:noProof/>
              </w:rPr>
              <w:t>Infekcijas slimību gadījumu un uzliesmojumu epidemioloģiskā izmeklēšana un pretepidēmijas pasākumu organizēšana infekcijas slimību perēkļos (infekcijas slimību gadījumu īpatsvars,%)</w:t>
            </w:r>
            <w:r w:rsidRPr="00892C45">
              <w:rPr>
                <w:noProof/>
                <w:szCs w:val="18"/>
                <w:vertAlign w:val="superscript"/>
                <w:lang w:eastAsia="lv-LV"/>
              </w:rPr>
              <w:t xml:space="preserve"> 1</w:t>
            </w:r>
          </w:p>
        </w:tc>
        <w:tc>
          <w:tcPr>
            <w:tcW w:w="626" w:type="pct"/>
          </w:tcPr>
          <w:p w14:paraId="5D421857" w14:textId="77777777" w:rsidR="00BD5C14" w:rsidRPr="00892C45" w:rsidRDefault="00BD5C14" w:rsidP="00927CAF">
            <w:pPr>
              <w:pStyle w:val="tabteksts"/>
              <w:jc w:val="center"/>
              <w:rPr>
                <w:rFonts w:eastAsia="Calibri"/>
                <w:noProof/>
              </w:rPr>
            </w:pPr>
            <w:r w:rsidRPr="00892C45">
              <w:rPr>
                <w:rFonts w:eastAsia="Calibri"/>
                <w:noProof/>
              </w:rPr>
              <w:t>100,0</w:t>
            </w:r>
          </w:p>
        </w:tc>
        <w:tc>
          <w:tcPr>
            <w:tcW w:w="625" w:type="pct"/>
          </w:tcPr>
          <w:p w14:paraId="4BACB19F" w14:textId="77777777" w:rsidR="00BD5C14" w:rsidRPr="00892C45" w:rsidRDefault="00BD5C14" w:rsidP="00927CAF">
            <w:pPr>
              <w:pStyle w:val="tabteksts"/>
              <w:jc w:val="center"/>
              <w:rPr>
                <w:rFonts w:eastAsia="Calibri"/>
                <w:noProof/>
              </w:rPr>
            </w:pPr>
            <w:r w:rsidRPr="00892C45">
              <w:rPr>
                <w:rFonts w:eastAsia="Calibri"/>
                <w:noProof/>
              </w:rPr>
              <w:t>-</w:t>
            </w:r>
          </w:p>
        </w:tc>
        <w:tc>
          <w:tcPr>
            <w:tcW w:w="625" w:type="pct"/>
          </w:tcPr>
          <w:p w14:paraId="3B270FCE" w14:textId="77777777" w:rsidR="00BD5C14" w:rsidRPr="00892C45" w:rsidRDefault="00BD5C14" w:rsidP="00927CAF">
            <w:pPr>
              <w:pStyle w:val="tabteksts"/>
              <w:jc w:val="center"/>
              <w:rPr>
                <w:rFonts w:eastAsia="Calibri"/>
                <w:noProof/>
              </w:rPr>
            </w:pPr>
            <w:r w:rsidRPr="00892C45">
              <w:rPr>
                <w:rFonts w:eastAsia="Calibri"/>
                <w:noProof/>
              </w:rPr>
              <w:t>-</w:t>
            </w:r>
          </w:p>
        </w:tc>
        <w:tc>
          <w:tcPr>
            <w:tcW w:w="627" w:type="pct"/>
          </w:tcPr>
          <w:p w14:paraId="64963304" w14:textId="77777777" w:rsidR="00BD5C14" w:rsidRPr="00892C45" w:rsidRDefault="00BD5C14" w:rsidP="00927CAF">
            <w:pPr>
              <w:pStyle w:val="tabteksts"/>
              <w:jc w:val="center"/>
              <w:rPr>
                <w:rFonts w:eastAsia="Calibri"/>
                <w:noProof/>
              </w:rPr>
            </w:pPr>
            <w:r w:rsidRPr="00892C45">
              <w:rPr>
                <w:rFonts w:eastAsia="Calibri"/>
                <w:noProof/>
              </w:rPr>
              <w:t>-</w:t>
            </w:r>
          </w:p>
        </w:tc>
        <w:tc>
          <w:tcPr>
            <w:tcW w:w="624" w:type="pct"/>
          </w:tcPr>
          <w:p w14:paraId="713010D8" w14:textId="77777777" w:rsidR="00BD5C14" w:rsidRPr="00892C45" w:rsidRDefault="00BD5C14" w:rsidP="00927CAF">
            <w:pPr>
              <w:pStyle w:val="tabteksts"/>
              <w:jc w:val="center"/>
              <w:rPr>
                <w:rFonts w:eastAsia="Calibri"/>
                <w:noProof/>
              </w:rPr>
            </w:pPr>
            <w:r w:rsidRPr="00892C45">
              <w:rPr>
                <w:rFonts w:eastAsia="Calibri"/>
                <w:noProof/>
              </w:rPr>
              <w:t>-</w:t>
            </w:r>
          </w:p>
        </w:tc>
      </w:tr>
      <w:tr w:rsidR="00BD5C14" w:rsidRPr="00892C45" w14:paraId="3835E3F8" w14:textId="77777777" w:rsidTr="00F26153">
        <w:trPr>
          <w:trHeight w:val="56"/>
        </w:trPr>
        <w:tc>
          <w:tcPr>
            <w:tcW w:w="5000" w:type="pct"/>
            <w:gridSpan w:val="6"/>
            <w:shd w:val="clear" w:color="auto" w:fill="D9D9D9" w:themeFill="background1" w:themeFillShade="D9"/>
          </w:tcPr>
          <w:p w14:paraId="7E08F1EC" w14:textId="77777777" w:rsidR="00BD5C14" w:rsidRPr="00892C45" w:rsidRDefault="00BD5C14" w:rsidP="00927CAF">
            <w:pPr>
              <w:pStyle w:val="tabteksts"/>
              <w:ind w:left="-118"/>
              <w:jc w:val="center"/>
              <w:rPr>
                <w:noProof/>
                <w:szCs w:val="18"/>
              </w:rPr>
            </w:pPr>
            <w:r w:rsidRPr="00892C45">
              <w:rPr>
                <w:rFonts w:eastAsia="Calibri"/>
                <w:noProof/>
                <w:szCs w:val="18"/>
              </w:rPr>
              <w:t>Nodrošināta veselības aprūpes statistikas pārskatu sagatavošana</w:t>
            </w:r>
          </w:p>
        </w:tc>
      </w:tr>
      <w:tr w:rsidR="00BD5C14" w:rsidRPr="00892C45" w14:paraId="3354318E" w14:textId="77777777" w:rsidTr="005B7940">
        <w:trPr>
          <w:trHeight w:val="118"/>
        </w:trPr>
        <w:tc>
          <w:tcPr>
            <w:tcW w:w="1873" w:type="pct"/>
          </w:tcPr>
          <w:p w14:paraId="0677770A" w14:textId="77777777" w:rsidR="00BD5C14" w:rsidRPr="00892C45" w:rsidRDefault="00BD5C14" w:rsidP="00927CAF">
            <w:pPr>
              <w:pStyle w:val="tabteksts"/>
              <w:jc w:val="both"/>
              <w:rPr>
                <w:rFonts w:eastAsia="Calibri"/>
                <w:noProof/>
              </w:rPr>
            </w:pPr>
            <w:r w:rsidRPr="00892C45">
              <w:rPr>
                <w:rFonts w:eastAsia="Calibri"/>
                <w:noProof/>
              </w:rPr>
              <w:t>Sagatavotie statistikas pārskati (skaits)</w:t>
            </w:r>
          </w:p>
        </w:tc>
        <w:tc>
          <w:tcPr>
            <w:tcW w:w="626" w:type="pct"/>
            <w:vAlign w:val="center"/>
          </w:tcPr>
          <w:p w14:paraId="301E7B39" w14:textId="77777777" w:rsidR="00BD5C14" w:rsidRPr="00892C45" w:rsidRDefault="00BD5C14" w:rsidP="00927CAF">
            <w:pPr>
              <w:pStyle w:val="tabteksts"/>
              <w:ind w:left="-118"/>
              <w:jc w:val="center"/>
              <w:rPr>
                <w:rFonts w:eastAsia="Calibri"/>
                <w:noProof/>
              </w:rPr>
            </w:pPr>
            <w:r w:rsidRPr="00892C45">
              <w:rPr>
                <w:rFonts w:eastAsia="Calibri"/>
                <w:noProof/>
              </w:rPr>
              <w:t>22</w:t>
            </w:r>
          </w:p>
        </w:tc>
        <w:tc>
          <w:tcPr>
            <w:tcW w:w="625" w:type="pct"/>
            <w:vAlign w:val="center"/>
          </w:tcPr>
          <w:p w14:paraId="1C6A0337" w14:textId="77777777" w:rsidR="00BD5C14" w:rsidRPr="00892C45" w:rsidRDefault="00BD5C14" w:rsidP="00927CAF">
            <w:pPr>
              <w:pStyle w:val="tabteksts"/>
              <w:ind w:left="-118"/>
              <w:jc w:val="center"/>
              <w:rPr>
                <w:rFonts w:eastAsia="Calibri"/>
                <w:noProof/>
              </w:rPr>
            </w:pPr>
            <w:r w:rsidRPr="00892C45">
              <w:rPr>
                <w:rFonts w:eastAsia="Calibri"/>
                <w:noProof/>
              </w:rPr>
              <w:t>22</w:t>
            </w:r>
          </w:p>
        </w:tc>
        <w:tc>
          <w:tcPr>
            <w:tcW w:w="625" w:type="pct"/>
            <w:vAlign w:val="center"/>
          </w:tcPr>
          <w:p w14:paraId="2A0A0FBA" w14:textId="77777777" w:rsidR="00BD5C14" w:rsidRPr="00892C45" w:rsidRDefault="00BD5C14" w:rsidP="00927CAF">
            <w:pPr>
              <w:pStyle w:val="tabteksts"/>
              <w:ind w:left="-118"/>
              <w:jc w:val="center"/>
              <w:rPr>
                <w:rFonts w:eastAsia="Calibri"/>
                <w:noProof/>
              </w:rPr>
            </w:pPr>
            <w:r w:rsidRPr="00892C45">
              <w:rPr>
                <w:rFonts w:eastAsia="Calibri"/>
                <w:noProof/>
              </w:rPr>
              <w:t>22</w:t>
            </w:r>
          </w:p>
        </w:tc>
        <w:tc>
          <w:tcPr>
            <w:tcW w:w="627" w:type="pct"/>
            <w:vAlign w:val="center"/>
          </w:tcPr>
          <w:p w14:paraId="5F0A15A1" w14:textId="77777777" w:rsidR="00BD5C14" w:rsidRPr="00892C45" w:rsidRDefault="00BD5C14" w:rsidP="00927CAF">
            <w:pPr>
              <w:pStyle w:val="tabteksts"/>
              <w:ind w:left="-118"/>
              <w:jc w:val="center"/>
              <w:rPr>
                <w:rFonts w:eastAsia="Calibri"/>
                <w:noProof/>
              </w:rPr>
            </w:pPr>
            <w:r w:rsidRPr="00892C45">
              <w:rPr>
                <w:rFonts w:eastAsia="Calibri"/>
                <w:noProof/>
              </w:rPr>
              <w:t>22</w:t>
            </w:r>
          </w:p>
        </w:tc>
        <w:tc>
          <w:tcPr>
            <w:tcW w:w="624" w:type="pct"/>
            <w:vAlign w:val="center"/>
          </w:tcPr>
          <w:p w14:paraId="20ECB122" w14:textId="77777777" w:rsidR="00BD5C14" w:rsidRPr="00892C45" w:rsidRDefault="00BD5C14" w:rsidP="00927CAF">
            <w:pPr>
              <w:pStyle w:val="tabteksts"/>
              <w:ind w:left="-118"/>
              <w:jc w:val="center"/>
              <w:rPr>
                <w:rFonts w:eastAsia="Calibri"/>
                <w:noProof/>
              </w:rPr>
            </w:pPr>
            <w:r w:rsidRPr="00892C45">
              <w:rPr>
                <w:rFonts w:eastAsia="Calibri"/>
                <w:noProof/>
              </w:rPr>
              <w:t>22</w:t>
            </w:r>
          </w:p>
        </w:tc>
      </w:tr>
      <w:tr w:rsidR="00BD5C14" w:rsidRPr="00892C45" w14:paraId="0A210F40" w14:textId="77777777" w:rsidTr="00F26153">
        <w:trPr>
          <w:trHeight w:val="56"/>
        </w:trPr>
        <w:tc>
          <w:tcPr>
            <w:tcW w:w="5000" w:type="pct"/>
            <w:gridSpan w:val="6"/>
            <w:shd w:val="clear" w:color="auto" w:fill="D9D9D9" w:themeFill="background1" w:themeFillShade="D9"/>
          </w:tcPr>
          <w:p w14:paraId="3FFDE403" w14:textId="77777777" w:rsidR="00BD5C14" w:rsidRPr="00892C45" w:rsidRDefault="00BD5C14" w:rsidP="00927CAF">
            <w:pPr>
              <w:pStyle w:val="tabteksts"/>
              <w:ind w:left="-119"/>
              <w:jc w:val="center"/>
              <w:rPr>
                <w:noProof/>
                <w:szCs w:val="18"/>
              </w:rPr>
            </w:pPr>
            <w:r w:rsidRPr="00892C45">
              <w:rPr>
                <w:rFonts w:eastAsia="Calibri"/>
                <w:noProof/>
                <w:szCs w:val="18"/>
              </w:rPr>
              <w:t>Nodrošināts sabiedrības veselības monitorings</w:t>
            </w:r>
          </w:p>
        </w:tc>
      </w:tr>
      <w:tr w:rsidR="00BD5C14" w:rsidRPr="00892C45" w14:paraId="4A5E0014" w14:textId="77777777" w:rsidTr="005B7940">
        <w:trPr>
          <w:trHeight w:val="230"/>
        </w:trPr>
        <w:tc>
          <w:tcPr>
            <w:tcW w:w="1873" w:type="pct"/>
          </w:tcPr>
          <w:p w14:paraId="3152BAA8" w14:textId="77777777" w:rsidR="00BD5C14" w:rsidRPr="00892C45" w:rsidRDefault="00BD5C14" w:rsidP="00927CAF">
            <w:pPr>
              <w:pStyle w:val="tabteksts"/>
              <w:jc w:val="both"/>
              <w:rPr>
                <w:rFonts w:eastAsia="Calibri"/>
                <w:noProof/>
              </w:rPr>
            </w:pPr>
            <w:r w:rsidRPr="00892C45">
              <w:rPr>
                <w:rFonts w:eastAsia="Calibri"/>
                <w:noProof/>
              </w:rPr>
              <w:t>Sabiedrības veselības monitoringa ziņojumi (skaits)</w:t>
            </w:r>
          </w:p>
        </w:tc>
        <w:tc>
          <w:tcPr>
            <w:tcW w:w="626" w:type="pct"/>
          </w:tcPr>
          <w:p w14:paraId="4DCF7F8B" w14:textId="77777777" w:rsidR="00BD5C14" w:rsidRPr="00892C45" w:rsidRDefault="00BD5C14" w:rsidP="00927CAF">
            <w:pPr>
              <w:pStyle w:val="tabteksts"/>
              <w:jc w:val="center"/>
              <w:rPr>
                <w:rFonts w:eastAsia="Calibri"/>
                <w:noProof/>
              </w:rPr>
            </w:pPr>
            <w:r w:rsidRPr="00892C45">
              <w:rPr>
                <w:rFonts w:eastAsia="Calibri"/>
                <w:noProof/>
              </w:rPr>
              <w:t>3</w:t>
            </w:r>
          </w:p>
        </w:tc>
        <w:tc>
          <w:tcPr>
            <w:tcW w:w="625" w:type="pct"/>
          </w:tcPr>
          <w:p w14:paraId="2C5CE066" w14:textId="77777777" w:rsidR="00BD5C14" w:rsidRPr="00892C45" w:rsidRDefault="00BD5C14" w:rsidP="00927CAF">
            <w:pPr>
              <w:pStyle w:val="tabteksts"/>
              <w:jc w:val="center"/>
              <w:rPr>
                <w:rFonts w:eastAsia="Calibri"/>
                <w:noProof/>
              </w:rPr>
            </w:pPr>
            <w:r w:rsidRPr="00892C45">
              <w:rPr>
                <w:rFonts w:eastAsia="Calibri"/>
                <w:noProof/>
              </w:rPr>
              <w:t>7</w:t>
            </w:r>
          </w:p>
        </w:tc>
        <w:tc>
          <w:tcPr>
            <w:tcW w:w="625" w:type="pct"/>
          </w:tcPr>
          <w:p w14:paraId="021967EC" w14:textId="77777777" w:rsidR="00BD5C14" w:rsidRPr="00892C45" w:rsidRDefault="00BD5C14" w:rsidP="00927CAF">
            <w:pPr>
              <w:pStyle w:val="tabteksts"/>
              <w:jc w:val="center"/>
              <w:rPr>
                <w:rFonts w:eastAsia="Calibri"/>
                <w:noProof/>
              </w:rPr>
            </w:pPr>
            <w:r w:rsidRPr="00892C45">
              <w:rPr>
                <w:rFonts w:eastAsia="Calibri"/>
                <w:noProof/>
              </w:rPr>
              <w:t>7</w:t>
            </w:r>
          </w:p>
        </w:tc>
        <w:tc>
          <w:tcPr>
            <w:tcW w:w="627" w:type="pct"/>
          </w:tcPr>
          <w:p w14:paraId="23B48B6C" w14:textId="77777777" w:rsidR="00BD5C14" w:rsidRPr="00892C45" w:rsidRDefault="00BD5C14" w:rsidP="00927CAF">
            <w:pPr>
              <w:pStyle w:val="tabteksts"/>
              <w:jc w:val="center"/>
              <w:rPr>
                <w:rFonts w:eastAsia="Calibri"/>
                <w:noProof/>
              </w:rPr>
            </w:pPr>
            <w:r w:rsidRPr="00892C45">
              <w:rPr>
                <w:rFonts w:eastAsia="Calibri"/>
                <w:noProof/>
              </w:rPr>
              <w:t>7</w:t>
            </w:r>
          </w:p>
        </w:tc>
        <w:tc>
          <w:tcPr>
            <w:tcW w:w="624" w:type="pct"/>
          </w:tcPr>
          <w:p w14:paraId="60557B09" w14:textId="77777777" w:rsidR="00BD5C14" w:rsidRPr="00892C45" w:rsidRDefault="00BD5C14" w:rsidP="00927CAF">
            <w:pPr>
              <w:pStyle w:val="tabteksts"/>
              <w:jc w:val="center"/>
              <w:rPr>
                <w:rFonts w:eastAsia="Calibri"/>
                <w:noProof/>
              </w:rPr>
            </w:pPr>
            <w:r w:rsidRPr="00892C45">
              <w:rPr>
                <w:rFonts w:eastAsia="Calibri"/>
                <w:noProof/>
              </w:rPr>
              <w:t>7</w:t>
            </w:r>
          </w:p>
        </w:tc>
      </w:tr>
      <w:tr w:rsidR="00BD5C14" w:rsidRPr="00892C45" w14:paraId="2D2EF8D6" w14:textId="77777777" w:rsidTr="005B7940">
        <w:trPr>
          <w:trHeight w:val="230"/>
        </w:trPr>
        <w:tc>
          <w:tcPr>
            <w:tcW w:w="1873" w:type="pct"/>
          </w:tcPr>
          <w:p w14:paraId="1335EA1E" w14:textId="77777777" w:rsidR="00BD5C14" w:rsidRPr="00892C45" w:rsidRDefault="00BD5C14" w:rsidP="00927CAF">
            <w:pPr>
              <w:pStyle w:val="tabteksts"/>
              <w:jc w:val="both"/>
              <w:rPr>
                <w:rFonts w:eastAsia="Calibri"/>
                <w:noProof/>
              </w:rPr>
            </w:pPr>
            <w:r w:rsidRPr="00892C45">
              <w:rPr>
                <w:rFonts w:eastAsia="Calibri"/>
                <w:noProof/>
              </w:rPr>
              <w:t>Sabiedrības veselības pētījumu rezultātu ziņojumi (skaits)</w:t>
            </w:r>
            <w:r w:rsidRPr="00892C45">
              <w:rPr>
                <w:rFonts w:eastAsia="Calibri"/>
                <w:noProof/>
                <w:vertAlign w:val="superscript"/>
              </w:rPr>
              <w:t>2</w:t>
            </w:r>
          </w:p>
        </w:tc>
        <w:tc>
          <w:tcPr>
            <w:tcW w:w="626" w:type="pct"/>
          </w:tcPr>
          <w:p w14:paraId="16633520" w14:textId="77777777" w:rsidR="00BD5C14" w:rsidRPr="00892C45" w:rsidRDefault="00BD5C14" w:rsidP="00927CAF">
            <w:pPr>
              <w:pStyle w:val="tabteksts"/>
              <w:jc w:val="center"/>
              <w:rPr>
                <w:rFonts w:eastAsia="Calibri"/>
                <w:noProof/>
              </w:rPr>
            </w:pPr>
            <w:r w:rsidRPr="00892C45">
              <w:rPr>
                <w:rFonts w:eastAsia="Calibri"/>
                <w:noProof/>
              </w:rPr>
              <w:t>1</w:t>
            </w:r>
          </w:p>
        </w:tc>
        <w:tc>
          <w:tcPr>
            <w:tcW w:w="625" w:type="pct"/>
          </w:tcPr>
          <w:p w14:paraId="76F9D740" w14:textId="77777777" w:rsidR="00BD5C14" w:rsidRPr="00892C45" w:rsidRDefault="00BD5C14" w:rsidP="00927CAF">
            <w:pPr>
              <w:pStyle w:val="tabteksts"/>
              <w:ind w:left="-118"/>
              <w:jc w:val="center"/>
              <w:rPr>
                <w:rFonts w:eastAsia="Calibri"/>
                <w:noProof/>
              </w:rPr>
            </w:pPr>
            <w:r w:rsidRPr="00892C45">
              <w:rPr>
                <w:rFonts w:eastAsia="Calibri"/>
                <w:noProof/>
              </w:rPr>
              <w:t>5</w:t>
            </w:r>
          </w:p>
        </w:tc>
        <w:tc>
          <w:tcPr>
            <w:tcW w:w="625" w:type="pct"/>
          </w:tcPr>
          <w:p w14:paraId="69C3AF27" w14:textId="77777777" w:rsidR="00BD5C14" w:rsidRPr="00892C45" w:rsidRDefault="00BD5C14" w:rsidP="00927CAF">
            <w:pPr>
              <w:pStyle w:val="tabteksts"/>
              <w:spacing w:line="259" w:lineRule="auto"/>
              <w:ind w:left="-118"/>
              <w:jc w:val="center"/>
              <w:rPr>
                <w:rFonts w:eastAsia="Calibri"/>
                <w:noProof/>
              </w:rPr>
            </w:pPr>
            <w:r w:rsidRPr="00892C45">
              <w:rPr>
                <w:rFonts w:eastAsia="Calibri"/>
                <w:noProof/>
              </w:rPr>
              <w:t>2</w:t>
            </w:r>
          </w:p>
        </w:tc>
        <w:tc>
          <w:tcPr>
            <w:tcW w:w="627" w:type="pct"/>
          </w:tcPr>
          <w:p w14:paraId="13236395" w14:textId="77777777" w:rsidR="00BD5C14" w:rsidRPr="00892C45" w:rsidRDefault="00BD5C14" w:rsidP="00927CAF">
            <w:pPr>
              <w:pStyle w:val="tabteksts"/>
              <w:jc w:val="center"/>
              <w:rPr>
                <w:rFonts w:eastAsia="Calibri"/>
                <w:noProof/>
              </w:rPr>
            </w:pPr>
            <w:r w:rsidRPr="00892C45">
              <w:rPr>
                <w:rFonts w:eastAsia="Calibri"/>
                <w:noProof/>
              </w:rPr>
              <w:t>4</w:t>
            </w:r>
          </w:p>
        </w:tc>
        <w:tc>
          <w:tcPr>
            <w:tcW w:w="624" w:type="pct"/>
          </w:tcPr>
          <w:p w14:paraId="4FAFFAA2" w14:textId="77777777" w:rsidR="00BD5C14" w:rsidRPr="00892C45" w:rsidRDefault="00BD5C14" w:rsidP="00927CAF">
            <w:pPr>
              <w:pStyle w:val="tabteksts"/>
              <w:jc w:val="center"/>
              <w:rPr>
                <w:rFonts w:eastAsia="Calibri"/>
                <w:noProof/>
              </w:rPr>
            </w:pPr>
            <w:r w:rsidRPr="00892C45">
              <w:rPr>
                <w:rFonts w:eastAsia="Calibri"/>
                <w:noProof/>
              </w:rPr>
              <w:t>1</w:t>
            </w:r>
          </w:p>
        </w:tc>
      </w:tr>
    </w:tbl>
    <w:p w14:paraId="7E0CF75D" w14:textId="77777777" w:rsidR="00BD5C14" w:rsidRPr="00892C45" w:rsidRDefault="00BD5C14" w:rsidP="00BD5C14">
      <w:pPr>
        <w:pStyle w:val="xmsonormal"/>
        <w:tabs>
          <w:tab w:val="left" w:pos="9072"/>
        </w:tabs>
        <w:ind w:firstLine="426"/>
        <w:jc w:val="both"/>
        <w:rPr>
          <w:rFonts w:eastAsia="Calibri"/>
          <w:noProof/>
          <w:sz w:val="18"/>
          <w:szCs w:val="18"/>
        </w:rPr>
      </w:pPr>
      <w:r w:rsidRPr="00892C45">
        <w:rPr>
          <w:rFonts w:eastAsia="Calibri"/>
          <w:noProof/>
          <w:sz w:val="18"/>
          <w:szCs w:val="18"/>
        </w:rPr>
        <w:t>Piezīmes.</w:t>
      </w:r>
    </w:p>
    <w:p w14:paraId="527AB1E1" w14:textId="77777777" w:rsidR="00BD5C14" w:rsidRPr="00892C45" w:rsidRDefault="00BD5C14" w:rsidP="00BD5C14">
      <w:pPr>
        <w:ind w:firstLine="426"/>
        <w:rPr>
          <w:noProof/>
          <w:sz w:val="18"/>
          <w:szCs w:val="18"/>
          <w:lang w:eastAsia="lv-LV"/>
        </w:rPr>
      </w:pPr>
      <w:r w:rsidRPr="00892C45">
        <w:rPr>
          <w:noProof/>
          <w:sz w:val="18"/>
          <w:szCs w:val="18"/>
          <w:vertAlign w:val="superscript"/>
          <w:lang w:eastAsia="lv-LV"/>
        </w:rPr>
        <w:t>1</w:t>
      </w:r>
      <w:r w:rsidRPr="00892C45">
        <w:rPr>
          <w:rFonts w:eastAsia="Calibri"/>
          <w:noProof/>
          <w:sz w:val="18"/>
          <w:szCs w:val="18"/>
        </w:rPr>
        <w:t>Rādītājs tika plānots līdz 2020. gadam.</w:t>
      </w:r>
    </w:p>
    <w:p w14:paraId="4806F1C2" w14:textId="77777777" w:rsidR="00BD5C14" w:rsidRPr="00892C45" w:rsidRDefault="00BD5C14" w:rsidP="00BD5C14">
      <w:pPr>
        <w:pStyle w:val="xmsonormal"/>
        <w:tabs>
          <w:tab w:val="left" w:pos="9072"/>
        </w:tabs>
        <w:ind w:firstLine="426"/>
        <w:jc w:val="both"/>
        <w:rPr>
          <w:rFonts w:eastAsia="Calibri"/>
          <w:noProof/>
          <w:sz w:val="18"/>
          <w:szCs w:val="18"/>
        </w:rPr>
      </w:pPr>
      <w:r w:rsidRPr="00892C45">
        <w:rPr>
          <w:rFonts w:eastAsia="Calibri"/>
          <w:noProof/>
          <w:sz w:val="18"/>
          <w:szCs w:val="18"/>
          <w:vertAlign w:val="superscript"/>
        </w:rPr>
        <w:t>2</w:t>
      </w:r>
      <w:r w:rsidRPr="00892C45">
        <w:rPr>
          <w:rFonts w:eastAsia="Calibri"/>
          <w:noProof/>
          <w:sz w:val="18"/>
          <w:szCs w:val="18"/>
        </w:rPr>
        <w:t>Datu avots: Slimību profilakses un kontroles centra veiktie monitoringa tipa pētījumi, kuriem ir atšķirīgs aptaujas veikšanas periodiskums.</w:t>
      </w:r>
    </w:p>
    <w:p w14:paraId="1BF87689" w14:textId="77777777" w:rsidR="002E6C29" w:rsidRDefault="002E6C29" w:rsidP="00BD5C14">
      <w:pPr>
        <w:pStyle w:val="Tabuluvirsraksti"/>
        <w:spacing w:before="240" w:after="240"/>
        <w:rPr>
          <w:b/>
          <w:noProof/>
          <w:lang w:eastAsia="lv-LV"/>
        </w:rPr>
      </w:pPr>
    </w:p>
    <w:p w14:paraId="55484A1C" w14:textId="77777777" w:rsidR="002E6C29" w:rsidRDefault="002E6C29" w:rsidP="00BD5C14">
      <w:pPr>
        <w:pStyle w:val="Tabuluvirsraksti"/>
        <w:spacing w:before="240" w:after="240"/>
        <w:rPr>
          <w:b/>
          <w:noProof/>
          <w:lang w:eastAsia="lv-LV"/>
        </w:rPr>
      </w:pPr>
    </w:p>
    <w:p w14:paraId="4D758454" w14:textId="25E8210A" w:rsidR="00BD5C14" w:rsidRPr="00892C45" w:rsidRDefault="00BD5C14" w:rsidP="00BD5C14">
      <w:pPr>
        <w:pStyle w:val="Tabuluvirsraksti"/>
        <w:spacing w:before="240" w:after="240"/>
        <w:rPr>
          <w:noProof/>
          <w:lang w:eastAsia="lv-LV"/>
        </w:rPr>
      </w:pPr>
      <w:r w:rsidRPr="00892C45">
        <w:rPr>
          <w:b/>
          <w:noProof/>
          <w:lang w:eastAsia="lv-LV"/>
        </w:rPr>
        <w:lastRenderedPageBreak/>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4"/>
        <w:gridCol w:w="1134"/>
        <w:gridCol w:w="1133"/>
        <w:gridCol w:w="1133"/>
        <w:gridCol w:w="1138"/>
        <w:gridCol w:w="1129"/>
      </w:tblGrid>
      <w:tr w:rsidR="00BD5C14" w:rsidRPr="00892C45" w14:paraId="30836BBF" w14:textId="77777777" w:rsidTr="00927CAF">
        <w:trPr>
          <w:trHeight w:val="407"/>
          <w:tblHeader/>
        </w:trPr>
        <w:tc>
          <w:tcPr>
            <w:tcW w:w="1873" w:type="pct"/>
            <w:vAlign w:val="center"/>
          </w:tcPr>
          <w:p w14:paraId="30627717" w14:textId="77777777" w:rsidR="00BD5C14" w:rsidRPr="00892C45" w:rsidRDefault="00BD5C14" w:rsidP="00927CAF">
            <w:pPr>
              <w:pStyle w:val="tabteksts"/>
              <w:rPr>
                <w:noProof/>
                <w:szCs w:val="24"/>
                <w:lang w:eastAsia="lv-LV"/>
              </w:rPr>
            </w:pPr>
          </w:p>
        </w:tc>
        <w:tc>
          <w:tcPr>
            <w:tcW w:w="626" w:type="pct"/>
          </w:tcPr>
          <w:p w14:paraId="4C7F6866" w14:textId="77777777" w:rsidR="00BD5C14" w:rsidRPr="00892C45" w:rsidRDefault="00BD5C14" w:rsidP="00927CAF">
            <w:pPr>
              <w:pStyle w:val="tabteksts"/>
              <w:jc w:val="center"/>
              <w:rPr>
                <w:noProof/>
                <w:szCs w:val="24"/>
                <w:lang w:eastAsia="lv-LV"/>
              </w:rPr>
            </w:pPr>
            <w:r w:rsidRPr="00892C45">
              <w:rPr>
                <w:szCs w:val="18"/>
              </w:rPr>
              <w:t>2020. gads (izpilde)</w:t>
            </w:r>
          </w:p>
        </w:tc>
        <w:tc>
          <w:tcPr>
            <w:tcW w:w="625" w:type="pct"/>
          </w:tcPr>
          <w:p w14:paraId="4ED4EFFD" w14:textId="77777777" w:rsidR="00BD5C14" w:rsidRPr="00892C45" w:rsidRDefault="00BD5C14" w:rsidP="00927CAF">
            <w:pPr>
              <w:pStyle w:val="tabteksts"/>
              <w:jc w:val="center"/>
              <w:rPr>
                <w:noProof/>
                <w:szCs w:val="24"/>
                <w:lang w:eastAsia="lv-LV"/>
              </w:rPr>
            </w:pPr>
            <w:r w:rsidRPr="00892C45">
              <w:rPr>
                <w:szCs w:val="18"/>
              </w:rPr>
              <w:t>2021. gada plāns</w:t>
            </w:r>
          </w:p>
        </w:tc>
        <w:tc>
          <w:tcPr>
            <w:tcW w:w="625" w:type="pct"/>
          </w:tcPr>
          <w:p w14:paraId="5A079C11"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628" w:type="pct"/>
          </w:tcPr>
          <w:p w14:paraId="70FB2C3D"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623" w:type="pct"/>
          </w:tcPr>
          <w:p w14:paraId="6EDD07DC"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1A2ACF2E" w14:textId="77777777" w:rsidTr="00927CAF">
        <w:trPr>
          <w:trHeight w:val="211"/>
        </w:trPr>
        <w:tc>
          <w:tcPr>
            <w:tcW w:w="1873" w:type="pct"/>
            <w:shd w:val="clear" w:color="auto" w:fill="D9D9D9" w:themeFill="background1" w:themeFillShade="D9"/>
            <w:vAlign w:val="center"/>
          </w:tcPr>
          <w:p w14:paraId="3CC95CB9"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626" w:type="pct"/>
            <w:shd w:val="clear" w:color="auto" w:fill="D9D9D9" w:themeFill="background1" w:themeFillShade="D9"/>
          </w:tcPr>
          <w:p w14:paraId="13F6F2FC" w14:textId="77777777" w:rsidR="00BD5C14" w:rsidRPr="00892C45" w:rsidRDefault="00BD5C14" w:rsidP="00927CAF">
            <w:pPr>
              <w:pStyle w:val="tabteksts"/>
              <w:jc w:val="right"/>
              <w:rPr>
                <w:noProof/>
              </w:rPr>
            </w:pPr>
            <w:r w:rsidRPr="00892C45">
              <w:t>3 695 118</w:t>
            </w:r>
          </w:p>
        </w:tc>
        <w:tc>
          <w:tcPr>
            <w:tcW w:w="625" w:type="pct"/>
            <w:shd w:val="clear" w:color="auto" w:fill="D9D9D9" w:themeFill="background1" w:themeFillShade="D9"/>
          </w:tcPr>
          <w:p w14:paraId="03D475DB" w14:textId="77777777" w:rsidR="00BD5C14" w:rsidRPr="00892C45" w:rsidRDefault="00BD5C14" w:rsidP="00927CAF">
            <w:pPr>
              <w:pStyle w:val="tabteksts"/>
              <w:jc w:val="right"/>
              <w:rPr>
                <w:noProof/>
              </w:rPr>
            </w:pPr>
            <w:r w:rsidRPr="00892C45">
              <w:t>4 504 328</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8BA10E7" w14:textId="77777777" w:rsidR="00BD5C14" w:rsidRPr="00892C45" w:rsidRDefault="00BD5C14" w:rsidP="00927CAF">
            <w:pPr>
              <w:pStyle w:val="tabteksts"/>
              <w:jc w:val="right"/>
              <w:rPr>
                <w:noProof/>
              </w:rPr>
            </w:pPr>
            <w:r w:rsidRPr="00892C45">
              <w:rPr>
                <w:szCs w:val="18"/>
              </w:rPr>
              <w:t>4 946 473</w:t>
            </w:r>
          </w:p>
        </w:tc>
        <w:tc>
          <w:tcPr>
            <w:tcW w:w="628"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65272630" w14:textId="77777777" w:rsidR="00BD5C14" w:rsidRPr="00892C45" w:rsidRDefault="00BD5C14" w:rsidP="00927CAF">
            <w:pPr>
              <w:pStyle w:val="tabteksts"/>
              <w:jc w:val="right"/>
              <w:rPr>
                <w:noProof/>
              </w:rPr>
            </w:pPr>
            <w:r w:rsidRPr="00892C45">
              <w:rPr>
                <w:szCs w:val="18"/>
              </w:rPr>
              <w:t>4 514 384</w:t>
            </w:r>
          </w:p>
        </w:tc>
        <w:tc>
          <w:tcPr>
            <w:tcW w:w="623" w:type="pct"/>
            <w:tcBorders>
              <w:top w:val="single" w:sz="4" w:space="0" w:color="auto"/>
              <w:left w:val="nil"/>
              <w:bottom w:val="single" w:sz="4" w:space="0" w:color="auto"/>
              <w:right w:val="single" w:sz="8" w:space="0" w:color="auto"/>
            </w:tcBorders>
            <w:shd w:val="clear" w:color="auto" w:fill="D9D9D9" w:themeFill="background1" w:themeFillShade="D9"/>
            <w:vAlign w:val="bottom"/>
          </w:tcPr>
          <w:p w14:paraId="29F0E917" w14:textId="77777777" w:rsidR="00BD5C14" w:rsidRPr="00892C45" w:rsidRDefault="00BD5C14" w:rsidP="00927CAF">
            <w:pPr>
              <w:pStyle w:val="tabteksts"/>
              <w:jc w:val="right"/>
              <w:rPr>
                <w:noProof/>
              </w:rPr>
            </w:pPr>
            <w:r w:rsidRPr="00892C45">
              <w:rPr>
                <w:szCs w:val="18"/>
              </w:rPr>
              <w:t>4 514 384</w:t>
            </w:r>
          </w:p>
        </w:tc>
      </w:tr>
      <w:tr w:rsidR="00BD5C14" w:rsidRPr="00892C45" w14:paraId="470AA0BB" w14:textId="77777777" w:rsidTr="00927CAF">
        <w:trPr>
          <w:trHeight w:val="407"/>
        </w:trPr>
        <w:tc>
          <w:tcPr>
            <w:tcW w:w="1873" w:type="pct"/>
            <w:vAlign w:val="center"/>
          </w:tcPr>
          <w:p w14:paraId="775AD78C"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626" w:type="pct"/>
          </w:tcPr>
          <w:p w14:paraId="730C0CC5" w14:textId="77777777" w:rsidR="00BD5C14" w:rsidRPr="00892C45" w:rsidRDefault="00BD5C14" w:rsidP="00927CAF">
            <w:pPr>
              <w:pStyle w:val="tabteksts"/>
              <w:jc w:val="center"/>
              <w:rPr>
                <w:noProof/>
              </w:rPr>
            </w:pPr>
            <w:r w:rsidRPr="00892C45">
              <w:rPr>
                <w:noProof/>
              </w:rPr>
              <w:t>×</w:t>
            </w:r>
          </w:p>
        </w:tc>
        <w:tc>
          <w:tcPr>
            <w:tcW w:w="625" w:type="pct"/>
          </w:tcPr>
          <w:p w14:paraId="3052C599" w14:textId="77777777" w:rsidR="00BD5C14" w:rsidRPr="00892C45" w:rsidRDefault="00BD5C14" w:rsidP="00927CAF">
            <w:pPr>
              <w:pStyle w:val="tabteksts"/>
              <w:jc w:val="right"/>
              <w:rPr>
                <w:noProof/>
              </w:rPr>
            </w:pPr>
            <w:r w:rsidRPr="00892C45">
              <w:rPr>
                <w:noProof/>
              </w:rPr>
              <w:t>809 210</w:t>
            </w:r>
          </w:p>
        </w:tc>
        <w:tc>
          <w:tcPr>
            <w:tcW w:w="625" w:type="pct"/>
          </w:tcPr>
          <w:p w14:paraId="727344F0" w14:textId="77777777" w:rsidR="00BD5C14" w:rsidRPr="00892C45" w:rsidRDefault="00BD5C14" w:rsidP="00927CAF">
            <w:pPr>
              <w:pStyle w:val="tabteksts"/>
              <w:jc w:val="right"/>
              <w:rPr>
                <w:noProof/>
              </w:rPr>
            </w:pPr>
            <w:r w:rsidRPr="00892C45">
              <w:rPr>
                <w:noProof/>
              </w:rPr>
              <w:t>442 145</w:t>
            </w:r>
          </w:p>
        </w:tc>
        <w:tc>
          <w:tcPr>
            <w:tcW w:w="628" w:type="pct"/>
          </w:tcPr>
          <w:p w14:paraId="4B289A88" w14:textId="77777777" w:rsidR="00BD5C14" w:rsidRPr="00892C45" w:rsidRDefault="00BD5C14" w:rsidP="00927CAF">
            <w:pPr>
              <w:pStyle w:val="tabteksts"/>
              <w:jc w:val="right"/>
              <w:rPr>
                <w:noProof/>
              </w:rPr>
            </w:pPr>
            <w:r w:rsidRPr="00892C45">
              <w:rPr>
                <w:noProof/>
              </w:rPr>
              <w:t>-</w:t>
            </w:r>
            <w:r>
              <w:rPr>
                <w:noProof/>
              </w:rPr>
              <w:t>4</w:t>
            </w:r>
            <w:r w:rsidRPr="00892C45">
              <w:rPr>
                <w:noProof/>
              </w:rPr>
              <w:t>32 089</w:t>
            </w:r>
          </w:p>
        </w:tc>
        <w:tc>
          <w:tcPr>
            <w:tcW w:w="623" w:type="pct"/>
          </w:tcPr>
          <w:p w14:paraId="6FBD2A3F" w14:textId="77777777" w:rsidR="00BD5C14" w:rsidRPr="00892C45" w:rsidRDefault="00BD5C14" w:rsidP="00927CAF">
            <w:pPr>
              <w:pStyle w:val="tabteksts"/>
              <w:jc w:val="center"/>
              <w:rPr>
                <w:noProof/>
              </w:rPr>
            </w:pPr>
            <w:r w:rsidRPr="00892C45">
              <w:rPr>
                <w:noProof/>
              </w:rPr>
              <w:t>-</w:t>
            </w:r>
          </w:p>
        </w:tc>
      </w:tr>
      <w:tr w:rsidR="00BD5C14" w:rsidRPr="00892C45" w14:paraId="3F8C7BF6" w14:textId="77777777" w:rsidTr="00927CAF">
        <w:trPr>
          <w:trHeight w:val="407"/>
        </w:trPr>
        <w:tc>
          <w:tcPr>
            <w:tcW w:w="1873" w:type="pct"/>
            <w:vAlign w:val="center"/>
          </w:tcPr>
          <w:p w14:paraId="7DC50ADC"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626" w:type="pct"/>
          </w:tcPr>
          <w:p w14:paraId="0B3E8D77" w14:textId="77777777" w:rsidR="00BD5C14" w:rsidRPr="00892C45" w:rsidRDefault="00BD5C14" w:rsidP="00927CAF">
            <w:pPr>
              <w:pStyle w:val="tabteksts"/>
              <w:jc w:val="center"/>
              <w:rPr>
                <w:noProof/>
              </w:rPr>
            </w:pPr>
            <w:r w:rsidRPr="00892C45">
              <w:rPr>
                <w:noProof/>
              </w:rPr>
              <w:t>×</w:t>
            </w:r>
          </w:p>
        </w:tc>
        <w:tc>
          <w:tcPr>
            <w:tcW w:w="625" w:type="pct"/>
          </w:tcPr>
          <w:p w14:paraId="79C5C54D" w14:textId="77777777" w:rsidR="00BD5C14" w:rsidRPr="00892C45" w:rsidRDefault="00BD5C14" w:rsidP="00927CAF">
            <w:pPr>
              <w:pStyle w:val="tabteksts"/>
              <w:jc w:val="right"/>
              <w:rPr>
                <w:noProof/>
              </w:rPr>
            </w:pPr>
            <w:r w:rsidRPr="00892C45">
              <w:rPr>
                <w:noProof/>
              </w:rPr>
              <w:t>21,9</w:t>
            </w:r>
          </w:p>
        </w:tc>
        <w:tc>
          <w:tcPr>
            <w:tcW w:w="625" w:type="pct"/>
          </w:tcPr>
          <w:p w14:paraId="332F0838" w14:textId="77777777" w:rsidR="00BD5C14" w:rsidRPr="00892C45" w:rsidRDefault="00BD5C14" w:rsidP="00927CAF">
            <w:pPr>
              <w:pStyle w:val="tabteksts"/>
              <w:jc w:val="right"/>
              <w:rPr>
                <w:noProof/>
              </w:rPr>
            </w:pPr>
            <w:r w:rsidRPr="00892C45">
              <w:rPr>
                <w:noProof/>
              </w:rPr>
              <w:t>9,8</w:t>
            </w:r>
          </w:p>
        </w:tc>
        <w:tc>
          <w:tcPr>
            <w:tcW w:w="628" w:type="pct"/>
          </w:tcPr>
          <w:p w14:paraId="2E5B1FE4" w14:textId="77777777" w:rsidR="00BD5C14" w:rsidRPr="00892C45" w:rsidRDefault="00BD5C14" w:rsidP="00927CAF">
            <w:pPr>
              <w:pStyle w:val="tabteksts"/>
              <w:jc w:val="right"/>
              <w:rPr>
                <w:noProof/>
              </w:rPr>
            </w:pPr>
            <w:r w:rsidRPr="00892C45">
              <w:rPr>
                <w:noProof/>
              </w:rPr>
              <w:t>-</w:t>
            </w:r>
            <w:r>
              <w:rPr>
                <w:noProof/>
              </w:rPr>
              <w:t>8</w:t>
            </w:r>
            <w:r w:rsidRPr="00892C45">
              <w:rPr>
                <w:noProof/>
              </w:rPr>
              <w:t>,7</w:t>
            </w:r>
          </w:p>
        </w:tc>
        <w:tc>
          <w:tcPr>
            <w:tcW w:w="623" w:type="pct"/>
          </w:tcPr>
          <w:p w14:paraId="78E3359B" w14:textId="77777777" w:rsidR="00BD5C14" w:rsidRPr="00892C45" w:rsidRDefault="00BD5C14" w:rsidP="00927CAF">
            <w:pPr>
              <w:pStyle w:val="tabteksts"/>
              <w:jc w:val="center"/>
              <w:rPr>
                <w:noProof/>
              </w:rPr>
            </w:pPr>
            <w:r w:rsidRPr="00892C45">
              <w:rPr>
                <w:noProof/>
              </w:rPr>
              <w:t>-</w:t>
            </w:r>
          </w:p>
        </w:tc>
      </w:tr>
      <w:tr w:rsidR="00BD5C14" w:rsidRPr="00892C45" w14:paraId="648689D8" w14:textId="77777777" w:rsidTr="00927CAF">
        <w:trPr>
          <w:trHeight w:val="211"/>
        </w:trPr>
        <w:tc>
          <w:tcPr>
            <w:tcW w:w="1873" w:type="pct"/>
            <w:vAlign w:val="center"/>
          </w:tcPr>
          <w:p w14:paraId="0B7C6190" w14:textId="77777777" w:rsidR="00BD5C14" w:rsidRPr="00892C45" w:rsidRDefault="00BD5C14" w:rsidP="00927CAF">
            <w:pPr>
              <w:pStyle w:val="tabteksts"/>
              <w:rPr>
                <w:noProof/>
                <w:lang w:eastAsia="lv-LV"/>
              </w:rPr>
            </w:pPr>
            <w:r w:rsidRPr="00892C45">
              <w:rPr>
                <w:noProof/>
                <w:lang w:eastAsia="lv-LV"/>
              </w:rPr>
              <w:t xml:space="preserve">Atlīdzība, </w:t>
            </w:r>
            <w:r w:rsidRPr="00892C45">
              <w:rPr>
                <w:i/>
                <w:noProof/>
                <w:lang w:eastAsia="lv-LV"/>
              </w:rPr>
              <w:t>euro</w:t>
            </w:r>
          </w:p>
        </w:tc>
        <w:tc>
          <w:tcPr>
            <w:tcW w:w="626" w:type="pct"/>
          </w:tcPr>
          <w:p w14:paraId="3DB798F2" w14:textId="77777777" w:rsidR="00BD5C14" w:rsidRPr="00892C45" w:rsidRDefault="00BD5C14" w:rsidP="00927CAF">
            <w:pPr>
              <w:pStyle w:val="tabteksts"/>
              <w:jc w:val="right"/>
              <w:rPr>
                <w:noProof/>
              </w:rPr>
            </w:pPr>
            <w:r w:rsidRPr="00892C45">
              <w:rPr>
                <w:noProof/>
              </w:rPr>
              <w:t>2 773 091</w:t>
            </w:r>
          </w:p>
        </w:tc>
        <w:tc>
          <w:tcPr>
            <w:tcW w:w="625" w:type="pct"/>
          </w:tcPr>
          <w:p w14:paraId="47734844" w14:textId="77777777" w:rsidR="00BD5C14" w:rsidRPr="00892C45" w:rsidRDefault="00BD5C14" w:rsidP="00927CAF">
            <w:pPr>
              <w:pStyle w:val="tabteksts"/>
              <w:jc w:val="right"/>
              <w:rPr>
                <w:bCs/>
                <w:noProof/>
              </w:rPr>
            </w:pPr>
            <w:r w:rsidRPr="00892C45">
              <w:t>3 206 841</w:t>
            </w:r>
          </w:p>
        </w:tc>
        <w:tc>
          <w:tcPr>
            <w:tcW w:w="625" w:type="pct"/>
          </w:tcPr>
          <w:p w14:paraId="2CA83611" w14:textId="77777777" w:rsidR="00BD5C14" w:rsidRPr="00892C45" w:rsidRDefault="00BD5C14" w:rsidP="00927CAF">
            <w:pPr>
              <w:pStyle w:val="tabteksts"/>
              <w:jc w:val="right"/>
              <w:rPr>
                <w:bCs/>
                <w:noProof/>
              </w:rPr>
            </w:pPr>
            <w:r w:rsidRPr="00892C45">
              <w:t>3 271 366</w:t>
            </w:r>
          </w:p>
        </w:tc>
        <w:tc>
          <w:tcPr>
            <w:tcW w:w="628" w:type="pct"/>
          </w:tcPr>
          <w:p w14:paraId="4C2EEA17" w14:textId="77777777" w:rsidR="00BD5C14" w:rsidRPr="00892C45" w:rsidRDefault="00BD5C14" w:rsidP="00927CAF">
            <w:pPr>
              <w:pStyle w:val="tabteksts"/>
              <w:jc w:val="right"/>
              <w:rPr>
                <w:bCs/>
                <w:noProof/>
              </w:rPr>
            </w:pPr>
            <w:r w:rsidRPr="00892C45">
              <w:t>3 271 366</w:t>
            </w:r>
          </w:p>
        </w:tc>
        <w:tc>
          <w:tcPr>
            <w:tcW w:w="623" w:type="pct"/>
          </w:tcPr>
          <w:p w14:paraId="3ED74BDF" w14:textId="77777777" w:rsidR="00BD5C14" w:rsidRPr="00892C45" w:rsidRDefault="00BD5C14" w:rsidP="00927CAF">
            <w:pPr>
              <w:pStyle w:val="tabteksts"/>
              <w:jc w:val="right"/>
              <w:rPr>
                <w:bCs/>
                <w:noProof/>
              </w:rPr>
            </w:pPr>
            <w:r w:rsidRPr="00892C45">
              <w:t>3 271 366</w:t>
            </w:r>
          </w:p>
        </w:tc>
      </w:tr>
      <w:tr w:rsidR="00BD5C14" w:rsidRPr="00892C45" w14:paraId="678F4E23" w14:textId="77777777" w:rsidTr="00927CAF">
        <w:trPr>
          <w:trHeight w:val="196"/>
        </w:trPr>
        <w:tc>
          <w:tcPr>
            <w:tcW w:w="1873" w:type="pct"/>
          </w:tcPr>
          <w:p w14:paraId="18630986" w14:textId="77777777" w:rsidR="00BD5C14" w:rsidRPr="00892C45" w:rsidRDefault="00BD5C14" w:rsidP="00927CAF">
            <w:pPr>
              <w:pStyle w:val="tabteksts"/>
              <w:rPr>
                <w:noProof/>
                <w:szCs w:val="18"/>
                <w:vertAlign w:val="superscript"/>
                <w:lang w:eastAsia="lv-LV"/>
              </w:rPr>
            </w:pPr>
            <w:r w:rsidRPr="00892C45">
              <w:rPr>
                <w:noProof/>
                <w:szCs w:val="18"/>
              </w:rPr>
              <w:t>Vidējais amata vietu skaits gadā</w:t>
            </w:r>
            <w:r w:rsidRPr="00892C45">
              <w:rPr>
                <w:noProof/>
                <w:szCs w:val="18"/>
                <w:vertAlign w:val="superscript"/>
              </w:rPr>
              <w:t>1</w:t>
            </w:r>
          </w:p>
        </w:tc>
        <w:tc>
          <w:tcPr>
            <w:tcW w:w="626" w:type="pct"/>
          </w:tcPr>
          <w:p w14:paraId="2A711C4B" w14:textId="77777777" w:rsidR="00BD5C14" w:rsidRPr="00892C45" w:rsidRDefault="00BD5C14" w:rsidP="00927CAF">
            <w:pPr>
              <w:pStyle w:val="tabteksts"/>
              <w:jc w:val="right"/>
              <w:rPr>
                <w:noProof/>
              </w:rPr>
            </w:pPr>
            <w:r w:rsidRPr="00892C45">
              <w:rPr>
                <w:noProof/>
              </w:rPr>
              <w:t>157</w:t>
            </w:r>
          </w:p>
        </w:tc>
        <w:tc>
          <w:tcPr>
            <w:tcW w:w="625" w:type="pct"/>
          </w:tcPr>
          <w:p w14:paraId="50572F14" w14:textId="77777777" w:rsidR="00BD5C14" w:rsidRPr="00892C45" w:rsidRDefault="00BD5C14" w:rsidP="00927CAF">
            <w:pPr>
              <w:pStyle w:val="tabteksts"/>
              <w:jc w:val="right"/>
              <w:rPr>
                <w:bCs/>
                <w:noProof/>
              </w:rPr>
            </w:pPr>
            <w:r w:rsidRPr="00892C45">
              <w:rPr>
                <w:bCs/>
                <w:noProof/>
              </w:rPr>
              <w:t>167</w:t>
            </w:r>
          </w:p>
        </w:tc>
        <w:tc>
          <w:tcPr>
            <w:tcW w:w="625" w:type="pct"/>
          </w:tcPr>
          <w:p w14:paraId="3BB5F732" w14:textId="77777777" w:rsidR="00BD5C14" w:rsidRPr="00892C45" w:rsidRDefault="00BD5C14" w:rsidP="00927CAF">
            <w:pPr>
              <w:pStyle w:val="tabteksts"/>
              <w:jc w:val="right"/>
              <w:rPr>
                <w:bCs/>
                <w:noProof/>
              </w:rPr>
            </w:pPr>
            <w:r w:rsidRPr="00892C45">
              <w:rPr>
                <w:bCs/>
                <w:noProof/>
              </w:rPr>
              <w:t>167</w:t>
            </w:r>
          </w:p>
        </w:tc>
        <w:tc>
          <w:tcPr>
            <w:tcW w:w="628" w:type="pct"/>
          </w:tcPr>
          <w:p w14:paraId="4ED90657" w14:textId="77777777" w:rsidR="00BD5C14" w:rsidRPr="00892C45" w:rsidRDefault="00BD5C14" w:rsidP="00927CAF">
            <w:pPr>
              <w:pStyle w:val="tabteksts"/>
              <w:jc w:val="right"/>
              <w:rPr>
                <w:bCs/>
                <w:noProof/>
              </w:rPr>
            </w:pPr>
            <w:r w:rsidRPr="00892C45">
              <w:rPr>
                <w:bCs/>
                <w:noProof/>
              </w:rPr>
              <w:t>167</w:t>
            </w:r>
          </w:p>
        </w:tc>
        <w:tc>
          <w:tcPr>
            <w:tcW w:w="623" w:type="pct"/>
          </w:tcPr>
          <w:p w14:paraId="76D514E3" w14:textId="77777777" w:rsidR="00BD5C14" w:rsidRPr="00892C45" w:rsidRDefault="00BD5C14" w:rsidP="00927CAF">
            <w:pPr>
              <w:pStyle w:val="tabteksts"/>
              <w:jc w:val="right"/>
              <w:rPr>
                <w:bCs/>
                <w:noProof/>
              </w:rPr>
            </w:pPr>
            <w:r w:rsidRPr="00892C45">
              <w:rPr>
                <w:bCs/>
                <w:noProof/>
              </w:rPr>
              <w:t>167</w:t>
            </w:r>
          </w:p>
        </w:tc>
      </w:tr>
      <w:tr w:rsidR="00BD5C14" w:rsidRPr="00892C45" w14:paraId="40A436C3" w14:textId="77777777" w:rsidTr="00927CAF">
        <w:trPr>
          <w:trHeight w:val="165"/>
        </w:trPr>
        <w:tc>
          <w:tcPr>
            <w:tcW w:w="1873" w:type="pct"/>
          </w:tcPr>
          <w:p w14:paraId="7FB57059" w14:textId="77777777" w:rsidR="00BD5C14" w:rsidRPr="00892C45" w:rsidRDefault="00BD5C14" w:rsidP="00927CAF">
            <w:pPr>
              <w:pStyle w:val="tabteksts"/>
              <w:rPr>
                <w:noProof/>
                <w:szCs w:val="18"/>
                <w:lang w:eastAsia="lv-LV"/>
              </w:rPr>
            </w:pPr>
            <w:r w:rsidRPr="00892C45">
              <w:rPr>
                <w:noProof/>
                <w:szCs w:val="18"/>
              </w:rPr>
              <w:t xml:space="preserve">Vidējā atlīdzība amata vietai </w:t>
            </w:r>
            <w:r w:rsidRPr="00892C45">
              <w:rPr>
                <w:noProof/>
                <w:szCs w:val="18"/>
                <w:lang w:eastAsia="lv-LV"/>
              </w:rPr>
              <w:t xml:space="preserve">(mēnesī), </w:t>
            </w:r>
            <w:r w:rsidRPr="00892C45">
              <w:rPr>
                <w:i/>
                <w:noProof/>
                <w:szCs w:val="18"/>
              </w:rPr>
              <w:t>euro</w:t>
            </w:r>
          </w:p>
        </w:tc>
        <w:tc>
          <w:tcPr>
            <w:tcW w:w="626" w:type="pct"/>
          </w:tcPr>
          <w:p w14:paraId="6EA40C27" w14:textId="77777777" w:rsidR="00BD5C14" w:rsidRPr="00892C45" w:rsidRDefault="00BD5C14" w:rsidP="00927CAF">
            <w:pPr>
              <w:pStyle w:val="tabteksts"/>
              <w:jc w:val="right"/>
              <w:rPr>
                <w:noProof/>
              </w:rPr>
            </w:pPr>
            <w:r w:rsidRPr="00892C45">
              <w:rPr>
                <w:noProof/>
              </w:rPr>
              <w:t>1 471,9</w:t>
            </w:r>
          </w:p>
        </w:tc>
        <w:tc>
          <w:tcPr>
            <w:tcW w:w="625" w:type="pct"/>
          </w:tcPr>
          <w:p w14:paraId="26731DE5" w14:textId="77777777" w:rsidR="00BD5C14" w:rsidRPr="00892C45" w:rsidRDefault="00BD5C14" w:rsidP="00927CAF">
            <w:pPr>
              <w:pStyle w:val="tabteksts"/>
              <w:jc w:val="right"/>
              <w:rPr>
                <w:bCs/>
                <w:noProof/>
              </w:rPr>
            </w:pPr>
            <w:r w:rsidRPr="00892C45">
              <w:rPr>
                <w:bCs/>
                <w:noProof/>
              </w:rPr>
              <w:t>1 600,2</w:t>
            </w:r>
          </w:p>
        </w:tc>
        <w:tc>
          <w:tcPr>
            <w:tcW w:w="625" w:type="pct"/>
          </w:tcPr>
          <w:p w14:paraId="294E990F" w14:textId="77777777" w:rsidR="00BD5C14" w:rsidRPr="00892C45" w:rsidRDefault="00BD5C14" w:rsidP="00927CAF">
            <w:pPr>
              <w:pStyle w:val="tabteksts"/>
              <w:jc w:val="right"/>
              <w:rPr>
                <w:bCs/>
                <w:noProof/>
              </w:rPr>
            </w:pPr>
            <w:r w:rsidRPr="00892C45">
              <w:rPr>
                <w:bCs/>
                <w:noProof/>
              </w:rPr>
              <w:t>1 632,4</w:t>
            </w:r>
          </w:p>
        </w:tc>
        <w:tc>
          <w:tcPr>
            <w:tcW w:w="628" w:type="pct"/>
          </w:tcPr>
          <w:p w14:paraId="47529723" w14:textId="77777777" w:rsidR="00BD5C14" w:rsidRPr="00892C45" w:rsidRDefault="00BD5C14" w:rsidP="00927CAF">
            <w:pPr>
              <w:pStyle w:val="tabteksts"/>
              <w:jc w:val="right"/>
              <w:rPr>
                <w:bCs/>
                <w:noProof/>
              </w:rPr>
            </w:pPr>
            <w:r w:rsidRPr="00892C45">
              <w:rPr>
                <w:bCs/>
                <w:noProof/>
              </w:rPr>
              <w:t>1 632,4</w:t>
            </w:r>
          </w:p>
        </w:tc>
        <w:tc>
          <w:tcPr>
            <w:tcW w:w="623" w:type="pct"/>
          </w:tcPr>
          <w:p w14:paraId="467CE684" w14:textId="77777777" w:rsidR="00BD5C14" w:rsidRPr="00892C45" w:rsidRDefault="00BD5C14" w:rsidP="00927CAF">
            <w:pPr>
              <w:pStyle w:val="tabteksts"/>
              <w:jc w:val="right"/>
              <w:rPr>
                <w:bCs/>
                <w:noProof/>
              </w:rPr>
            </w:pPr>
            <w:r w:rsidRPr="00892C45">
              <w:rPr>
                <w:bCs/>
                <w:noProof/>
              </w:rPr>
              <w:t>1 632,4</w:t>
            </w:r>
          </w:p>
        </w:tc>
      </w:tr>
    </w:tbl>
    <w:p w14:paraId="76D5A463" w14:textId="77777777" w:rsidR="00BD5C14" w:rsidRPr="00892C45" w:rsidRDefault="00BD5C14" w:rsidP="00BD5C14">
      <w:pPr>
        <w:spacing w:before="240" w:after="16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7D106A17" w14:textId="77777777" w:rsidR="00BD5C14" w:rsidRPr="00892C45" w:rsidRDefault="00BD5C14" w:rsidP="00BD5C14">
      <w:pPr>
        <w:ind w:firstLine="0"/>
        <w:jc w:val="right"/>
        <w:rPr>
          <w:i/>
          <w:noProof/>
          <w:sz w:val="18"/>
          <w:szCs w:val="18"/>
        </w:rPr>
      </w:pPr>
      <w:r w:rsidRPr="00892C45">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D5C14" w:rsidRPr="00892C45" w14:paraId="7E2DF8E2" w14:textId="77777777" w:rsidTr="00927CAF">
        <w:trPr>
          <w:tblHeader/>
        </w:trPr>
        <w:tc>
          <w:tcPr>
            <w:tcW w:w="5241" w:type="dxa"/>
            <w:vAlign w:val="center"/>
          </w:tcPr>
          <w:p w14:paraId="79C2E592"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77" w:type="dxa"/>
            <w:vAlign w:val="center"/>
          </w:tcPr>
          <w:p w14:paraId="44EDFD90" w14:textId="77777777" w:rsidR="00BD5C14" w:rsidRPr="00892C45" w:rsidRDefault="00BD5C14" w:rsidP="00927CAF">
            <w:pPr>
              <w:ind w:left="-105" w:firstLine="0"/>
              <w:jc w:val="center"/>
              <w:rPr>
                <w:noProof/>
                <w:sz w:val="18"/>
                <w:szCs w:val="24"/>
                <w:lang w:eastAsia="lv-LV"/>
              </w:rPr>
            </w:pPr>
            <w:r w:rsidRPr="00892C45">
              <w:rPr>
                <w:noProof/>
                <w:sz w:val="18"/>
                <w:szCs w:val="18"/>
                <w:lang w:eastAsia="lv-LV"/>
              </w:rPr>
              <w:t>Samazinājums</w:t>
            </w:r>
          </w:p>
        </w:tc>
        <w:tc>
          <w:tcPr>
            <w:tcW w:w="1277" w:type="dxa"/>
            <w:vAlign w:val="center"/>
          </w:tcPr>
          <w:p w14:paraId="792549F6" w14:textId="77777777" w:rsidR="00BD5C14" w:rsidRPr="00892C45" w:rsidRDefault="00BD5C14" w:rsidP="00927CAF">
            <w:pPr>
              <w:ind w:left="-109" w:firstLine="0"/>
              <w:jc w:val="center"/>
              <w:rPr>
                <w:noProof/>
                <w:sz w:val="18"/>
                <w:szCs w:val="24"/>
                <w:lang w:eastAsia="lv-LV"/>
              </w:rPr>
            </w:pPr>
            <w:r w:rsidRPr="00892C45">
              <w:rPr>
                <w:noProof/>
                <w:sz w:val="18"/>
                <w:szCs w:val="18"/>
                <w:lang w:eastAsia="lv-LV"/>
              </w:rPr>
              <w:t>Palielinājums</w:t>
            </w:r>
          </w:p>
        </w:tc>
        <w:tc>
          <w:tcPr>
            <w:tcW w:w="1277" w:type="dxa"/>
            <w:vAlign w:val="center"/>
          </w:tcPr>
          <w:p w14:paraId="26935B9A" w14:textId="77777777" w:rsidR="00BD5C14" w:rsidRPr="00892C45" w:rsidRDefault="00BD5C14" w:rsidP="00927CAF">
            <w:pPr>
              <w:ind w:left="-109" w:firstLine="0"/>
              <w:jc w:val="center"/>
              <w:rPr>
                <w:noProof/>
                <w:sz w:val="18"/>
                <w:szCs w:val="24"/>
                <w:lang w:eastAsia="lv-LV"/>
              </w:rPr>
            </w:pPr>
            <w:r w:rsidRPr="00892C45">
              <w:rPr>
                <w:noProof/>
                <w:sz w:val="18"/>
                <w:szCs w:val="18"/>
                <w:lang w:eastAsia="lv-LV"/>
              </w:rPr>
              <w:t>Izmaiņas</w:t>
            </w:r>
          </w:p>
        </w:tc>
      </w:tr>
      <w:tr w:rsidR="00BD5C14" w:rsidRPr="00892C45" w14:paraId="1F09601A" w14:textId="77777777" w:rsidTr="00927CAF">
        <w:tc>
          <w:tcPr>
            <w:tcW w:w="5241" w:type="dxa"/>
            <w:shd w:val="clear" w:color="auto" w:fill="D9D9D9" w:themeFill="background1" w:themeFillShade="D9"/>
          </w:tcPr>
          <w:p w14:paraId="44B2036B"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77" w:type="dxa"/>
            <w:shd w:val="clear" w:color="auto" w:fill="D9D9D9" w:themeFill="background1" w:themeFillShade="D9"/>
          </w:tcPr>
          <w:p w14:paraId="7C39E986" w14:textId="77777777" w:rsidR="00BD5C14" w:rsidRPr="00892C45" w:rsidRDefault="00BD5C14" w:rsidP="00927CAF">
            <w:pPr>
              <w:ind w:left="-109" w:firstLine="0"/>
              <w:jc w:val="right"/>
              <w:rPr>
                <w:b/>
                <w:noProof/>
                <w:sz w:val="18"/>
                <w:szCs w:val="18"/>
              </w:rPr>
            </w:pPr>
            <w:r w:rsidRPr="00892C45">
              <w:rPr>
                <w:b/>
                <w:noProof/>
                <w:sz w:val="18"/>
                <w:szCs w:val="18"/>
              </w:rPr>
              <w:t>69 656</w:t>
            </w:r>
          </w:p>
        </w:tc>
        <w:tc>
          <w:tcPr>
            <w:tcW w:w="1277" w:type="dxa"/>
            <w:shd w:val="clear" w:color="auto" w:fill="D9D9D9" w:themeFill="background1" w:themeFillShade="D9"/>
          </w:tcPr>
          <w:p w14:paraId="54C0A8B9" w14:textId="77777777" w:rsidR="00BD5C14" w:rsidRPr="00892C45" w:rsidRDefault="00BD5C14" w:rsidP="00927CAF">
            <w:pPr>
              <w:ind w:left="-109" w:firstLine="0"/>
              <w:jc w:val="right"/>
              <w:rPr>
                <w:b/>
                <w:noProof/>
                <w:sz w:val="18"/>
                <w:szCs w:val="18"/>
              </w:rPr>
            </w:pPr>
            <w:r w:rsidRPr="00892C45">
              <w:rPr>
                <w:b/>
                <w:noProof/>
                <w:sz w:val="18"/>
                <w:szCs w:val="18"/>
              </w:rPr>
              <w:t>511 801</w:t>
            </w:r>
          </w:p>
        </w:tc>
        <w:tc>
          <w:tcPr>
            <w:tcW w:w="1277" w:type="dxa"/>
            <w:shd w:val="clear" w:color="auto" w:fill="D9D9D9" w:themeFill="background1" w:themeFillShade="D9"/>
          </w:tcPr>
          <w:p w14:paraId="7E15A289" w14:textId="77777777" w:rsidR="00BD5C14" w:rsidRPr="00892C45" w:rsidRDefault="00BD5C14" w:rsidP="00927CAF">
            <w:pPr>
              <w:ind w:left="-109" w:firstLine="0"/>
              <w:jc w:val="right"/>
              <w:rPr>
                <w:b/>
                <w:noProof/>
                <w:sz w:val="18"/>
                <w:szCs w:val="18"/>
              </w:rPr>
            </w:pPr>
            <w:r w:rsidRPr="00892C45">
              <w:rPr>
                <w:b/>
                <w:noProof/>
                <w:sz w:val="18"/>
                <w:szCs w:val="18"/>
              </w:rPr>
              <w:t>442 145</w:t>
            </w:r>
          </w:p>
        </w:tc>
      </w:tr>
      <w:tr w:rsidR="00BD5C14" w:rsidRPr="00892C45" w14:paraId="5273B6DA" w14:textId="77777777" w:rsidTr="00927CAF">
        <w:trPr>
          <w:tblHeader/>
        </w:trPr>
        <w:tc>
          <w:tcPr>
            <w:tcW w:w="9072" w:type="dxa"/>
            <w:gridSpan w:val="4"/>
          </w:tcPr>
          <w:p w14:paraId="45B88283" w14:textId="77777777" w:rsidR="00BD5C14" w:rsidRPr="00892C45" w:rsidRDefault="00BD5C14" w:rsidP="00927CAF">
            <w:pPr>
              <w:ind w:left="-109" w:firstLine="425"/>
              <w:jc w:val="left"/>
              <w:rPr>
                <w:noProof/>
                <w:sz w:val="16"/>
                <w:szCs w:val="24"/>
              </w:rPr>
            </w:pPr>
            <w:r w:rsidRPr="00892C45">
              <w:rPr>
                <w:i/>
                <w:noProof/>
                <w:sz w:val="18"/>
                <w:szCs w:val="18"/>
                <w:lang w:eastAsia="lv-LV"/>
              </w:rPr>
              <w:t>t. sk.:</w:t>
            </w:r>
          </w:p>
        </w:tc>
      </w:tr>
      <w:tr w:rsidR="00BD5C14" w:rsidRPr="00892C45" w14:paraId="4A12AB10" w14:textId="77777777" w:rsidTr="00927CAF">
        <w:trPr>
          <w:tblHeader/>
        </w:trPr>
        <w:tc>
          <w:tcPr>
            <w:tcW w:w="5241" w:type="dxa"/>
            <w:shd w:val="clear" w:color="auto" w:fill="F2F2F2" w:themeFill="background1" w:themeFillShade="F2"/>
            <w:vAlign w:val="center"/>
          </w:tcPr>
          <w:p w14:paraId="3C3AAC2D"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77" w:type="dxa"/>
            <w:shd w:val="clear" w:color="auto" w:fill="F2F2F2" w:themeFill="background1" w:themeFillShade="F2"/>
          </w:tcPr>
          <w:p w14:paraId="31EC122A" w14:textId="77777777" w:rsidR="00BD5C14" w:rsidRPr="00892C45" w:rsidRDefault="00BD5C14" w:rsidP="00927CAF">
            <w:pPr>
              <w:ind w:firstLine="0"/>
              <w:jc w:val="center"/>
              <w:rPr>
                <w:noProof/>
                <w:sz w:val="18"/>
                <w:szCs w:val="18"/>
              </w:rPr>
            </w:pPr>
            <w:r>
              <w:rPr>
                <w:noProof/>
                <w:sz w:val="18"/>
                <w:szCs w:val="18"/>
              </w:rPr>
              <w:t>-</w:t>
            </w:r>
          </w:p>
        </w:tc>
        <w:tc>
          <w:tcPr>
            <w:tcW w:w="1277" w:type="dxa"/>
            <w:shd w:val="clear" w:color="auto" w:fill="F2F2F2" w:themeFill="background1" w:themeFillShade="F2"/>
          </w:tcPr>
          <w:p w14:paraId="4881AA9A" w14:textId="77777777" w:rsidR="00BD5C14" w:rsidRPr="00892C45" w:rsidRDefault="00BD5C14" w:rsidP="00927CAF">
            <w:pPr>
              <w:ind w:firstLine="0"/>
              <w:jc w:val="right"/>
              <w:rPr>
                <w:noProof/>
                <w:sz w:val="18"/>
                <w:szCs w:val="18"/>
              </w:rPr>
            </w:pPr>
            <w:r w:rsidRPr="00892C45">
              <w:rPr>
                <w:noProof/>
                <w:sz w:val="18"/>
                <w:szCs w:val="18"/>
              </w:rPr>
              <w:t>496 586</w:t>
            </w:r>
          </w:p>
        </w:tc>
        <w:tc>
          <w:tcPr>
            <w:tcW w:w="1277" w:type="dxa"/>
            <w:shd w:val="clear" w:color="auto" w:fill="F2F2F2" w:themeFill="background1" w:themeFillShade="F2"/>
          </w:tcPr>
          <w:p w14:paraId="317AAB84" w14:textId="77777777" w:rsidR="00BD5C14" w:rsidRPr="00892C45" w:rsidRDefault="00BD5C14" w:rsidP="00927CAF">
            <w:pPr>
              <w:ind w:firstLine="0"/>
              <w:jc w:val="right"/>
              <w:rPr>
                <w:noProof/>
                <w:sz w:val="18"/>
                <w:szCs w:val="18"/>
              </w:rPr>
            </w:pPr>
            <w:r w:rsidRPr="00892C45">
              <w:rPr>
                <w:noProof/>
                <w:sz w:val="18"/>
                <w:szCs w:val="18"/>
              </w:rPr>
              <w:t>496 586</w:t>
            </w:r>
          </w:p>
        </w:tc>
      </w:tr>
      <w:tr w:rsidR="00BD5C14" w:rsidRPr="00892C45" w14:paraId="476FBA12" w14:textId="77777777" w:rsidTr="00927CAF">
        <w:trPr>
          <w:tblHeader/>
        </w:trPr>
        <w:tc>
          <w:tcPr>
            <w:tcW w:w="5241" w:type="dxa"/>
            <w:shd w:val="clear" w:color="auto" w:fill="auto"/>
          </w:tcPr>
          <w:p w14:paraId="493962EC" w14:textId="1BB5E6F8" w:rsidR="00BD5C14" w:rsidRPr="00025248" w:rsidRDefault="00BD5C14" w:rsidP="00927CAF">
            <w:pPr>
              <w:ind w:firstLine="0"/>
              <w:rPr>
                <w:i/>
                <w:noProof/>
                <w:sz w:val="18"/>
                <w:szCs w:val="18"/>
                <w:highlight w:val="yellow"/>
              </w:rPr>
            </w:pPr>
            <w:r w:rsidRPr="00025248">
              <w:rPr>
                <w:i/>
                <w:noProof/>
                <w:sz w:val="18"/>
                <w:szCs w:val="18"/>
              </w:rPr>
              <w:t xml:space="preserve">Palielināti izdevumi, lai nodrošinātu starpnozaru prioritārā pasākuma “Ārstniecības personu darba samaksas pieauguma nodrošināšana” īstenošanu </w:t>
            </w:r>
            <w:r w:rsidRPr="00025248">
              <w:rPr>
                <w:i/>
                <w:sz w:val="18"/>
                <w:szCs w:val="18"/>
              </w:rPr>
              <w:t>(</w:t>
            </w:r>
            <w:r w:rsidRPr="00025248">
              <w:rPr>
                <w:i/>
                <w:noProof/>
                <w:sz w:val="18"/>
                <w:szCs w:val="18"/>
                <w:lang w:eastAsia="lv-LV"/>
              </w:rPr>
              <w:t>MK 24.09.2021. sēdes prot. Nr.63 1.§ 2.</w:t>
            </w:r>
            <w:r w:rsidR="008B2498">
              <w:rPr>
                <w:i/>
                <w:noProof/>
                <w:sz w:val="18"/>
                <w:szCs w:val="18"/>
                <w:lang w:eastAsia="lv-LV"/>
              </w:rPr>
              <w:t> </w:t>
            </w:r>
            <w:r w:rsidRPr="00025248">
              <w:rPr>
                <w:i/>
                <w:noProof/>
                <w:sz w:val="18"/>
                <w:szCs w:val="18"/>
                <w:lang w:eastAsia="lv-LV"/>
              </w:rPr>
              <w:t>punkts</w:t>
            </w:r>
            <w:r w:rsidRPr="00025248">
              <w:rPr>
                <w:i/>
                <w:sz w:val="18"/>
                <w:szCs w:val="18"/>
              </w:rPr>
              <w:t>)</w:t>
            </w:r>
          </w:p>
        </w:tc>
        <w:tc>
          <w:tcPr>
            <w:tcW w:w="1277" w:type="dxa"/>
            <w:shd w:val="clear" w:color="auto" w:fill="auto"/>
          </w:tcPr>
          <w:p w14:paraId="3994D6F8"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1E07BCC4" w14:textId="77777777" w:rsidR="00BD5C14" w:rsidRPr="00892C45" w:rsidRDefault="00BD5C14" w:rsidP="00927CAF">
            <w:pPr>
              <w:ind w:firstLine="0"/>
              <w:jc w:val="right"/>
              <w:rPr>
                <w:noProof/>
                <w:sz w:val="18"/>
                <w:szCs w:val="18"/>
              </w:rPr>
            </w:pPr>
            <w:r w:rsidRPr="00892C45">
              <w:rPr>
                <w:noProof/>
                <w:sz w:val="18"/>
                <w:szCs w:val="18"/>
              </w:rPr>
              <w:t>64 525</w:t>
            </w:r>
          </w:p>
        </w:tc>
        <w:tc>
          <w:tcPr>
            <w:tcW w:w="1277" w:type="dxa"/>
            <w:shd w:val="clear" w:color="auto" w:fill="auto"/>
          </w:tcPr>
          <w:p w14:paraId="29E1686C" w14:textId="77777777" w:rsidR="00BD5C14" w:rsidRPr="00892C45" w:rsidRDefault="00BD5C14" w:rsidP="00927CAF">
            <w:pPr>
              <w:ind w:firstLine="0"/>
              <w:jc w:val="right"/>
              <w:rPr>
                <w:noProof/>
                <w:sz w:val="18"/>
                <w:szCs w:val="18"/>
              </w:rPr>
            </w:pPr>
            <w:r w:rsidRPr="00892C45">
              <w:rPr>
                <w:noProof/>
                <w:sz w:val="18"/>
                <w:szCs w:val="18"/>
              </w:rPr>
              <w:t>64 525</w:t>
            </w:r>
          </w:p>
        </w:tc>
      </w:tr>
      <w:tr w:rsidR="00BD5C14" w:rsidRPr="00892C45" w14:paraId="38B23B51" w14:textId="77777777" w:rsidTr="00927CAF">
        <w:trPr>
          <w:tblHeader/>
        </w:trPr>
        <w:tc>
          <w:tcPr>
            <w:tcW w:w="5241" w:type="dxa"/>
            <w:shd w:val="clear" w:color="auto" w:fill="auto"/>
          </w:tcPr>
          <w:p w14:paraId="24421F47" w14:textId="09BD7BFF" w:rsidR="00BD5C14" w:rsidRPr="00025248" w:rsidRDefault="00BD5C14" w:rsidP="00927CAF">
            <w:pPr>
              <w:ind w:firstLine="0"/>
              <w:rPr>
                <w:i/>
                <w:noProof/>
                <w:sz w:val="18"/>
                <w:szCs w:val="18"/>
              </w:rPr>
            </w:pPr>
            <w:r w:rsidRPr="00025248">
              <w:rPr>
                <w:i/>
                <w:noProof/>
                <w:sz w:val="18"/>
                <w:szCs w:val="18"/>
              </w:rPr>
              <w:t xml:space="preserve">Palielināti izdevumi, lai prioritārā pasākuma “Kapitālieguldījumi un investīcijas Veselības ministrijas padotības iestādēs un BKUS investīcijas” ietvaros nodrošinātu būvdarbu veikšanu Slimību profilakses un kontroles centra nomātajā ēkā </w:t>
            </w:r>
            <w:r w:rsidRPr="00025248">
              <w:rPr>
                <w:i/>
                <w:sz w:val="18"/>
                <w:szCs w:val="18"/>
              </w:rPr>
              <w:t>(</w:t>
            </w:r>
            <w:r w:rsidRPr="00025248">
              <w:rPr>
                <w:i/>
                <w:noProof/>
                <w:sz w:val="18"/>
                <w:szCs w:val="18"/>
                <w:lang w:eastAsia="lv-LV"/>
              </w:rPr>
              <w:t>MK 24.09.2021. sēdes prot. Nr.63 1.§ 2.</w:t>
            </w:r>
            <w:r w:rsidR="008B2498">
              <w:rPr>
                <w:i/>
                <w:noProof/>
                <w:sz w:val="18"/>
                <w:szCs w:val="18"/>
                <w:lang w:eastAsia="lv-LV"/>
              </w:rPr>
              <w:t> </w:t>
            </w:r>
            <w:r w:rsidRPr="00025248">
              <w:rPr>
                <w:i/>
                <w:noProof/>
                <w:sz w:val="18"/>
                <w:szCs w:val="18"/>
                <w:lang w:eastAsia="lv-LV"/>
              </w:rPr>
              <w:t>punkts</w:t>
            </w:r>
            <w:r w:rsidRPr="00025248">
              <w:rPr>
                <w:i/>
                <w:sz w:val="18"/>
                <w:szCs w:val="18"/>
              </w:rPr>
              <w:t>)</w:t>
            </w:r>
          </w:p>
        </w:tc>
        <w:tc>
          <w:tcPr>
            <w:tcW w:w="1277" w:type="dxa"/>
            <w:shd w:val="clear" w:color="auto" w:fill="auto"/>
          </w:tcPr>
          <w:p w14:paraId="17B6BF5C"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58D7FAB9" w14:textId="77777777" w:rsidR="00BD5C14" w:rsidRPr="00892C45" w:rsidRDefault="00BD5C14" w:rsidP="00927CAF">
            <w:pPr>
              <w:ind w:firstLine="0"/>
              <w:jc w:val="right"/>
              <w:rPr>
                <w:noProof/>
                <w:sz w:val="18"/>
                <w:szCs w:val="18"/>
              </w:rPr>
            </w:pPr>
            <w:r w:rsidRPr="00892C45">
              <w:rPr>
                <w:noProof/>
                <w:sz w:val="18"/>
                <w:szCs w:val="18"/>
              </w:rPr>
              <w:t>432 061</w:t>
            </w:r>
          </w:p>
        </w:tc>
        <w:tc>
          <w:tcPr>
            <w:tcW w:w="1277" w:type="dxa"/>
            <w:shd w:val="clear" w:color="auto" w:fill="auto"/>
          </w:tcPr>
          <w:p w14:paraId="70BA5DED" w14:textId="77777777" w:rsidR="00BD5C14" w:rsidRPr="00892C45" w:rsidRDefault="00BD5C14" w:rsidP="00927CAF">
            <w:pPr>
              <w:ind w:firstLine="0"/>
              <w:jc w:val="right"/>
              <w:rPr>
                <w:noProof/>
                <w:sz w:val="18"/>
                <w:szCs w:val="18"/>
              </w:rPr>
            </w:pPr>
            <w:r w:rsidRPr="00892C45">
              <w:rPr>
                <w:noProof/>
                <w:sz w:val="18"/>
                <w:szCs w:val="18"/>
              </w:rPr>
              <w:t>432 061</w:t>
            </w:r>
          </w:p>
        </w:tc>
      </w:tr>
      <w:tr w:rsidR="00BD5C14" w:rsidRPr="00892C45" w14:paraId="094A2F1E" w14:textId="77777777" w:rsidTr="00927CAF">
        <w:trPr>
          <w:tblHeader/>
        </w:trPr>
        <w:tc>
          <w:tcPr>
            <w:tcW w:w="5241" w:type="dxa"/>
            <w:shd w:val="clear" w:color="auto" w:fill="F2F2F2" w:themeFill="background1" w:themeFillShade="F2"/>
          </w:tcPr>
          <w:p w14:paraId="289A73C2" w14:textId="77777777" w:rsidR="00BD5C14" w:rsidRPr="00892C45" w:rsidRDefault="00BD5C14" w:rsidP="00927CAF">
            <w:pPr>
              <w:ind w:firstLine="0"/>
              <w:rPr>
                <w:i/>
                <w:noProof/>
                <w:sz w:val="18"/>
                <w:szCs w:val="18"/>
              </w:rPr>
            </w:pPr>
            <w:r w:rsidRPr="00892C45">
              <w:rPr>
                <w:noProof/>
                <w:sz w:val="18"/>
                <w:szCs w:val="18"/>
                <w:u w:val="single"/>
                <w:lang w:eastAsia="lv-LV"/>
              </w:rPr>
              <w:t>Citas izmaiņas</w:t>
            </w:r>
          </w:p>
        </w:tc>
        <w:tc>
          <w:tcPr>
            <w:tcW w:w="1277" w:type="dxa"/>
            <w:shd w:val="clear" w:color="auto" w:fill="F2F2F2" w:themeFill="background1" w:themeFillShade="F2"/>
          </w:tcPr>
          <w:p w14:paraId="4857B171" w14:textId="77777777" w:rsidR="00BD5C14" w:rsidRPr="00892C45" w:rsidRDefault="00BD5C14" w:rsidP="00927CAF">
            <w:pPr>
              <w:ind w:firstLine="0"/>
              <w:jc w:val="right"/>
              <w:rPr>
                <w:noProof/>
                <w:sz w:val="18"/>
                <w:szCs w:val="18"/>
              </w:rPr>
            </w:pPr>
            <w:r>
              <w:rPr>
                <w:noProof/>
                <w:sz w:val="18"/>
                <w:szCs w:val="18"/>
              </w:rPr>
              <w:t>69 656</w:t>
            </w:r>
          </w:p>
        </w:tc>
        <w:tc>
          <w:tcPr>
            <w:tcW w:w="1277" w:type="dxa"/>
            <w:shd w:val="clear" w:color="auto" w:fill="F2F2F2" w:themeFill="background1" w:themeFillShade="F2"/>
          </w:tcPr>
          <w:p w14:paraId="673F1F54" w14:textId="77777777" w:rsidR="00BD5C14" w:rsidRPr="00892C45" w:rsidRDefault="00BD5C14" w:rsidP="00927CAF">
            <w:pPr>
              <w:ind w:firstLine="0"/>
              <w:jc w:val="right"/>
              <w:rPr>
                <w:noProof/>
                <w:sz w:val="18"/>
                <w:szCs w:val="18"/>
              </w:rPr>
            </w:pPr>
            <w:r w:rsidRPr="00892C45">
              <w:rPr>
                <w:noProof/>
                <w:sz w:val="18"/>
                <w:szCs w:val="18"/>
              </w:rPr>
              <w:t>15</w:t>
            </w:r>
            <w:r>
              <w:rPr>
                <w:noProof/>
                <w:sz w:val="18"/>
                <w:szCs w:val="18"/>
              </w:rPr>
              <w:t> </w:t>
            </w:r>
            <w:r w:rsidRPr="00892C45">
              <w:rPr>
                <w:noProof/>
                <w:sz w:val="18"/>
                <w:szCs w:val="18"/>
              </w:rPr>
              <w:t>215</w:t>
            </w:r>
          </w:p>
        </w:tc>
        <w:tc>
          <w:tcPr>
            <w:tcW w:w="1277" w:type="dxa"/>
            <w:shd w:val="clear" w:color="auto" w:fill="F2F2F2" w:themeFill="background1" w:themeFillShade="F2"/>
          </w:tcPr>
          <w:p w14:paraId="7BA1CD34" w14:textId="77777777" w:rsidR="00BD5C14" w:rsidRPr="00892C45" w:rsidRDefault="00BD5C14" w:rsidP="00927CAF">
            <w:pPr>
              <w:ind w:firstLine="0"/>
              <w:jc w:val="right"/>
              <w:rPr>
                <w:noProof/>
                <w:sz w:val="18"/>
                <w:szCs w:val="18"/>
              </w:rPr>
            </w:pPr>
            <w:r>
              <w:rPr>
                <w:noProof/>
                <w:sz w:val="18"/>
                <w:szCs w:val="18"/>
              </w:rPr>
              <w:t>-54 441</w:t>
            </w:r>
          </w:p>
        </w:tc>
      </w:tr>
      <w:tr w:rsidR="00BD5C14" w:rsidRPr="00892C45" w14:paraId="14C31C93" w14:textId="77777777" w:rsidTr="00927CAF">
        <w:trPr>
          <w:tblHeader/>
        </w:trPr>
        <w:tc>
          <w:tcPr>
            <w:tcW w:w="5241" w:type="dxa"/>
            <w:shd w:val="clear" w:color="auto" w:fill="auto"/>
          </w:tcPr>
          <w:p w14:paraId="7DFE42AC" w14:textId="0BD0DE38" w:rsidR="00BD5C14" w:rsidRPr="00C14A58" w:rsidRDefault="00BD5C14" w:rsidP="00927CAF">
            <w:pPr>
              <w:ind w:firstLine="0"/>
              <w:rPr>
                <w:i/>
                <w:noProof/>
                <w:sz w:val="18"/>
                <w:szCs w:val="18"/>
              </w:rPr>
            </w:pPr>
            <w:r w:rsidRPr="00892C45">
              <w:rPr>
                <w:i/>
                <w:noProof/>
                <w:sz w:val="18"/>
                <w:szCs w:val="18"/>
              </w:rPr>
              <w:t>Izdevumu sam</w:t>
            </w:r>
            <w:r>
              <w:rPr>
                <w:i/>
                <w:noProof/>
                <w:sz w:val="18"/>
                <w:szCs w:val="18"/>
              </w:rPr>
              <w:t>a</w:t>
            </w:r>
            <w:r w:rsidRPr="00892C45">
              <w:rPr>
                <w:i/>
                <w:noProof/>
                <w:sz w:val="18"/>
                <w:szCs w:val="18"/>
              </w:rPr>
              <w:t>zinājums</w:t>
            </w:r>
            <w:r>
              <w:rPr>
                <w:i/>
                <w:noProof/>
                <w:sz w:val="18"/>
                <w:szCs w:val="18"/>
              </w:rPr>
              <w:t xml:space="preserve"> 2021.</w:t>
            </w:r>
            <w:r w:rsidR="008B2498">
              <w:rPr>
                <w:i/>
                <w:noProof/>
                <w:sz w:val="18"/>
                <w:szCs w:val="18"/>
              </w:rPr>
              <w:t> </w:t>
            </w:r>
            <w:r>
              <w:rPr>
                <w:i/>
                <w:noProof/>
                <w:sz w:val="18"/>
                <w:szCs w:val="18"/>
              </w:rPr>
              <w:t>gada</w:t>
            </w:r>
            <w:r w:rsidRPr="00892C45">
              <w:rPr>
                <w:i/>
                <w:noProof/>
                <w:sz w:val="18"/>
                <w:szCs w:val="18"/>
              </w:rPr>
              <w:t xml:space="preserve"> prioritārā pasākuma“Slimību profilakses un kontroles centra vispārējās kapacitātes attīstīšana un kontaktpersonu identificēšanas un informēšanas tehnoloģiskā risinājuma ieviešana, uzturēšana” īstenošanai</w:t>
            </w:r>
            <w:r>
              <w:rPr>
                <w:i/>
                <w:noProof/>
                <w:sz w:val="18"/>
                <w:szCs w:val="18"/>
              </w:rPr>
              <w:t xml:space="preserve"> </w:t>
            </w:r>
            <w:r w:rsidRPr="00892C45">
              <w:rPr>
                <w:i/>
                <w:noProof/>
                <w:sz w:val="18"/>
                <w:szCs w:val="18"/>
              </w:rPr>
              <w:t>atbilstoši priekšlikumam Nr.125 un Nr.98</w:t>
            </w:r>
            <w:r>
              <w:rPr>
                <w:i/>
                <w:noProof/>
                <w:sz w:val="18"/>
                <w:szCs w:val="18"/>
              </w:rPr>
              <w:t xml:space="preserve"> </w:t>
            </w:r>
            <w:r w:rsidRPr="00CD3614">
              <w:rPr>
                <w:i/>
                <w:noProof/>
                <w:sz w:val="18"/>
                <w:szCs w:val="18"/>
              </w:rPr>
              <w:t>likuma “Par valsts budžetu 2021.</w:t>
            </w:r>
            <w:r w:rsidR="008B2498">
              <w:rPr>
                <w:i/>
                <w:noProof/>
                <w:sz w:val="18"/>
                <w:szCs w:val="18"/>
              </w:rPr>
              <w:t> </w:t>
            </w:r>
            <w:r w:rsidRPr="00CD3614">
              <w:rPr>
                <w:i/>
                <w:noProof/>
                <w:sz w:val="18"/>
                <w:szCs w:val="18"/>
              </w:rPr>
              <w:t>gadam” un likuma “Par vidēja termiņa budžeta ietvaru 2021., 2022. un 2023. gadam” 2.</w:t>
            </w:r>
            <w:r w:rsidR="008B2498">
              <w:rPr>
                <w:i/>
                <w:noProof/>
                <w:sz w:val="18"/>
                <w:szCs w:val="18"/>
              </w:rPr>
              <w:t> </w:t>
            </w:r>
            <w:r w:rsidRPr="00CD3614">
              <w:rPr>
                <w:i/>
                <w:noProof/>
                <w:sz w:val="18"/>
                <w:szCs w:val="18"/>
              </w:rPr>
              <w:t>lasījumam,</w:t>
            </w:r>
            <w:r w:rsidRPr="00CD3614">
              <w:rPr>
                <w:i/>
                <w:iCs/>
                <w:sz w:val="18"/>
                <w:szCs w:val="18"/>
              </w:rPr>
              <w:t xml:space="preserve"> jo 2022.</w:t>
            </w:r>
            <w:r w:rsidR="008B2498">
              <w:rPr>
                <w:i/>
                <w:iCs/>
                <w:sz w:val="18"/>
                <w:szCs w:val="18"/>
              </w:rPr>
              <w:t> </w:t>
            </w:r>
            <w:r w:rsidRPr="00CD3614">
              <w:rPr>
                <w:i/>
                <w:iCs/>
                <w:sz w:val="18"/>
                <w:szCs w:val="18"/>
              </w:rPr>
              <w:t>gadam plānotais finansējuma apmērs samazinās</w:t>
            </w:r>
          </w:p>
        </w:tc>
        <w:tc>
          <w:tcPr>
            <w:tcW w:w="1277" w:type="dxa"/>
            <w:shd w:val="clear" w:color="auto" w:fill="auto"/>
          </w:tcPr>
          <w:p w14:paraId="1E50CA34" w14:textId="77777777" w:rsidR="00BD5C14" w:rsidRPr="00892C45" w:rsidRDefault="00BD5C14" w:rsidP="00927CAF">
            <w:pPr>
              <w:ind w:firstLine="0"/>
              <w:jc w:val="right"/>
              <w:rPr>
                <w:noProof/>
                <w:sz w:val="18"/>
                <w:szCs w:val="18"/>
              </w:rPr>
            </w:pPr>
            <w:r w:rsidRPr="00892C45">
              <w:rPr>
                <w:noProof/>
                <w:sz w:val="18"/>
                <w:szCs w:val="18"/>
              </w:rPr>
              <w:t>69 656</w:t>
            </w:r>
          </w:p>
        </w:tc>
        <w:tc>
          <w:tcPr>
            <w:tcW w:w="1277" w:type="dxa"/>
            <w:shd w:val="clear" w:color="auto" w:fill="auto"/>
          </w:tcPr>
          <w:p w14:paraId="1C6A0156"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29C20EEB" w14:textId="77777777" w:rsidR="00BD5C14" w:rsidRPr="00892C45" w:rsidRDefault="00BD5C14" w:rsidP="00927CAF">
            <w:pPr>
              <w:ind w:firstLine="0"/>
              <w:jc w:val="right"/>
              <w:rPr>
                <w:noProof/>
                <w:sz w:val="18"/>
                <w:szCs w:val="18"/>
              </w:rPr>
            </w:pPr>
            <w:r w:rsidRPr="00892C45">
              <w:rPr>
                <w:noProof/>
                <w:sz w:val="18"/>
                <w:szCs w:val="18"/>
              </w:rPr>
              <w:t>-69 656</w:t>
            </w:r>
          </w:p>
        </w:tc>
      </w:tr>
      <w:tr w:rsidR="00BD5C14" w:rsidRPr="00892C45" w14:paraId="1ACDCD49" w14:textId="77777777" w:rsidTr="00927CAF">
        <w:trPr>
          <w:tblHeader/>
        </w:trPr>
        <w:tc>
          <w:tcPr>
            <w:tcW w:w="5241" w:type="dxa"/>
            <w:shd w:val="clear" w:color="auto" w:fill="auto"/>
          </w:tcPr>
          <w:p w14:paraId="1C2BE6A8" w14:textId="12E82FA4" w:rsidR="00BD5C14" w:rsidRPr="00892C45" w:rsidRDefault="00BD5C14" w:rsidP="00927CAF">
            <w:pPr>
              <w:ind w:firstLine="0"/>
              <w:rPr>
                <w:i/>
                <w:noProof/>
                <w:sz w:val="18"/>
                <w:szCs w:val="18"/>
              </w:rPr>
            </w:pPr>
            <w:r w:rsidRPr="00892C45">
              <w:rPr>
                <w:i/>
                <w:iCs/>
                <w:sz w:val="18"/>
                <w:szCs w:val="18"/>
                <w:bdr w:val="none" w:sz="0" w:space="0" w:color="auto" w:frame="1"/>
                <w:shd w:val="clear" w:color="auto" w:fill="FFFFFF"/>
              </w:rPr>
              <w:t>Izdevumu palielinājums, ņemot vērā, ka 2021.</w:t>
            </w:r>
            <w:r w:rsidR="008B2498">
              <w:rPr>
                <w:i/>
                <w:iCs/>
                <w:sz w:val="18"/>
                <w:szCs w:val="18"/>
                <w:bdr w:val="none" w:sz="0" w:space="0" w:color="auto" w:frame="1"/>
                <w:shd w:val="clear" w:color="auto" w:fill="FFFFFF"/>
              </w:rPr>
              <w:t> </w:t>
            </w:r>
            <w:r w:rsidRPr="00892C45">
              <w:rPr>
                <w:i/>
                <w:iCs/>
                <w:sz w:val="18"/>
                <w:szCs w:val="18"/>
                <w:bdr w:val="none" w:sz="0" w:space="0" w:color="auto" w:frame="1"/>
                <w:shd w:val="clear" w:color="auto" w:fill="FFFFFF"/>
              </w:rPr>
              <w:t>gadā tika veikts vienreizējs izdevumu samazinājums</w:t>
            </w:r>
            <w:r w:rsidRPr="00892C45">
              <w:rPr>
                <w:i/>
                <w:noProof/>
                <w:sz w:val="18"/>
                <w:szCs w:val="18"/>
                <w:lang w:eastAsia="lv-LV"/>
              </w:rPr>
              <w:t xml:space="preserve"> saskaņā ar MK 22.09.2020. sēdes prot. Nr.55 38.§ 2. un 40.</w:t>
            </w:r>
            <w:r w:rsidR="008B2498">
              <w:rPr>
                <w:i/>
                <w:noProof/>
                <w:sz w:val="18"/>
                <w:szCs w:val="18"/>
                <w:lang w:eastAsia="lv-LV"/>
              </w:rPr>
              <w:t> </w:t>
            </w:r>
            <w:r w:rsidRPr="00892C45">
              <w:rPr>
                <w:i/>
                <w:noProof/>
                <w:sz w:val="18"/>
                <w:szCs w:val="18"/>
                <w:lang w:eastAsia="lv-LV"/>
              </w:rPr>
              <w:t>punktu (atbilstoši informatīvā ziņojuma 4.</w:t>
            </w:r>
            <w:r w:rsidR="008B2498">
              <w:rPr>
                <w:i/>
                <w:noProof/>
                <w:sz w:val="18"/>
                <w:szCs w:val="18"/>
                <w:lang w:eastAsia="lv-LV"/>
              </w:rPr>
              <w:t> </w:t>
            </w:r>
            <w:r w:rsidRPr="00892C45">
              <w:rPr>
                <w:i/>
                <w:noProof/>
                <w:sz w:val="18"/>
                <w:szCs w:val="18"/>
                <w:lang w:eastAsia="lv-LV"/>
              </w:rPr>
              <w:t>pielikumam)</w:t>
            </w:r>
          </w:p>
        </w:tc>
        <w:tc>
          <w:tcPr>
            <w:tcW w:w="1277" w:type="dxa"/>
            <w:shd w:val="clear" w:color="auto" w:fill="auto"/>
          </w:tcPr>
          <w:p w14:paraId="5B3C77CC"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shd w:val="clear" w:color="auto" w:fill="auto"/>
          </w:tcPr>
          <w:p w14:paraId="39CCB2DD" w14:textId="77777777" w:rsidR="00BD5C14" w:rsidRPr="00892C45" w:rsidRDefault="00BD5C14" w:rsidP="00927CAF">
            <w:pPr>
              <w:ind w:firstLine="0"/>
              <w:jc w:val="right"/>
              <w:rPr>
                <w:noProof/>
                <w:sz w:val="18"/>
                <w:szCs w:val="18"/>
              </w:rPr>
            </w:pPr>
            <w:r w:rsidRPr="00892C45">
              <w:rPr>
                <w:noProof/>
                <w:sz w:val="18"/>
                <w:szCs w:val="18"/>
              </w:rPr>
              <w:t>12 943</w:t>
            </w:r>
          </w:p>
        </w:tc>
        <w:tc>
          <w:tcPr>
            <w:tcW w:w="1277" w:type="dxa"/>
            <w:shd w:val="clear" w:color="auto" w:fill="auto"/>
          </w:tcPr>
          <w:p w14:paraId="7CF69562" w14:textId="77777777" w:rsidR="00BD5C14" w:rsidRPr="00892C45" w:rsidRDefault="00BD5C14" w:rsidP="00927CAF">
            <w:pPr>
              <w:ind w:firstLine="0"/>
              <w:jc w:val="right"/>
              <w:rPr>
                <w:noProof/>
                <w:sz w:val="18"/>
                <w:szCs w:val="18"/>
              </w:rPr>
            </w:pPr>
            <w:r w:rsidRPr="00892C45">
              <w:rPr>
                <w:noProof/>
                <w:sz w:val="18"/>
                <w:szCs w:val="18"/>
              </w:rPr>
              <w:t>12 943</w:t>
            </w:r>
          </w:p>
        </w:tc>
      </w:tr>
      <w:tr w:rsidR="00BD5C14" w:rsidRPr="00892C45" w14:paraId="427B431D" w14:textId="77777777" w:rsidTr="00927CAF">
        <w:trPr>
          <w:tblHeader/>
        </w:trPr>
        <w:tc>
          <w:tcPr>
            <w:tcW w:w="5241" w:type="dxa"/>
            <w:tcBorders>
              <w:top w:val="single" w:sz="4" w:space="0" w:color="auto"/>
              <w:left w:val="single" w:sz="4" w:space="0" w:color="auto"/>
              <w:bottom w:val="single" w:sz="4" w:space="0" w:color="auto"/>
              <w:right w:val="single" w:sz="4" w:space="0" w:color="auto"/>
            </w:tcBorders>
            <w:shd w:val="clear" w:color="auto" w:fill="auto"/>
          </w:tcPr>
          <w:p w14:paraId="64492696" w14:textId="75DEA2F8" w:rsidR="00BD5C14" w:rsidRPr="00892C45" w:rsidRDefault="00BD5C14" w:rsidP="00927CAF">
            <w:pPr>
              <w:ind w:firstLine="0"/>
              <w:rPr>
                <w:i/>
                <w:noProof/>
                <w:sz w:val="18"/>
                <w:szCs w:val="18"/>
                <w:lang w:eastAsia="lv-LV"/>
              </w:rPr>
            </w:pPr>
            <w:r w:rsidRPr="00892C45">
              <w:rPr>
                <w:i/>
                <w:sz w:val="18"/>
                <w:szCs w:val="18"/>
              </w:rPr>
              <w:t xml:space="preserve">Palielināti izdevumi </w:t>
            </w:r>
            <w:r>
              <w:rPr>
                <w:i/>
                <w:sz w:val="18"/>
                <w:szCs w:val="18"/>
              </w:rPr>
              <w:t xml:space="preserve">valsts nekustāmo īpašumu un apsaimniekošanas izdevumu </w:t>
            </w:r>
            <w:r w:rsidRPr="00892C45">
              <w:rPr>
                <w:i/>
                <w:sz w:val="18"/>
                <w:szCs w:val="18"/>
              </w:rPr>
              <w:t>nomas maks</w:t>
            </w:r>
            <w:r>
              <w:rPr>
                <w:i/>
                <w:sz w:val="18"/>
                <w:szCs w:val="18"/>
              </w:rPr>
              <w:t>as</w:t>
            </w:r>
            <w:r w:rsidRPr="00892C45">
              <w:rPr>
                <w:i/>
                <w:sz w:val="18"/>
                <w:szCs w:val="18"/>
              </w:rPr>
              <w:t xml:space="preserve"> pieauguma segšanai (</w:t>
            </w:r>
            <w:r w:rsidRPr="00892C45">
              <w:rPr>
                <w:i/>
                <w:noProof/>
                <w:sz w:val="18"/>
                <w:szCs w:val="18"/>
                <w:lang w:eastAsia="lv-LV"/>
              </w:rPr>
              <w:t xml:space="preserve">MK 24.08.2021. sēdes prot. Nr.57 52.§ </w:t>
            </w:r>
            <w:r w:rsidRPr="00892C45">
              <w:rPr>
                <w:i/>
                <w:sz w:val="18"/>
                <w:szCs w:val="18"/>
              </w:rPr>
              <w:t>18.7.7.</w:t>
            </w:r>
            <w:r w:rsidR="008B2498">
              <w:rPr>
                <w:i/>
                <w:sz w:val="18"/>
                <w:szCs w:val="18"/>
              </w:rPr>
              <w:t> </w:t>
            </w:r>
            <w:r w:rsidRPr="00892C45">
              <w:rPr>
                <w:i/>
                <w:sz w:val="18"/>
                <w:szCs w:val="18"/>
              </w:rPr>
              <w:t>apakšpunkt</w:t>
            </w:r>
            <w:r w:rsidRPr="00892C45">
              <w:rPr>
                <w:i/>
                <w:noProof/>
                <w:sz w:val="18"/>
                <w:szCs w:val="18"/>
                <w:lang w:eastAsia="lv-LV"/>
              </w:rPr>
              <w:t>s)</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55A23C1" w14:textId="77777777" w:rsidR="00BD5C14" w:rsidRPr="00892C45" w:rsidRDefault="00BD5C14" w:rsidP="00927CAF">
            <w:pPr>
              <w:ind w:firstLine="0"/>
              <w:jc w:val="center"/>
              <w:rPr>
                <w:noProof/>
                <w:sz w:val="18"/>
                <w:szCs w:val="18"/>
              </w:rPr>
            </w:pPr>
            <w:r w:rsidRPr="00892C45">
              <w:rPr>
                <w:noProof/>
                <w:sz w:val="18"/>
                <w:szCs w:val="18"/>
              </w:rPr>
              <w:t>-</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4E1A8618" w14:textId="77777777" w:rsidR="00BD5C14" w:rsidRPr="00892C45" w:rsidRDefault="00BD5C14" w:rsidP="00927CAF">
            <w:pPr>
              <w:ind w:firstLine="0"/>
              <w:jc w:val="right"/>
              <w:rPr>
                <w:noProof/>
                <w:sz w:val="18"/>
                <w:szCs w:val="18"/>
              </w:rPr>
            </w:pPr>
            <w:r w:rsidRPr="00892C45">
              <w:rPr>
                <w:noProof/>
                <w:sz w:val="18"/>
                <w:szCs w:val="18"/>
              </w:rPr>
              <w:t>2 272</w:t>
            </w:r>
          </w:p>
        </w:tc>
        <w:tc>
          <w:tcPr>
            <w:tcW w:w="1277" w:type="dxa"/>
            <w:tcBorders>
              <w:top w:val="single" w:sz="4" w:space="0" w:color="auto"/>
              <w:left w:val="single" w:sz="4" w:space="0" w:color="auto"/>
              <w:bottom w:val="single" w:sz="4" w:space="0" w:color="auto"/>
              <w:right w:val="single" w:sz="4" w:space="0" w:color="auto"/>
            </w:tcBorders>
            <w:shd w:val="clear" w:color="auto" w:fill="auto"/>
          </w:tcPr>
          <w:p w14:paraId="6A971E88" w14:textId="77777777" w:rsidR="00BD5C14" w:rsidRPr="00892C45" w:rsidRDefault="00BD5C14" w:rsidP="00927CAF">
            <w:pPr>
              <w:ind w:firstLine="0"/>
              <w:jc w:val="right"/>
              <w:rPr>
                <w:noProof/>
                <w:sz w:val="18"/>
                <w:szCs w:val="18"/>
              </w:rPr>
            </w:pPr>
            <w:r w:rsidRPr="00892C45">
              <w:rPr>
                <w:noProof/>
                <w:sz w:val="18"/>
                <w:szCs w:val="18"/>
              </w:rPr>
              <w:t>2 272</w:t>
            </w:r>
          </w:p>
        </w:tc>
      </w:tr>
    </w:tbl>
    <w:p w14:paraId="0DCA851B" w14:textId="77777777" w:rsidR="00BD5C14" w:rsidRPr="00892C45" w:rsidRDefault="00BD5C14" w:rsidP="00BD5C14">
      <w:pPr>
        <w:pStyle w:val="programmas"/>
        <w:spacing w:after="240"/>
        <w:rPr>
          <w:rFonts w:eastAsia="Calibri"/>
          <w:noProof/>
          <w:lang w:val="lv-LV"/>
        </w:rPr>
      </w:pPr>
      <w:r w:rsidRPr="00892C45">
        <w:rPr>
          <w:rFonts w:eastAsia="Calibri"/>
          <w:noProof/>
          <w:lang w:val="lv-LV"/>
        </w:rPr>
        <w:t>46.04.00 Veselības veicināšana</w:t>
      </w:r>
    </w:p>
    <w:p w14:paraId="2D6120EB" w14:textId="77777777" w:rsidR="00BD5C14" w:rsidRPr="00892C45" w:rsidRDefault="00BD5C14" w:rsidP="00BD5C14">
      <w:pPr>
        <w:pStyle w:val="funkcijas"/>
        <w:spacing w:after="120"/>
        <w:rPr>
          <w:rFonts w:eastAsia="Calibri"/>
          <w:noProof/>
        </w:rPr>
      </w:pPr>
      <w:r w:rsidRPr="00892C45">
        <w:rPr>
          <w:rFonts w:eastAsia="Calibri"/>
          <w:noProof/>
        </w:rPr>
        <w:t>Apakšprogrammas mērķis:</w:t>
      </w:r>
    </w:p>
    <w:p w14:paraId="0238B57C" w14:textId="77777777" w:rsidR="00BD5C14" w:rsidRPr="00892C45" w:rsidRDefault="00BD5C14" w:rsidP="00BD5C14">
      <w:pPr>
        <w:spacing w:after="120"/>
        <w:ind w:firstLine="720"/>
        <w:rPr>
          <w:rFonts w:eastAsia="Calibri"/>
          <w:noProof/>
          <w:szCs w:val="24"/>
        </w:rPr>
      </w:pPr>
      <w:r w:rsidRPr="00892C45">
        <w:rPr>
          <w:noProof/>
          <w:szCs w:val="24"/>
          <w:lang w:bidi="lo-LA"/>
        </w:rPr>
        <w:t>īstenot sabiedrības veselības veicināšanas politiku, izglītot sabiedrības grupas jautājumos, kas ietekmē veselību un veselīgu dzīvesveidu</w:t>
      </w:r>
      <w:r w:rsidRPr="00892C45">
        <w:rPr>
          <w:noProof/>
          <w:szCs w:val="24"/>
        </w:rPr>
        <w:t>.</w:t>
      </w:r>
    </w:p>
    <w:p w14:paraId="54970EEB" w14:textId="77777777" w:rsidR="00BD5C14" w:rsidRPr="00892C45" w:rsidRDefault="00BD5C14" w:rsidP="00BD5C14">
      <w:pPr>
        <w:pStyle w:val="funkcijas"/>
        <w:spacing w:after="120"/>
        <w:rPr>
          <w:rFonts w:eastAsia="Calibri"/>
          <w:noProof/>
        </w:rPr>
      </w:pPr>
      <w:r w:rsidRPr="00892C45">
        <w:rPr>
          <w:rFonts w:eastAsia="Calibri"/>
          <w:noProof/>
        </w:rPr>
        <w:t>Galvenās aktivitātes:</w:t>
      </w:r>
    </w:p>
    <w:p w14:paraId="4224220B" w14:textId="77777777" w:rsidR="00BD5C14" w:rsidRPr="00892C45" w:rsidRDefault="00BD5C14" w:rsidP="00BD5C14">
      <w:pPr>
        <w:tabs>
          <w:tab w:val="left" w:pos="9072"/>
        </w:tabs>
        <w:spacing w:after="120"/>
        <w:ind w:firstLine="720"/>
        <w:rPr>
          <w:noProof/>
          <w:szCs w:val="24"/>
        </w:rPr>
      </w:pPr>
      <w:r w:rsidRPr="00892C45">
        <w:rPr>
          <w:noProof/>
          <w:szCs w:val="24"/>
        </w:rPr>
        <w:t>nodrošināt iedzīvotāju informēšanu par veselīgu dzīvesveidu, veicot izglītojošus pasākumus un kampaņas, sadarbojoties ar pašvaldībām un izstrādājot informatīvus materiālus.</w:t>
      </w:r>
    </w:p>
    <w:p w14:paraId="7F3AD436" w14:textId="77777777" w:rsidR="00BD5C14" w:rsidRPr="00892C45" w:rsidRDefault="00BD5C14" w:rsidP="00BD5C14">
      <w:pPr>
        <w:spacing w:after="120"/>
        <w:ind w:firstLine="0"/>
        <w:rPr>
          <w:rFonts w:eastAsia="Calibri"/>
          <w:noProof/>
        </w:rPr>
      </w:pPr>
      <w:r w:rsidRPr="00892C45">
        <w:rPr>
          <w:rFonts w:eastAsia="Calibri"/>
          <w:noProof/>
          <w:u w:val="single"/>
        </w:rPr>
        <w:t>Apakšprogrammas izpildītājs</w:t>
      </w:r>
      <w:r w:rsidRPr="00892C45">
        <w:rPr>
          <w:rFonts w:eastAsia="Calibri"/>
          <w:noProof/>
        </w:rPr>
        <w:t>: Slimību profilakses un kontroles centrs.</w:t>
      </w:r>
    </w:p>
    <w:p w14:paraId="0EEC221E" w14:textId="72DB9165" w:rsidR="00BD5C14" w:rsidRPr="00892C45" w:rsidRDefault="00BD5C14" w:rsidP="00BD5C14">
      <w:pPr>
        <w:pStyle w:val="Tabuluvirsraksti"/>
        <w:spacing w:before="240" w:after="240"/>
        <w:rPr>
          <w:rFonts w:eastAsia="Calibri"/>
          <w:b/>
          <w:noProof/>
        </w:rPr>
      </w:pPr>
      <w:r w:rsidRPr="00892C45">
        <w:rPr>
          <w:rFonts w:eastAsia="Calibri"/>
          <w:b/>
          <w:noProof/>
        </w:rPr>
        <w:t>Darbības rezultāti un to rezultatīvie rādītāji no 2020. līdz 2024. gadam</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0"/>
        <w:gridCol w:w="1133"/>
        <w:gridCol w:w="992"/>
        <w:gridCol w:w="1133"/>
        <w:gridCol w:w="1137"/>
        <w:gridCol w:w="1131"/>
      </w:tblGrid>
      <w:tr w:rsidR="00BD5C14" w:rsidRPr="00892C45" w14:paraId="171DC155" w14:textId="77777777" w:rsidTr="00927CAF">
        <w:trPr>
          <w:trHeight w:val="397"/>
          <w:tblHeader/>
        </w:trPr>
        <w:tc>
          <w:tcPr>
            <w:tcW w:w="1952" w:type="pct"/>
          </w:tcPr>
          <w:p w14:paraId="13E58E2D" w14:textId="77777777" w:rsidR="00BD5C14" w:rsidRPr="00892C45" w:rsidRDefault="00BD5C14" w:rsidP="00927CAF">
            <w:pPr>
              <w:pStyle w:val="tabteksts"/>
              <w:rPr>
                <w:noProof/>
                <w:szCs w:val="24"/>
                <w:lang w:eastAsia="lv-LV"/>
              </w:rPr>
            </w:pPr>
          </w:p>
        </w:tc>
        <w:tc>
          <w:tcPr>
            <w:tcW w:w="625" w:type="pct"/>
          </w:tcPr>
          <w:p w14:paraId="688C0D71" w14:textId="77777777" w:rsidR="00BD5C14" w:rsidRPr="00892C45" w:rsidRDefault="00BD5C14" w:rsidP="00927CAF">
            <w:pPr>
              <w:pStyle w:val="tabteksts"/>
              <w:jc w:val="center"/>
              <w:rPr>
                <w:noProof/>
                <w:szCs w:val="24"/>
                <w:lang w:eastAsia="lv-LV"/>
              </w:rPr>
            </w:pPr>
            <w:r w:rsidRPr="00892C45">
              <w:rPr>
                <w:szCs w:val="18"/>
              </w:rPr>
              <w:t>2020. gads (izpilde)</w:t>
            </w:r>
          </w:p>
        </w:tc>
        <w:tc>
          <w:tcPr>
            <w:tcW w:w="547" w:type="pct"/>
          </w:tcPr>
          <w:p w14:paraId="5FEC91A0" w14:textId="77777777" w:rsidR="00BD5C14" w:rsidRPr="00892C45" w:rsidRDefault="00BD5C14" w:rsidP="00927CAF">
            <w:pPr>
              <w:pStyle w:val="tabteksts"/>
              <w:ind w:right="-106"/>
              <w:jc w:val="center"/>
              <w:rPr>
                <w:noProof/>
                <w:szCs w:val="24"/>
                <w:lang w:eastAsia="lv-LV"/>
              </w:rPr>
            </w:pPr>
            <w:r w:rsidRPr="00892C45">
              <w:rPr>
                <w:szCs w:val="18"/>
              </w:rPr>
              <w:t>2021. gada plāns</w:t>
            </w:r>
          </w:p>
        </w:tc>
        <w:tc>
          <w:tcPr>
            <w:tcW w:w="625" w:type="pct"/>
          </w:tcPr>
          <w:p w14:paraId="119B7E58"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627" w:type="pct"/>
          </w:tcPr>
          <w:p w14:paraId="154AB9EF"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624" w:type="pct"/>
          </w:tcPr>
          <w:p w14:paraId="6ECBAFA2"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55F177D1" w14:textId="77777777" w:rsidTr="008B2498">
        <w:trPr>
          <w:trHeight w:val="56"/>
        </w:trPr>
        <w:tc>
          <w:tcPr>
            <w:tcW w:w="5000" w:type="pct"/>
            <w:gridSpan w:val="6"/>
            <w:shd w:val="clear" w:color="auto" w:fill="D9D9D9" w:themeFill="background1" w:themeFillShade="D9"/>
            <w:vAlign w:val="center"/>
          </w:tcPr>
          <w:p w14:paraId="6B8E8782" w14:textId="77777777" w:rsidR="00BD5C14" w:rsidRPr="00892C45" w:rsidRDefault="00BD5C14" w:rsidP="00927CAF">
            <w:pPr>
              <w:pStyle w:val="tabteksts"/>
              <w:ind w:left="-102"/>
              <w:jc w:val="center"/>
              <w:rPr>
                <w:noProof/>
                <w:szCs w:val="18"/>
              </w:rPr>
            </w:pPr>
            <w:r w:rsidRPr="00892C45">
              <w:rPr>
                <w:rFonts w:eastAsia="Calibri"/>
                <w:noProof/>
                <w:szCs w:val="18"/>
              </w:rPr>
              <w:t>Nodrošināta iedzīvotāju informēšana par veselīgu dzīvesveidu</w:t>
            </w:r>
          </w:p>
        </w:tc>
      </w:tr>
      <w:tr w:rsidR="00BD5C14" w:rsidRPr="00892C45" w14:paraId="174B6E94" w14:textId="77777777" w:rsidTr="00927CAF">
        <w:trPr>
          <w:trHeight w:val="343"/>
        </w:trPr>
        <w:tc>
          <w:tcPr>
            <w:tcW w:w="1952" w:type="pct"/>
          </w:tcPr>
          <w:p w14:paraId="2B8E74DA" w14:textId="77777777" w:rsidR="00BD5C14" w:rsidRPr="00892C45" w:rsidRDefault="00BD5C14" w:rsidP="00927CAF">
            <w:pPr>
              <w:pStyle w:val="tabteksts"/>
              <w:jc w:val="both"/>
              <w:rPr>
                <w:rFonts w:eastAsia="Calibri"/>
                <w:noProof/>
                <w:szCs w:val="18"/>
              </w:rPr>
            </w:pPr>
            <w:r w:rsidRPr="00892C45">
              <w:rPr>
                <w:rFonts w:eastAsia="Calibri"/>
                <w:noProof/>
                <w:szCs w:val="18"/>
              </w:rPr>
              <w:lastRenderedPageBreak/>
              <w:t>Izglītojoši pasākumi un kampaņas iedzīvotājiem par veselīga dzīvesveida jautājumiem (skaits)</w:t>
            </w:r>
          </w:p>
        </w:tc>
        <w:tc>
          <w:tcPr>
            <w:tcW w:w="625" w:type="pct"/>
          </w:tcPr>
          <w:p w14:paraId="1325A691" w14:textId="77777777" w:rsidR="00BD5C14" w:rsidRPr="00892C45" w:rsidRDefault="00BD5C14" w:rsidP="00927CAF">
            <w:pPr>
              <w:pStyle w:val="tabteksts"/>
              <w:ind w:left="-102"/>
              <w:jc w:val="center"/>
              <w:rPr>
                <w:rFonts w:eastAsia="Calibri"/>
                <w:noProof/>
              </w:rPr>
            </w:pPr>
            <w:r w:rsidRPr="00892C45">
              <w:rPr>
                <w:rFonts w:eastAsia="Calibri"/>
                <w:noProof/>
              </w:rPr>
              <w:t>8</w:t>
            </w:r>
          </w:p>
        </w:tc>
        <w:tc>
          <w:tcPr>
            <w:tcW w:w="547" w:type="pct"/>
          </w:tcPr>
          <w:p w14:paraId="2673B436" w14:textId="77777777" w:rsidR="00BD5C14" w:rsidRPr="00892C45" w:rsidRDefault="00BD5C14" w:rsidP="00927CAF">
            <w:pPr>
              <w:pStyle w:val="tabteksts"/>
              <w:ind w:left="-102"/>
              <w:jc w:val="center"/>
              <w:rPr>
                <w:rFonts w:eastAsia="Calibri"/>
                <w:noProof/>
                <w:szCs w:val="18"/>
              </w:rPr>
            </w:pPr>
            <w:r w:rsidRPr="00892C45">
              <w:rPr>
                <w:rFonts w:eastAsia="Calibri"/>
                <w:noProof/>
              </w:rPr>
              <w:t>7</w:t>
            </w:r>
          </w:p>
        </w:tc>
        <w:tc>
          <w:tcPr>
            <w:tcW w:w="625" w:type="pct"/>
          </w:tcPr>
          <w:p w14:paraId="3FD5438C" w14:textId="77777777" w:rsidR="00BD5C14" w:rsidRPr="00892C45" w:rsidRDefault="00BD5C14" w:rsidP="00927CAF">
            <w:pPr>
              <w:pStyle w:val="tabteksts"/>
              <w:spacing w:line="259" w:lineRule="auto"/>
              <w:ind w:left="-102"/>
              <w:jc w:val="center"/>
            </w:pPr>
            <w:r w:rsidRPr="00892C45">
              <w:rPr>
                <w:rFonts w:eastAsia="Calibri"/>
                <w:noProof/>
              </w:rPr>
              <w:t>7</w:t>
            </w:r>
          </w:p>
        </w:tc>
        <w:tc>
          <w:tcPr>
            <w:tcW w:w="627" w:type="pct"/>
          </w:tcPr>
          <w:p w14:paraId="738D3A15" w14:textId="77777777" w:rsidR="00BD5C14" w:rsidRPr="00892C45" w:rsidRDefault="00BD5C14" w:rsidP="00927CAF">
            <w:pPr>
              <w:pStyle w:val="tabteksts"/>
              <w:spacing w:line="259" w:lineRule="auto"/>
              <w:ind w:left="-102"/>
              <w:jc w:val="center"/>
              <w:rPr>
                <w:rFonts w:eastAsia="Calibri"/>
                <w:noProof/>
              </w:rPr>
            </w:pPr>
            <w:r w:rsidRPr="00892C45">
              <w:rPr>
                <w:rFonts w:eastAsia="Calibri"/>
                <w:noProof/>
              </w:rPr>
              <w:t>7</w:t>
            </w:r>
          </w:p>
        </w:tc>
        <w:tc>
          <w:tcPr>
            <w:tcW w:w="624" w:type="pct"/>
          </w:tcPr>
          <w:p w14:paraId="0BFA2ADF" w14:textId="77777777" w:rsidR="00BD5C14" w:rsidRPr="00892C45" w:rsidRDefault="00BD5C14" w:rsidP="00927CAF">
            <w:pPr>
              <w:pStyle w:val="tabteksts"/>
              <w:ind w:left="-102"/>
              <w:jc w:val="center"/>
              <w:rPr>
                <w:rFonts w:eastAsia="Calibri"/>
                <w:noProof/>
              </w:rPr>
            </w:pPr>
            <w:r w:rsidRPr="00892C45">
              <w:rPr>
                <w:rFonts w:eastAsia="Calibri"/>
                <w:noProof/>
              </w:rPr>
              <w:t>7</w:t>
            </w:r>
          </w:p>
        </w:tc>
      </w:tr>
      <w:tr w:rsidR="00BD5C14" w:rsidRPr="00892C45" w14:paraId="572F1218" w14:textId="77777777" w:rsidTr="00927CAF">
        <w:trPr>
          <w:trHeight w:val="343"/>
        </w:trPr>
        <w:tc>
          <w:tcPr>
            <w:tcW w:w="1952" w:type="pct"/>
          </w:tcPr>
          <w:p w14:paraId="43DDD4C5" w14:textId="77777777" w:rsidR="00BD5C14" w:rsidRPr="00892C45" w:rsidRDefault="00BD5C14" w:rsidP="00927CAF">
            <w:pPr>
              <w:pStyle w:val="tabteksts"/>
              <w:jc w:val="both"/>
              <w:rPr>
                <w:rFonts w:eastAsia="Calibri"/>
                <w:noProof/>
                <w:szCs w:val="18"/>
              </w:rPr>
            </w:pPr>
            <w:r w:rsidRPr="00892C45">
              <w:rPr>
                <w:rFonts w:eastAsia="Calibri"/>
                <w:noProof/>
                <w:szCs w:val="18"/>
              </w:rPr>
              <w:t>Pašvaldību īpatsvars, kurās deleģēta kontaktpersona veselības veici</w:t>
            </w:r>
            <w:r w:rsidRPr="00892C45">
              <w:rPr>
                <w:rFonts w:eastAsia="Calibri"/>
                <w:noProof/>
                <w:szCs w:val="18"/>
              </w:rPr>
              <w:softHyphen/>
              <w:t>nāšanas jautājumos (%)</w:t>
            </w:r>
          </w:p>
        </w:tc>
        <w:tc>
          <w:tcPr>
            <w:tcW w:w="625" w:type="pct"/>
          </w:tcPr>
          <w:p w14:paraId="30385B77" w14:textId="77777777" w:rsidR="00BD5C14" w:rsidRPr="00892C45" w:rsidRDefault="00BD5C14" w:rsidP="00927CAF">
            <w:pPr>
              <w:pStyle w:val="tabteksts"/>
              <w:ind w:left="-102"/>
              <w:jc w:val="center"/>
              <w:rPr>
                <w:rFonts w:eastAsia="Calibri"/>
                <w:noProof/>
              </w:rPr>
            </w:pPr>
            <w:r w:rsidRPr="00892C45">
              <w:rPr>
                <w:rFonts w:eastAsia="Calibri"/>
                <w:noProof/>
              </w:rPr>
              <w:t>94,0</w:t>
            </w:r>
          </w:p>
        </w:tc>
        <w:tc>
          <w:tcPr>
            <w:tcW w:w="547" w:type="pct"/>
          </w:tcPr>
          <w:p w14:paraId="7D19AC29" w14:textId="77777777" w:rsidR="00BD5C14" w:rsidRPr="00892C45" w:rsidRDefault="00BD5C14" w:rsidP="00927CAF">
            <w:pPr>
              <w:pStyle w:val="tabteksts"/>
              <w:ind w:left="-102"/>
              <w:jc w:val="center"/>
              <w:rPr>
                <w:rFonts w:eastAsia="Calibri"/>
                <w:noProof/>
                <w:szCs w:val="18"/>
              </w:rPr>
            </w:pPr>
            <w:r w:rsidRPr="00892C45">
              <w:rPr>
                <w:rFonts w:eastAsia="Calibri"/>
                <w:noProof/>
                <w:szCs w:val="18"/>
              </w:rPr>
              <w:t>94</w:t>
            </w:r>
            <w:r w:rsidRPr="00892C45">
              <w:rPr>
                <w:rFonts w:eastAsia="Calibri"/>
                <w:noProof/>
              </w:rPr>
              <w:t>,0</w:t>
            </w:r>
          </w:p>
        </w:tc>
        <w:tc>
          <w:tcPr>
            <w:tcW w:w="625" w:type="pct"/>
          </w:tcPr>
          <w:p w14:paraId="5CEE891E" w14:textId="77777777" w:rsidR="00BD5C14" w:rsidRPr="00892C45" w:rsidRDefault="00BD5C14" w:rsidP="00927CAF">
            <w:pPr>
              <w:pStyle w:val="tabteksts"/>
              <w:ind w:left="-102"/>
              <w:jc w:val="center"/>
              <w:rPr>
                <w:rFonts w:eastAsia="Calibri"/>
                <w:noProof/>
                <w:szCs w:val="18"/>
              </w:rPr>
            </w:pPr>
            <w:r w:rsidRPr="00892C45">
              <w:rPr>
                <w:rFonts w:eastAsia="Calibri"/>
                <w:noProof/>
                <w:szCs w:val="18"/>
              </w:rPr>
              <w:t>94</w:t>
            </w:r>
            <w:r w:rsidRPr="00892C45">
              <w:rPr>
                <w:rFonts w:eastAsia="Calibri"/>
                <w:noProof/>
              </w:rPr>
              <w:t>,0</w:t>
            </w:r>
          </w:p>
        </w:tc>
        <w:tc>
          <w:tcPr>
            <w:tcW w:w="627" w:type="pct"/>
          </w:tcPr>
          <w:p w14:paraId="460F3737" w14:textId="77777777" w:rsidR="00BD5C14" w:rsidRPr="00892C45" w:rsidRDefault="00BD5C14" w:rsidP="00927CAF">
            <w:pPr>
              <w:pStyle w:val="tabteksts"/>
              <w:ind w:left="-102"/>
              <w:jc w:val="center"/>
              <w:rPr>
                <w:rFonts w:eastAsia="Calibri"/>
                <w:noProof/>
                <w:szCs w:val="18"/>
              </w:rPr>
            </w:pPr>
            <w:r w:rsidRPr="00892C45">
              <w:rPr>
                <w:rFonts w:eastAsia="Calibri"/>
                <w:noProof/>
              </w:rPr>
              <w:t>94,0</w:t>
            </w:r>
          </w:p>
        </w:tc>
        <w:tc>
          <w:tcPr>
            <w:tcW w:w="624" w:type="pct"/>
          </w:tcPr>
          <w:p w14:paraId="50C6015C" w14:textId="77777777" w:rsidR="00BD5C14" w:rsidRPr="00892C45" w:rsidRDefault="00BD5C14" w:rsidP="00927CAF">
            <w:pPr>
              <w:pStyle w:val="tabteksts"/>
              <w:ind w:left="-102"/>
              <w:jc w:val="center"/>
              <w:rPr>
                <w:rFonts w:eastAsia="Calibri"/>
                <w:noProof/>
              </w:rPr>
            </w:pPr>
            <w:r w:rsidRPr="00892C45">
              <w:rPr>
                <w:rFonts w:eastAsia="Calibri"/>
                <w:noProof/>
              </w:rPr>
              <w:t>94,0</w:t>
            </w:r>
          </w:p>
        </w:tc>
      </w:tr>
      <w:tr w:rsidR="00BD5C14" w:rsidRPr="00892C45" w14:paraId="26F2A39A" w14:textId="77777777" w:rsidTr="00927CAF">
        <w:trPr>
          <w:trHeight w:val="343"/>
        </w:trPr>
        <w:tc>
          <w:tcPr>
            <w:tcW w:w="1952" w:type="pct"/>
          </w:tcPr>
          <w:p w14:paraId="43D5FD3B" w14:textId="77777777" w:rsidR="00BD5C14" w:rsidRPr="00892C45" w:rsidRDefault="00BD5C14" w:rsidP="00927CAF">
            <w:pPr>
              <w:pStyle w:val="tabteksts"/>
              <w:jc w:val="both"/>
              <w:rPr>
                <w:rFonts w:eastAsia="Calibri"/>
                <w:noProof/>
                <w:szCs w:val="18"/>
              </w:rPr>
            </w:pPr>
            <w:r w:rsidRPr="00892C45">
              <w:rPr>
                <w:rFonts w:eastAsia="Calibri"/>
                <w:noProof/>
                <w:szCs w:val="18"/>
              </w:rPr>
              <w:t>Skolu īpatsvars, kuras ir iesaistītas Veselību veicinošo skolu kustībā (%)</w:t>
            </w:r>
          </w:p>
        </w:tc>
        <w:tc>
          <w:tcPr>
            <w:tcW w:w="625" w:type="pct"/>
          </w:tcPr>
          <w:p w14:paraId="0360AA76" w14:textId="77777777" w:rsidR="00BD5C14" w:rsidRPr="00892C45" w:rsidRDefault="00BD5C14" w:rsidP="00927CAF">
            <w:pPr>
              <w:pStyle w:val="tabteksts"/>
              <w:ind w:left="-102"/>
              <w:jc w:val="center"/>
              <w:rPr>
                <w:rFonts w:eastAsia="Calibri"/>
                <w:noProof/>
              </w:rPr>
            </w:pPr>
            <w:r w:rsidRPr="00892C45">
              <w:rPr>
                <w:rFonts w:eastAsia="Calibri"/>
                <w:noProof/>
              </w:rPr>
              <w:t>14,9</w:t>
            </w:r>
          </w:p>
        </w:tc>
        <w:tc>
          <w:tcPr>
            <w:tcW w:w="547" w:type="pct"/>
          </w:tcPr>
          <w:p w14:paraId="2E78252B" w14:textId="77777777" w:rsidR="00BD5C14" w:rsidRPr="00892C45" w:rsidRDefault="00BD5C14" w:rsidP="00927CAF">
            <w:pPr>
              <w:pStyle w:val="tabteksts"/>
              <w:ind w:left="-102"/>
              <w:jc w:val="center"/>
              <w:rPr>
                <w:rFonts w:eastAsia="Calibri"/>
                <w:noProof/>
                <w:szCs w:val="18"/>
              </w:rPr>
            </w:pPr>
            <w:r w:rsidRPr="00892C45">
              <w:rPr>
                <w:rFonts w:eastAsia="Calibri"/>
                <w:noProof/>
                <w:szCs w:val="18"/>
              </w:rPr>
              <w:t>11,8</w:t>
            </w:r>
          </w:p>
        </w:tc>
        <w:tc>
          <w:tcPr>
            <w:tcW w:w="625" w:type="pct"/>
          </w:tcPr>
          <w:p w14:paraId="5236B438" w14:textId="77777777" w:rsidR="00BD5C14" w:rsidRPr="00892C45" w:rsidRDefault="00BD5C14" w:rsidP="00927CAF">
            <w:pPr>
              <w:pStyle w:val="tabteksts"/>
              <w:ind w:left="-102"/>
              <w:jc w:val="center"/>
              <w:rPr>
                <w:rFonts w:eastAsia="Calibri"/>
                <w:noProof/>
                <w:szCs w:val="18"/>
              </w:rPr>
            </w:pPr>
            <w:r w:rsidRPr="00892C45">
              <w:rPr>
                <w:rFonts w:eastAsia="Calibri"/>
                <w:noProof/>
                <w:szCs w:val="18"/>
              </w:rPr>
              <w:t>12,0</w:t>
            </w:r>
          </w:p>
        </w:tc>
        <w:tc>
          <w:tcPr>
            <w:tcW w:w="627" w:type="pct"/>
          </w:tcPr>
          <w:p w14:paraId="17AC9AC5" w14:textId="77777777" w:rsidR="00BD5C14" w:rsidRPr="00892C45" w:rsidRDefault="00BD5C14" w:rsidP="00927CAF">
            <w:pPr>
              <w:pStyle w:val="tabteksts"/>
              <w:ind w:left="-102"/>
              <w:jc w:val="center"/>
              <w:rPr>
                <w:rFonts w:eastAsia="Calibri"/>
                <w:noProof/>
                <w:szCs w:val="18"/>
              </w:rPr>
            </w:pPr>
            <w:r w:rsidRPr="00892C45">
              <w:rPr>
                <w:rFonts w:eastAsia="Calibri"/>
                <w:noProof/>
              </w:rPr>
              <w:t>12,0</w:t>
            </w:r>
          </w:p>
        </w:tc>
        <w:tc>
          <w:tcPr>
            <w:tcW w:w="624" w:type="pct"/>
          </w:tcPr>
          <w:p w14:paraId="53BA238C" w14:textId="77777777" w:rsidR="00BD5C14" w:rsidRPr="00892C45" w:rsidRDefault="00BD5C14" w:rsidP="00927CAF">
            <w:pPr>
              <w:pStyle w:val="tabteksts"/>
              <w:ind w:left="-102"/>
              <w:jc w:val="center"/>
              <w:rPr>
                <w:rFonts w:eastAsia="Calibri"/>
                <w:noProof/>
              </w:rPr>
            </w:pPr>
            <w:r w:rsidRPr="00892C45">
              <w:rPr>
                <w:rFonts w:eastAsia="Calibri"/>
                <w:noProof/>
              </w:rPr>
              <w:t>13,0</w:t>
            </w:r>
          </w:p>
        </w:tc>
      </w:tr>
      <w:tr w:rsidR="00BD5C14" w:rsidRPr="00892C45" w14:paraId="71FA5A8F" w14:textId="77777777" w:rsidTr="00927CAF">
        <w:trPr>
          <w:trHeight w:val="343"/>
        </w:trPr>
        <w:tc>
          <w:tcPr>
            <w:tcW w:w="1952" w:type="pct"/>
          </w:tcPr>
          <w:p w14:paraId="457B1A72" w14:textId="77777777" w:rsidR="00BD5C14" w:rsidRPr="00892C45" w:rsidRDefault="00BD5C14" w:rsidP="00927CAF">
            <w:pPr>
              <w:pStyle w:val="tabteksts"/>
              <w:jc w:val="both"/>
              <w:rPr>
                <w:rFonts w:eastAsia="Calibri"/>
                <w:noProof/>
                <w:szCs w:val="18"/>
              </w:rPr>
            </w:pPr>
            <w:r w:rsidRPr="00892C45">
              <w:rPr>
                <w:rFonts w:eastAsia="Calibri"/>
                <w:noProof/>
                <w:szCs w:val="18"/>
              </w:rPr>
              <w:t>Pašvaldību īpatsvars, kuras iestājušās Nacionālajā veselīgo pašvaldību tīklā (%)</w:t>
            </w:r>
          </w:p>
        </w:tc>
        <w:tc>
          <w:tcPr>
            <w:tcW w:w="625" w:type="pct"/>
          </w:tcPr>
          <w:p w14:paraId="1EB2568A" w14:textId="77777777" w:rsidR="00BD5C14" w:rsidRPr="00892C45" w:rsidRDefault="00BD5C14" w:rsidP="00927CAF">
            <w:pPr>
              <w:pStyle w:val="tabteksts"/>
              <w:ind w:left="-102"/>
              <w:jc w:val="center"/>
              <w:rPr>
                <w:rFonts w:eastAsia="Calibri"/>
                <w:noProof/>
              </w:rPr>
            </w:pPr>
            <w:r w:rsidRPr="00892C45">
              <w:rPr>
                <w:rFonts w:eastAsia="Calibri"/>
                <w:noProof/>
              </w:rPr>
              <w:t>94,0</w:t>
            </w:r>
          </w:p>
        </w:tc>
        <w:tc>
          <w:tcPr>
            <w:tcW w:w="547" w:type="pct"/>
          </w:tcPr>
          <w:p w14:paraId="3AAEBEC8" w14:textId="77777777" w:rsidR="00BD5C14" w:rsidRPr="00892C45" w:rsidRDefault="00BD5C14" w:rsidP="00927CAF">
            <w:pPr>
              <w:pStyle w:val="tabteksts"/>
              <w:ind w:left="-102"/>
              <w:jc w:val="center"/>
              <w:rPr>
                <w:rFonts w:eastAsia="Calibri"/>
                <w:noProof/>
                <w:szCs w:val="18"/>
              </w:rPr>
            </w:pPr>
            <w:r w:rsidRPr="00892C45">
              <w:rPr>
                <w:rFonts w:eastAsia="Calibri"/>
                <w:noProof/>
                <w:szCs w:val="18"/>
              </w:rPr>
              <w:t>94</w:t>
            </w:r>
            <w:r w:rsidRPr="00892C45">
              <w:rPr>
                <w:rFonts w:eastAsia="Calibri"/>
                <w:noProof/>
              </w:rPr>
              <w:t>,0</w:t>
            </w:r>
          </w:p>
        </w:tc>
        <w:tc>
          <w:tcPr>
            <w:tcW w:w="625" w:type="pct"/>
          </w:tcPr>
          <w:p w14:paraId="5CD9BF8B" w14:textId="77777777" w:rsidR="00BD5C14" w:rsidRPr="00892C45" w:rsidRDefault="00BD5C14" w:rsidP="00927CAF">
            <w:pPr>
              <w:pStyle w:val="tabteksts"/>
              <w:ind w:left="-102"/>
              <w:jc w:val="center"/>
              <w:rPr>
                <w:rFonts w:eastAsia="Calibri"/>
                <w:noProof/>
                <w:szCs w:val="18"/>
              </w:rPr>
            </w:pPr>
            <w:r w:rsidRPr="00892C45">
              <w:rPr>
                <w:rFonts w:eastAsia="Calibri"/>
                <w:noProof/>
                <w:szCs w:val="18"/>
              </w:rPr>
              <w:t>94</w:t>
            </w:r>
            <w:r w:rsidRPr="00892C45">
              <w:rPr>
                <w:rFonts w:eastAsia="Calibri"/>
                <w:noProof/>
              </w:rPr>
              <w:t>,0</w:t>
            </w:r>
          </w:p>
        </w:tc>
        <w:tc>
          <w:tcPr>
            <w:tcW w:w="627" w:type="pct"/>
          </w:tcPr>
          <w:p w14:paraId="28961CE0" w14:textId="77777777" w:rsidR="00BD5C14" w:rsidRPr="00892C45" w:rsidRDefault="00BD5C14" w:rsidP="00927CAF">
            <w:pPr>
              <w:pStyle w:val="tabteksts"/>
              <w:ind w:left="-102"/>
              <w:jc w:val="center"/>
              <w:rPr>
                <w:rFonts w:eastAsia="Calibri"/>
                <w:noProof/>
                <w:szCs w:val="18"/>
              </w:rPr>
            </w:pPr>
            <w:r w:rsidRPr="00892C45">
              <w:rPr>
                <w:rFonts w:eastAsia="Calibri"/>
                <w:noProof/>
              </w:rPr>
              <w:t>94,0</w:t>
            </w:r>
          </w:p>
        </w:tc>
        <w:tc>
          <w:tcPr>
            <w:tcW w:w="624" w:type="pct"/>
          </w:tcPr>
          <w:p w14:paraId="21DE8E00" w14:textId="77777777" w:rsidR="00BD5C14" w:rsidRPr="00892C45" w:rsidRDefault="00BD5C14" w:rsidP="00927CAF">
            <w:pPr>
              <w:pStyle w:val="tabteksts"/>
              <w:ind w:left="-102"/>
              <w:jc w:val="center"/>
              <w:rPr>
                <w:rFonts w:eastAsia="Calibri"/>
                <w:noProof/>
              </w:rPr>
            </w:pPr>
            <w:r w:rsidRPr="00892C45">
              <w:rPr>
                <w:rFonts w:eastAsia="Calibri"/>
                <w:noProof/>
              </w:rPr>
              <w:t>94,0</w:t>
            </w:r>
          </w:p>
        </w:tc>
      </w:tr>
      <w:tr w:rsidR="00BD5C14" w:rsidRPr="00892C45" w14:paraId="21E76E33" w14:textId="77777777" w:rsidTr="00927CAF">
        <w:trPr>
          <w:trHeight w:val="20"/>
        </w:trPr>
        <w:tc>
          <w:tcPr>
            <w:tcW w:w="1952" w:type="pct"/>
          </w:tcPr>
          <w:p w14:paraId="2C710182" w14:textId="77777777" w:rsidR="00BD5C14" w:rsidRPr="00892C45" w:rsidRDefault="00BD5C14" w:rsidP="00927CAF">
            <w:pPr>
              <w:pStyle w:val="tabteksts"/>
              <w:jc w:val="both"/>
              <w:rPr>
                <w:rFonts w:eastAsia="Calibri"/>
                <w:noProof/>
              </w:rPr>
            </w:pPr>
            <w:r w:rsidRPr="00892C45">
              <w:rPr>
                <w:rFonts w:eastAsia="Calibri"/>
                <w:noProof/>
              </w:rPr>
              <w:t>No jauna izstrādāti informatīvi materiāli mājaslapā www.spkc.gov.lv par veselīgu dzīvesveidu un epidemioloģisko drošību (skaits)</w:t>
            </w:r>
          </w:p>
        </w:tc>
        <w:tc>
          <w:tcPr>
            <w:tcW w:w="625" w:type="pct"/>
          </w:tcPr>
          <w:p w14:paraId="06539EE3" w14:textId="77777777" w:rsidR="00BD5C14" w:rsidRPr="00892C45" w:rsidRDefault="00BD5C14" w:rsidP="00927CAF">
            <w:pPr>
              <w:pStyle w:val="tabteksts"/>
              <w:ind w:left="-102"/>
              <w:jc w:val="center"/>
              <w:rPr>
                <w:rFonts w:eastAsia="Calibri"/>
                <w:noProof/>
              </w:rPr>
            </w:pPr>
            <w:r w:rsidRPr="00892C45">
              <w:rPr>
                <w:rFonts w:eastAsia="Calibri"/>
                <w:noProof/>
              </w:rPr>
              <w:t>21</w:t>
            </w:r>
          </w:p>
        </w:tc>
        <w:tc>
          <w:tcPr>
            <w:tcW w:w="547" w:type="pct"/>
          </w:tcPr>
          <w:p w14:paraId="510328F4" w14:textId="77777777" w:rsidR="00BD5C14" w:rsidRPr="00892C45" w:rsidRDefault="00BD5C14" w:rsidP="00927CAF">
            <w:pPr>
              <w:pStyle w:val="tabteksts"/>
              <w:ind w:left="-102"/>
              <w:jc w:val="center"/>
              <w:rPr>
                <w:rFonts w:eastAsia="Calibri"/>
                <w:noProof/>
              </w:rPr>
            </w:pPr>
            <w:r w:rsidRPr="00892C45">
              <w:rPr>
                <w:rFonts w:eastAsia="Calibri"/>
                <w:noProof/>
              </w:rPr>
              <w:t>5</w:t>
            </w:r>
          </w:p>
        </w:tc>
        <w:tc>
          <w:tcPr>
            <w:tcW w:w="625" w:type="pct"/>
          </w:tcPr>
          <w:p w14:paraId="01470537" w14:textId="77777777" w:rsidR="00BD5C14" w:rsidRPr="00892C45" w:rsidRDefault="00BD5C14" w:rsidP="00927CAF">
            <w:pPr>
              <w:pStyle w:val="tabteksts"/>
              <w:ind w:left="-102"/>
              <w:jc w:val="center"/>
              <w:rPr>
                <w:rFonts w:eastAsia="Calibri"/>
                <w:noProof/>
              </w:rPr>
            </w:pPr>
            <w:r w:rsidRPr="00892C45">
              <w:rPr>
                <w:rFonts w:eastAsia="Calibri"/>
                <w:noProof/>
              </w:rPr>
              <w:t>6</w:t>
            </w:r>
          </w:p>
        </w:tc>
        <w:tc>
          <w:tcPr>
            <w:tcW w:w="627" w:type="pct"/>
          </w:tcPr>
          <w:p w14:paraId="1C9FCA07" w14:textId="77777777" w:rsidR="00BD5C14" w:rsidRPr="00892C45" w:rsidRDefault="00BD5C14" w:rsidP="00927CAF">
            <w:pPr>
              <w:pStyle w:val="tabteksts"/>
              <w:ind w:left="-102"/>
              <w:jc w:val="center"/>
              <w:rPr>
                <w:rFonts w:eastAsia="Calibri"/>
                <w:noProof/>
              </w:rPr>
            </w:pPr>
            <w:r w:rsidRPr="00892C45">
              <w:rPr>
                <w:rFonts w:eastAsia="Calibri"/>
                <w:noProof/>
              </w:rPr>
              <w:t>7</w:t>
            </w:r>
          </w:p>
        </w:tc>
        <w:tc>
          <w:tcPr>
            <w:tcW w:w="624" w:type="pct"/>
          </w:tcPr>
          <w:p w14:paraId="3916271E" w14:textId="77777777" w:rsidR="00BD5C14" w:rsidRPr="00892C45" w:rsidRDefault="00BD5C14" w:rsidP="00927CAF">
            <w:pPr>
              <w:pStyle w:val="tabteksts"/>
              <w:ind w:left="-102"/>
              <w:jc w:val="center"/>
              <w:rPr>
                <w:rFonts w:eastAsia="Calibri"/>
                <w:noProof/>
              </w:rPr>
            </w:pPr>
            <w:r w:rsidRPr="00892C45">
              <w:rPr>
                <w:rFonts w:eastAsia="Calibri"/>
                <w:noProof/>
              </w:rPr>
              <w:t>8</w:t>
            </w:r>
          </w:p>
        </w:tc>
      </w:tr>
    </w:tbl>
    <w:p w14:paraId="03CB29C5"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1B00B46D" w14:textId="77777777" w:rsidTr="00927CAF">
        <w:trPr>
          <w:tblHeader/>
        </w:trPr>
        <w:tc>
          <w:tcPr>
            <w:tcW w:w="3402" w:type="dxa"/>
            <w:vAlign w:val="center"/>
          </w:tcPr>
          <w:p w14:paraId="240E2F0E" w14:textId="77777777" w:rsidR="00BD5C14" w:rsidRPr="00892C45" w:rsidRDefault="00BD5C14" w:rsidP="00927CAF">
            <w:pPr>
              <w:pStyle w:val="tabteksts"/>
              <w:rPr>
                <w:noProof/>
                <w:szCs w:val="24"/>
                <w:lang w:eastAsia="lv-LV"/>
              </w:rPr>
            </w:pPr>
          </w:p>
        </w:tc>
        <w:tc>
          <w:tcPr>
            <w:tcW w:w="1134" w:type="dxa"/>
          </w:tcPr>
          <w:p w14:paraId="4F2FE04F" w14:textId="77777777" w:rsidR="00BD5C14" w:rsidRPr="00892C45" w:rsidRDefault="00BD5C14" w:rsidP="00927CAF">
            <w:pPr>
              <w:pStyle w:val="tabteksts"/>
              <w:jc w:val="center"/>
              <w:rPr>
                <w:noProof/>
                <w:szCs w:val="24"/>
                <w:lang w:eastAsia="lv-LV"/>
              </w:rPr>
            </w:pPr>
            <w:r w:rsidRPr="00892C45">
              <w:rPr>
                <w:szCs w:val="18"/>
              </w:rPr>
              <w:t>2020. gads (izpilde)</w:t>
            </w:r>
          </w:p>
        </w:tc>
        <w:tc>
          <w:tcPr>
            <w:tcW w:w="1134" w:type="dxa"/>
          </w:tcPr>
          <w:p w14:paraId="7ABD27B0" w14:textId="77777777" w:rsidR="00BD5C14" w:rsidRPr="00892C45" w:rsidRDefault="00BD5C14" w:rsidP="00927CAF">
            <w:pPr>
              <w:pStyle w:val="tabteksts"/>
              <w:jc w:val="center"/>
              <w:rPr>
                <w:noProof/>
                <w:szCs w:val="24"/>
                <w:lang w:eastAsia="lv-LV"/>
              </w:rPr>
            </w:pPr>
            <w:r w:rsidRPr="00892C45">
              <w:rPr>
                <w:szCs w:val="18"/>
              </w:rPr>
              <w:t>2021. gada plāns</w:t>
            </w:r>
          </w:p>
        </w:tc>
        <w:tc>
          <w:tcPr>
            <w:tcW w:w="1134" w:type="dxa"/>
          </w:tcPr>
          <w:p w14:paraId="45A887D8"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1134" w:type="dxa"/>
          </w:tcPr>
          <w:p w14:paraId="6D703B83"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1134" w:type="dxa"/>
          </w:tcPr>
          <w:p w14:paraId="05A80CD3"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415F62A7" w14:textId="77777777" w:rsidTr="00927CAF">
        <w:tc>
          <w:tcPr>
            <w:tcW w:w="3402" w:type="dxa"/>
            <w:shd w:val="clear" w:color="auto" w:fill="D9D9D9" w:themeFill="background1" w:themeFillShade="D9"/>
            <w:vAlign w:val="center"/>
          </w:tcPr>
          <w:p w14:paraId="05166ECD"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1134" w:type="dxa"/>
            <w:shd w:val="clear" w:color="auto" w:fill="D9D9D9" w:themeFill="background1" w:themeFillShade="D9"/>
          </w:tcPr>
          <w:p w14:paraId="48A56099" w14:textId="77777777" w:rsidR="00BD5C14" w:rsidRPr="00892C45" w:rsidRDefault="00BD5C14" w:rsidP="00927CAF">
            <w:pPr>
              <w:pStyle w:val="tabteksts"/>
              <w:jc w:val="right"/>
              <w:rPr>
                <w:noProof/>
              </w:rPr>
            </w:pPr>
            <w:r w:rsidRPr="00892C45">
              <w:t>238 715</w:t>
            </w:r>
          </w:p>
        </w:tc>
        <w:tc>
          <w:tcPr>
            <w:tcW w:w="1134" w:type="dxa"/>
            <w:shd w:val="clear" w:color="auto" w:fill="D9D9D9" w:themeFill="background1" w:themeFillShade="D9"/>
          </w:tcPr>
          <w:p w14:paraId="0B77BB48" w14:textId="77777777" w:rsidR="00BD5C14" w:rsidRPr="00892C45" w:rsidRDefault="00BD5C14" w:rsidP="00927CAF">
            <w:pPr>
              <w:pStyle w:val="tabteksts"/>
              <w:jc w:val="right"/>
              <w:rPr>
                <w:noProof/>
              </w:rPr>
            </w:pPr>
            <w:r w:rsidRPr="00892C45">
              <w:t>238 715</w:t>
            </w:r>
          </w:p>
        </w:tc>
        <w:tc>
          <w:tcPr>
            <w:tcW w:w="1134" w:type="dxa"/>
            <w:shd w:val="clear" w:color="auto" w:fill="D9D9D9" w:themeFill="background1" w:themeFillShade="D9"/>
          </w:tcPr>
          <w:p w14:paraId="0B5869A3" w14:textId="77777777" w:rsidR="00BD5C14" w:rsidRPr="00892C45" w:rsidRDefault="00BD5C14" w:rsidP="00927CAF">
            <w:pPr>
              <w:pStyle w:val="tabteksts"/>
              <w:jc w:val="right"/>
              <w:rPr>
                <w:noProof/>
              </w:rPr>
            </w:pPr>
            <w:r w:rsidRPr="00892C45">
              <w:t>238 715</w:t>
            </w:r>
          </w:p>
        </w:tc>
        <w:tc>
          <w:tcPr>
            <w:tcW w:w="1134" w:type="dxa"/>
            <w:shd w:val="clear" w:color="auto" w:fill="D9D9D9" w:themeFill="background1" w:themeFillShade="D9"/>
          </w:tcPr>
          <w:p w14:paraId="59D959B2" w14:textId="77777777" w:rsidR="00BD5C14" w:rsidRPr="00892C45" w:rsidRDefault="00BD5C14" w:rsidP="00927CAF">
            <w:pPr>
              <w:pStyle w:val="tabteksts"/>
              <w:jc w:val="right"/>
              <w:rPr>
                <w:noProof/>
              </w:rPr>
            </w:pPr>
            <w:r w:rsidRPr="00892C45">
              <w:t>238 715</w:t>
            </w:r>
          </w:p>
        </w:tc>
        <w:tc>
          <w:tcPr>
            <w:tcW w:w="1134" w:type="dxa"/>
            <w:shd w:val="clear" w:color="auto" w:fill="D9D9D9" w:themeFill="background1" w:themeFillShade="D9"/>
          </w:tcPr>
          <w:p w14:paraId="0252E672" w14:textId="77777777" w:rsidR="00BD5C14" w:rsidRPr="00892C45" w:rsidRDefault="00BD5C14" w:rsidP="00927CAF">
            <w:pPr>
              <w:pStyle w:val="tabteksts"/>
              <w:jc w:val="right"/>
              <w:rPr>
                <w:noProof/>
              </w:rPr>
            </w:pPr>
            <w:r w:rsidRPr="00892C45">
              <w:t>238 715</w:t>
            </w:r>
          </w:p>
        </w:tc>
      </w:tr>
      <w:tr w:rsidR="00BD5C14" w:rsidRPr="00892C45" w14:paraId="62185D34" w14:textId="77777777" w:rsidTr="00927CAF">
        <w:tc>
          <w:tcPr>
            <w:tcW w:w="3402" w:type="dxa"/>
            <w:vAlign w:val="center"/>
          </w:tcPr>
          <w:p w14:paraId="03588634"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4" w:type="dxa"/>
          </w:tcPr>
          <w:p w14:paraId="762121B9" w14:textId="77777777" w:rsidR="00BD5C14" w:rsidRPr="00892C45" w:rsidRDefault="00BD5C14" w:rsidP="00927CAF">
            <w:pPr>
              <w:pStyle w:val="tabteksts"/>
              <w:jc w:val="center"/>
              <w:rPr>
                <w:noProof/>
              </w:rPr>
            </w:pPr>
            <w:r w:rsidRPr="00892C45">
              <w:rPr>
                <w:noProof/>
              </w:rPr>
              <w:t>×</w:t>
            </w:r>
          </w:p>
        </w:tc>
        <w:tc>
          <w:tcPr>
            <w:tcW w:w="1134" w:type="dxa"/>
          </w:tcPr>
          <w:p w14:paraId="7017B62F" w14:textId="77777777" w:rsidR="00BD5C14" w:rsidRPr="00892C45" w:rsidRDefault="00BD5C14" w:rsidP="00927CAF">
            <w:pPr>
              <w:pStyle w:val="tabteksts"/>
              <w:jc w:val="center"/>
              <w:rPr>
                <w:noProof/>
              </w:rPr>
            </w:pPr>
            <w:r w:rsidRPr="00892C45">
              <w:rPr>
                <w:noProof/>
              </w:rPr>
              <w:t>-</w:t>
            </w:r>
          </w:p>
        </w:tc>
        <w:tc>
          <w:tcPr>
            <w:tcW w:w="1134" w:type="dxa"/>
          </w:tcPr>
          <w:p w14:paraId="58B50C34" w14:textId="77777777" w:rsidR="00BD5C14" w:rsidRPr="00892C45" w:rsidRDefault="00BD5C14" w:rsidP="00927CAF">
            <w:pPr>
              <w:pStyle w:val="tabteksts"/>
              <w:jc w:val="center"/>
              <w:rPr>
                <w:noProof/>
              </w:rPr>
            </w:pPr>
            <w:r w:rsidRPr="00892C45">
              <w:rPr>
                <w:noProof/>
              </w:rPr>
              <w:t>-</w:t>
            </w:r>
          </w:p>
        </w:tc>
        <w:tc>
          <w:tcPr>
            <w:tcW w:w="1134" w:type="dxa"/>
          </w:tcPr>
          <w:p w14:paraId="34A20CB8" w14:textId="77777777" w:rsidR="00BD5C14" w:rsidRPr="00892C45" w:rsidRDefault="00BD5C14" w:rsidP="00927CAF">
            <w:pPr>
              <w:pStyle w:val="tabteksts"/>
              <w:jc w:val="center"/>
              <w:rPr>
                <w:noProof/>
              </w:rPr>
            </w:pPr>
            <w:r w:rsidRPr="00892C45">
              <w:rPr>
                <w:noProof/>
              </w:rPr>
              <w:t>-</w:t>
            </w:r>
          </w:p>
        </w:tc>
        <w:tc>
          <w:tcPr>
            <w:tcW w:w="1134" w:type="dxa"/>
          </w:tcPr>
          <w:p w14:paraId="47CEC2EA" w14:textId="77777777" w:rsidR="00BD5C14" w:rsidRPr="00892C45" w:rsidRDefault="00BD5C14" w:rsidP="00927CAF">
            <w:pPr>
              <w:pStyle w:val="tabteksts"/>
              <w:jc w:val="center"/>
              <w:rPr>
                <w:noProof/>
              </w:rPr>
            </w:pPr>
            <w:r w:rsidRPr="00892C45">
              <w:rPr>
                <w:noProof/>
              </w:rPr>
              <w:t>-</w:t>
            </w:r>
          </w:p>
        </w:tc>
      </w:tr>
      <w:tr w:rsidR="00BD5C14" w:rsidRPr="00892C45" w14:paraId="3250840D" w14:textId="77777777" w:rsidTr="00927CAF">
        <w:trPr>
          <w:trHeight w:val="125"/>
        </w:trPr>
        <w:tc>
          <w:tcPr>
            <w:tcW w:w="3402" w:type="dxa"/>
            <w:vAlign w:val="center"/>
          </w:tcPr>
          <w:p w14:paraId="5BBC77B2"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1134" w:type="dxa"/>
          </w:tcPr>
          <w:p w14:paraId="6848BF67" w14:textId="77777777" w:rsidR="00BD5C14" w:rsidRPr="00892C45" w:rsidRDefault="00BD5C14" w:rsidP="00927CAF">
            <w:pPr>
              <w:pStyle w:val="tabteksts"/>
              <w:jc w:val="center"/>
              <w:rPr>
                <w:noProof/>
              </w:rPr>
            </w:pPr>
            <w:r w:rsidRPr="00892C45">
              <w:rPr>
                <w:noProof/>
              </w:rPr>
              <w:t>×</w:t>
            </w:r>
          </w:p>
        </w:tc>
        <w:tc>
          <w:tcPr>
            <w:tcW w:w="1134" w:type="dxa"/>
          </w:tcPr>
          <w:p w14:paraId="49E3C728" w14:textId="77777777" w:rsidR="00BD5C14" w:rsidRPr="00892C45" w:rsidRDefault="00BD5C14" w:rsidP="00927CAF">
            <w:pPr>
              <w:pStyle w:val="tabteksts"/>
              <w:jc w:val="center"/>
              <w:rPr>
                <w:noProof/>
              </w:rPr>
            </w:pPr>
            <w:r w:rsidRPr="00892C45">
              <w:rPr>
                <w:noProof/>
              </w:rPr>
              <w:t>-</w:t>
            </w:r>
          </w:p>
        </w:tc>
        <w:tc>
          <w:tcPr>
            <w:tcW w:w="1134" w:type="dxa"/>
          </w:tcPr>
          <w:p w14:paraId="425C2338" w14:textId="77777777" w:rsidR="00BD5C14" w:rsidRPr="00892C45" w:rsidRDefault="00BD5C14" w:rsidP="00927CAF">
            <w:pPr>
              <w:pStyle w:val="tabteksts"/>
              <w:jc w:val="center"/>
              <w:rPr>
                <w:noProof/>
              </w:rPr>
            </w:pPr>
            <w:r w:rsidRPr="00892C45">
              <w:rPr>
                <w:noProof/>
              </w:rPr>
              <w:t>-</w:t>
            </w:r>
          </w:p>
        </w:tc>
        <w:tc>
          <w:tcPr>
            <w:tcW w:w="1134" w:type="dxa"/>
          </w:tcPr>
          <w:p w14:paraId="63C00571" w14:textId="77777777" w:rsidR="00BD5C14" w:rsidRPr="00892C45" w:rsidRDefault="00BD5C14" w:rsidP="00927CAF">
            <w:pPr>
              <w:pStyle w:val="tabteksts"/>
              <w:jc w:val="center"/>
              <w:rPr>
                <w:noProof/>
              </w:rPr>
            </w:pPr>
            <w:r w:rsidRPr="00892C45">
              <w:rPr>
                <w:noProof/>
              </w:rPr>
              <w:t>-</w:t>
            </w:r>
          </w:p>
        </w:tc>
        <w:tc>
          <w:tcPr>
            <w:tcW w:w="1134" w:type="dxa"/>
          </w:tcPr>
          <w:p w14:paraId="589DA1AE" w14:textId="77777777" w:rsidR="00BD5C14" w:rsidRPr="00892C45" w:rsidRDefault="00BD5C14" w:rsidP="00927CAF">
            <w:pPr>
              <w:pStyle w:val="tabteksts"/>
              <w:jc w:val="center"/>
              <w:rPr>
                <w:noProof/>
              </w:rPr>
            </w:pPr>
            <w:r w:rsidRPr="00892C45">
              <w:rPr>
                <w:noProof/>
              </w:rPr>
              <w:t>-</w:t>
            </w:r>
          </w:p>
        </w:tc>
      </w:tr>
    </w:tbl>
    <w:p w14:paraId="0F67F225" w14:textId="77777777" w:rsidR="00BD5C14" w:rsidRPr="00892C45" w:rsidRDefault="00BD5C14" w:rsidP="00BD5C14">
      <w:pPr>
        <w:spacing w:before="240" w:after="240"/>
        <w:ind w:firstLine="0"/>
        <w:jc w:val="center"/>
        <w:rPr>
          <w:rFonts w:eastAsia="Calibri"/>
          <w:b/>
          <w:noProof/>
        </w:rPr>
      </w:pPr>
      <w:r w:rsidRPr="00892C45">
        <w:rPr>
          <w:rFonts w:eastAsia="Calibri"/>
          <w:b/>
          <w:noProof/>
        </w:rPr>
        <w:t>62.00.00 Eiropas Reģionālās attīstības fonda (ERAF) projektu un pasākumu īstenošana</w:t>
      </w:r>
    </w:p>
    <w:p w14:paraId="21C12C37" w14:textId="77777777" w:rsidR="00BD5C14" w:rsidRPr="00892C45" w:rsidRDefault="00BD5C14" w:rsidP="00BD5C14">
      <w:pPr>
        <w:pStyle w:val="Tabuluvirsraksti"/>
        <w:spacing w:after="240"/>
        <w:rPr>
          <w:noProof/>
          <w:lang w:eastAsia="lv-LV"/>
        </w:rPr>
      </w:pPr>
      <w:r w:rsidRPr="00892C45">
        <w:rPr>
          <w:b/>
          <w:noProof/>
          <w:lang w:eastAsia="lv-LV"/>
        </w:rPr>
        <w:t>Finansiālie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BD5C14" w:rsidRPr="00892C45" w14:paraId="399AC64D" w14:textId="77777777" w:rsidTr="00927CAF">
        <w:trPr>
          <w:tblHeader/>
        </w:trPr>
        <w:tc>
          <w:tcPr>
            <w:tcW w:w="3402" w:type="dxa"/>
            <w:vAlign w:val="center"/>
          </w:tcPr>
          <w:p w14:paraId="0ACA0B5B" w14:textId="77777777" w:rsidR="00BD5C14" w:rsidRPr="00892C45" w:rsidRDefault="00BD5C14" w:rsidP="00927CAF">
            <w:pPr>
              <w:pStyle w:val="tabteksts"/>
              <w:rPr>
                <w:noProof/>
                <w:szCs w:val="24"/>
                <w:lang w:eastAsia="lv-LV"/>
              </w:rPr>
            </w:pPr>
          </w:p>
        </w:tc>
        <w:tc>
          <w:tcPr>
            <w:tcW w:w="1139" w:type="dxa"/>
          </w:tcPr>
          <w:p w14:paraId="04225F94" w14:textId="77777777" w:rsidR="00BD5C14" w:rsidRPr="00892C45" w:rsidRDefault="00BD5C14" w:rsidP="00927CAF">
            <w:pPr>
              <w:pStyle w:val="tabteksts"/>
              <w:jc w:val="center"/>
              <w:rPr>
                <w:noProof/>
                <w:szCs w:val="24"/>
                <w:lang w:eastAsia="lv-LV"/>
              </w:rPr>
            </w:pPr>
            <w:r w:rsidRPr="00892C45">
              <w:rPr>
                <w:szCs w:val="18"/>
              </w:rPr>
              <w:t>2020. gads (izpilde)</w:t>
            </w:r>
          </w:p>
        </w:tc>
        <w:tc>
          <w:tcPr>
            <w:tcW w:w="1140" w:type="dxa"/>
          </w:tcPr>
          <w:p w14:paraId="35B9691D" w14:textId="77777777" w:rsidR="00BD5C14" w:rsidRPr="00892C45" w:rsidRDefault="00BD5C14" w:rsidP="00927CAF">
            <w:pPr>
              <w:pStyle w:val="tabteksts"/>
              <w:jc w:val="center"/>
              <w:rPr>
                <w:noProof/>
                <w:szCs w:val="24"/>
                <w:lang w:eastAsia="lv-LV"/>
              </w:rPr>
            </w:pPr>
            <w:r w:rsidRPr="00892C45">
              <w:rPr>
                <w:szCs w:val="18"/>
              </w:rPr>
              <w:t>2021. gada plāns</w:t>
            </w:r>
          </w:p>
        </w:tc>
        <w:tc>
          <w:tcPr>
            <w:tcW w:w="1140" w:type="dxa"/>
          </w:tcPr>
          <w:p w14:paraId="250247CB"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1140" w:type="dxa"/>
          </w:tcPr>
          <w:p w14:paraId="6388EA72"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1140" w:type="dxa"/>
          </w:tcPr>
          <w:p w14:paraId="1696FDFE"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5F551E2F" w14:textId="77777777" w:rsidTr="008B2498">
        <w:trPr>
          <w:trHeight w:val="143"/>
        </w:trPr>
        <w:tc>
          <w:tcPr>
            <w:tcW w:w="3402" w:type="dxa"/>
            <w:shd w:val="clear" w:color="auto" w:fill="D9D9D9" w:themeFill="background1" w:themeFillShade="D9"/>
            <w:vAlign w:val="center"/>
          </w:tcPr>
          <w:p w14:paraId="01B64753"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1139" w:type="dxa"/>
            <w:shd w:val="clear" w:color="auto" w:fill="D9D9D9" w:themeFill="background1" w:themeFillShade="D9"/>
          </w:tcPr>
          <w:p w14:paraId="48DAFC57" w14:textId="77777777" w:rsidR="00BD5C14" w:rsidRPr="00892C45" w:rsidRDefault="00BD5C14" w:rsidP="00927CAF">
            <w:pPr>
              <w:pStyle w:val="tabteksts"/>
              <w:jc w:val="right"/>
              <w:rPr>
                <w:rFonts w:eastAsia="Calibri"/>
                <w:noProof/>
                <w:szCs w:val="18"/>
              </w:rPr>
            </w:pPr>
            <w:r w:rsidRPr="00892C45">
              <w:t>2 483 663</w:t>
            </w:r>
          </w:p>
        </w:tc>
        <w:tc>
          <w:tcPr>
            <w:tcW w:w="1140" w:type="dxa"/>
            <w:shd w:val="clear" w:color="auto" w:fill="D9D9D9" w:themeFill="background1" w:themeFillShade="D9"/>
          </w:tcPr>
          <w:p w14:paraId="140F7080" w14:textId="77777777" w:rsidR="00BD5C14" w:rsidRPr="00892C45" w:rsidRDefault="00BD5C14" w:rsidP="00927CAF">
            <w:pPr>
              <w:pStyle w:val="tabteksts"/>
              <w:jc w:val="right"/>
              <w:rPr>
                <w:noProof/>
              </w:rPr>
            </w:pPr>
            <w:r w:rsidRPr="00892C45">
              <w:t>1 305 489</w:t>
            </w:r>
          </w:p>
        </w:tc>
        <w:tc>
          <w:tcPr>
            <w:tcW w:w="1140" w:type="dxa"/>
            <w:shd w:val="clear" w:color="auto" w:fill="D9D9D9" w:themeFill="background1" w:themeFillShade="D9"/>
          </w:tcPr>
          <w:p w14:paraId="2F5B8F48" w14:textId="77777777" w:rsidR="00BD5C14" w:rsidRPr="00892C45" w:rsidRDefault="00BD5C14" w:rsidP="00927CAF">
            <w:pPr>
              <w:pStyle w:val="tabteksts"/>
              <w:jc w:val="right"/>
              <w:rPr>
                <w:noProof/>
              </w:rPr>
            </w:pPr>
            <w:r w:rsidRPr="00892C45">
              <w:t>12 877 588</w:t>
            </w:r>
          </w:p>
        </w:tc>
        <w:tc>
          <w:tcPr>
            <w:tcW w:w="1140" w:type="dxa"/>
            <w:shd w:val="clear" w:color="auto" w:fill="D9D9D9" w:themeFill="background1" w:themeFillShade="D9"/>
          </w:tcPr>
          <w:p w14:paraId="66947A25" w14:textId="77777777" w:rsidR="00BD5C14" w:rsidRPr="00892C45" w:rsidRDefault="00BD5C14" w:rsidP="00927CAF">
            <w:pPr>
              <w:pStyle w:val="tabteksts"/>
              <w:jc w:val="center"/>
              <w:rPr>
                <w:noProof/>
              </w:rPr>
            </w:pPr>
            <w:r w:rsidRPr="00892C45">
              <w:t>-</w:t>
            </w:r>
          </w:p>
        </w:tc>
        <w:tc>
          <w:tcPr>
            <w:tcW w:w="1140" w:type="dxa"/>
            <w:shd w:val="clear" w:color="auto" w:fill="D9D9D9" w:themeFill="background1" w:themeFillShade="D9"/>
          </w:tcPr>
          <w:p w14:paraId="691ED819" w14:textId="77777777" w:rsidR="00BD5C14" w:rsidRPr="00892C45" w:rsidRDefault="00BD5C14" w:rsidP="00927CAF">
            <w:pPr>
              <w:pStyle w:val="tabteksts"/>
              <w:jc w:val="center"/>
              <w:rPr>
                <w:noProof/>
              </w:rPr>
            </w:pPr>
            <w:r w:rsidRPr="00892C45">
              <w:t>-</w:t>
            </w:r>
          </w:p>
        </w:tc>
      </w:tr>
      <w:tr w:rsidR="00BD5C14" w:rsidRPr="00892C45" w14:paraId="058F8E1F" w14:textId="77777777" w:rsidTr="00927CAF">
        <w:tc>
          <w:tcPr>
            <w:tcW w:w="3402" w:type="dxa"/>
            <w:vAlign w:val="center"/>
          </w:tcPr>
          <w:p w14:paraId="5F73C884"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9" w:type="dxa"/>
          </w:tcPr>
          <w:p w14:paraId="77E048D1" w14:textId="77777777" w:rsidR="00BD5C14" w:rsidRPr="00892C45" w:rsidRDefault="00BD5C14" w:rsidP="00927CAF">
            <w:pPr>
              <w:pStyle w:val="tabteksts"/>
              <w:jc w:val="center"/>
              <w:rPr>
                <w:noProof/>
              </w:rPr>
            </w:pPr>
            <w:r w:rsidRPr="00892C45">
              <w:rPr>
                <w:noProof/>
              </w:rPr>
              <w:t>×</w:t>
            </w:r>
          </w:p>
        </w:tc>
        <w:tc>
          <w:tcPr>
            <w:tcW w:w="1140" w:type="dxa"/>
          </w:tcPr>
          <w:p w14:paraId="72566419" w14:textId="77777777" w:rsidR="00BD5C14" w:rsidRPr="00892C45" w:rsidRDefault="00BD5C14" w:rsidP="00927CAF">
            <w:pPr>
              <w:pStyle w:val="tabteksts"/>
              <w:jc w:val="right"/>
              <w:rPr>
                <w:noProof/>
              </w:rPr>
            </w:pPr>
            <w:r w:rsidRPr="00892C45">
              <w:rPr>
                <w:noProof/>
              </w:rPr>
              <w:t>-1 178 174</w:t>
            </w:r>
          </w:p>
        </w:tc>
        <w:tc>
          <w:tcPr>
            <w:tcW w:w="1140" w:type="dxa"/>
          </w:tcPr>
          <w:p w14:paraId="774AFBC1" w14:textId="77777777" w:rsidR="00BD5C14" w:rsidRPr="00892C45" w:rsidRDefault="00BD5C14" w:rsidP="00927CAF">
            <w:pPr>
              <w:pStyle w:val="tabteksts"/>
              <w:jc w:val="right"/>
              <w:rPr>
                <w:noProof/>
              </w:rPr>
            </w:pPr>
            <w:r w:rsidRPr="00892C45">
              <w:rPr>
                <w:noProof/>
              </w:rPr>
              <w:t>11 572 099</w:t>
            </w:r>
          </w:p>
        </w:tc>
        <w:tc>
          <w:tcPr>
            <w:tcW w:w="1140" w:type="dxa"/>
          </w:tcPr>
          <w:p w14:paraId="12A911E1" w14:textId="77777777" w:rsidR="00BD5C14" w:rsidRPr="00892C45" w:rsidRDefault="00BD5C14" w:rsidP="00927CAF">
            <w:pPr>
              <w:pStyle w:val="tabteksts"/>
              <w:jc w:val="right"/>
              <w:rPr>
                <w:noProof/>
              </w:rPr>
            </w:pPr>
            <w:r w:rsidRPr="00892C45">
              <w:rPr>
                <w:noProof/>
              </w:rPr>
              <w:t>-</w:t>
            </w:r>
            <w:r w:rsidRPr="00892C45">
              <w:t>12 877 588</w:t>
            </w:r>
          </w:p>
        </w:tc>
        <w:tc>
          <w:tcPr>
            <w:tcW w:w="1140" w:type="dxa"/>
          </w:tcPr>
          <w:p w14:paraId="7B1F9477" w14:textId="77777777" w:rsidR="00BD5C14" w:rsidRPr="00892C45" w:rsidRDefault="00BD5C14" w:rsidP="00927CAF">
            <w:pPr>
              <w:pStyle w:val="tabteksts"/>
              <w:jc w:val="center"/>
              <w:rPr>
                <w:noProof/>
              </w:rPr>
            </w:pPr>
            <w:r w:rsidRPr="00892C45">
              <w:t>-</w:t>
            </w:r>
          </w:p>
        </w:tc>
      </w:tr>
      <w:tr w:rsidR="00BD5C14" w:rsidRPr="00892C45" w14:paraId="6493B3DC" w14:textId="77777777" w:rsidTr="00927CAF">
        <w:tc>
          <w:tcPr>
            <w:tcW w:w="3402" w:type="dxa"/>
            <w:vAlign w:val="center"/>
          </w:tcPr>
          <w:p w14:paraId="6F4BFC86"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1139" w:type="dxa"/>
          </w:tcPr>
          <w:p w14:paraId="51238289" w14:textId="77777777" w:rsidR="00BD5C14" w:rsidRPr="00892C45" w:rsidRDefault="00BD5C14" w:rsidP="00927CAF">
            <w:pPr>
              <w:pStyle w:val="tabteksts"/>
              <w:jc w:val="center"/>
              <w:rPr>
                <w:noProof/>
              </w:rPr>
            </w:pPr>
            <w:r w:rsidRPr="00892C45">
              <w:rPr>
                <w:noProof/>
              </w:rPr>
              <w:t>×</w:t>
            </w:r>
          </w:p>
        </w:tc>
        <w:tc>
          <w:tcPr>
            <w:tcW w:w="1140" w:type="dxa"/>
          </w:tcPr>
          <w:p w14:paraId="5A53A44D" w14:textId="77777777" w:rsidR="00BD5C14" w:rsidRPr="00892C45" w:rsidRDefault="00BD5C14" w:rsidP="00927CAF">
            <w:pPr>
              <w:pStyle w:val="tabteksts"/>
              <w:jc w:val="right"/>
              <w:rPr>
                <w:noProof/>
              </w:rPr>
            </w:pPr>
            <w:r w:rsidRPr="00892C45">
              <w:rPr>
                <w:noProof/>
              </w:rPr>
              <w:t>-47,4</w:t>
            </w:r>
          </w:p>
        </w:tc>
        <w:tc>
          <w:tcPr>
            <w:tcW w:w="1140" w:type="dxa"/>
          </w:tcPr>
          <w:p w14:paraId="55D2F257" w14:textId="77777777" w:rsidR="00BD5C14" w:rsidRPr="00892C45" w:rsidRDefault="00BD5C14" w:rsidP="00927CAF">
            <w:pPr>
              <w:pStyle w:val="tabteksts"/>
              <w:jc w:val="right"/>
              <w:rPr>
                <w:noProof/>
              </w:rPr>
            </w:pPr>
            <w:r w:rsidRPr="00892C45">
              <w:rPr>
                <w:noProof/>
              </w:rPr>
              <w:t>886,4</w:t>
            </w:r>
          </w:p>
        </w:tc>
        <w:tc>
          <w:tcPr>
            <w:tcW w:w="1140" w:type="dxa"/>
          </w:tcPr>
          <w:p w14:paraId="18A7E1AE" w14:textId="77777777" w:rsidR="00BD5C14" w:rsidRPr="00892C45" w:rsidRDefault="00BD5C14" w:rsidP="00927CAF">
            <w:pPr>
              <w:pStyle w:val="tabteksts"/>
              <w:jc w:val="right"/>
              <w:rPr>
                <w:noProof/>
              </w:rPr>
            </w:pPr>
            <w:r w:rsidRPr="00892C45">
              <w:rPr>
                <w:noProof/>
              </w:rPr>
              <w:t>-100,0</w:t>
            </w:r>
          </w:p>
        </w:tc>
        <w:tc>
          <w:tcPr>
            <w:tcW w:w="1140" w:type="dxa"/>
          </w:tcPr>
          <w:p w14:paraId="7B897D2A" w14:textId="77777777" w:rsidR="00BD5C14" w:rsidRPr="00892C45" w:rsidRDefault="00BD5C14" w:rsidP="00927CAF">
            <w:pPr>
              <w:pStyle w:val="tabteksts"/>
              <w:jc w:val="center"/>
              <w:rPr>
                <w:noProof/>
              </w:rPr>
            </w:pPr>
            <w:r w:rsidRPr="00892C45">
              <w:t>-</w:t>
            </w:r>
          </w:p>
        </w:tc>
      </w:tr>
      <w:tr w:rsidR="00BD5C14" w:rsidRPr="00892C45" w14:paraId="7255BDDA" w14:textId="77777777" w:rsidTr="00927CAF">
        <w:tc>
          <w:tcPr>
            <w:tcW w:w="3402" w:type="dxa"/>
            <w:vAlign w:val="center"/>
          </w:tcPr>
          <w:p w14:paraId="1167E5A7" w14:textId="77777777" w:rsidR="00BD5C14" w:rsidRPr="00892C45" w:rsidRDefault="00BD5C14" w:rsidP="00927CAF">
            <w:pPr>
              <w:pStyle w:val="tabteksts"/>
              <w:rPr>
                <w:noProof/>
                <w:lang w:eastAsia="lv-LV"/>
              </w:rPr>
            </w:pPr>
            <w:r w:rsidRPr="00892C45">
              <w:rPr>
                <w:noProof/>
                <w:lang w:eastAsia="lv-LV"/>
              </w:rPr>
              <w:t xml:space="preserve">Atlīdzība, </w:t>
            </w:r>
            <w:r w:rsidRPr="00892C45">
              <w:rPr>
                <w:i/>
                <w:noProof/>
                <w:lang w:eastAsia="lv-LV"/>
              </w:rPr>
              <w:t>euro</w:t>
            </w:r>
            <w:r w:rsidRPr="00892C45">
              <w:rPr>
                <w:noProof/>
                <w:vertAlign w:val="superscript"/>
                <w:lang w:eastAsia="lv-LV"/>
              </w:rPr>
              <w:t>1</w:t>
            </w:r>
          </w:p>
        </w:tc>
        <w:tc>
          <w:tcPr>
            <w:tcW w:w="1139" w:type="dxa"/>
          </w:tcPr>
          <w:p w14:paraId="59E1EC44" w14:textId="77777777" w:rsidR="00BD5C14" w:rsidRPr="00892C45" w:rsidRDefault="00BD5C14" w:rsidP="00927CAF">
            <w:pPr>
              <w:pStyle w:val="tabteksts"/>
              <w:jc w:val="right"/>
              <w:rPr>
                <w:rFonts w:eastAsia="Calibri"/>
                <w:noProof/>
                <w:szCs w:val="18"/>
              </w:rPr>
            </w:pPr>
            <w:r w:rsidRPr="00892C45">
              <w:rPr>
                <w:rFonts w:eastAsia="Calibri"/>
                <w:noProof/>
                <w:szCs w:val="18"/>
              </w:rPr>
              <w:t>453 872</w:t>
            </w:r>
          </w:p>
        </w:tc>
        <w:tc>
          <w:tcPr>
            <w:tcW w:w="1140" w:type="dxa"/>
          </w:tcPr>
          <w:p w14:paraId="4B31DA2C" w14:textId="77777777" w:rsidR="00BD5C14" w:rsidRPr="00892C45" w:rsidRDefault="00BD5C14" w:rsidP="00927CAF">
            <w:pPr>
              <w:pStyle w:val="tabteksts"/>
              <w:jc w:val="right"/>
              <w:rPr>
                <w:bCs/>
                <w:noProof/>
              </w:rPr>
            </w:pPr>
            <w:r w:rsidRPr="00892C45">
              <w:rPr>
                <w:bCs/>
                <w:noProof/>
              </w:rPr>
              <w:t>180 139</w:t>
            </w:r>
          </w:p>
        </w:tc>
        <w:tc>
          <w:tcPr>
            <w:tcW w:w="1140" w:type="dxa"/>
          </w:tcPr>
          <w:p w14:paraId="528BB249" w14:textId="77777777" w:rsidR="00BD5C14" w:rsidRPr="00892C45" w:rsidRDefault="00BD5C14" w:rsidP="00927CAF">
            <w:pPr>
              <w:pStyle w:val="tabteksts"/>
              <w:jc w:val="right"/>
              <w:rPr>
                <w:bCs/>
                <w:noProof/>
              </w:rPr>
            </w:pPr>
            <w:r w:rsidRPr="00892C45">
              <w:rPr>
                <w:bCs/>
                <w:noProof/>
              </w:rPr>
              <w:t>86 916</w:t>
            </w:r>
          </w:p>
        </w:tc>
        <w:tc>
          <w:tcPr>
            <w:tcW w:w="1140" w:type="dxa"/>
          </w:tcPr>
          <w:p w14:paraId="54436E5D" w14:textId="77777777" w:rsidR="00BD5C14" w:rsidRPr="00892C45" w:rsidRDefault="00BD5C14" w:rsidP="00927CAF">
            <w:pPr>
              <w:pStyle w:val="tabteksts"/>
              <w:jc w:val="center"/>
              <w:rPr>
                <w:bCs/>
                <w:noProof/>
              </w:rPr>
            </w:pPr>
            <w:r w:rsidRPr="00892C45">
              <w:rPr>
                <w:bCs/>
                <w:noProof/>
              </w:rPr>
              <w:t>-</w:t>
            </w:r>
          </w:p>
        </w:tc>
        <w:tc>
          <w:tcPr>
            <w:tcW w:w="1140" w:type="dxa"/>
          </w:tcPr>
          <w:p w14:paraId="39EDC971" w14:textId="77777777" w:rsidR="00BD5C14" w:rsidRPr="00892C45" w:rsidRDefault="00BD5C14" w:rsidP="00927CAF">
            <w:pPr>
              <w:pStyle w:val="tabteksts"/>
              <w:jc w:val="center"/>
              <w:rPr>
                <w:bCs/>
                <w:noProof/>
              </w:rPr>
            </w:pPr>
            <w:r w:rsidRPr="00892C45">
              <w:rPr>
                <w:bCs/>
                <w:noProof/>
              </w:rPr>
              <w:t>-</w:t>
            </w:r>
          </w:p>
        </w:tc>
      </w:tr>
      <w:tr w:rsidR="00BD5C14" w:rsidRPr="00892C45" w14:paraId="6C68F68E" w14:textId="77777777" w:rsidTr="00927CAF">
        <w:tc>
          <w:tcPr>
            <w:tcW w:w="3402" w:type="dxa"/>
          </w:tcPr>
          <w:p w14:paraId="5E61512D" w14:textId="77777777" w:rsidR="00BD5C14" w:rsidRPr="00892C45" w:rsidRDefault="00BD5C14" w:rsidP="00927CAF">
            <w:pPr>
              <w:pStyle w:val="tabteksts"/>
              <w:rPr>
                <w:noProof/>
                <w:szCs w:val="18"/>
                <w:lang w:eastAsia="lv-LV"/>
              </w:rPr>
            </w:pPr>
            <w:r w:rsidRPr="00892C45">
              <w:rPr>
                <w:noProof/>
                <w:szCs w:val="18"/>
              </w:rPr>
              <w:t xml:space="preserve">Vidējais amata vietu skaits gadā </w:t>
            </w:r>
          </w:p>
        </w:tc>
        <w:tc>
          <w:tcPr>
            <w:tcW w:w="1139" w:type="dxa"/>
          </w:tcPr>
          <w:p w14:paraId="56740449" w14:textId="77777777" w:rsidR="00BD5C14" w:rsidRPr="00892C45" w:rsidRDefault="00BD5C14" w:rsidP="00927CAF">
            <w:pPr>
              <w:pStyle w:val="tabteksts"/>
              <w:jc w:val="right"/>
              <w:rPr>
                <w:rFonts w:eastAsia="Calibri"/>
                <w:noProof/>
                <w:szCs w:val="18"/>
              </w:rPr>
            </w:pPr>
            <w:r w:rsidRPr="00892C45">
              <w:rPr>
                <w:rFonts w:eastAsia="Calibri"/>
                <w:noProof/>
                <w:szCs w:val="18"/>
              </w:rPr>
              <w:t>8,3</w:t>
            </w:r>
          </w:p>
        </w:tc>
        <w:tc>
          <w:tcPr>
            <w:tcW w:w="1140" w:type="dxa"/>
          </w:tcPr>
          <w:p w14:paraId="3BD555A9" w14:textId="77777777" w:rsidR="00BD5C14" w:rsidRPr="00892C45" w:rsidRDefault="00BD5C14" w:rsidP="00927CAF">
            <w:pPr>
              <w:pStyle w:val="tabteksts"/>
              <w:jc w:val="right"/>
              <w:rPr>
                <w:bCs/>
                <w:noProof/>
              </w:rPr>
            </w:pPr>
            <w:r w:rsidRPr="00892C45">
              <w:rPr>
                <w:bCs/>
                <w:noProof/>
              </w:rPr>
              <w:t>8,3</w:t>
            </w:r>
          </w:p>
        </w:tc>
        <w:tc>
          <w:tcPr>
            <w:tcW w:w="1140" w:type="dxa"/>
          </w:tcPr>
          <w:p w14:paraId="024418E1" w14:textId="77777777" w:rsidR="00BD5C14" w:rsidRPr="00892C45" w:rsidRDefault="00BD5C14" w:rsidP="00927CAF">
            <w:pPr>
              <w:pStyle w:val="tabteksts"/>
              <w:jc w:val="center"/>
              <w:rPr>
                <w:bCs/>
                <w:noProof/>
              </w:rPr>
            </w:pPr>
            <w:r w:rsidRPr="00892C45">
              <w:rPr>
                <w:bCs/>
                <w:noProof/>
              </w:rPr>
              <w:t>-</w:t>
            </w:r>
          </w:p>
        </w:tc>
        <w:tc>
          <w:tcPr>
            <w:tcW w:w="1140" w:type="dxa"/>
          </w:tcPr>
          <w:p w14:paraId="097B131C" w14:textId="77777777" w:rsidR="00BD5C14" w:rsidRPr="00892C45" w:rsidRDefault="00BD5C14" w:rsidP="00927CAF">
            <w:pPr>
              <w:pStyle w:val="tabteksts"/>
              <w:jc w:val="center"/>
              <w:rPr>
                <w:bCs/>
                <w:noProof/>
              </w:rPr>
            </w:pPr>
            <w:r w:rsidRPr="00892C45">
              <w:rPr>
                <w:bCs/>
                <w:noProof/>
              </w:rPr>
              <w:t>-</w:t>
            </w:r>
          </w:p>
        </w:tc>
        <w:tc>
          <w:tcPr>
            <w:tcW w:w="1140" w:type="dxa"/>
          </w:tcPr>
          <w:p w14:paraId="5198C275" w14:textId="77777777" w:rsidR="00BD5C14" w:rsidRPr="00892C45" w:rsidRDefault="00BD5C14" w:rsidP="00927CAF">
            <w:pPr>
              <w:pStyle w:val="tabteksts"/>
              <w:jc w:val="center"/>
              <w:rPr>
                <w:bCs/>
                <w:noProof/>
              </w:rPr>
            </w:pPr>
            <w:r w:rsidRPr="00892C45">
              <w:rPr>
                <w:bCs/>
                <w:noProof/>
              </w:rPr>
              <w:t>-</w:t>
            </w:r>
          </w:p>
        </w:tc>
      </w:tr>
      <w:tr w:rsidR="00BD5C14" w:rsidRPr="00892C45" w14:paraId="166E160A" w14:textId="77777777" w:rsidTr="00927CAF">
        <w:tc>
          <w:tcPr>
            <w:tcW w:w="3402" w:type="dxa"/>
            <w:vAlign w:val="center"/>
          </w:tcPr>
          <w:p w14:paraId="11C7A45E" w14:textId="77777777" w:rsidR="00BD5C14" w:rsidRPr="00892C45" w:rsidRDefault="00BD5C14" w:rsidP="00927CAF">
            <w:pPr>
              <w:pStyle w:val="tabteksts"/>
              <w:rPr>
                <w:noProof/>
                <w:szCs w:val="18"/>
              </w:rPr>
            </w:pPr>
            <w:r w:rsidRPr="00892C45">
              <w:rPr>
                <w:noProof/>
                <w:szCs w:val="18"/>
                <w:lang w:eastAsia="lv-LV"/>
              </w:rPr>
              <w:t xml:space="preserve">Kopējā atlīdzība gadā par ārštata darbinieku un uz līgumattiecību pamata nodarbināto, kas nav amatu sarakstā, sniegtajiem pakalpojumiem, </w:t>
            </w:r>
            <w:r w:rsidRPr="00892C45">
              <w:rPr>
                <w:i/>
                <w:noProof/>
                <w:szCs w:val="18"/>
                <w:lang w:eastAsia="lv-LV"/>
              </w:rPr>
              <w:t>euro</w:t>
            </w:r>
          </w:p>
        </w:tc>
        <w:tc>
          <w:tcPr>
            <w:tcW w:w="1139" w:type="dxa"/>
          </w:tcPr>
          <w:p w14:paraId="32F96A83" w14:textId="77777777" w:rsidR="00BD5C14" w:rsidRPr="00892C45" w:rsidRDefault="00BD5C14" w:rsidP="00927CAF">
            <w:pPr>
              <w:pStyle w:val="tabteksts"/>
              <w:jc w:val="right"/>
              <w:rPr>
                <w:rFonts w:eastAsia="Calibri"/>
                <w:noProof/>
                <w:szCs w:val="18"/>
              </w:rPr>
            </w:pPr>
            <w:r w:rsidRPr="00892C45">
              <w:rPr>
                <w:noProof/>
              </w:rPr>
              <w:t>7 017</w:t>
            </w:r>
          </w:p>
        </w:tc>
        <w:tc>
          <w:tcPr>
            <w:tcW w:w="1140" w:type="dxa"/>
          </w:tcPr>
          <w:p w14:paraId="2577FE8E" w14:textId="77777777" w:rsidR="00BD5C14" w:rsidRPr="00892C45" w:rsidRDefault="00BD5C14" w:rsidP="00927CAF">
            <w:pPr>
              <w:pStyle w:val="tabteksts"/>
              <w:jc w:val="center"/>
              <w:rPr>
                <w:bCs/>
                <w:noProof/>
              </w:rPr>
            </w:pPr>
            <w:r w:rsidRPr="00892C45">
              <w:rPr>
                <w:bCs/>
                <w:noProof/>
              </w:rPr>
              <w:t>-</w:t>
            </w:r>
          </w:p>
        </w:tc>
        <w:tc>
          <w:tcPr>
            <w:tcW w:w="1140" w:type="dxa"/>
          </w:tcPr>
          <w:p w14:paraId="076D54B2" w14:textId="77777777" w:rsidR="00BD5C14" w:rsidRPr="00892C45" w:rsidRDefault="00BD5C14" w:rsidP="00927CAF">
            <w:pPr>
              <w:pStyle w:val="tabteksts"/>
              <w:jc w:val="center"/>
              <w:rPr>
                <w:bCs/>
                <w:noProof/>
              </w:rPr>
            </w:pPr>
            <w:r w:rsidRPr="00892C45">
              <w:rPr>
                <w:noProof/>
              </w:rPr>
              <w:t>-</w:t>
            </w:r>
          </w:p>
        </w:tc>
        <w:tc>
          <w:tcPr>
            <w:tcW w:w="1140" w:type="dxa"/>
          </w:tcPr>
          <w:p w14:paraId="0856F29B" w14:textId="77777777" w:rsidR="00BD5C14" w:rsidRPr="00892C45" w:rsidRDefault="00BD5C14" w:rsidP="00927CAF">
            <w:pPr>
              <w:pStyle w:val="tabteksts"/>
              <w:jc w:val="center"/>
              <w:rPr>
                <w:bCs/>
                <w:noProof/>
              </w:rPr>
            </w:pPr>
            <w:r w:rsidRPr="00892C45">
              <w:rPr>
                <w:bCs/>
                <w:noProof/>
              </w:rPr>
              <w:t>-</w:t>
            </w:r>
          </w:p>
        </w:tc>
        <w:tc>
          <w:tcPr>
            <w:tcW w:w="1140" w:type="dxa"/>
          </w:tcPr>
          <w:p w14:paraId="0AA5D1CB" w14:textId="77777777" w:rsidR="00BD5C14" w:rsidRPr="00892C45" w:rsidRDefault="00BD5C14" w:rsidP="00927CAF">
            <w:pPr>
              <w:pStyle w:val="tabteksts"/>
              <w:jc w:val="center"/>
              <w:rPr>
                <w:bCs/>
                <w:noProof/>
              </w:rPr>
            </w:pPr>
            <w:r w:rsidRPr="00892C45">
              <w:rPr>
                <w:bCs/>
                <w:noProof/>
              </w:rPr>
              <w:t>-</w:t>
            </w:r>
          </w:p>
        </w:tc>
      </w:tr>
    </w:tbl>
    <w:p w14:paraId="18504771" w14:textId="77777777" w:rsidR="00BD5C14" w:rsidRPr="00892C45" w:rsidRDefault="00BD5C14" w:rsidP="00BD5C14">
      <w:pPr>
        <w:ind w:firstLine="426"/>
        <w:rPr>
          <w:noProof/>
          <w:sz w:val="18"/>
          <w:szCs w:val="18"/>
          <w:lang w:eastAsia="lv-LV"/>
        </w:rPr>
      </w:pPr>
      <w:r w:rsidRPr="00892C45">
        <w:rPr>
          <w:noProof/>
          <w:sz w:val="18"/>
          <w:szCs w:val="18"/>
          <w:lang w:eastAsia="lv-LV"/>
        </w:rPr>
        <w:t xml:space="preserve">Piezīmes. </w:t>
      </w:r>
    </w:p>
    <w:p w14:paraId="5AD16A4E" w14:textId="77777777" w:rsidR="00BD5C14" w:rsidRPr="00892C45" w:rsidRDefault="00BD5C14" w:rsidP="00BD5C14">
      <w:pPr>
        <w:ind w:firstLine="426"/>
        <w:rPr>
          <w:noProof/>
          <w:sz w:val="18"/>
          <w:szCs w:val="18"/>
          <w:lang w:eastAsia="lv-LV"/>
        </w:rPr>
      </w:pPr>
      <w:r w:rsidRPr="00892C45">
        <w:rPr>
          <w:noProof/>
          <w:sz w:val="18"/>
          <w:szCs w:val="18"/>
          <w:vertAlign w:val="superscript"/>
          <w:lang w:eastAsia="lv-LV"/>
        </w:rPr>
        <w:t xml:space="preserve">1 </w:t>
      </w:r>
      <w:r w:rsidRPr="00892C45">
        <w:rPr>
          <w:noProof/>
          <w:sz w:val="18"/>
          <w:szCs w:val="18"/>
          <w:lang w:eastAsia="lv-LV"/>
        </w:rPr>
        <w:t>Tai skaitā atlīdzība tiek izmaksāta projektu izpildē iesaistītajiem Veselības ministrijas un padotības iestāžu darbiniekiem, kā arī piesaistot ārštata speciālistus, bet neplānojot atsevišķas amata vietas apakšprogrammā 62.08.00 “Eiropas Reģionālās attīstības fonda (ERAF) projektu veselības jomā īstenošana (2014-2020)”.</w:t>
      </w:r>
    </w:p>
    <w:p w14:paraId="2EE80B47" w14:textId="77777777" w:rsidR="00BD5C14" w:rsidRPr="00892C45" w:rsidRDefault="00BD5C14" w:rsidP="00BD5C14">
      <w:pPr>
        <w:pStyle w:val="programmas"/>
        <w:spacing w:after="240"/>
        <w:rPr>
          <w:rFonts w:eastAsia="Calibri"/>
          <w:noProof/>
          <w:lang w:val="lv-LV"/>
        </w:rPr>
      </w:pPr>
      <w:r w:rsidRPr="00892C45">
        <w:rPr>
          <w:rFonts w:eastAsia="Calibri"/>
          <w:noProof/>
          <w:lang w:val="lv-LV"/>
        </w:rPr>
        <w:t>62.08.00 Eiropas Reģionālās attīstības fonda (ERAF) projektu veselības jomā īstenošana (2014-2020)</w:t>
      </w:r>
    </w:p>
    <w:p w14:paraId="17056D93" w14:textId="77777777" w:rsidR="00BD5C14" w:rsidRPr="00892C45" w:rsidRDefault="00BD5C14" w:rsidP="00BD5C14">
      <w:pPr>
        <w:pStyle w:val="funkcijas"/>
        <w:spacing w:after="120"/>
        <w:rPr>
          <w:rFonts w:cs="Angsana New"/>
        </w:rPr>
      </w:pPr>
      <w:r w:rsidRPr="00892C45">
        <w:rPr>
          <w:rFonts w:eastAsia="Calibri" w:cs="Angsana New"/>
          <w:noProof/>
        </w:rPr>
        <w:t>Apakšprogrammas mērķis:</w:t>
      </w:r>
    </w:p>
    <w:p w14:paraId="46495E85" w14:textId="77777777" w:rsidR="00BD5C14" w:rsidRPr="00892C45" w:rsidRDefault="00BD5C14" w:rsidP="00BD5C14">
      <w:pPr>
        <w:tabs>
          <w:tab w:val="left" w:pos="9072"/>
        </w:tabs>
        <w:spacing w:before="120" w:after="120"/>
        <w:ind w:left="1077" w:hanging="357"/>
        <w:rPr>
          <w:rFonts w:cs="Angsana New"/>
        </w:rPr>
      </w:pPr>
      <w:r w:rsidRPr="00892C45">
        <w:rPr>
          <w:rFonts w:eastAsia="Calibri" w:cs="Angsana New"/>
        </w:rPr>
        <w:t xml:space="preserve">īstenot ERAF līdzfinansētos projektus </w:t>
      </w:r>
      <w:r w:rsidRPr="00892C45">
        <w:rPr>
          <w:rFonts w:eastAsia="Calibri" w:cs="Angsana New"/>
          <w:noProof/>
        </w:rPr>
        <w:t xml:space="preserve">veselības jomā: </w:t>
      </w:r>
    </w:p>
    <w:p w14:paraId="07BBDE0D" w14:textId="77777777" w:rsidR="00BD5C14" w:rsidRPr="00892C45" w:rsidRDefault="00BD5C14" w:rsidP="00BD5C14">
      <w:pPr>
        <w:numPr>
          <w:ilvl w:val="0"/>
          <w:numId w:val="9"/>
        </w:numPr>
        <w:tabs>
          <w:tab w:val="clear" w:pos="720"/>
          <w:tab w:val="num" w:pos="993"/>
        </w:tabs>
        <w:spacing w:before="120" w:after="120"/>
        <w:ind w:left="993" w:hanging="273"/>
        <w:rPr>
          <w:rFonts w:cs="Angsana New"/>
        </w:rPr>
      </w:pPr>
      <w:r w:rsidRPr="00892C45">
        <w:rPr>
          <w:rFonts w:eastAsia="Calibri" w:cs="Angsana New"/>
          <w:noProof/>
        </w:rPr>
        <w:t>Nr.9.3.2.0/21/I/003 “Neatliekamās medicīniskās palīdzības dienesta operatīvo medicīnisko transportlīdzekļu parka atjaunošana”;</w:t>
      </w:r>
    </w:p>
    <w:p w14:paraId="4D424202" w14:textId="77777777" w:rsidR="00BD5C14" w:rsidRPr="00892C45" w:rsidRDefault="00BD5C14" w:rsidP="00BD5C14">
      <w:pPr>
        <w:numPr>
          <w:ilvl w:val="0"/>
          <w:numId w:val="9"/>
        </w:numPr>
        <w:tabs>
          <w:tab w:val="clear" w:pos="720"/>
          <w:tab w:val="num" w:pos="993"/>
        </w:tabs>
        <w:spacing w:before="120" w:after="120"/>
        <w:ind w:left="993" w:hanging="273"/>
        <w:rPr>
          <w:rFonts w:eastAsia="Calibri" w:cs="Angsana New"/>
          <w:noProof/>
        </w:rPr>
      </w:pPr>
      <w:r w:rsidRPr="00892C45">
        <w:rPr>
          <w:rFonts w:eastAsia="Calibri" w:cs="Angsana New"/>
          <w:noProof/>
        </w:rPr>
        <w:t>Nr.2.2.1.1/20/I/001 “Vienotās neatliekamās medicīniskās palīdzības un katastrofu medicīnas vadības informācijas sistēmas attīstība (2.kārta)”.</w:t>
      </w:r>
    </w:p>
    <w:p w14:paraId="015C86EC" w14:textId="77777777" w:rsidR="002E6C29" w:rsidRDefault="002E6C29" w:rsidP="00BD5C14">
      <w:pPr>
        <w:pStyle w:val="funkcijas"/>
        <w:spacing w:after="120"/>
        <w:rPr>
          <w:rFonts w:eastAsia="Calibri" w:cs="Angsana New"/>
          <w:noProof/>
        </w:rPr>
      </w:pPr>
    </w:p>
    <w:p w14:paraId="01EB23CB" w14:textId="514FE6F8" w:rsidR="00BD5C14" w:rsidRPr="00892C45" w:rsidRDefault="00BD5C14" w:rsidP="00BD5C14">
      <w:pPr>
        <w:pStyle w:val="funkcijas"/>
        <w:spacing w:after="120"/>
        <w:rPr>
          <w:rFonts w:eastAsiaTheme="minorHAnsi" w:cs="Angsana New"/>
        </w:rPr>
      </w:pPr>
      <w:r w:rsidRPr="00892C45">
        <w:rPr>
          <w:rFonts w:eastAsia="Calibri" w:cs="Angsana New"/>
          <w:noProof/>
        </w:rPr>
        <w:lastRenderedPageBreak/>
        <w:t xml:space="preserve">Galvenās aktivitātes: </w:t>
      </w:r>
    </w:p>
    <w:p w14:paraId="34C8C6CA" w14:textId="77777777" w:rsidR="00BD5C14" w:rsidRPr="00892C45" w:rsidRDefault="00BD5C14" w:rsidP="00BD5C14">
      <w:pPr>
        <w:spacing w:before="120" w:after="120"/>
        <w:ind w:firstLine="720"/>
        <w:rPr>
          <w:rFonts w:cs="Angsana New"/>
        </w:rPr>
      </w:pPr>
      <w:r w:rsidRPr="00892C45">
        <w:rPr>
          <w:rFonts w:eastAsia="Calibri" w:cs="Angsana New"/>
          <w:noProof/>
        </w:rPr>
        <w:t xml:space="preserve">Nr. 9.3.2.0/21/I/003 un Nr. 2.2.1.1/20/I/001 </w:t>
      </w:r>
      <w:r w:rsidRPr="00892C45">
        <w:rPr>
          <w:rFonts w:eastAsia="Calibri" w:cs="Angsana New"/>
        </w:rPr>
        <w:t>projektu īstenošana.</w:t>
      </w:r>
    </w:p>
    <w:p w14:paraId="157EF506" w14:textId="77777777" w:rsidR="00BD5C14" w:rsidRPr="00892C45" w:rsidRDefault="00BD5C14" w:rsidP="00BD5C14">
      <w:pPr>
        <w:spacing w:after="120"/>
        <w:ind w:firstLine="0"/>
        <w:rPr>
          <w:rFonts w:eastAsiaTheme="minorHAnsi" w:cs="Angsana New"/>
        </w:rPr>
      </w:pPr>
      <w:r w:rsidRPr="00892C45">
        <w:rPr>
          <w:rFonts w:eastAsia="Calibri" w:cs="Angsana New"/>
          <w:noProof/>
          <w:u w:val="single"/>
        </w:rPr>
        <w:t>Apakšprogrammas izpildītājs</w:t>
      </w:r>
      <w:r w:rsidRPr="00892C45">
        <w:rPr>
          <w:rFonts w:eastAsia="Calibri" w:cs="Angsana New"/>
          <w:noProof/>
        </w:rPr>
        <w:t>: Neatliekamās medicīniskās palīdzības dienests.</w:t>
      </w:r>
    </w:p>
    <w:p w14:paraId="428AB627"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BD5C14" w:rsidRPr="00892C45" w14:paraId="490E6FBF" w14:textId="77777777" w:rsidTr="00927CAF">
        <w:trPr>
          <w:tblHeader/>
        </w:trPr>
        <w:tc>
          <w:tcPr>
            <w:tcW w:w="3402" w:type="dxa"/>
            <w:vAlign w:val="center"/>
          </w:tcPr>
          <w:p w14:paraId="5E7AE13D" w14:textId="77777777" w:rsidR="00BD5C14" w:rsidRPr="00892C45" w:rsidRDefault="00BD5C14" w:rsidP="00927CAF">
            <w:pPr>
              <w:pStyle w:val="tabteksts"/>
              <w:rPr>
                <w:noProof/>
                <w:szCs w:val="24"/>
                <w:lang w:eastAsia="lv-LV"/>
              </w:rPr>
            </w:pPr>
          </w:p>
        </w:tc>
        <w:tc>
          <w:tcPr>
            <w:tcW w:w="1139" w:type="dxa"/>
          </w:tcPr>
          <w:p w14:paraId="2B1FD0A8" w14:textId="77777777" w:rsidR="00BD5C14" w:rsidRPr="00892C45" w:rsidRDefault="00BD5C14" w:rsidP="00927CAF">
            <w:pPr>
              <w:pStyle w:val="tabteksts"/>
              <w:jc w:val="center"/>
              <w:rPr>
                <w:noProof/>
                <w:szCs w:val="24"/>
                <w:lang w:eastAsia="lv-LV"/>
              </w:rPr>
            </w:pPr>
            <w:r w:rsidRPr="00892C45">
              <w:rPr>
                <w:szCs w:val="18"/>
              </w:rPr>
              <w:t>2020. gads (izpilde)</w:t>
            </w:r>
          </w:p>
        </w:tc>
        <w:tc>
          <w:tcPr>
            <w:tcW w:w="1140" w:type="dxa"/>
          </w:tcPr>
          <w:p w14:paraId="7E947B4B" w14:textId="77777777" w:rsidR="00BD5C14" w:rsidRPr="00892C45" w:rsidRDefault="00BD5C14" w:rsidP="00927CAF">
            <w:pPr>
              <w:pStyle w:val="tabteksts"/>
              <w:jc w:val="center"/>
              <w:rPr>
                <w:noProof/>
                <w:szCs w:val="24"/>
                <w:lang w:eastAsia="lv-LV"/>
              </w:rPr>
            </w:pPr>
            <w:r w:rsidRPr="00892C45">
              <w:rPr>
                <w:szCs w:val="18"/>
              </w:rPr>
              <w:t>2021. gada plāns</w:t>
            </w:r>
          </w:p>
        </w:tc>
        <w:tc>
          <w:tcPr>
            <w:tcW w:w="1140" w:type="dxa"/>
          </w:tcPr>
          <w:p w14:paraId="214AEA47"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1140" w:type="dxa"/>
          </w:tcPr>
          <w:p w14:paraId="520A6D59"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1140" w:type="dxa"/>
          </w:tcPr>
          <w:p w14:paraId="7511DB13"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115F0323" w14:textId="77777777" w:rsidTr="00927CAF">
        <w:tc>
          <w:tcPr>
            <w:tcW w:w="3402" w:type="dxa"/>
            <w:shd w:val="clear" w:color="auto" w:fill="D9D9D9" w:themeFill="background1" w:themeFillShade="D9"/>
            <w:vAlign w:val="center"/>
          </w:tcPr>
          <w:p w14:paraId="49E1D85D"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1139" w:type="dxa"/>
            <w:shd w:val="clear" w:color="auto" w:fill="D9D9D9" w:themeFill="background1" w:themeFillShade="D9"/>
          </w:tcPr>
          <w:p w14:paraId="783649CA" w14:textId="77777777" w:rsidR="00BD5C14" w:rsidRPr="00892C45" w:rsidRDefault="00BD5C14" w:rsidP="00927CAF">
            <w:pPr>
              <w:pStyle w:val="tabteksts"/>
              <w:jc w:val="right"/>
              <w:rPr>
                <w:noProof/>
              </w:rPr>
            </w:pPr>
            <w:r w:rsidRPr="00892C45">
              <w:rPr>
                <w:noProof/>
              </w:rPr>
              <w:t>2 193 909</w:t>
            </w:r>
          </w:p>
        </w:tc>
        <w:tc>
          <w:tcPr>
            <w:tcW w:w="1140" w:type="dxa"/>
            <w:shd w:val="clear" w:color="auto" w:fill="D9D9D9" w:themeFill="background1" w:themeFillShade="D9"/>
          </w:tcPr>
          <w:p w14:paraId="55B9BAB3" w14:textId="77777777" w:rsidR="00BD5C14" w:rsidRPr="00892C45" w:rsidRDefault="00BD5C14" w:rsidP="00927CAF">
            <w:pPr>
              <w:pStyle w:val="tabteksts"/>
              <w:jc w:val="right"/>
              <w:rPr>
                <w:noProof/>
              </w:rPr>
            </w:pPr>
            <w:r w:rsidRPr="00892C45">
              <w:rPr>
                <w:noProof/>
              </w:rPr>
              <w:t>1 256 951</w:t>
            </w:r>
          </w:p>
        </w:tc>
        <w:tc>
          <w:tcPr>
            <w:tcW w:w="1140" w:type="dxa"/>
            <w:shd w:val="clear" w:color="auto" w:fill="D9D9D9" w:themeFill="background1" w:themeFillShade="D9"/>
          </w:tcPr>
          <w:p w14:paraId="513C49A8" w14:textId="77777777" w:rsidR="00BD5C14" w:rsidRPr="00892C45" w:rsidRDefault="00BD5C14" w:rsidP="00927CAF">
            <w:pPr>
              <w:pStyle w:val="tabteksts"/>
              <w:jc w:val="right"/>
              <w:rPr>
                <w:noProof/>
              </w:rPr>
            </w:pPr>
            <w:r w:rsidRPr="00892C45">
              <w:rPr>
                <w:noProof/>
              </w:rPr>
              <w:t>12 877 588</w:t>
            </w:r>
          </w:p>
        </w:tc>
        <w:tc>
          <w:tcPr>
            <w:tcW w:w="1140" w:type="dxa"/>
            <w:shd w:val="clear" w:color="auto" w:fill="D9D9D9" w:themeFill="background1" w:themeFillShade="D9"/>
          </w:tcPr>
          <w:p w14:paraId="10E289B3" w14:textId="77777777" w:rsidR="00BD5C14" w:rsidRPr="00892C45" w:rsidRDefault="00BD5C14" w:rsidP="00927CAF">
            <w:pPr>
              <w:pStyle w:val="tabteksts"/>
              <w:jc w:val="center"/>
              <w:rPr>
                <w:noProof/>
              </w:rPr>
            </w:pPr>
            <w:r w:rsidRPr="00892C45">
              <w:rPr>
                <w:noProof/>
              </w:rPr>
              <w:t>-</w:t>
            </w:r>
          </w:p>
        </w:tc>
        <w:tc>
          <w:tcPr>
            <w:tcW w:w="1140" w:type="dxa"/>
            <w:shd w:val="clear" w:color="auto" w:fill="D9D9D9" w:themeFill="background1" w:themeFillShade="D9"/>
          </w:tcPr>
          <w:p w14:paraId="5DC95F6F" w14:textId="77777777" w:rsidR="00BD5C14" w:rsidRPr="00892C45" w:rsidRDefault="00BD5C14" w:rsidP="00927CAF">
            <w:pPr>
              <w:pStyle w:val="tabteksts"/>
              <w:jc w:val="center"/>
              <w:rPr>
                <w:noProof/>
              </w:rPr>
            </w:pPr>
            <w:r w:rsidRPr="00892C45">
              <w:rPr>
                <w:noProof/>
              </w:rPr>
              <w:t>-</w:t>
            </w:r>
          </w:p>
        </w:tc>
      </w:tr>
      <w:tr w:rsidR="00BD5C14" w:rsidRPr="00892C45" w14:paraId="70B7DEC6" w14:textId="77777777" w:rsidTr="00927CAF">
        <w:tc>
          <w:tcPr>
            <w:tcW w:w="3402" w:type="dxa"/>
            <w:vAlign w:val="center"/>
          </w:tcPr>
          <w:p w14:paraId="05081914"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9" w:type="dxa"/>
          </w:tcPr>
          <w:p w14:paraId="22B6D30F" w14:textId="77777777" w:rsidR="00BD5C14" w:rsidRPr="00892C45" w:rsidRDefault="00BD5C14" w:rsidP="00927CAF">
            <w:pPr>
              <w:pStyle w:val="tabteksts"/>
              <w:jc w:val="center"/>
              <w:rPr>
                <w:noProof/>
              </w:rPr>
            </w:pPr>
            <w:r w:rsidRPr="00892C45">
              <w:rPr>
                <w:noProof/>
              </w:rPr>
              <w:t>×</w:t>
            </w:r>
          </w:p>
        </w:tc>
        <w:tc>
          <w:tcPr>
            <w:tcW w:w="1140" w:type="dxa"/>
          </w:tcPr>
          <w:p w14:paraId="5ACBA22A" w14:textId="77777777" w:rsidR="00BD5C14" w:rsidRPr="00892C45" w:rsidRDefault="00BD5C14" w:rsidP="00927CAF">
            <w:pPr>
              <w:pStyle w:val="tabteksts"/>
              <w:jc w:val="right"/>
              <w:rPr>
                <w:noProof/>
              </w:rPr>
            </w:pPr>
            <w:r w:rsidRPr="00892C45">
              <w:rPr>
                <w:noProof/>
              </w:rPr>
              <w:t>-936 958</w:t>
            </w:r>
          </w:p>
        </w:tc>
        <w:tc>
          <w:tcPr>
            <w:tcW w:w="1140" w:type="dxa"/>
          </w:tcPr>
          <w:p w14:paraId="51191C8B" w14:textId="77777777" w:rsidR="00BD5C14" w:rsidRPr="00892C45" w:rsidRDefault="00BD5C14" w:rsidP="00927CAF">
            <w:pPr>
              <w:pStyle w:val="tabteksts"/>
              <w:jc w:val="right"/>
              <w:rPr>
                <w:noProof/>
              </w:rPr>
            </w:pPr>
            <w:r w:rsidRPr="00892C45">
              <w:rPr>
                <w:noProof/>
              </w:rPr>
              <w:t>11 620 637</w:t>
            </w:r>
          </w:p>
        </w:tc>
        <w:tc>
          <w:tcPr>
            <w:tcW w:w="1140" w:type="dxa"/>
          </w:tcPr>
          <w:p w14:paraId="4B68E0EE" w14:textId="77777777" w:rsidR="00BD5C14" w:rsidRPr="00892C45" w:rsidRDefault="00BD5C14" w:rsidP="00927CAF">
            <w:pPr>
              <w:pStyle w:val="tabteksts"/>
              <w:jc w:val="right"/>
              <w:rPr>
                <w:noProof/>
              </w:rPr>
            </w:pPr>
            <w:r w:rsidRPr="00892C45">
              <w:rPr>
                <w:noProof/>
              </w:rPr>
              <w:t>-12 877 588</w:t>
            </w:r>
          </w:p>
        </w:tc>
        <w:tc>
          <w:tcPr>
            <w:tcW w:w="1140" w:type="dxa"/>
          </w:tcPr>
          <w:p w14:paraId="1189DB89" w14:textId="77777777" w:rsidR="00BD5C14" w:rsidRPr="00892C45" w:rsidRDefault="00BD5C14" w:rsidP="00927CAF">
            <w:pPr>
              <w:pStyle w:val="tabteksts"/>
              <w:jc w:val="center"/>
              <w:rPr>
                <w:noProof/>
              </w:rPr>
            </w:pPr>
            <w:r w:rsidRPr="00892C45">
              <w:rPr>
                <w:noProof/>
              </w:rPr>
              <w:t>-</w:t>
            </w:r>
          </w:p>
        </w:tc>
      </w:tr>
      <w:tr w:rsidR="00BD5C14" w:rsidRPr="00892C45" w14:paraId="5DB458E4" w14:textId="77777777" w:rsidTr="00927CAF">
        <w:tc>
          <w:tcPr>
            <w:tcW w:w="3402" w:type="dxa"/>
            <w:vAlign w:val="center"/>
          </w:tcPr>
          <w:p w14:paraId="58EA411F"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1139" w:type="dxa"/>
          </w:tcPr>
          <w:p w14:paraId="2DD13162" w14:textId="77777777" w:rsidR="00BD5C14" w:rsidRPr="00892C45" w:rsidRDefault="00BD5C14" w:rsidP="00927CAF">
            <w:pPr>
              <w:pStyle w:val="tabteksts"/>
              <w:jc w:val="center"/>
              <w:rPr>
                <w:noProof/>
              </w:rPr>
            </w:pPr>
            <w:r w:rsidRPr="00892C45">
              <w:rPr>
                <w:noProof/>
              </w:rPr>
              <w:t>×</w:t>
            </w:r>
          </w:p>
        </w:tc>
        <w:tc>
          <w:tcPr>
            <w:tcW w:w="1140" w:type="dxa"/>
          </w:tcPr>
          <w:p w14:paraId="4D603E63" w14:textId="77777777" w:rsidR="00BD5C14" w:rsidRPr="00892C45" w:rsidRDefault="00BD5C14" w:rsidP="00927CAF">
            <w:pPr>
              <w:pStyle w:val="tabteksts"/>
              <w:jc w:val="right"/>
              <w:rPr>
                <w:noProof/>
              </w:rPr>
            </w:pPr>
            <w:r w:rsidRPr="00892C45">
              <w:rPr>
                <w:noProof/>
              </w:rPr>
              <w:t>42,7</w:t>
            </w:r>
          </w:p>
        </w:tc>
        <w:tc>
          <w:tcPr>
            <w:tcW w:w="1140" w:type="dxa"/>
          </w:tcPr>
          <w:p w14:paraId="0046483E" w14:textId="77777777" w:rsidR="00BD5C14" w:rsidRPr="00892C45" w:rsidRDefault="00BD5C14" w:rsidP="00927CAF">
            <w:pPr>
              <w:pStyle w:val="tabteksts"/>
              <w:jc w:val="right"/>
              <w:rPr>
                <w:noProof/>
              </w:rPr>
            </w:pPr>
            <w:r w:rsidRPr="00892C45">
              <w:rPr>
                <w:noProof/>
              </w:rPr>
              <w:t>924,5</w:t>
            </w:r>
          </w:p>
        </w:tc>
        <w:tc>
          <w:tcPr>
            <w:tcW w:w="1140" w:type="dxa"/>
          </w:tcPr>
          <w:p w14:paraId="234E11B2" w14:textId="77777777" w:rsidR="00BD5C14" w:rsidRPr="00892C45" w:rsidRDefault="00BD5C14" w:rsidP="00927CAF">
            <w:pPr>
              <w:pStyle w:val="tabteksts"/>
              <w:jc w:val="right"/>
              <w:rPr>
                <w:noProof/>
              </w:rPr>
            </w:pPr>
            <w:r w:rsidRPr="00892C45">
              <w:rPr>
                <w:noProof/>
              </w:rPr>
              <w:t>-100,0</w:t>
            </w:r>
          </w:p>
        </w:tc>
        <w:tc>
          <w:tcPr>
            <w:tcW w:w="1140" w:type="dxa"/>
          </w:tcPr>
          <w:p w14:paraId="0509A2B9" w14:textId="77777777" w:rsidR="00BD5C14" w:rsidRPr="00892C45" w:rsidRDefault="00BD5C14" w:rsidP="00927CAF">
            <w:pPr>
              <w:pStyle w:val="tabteksts"/>
              <w:jc w:val="center"/>
              <w:rPr>
                <w:noProof/>
              </w:rPr>
            </w:pPr>
            <w:r w:rsidRPr="00892C45">
              <w:rPr>
                <w:noProof/>
              </w:rPr>
              <w:t>-</w:t>
            </w:r>
          </w:p>
        </w:tc>
      </w:tr>
      <w:tr w:rsidR="00BD5C14" w:rsidRPr="00892C45" w14:paraId="49EB1F13" w14:textId="77777777" w:rsidTr="00927CAF">
        <w:tc>
          <w:tcPr>
            <w:tcW w:w="3402" w:type="dxa"/>
            <w:vAlign w:val="center"/>
          </w:tcPr>
          <w:p w14:paraId="6AC2F9D1" w14:textId="77777777" w:rsidR="00BD5C14" w:rsidRPr="00892C45" w:rsidRDefault="00BD5C14" w:rsidP="00927CAF">
            <w:pPr>
              <w:pStyle w:val="tabteksts"/>
              <w:rPr>
                <w:noProof/>
                <w:lang w:eastAsia="lv-LV"/>
              </w:rPr>
            </w:pPr>
            <w:r w:rsidRPr="00892C45">
              <w:rPr>
                <w:noProof/>
                <w:lang w:eastAsia="lv-LV"/>
              </w:rPr>
              <w:t xml:space="preserve">Atlīdzība, </w:t>
            </w:r>
            <w:r w:rsidRPr="00892C45">
              <w:rPr>
                <w:i/>
                <w:noProof/>
                <w:lang w:eastAsia="lv-LV"/>
              </w:rPr>
              <w:t>euro</w:t>
            </w:r>
            <w:r w:rsidRPr="00892C45">
              <w:rPr>
                <w:i/>
                <w:noProof/>
                <w:vertAlign w:val="superscript"/>
                <w:lang w:eastAsia="lv-LV"/>
              </w:rPr>
              <w:t>1</w:t>
            </w:r>
          </w:p>
        </w:tc>
        <w:tc>
          <w:tcPr>
            <w:tcW w:w="1139" w:type="dxa"/>
          </w:tcPr>
          <w:p w14:paraId="54F6C2B5" w14:textId="77777777" w:rsidR="00BD5C14" w:rsidRPr="00892C45" w:rsidRDefault="00BD5C14" w:rsidP="00927CAF">
            <w:pPr>
              <w:pStyle w:val="tabteksts"/>
              <w:jc w:val="right"/>
              <w:rPr>
                <w:rFonts w:eastAsia="Calibri"/>
                <w:noProof/>
                <w:szCs w:val="18"/>
              </w:rPr>
            </w:pPr>
            <w:r w:rsidRPr="00892C45">
              <w:rPr>
                <w:rFonts w:eastAsia="Calibri"/>
                <w:noProof/>
                <w:szCs w:val="18"/>
              </w:rPr>
              <w:t>194 605</w:t>
            </w:r>
          </w:p>
        </w:tc>
        <w:tc>
          <w:tcPr>
            <w:tcW w:w="1140" w:type="dxa"/>
          </w:tcPr>
          <w:p w14:paraId="1998764B" w14:textId="77777777" w:rsidR="00BD5C14" w:rsidRPr="00892C45" w:rsidRDefault="00BD5C14" w:rsidP="00927CAF">
            <w:pPr>
              <w:pStyle w:val="tabteksts"/>
              <w:jc w:val="right"/>
              <w:rPr>
                <w:bCs/>
                <w:noProof/>
              </w:rPr>
            </w:pPr>
            <w:r w:rsidRPr="00892C45">
              <w:rPr>
                <w:bCs/>
                <w:noProof/>
              </w:rPr>
              <w:t>131 601</w:t>
            </w:r>
          </w:p>
        </w:tc>
        <w:tc>
          <w:tcPr>
            <w:tcW w:w="1140" w:type="dxa"/>
          </w:tcPr>
          <w:p w14:paraId="08FEDB3D" w14:textId="77777777" w:rsidR="00BD5C14" w:rsidRPr="00892C45" w:rsidRDefault="00BD5C14" w:rsidP="00927CAF">
            <w:pPr>
              <w:pStyle w:val="tabteksts"/>
              <w:jc w:val="right"/>
              <w:rPr>
                <w:bCs/>
                <w:noProof/>
              </w:rPr>
            </w:pPr>
            <w:r w:rsidRPr="00892C45">
              <w:rPr>
                <w:bCs/>
                <w:noProof/>
              </w:rPr>
              <w:t>86 916</w:t>
            </w:r>
          </w:p>
        </w:tc>
        <w:tc>
          <w:tcPr>
            <w:tcW w:w="1140" w:type="dxa"/>
          </w:tcPr>
          <w:p w14:paraId="342D6B48" w14:textId="77777777" w:rsidR="00BD5C14" w:rsidRPr="00892C45" w:rsidRDefault="00BD5C14" w:rsidP="00927CAF">
            <w:pPr>
              <w:pStyle w:val="tabteksts"/>
              <w:jc w:val="center"/>
              <w:rPr>
                <w:bCs/>
                <w:noProof/>
              </w:rPr>
            </w:pPr>
            <w:r w:rsidRPr="00892C45">
              <w:rPr>
                <w:bCs/>
                <w:noProof/>
              </w:rPr>
              <w:t>-</w:t>
            </w:r>
          </w:p>
        </w:tc>
        <w:tc>
          <w:tcPr>
            <w:tcW w:w="1140" w:type="dxa"/>
          </w:tcPr>
          <w:p w14:paraId="4D7984DE" w14:textId="77777777" w:rsidR="00BD5C14" w:rsidRPr="00892C45" w:rsidRDefault="00BD5C14" w:rsidP="00927CAF">
            <w:pPr>
              <w:pStyle w:val="tabteksts"/>
              <w:jc w:val="center"/>
              <w:rPr>
                <w:bCs/>
                <w:noProof/>
              </w:rPr>
            </w:pPr>
            <w:r w:rsidRPr="00892C45">
              <w:rPr>
                <w:bCs/>
                <w:noProof/>
              </w:rPr>
              <w:t>-</w:t>
            </w:r>
          </w:p>
        </w:tc>
      </w:tr>
      <w:tr w:rsidR="00BD5C14" w:rsidRPr="00892C45" w14:paraId="7AB6BFBD" w14:textId="77777777" w:rsidTr="00927CAF">
        <w:tc>
          <w:tcPr>
            <w:tcW w:w="3402" w:type="dxa"/>
            <w:vAlign w:val="center"/>
          </w:tcPr>
          <w:p w14:paraId="5C14015B" w14:textId="77777777" w:rsidR="00BD5C14" w:rsidRPr="00892C45" w:rsidRDefault="00BD5C14" w:rsidP="00927CAF">
            <w:pPr>
              <w:pStyle w:val="tabteksts"/>
              <w:rPr>
                <w:noProof/>
                <w:szCs w:val="18"/>
              </w:rPr>
            </w:pPr>
            <w:r w:rsidRPr="00892C45">
              <w:rPr>
                <w:noProof/>
                <w:szCs w:val="18"/>
                <w:lang w:eastAsia="lv-LV"/>
              </w:rPr>
              <w:t xml:space="preserve">Kopējā atlīdzība gadā par ārštata darbinieku un uz līgumattiecību pamata nodarbināto, kas nav amatu sarakstā, sniegtajiem pakalpojumiem, </w:t>
            </w:r>
            <w:r w:rsidRPr="00892C45">
              <w:rPr>
                <w:i/>
                <w:noProof/>
                <w:szCs w:val="18"/>
                <w:lang w:eastAsia="lv-LV"/>
              </w:rPr>
              <w:t>euro</w:t>
            </w:r>
          </w:p>
        </w:tc>
        <w:tc>
          <w:tcPr>
            <w:tcW w:w="1139" w:type="dxa"/>
          </w:tcPr>
          <w:p w14:paraId="0684D7A7" w14:textId="77777777" w:rsidR="00BD5C14" w:rsidRPr="00892C45" w:rsidRDefault="00BD5C14" w:rsidP="00927CAF">
            <w:pPr>
              <w:pStyle w:val="tabteksts"/>
              <w:jc w:val="right"/>
              <w:rPr>
                <w:rFonts w:eastAsia="Calibri"/>
                <w:noProof/>
                <w:szCs w:val="18"/>
              </w:rPr>
            </w:pPr>
            <w:r w:rsidRPr="00892C45">
              <w:rPr>
                <w:noProof/>
              </w:rPr>
              <w:t>7 017</w:t>
            </w:r>
          </w:p>
        </w:tc>
        <w:tc>
          <w:tcPr>
            <w:tcW w:w="1140" w:type="dxa"/>
          </w:tcPr>
          <w:p w14:paraId="3151E21C" w14:textId="77777777" w:rsidR="00BD5C14" w:rsidRPr="00892C45" w:rsidRDefault="00BD5C14" w:rsidP="00927CAF">
            <w:pPr>
              <w:pStyle w:val="tabteksts"/>
              <w:jc w:val="center"/>
              <w:rPr>
                <w:bCs/>
                <w:noProof/>
              </w:rPr>
            </w:pPr>
            <w:r w:rsidRPr="00892C45">
              <w:rPr>
                <w:bCs/>
                <w:noProof/>
              </w:rPr>
              <w:t>-</w:t>
            </w:r>
          </w:p>
        </w:tc>
        <w:tc>
          <w:tcPr>
            <w:tcW w:w="1140" w:type="dxa"/>
          </w:tcPr>
          <w:p w14:paraId="2D5C07BE" w14:textId="77777777" w:rsidR="00BD5C14" w:rsidRPr="00892C45" w:rsidRDefault="00BD5C14" w:rsidP="00927CAF">
            <w:pPr>
              <w:pStyle w:val="tabteksts"/>
              <w:jc w:val="center"/>
              <w:rPr>
                <w:bCs/>
                <w:noProof/>
              </w:rPr>
            </w:pPr>
            <w:r w:rsidRPr="00892C45">
              <w:rPr>
                <w:noProof/>
              </w:rPr>
              <w:t>-</w:t>
            </w:r>
          </w:p>
        </w:tc>
        <w:tc>
          <w:tcPr>
            <w:tcW w:w="1140" w:type="dxa"/>
          </w:tcPr>
          <w:p w14:paraId="3EA1C702" w14:textId="77777777" w:rsidR="00BD5C14" w:rsidRPr="00892C45" w:rsidRDefault="00BD5C14" w:rsidP="00927CAF">
            <w:pPr>
              <w:pStyle w:val="tabteksts"/>
              <w:jc w:val="center"/>
              <w:rPr>
                <w:bCs/>
                <w:noProof/>
              </w:rPr>
            </w:pPr>
            <w:r w:rsidRPr="00892C45">
              <w:rPr>
                <w:bCs/>
                <w:noProof/>
              </w:rPr>
              <w:t>-</w:t>
            </w:r>
          </w:p>
        </w:tc>
        <w:tc>
          <w:tcPr>
            <w:tcW w:w="1140" w:type="dxa"/>
          </w:tcPr>
          <w:p w14:paraId="5F5C8066" w14:textId="77777777" w:rsidR="00BD5C14" w:rsidRPr="00892C45" w:rsidRDefault="00BD5C14" w:rsidP="00927CAF">
            <w:pPr>
              <w:pStyle w:val="tabteksts"/>
              <w:jc w:val="center"/>
              <w:rPr>
                <w:bCs/>
                <w:noProof/>
              </w:rPr>
            </w:pPr>
            <w:r w:rsidRPr="00892C45">
              <w:rPr>
                <w:bCs/>
                <w:noProof/>
              </w:rPr>
              <w:t>-</w:t>
            </w:r>
          </w:p>
        </w:tc>
      </w:tr>
    </w:tbl>
    <w:p w14:paraId="4FE6AB12" w14:textId="77777777" w:rsidR="00BD5C14" w:rsidRPr="00892C45" w:rsidRDefault="00BD5C14" w:rsidP="00BD5C14">
      <w:pPr>
        <w:ind w:firstLine="426"/>
        <w:rPr>
          <w:noProof/>
          <w:sz w:val="18"/>
          <w:szCs w:val="18"/>
          <w:lang w:eastAsia="lv-LV"/>
        </w:rPr>
      </w:pPr>
      <w:r w:rsidRPr="00892C45">
        <w:rPr>
          <w:noProof/>
          <w:sz w:val="18"/>
          <w:szCs w:val="18"/>
          <w:lang w:eastAsia="lv-LV"/>
        </w:rPr>
        <w:t xml:space="preserve">Piezīmes. </w:t>
      </w:r>
    </w:p>
    <w:p w14:paraId="5F3DC3A7" w14:textId="77777777" w:rsidR="00BD5C14" w:rsidRPr="00892C45" w:rsidRDefault="00BD5C14" w:rsidP="00BD5C14">
      <w:pPr>
        <w:ind w:firstLine="426"/>
        <w:rPr>
          <w:noProof/>
          <w:sz w:val="18"/>
          <w:szCs w:val="18"/>
          <w:lang w:eastAsia="lv-LV"/>
        </w:rPr>
      </w:pPr>
      <w:r w:rsidRPr="00892C45">
        <w:rPr>
          <w:noProof/>
          <w:sz w:val="18"/>
          <w:szCs w:val="18"/>
          <w:vertAlign w:val="superscript"/>
          <w:lang w:eastAsia="lv-LV"/>
        </w:rPr>
        <w:t xml:space="preserve">1 </w:t>
      </w:r>
      <w:r w:rsidRPr="00892C45">
        <w:rPr>
          <w:noProof/>
          <w:sz w:val="18"/>
          <w:szCs w:val="18"/>
          <w:lang w:eastAsia="lv-LV"/>
        </w:rPr>
        <w:t>Atlīdzība tiek izmaksāta projektu izpildē iesaistītajiem Veselības ministrijas un padotības iestāžu darbiniekiem, kā arī piesaistot ārštata speciālistus, bet neplānojot atsevišķas amata vietas apakšprogrammā.</w:t>
      </w:r>
    </w:p>
    <w:p w14:paraId="5F87D002" w14:textId="77777777" w:rsidR="00BD5C14" w:rsidRPr="00892C45" w:rsidRDefault="00BD5C14" w:rsidP="00BD5C14">
      <w:pPr>
        <w:spacing w:before="24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7843BD9B" w14:textId="77777777" w:rsidR="00BD5C14" w:rsidRPr="00892C45" w:rsidRDefault="00BD5C14" w:rsidP="00BD5C14">
      <w:pPr>
        <w:ind w:firstLine="0"/>
        <w:jc w:val="right"/>
        <w:rPr>
          <w:i/>
          <w:noProof/>
          <w:sz w:val="18"/>
          <w:szCs w:val="18"/>
        </w:rPr>
      </w:pPr>
      <w:r w:rsidRPr="00892C45">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D5C14" w:rsidRPr="00892C45" w14:paraId="6B390672" w14:textId="77777777" w:rsidTr="00927CAF">
        <w:trPr>
          <w:tblHeader/>
        </w:trPr>
        <w:tc>
          <w:tcPr>
            <w:tcW w:w="5241" w:type="dxa"/>
            <w:vAlign w:val="center"/>
          </w:tcPr>
          <w:p w14:paraId="59CDDE31"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77" w:type="dxa"/>
            <w:vAlign w:val="center"/>
          </w:tcPr>
          <w:p w14:paraId="49D1D372"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1277" w:type="dxa"/>
            <w:vAlign w:val="center"/>
          </w:tcPr>
          <w:p w14:paraId="11A9877F"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277" w:type="dxa"/>
            <w:vAlign w:val="center"/>
          </w:tcPr>
          <w:p w14:paraId="2FBFC6C3"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6BF3CE16" w14:textId="77777777" w:rsidTr="00927CAF">
        <w:tc>
          <w:tcPr>
            <w:tcW w:w="5241" w:type="dxa"/>
            <w:shd w:val="clear" w:color="auto" w:fill="D9D9D9" w:themeFill="background1" w:themeFillShade="D9"/>
          </w:tcPr>
          <w:p w14:paraId="05B93AEE"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77" w:type="dxa"/>
            <w:shd w:val="clear" w:color="auto" w:fill="D9D9D9" w:themeFill="background1" w:themeFillShade="D9"/>
          </w:tcPr>
          <w:p w14:paraId="2E166526" w14:textId="77777777" w:rsidR="00BD5C14" w:rsidRPr="00892C45" w:rsidRDefault="00BD5C14" w:rsidP="00927CAF">
            <w:pPr>
              <w:pStyle w:val="tabteksts"/>
              <w:ind w:left="-109"/>
              <w:jc w:val="right"/>
              <w:rPr>
                <w:b/>
                <w:noProof/>
              </w:rPr>
            </w:pPr>
            <w:r w:rsidRPr="00892C45">
              <w:rPr>
                <w:b/>
                <w:noProof/>
              </w:rPr>
              <w:t>1 256 951</w:t>
            </w:r>
          </w:p>
        </w:tc>
        <w:tc>
          <w:tcPr>
            <w:tcW w:w="1277" w:type="dxa"/>
            <w:shd w:val="clear" w:color="auto" w:fill="D9D9D9" w:themeFill="background1" w:themeFillShade="D9"/>
          </w:tcPr>
          <w:p w14:paraId="2C332E7C" w14:textId="77777777" w:rsidR="00BD5C14" w:rsidRPr="00892C45" w:rsidRDefault="00BD5C14" w:rsidP="00927CAF">
            <w:pPr>
              <w:pStyle w:val="tabteksts"/>
              <w:ind w:left="-109"/>
              <w:jc w:val="right"/>
              <w:rPr>
                <w:b/>
                <w:noProof/>
              </w:rPr>
            </w:pPr>
            <w:r w:rsidRPr="00892C45">
              <w:rPr>
                <w:b/>
                <w:noProof/>
              </w:rPr>
              <w:t>12 877 588</w:t>
            </w:r>
          </w:p>
        </w:tc>
        <w:tc>
          <w:tcPr>
            <w:tcW w:w="1277" w:type="dxa"/>
            <w:shd w:val="clear" w:color="auto" w:fill="D9D9D9" w:themeFill="background1" w:themeFillShade="D9"/>
          </w:tcPr>
          <w:p w14:paraId="428B100E" w14:textId="77777777" w:rsidR="00BD5C14" w:rsidRPr="00892C45" w:rsidRDefault="00BD5C14" w:rsidP="00927CAF">
            <w:pPr>
              <w:ind w:left="-109" w:firstLine="0"/>
              <w:jc w:val="right"/>
              <w:rPr>
                <w:b/>
                <w:noProof/>
                <w:sz w:val="18"/>
                <w:szCs w:val="18"/>
              </w:rPr>
            </w:pPr>
            <w:r w:rsidRPr="00892C45">
              <w:rPr>
                <w:b/>
                <w:noProof/>
                <w:sz w:val="18"/>
              </w:rPr>
              <w:t>11 620 637</w:t>
            </w:r>
          </w:p>
        </w:tc>
      </w:tr>
      <w:tr w:rsidR="00BD5C14" w:rsidRPr="00892C45" w14:paraId="4DF033BD" w14:textId="77777777" w:rsidTr="00927CAF">
        <w:trPr>
          <w:tblHeader/>
        </w:trPr>
        <w:tc>
          <w:tcPr>
            <w:tcW w:w="9072" w:type="dxa"/>
            <w:gridSpan w:val="4"/>
          </w:tcPr>
          <w:p w14:paraId="03361C81" w14:textId="77777777" w:rsidR="00BD5C14" w:rsidRPr="00892C45" w:rsidRDefault="00BD5C14" w:rsidP="00927CAF">
            <w:pPr>
              <w:ind w:left="-109" w:firstLine="425"/>
              <w:jc w:val="left"/>
              <w:rPr>
                <w:noProof/>
                <w:sz w:val="16"/>
                <w:szCs w:val="24"/>
              </w:rPr>
            </w:pPr>
            <w:r w:rsidRPr="00892C45">
              <w:rPr>
                <w:i/>
                <w:noProof/>
                <w:sz w:val="18"/>
                <w:szCs w:val="18"/>
                <w:lang w:eastAsia="lv-LV"/>
              </w:rPr>
              <w:t>t. sk.:</w:t>
            </w:r>
          </w:p>
        </w:tc>
      </w:tr>
      <w:tr w:rsidR="00BD5C14" w:rsidRPr="00892C45" w14:paraId="46A0648C" w14:textId="77777777" w:rsidTr="00927CAF">
        <w:trPr>
          <w:trHeight w:val="227"/>
          <w:tblHeader/>
        </w:trPr>
        <w:tc>
          <w:tcPr>
            <w:tcW w:w="5241" w:type="dxa"/>
            <w:shd w:val="clear" w:color="auto" w:fill="F2F2F2" w:themeFill="background1" w:themeFillShade="F2"/>
          </w:tcPr>
          <w:p w14:paraId="12FDC051"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Ilgtermiņa saistības</w:t>
            </w:r>
          </w:p>
        </w:tc>
        <w:tc>
          <w:tcPr>
            <w:tcW w:w="1277" w:type="dxa"/>
            <w:shd w:val="clear" w:color="auto" w:fill="F2F2F2" w:themeFill="background1" w:themeFillShade="F2"/>
          </w:tcPr>
          <w:p w14:paraId="2BC7A810" w14:textId="77777777" w:rsidR="00BD5C14" w:rsidRPr="00892C45" w:rsidRDefault="00BD5C14" w:rsidP="00927CAF">
            <w:pPr>
              <w:pStyle w:val="tabteksts"/>
              <w:ind w:left="-109"/>
              <w:jc w:val="right"/>
              <w:rPr>
                <w:noProof/>
              </w:rPr>
            </w:pPr>
            <w:r w:rsidRPr="00892C45">
              <w:rPr>
                <w:noProof/>
              </w:rPr>
              <w:t>1 256 951</w:t>
            </w:r>
          </w:p>
        </w:tc>
        <w:tc>
          <w:tcPr>
            <w:tcW w:w="1277" w:type="dxa"/>
            <w:shd w:val="clear" w:color="auto" w:fill="F2F2F2" w:themeFill="background1" w:themeFillShade="F2"/>
          </w:tcPr>
          <w:p w14:paraId="25872FFA" w14:textId="77777777" w:rsidR="00BD5C14" w:rsidRPr="00892C45" w:rsidRDefault="00BD5C14" w:rsidP="00927CAF">
            <w:pPr>
              <w:pStyle w:val="tabteksts"/>
              <w:ind w:left="-109"/>
              <w:jc w:val="right"/>
              <w:rPr>
                <w:noProof/>
              </w:rPr>
            </w:pPr>
            <w:r w:rsidRPr="00892C45">
              <w:rPr>
                <w:noProof/>
              </w:rPr>
              <w:t>12 877 588</w:t>
            </w:r>
          </w:p>
        </w:tc>
        <w:tc>
          <w:tcPr>
            <w:tcW w:w="1277" w:type="dxa"/>
            <w:shd w:val="clear" w:color="auto" w:fill="F2F2F2" w:themeFill="background1" w:themeFillShade="F2"/>
          </w:tcPr>
          <w:p w14:paraId="4E484C35" w14:textId="77777777" w:rsidR="00BD5C14" w:rsidRPr="00892C45" w:rsidRDefault="00BD5C14" w:rsidP="00927CAF">
            <w:pPr>
              <w:pStyle w:val="tabteksts"/>
              <w:ind w:left="-109"/>
              <w:jc w:val="right"/>
              <w:rPr>
                <w:noProof/>
              </w:rPr>
            </w:pPr>
            <w:r w:rsidRPr="00892C45">
              <w:rPr>
                <w:noProof/>
              </w:rPr>
              <w:t>11 620 637</w:t>
            </w:r>
          </w:p>
        </w:tc>
      </w:tr>
      <w:tr w:rsidR="00BD5C14" w:rsidRPr="00892C45" w14:paraId="1851E326" w14:textId="77777777" w:rsidTr="00927CAF">
        <w:trPr>
          <w:tblHeader/>
        </w:trPr>
        <w:tc>
          <w:tcPr>
            <w:tcW w:w="5241" w:type="dxa"/>
          </w:tcPr>
          <w:p w14:paraId="123E19CA" w14:textId="77777777" w:rsidR="00BD5C14" w:rsidRPr="00892C45" w:rsidRDefault="00BD5C14" w:rsidP="00927CAF">
            <w:pPr>
              <w:ind w:firstLine="0"/>
              <w:rPr>
                <w:i/>
                <w:noProof/>
                <w:sz w:val="18"/>
                <w:szCs w:val="18"/>
                <w:lang w:eastAsia="lv-LV"/>
              </w:rPr>
            </w:pPr>
            <w:r w:rsidRPr="00892C45">
              <w:rPr>
                <w:rFonts w:eastAsia="Calibri"/>
                <w:i/>
                <w:noProof/>
                <w:spacing w:val="-2"/>
                <w:sz w:val="18"/>
                <w:szCs w:val="18"/>
              </w:rPr>
              <w:t>Eiropas Reģionālās attīstības fonda 2014.-2020. gada plānošanas perioda</w:t>
            </w:r>
            <w:r w:rsidRPr="00892C45">
              <w:rPr>
                <w:i/>
                <w:noProof/>
                <w:sz w:val="18"/>
                <w:szCs w:val="18"/>
              </w:rPr>
              <w:t xml:space="preserve"> projekta Nr.2.2.1.1/17/I/033 “Tiesu medicīnas ekspertīzes un izpētes procesu optimizācija un attīstība” īstenošana</w:t>
            </w:r>
          </w:p>
        </w:tc>
        <w:tc>
          <w:tcPr>
            <w:tcW w:w="1277" w:type="dxa"/>
          </w:tcPr>
          <w:p w14:paraId="7370266F" w14:textId="77777777" w:rsidR="00BD5C14" w:rsidRPr="00892C45" w:rsidRDefault="00BD5C14" w:rsidP="00927CAF">
            <w:pPr>
              <w:pStyle w:val="tabteksts"/>
              <w:ind w:left="-109"/>
              <w:jc w:val="right"/>
              <w:rPr>
                <w:noProof/>
              </w:rPr>
            </w:pPr>
            <w:r w:rsidRPr="00892C45">
              <w:rPr>
                <w:noProof/>
              </w:rPr>
              <w:t>6 055</w:t>
            </w:r>
          </w:p>
        </w:tc>
        <w:tc>
          <w:tcPr>
            <w:tcW w:w="1277" w:type="dxa"/>
          </w:tcPr>
          <w:p w14:paraId="307F582D" w14:textId="77777777" w:rsidR="00BD5C14" w:rsidRPr="00892C45" w:rsidRDefault="00BD5C14" w:rsidP="00927CAF">
            <w:pPr>
              <w:pStyle w:val="tabteksts"/>
              <w:ind w:left="-109"/>
              <w:jc w:val="center"/>
              <w:rPr>
                <w:noProof/>
              </w:rPr>
            </w:pPr>
            <w:r w:rsidRPr="00892C45">
              <w:rPr>
                <w:noProof/>
              </w:rPr>
              <w:t>-</w:t>
            </w:r>
          </w:p>
        </w:tc>
        <w:tc>
          <w:tcPr>
            <w:tcW w:w="1277" w:type="dxa"/>
          </w:tcPr>
          <w:p w14:paraId="206686E6" w14:textId="77777777" w:rsidR="00BD5C14" w:rsidRPr="00892C45" w:rsidRDefault="00BD5C14" w:rsidP="00927CAF">
            <w:pPr>
              <w:pStyle w:val="tabteksts"/>
              <w:ind w:left="-109"/>
              <w:jc w:val="right"/>
              <w:rPr>
                <w:noProof/>
              </w:rPr>
            </w:pPr>
            <w:r w:rsidRPr="00892C45">
              <w:rPr>
                <w:noProof/>
              </w:rPr>
              <w:t>-6 055</w:t>
            </w:r>
          </w:p>
        </w:tc>
      </w:tr>
      <w:tr w:rsidR="00BD5C14" w:rsidRPr="00892C45" w14:paraId="0D68312A" w14:textId="77777777" w:rsidTr="00927CAF">
        <w:trPr>
          <w:tblHeader/>
        </w:trPr>
        <w:tc>
          <w:tcPr>
            <w:tcW w:w="5241" w:type="dxa"/>
          </w:tcPr>
          <w:p w14:paraId="1883E81F" w14:textId="77777777" w:rsidR="00BD5C14" w:rsidRPr="00892C45" w:rsidRDefault="00BD5C14" w:rsidP="00927CAF">
            <w:pPr>
              <w:ind w:firstLine="0"/>
              <w:rPr>
                <w:i/>
                <w:noProof/>
                <w:sz w:val="18"/>
                <w:szCs w:val="18"/>
                <w:lang w:eastAsia="lv-LV"/>
              </w:rPr>
            </w:pPr>
            <w:r w:rsidRPr="00892C45">
              <w:rPr>
                <w:rFonts w:eastAsia="Calibri"/>
                <w:i/>
                <w:noProof/>
                <w:spacing w:val="-2"/>
                <w:sz w:val="18"/>
                <w:szCs w:val="18"/>
              </w:rPr>
              <w:t>Eiropas Reģionālās attīstības fonda 2014.-2020. gada plānošanas perioda</w:t>
            </w:r>
            <w:r w:rsidRPr="00892C45">
              <w:rPr>
                <w:i/>
                <w:noProof/>
                <w:sz w:val="18"/>
                <w:szCs w:val="18"/>
              </w:rPr>
              <w:t xml:space="preserve"> projekta Nr.9.3.2.0/21/I/003 “Neatliekamās medicīniskās palīdzības dienesta operatīvo medicīnisko transportlīdzekļu parka atjaunošana” īstenošana</w:t>
            </w:r>
          </w:p>
        </w:tc>
        <w:tc>
          <w:tcPr>
            <w:tcW w:w="1277" w:type="dxa"/>
          </w:tcPr>
          <w:p w14:paraId="176CB366" w14:textId="77777777" w:rsidR="00BD5C14" w:rsidRPr="00892C45" w:rsidRDefault="00BD5C14" w:rsidP="00927CAF">
            <w:pPr>
              <w:pStyle w:val="tabteksts"/>
              <w:ind w:left="-109"/>
              <w:jc w:val="center"/>
              <w:rPr>
                <w:noProof/>
              </w:rPr>
            </w:pPr>
            <w:r w:rsidRPr="00892C45">
              <w:rPr>
                <w:noProof/>
              </w:rPr>
              <w:t>-</w:t>
            </w:r>
          </w:p>
          <w:p w14:paraId="402B0421" w14:textId="77777777" w:rsidR="00BD5C14" w:rsidRPr="00892C45" w:rsidRDefault="00BD5C14" w:rsidP="00927CAF">
            <w:pPr>
              <w:pStyle w:val="tabteksts"/>
              <w:ind w:left="-109"/>
              <w:jc w:val="right"/>
              <w:rPr>
                <w:noProof/>
              </w:rPr>
            </w:pPr>
          </w:p>
        </w:tc>
        <w:tc>
          <w:tcPr>
            <w:tcW w:w="1277" w:type="dxa"/>
          </w:tcPr>
          <w:p w14:paraId="4D4A490B" w14:textId="77777777" w:rsidR="00BD5C14" w:rsidRPr="00892C45" w:rsidRDefault="00BD5C14" w:rsidP="00927CAF">
            <w:pPr>
              <w:pStyle w:val="tabteksts"/>
              <w:ind w:left="-109"/>
              <w:jc w:val="right"/>
              <w:rPr>
                <w:iCs/>
                <w:noProof/>
                <w:szCs w:val="18"/>
              </w:rPr>
            </w:pPr>
            <w:r w:rsidRPr="00892C45">
              <w:rPr>
                <w:iCs/>
                <w:noProof/>
                <w:szCs w:val="18"/>
              </w:rPr>
              <w:t>8 873 656 </w:t>
            </w:r>
          </w:p>
          <w:p w14:paraId="35E109C8" w14:textId="77777777" w:rsidR="00BD5C14" w:rsidRPr="00892C45" w:rsidRDefault="00BD5C14" w:rsidP="00927CAF">
            <w:pPr>
              <w:pStyle w:val="tabteksts"/>
              <w:ind w:left="-109"/>
              <w:jc w:val="center"/>
              <w:rPr>
                <w:noProof/>
              </w:rPr>
            </w:pPr>
          </w:p>
        </w:tc>
        <w:tc>
          <w:tcPr>
            <w:tcW w:w="1277" w:type="dxa"/>
          </w:tcPr>
          <w:p w14:paraId="15410EE2" w14:textId="77777777" w:rsidR="00BD5C14" w:rsidRPr="00892C45" w:rsidRDefault="00BD5C14" w:rsidP="00927CAF">
            <w:pPr>
              <w:pStyle w:val="tabteksts"/>
              <w:ind w:left="-109"/>
              <w:jc w:val="right"/>
              <w:rPr>
                <w:iCs/>
                <w:noProof/>
                <w:szCs w:val="18"/>
              </w:rPr>
            </w:pPr>
            <w:r w:rsidRPr="00892C45">
              <w:rPr>
                <w:iCs/>
                <w:noProof/>
                <w:szCs w:val="18"/>
              </w:rPr>
              <w:t>8 873 656 </w:t>
            </w:r>
          </w:p>
          <w:p w14:paraId="7BE4A3AD" w14:textId="77777777" w:rsidR="00BD5C14" w:rsidRPr="00892C45" w:rsidRDefault="00BD5C14" w:rsidP="00927CAF">
            <w:pPr>
              <w:pStyle w:val="tabteksts"/>
              <w:ind w:left="-109"/>
              <w:jc w:val="center"/>
              <w:rPr>
                <w:noProof/>
              </w:rPr>
            </w:pPr>
          </w:p>
        </w:tc>
      </w:tr>
      <w:tr w:rsidR="00BD5C14" w:rsidRPr="00892C45" w14:paraId="699E9EC3" w14:textId="77777777" w:rsidTr="00927CAF">
        <w:trPr>
          <w:tblHeader/>
        </w:trPr>
        <w:tc>
          <w:tcPr>
            <w:tcW w:w="5241" w:type="dxa"/>
          </w:tcPr>
          <w:p w14:paraId="7132E1E9" w14:textId="77777777" w:rsidR="00BD5C14" w:rsidRPr="00892C45" w:rsidRDefault="00BD5C14" w:rsidP="00927CAF">
            <w:pPr>
              <w:ind w:firstLine="0"/>
              <w:rPr>
                <w:i/>
                <w:iCs/>
                <w:noProof/>
                <w:sz w:val="18"/>
                <w:szCs w:val="18"/>
                <w:lang w:eastAsia="lv-LV"/>
              </w:rPr>
            </w:pPr>
            <w:r w:rsidRPr="00892C45">
              <w:rPr>
                <w:rFonts w:eastAsia="Calibri"/>
                <w:i/>
                <w:iCs/>
                <w:noProof/>
                <w:spacing w:val="-2"/>
                <w:sz w:val="18"/>
                <w:szCs w:val="18"/>
              </w:rPr>
              <w:t>Eiropas Reģionālās attīstības fonda 2014.-2020. gada plānošanas perioda</w:t>
            </w:r>
            <w:r w:rsidRPr="00892C45">
              <w:rPr>
                <w:i/>
                <w:iCs/>
                <w:noProof/>
                <w:sz w:val="18"/>
                <w:szCs w:val="18"/>
              </w:rPr>
              <w:t xml:space="preserve"> projekta Nr.2.2.1.1/20/I/001 “Vienotās neatliekamās medicīniskās palīdzības un katastrofu medicīnas vadības informācijas sistēmas attīstība (2.kārta)” īstenošana</w:t>
            </w:r>
          </w:p>
        </w:tc>
        <w:tc>
          <w:tcPr>
            <w:tcW w:w="1277" w:type="dxa"/>
          </w:tcPr>
          <w:p w14:paraId="481196B0" w14:textId="77777777" w:rsidR="00BD5C14" w:rsidRPr="00892C45" w:rsidRDefault="00BD5C14" w:rsidP="00927CAF">
            <w:pPr>
              <w:pStyle w:val="tabteksts"/>
              <w:ind w:left="-109"/>
              <w:jc w:val="center"/>
              <w:rPr>
                <w:noProof/>
              </w:rPr>
            </w:pPr>
            <w:r w:rsidRPr="00892C45">
              <w:rPr>
                <w:noProof/>
              </w:rPr>
              <w:t>-</w:t>
            </w:r>
          </w:p>
          <w:p w14:paraId="65CEBF44" w14:textId="77777777" w:rsidR="00BD5C14" w:rsidRPr="00892C45" w:rsidRDefault="00BD5C14" w:rsidP="00927CAF">
            <w:pPr>
              <w:pStyle w:val="tabteksts"/>
              <w:ind w:left="-109"/>
              <w:jc w:val="right"/>
              <w:rPr>
                <w:noProof/>
              </w:rPr>
            </w:pPr>
          </w:p>
        </w:tc>
        <w:tc>
          <w:tcPr>
            <w:tcW w:w="1277" w:type="dxa"/>
          </w:tcPr>
          <w:p w14:paraId="478C9208" w14:textId="77777777" w:rsidR="00BD5C14" w:rsidRPr="00892C45" w:rsidRDefault="00BD5C14" w:rsidP="00927CAF">
            <w:pPr>
              <w:pStyle w:val="tabteksts"/>
              <w:ind w:left="-109"/>
              <w:jc w:val="right"/>
              <w:rPr>
                <w:noProof/>
              </w:rPr>
            </w:pPr>
            <w:r w:rsidRPr="00892C45">
              <w:rPr>
                <w:iCs/>
                <w:noProof/>
                <w:szCs w:val="18"/>
              </w:rPr>
              <w:t>4 003 932</w:t>
            </w:r>
          </w:p>
        </w:tc>
        <w:tc>
          <w:tcPr>
            <w:tcW w:w="1277" w:type="dxa"/>
          </w:tcPr>
          <w:p w14:paraId="76CB202F" w14:textId="77777777" w:rsidR="00BD5C14" w:rsidRPr="00892C45" w:rsidRDefault="00BD5C14" w:rsidP="00927CAF">
            <w:pPr>
              <w:pStyle w:val="tabteksts"/>
              <w:ind w:left="-109"/>
              <w:jc w:val="right"/>
              <w:rPr>
                <w:noProof/>
              </w:rPr>
            </w:pPr>
            <w:r w:rsidRPr="00892C45">
              <w:rPr>
                <w:iCs/>
                <w:noProof/>
                <w:szCs w:val="18"/>
              </w:rPr>
              <w:t>4 003 932</w:t>
            </w:r>
          </w:p>
        </w:tc>
      </w:tr>
      <w:tr w:rsidR="00BD5C14" w:rsidRPr="00892C45" w14:paraId="06155513" w14:textId="77777777" w:rsidTr="00927CAF">
        <w:trPr>
          <w:tblHeader/>
        </w:trPr>
        <w:tc>
          <w:tcPr>
            <w:tcW w:w="5241" w:type="dxa"/>
          </w:tcPr>
          <w:p w14:paraId="053D8A11" w14:textId="77777777" w:rsidR="00BD5C14" w:rsidRPr="00892C45" w:rsidRDefault="00BD5C14" w:rsidP="00927CAF">
            <w:pPr>
              <w:ind w:firstLine="0"/>
              <w:rPr>
                <w:i/>
                <w:noProof/>
                <w:sz w:val="18"/>
                <w:szCs w:val="18"/>
                <w:lang w:eastAsia="lv-LV"/>
              </w:rPr>
            </w:pPr>
            <w:r w:rsidRPr="00892C45">
              <w:rPr>
                <w:rFonts w:eastAsia="Calibri"/>
                <w:i/>
                <w:noProof/>
                <w:spacing w:val="-2"/>
                <w:sz w:val="18"/>
                <w:szCs w:val="18"/>
              </w:rPr>
              <w:t>Eiropas Reģionālās attīstības fonda 2014.-2020. gada plānošanas perioda</w:t>
            </w:r>
            <w:r w:rsidRPr="00892C45">
              <w:rPr>
                <w:i/>
                <w:noProof/>
                <w:sz w:val="18"/>
                <w:szCs w:val="18"/>
              </w:rPr>
              <w:t xml:space="preserve"> projekta Nr.2.2.1.1/18/I/001 “Veselības nozares informācijas sistēmu (reģistri) modernizācija, attīstība un integrācija ar e-veselības informācijas sistēmu” īstenošana</w:t>
            </w:r>
          </w:p>
        </w:tc>
        <w:tc>
          <w:tcPr>
            <w:tcW w:w="1277" w:type="dxa"/>
          </w:tcPr>
          <w:p w14:paraId="24E65EE2" w14:textId="77777777" w:rsidR="00BD5C14" w:rsidRPr="00892C45" w:rsidRDefault="00BD5C14" w:rsidP="00927CAF">
            <w:pPr>
              <w:pStyle w:val="tabteksts"/>
              <w:ind w:left="-109"/>
              <w:jc w:val="right"/>
              <w:rPr>
                <w:noProof/>
              </w:rPr>
            </w:pPr>
            <w:r w:rsidRPr="00892C45">
              <w:rPr>
                <w:noProof/>
              </w:rPr>
              <w:t>1 250 896</w:t>
            </w:r>
          </w:p>
          <w:p w14:paraId="34D2BA20" w14:textId="77777777" w:rsidR="00BD5C14" w:rsidRPr="00892C45" w:rsidRDefault="00BD5C14" w:rsidP="00927CAF">
            <w:pPr>
              <w:pStyle w:val="tabteksts"/>
              <w:ind w:left="-109"/>
              <w:jc w:val="right"/>
              <w:rPr>
                <w:noProof/>
              </w:rPr>
            </w:pPr>
          </w:p>
        </w:tc>
        <w:tc>
          <w:tcPr>
            <w:tcW w:w="1277" w:type="dxa"/>
          </w:tcPr>
          <w:p w14:paraId="133B360B" w14:textId="77777777" w:rsidR="00BD5C14" w:rsidRPr="00892C45" w:rsidRDefault="00BD5C14" w:rsidP="00927CAF">
            <w:pPr>
              <w:pStyle w:val="tabteksts"/>
              <w:ind w:left="-109"/>
              <w:jc w:val="center"/>
              <w:rPr>
                <w:noProof/>
              </w:rPr>
            </w:pPr>
            <w:r w:rsidRPr="00892C45">
              <w:rPr>
                <w:noProof/>
              </w:rPr>
              <w:t>-</w:t>
            </w:r>
          </w:p>
        </w:tc>
        <w:tc>
          <w:tcPr>
            <w:tcW w:w="1277" w:type="dxa"/>
          </w:tcPr>
          <w:p w14:paraId="6195045C" w14:textId="77777777" w:rsidR="00BD5C14" w:rsidRPr="00892C45" w:rsidRDefault="00BD5C14" w:rsidP="00927CAF">
            <w:pPr>
              <w:pStyle w:val="tabteksts"/>
              <w:ind w:left="-109"/>
              <w:jc w:val="right"/>
              <w:rPr>
                <w:noProof/>
              </w:rPr>
            </w:pPr>
            <w:r w:rsidRPr="00892C45">
              <w:rPr>
                <w:noProof/>
              </w:rPr>
              <w:t>-1 250 896</w:t>
            </w:r>
          </w:p>
          <w:p w14:paraId="2CD51863" w14:textId="77777777" w:rsidR="00BD5C14" w:rsidRPr="00892C45" w:rsidRDefault="00BD5C14" w:rsidP="00927CAF">
            <w:pPr>
              <w:pStyle w:val="tabteksts"/>
              <w:ind w:left="-109"/>
              <w:jc w:val="right"/>
              <w:rPr>
                <w:noProof/>
              </w:rPr>
            </w:pPr>
          </w:p>
        </w:tc>
      </w:tr>
    </w:tbl>
    <w:p w14:paraId="3234BAF4" w14:textId="77777777" w:rsidR="00BD5C14" w:rsidRPr="00892C45" w:rsidRDefault="00BD5C14" w:rsidP="00BD5C14">
      <w:pPr>
        <w:spacing w:before="240" w:after="240"/>
        <w:ind w:firstLine="0"/>
        <w:jc w:val="center"/>
        <w:rPr>
          <w:rFonts w:eastAsia="Calibri"/>
          <w:b/>
          <w:noProof/>
        </w:rPr>
      </w:pPr>
      <w:r w:rsidRPr="00892C45">
        <w:rPr>
          <w:rFonts w:eastAsia="Calibri"/>
          <w:b/>
          <w:noProof/>
        </w:rPr>
        <w:t>63.00.00 Eiropas Sociālā fonda (ESF) projektu un pasākumu īstenošana</w:t>
      </w:r>
    </w:p>
    <w:p w14:paraId="2BF4E002"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6"/>
        <w:gridCol w:w="1133"/>
        <w:gridCol w:w="1133"/>
        <w:gridCol w:w="1133"/>
        <w:gridCol w:w="1133"/>
        <w:gridCol w:w="1133"/>
      </w:tblGrid>
      <w:tr w:rsidR="00BD5C14" w:rsidRPr="00892C45" w14:paraId="1ACF0117" w14:textId="77777777" w:rsidTr="00927CAF">
        <w:trPr>
          <w:trHeight w:val="420"/>
          <w:tblHeader/>
        </w:trPr>
        <w:tc>
          <w:tcPr>
            <w:tcW w:w="1874" w:type="pct"/>
            <w:vAlign w:val="center"/>
          </w:tcPr>
          <w:p w14:paraId="6C427D7F" w14:textId="77777777" w:rsidR="00BD5C14" w:rsidRPr="00892C45" w:rsidRDefault="00BD5C14" w:rsidP="00927CAF">
            <w:pPr>
              <w:pStyle w:val="tabteksts"/>
              <w:rPr>
                <w:noProof/>
                <w:szCs w:val="24"/>
                <w:lang w:eastAsia="lv-LV"/>
              </w:rPr>
            </w:pPr>
          </w:p>
        </w:tc>
        <w:tc>
          <w:tcPr>
            <w:tcW w:w="625" w:type="pct"/>
          </w:tcPr>
          <w:p w14:paraId="4DD569FF" w14:textId="77777777" w:rsidR="00BD5C14" w:rsidRPr="00892C45" w:rsidRDefault="00BD5C14" w:rsidP="00927CAF">
            <w:pPr>
              <w:pStyle w:val="tabteksts"/>
              <w:jc w:val="center"/>
              <w:rPr>
                <w:noProof/>
                <w:szCs w:val="24"/>
                <w:lang w:eastAsia="lv-LV"/>
              </w:rPr>
            </w:pPr>
            <w:r w:rsidRPr="00892C45">
              <w:rPr>
                <w:szCs w:val="18"/>
              </w:rPr>
              <w:t>2020. gads (izpilde)</w:t>
            </w:r>
          </w:p>
        </w:tc>
        <w:tc>
          <w:tcPr>
            <w:tcW w:w="625" w:type="pct"/>
          </w:tcPr>
          <w:p w14:paraId="0F503508" w14:textId="77777777" w:rsidR="00BD5C14" w:rsidRPr="00892C45" w:rsidRDefault="00BD5C14" w:rsidP="00927CAF">
            <w:pPr>
              <w:pStyle w:val="tabteksts"/>
              <w:jc w:val="center"/>
              <w:rPr>
                <w:noProof/>
                <w:szCs w:val="24"/>
                <w:lang w:eastAsia="lv-LV"/>
              </w:rPr>
            </w:pPr>
            <w:r w:rsidRPr="00892C45">
              <w:rPr>
                <w:szCs w:val="18"/>
              </w:rPr>
              <w:t>2021. gada plāns</w:t>
            </w:r>
          </w:p>
        </w:tc>
        <w:tc>
          <w:tcPr>
            <w:tcW w:w="625" w:type="pct"/>
          </w:tcPr>
          <w:p w14:paraId="130F1BC5"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625" w:type="pct"/>
          </w:tcPr>
          <w:p w14:paraId="45A92052"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625" w:type="pct"/>
          </w:tcPr>
          <w:p w14:paraId="0449B5C5"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4AEE347D" w14:textId="77777777" w:rsidTr="00927CAF">
        <w:trPr>
          <w:trHeight w:val="217"/>
        </w:trPr>
        <w:tc>
          <w:tcPr>
            <w:tcW w:w="1874" w:type="pct"/>
            <w:shd w:val="clear" w:color="auto" w:fill="D9D9D9" w:themeFill="background1" w:themeFillShade="D9"/>
            <w:vAlign w:val="center"/>
          </w:tcPr>
          <w:p w14:paraId="12697D84"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625" w:type="pct"/>
            <w:shd w:val="clear" w:color="auto" w:fill="D9D9D9" w:themeFill="background1" w:themeFillShade="D9"/>
          </w:tcPr>
          <w:p w14:paraId="7400E03B" w14:textId="77777777" w:rsidR="00BD5C14" w:rsidRPr="00892C45" w:rsidRDefault="00BD5C14" w:rsidP="00927CAF">
            <w:pPr>
              <w:pStyle w:val="tabteksts"/>
              <w:jc w:val="right"/>
              <w:rPr>
                <w:noProof/>
                <w:sz w:val="20"/>
              </w:rPr>
            </w:pPr>
            <w:r w:rsidRPr="00892C45">
              <w:t>7 753 948</w:t>
            </w:r>
          </w:p>
        </w:tc>
        <w:tc>
          <w:tcPr>
            <w:tcW w:w="625" w:type="pct"/>
            <w:shd w:val="clear" w:color="auto" w:fill="D9D9D9" w:themeFill="background1" w:themeFillShade="D9"/>
          </w:tcPr>
          <w:p w14:paraId="60A728E0" w14:textId="77777777" w:rsidR="00BD5C14" w:rsidRPr="00892C45" w:rsidRDefault="00BD5C14" w:rsidP="00927CAF">
            <w:pPr>
              <w:pStyle w:val="tabteksts"/>
              <w:jc w:val="right"/>
              <w:rPr>
                <w:noProof/>
              </w:rPr>
            </w:pPr>
            <w:r w:rsidRPr="00892C45">
              <w:t>11 788 449</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7D7F384" w14:textId="77777777" w:rsidR="00BD5C14" w:rsidRPr="00892C45" w:rsidRDefault="00BD5C14" w:rsidP="00927CAF">
            <w:pPr>
              <w:pStyle w:val="tabteksts"/>
              <w:jc w:val="right"/>
              <w:rPr>
                <w:noProof/>
              </w:rPr>
            </w:pPr>
            <w:r w:rsidRPr="00892C45">
              <w:rPr>
                <w:szCs w:val="18"/>
              </w:rPr>
              <w:t>8 464 770</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02A5D624" w14:textId="77777777" w:rsidR="00BD5C14" w:rsidRPr="00892C45" w:rsidRDefault="00BD5C14" w:rsidP="00927CAF">
            <w:pPr>
              <w:pStyle w:val="tabteksts"/>
              <w:jc w:val="right"/>
              <w:rPr>
                <w:noProof/>
              </w:rPr>
            </w:pPr>
            <w:r w:rsidRPr="00892C45">
              <w:rPr>
                <w:szCs w:val="18"/>
              </w:rPr>
              <w:t>9 310 491</w:t>
            </w:r>
          </w:p>
        </w:tc>
        <w:tc>
          <w:tcPr>
            <w:tcW w:w="625"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2F14C59F" w14:textId="77777777" w:rsidR="00BD5C14" w:rsidRPr="00892C45" w:rsidRDefault="00BD5C14" w:rsidP="00927CAF">
            <w:pPr>
              <w:pStyle w:val="tabteksts"/>
              <w:jc w:val="center"/>
              <w:rPr>
                <w:noProof/>
              </w:rPr>
            </w:pPr>
            <w:r w:rsidRPr="00892C45">
              <w:rPr>
                <w:szCs w:val="18"/>
              </w:rPr>
              <w:t>-</w:t>
            </w:r>
          </w:p>
        </w:tc>
      </w:tr>
      <w:tr w:rsidR="00BD5C14" w:rsidRPr="00892C45" w14:paraId="006B14D8" w14:textId="77777777" w:rsidTr="00927CAF">
        <w:trPr>
          <w:trHeight w:val="420"/>
        </w:trPr>
        <w:tc>
          <w:tcPr>
            <w:tcW w:w="1874" w:type="pct"/>
            <w:vAlign w:val="center"/>
          </w:tcPr>
          <w:p w14:paraId="2F607415"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625" w:type="pct"/>
          </w:tcPr>
          <w:p w14:paraId="225206D9" w14:textId="77777777" w:rsidR="00BD5C14" w:rsidRPr="00892C45" w:rsidRDefault="00BD5C14" w:rsidP="00927CAF">
            <w:pPr>
              <w:pStyle w:val="tabteksts"/>
              <w:jc w:val="center"/>
              <w:rPr>
                <w:noProof/>
              </w:rPr>
            </w:pPr>
            <w:r w:rsidRPr="00892C45">
              <w:rPr>
                <w:noProof/>
              </w:rPr>
              <w:t>×</w:t>
            </w:r>
          </w:p>
        </w:tc>
        <w:tc>
          <w:tcPr>
            <w:tcW w:w="625" w:type="pct"/>
          </w:tcPr>
          <w:p w14:paraId="3FDD75AB" w14:textId="77777777" w:rsidR="00BD5C14" w:rsidRPr="00892C45" w:rsidRDefault="00BD5C14" w:rsidP="00927CAF">
            <w:pPr>
              <w:pStyle w:val="tabteksts"/>
              <w:jc w:val="right"/>
              <w:rPr>
                <w:noProof/>
              </w:rPr>
            </w:pPr>
            <w:r w:rsidRPr="00892C45">
              <w:rPr>
                <w:noProof/>
              </w:rPr>
              <w:t>4 034 501</w:t>
            </w:r>
          </w:p>
        </w:tc>
        <w:tc>
          <w:tcPr>
            <w:tcW w:w="625" w:type="pct"/>
          </w:tcPr>
          <w:p w14:paraId="2DF7FBDC" w14:textId="77777777" w:rsidR="00BD5C14" w:rsidRPr="00892C45" w:rsidRDefault="00BD5C14" w:rsidP="00927CAF">
            <w:pPr>
              <w:pStyle w:val="tabteksts"/>
              <w:jc w:val="right"/>
              <w:rPr>
                <w:noProof/>
              </w:rPr>
            </w:pPr>
            <w:r w:rsidRPr="00892C45">
              <w:rPr>
                <w:noProof/>
              </w:rPr>
              <w:t>-3 323 679</w:t>
            </w:r>
          </w:p>
        </w:tc>
        <w:tc>
          <w:tcPr>
            <w:tcW w:w="625" w:type="pct"/>
          </w:tcPr>
          <w:p w14:paraId="1D85FF7D" w14:textId="77777777" w:rsidR="00BD5C14" w:rsidRPr="00892C45" w:rsidRDefault="00BD5C14" w:rsidP="00927CAF">
            <w:pPr>
              <w:pStyle w:val="tabteksts"/>
              <w:jc w:val="right"/>
              <w:rPr>
                <w:noProof/>
              </w:rPr>
            </w:pPr>
            <w:r w:rsidRPr="00892C45">
              <w:rPr>
                <w:noProof/>
              </w:rPr>
              <w:t>845 721</w:t>
            </w:r>
          </w:p>
        </w:tc>
        <w:tc>
          <w:tcPr>
            <w:tcW w:w="625" w:type="pct"/>
          </w:tcPr>
          <w:p w14:paraId="38A72CB6" w14:textId="77777777" w:rsidR="00BD5C14" w:rsidRPr="00892C45" w:rsidRDefault="00BD5C14" w:rsidP="00927CAF">
            <w:pPr>
              <w:pStyle w:val="tabteksts"/>
              <w:jc w:val="right"/>
              <w:rPr>
                <w:noProof/>
              </w:rPr>
            </w:pPr>
            <w:r w:rsidRPr="00892C45">
              <w:rPr>
                <w:noProof/>
              </w:rPr>
              <w:t>-</w:t>
            </w:r>
            <w:r w:rsidRPr="00892C45">
              <w:rPr>
                <w:szCs w:val="18"/>
              </w:rPr>
              <w:t>9 310 491</w:t>
            </w:r>
          </w:p>
        </w:tc>
      </w:tr>
      <w:tr w:rsidR="00BD5C14" w:rsidRPr="00892C45" w14:paraId="0B6C8342" w14:textId="77777777" w:rsidTr="00927CAF">
        <w:trPr>
          <w:trHeight w:val="420"/>
        </w:trPr>
        <w:tc>
          <w:tcPr>
            <w:tcW w:w="1874" w:type="pct"/>
            <w:vAlign w:val="center"/>
          </w:tcPr>
          <w:p w14:paraId="270B43F7" w14:textId="77777777" w:rsidR="00BD5C14" w:rsidRPr="00892C45" w:rsidRDefault="00BD5C14" w:rsidP="00927CAF">
            <w:pPr>
              <w:pStyle w:val="tabteksts"/>
              <w:jc w:val="both"/>
              <w:rPr>
                <w:noProof/>
              </w:rPr>
            </w:pPr>
            <w:r w:rsidRPr="00892C45">
              <w:rPr>
                <w:noProof/>
                <w:lang w:eastAsia="lv-LV"/>
              </w:rPr>
              <w:t>Kopējie izdevumi</w:t>
            </w:r>
            <w:r w:rsidRPr="00892C45">
              <w:rPr>
                <w:noProof/>
              </w:rPr>
              <w:t>, % (+/-) pret iepriekšējo gadu</w:t>
            </w:r>
          </w:p>
        </w:tc>
        <w:tc>
          <w:tcPr>
            <w:tcW w:w="625" w:type="pct"/>
          </w:tcPr>
          <w:p w14:paraId="763B159F" w14:textId="77777777" w:rsidR="00BD5C14" w:rsidRPr="00892C45" w:rsidRDefault="00BD5C14" w:rsidP="00927CAF">
            <w:pPr>
              <w:pStyle w:val="tabteksts"/>
              <w:jc w:val="center"/>
              <w:rPr>
                <w:noProof/>
              </w:rPr>
            </w:pPr>
            <w:r w:rsidRPr="00892C45">
              <w:rPr>
                <w:noProof/>
              </w:rPr>
              <w:t>×</w:t>
            </w:r>
          </w:p>
        </w:tc>
        <w:tc>
          <w:tcPr>
            <w:tcW w:w="625" w:type="pct"/>
          </w:tcPr>
          <w:p w14:paraId="53B977A0" w14:textId="77777777" w:rsidR="00BD5C14" w:rsidRPr="00892C45" w:rsidRDefault="00BD5C14" w:rsidP="00927CAF">
            <w:pPr>
              <w:pStyle w:val="tabteksts"/>
              <w:jc w:val="right"/>
              <w:rPr>
                <w:noProof/>
              </w:rPr>
            </w:pPr>
            <w:r w:rsidRPr="00892C45">
              <w:rPr>
                <w:noProof/>
              </w:rPr>
              <w:t>52,0</w:t>
            </w:r>
          </w:p>
        </w:tc>
        <w:tc>
          <w:tcPr>
            <w:tcW w:w="625" w:type="pct"/>
          </w:tcPr>
          <w:p w14:paraId="0D2F04ED" w14:textId="77777777" w:rsidR="00BD5C14" w:rsidRPr="00892C45" w:rsidRDefault="00BD5C14" w:rsidP="00927CAF">
            <w:pPr>
              <w:pStyle w:val="tabteksts"/>
              <w:jc w:val="right"/>
              <w:rPr>
                <w:noProof/>
              </w:rPr>
            </w:pPr>
            <w:r w:rsidRPr="00892C45">
              <w:rPr>
                <w:noProof/>
              </w:rPr>
              <w:t>-28,2</w:t>
            </w:r>
          </w:p>
        </w:tc>
        <w:tc>
          <w:tcPr>
            <w:tcW w:w="625" w:type="pct"/>
            <w:shd w:val="clear" w:color="auto" w:fill="auto"/>
          </w:tcPr>
          <w:p w14:paraId="5FDCBCBB" w14:textId="77777777" w:rsidR="00BD5C14" w:rsidRPr="00892C45" w:rsidRDefault="00BD5C14" w:rsidP="00927CAF">
            <w:pPr>
              <w:pStyle w:val="tabteksts"/>
              <w:jc w:val="right"/>
              <w:rPr>
                <w:noProof/>
              </w:rPr>
            </w:pPr>
            <w:r w:rsidRPr="00892C45">
              <w:rPr>
                <w:noProof/>
              </w:rPr>
              <w:t>10,0</w:t>
            </w:r>
          </w:p>
        </w:tc>
        <w:tc>
          <w:tcPr>
            <w:tcW w:w="625" w:type="pct"/>
          </w:tcPr>
          <w:p w14:paraId="32413A76" w14:textId="77777777" w:rsidR="00BD5C14" w:rsidRPr="00892C45" w:rsidRDefault="00BD5C14" w:rsidP="00927CAF">
            <w:pPr>
              <w:pStyle w:val="tabteksts"/>
              <w:jc w:val="right"/>
              <w:rPr>
                <w:noProof/>
              </w:rPr>
            </w:pPr>
            <w:r w:rsidRPr="00892C45">
              <w:rPr>
                <w:noProof/>
              </w:rPr>
              <w:t>-100,0</w:t>
            </w:r>
          </w:p>
        </w:tc>
      </w:tr>
      <w:tr w:rsidR="00BD5C14" w:rsidRPr="00892C45" w14:paraId="5EEC4C52" w14:textId="77777777" w:rsidTr="00927CAF">
        <w:trPr>
          <w:trHeight w:val="217"/>
        </w:trPr>
        <w:tc>
          <w:tcPr>
            <w:tcW w:w="1874" w:type="pct"/>
            <w:vAlign w:val="center"/>
          </w:tcPr>
          <w:p w14:paraId="5CF42BE7" w14:textId="77777777" w:rsidR="00BD5C14" w:rsidRPr="00892C45" w:rsidRDefault="00BD5C14" w:rsidP="00927CAF">
            <w:pPr>
              <w:pStyle w:val="tabteksts"/>
              <w:jc w:val="both"/>
              <w:rPr>
                <w:noProof/>
                <w:lang w:eastAsia="lv-LV"/>
              </w:rPr>
            </w:pPr>
            <w:r w:rsidRPr="00892C45">
              <w:rPr>
                <w:noProof/>
                <w:lang w:eastAsia="lv-LV"/>
              </w:rPr>
              <w:t xml:space="preserve">Atlīdzība, </w:t>
            </w:r>
            <w:r w:rsidRPr="00892C45">
              <w:rPr>
                <w:i/>
                <w:noProof/>
                <w:lang w:eastAsia="lv-LV"/>
              </w:rPr>
              <w:t>euro</w:t>
            </w:r>
            <w:r w:rsidRPr="00892C45">
              <w:rPr>
                <w:noProof/>
                <w:vertAlign w:val="superscript"/>
                <w:lang w:eastAsia="lv-LV"/>
              </w:rPr>
              <w:t>1</w:t>
            </w:r>
          </w:p>
        </w:tc>
        <w:tc>
          <w:tcPr>
            <w:tcW w:w="625" w:type="pct"/>
          </w:tcPr>
          <w:p w14:paraId="1E452E36" w14:textId="77777777" w:rsidR="00BD5C14" w:rsidRPr="00892C45" w:rsidRDefault="00BD5C14" w:rsidP="00927CAF">
            <w:pPr>
              <w:pStyle w:val="tabteksts"/>
              <w:jc w:val="right"/>
              <w:rPr>
                <w:rFonts w:eastAsia="Calibri"/>
                <w:noProof/>
                <w:szCs w:val="18"/>
              </w:rPr>
            </w:pPr>
            <w:r w:rsidRPr="00892C45">
              <w:rPr>
                <w:bCs/>
                <w:noProof/>
              </w:rPr>
              <w:t>727 111</w:t>
            </w:r>
          </w:p>
        </w:tc>
        <w:tc>
          <w:tcPr>
            <w:tcW w:w="625" w:type="pct"/>
          </w:tcPr>
          <w:p w14:paraId="5F0A99AB" w14:textId="77777777" w:rsidR="00BD5C14" w:rsidRPr="00892C45" w:rsidRDefault="00BD5C14" w:rsidP="00927CAF">
            <w:pPr>
              <w:pStyle w:val="tabteksts"/>
              <w:jc w:val="right"/>
              <w:rPr>
                <w:bCs/>
                <w:noProof/>
              </w:rPr>
            </w:pPr>
            <w:r w:rsidRPr="00892C45">
              <w:rPr>
                <w:bCs/>
                <w:noProof/>
              </w:rPr>
              <w:t>1 020 877</w:t>
            </w:r>
          </w:p>
        </w:tc>
        <w:tc>
          <w:tcPr>
            <w:tcW w:w="625" w:type="pct"/>
          </w:tcPr>
          <w:p w14:paraId="34B61CF9" w14:textId="77777777" w:rsidR="00BD5C14" w:rsidRPr="00892C45" w:rsidRDefault="00BD5C14" w:rsidP="00927CAF">
            <w:pPr>
              <w:pStyle w:val="tabteksts"/>
              <w:jc w:val="right"/>
              <w:rPr>
                <w:bCs/>
                <w:noProof/>
              </w:rPr>
            </w:pPr>
            <w:r w:rsidRPr="00892C45">
              <w:rPr>
                <w:bCs/>
                <w:noProof/>
              </w:rPr>
              <w:t>820 780</w:t>
            </w:r>
          </w:p>
        </w:tc>
        <w:tc>
          <w:tcPr>
            <w:tcW w:w="625" w:type="pct"/>
          </w:tcPr>
          <w:p w14:paraId="49824CDB" w14:textId="77777777" w:rsidR="00BD5C14" w:rsidRPr="00892C45" w:rsidRDefault="00BD5C14" w:rsidP="00927CAF">
            <w:pPr>
              <w:pStyle w:val="tabteksts"/>
              <w:jc w:val="right"/>
              <w:rPr>
                <w:bCs/>
                <w:noProof/>
              </w:rPr>
            </w:pPr>
            <w:r w:rsidRPr="00892C45">
              <w:rPr>
                <w:bCs/>
                <w:noProof/>
              </w:rPr>
              <w:t>691 154</w:t>
            </w:r>
          </w:p>
        </w:tc>
        <w:tc>
          <w:tcPr>
            <w:tcW w:w="625" w:type="pct"/>
          </w:tcPr>
          <w:p w14:paraId="26CB4394" w14:textId="77777777" w:rsidR="00BD5C14" w:rsidRPr="00892C45" w:rsidRDefault="00BD5C14" w:rsidP="00927CAF">
            <w:pPr>
              <w:pStyle w:val="tabteksts"/>
              <w:jc w:val="center"/>
              <w:rPr>
                <w:bCs/>
                <w:noProof/>
              </w:rPr>
            </w:pPr>
            <w:r w:rsidRPr="00892C45">
              <w:rPr>
                <w:bCs/>
                <w:noProof/>
              </w:rPr>
              <w:t>-</w:t>
            </w:r>
          </w:p>
        </w:tc>
      </w:tr>
      <w:tr w:rsidR="00BD5C14" w:rsidRPr="00892C45" w14:paraId="185B5DED" w14:textId="77777777" w:rsidTr="00927CAF">
        <w:trPr>
          <w:trHeight w:val="202"/>
        </w:trPr>
        <w:tc>
          <w:tcPr>
            <w:tcW w:w="1874" w:type="pct"/>
            <w:tcBorders>
              <w:bottom w:val="single" w:sz="4" w:space="0" w:color="auto"/>
            </w:tcBorders>
          </w:tcPr>
          <w:p w14:paraId="2A38D18A" w14:textId="77777777" w:rsidR="00BD5C14" w:rsidRPr="00892C45" w:rsidRDefault="00BD5C14" w:rsidP="00927CAF">
            <w:pPr>
              <w:pStyle w:val="tabteksts"/>
              <w:jc w:val="both"/>
              <w:rPr>
                <w:noProof/>
                <w:szCs w:val="18"/>
                <w:lang w:eastAsia="lv-LV"/>
              </w:rPr>
            </w:pPr>
            <w:r w:rsidRPr="00892C45">
              <w:rPr>
                <w:noProof/>
                <w:szCs w:val="18"/>
              </w:rPr>
              <w:t>Vidējais amata vietu skaits gadā</w:t>
            </w:r>
          </w:p>
        </w:tc>
        <w:tc>
          <w:tcPr>
            <w:tcW w:w="625" w:type="pct"/>
            <w:tcBorders>
              <w:bottom w:val="single" w:sz="4" w:space="0" w:color="auto"/>
            </w:tcBorders>
          </w:tcPr>
          <w:p w14:paraId="60CB5640" w14:textId="77777777" w:rsidR="00BD5C14" w:rsidRPr="00892C45" w:rsidRDefault="00BD5C14" w:rsidP="00927CAF">
            <w:pPr>
              <w:pStyle w:val="tabteksts"/>
              <w:jc w:val="right"/>
              <w:rPr>
                <w:noProof/>
              </w:rPr>
            </w:pPr>
            <w:r w:rsidRPr="00892C45">
              <w:rPr>
                <w:noProof/>
              </w:rPr>
              <w:t>0,7</w:t>
            </w:r>
          </w:p>
        </w:tc>
        <w:tc>
          <w:tcPr>
            <w:tcW w:w="625" w:type="pct"/>
            <w:tcBorders>
              <w:bottom w:val="single" w:sz="4" w:space="0" w:color="auto"/>
            </w:tcBorders>
          </w:tcPr>
          <w:p w14:paraId="73B8BB26" w14:textId="77777777" w:rsidR="00BD5C14" w:rsidRPr="00892C45" w:rsidRDefault="00BD5C14" w:rsidP="00927CAF">
            <w:pPr>
              <w:pStyle w:val="tabteksts"/>
              <w:jc w:val="right"/>
              <w:rPr>
                <w:bCs/>
                <w:noProof/>
              </w:rPr>
            </w:pPr>
            <w:r w:rsidRPr="00892C45">
              <w:rPr>
                <w:noProof/>
              </w:rPr>
              <w:t>0,7</w:t>
            </w:r>
          </w:p>
        </w:tc>
        <w:tc>
          <w:tcPr>
            <w:tcW w:w="625" w:type="pct"/>
            <w:tcBorders>
              <w:bottom w:val="single" w:sz="4" w:space="0" w:color="auto"/>
            </w:tcBorders>
          </w:tcPr>
          <w:p w14:paraId="10F0A236" w14:textId="77777777" w:rsidR="00BD5C14" w:rsidRPr="00892C45" w:rsidRDefault="00BD5C14" w:rsidP="00927CAF">
            <w:pPr>
              <w:pStyle w:val="tabteksts"/>
              <w:jc w:val="center"/>
              <w:rPr>
                <w:noProof/>
              </w:rPr>
            </w:pPr>
            <w:r w:rsidRPr="00892C45">
              <w:rPr>
                <w:noProof/>
              </w:rPr>
              <w:t>-</w:t>
            </w:r>
          </w:p>
        </w:tc>
        <w:tc>
          <w:tcPr>
            <w:tcW w:w="625" w:type="pct"/>
            <w:tcBorders>
              <w:bottom w:val="single" w:sz="4" w:space="0" w:color="auto"/>
            </w:tcBorders>
          </w:tcPr>
          <w:p w14:paraId="7A8B9967" w14:textId="77777777" w:rsidR="00BD5C14" w:rsidRPr="00892C45" w:rsidRDefault="00BD5C14" w:rsidP="00927CAF">
            <w:pPr>
              <w:pStyle w:val="tabteksts"/>
              <w:jc w:val="center"/>
              <w:rPr>
                <w:bCs/>
                <w:noProof/>
              </w:rPr>
            </w:pPr>
            <w:r w:rsidRPr="00892C45">
              <w:rPr>
                <w:noProof/>
              </w:rPr>
              <w:t>-</w:t>
            </w:r>
          </w:p>
        </w:tc>
        <w:tc>
          <w:tcPr>
            <w:tcW w:w="625" w:type="pct"/>
            <w:tcBorders>
              <w:bottom w:val="single" w:sz="4" w:space="0" w:color="auto"/>
            </w:tcBorders>
          </w:tcPr>
          <w:p w14:paraId="5888EF90" w14:textId="77777777" w:rsidR="00BD5C14" w:rsidRPr="00892C45" w:rsidRDefault="00BD5C14" w:rsidP="00927CAF">
            <w:pPr>
              <w:pStyle w:val="tabteksts"/>
              <w:jc w:val="center"/>
              <w:rPr>
                <w:bCs/>
                <w:noProof/>
              </w:rPr>
            </w:pPr>
            <w:r w:rsidRPr="00892C45">
              <w:rPr>
                <w:noProof/>
              </w:rPr>
              <w:t>-</w:t>
            </w:r>
          </w:p>
        </w:tc>
      </w:tr>
      <w:tr w:rsidR="00BD5C14" w:rsidRPr="00892C45" w14:paraId="63FC0359" w14:textId="77777777" w:rsidTr="00927CAF">
        <w:trPr>
          <w:trHeight w:val="856"/>
        </w:trPr>
        <w:tc>
          <w:tcPr>
            <w:tcW w:w="1874" w:type="pct"/>
            <w:tcBorders>
              <w:top w:val="single" w:sz="4" w:space="0" w:color="auto"/>
              <w:left w:val="single" w:sz="4" w:space="0" w:color="auto"/>
              <w:bottom w:val="single" w:sz="4" w:space="0" w:color="auto"/>
              <w:right w:val="single" w:sz="4" w:space="0" w:color="auto"/>
            </w:tcBorders>
            <w:vAlign w:val="center"/>
          </w:tcPr>
          <w:p w14:paraId="042F152F" w14:textId="77777777" w:rsidR="00BD5C14" w:rsidRPr="00892C45" w:rsidRDefault="00BD5C14" w:rsidP="008B2498">
            <w:pPr>
              <w:pStyle w:val="tabteksts"/>
              <w:rPr>
                <w:noProof/>
                <w:szCs w:val="18"/>
                <w:lang w:eastAsia="lv-LV"/>
              </w:rPr>
            </w:pPr>
            <w:r w:rsidRPr="00892C45">
              <w:rPr>
                <w:noProof/>
                <w:szCs w:val="18"/>
                <w:lang w:eastAsia="lv-LV"/>
              </w:rPr>
              <w:t xml:space="preserve">Kopējā atlīdzība gadā par ārštata darbinieku un uz līgumattiecību pamata nodarbināto, kas nav amatu sarakstā, sniegtajiem pakalpojumiem, </w:t>
            </w:r>
            <w:r w:rsidRPr="00892C45">
              <w:rPr>
                <w:i/>
                <w:noProof/>
                <w:szCs w:val="18"/>
                <w:lang w:eastAsia="lv-LV"/>
              </w:rPr>
              <w:t>euro</w:t>
            </w:r>
          </w:p>
        </w:tc>
        <w:tc>
          <w:tcPr>
            <w:tcW w:w="625" w:type="pct"/>
            <w:tcBorders>
              <w:top w:val="single" w:sz="4" w:space="0" w:color="auto"/>
              <w:left w:val="single" w:sz="4" w:space="0" w:color="auto"/>
              <w:bottom w:val="single" w:sz="4" w:space="0" w:color="auto"/>
              <w:right w:val="single" w:sz="4" w:space="0" w:color="auto"/>
            </w:tcBorders>
          </w:tcPr>
          <w:p w14:paraId="1D4C5583" w14:textId="77777777" w:rsidR="00BD5C14" w:rsidRPr="00892C45" w:rsidRDefault="00BD5C14" w:rsidP="00927CAF">
            <w:pPr>
              <w:pStyle w:val="tabteksts"/>
              <w:jc w:val="right"/>
              <w:rPr>
                <w:noProof/>
              </w:rPr>
            </w:pPr>
            <w:r w:rsidRPr="00892C45">
              <w:rPr>
                <w:noProof/>
              </w:rPr>
              <w:t>33 699</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1479473A" w14:textId="77777777" w:rsidR="00BD5C14" w:rsidRPr="00892C45" w:rsidRDefault="00BD5C14" w:rsidP="00927CAF">
            <w:pPr>
              <w:pStyle w:val="tabteksts"/>
              <w:jc w:val="right"/>
              <w:rPr>
                <w:noProof/>
              </w:rPr>
            </w:pPr>
            <w:r w:rsidRPr="00892C45">
              <w:rPr>
                <w:noProof/>
              </w:rPr>
              <w:t>56 225</w:t>
            </w:r>
          </w:p>
          <w:p w14:paraId="0BAE3E3C" w14:textId="77777777" w:rsidR="00BD5C14" w:rsidRPr="00892C45" w:rsidRDefault="00BD5C14" w:rsidP="00927CAF">
            <w:pPr>
              <w:pStyle w:val="tabteksts"/>
              <w:jc w:val="right"/>
              <w:rPr>
                <w:bCs/>
                <w:noProof/>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3696462F" w14:textId="77777777" w:rsidR="00BD5C14" w:rsidRPr="00892C45" w:rsidRDefault="00BD5C14" w:rsidP="00927CAF">
            <w:pPr>
              <w:pStyle w:val="tabteksts"/>
              <w:jc w:val="right"/>
              <w:rPr>
                <w:noProof/>
              </w:rPr>
            </w:pPr>
            <w:r w:rsidRPr="00892C45">
              <w:rPr>
                <w:noProof/>
              </w:rPr>
              <w:t>56 225</w:t>
            </w:r>
          </w:p>
          <w:p w14:paraId="3E0F505E" w14:textId="77777777" w:rsidR="00BD5C14" w:rsidRPr="00892C45" w:rsidRDefault="00BD5C14" w:rsidP="00927CAF">
            <w:pPr>
              <w:pStyle w:val="tabteksts"/>
              <w:jc w:val="right"/>
              <w:rPr>
                <w:noProof/>
              </w:rPr>
            </w:pP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6C8AF113" w14:textId="77777777" w:rsidR="00BD5C14" w:rsidRPr="00892C45" w:rsidRDefault="00BD5C14" w:rsidP="00927CAF">
            <w:pPr>
              <w:pStyle w:val="tabteksts"/>
              <w:jc w:val="right"/>
              <w:rPr>
                <w:bCs/>
                <w:noProof/>
              </w:rPr>
            </w:pPr>
            <w:r w:rsidRPr="00892C45">
              <w:rPr>
                <w:noProof/>
              </w:rPr>
              <w:t>56 225</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294F5852" w14:textId="77777777" w:rsidR="00BD5C14" w:rsidRPr="00892C45" w:rsidRDefault="00BD5C14" w:rsidP="00927CAF">
            <w:pPr>
              <w:pStyle w:val="tabteksts"/>
              <w:jc w:val="center"/>
              <w:rPr>
                <w:bCs/>
                <w:noProof/>
              </w:rPr>
            </w:pPr>
            <w:r w:rsidRPr="00892C45">
              <w:rPr>
                <w:noProof/>
              </w:rPr>
              <w:t>-</w:t>
            </w:r>
          </w:p>
        </w:tc>
      </w:tr>
    </w:tbl>
    <w:p w14:paraId="56196B10" w14:textId="77777777" w:rsidR="00BD5C14" w:rsidRPr="00892C45" w:rsidRDefault="00BD5C14" w:rsidP="00BD5C14">
      <w:pPr>
        <w:ind w:firstLine="426"/>
        <w:rPr>
          <w:rFonts w:eastAsia="Calibri"/>
          <w:noProof/>
          <w:sz w:val="18"/>
          <w:szCs w:val="18"/>
        </w:rPr>
      </w:pPr>
      <w:r w:rsidRPr="00892C45">
        <w:rPr>
          <w:rFonts w:eastAsia="Calibri"/>
          <w:noProof/>
          <w:sz w:val="18"/>
          <w:szCs w:val="18"/>
        </w:rPr>
        <w:t>Piezīmes.</w:t>
      </w:r>
    </w:p>
    <w:p w14:paraId="282D16B6" w14:textId="2877FAF4" w:rsidR="00BD5C14" w:rsidRPr="00892C45" w:rsidRDefault="00BD5C14" w:rsidP="00BD5C14">
      <w:pPr>
        <w:ind w:firstLine="426"/>
        <w:rPr>
          <w:rFonts w:eastAsia="Calibri"/>
          <w:noProof/>
          <w:sz w:val="20"/>
        </w:rPr>
      </w:pPr>
      <w:r w:rsidRPr="00892C45">
        <w:rPr>
          <w:rFonts w:eastAsia="Calibri"/>
          <w:noProof/>
          <w:sz w:val="18"/>
          <w:szCs w:val="18"/>
          <w:vertAlign w:val="superscript"/>
        </w:rPr>
        <w:lastRenderedPageBreak/>
        <w:t>1</w:t>
      </w:r>
      <w:r w:rsidRPr="00892C45">
        <w:rPr>
          <w:rFonts w:eastAsia="Calibri"/>
          <w:noProof/>
          <w:sz w:val="18"/>
          <w:szCs w:val="18"/>
        </w:rPr>
        <w:t xml:space="preserve">Atlīdzība </w:t>
      </w:r>
      <w:r>
        <w:rPr>
          <w:rFonts w:eastAsia="Calibri"/>
          <w:noProof/>
          <w:sz w:val="18"/>
          <w:szCs w:val="18"/>
        </w:rPr>
        <w:t>2020.</w:t>
      </w:r>
      <w:r w:rsidR="008B2498">
        <w:rPr>
          <w:rFonts w:eastAsia="Calibri"/>
          <w:noProof/>
          <w:sz w:val="18"/>
          <w:szCs w:val="18"/>
        </w:rPr>
        <w:t> </w:t>
      </w:r>
      <w:r>
        <w:rPr>
          <w:rFonts w:eastAsia="Calibri"/>
          <w:noProof/>
          <w:sz w:val="18"/>
          <w:szCs w:val="18"/>
        </w:rPr>
        <w:t>gadā un 2021.</w:t>
      </w:r>
      <w:r w:rsidR="008B2498">
        <w:rPr>
          <w:rFonts w:eastAsia="Calibri"/>
          <w:noProof/>
          <w:sz w:val="18"/>
          <w:szCs w:val="18"/>
        </w:rPr>
        <w:t> </w:t>
      </w:r>
      <w:r>
        <w:rPr>
          <w:rFonts w:eastAsia="Calibri"/>
          <w:noProof/>
          <w:sz w:val="18"/>
          <w:szCs w:val="18"/>
        </w:rPr>
        <w:t xml:space="preserve">gadā </w:t>
      </w:r>
      <w:r w:rsidRPr="00892C45">
        <w:rPr>
          <w:rFonts w:eastAsia="Calibri"/>
          <w:noProof/>
          <w:sz w:val="18"/>
          <w:szCs w:val="18"/>
        </w:rPr>
        <w:t>ti</w:t>
      </w:r>
      <w:r>
        <w:rPr>
          <w:rFonts w:eastAsia="Calibri"/>
          <w:noProof/>
          <w:sz w:val="18"/>
          <w:szCs w:val="18"/>
        </w:rPr>
        <w:t>ka</w:t>
      </w:r>
      <w:r w:rsidRPr="00892C45">
        <w:rPr>
          <w:rFonts w:eastAsia="Calibri"/>
          <w:noProof/>
          <w:sz w:val="18"/>
          <w:szCs w:val="18"/>
        </w:rPr>
        <w:t xml:space="preserve"> izmaksāta gan tehniskās palīdzības projekta ietvaros (0,7 amata vietas Veselības ministrijā), gan ESF aktivitāšu ietvaros projektu izpildē iesaistītajiem darbiniekiem (budžeta iestādēs, kuras piedalās projekta izpildē), kur atsevišķi amata vietas nav paredzētas, vienlaikus piesaistot arī ārštata speciālistus. Līdz ar to tabulā netiek norādīta vidējā atlīdzība amata vietai (mēnesī).</w:t>
      </w:r>
    </w:p>
    <w:p w14:paraId="64CD0C0C" w14:textId="77777777" w:rsidR="00BD5C14" w:rsidRPr="00892C45" w:rsidRDefault="00BD5C14" w:rsidP="00BD5C14">
      <w:pPr>
        <w:spacing w:before="240" w:after="240"/>
        <w:ind w:firstLine="0"/>
        <w:jc w:val="center"/>
        <w:rPr>
          <w:rFonts w:eastAsia="Calibri"/>
          <w:b/>
          <w:noProof/>
        </w:rPr>
      </w:pPr>
      <w:r w:rsidRPr="00892C45">
        <w:rPr>
          <w:rFonts w:eastAsia="Calibri"/>
          <w:b/>
          <w:noProof/>
        </w:rPr>
        <w:t>63.07.00 Eiropas Sociālā fonda (ESF) projektu īstenošana (2014-2020)</w:t>
      </w:r>
    </w:p>
    <w:p w14:paraId="29541096" w14:textId="77777777" w:rsidR="00BD5C14" w:rsidRPr="00892C45" w:rsidRDefault="00BD5C14" w:rsidP="00BD5C14">
      <w:pPr>
        <w:pStyle w:val="funkcijas"/>
        <w:spacing w:after="120"/>
        <w:rPr>
          <w:rFonts w:eastAsia="Calibri"/>
          <w:noProof/>
        </w:rPr>
      </w:pPr>
      <w:r w:rsidRPr="00892C45">
        <w:rPr>
          <w:rFonts w:eastAsia="Calibri"/>
          <w:noProof/>
        </w:rPr>
        <w:t>Apakšprogrammas mērķis:</w:t>
      </w:r>
    </w:p>
    <w:p w14:paraId="190D175F" w14:textId="77777777" w:rsidR="00BD5C14" w:rsidRPr="00892C45" w:rsidRDefault="00BD5C14" w:rsidP="00BD5C14">
      <w:pPr>
        <w:ind w:firstLine="720"/>
        <w:rPr>
          <w:noProof/>
        </w:rPr>
      </w:pPr>
      <w:r w:rsidRPr="00892C45">
        <w:rPr>
          <w:noProof/>
        </w:rPr>
        <w:t xml:space="preserve">realizēt ESF 2014.-2020. gada plānošanas perioda darbības programmas “Izaugsme un nodarbinātība” specifisko atbalsta mērķu </w:t>
      </w:r>
      <w:r w:rsidRPr="00892C45">
        <w:rPr>
          <w:rFonts w:eastAsia="Calibri"/>
          <w:noProof/>
        </w:rPr>
        <w:t>–</w:t>
      </w:r>
      <w:r w:rsidRPr="00892C45">
        <w:rPr>
          <w:noProof/>
        </w:rPr>
        <w:t xml:space="preserve"> 9.2.4. “Uzlabot pieejamību veselības veicināšanas un slimību profilakses pakalpojumiem, jo īpaši, nabadzības un sociālās atstumtības riskam pakļautajiem iedzīvotājiem”, 9.2.5. “Uzlabot pieejamību ārstniecības un ārstniecības atbalsta personām, kas sniedz pakalpojumus prioritārajās veselības jomās iedzīvotājiem, kas dzīvo ārpus Rīgas”, 9.2.6. “Uzlabot ārstniecības un ārstniecības atbalsta personāla kvalifikāciju” un 9.2.7. “Atbalsts ārstniecības personām, kas nodrošina pacientu ārstēšanu sabiedrības veselības krīžu situāciju novēršanai” projektus: </w:t>
      </w:r>
    </w:p>
    <w:p w14:paraId="264658ED" w14:textId="77777777" w:rsidR="00BD5C14" w:rsidRPr="00892C45" w:rsidRDefault="00BD5C14" w:rsidP="00BD5C14">
      <w:pPr>
        <w:pStyle w:val="ListParagraph"/>
        <w:numPr>
          <w:ilvl w:val="0"/>
          <w:numId w:val="1"/>
        </w:numPr>
        <w:spacing w:before="120" w:after="120"/>
        <w:ind w:left="1077" w:hanging="357"/>
        <w:contextualSpacing w:val="0"/>
        <w:rPr>
          <w:rFonts w:eastAsia="Calibri"/>
          <w:noProof/>
        </w:rPr>
      </w:pPr>
      <w:r w:rsidRPr="00892C45">
        <w:rPr>
          <w:rFonts w:eastAsia="Calibri"/>
          <w:noProof/>
        </w:rPr>
        <w:t xml:space="preserve"> Nr.9.2.4.1/16/I/001 “Kompleksi veselības veicināšanas un slimību profilakses pasākumi”;</w:t>
      </w:r>
    </w:p>
    <w:p w14:paraId="73CE4586" w14:textId="77777777" w:rsidR="00BD5C14" w:rsidRPr="00892C45" w:rsidRDefault="00BD5C14" w:rsidP="00BD5C14">
      <w:pPr>
        <w:pStyle w:val="ListParagraph"/>
        <w:numPr>
          <w:ilvl w:val="0"/>
          <w:numId w:val="1"/>
        </w:numPr>
        <w:spacing w:before="120" w:after="120"/>
        <w:ind w:left="1077" w:hanging="357"/>
        <w:contextualSpacing w:val="0"/>
        <w:rPr>
          <w:rFonts w:eastAsia="Calibri"/>
          <w:noProof/>
        </w:rPr>
      </w:pPr>
      <w:r w:rsidRPr="00892C45">
        <w:rPr>
          <w:rFonts w:eastAsia="Calibri"/>
          <w:noProof/>
        </w:rPr>
        <w:t xml:space="preserve"> Nr.9.2.5.0/17/I/001 “Ārstniecības un ārstniecības atbalsta personu pieejamības uzlabošana ārpus Rīgas”;</w:t>
      </w:r>
    </w:p>
    <w:p w14:paraId="4B4E262E" w14:textId="77777777" w:rsidR="00BD5C14" w:rsidRPr="00892C45" w:rsidRDefault="00BD5C14" w:rsidP="00BD5C14">
      <w:pPr>
        <w:pStyle w:val="ListParagraph"/>
        <w:numPr>
          <w:ilvl w:val="0"/>
          <w:numId w:val="1"/>
        </w:numPr>
        <w:spacing w:before="120" w:after="120"/>
        <w:ind w:left="1077" w:hanging="357"/>
        <w:contextualSpacing w:val="0"/>
        <w:rPr>
          <w:rFonts w:eastAsia="Calibri"/>
          <w:noProof/>
        </w:rPr>
      </w:pPr>
      <w:r w:rsidRPr="00892C45">
        <w:rPr>
          <w:rFonts w:eastAsia="Calibri"/>
          <w:noProof/>
        </w:rPr>
        <w:t xml:space="preserve"> Nr.9.2.6.0/17/I/001 “Ārstniecības un ārstniecības atbalsta personu kvalifikācijas uzlabošana”;</w:t>
      </w:r>
    </w:p>
    <w:p w14:paraId="0EE2ACC1" w14:textId="7EDFDE6A" w:rsidR="00BD5C14" w:rsidRPr="008B2498" w:rsidRDefault="00BD5C14" w:rsidP="008B2498">
      <w:pPr>
        <w:pStyle w:val="ListParagraph"/>
        <w:numPr>
          <w:ilvl w:val="0"/>
          <w:numId w:val="1"/>
        </w:numPr>
        <w:spacing w:before="120" w:after="120"/>
        <w:ind w:left="1077" w:hanging="357"/>
        <w:contextualSpacing w:val="0"/>
        <w:rPr>
          <w:rFonts w:eastAsia="Calibri"/>
          <w:noProof/>
        </w:rPr>
      </w:pPr>
      <w:r w:rsidRPr="00892C45">
        <w:rPr>
          <w:rFonts w:eastAsia="Calibri"/>
          <w:noProof/>
        </w:rPr>
        <w:t>Nr.9.2.7.0/21/I/001 “Atbalsts ārstniecības personām, darbam Rīgā”.</w:t>
      </w:r>
    </w:p>
    <w:p w14:paraId="290A33B8" w14:textId="77777777" w:rsidR="00BD5C14" w:rsidRPr="00892C45" w:rsidRDefault="00BD5C14" w:rsidP="00BD5C14">
      <w:pPr>
        <w:spacing w:before="120" w:after="120"/>
        <w:ind w:firstLine="0"/>
        <w:rPr>
          <w:rFonts w:eastAsia="Calibri"/>
          <w:noProof/>
          <w:u w:val="single"/>
        </w:rPr>
      </w:pPr>
      <w:r w:rsidRPr="00892C45">
        <w:rPr>
          <w:rFonts w:eastAsia="Calibri"/>
          <w:noProof/>
          <w:u w:val="single"/>
        </w:rPr>
        <w:t>Galvenās aktivitātes:</w:t>
      </w:r>
    </w:p>
    <w:p w14:paraId="076ED7E3" w14:textId="77777777" w:rsidR="00BD5C14" w:rsidRPr="00892C45" w:rsidRDefault="00BD5C14" w:rsidP="00BD5C14">
      <w:pPr>
        <w:pStyle w:val="ListParagraph"/>
        <w:spacing w:after="120"/>
        <w:ind w:left="0" w:firstLine="720"/>
        <w:rPr>
          <w:rFonts w:eastAsia="Calibri"/>
          <w:noProof/>
        </w:rPr>
      </w:pPr>
      <w:r w:rsidRPr="00892C45">
        <w:rPr>
          <w:noProof/>
        </w:rPr>
        <w:t>9.2.4., 9.2.5., 9.2.6. un 9.2.7. specifisko atbalsta mērķu projektu īstenošana</w:t>
      </w:r>
      <w:r w:rsidRPr="00892C45">
        <w:rPr>
          <w:rFonts w:eastAsia="Calibri"/>
          <w:noProof/>
        </w:rPr>
        <w:t>.</w:t>
      </w:r>
    </w:p>
    <w:p w14:paraId="425CE23A" w14:textId="77777777" w:rsidR="00BD5C14" w:rsidRPr="00892C45" w:rsidRDefault="00BD5C14" w:rsidP="00BD5C14">
      <w:pPr>
        <w:spacing w:before="120" w:after="120"/>
        <w:ind w:firstLine="0"/>
        <w:rPr>
          <w:rFonts w:eastAsia="Calibri"/>
          <w:noProof/>
        </w:rPr>
      </w:pPr>
      <w:r w:rsidRPr="00892C45">
        <w:rPr>
          <w:rFonts w:eastAsia="Calibri"/>
          <w:noProof/>
          <w:u w:val="single"/>
        </w:rPr>
        <w:t>Apakšprogrammas izpildītāji</w:t>
      </w:r>
      <w:r w:rsidRPr="00892C45">
        <w:rPr>
          <w:rFonts w:eastAsia="Calibri"/>
          <w:noProof/>
        </w:rPr>
        <w:t>: Veselības ministrija un padotības iestādes: Slimību profilakses un kontroles centrs, Veselības inspekcija, Neatliekamās medicīnis</w:t>
      </w:r>
      <w:r w:rsidRPr="00892C45">
        <w:rPr>
          <w:rFonts w:eastAsia="Calibri"/>
          <w:noProof/>
        </w:rPr>
        <w:softHyphen/>
        <w:t>kās palīdzības dienests, Paula Stradiņa Medicīnas vēstures muzejs.</w:t>
      </w:r>
    </w:p>
    <w:p w14:paraId="005F9ED8" w14:textId="77777777" w:rsidR="00BD5C14" w:rsidRPr="00892C45" w:rsidRDefault="00BD5C14" w:rsidP="00BD5C14">
      <w:pPr>
        <w:spacing w:before="240" w:after="240"/>
        <w:ind w:firstLine="0"/>
        <w:jc w:val="center"/>
        <w:rPr>
          <w:rFonts w:eastAsia="Calibri"/>
          <w:noProof/>
        </w:rPr>
      </w:pPr>
      <w:r w:rsidRPr="00892C45">
        <w:rPr>
          <w:b/>
          <w:noProof/>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6"/>
        <w:gridCol w:w="1134"/>
        <w:gridCol w:w="1133"/>
        <w:gridCol w:w="1134"/>
        <w:gridCol w:w="1133"/>
        <w:gridCol w:w="1131"/>
      </w:tblGrid>
      <w:tr w:rsidR="00BD5C14" w:rsidRPr="00892C45" w14:paraId="6724BBDF" w14:textId="77777777" w:rsidTr="00927CAF">
        <w:trPr>
          <w:trHeight w:val="421"/>
          <w:tblHeader/>
        </w:trPr>
        <w:tc>
          <w:tcPr>
            <w:tcW w:w="1874" w:type="pct"/>
            <w:vAlign w:val="center"/>
          </w:tcPr>
          <w:p w14:paraId="6F5D7ACA" w14:textId="77777777" w:rsidR="00BD5C14" w:rsidRPr="00892C45" w:rsidRDefault="00BD5C14" w:rsidP="00927CAF">
            <w:pPr>
              <w:pStyle w:val="tabteksts"/>
              <w:rPr>
                <w:noProof/>
                <w:szCs w:val="24"/>
                <w:lang w:eastAsia="lv-LV"/>
              </w:rPr>
            </w:pPr>
          </w:p>
        </w:tc>
        <w:tc>
          <w:tcPr>
            <w:tcW w:w="626" w:type="pct"/>
          </w:tcPr>
          <w:p w14:paraId="703C8BAC" w14:textId="77777777" w:rsidR="00BD5C14" w:rsidRPr="00892C45" w:rsidRDefault="00BD5C14" w:rsidP="00927CAF">
            <w:pPr>
              <w:pStyle w:val="tabteksts"/>
              <w:jc w:val="center"/>
              <w:rPr>
                <w:noProof/>
                <w:szCs w:val="24"/>
                <w:lang w:eastAsia="lv-LV"/>
              </w:rPr>
            </w:pPr>
            <w:r w:rsidRPr="00892C45">
              <w:rPr>
                <w:szCs w:val="18"/>
              </w:rPr>
              <w:t>2020. gads (izpilde)</w:t>
            </w:r>
          </w:p>
        </w:tc>
        <w:tc>
          <w:tcPr>
            <w:tcW w:w="625" w:type="pct"/>
          </w:tcPr>
          <w:p w14:paraId="5DC72A1D" w14:textId="77777777" w:rsidR="00BD5C14" w:rsidRPr="00892C45" w:rsidRDefault="00BD5C14" w:rsidP="00927CAF">
            <w:pPr>
              <w:pStyle w:val="tabteksts"/>
              <w:jc w:val="center"/>
              <w:rPr>
                <w:noProof/>
                <w:szCs w:val="24"/>
                <w:lang w:eastAsia="lv-LV"/>
              </w:rPr>
            </w:pPr>
            <w:r w:rsidRPr="00892C45">
              <w:rPr>
                <w:szCs w:val="18"/>
              </w:rPr>
              <w:t>2021. gada plāns</w:t>
            </w:r>
          </w:p>
        </w:tc>
        <w:tc>
          <w:tcPr>
            <w:tcW w:w="626" w:type="pct"/>
          </w:tcPr>
          <w:p w14:paraId="3CA77247"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625" w:type="pct"/>
          </w:tcPr>
          <w:p w14:paraId="7ED7DC2A"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624" w:type="pct"/>
          </w:tcPr>
          <w:p w14:paraId="3A263750"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71D3B75E" w14:textId="77777777" w:rsidTr="008B2498">
        <w:trPr>
          <w:trHeight w:val="56"/>
        </w:trPr>
        <w:tc>
          <w:tcPr>
            <w:tcW w:w="1874" w:type="pct"/>
            <w:shd w:val="clear" w:color="auto" w:fill="D9D9D9" w:themeFill="background1" w:themeFillShade="D9"/>
            <w:vAlign w:val="center"/>
          </w:tcPr>
          <w:p w14:paraId="0748429E"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626" w:type="pct"/>
            <w:shd w:val="clear" w:color="auto" w:fill="D9D9D9" w:themeFill="background1" w:themeFillShade="D9"/>
          </w:tcPr>
          <w:p w14:paraId="7A304A63" w14:textId="77777777" w:rsidR="00BD5C14" w:rsidRPr="00892C45" w:rsidRDefault="00BD5C14" w:rsidP="00927CAF">
            <w:pPr>
              <w:pStyle w:val="tabteksts"/>
              <w:jc w:val="right"/>
              <w:rPr>
                <w:noProof/>
                <w:sz w:val="20"/>
              </w:rPr>
            </w:pPr>
            <w:r w:rsidRPr="00892C45">
              <w:rPr>
                <w:noProof/>
              </w:rPr>
              <w:t>7 680 515</w:t>
            </w:r>
          </w:p>
        </w:tc>
        <w:tc>
          <w:tcPr>
            <w:tcW w:w="625" w:type="pct"/>
            <w:shd w:val="clear" w:color="auto" w:fill="D9D9D9" w:themeFill="background1" w:themeFillShade="D9"/>
          </w:tcPr>
          <w:p w14:paraId="29A2B180" w14:textId="77777777" w:rsidR="00BD5C14" w:rsidRPr="00892C45" w:rsidRDefault="00BD5C14" w:rsidP="00927CAF">
            <w:pPr>
              <w:pStyle w:val="tabteksts"/>
              <w:jc w:val="right"/>
              <w:rPr>
                <w:noProof/>
              </w:rPr>
            </w:pPr>
            <w:r w:rsidRPr="00892C45">
              <w:rPr>
                <w:noProof/>
              </w:rPr>
              <w:t>11 573 113</w:t>
            </w:r>
          </w:p>
        </w:tc>
        <w:tc>
          <w:tcPr>
            <w:tcW w:w="626" w:type="pct"/>
            <w:shd w:val="clear" w:color="auto" w:fill="D9D9D9" w:themeFill="background1" w:themeFillShade="D9"/>
          </w:tcPr>
          <w:p w14:paraId="618046F3" w14:textId="77777777" w:rsidR="00BD5C14" w:rsidRPr="00892C45" w:rsidRDefault="00BD5C14" w:rsidP="00927CAF">
            <w:pPr>
              <w:pStyle w:val="tabteksts"/>
              <w:jc w:val="right"/>
              <w:rPr>
                <w:noProof/>
              </w:rPr>
            </w:pPr>
            <w:r w:rsidRPr="00892C45">
              <w:rPr>
                <w:noProof/>
              </w:rPr>
              <w:t>8 464 770</w:t>
            </w:r>
          </w:p>
        </w:tc>
        <w:tc>
          <w:tcPr>
            <w:tcW w:w="625" w:type="pct"/>
            <w:shd w:val="clear" w:color="auto" w:fill="D9D9D9" w:themeFill="background1" w:themeFillShade="D9"/>
          </w:tcPr>
          <w:p w14:paraId="112ED51C" w14:textId="77777777" w:rsidR="00BD5C14" w:rsidRPr="00892C45" w:rsidRDefault="00BD5C14" w:rsidP="00927CAF">
            <w:pPr>
              <w:pStyle w:val="tabteksts"/>
              <w:jc w:val="right"/>
              <w:rPr>
                <w:noProof/>
              </w:rPr>
            </w:pPr>
            <w:r w:rsidRPr="00892C45">
              <w:rPr>
                <w:noProof/>
              </w:rPr>
              <w:t>9 310 491</w:t>
            </w:r>
          </w:p>
        </w:tc>
        <w:tc>
          <w:tcPr>
            <w:tcW w:w="624" w:type="pct"/>
            <w:shd w:val="clear" w:color="auto" w:fill="D9D9D9" w:themeFill="background1" w:themeFillShade="D9"/>
          </w:tcPr>
          <w:p w14:paraId="4CB25E2D" w14:textId="77777777" w:rsidR="00BD5C14" w:rsidRPr="00892C45" w:rsidRDefault="00BD5C14" w:rsidP="00927CAF">
            <w:pPr>
              <w:pStyle w:val="tabteksts"/>
              <w:jc w:val="center"/>
              <w:rPr>
                <w:noProof/>
              </w:rPr>
            </w:pPr>
            <w:r w:rsidRPr="00892C45">
              <w:rPr>
                <w:noProof/>
              </w:rPr>
              <w:t>-</w:t>
            </w:r>
          </w:p>
        </w:tc>
      </w:tr>
      <w:tr w:rsidR="00BD5C14" w:rsidRPr="00892C45" w14:paraId="69D36252" w14:textId="77777777" w:rsidTr="00927CAF">
        <w:trPr>
          <w:trHeight w:val="421"/>
        </w:trPr>
        <w:tc>
          <w:tcPr>
            <w:tcW w:w="1874" w:type="pct"/>
            <w:vAlign w:val="center"/>
          </w:tcPr>
          <w:p w14:paraId="622E74E0"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626" w:type="pct"/>
          </w:tcPr>
          <w:p w14:paraId="2B46AC96" w14:textId="77777777" w:rsidR="00BD5C14" w:rsidRPr="00892C45" w:rsidRDefault="00BD5C14" w:rsidP="00927CAF">
            <w:pPr>
              <w:pStyle w:val="tabteksts"/>
              <w:jc w:val="center"/>
              <w:rPr>
                <w:noProof/>
              </w:rPr>
            </w:pPr>
            <w:r w:rsidRPr="00892C45">
              <w:rPr>
                <w:noProof/>
              </w:rPr>
              <w:t>×</w:t>
            </w:r>
          </w:p>
        </w:tc>
        <w:tc>
          <w:tcPr>
            <w:tcW w:w="625" w:type="pct"/>
          </w:tcPr>
          <w:p w14:paraId="5157CFF5" w14:textId="77777777" w:rsidR="00BD5C14" w:rsidRPr="00892C45" w:rsidRDefault="00BD5C14" w:rsidP="00927CAF">
            <w:pPr>
              <w:pStyle w:val="tabteksts"/>
              <w:jc w:val="right"/>
              <w:rPr>
                <w:noProof/>
              </w:rPr>
            </w:pPr>
            <w:r w:rsidRPr="00892C45">
              <w:rPr>
                <w:noProof/>
              </w:rPr>
              <w:t>3 892 598</w:t>
            </w:r>
          </w:p>
        </w:tc>
        <w:tc>
          <w:tcPr>
            <w:tcW w:w="626" w:type="pct"/>
          </w:tcPr>
          <w:p w14:paraId="30D1BF33" w14:textId="77777777" w:rsidR="00BD5C14" w:rsidRPr="00892C45" w:rsidRDefault="00BD5C14" w:rsidP="00927CAF">
            <w:pPr>
              <w:pStyle w:val="tabteksts"/>
              <w:jc w:val="right"/>
              <w:rPr>
                <w:noProof/>
              </w:rPr>
            </w:pPr>
            <w:r w:rsidRPr="00892C45">
              <w:rPr>
                <w:noProof/>
              </w:rPr>
              <w:t>-3 108 343</w:t>
            </w:r>
          </w:p>
        </w:tc>
        <w:tc>
          <w:tcPr>
            <w:tcW w:w="625" w:type="pct"/>
          </w:tcPr>
          <w:p w14:paraId="79A0CF28" w14:textId="77777777" w:rsidR="00BD5C14" w:rsidRPr="00892C45" w:rsidRDefault="00BD5C14" w:rsidP="00927CAF">
            <w:pPr>
              <w:pStyle w:val="tabteksts"/>
              <w:jc w:val="right"/>
              <w:rPr>
                <w:noProof/>
              </w:rPr>
            </w:pPr>
            <w:r w:rsidRPr="00892C45">
              <w:rPr>
                <w:noProof/>
              </w:rPr>
              <w:t>845 721</w:t>
            </w:r>
          </w:p>
        </w:tc>
        <w:tc>
          <w:tcPr>
            <w:tcW w:w="624" w:type="pct"/>
          </w:tcPr>
          <w:p w14:paraId="29382440" w14:textId="77777777" w:rsidR="00BD5C14" w:rsidRPr="00892C45" w:rsidRDefault="00BD5C14" w:rsidP="00927CAF">
            <w:pPr>
              <w:pStyle w:val="tabteksts"/>
              <w:jc w:val="right"/>
              <w:rPr>
                <w:noProof/>
              </w:rPr>
            </w:pPr>
            <w:r w:rsidRPr="00892C45">
              <w:rPr>
                <w:noProof/>
              </w:rPr>
              <w:t>-9 310 491</w:t>
            </w:r>
          </w:p>
        </w:tc>
      </w:tr>
      <w:tr w:rsidR="00BD5C14" w:rsidRPr="00892C45" w14:paraId="74A9364E" w14:textId="77777777" w:rsidTr="00927CAF">
        <w:trPr>
          <w:trHeight w:val="421"/>
        </w:trPr>
        <w:tc>
          <w:tcPr>
            <w:tcW w:w="1874" w:type="pct"/>
            <w:vAlign w:val="center"/>
          </w:tcPr>
          <w:p w14:paraId="6D6FD108" w14:textId="77777777" w:rsidR="00BD5C14" w:rsidRPr="00892C45" w:rsidRDefault="00BD5C14" w:rsidP="00927CAF">
            <w:pPr>
              <w:pStyle w:val="tabteksts"/>
              <w:jc w:val="both"/>
              <w:rPr>
                <w:noProof/>
              </w:rPr>
            </w:pPr>
            <w:r w:rsidRPr="00892C45">
              <w:rPr>
                <w:noProof/>
                <w:lang w:eastAsia="lv-LV"/>
              </w:rPr>
              <w:t>Kopējie izdevumi</w:t>
            </w:r>
            <w:r w:rsidRPr="00892C45">
              <w:rPr>
                <w:noProof/>
              </w:rPr>
              <w:t>, % (+/-) pret iepriekšējo gadu</w:t>
            </w:r>
          </w:p>
        </w:tc>
        <w:tc>
          <w:tcPr>
            <w:tcW w:w="626" w:type="pct"/>
          </w:tcPr>
          <w:p w14:paraId="75B319A9" w14:textId="77777777" w:rsidR="00BD5C14" w:rsidRPr="00892C45" w:rsidRDefault="00BD5C14" w:rsidP="00927CAF">
            <w:pPr>
              <w:pStyle w:val="tabteksts"/>
              <w:jc w:val="center"/>
              <w:rPr>
                <w:noProof/>
              </w:rPr>
            </w:pPr>
            <w:r w:rsidRPr="00892C45">
              <w:rPr>
                <w:noProof/>
              </w:rPr>
              <w:t>×</w:t>
            </w:r>
          </w:p>
        </w:tc>
        <w:tc>
          <w:tcPr>
            <w:tcW w:w="625" w:type="pct"/>
          </w:tcPr>
          <w:p w14:paraId="72EC6F0A" w14:textId="77777777" w:rsidR="00BD5C14" w:rsidRPr="00892C45" w:rsidRDefault="00BD5C14" w:rsidP="00927CAF">
            <w:pPr>
              <w:pStyle w:val="tabteksts"/>
              <w:jc w:val="right"/>
              <w:rPr>
                <w:noProof/>
              </w:rPr>
            </w:pPr>
            <w:r w:rsidRPr="00892C45">
              <w:rPr>
                <w:noProof/>
              </w:rPr>
              <w:t>50,7</w:t>
            </w:r>
          </w:p>
        </w:tc>
        <w:tc>
          <w:tcPr>
            <w:tcW w:w="626" w:type="pct"/>
          </w:tcPr>
          <w:p w14:paraId="736CBC34" w14:textId="77777777" w:rsidR="00BD5C14" w:rsidRPr="00892C45" w:rsidRDefault="00BD5C14" w:rsidP="00927CAF">
            <w:pPr>
              <w:pStyle w:val="tabteksts"/>
              <w:jc w:val="right"/>
              <w:rPr>
                <w:noProof/>
              </w:rPr>
            </w:pPr>
            <w:r w:rsidRPr="00892C45">
              <w:rPr>
                <w:noProof/>
              </w:rPr>
              <w:t>-26,9</w:t>
            </w:r>
          </w:p>
        </w:tc>
        <w:tc>
          <w:tcPr>
            <w:tcW w:w="625" w:type="pct"/>
            <w:shd w:val="clear" w:color="auto" w:fill="auto"/>
          </w:tcPr>
          <w:p w14:paraId="2D7D148C" w14:textId="77777777" w:rsidR="00BD5C14" w:rsidRPr="00892C45" w:rsidRDefault="00BD5C14" w:rsidP="00927CAF">
            <w:pPr>
              <w:pStyle w:val="tabteksts"/>
              <w:jc w:val="right"/>
              <w:rPr>
                <w:noProof/>
              </w:rPr>
            </w:pPr>
            <w:r w:rsidRPr="00892C45">
              <w:rPr>
                <w:noProof/>
              </w:rPr>
              <w:t>10,0</w:t>
            </w:r>
          </w:p>
        </w:tc>
        <w:tc>
          <w:tcPr>
            <w:tcW w:w="624" w:type="pct"/>
          </w:tcPr>
          <w:p w14:paraId="328A09DD" w14:textId="77777777" w:rsidR="00BD5C14" w:rsidRPr="00892C45" w:rsidRDefault="00BD5C14" w:rsidP="00927CAF">
            <w:pPr>
              <w:pStyle w:val="tabteksts"/>
              <w:jc w:val="right"/>
              <w:rPr>
                <w:noProof/>
              </w:rPr>
            </w:pPr>
            <w:r w:rsidRPr="00892C45">
              <w:rPr>
                <w:noProof/>
              </w:rPr>
              <w:t>-100,0</w:t>
            </w:r>
          </w:p>
        </w:tc>
      </w:tr>
      <w:tr w:rsidR="00BD5C14" w:rsidRPr="00892C45" w14:paraId="6F82DBEF" w14:textId="77777777" w:rsidTr="00927CAF">
        <w:trPr>
          <w:trHeight w:val="86"/>
        </w:trPr>
        <w:tc>
          <w:tcPr>
            <w:tcW w:w="1874" w:type="pct"/>
            <w:vAlign w:val="center"/>
          </w:tcPr>
          <w:p w14:paraId="1A953211" w14:textId="77777777" w:rsidR="00BD5C14" w:rsidRPr="00892C45" w:rsidRDefault="00BD5C14" w:rsidP="00927CAF">
            <w:pPr>
              <w:pStyle w:val="tabteksts"/>
              <w:jc w:val="both"/>
              <w:rPr>
                <w:noProof/>
                <w:lang w:eastAsia="lv-LV"/>
              </w:rPr>
            </w:pPr>
            <w:r w:rsidRPr="00892C45">
              <w:rPr>
                <w:noProof/>
                <w:lang w:eastAsia="lv-LV"/>
              </w:rPr>
              <w:t xml:space="preserve">Atlīdzība, </w:t>
            </w:r>
            <w:r w:rsidRPr="00892C45">
              <w:rPr>
                <w:i/>
                <w:noProof/>
                <w:lang w:eastAsia="lv-LV"/>
              </w:rPr>
              <w:t>euro</w:t>
            </w:r>
            <w:r w:rsidRPr="00892C45">
              <w:rPr>
                <w:noProof/>
                <w:vertAlign w:val="superscript"/>
                <w:lang w:eastAsia="lv-LV"/>
              </w:rPr>
              <w:t>1</w:t>
            </w:r>
          </w:p>
        </w:tc>
        <w:tc>
          <w:tcPr>
            <w:tcW w:w="626" w:type="pct"/>
          </w:tcPr>
          <w:p w14:paraId="68AE8705" w14:textId="77777777" w:rsidR="00BD5C14" w:rsidRPr="00892C45" w:rsidRDefault="00BD5C14" w:rsidP="00927CAF">
            <w:pPr>
              <w:pStyle w:val="tabteksts"/>
              <w:jc w:val="right"/>
              <w:rPr>
                <w:rFonts w:eastAsia="Calibri"/>
                <w:noProof/>
                <w:szCs w:val="18"/>
              </w:rPr>
            </w:pPr>
            <w:r w:rsidRPr="00892C45">
              <w:rPr>
                <w:bCs/>
                <w:noProof/>
              </w:rPr>
              <w:t>709 389</w:t>
            </w:r>
          </w:p>
        </w:tc>
        <w:tc>
          <w:tcPr>
            <w:tcW w:w="625" w:type="pct"/>
          </w:tcPr>
          <w:p w14:paraId="0A7ECAA6" w14:textId="77777777" w:rsidR="00BD5C14" w:rsidRPr="00892C45" w:rsidRDefault="00BD5C14" w:rsidP="00927CAF">
            <w:pPr>
              <w:pStyle w:val="tabteksts"/>
              <w:jc w:val="right"/>
              <w:rPr>
                <w:bCs/>
                <w:noProof/>
              </w:rPr>
            </w:pPr>
            <w:r w:rsidRPr="00892C45">
              <w:rPr>
                <w:bCs/>
                <w:noProof/>
              </w:rPr>
              <w:t>997 779</w:t>
            </w:r>
          </w:p>
        </w:tc>
        <w:tc>
          <w:tcPr>
            <w:tcW w:w="626" w:type="pct"/>
          </w:tcPr>
          <w:p w14:paraId="3D30F123" w14:textId="77777777" w:rsidR="00BD5C14" w:rsidRPr="00892C45" w:rsidRDefault="00BD5C14" w:rsidP="00927CAF">
            <w:pPr>
              <w:pStyle w:val="tabteksts"/>
              <w:jc w:val="right"/>
              <w:rPr>
                <w:bCs/>
                <w:noProof/>
              </w:rPr>
            </w:pPr>
            <w:r w:rsidRPr="00892C45">
              <w:rPr>
                <w:bCs/>
                <w:noProof/>
              </w:rPr>
              <w:t>820 780</w:t>
            </w:r>
          </w:p>
        </w:tc>
        <w:tc>
          <w:tcPr>
            <w:tcW w:w="625" w:type="pct"/>
          </w:tcPr>
          <w:p w14:paraId="199F9359" w14:textId="77777777" w:rsidR="00BD5C14" w:rsidRPr="00892C45" w:rsidRDefault="00BD5C14" w:rsidP="00927CAF">
            <w:pPr>
              <w:pStyle w:val="tabteksts"/>
              <w:jc w:val="right"/>
              <w:rPr>
                <w:bCs/>
                <w:noProof/>
              </w:rPr>
            </w:pPr>
            <w:r w:rsidRPr="00892C45">
              <w:rPr>
                <w:bCs/>
                <w:noProof/>
              </w:rPr>
              <w:t>691 154</w:t>
            </w:r>
          </w:p>
        </w:tc>
        <w:tc>
          <w:tcPr>
            <w:tcW w:w="624" w:type="pct"/>
          </w:tcPr>
          <w:p w14:paraId="19E489B0" w14:textId="77777777" w:rsidR="00BD5C14" w:rsidRPr="00892C45" w:rsidRDefault="00BD5C14" w:rsidP="00927CAF">
            <w:pPr>
              <w:pStyle w:val="tabteksts"/>
              <w:jc w:val="center"/>
              <w:rPr>
                <w:bCs/>
                <w:noProof/>
              </w:rPr>
            </w:pPr>
            <w:r w:rsidRPr="00892C45">
              <w:rPr>
                <w:bCs/>
                <w:noProof/>
              </w:rPr>
              <w:t>-</w:t>
            </w:r>
          </w:p>
        </w:tc>
      </w:tr>
      <w:tr w:rsidR="00BD5C14" w:rsidRPr="00892C45" w14:paraId="69B0F3E9" w14:textId="77777777" w:rsidTr="00927CAF">
        <w:trPr>
          <w:trHeight w:val="177"/>
        </w:trPr>
        <w:tc>
          <w:tcPr>
            <w:tcW w:w="1874" w:type="pct"/>
            <w:vAlign w:val="center"/>
          </w:tcPr>
          <w:p w14:paraId="0A3C461B" w14:textId="77777777" w:rsidR="00BD5C14" w:rsidRPr="00892C45" w:rsidRDefault="00BD5C14" w:rsidP="008B2498">
            <w:pPr>
              <w:pStyle w:val="tabteksts"/>
              <w:rPr>
                <w:noProof/>
                <w:szCs w:val="18"/>
                <w:lang w:eastAsia="lv-LV"/>
              </w:rPr>
            </w:pPr>
            <w:r w:rsidRPr="00892C45">
              <w:rPr>
                <w:noProof/>
                <w:szCs w:val="18"/>
                <w:lang w:eastAsia="lv-LV"/>
              </w:rPr>
              <w:t xml:space="preserve">Kopējā atlīdzība gadā par ārštata darbinieku un uz līgumattiecību pamata nodarbināto, kas nav amatu sarakstā, sniegtajiem pakalpojumiem, </w:t>
            </w:r>
            <w:r w:rsidRPr="00892C45">
              <w:rPr>
                <w:i/>
                <w:noProof/>
                <w:szCs w:val="18"/>
                <w:lang w:eastAsia="lv-LV"/>
              </w:rPr>
              <w:t>euro</w:t>
            </w:r>
          </w:p>
        </w:tc>
        <w:tc>
          <w:tcPr>
            <w:tcW w:w="626" w:type="pct"/>
          </w:tcPr>
          <w:p w14:paraId="455A2B09" w14:textId="77777777" w:rsidR="00BD5C14" w:rsidRPr="00892C45" w:rsidRDefault="00BD5C14" w:rsidP="00927CAF">
            <w:pPr>
              <w:pStyle w:val="tabteksts"/>
              <w:jc w:val="right"/>
              <w:rPr>
                <w:noProof/>
              </w:rPr>
            </w:pPr>
            <w:r w:rsidRPr="00892C45">
              <w:rPr>
                <w:noProof/>
              </w:rPr>
              <w:t>33 699</w:t>
            </w:r>
          </w:p>
        </w:tc>
        <w:tc>
          <w:tcPr>
            <w:tcW w:w="625" w:type="pct"/>
            <w:shd w:val="clear" w:color="auto" w:fill="auto"/>
          </w:tcPr>
          <w:p w14:paraId="2F31DF13" w14:textId="77777777" w:rsidR="00BD5C14" w:rsidRPr="00892C45" w:rsidRDefault="00BD5C14" w:rsidP="00927CAF">
            <w:pPr>
              <w:pStyle w:val="tabteksts"/>
              <w:jc w:val="right"/>
              <w:rPr>
                <w:noProof/>
              </w:rPr>
            </w:pPr>
            <w:r w:rsidRPr="00892C45">
              <w:rPr>
                <w:noProof/>
              </w:rPr>
              <w:t>56 225</w:t>
            </w:r>
          </w:p>
          <w:p w14:paraId="27479779" w14:textId="77777777" w:rsidR="00BD5C14" w:rsidRPr="00892C45" w:rsidRDefault="00BD5C14" w:rsidP="00927CAF">
            <w:pPr>
              <w:pStyle w:val="tabteksts"/>
              <w:jc w:val="right"/>
              <w:rPr>
                <w:bCs/>
                <w:noProof/>
              </w:rPr>
            </w:pPr>
          </w:p>
        </w:tc>
        <w:tc>
          <w:tcPr>
            <w:tcW w:w="626" w:type="pct"/>
            <w:shd w:val="clear" w:color="auto" w:fill="auto"/>
          </w:tcPr>
          <w:p w14:paraId="008ABFF2" w14:textId="77777777" w:rsidR="00BD5C14" w:rsidRPr="00892C45" w:rsidRDefault="00BD5C14" w:rsidP="00927CAF">
            <w:pPr>
              <w:pStyle w:val="tabteksts"/>
              <w:jc w:val="right"/>
              <w:rPr>
                <w:noProof/>
              </w:rPr>
            </w:pPr>
            <w:r w:rsidRPr="00892C45">
              <w:rPr>
                <w:noProof/>
              </w:rPr>
              <w:t>56 225</w:t>
            </w:r>
          </w:p>
          <w:p w14:paraId="65F26939" w14:textId="77777777" w:rsidR="00BD5C14" w:rsidRPr="00892C45" w:rsidRDefault="00BD5C14" w:rsidP="00927CAF">
            <w:pPr>
              <w:pStyle w:val="tabteksts"/>
              <w:jc w:val="right"/>
              <w:rPr>
                <w:noProof/>
              </w:rPr>
            </w:pPr>
          </w:p>
        </w:tc>
        <w:tc>
          <w:tcPr>
            <w:tcW w:w="625" w:type="pct"/>
            <w:shd w:val="clear" w:color="auto" w:fill="auto"/>
          </w:tcPr>
          <w:p w14:paraId="1FBBA666" w14:textId="77777777" w:rsidR="00BD5C14" w:rsidRPr="00892C45" w:rsidRDefault="00BD5C14" w:rsidP="00927CAF">
            <w:pPr>
              <w:pStyle w:val="tabteksts"/>
              <w:jc w:val="right"/>
              <w:rPr>
                <w:bCs/>
                <w:noProof/>
              </w:rPr>
            </w:pPr>
            <w:r w:rsidRPr="00892C45">
              <w:rPr>
                <w:noProof/>
              </w:rPr>
              <w:t>56 225</w:t>
            </w:r>
          </w:p>
        </w:tc>
        <w:tc>
          <w:tcPr>
            <w:tcW w:w="624" w:type="pct"/>
            <w:shd w:val="clear" w:color="auto" w:fill="auto"/>
          </w:tcPr>
          <w:p w14:paraId="7CEB4B34" w14:textId="77777777" w:rsidR="00BD5C14" w:rsidRPr="00892C45" w:rsidRDefault="00BD5C14" w:rsidP="00927CAF">
            <w:pPr>
              <w:pStyle w:val="tabteksts"/>
              <w:jc w:val="center"/>
              <w:rPr>
                <w:bCs/>
                <w:noProof/>
              </w:rPr>
            </w:pPr>
            <w:r w:rsidRPr="00892C45">
              <w:rPr>
                <w:noProof/>
              </w:rPr>
              <w:t>-</w:t>
            </w:r>
          </w:p>
        </w:tc>
      </w:tr>
    </w:tbl>
    <w:p w14:paraId="448A32BF" w14:textId="77777777" w:rsidR="00BD5C14" w:rsidRPr="00892C45" w:rsidRDefault="00BD5C14" w:rsidP="00BD5C14">
      <w:pPr>
        <w:ind w:firstLine="426"/>
        <w:rPr>
          <w:noProof/>
          <w:sz w:val="18"/>
          <w:szCs w:val="18"/>
          <w:lang w:eastAsia="lv-LV"/>
        </w:rPr>
      </w:pPr>
      <w:r w:rsidRPr="00892C45">
        <w:rPr>
          <w:noProof/>
          <w:sz w:val="18"/>
          <w:szCs w:val="18"/>
          <w:lang w:eastAsia="lv-LV"/>
        </w:rPr>
        <w:t xml:space="preserve">Piezīmes. </w:t>
      </w:r>
    </w:p>
    <w:p w14:paraId="04C9A1F5" w14:textId="77777777" w:rsidR="00BD5C14" w:rsidRPr="00892C45" w:rsidRDefault="00BD5C14" w:rsidP="00BD5C14">
      <w:pPr>
        <w:ind w:firstLine="426"/>
        <w:rPr>
          <w:noProof/>
          <w:sz w:val="18"/>
          <w:szCs w:val="18"/>
          <w:lang w:eastAsia="lv-LV"/>
        </w:rPr>
      </w:pPr>
      <w:r w:rsidRPr="00892C45">
        <w:rPr>
          <w:noProof/>
          <w:sz w:val="18"/>
          <w:szCs w:val="18"/>
          <w:vertAlign w:val="superscript"/>
          <w:lang w:eastAsia="lv-LV"/>
        </w:rPr>
        <w:t>1</w:t>
      </w:r>
      <w:r w:rsidRPr="00892C45">
        <w:rPr>
          <w:noProof/>
          <w:sz w:val="18"/>
          <w:szCs w:val="18"/>
          <w:lang w:eastAsia="lv-LV"/>
        </w:rPr>
        <w:t>Atlīdzība ESF aktivitāšu ietvaros tiek izmaksāta projektu izpildē iesaistītajiem Veselības ministrijas un padotības iestāžu darbiniekiem, kā arī piesaistot ārštata speciālistus, bet neplānojot atsevišķas amata vietas apakšprogrammā.</w:t>
      </w:r>
    </w:p>
    <w:p w14:paraId="4656DBF1" w14:textId="77777777" w:rsidR="00BD5C14" w:rsidRPr="00892C45" w:rsidRDefault="00BD5C14" w:rsidP="00BD5C14">
      <w:pPr>
        <w:tabs>
          <w:tab w:val="left" w:pos="8504"/>
        </w:tabs>
        <w:spacing w:before="240" w:after="24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0D407F46" w14:textId="77777777" w:rsidR="00BD5C14" w:rsidRPr="00892C45" w:rsidRDefault="00BD5C14" w:rsidP="00BD5C14">
      <w:pPr>
        <w:ind w:left="7938" w:firstLine="302"/>
        <w:jc w:val="right"/>
        <w:rPr>
          <w:i/>
          <w:noProof/>
          <w:sz w:val="18"/>
          <w:szCs w:val="18"/>
        </w:rPr>
      </w:pPr>
      <w:r w:rsidRPr="00892C45">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49"/>
        <w:gridCol w:w="1299"/>
      </w:tblGrid>
      <w:tr w:rsidR="00BD5C14" w:rsidRPr="00892C45" w14:paraId="3F5BCF41" w14:textId="77777777" w:rsidTr="00927CAF">
        <w:trPr>
          <w:trHeight w:val="121"/>
          <w:tblHeader/>
        </w:trPr>
        <w:tc>
          <w:tcPr>
            <w:tcW w:w="2890" w:type="pct"/>
            <w:vAlign w:val="center"/>
          </w:tcPr>
          <w:p w14:paraId="7E5F6848"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704" w:type="pct"/>
            <w:vAlign w:val="center"/>
          </w:tcPr>
          <w:p w14:paraId="2D3099C7" w14:textId="77777777" w:rsidR="00BD5C14" w:rsidRPr="00892C45" w:rsidRDefault="00BD5C14" w:rsidP="00927CAF">
            <w:pPr>
              <w:ind w:firstLine="0"/>
              <w:jc w:val="center"/>
              <w:rPr>
                <w:noProof/>
                <w:sz w:val="18"/>
                <w:szCs w:val="24"/>
                <w:lang w:eastAsia="lv-LV"/>
              </w:rPr>
            </w:pPr>
            <w:r w:rsidRPr="00892C45">
              <w:rPr>
                <w:noProof/>
                <w:sz w:val="18"/>
                <w:szCs w:val="18"/>
                <w:lang w:eastAsia="lv-LV"/>
              </w:rPr>
              <w:t>Samazinājums</w:t>
            </w:r>
          </w:p>
        </w:tc>
        <w:tc>
          <w:tcPr>
            <w:tcW w:w="689" w:type="pct"/>
            <w:vAlign w:val="center"/>
          </w:tcPr>
          <w:p w14:paraId="3C883871"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717" w:type="pct"/>
            <w:vAlign w:val="center"/>
          </w:tcPr>
          <w:p w14:paraId="50EA1606"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5D1CA81D" w14:textId="77777777" w:rsidTr="00927CAF">
        <w:trPr>
          <w:trHeight w:val="211"/>
        </w:trPr>
        <w:tc>
          <w:tcPr>
            <w:tcW w:w="2890" w:type="pct"/>
            <w:shd w:val="clear" w:color="auto" w:fill="D9D9D9" w:themeFill="background1" w:themeFillShade="D9"/>
          </w:tcPr>
          <w:p w14:paraId="402AB9BE" w14:textId="77777777" w:rsidR="00BD5C14" w:rsidRPr="00892C45" w:rsidRDefault="00BD5C14" w:rsidP="00927CAF">
            <w:pPr>
              <w:ind w:firstLine="0"/>
              <w:jc w:val="left"/>
              <w:rPr>
                <w:noProof/>
                <w:sz w:val="18"/>
                <w:szCs w:val="18"/>
              </w:rPr>
            </w:pPr>
            <w:r w:rsidRPr="00892C45">
              <w:rPr>
                <w:b/>
                <w:bCs/>
                <w:noProof/>
                <w:sz w:val="18"/>
                <w:szCs w:val="18"/>
                <w:lang w:eastAsia="lv-LV"/>
              </w:rPr>
              <w:t>Izdevumi - kopā</w:t>
            </w:r>
          </w:p>
        </w:tc>
        <w:tc>
          <w:tcPr>
            <w:tcW w:w="704" w:type="pct"/>
            <w:shd w:val="clear" w:color="auto" w:fill="D9D9D9" w:themeFill="background1" w:themeFillShade="D9"/>
          </w:tcPr>
          <w:p w14:paraId="422492A7" w14:textId="77777777" w:rsidR="00BD5C14" w:rsidRPr="00892C45" w:rsidRDefault="00BD5C14" w:rsidP="00927CAF">
            <w:pPr>
              <w:pStyle w:val="tabteksts"/>
              <w:jc w:val="right"/>
              <w:rPr>
                <w:b/>
                <w:noProof/>
              </w:rPr>
            </w:pPr>
            <w:r w:rsidRPr="00892C45">
              <w:rPr>
                <w:b/>
                <w:noProof/>
              </w:rPr>
              <w:t>11 573 113</w:t>
            </w:r>
          </w:p>
        </w:tc>
        <w:tc>
          <w:tcPr>
            <w:tcW w:w="689" w:type="pct"/>
            <w:shd w:val="clear" w:color="auto" w:fill="D9D9D9" w:themeFill="background1" w:themeFillShade="D9"/>
          </w:tcPr>
          <w:p w14:paraId="101AE856" w14:textId="77777777" w:rsidR="00BD5C14" w:rsidRPr="00892C45" w:rsidRDefault="00BD5C14" w:rsidP="00927CAF">
            <w:pPr>
              <w:pStyle w:val="tabteksts"/>
              <w:jc w:val="right"/>
              <w:rPr>
                <w:b/>
                <w:noProof/>
              </w:rPr>
            </w:pPr>
            <w:r w:rsidRPr="00892C45">
              <w:rPr>
                <w:b/>
                <w:noProof/>
              </w:rPr>
              <w:t>8 464 770</w:t>
            </w:r>
          </w:p>
        </w:tc>
        <w:tc>
          <w:tcPr>
            <w:tcW w:w="717" w:type="pct"/>
            <w:shd w:val="clear" w:color="auto" w:fill="D9D9D9" w:themeFill="background1" w:themeFillShade="D9"/>
          </w:tcPr>
          <w:p w14:paraId="734FF2A5" w14:textId="77777777" w:rsidR="00BD5C14" w:rsidRPr="00892C45" w:rsidRDefault="00BD5C14" w:rsidP="00927CAF">
            <w:pPr>
              <w:pStyle w:val="tabteksts"/>
              <w:jc w:val="right"/>
              <w:rPr>
                <w:b/>
                <w:noProof/>
              </w:rPr>
            </w:pPr>
            <w:r w:rsidRPr="00892C45">
              <w:rPr>
                <w:b/>
                <w:noProof/>
              </w:rPr>
              <w:t>-3 108 343</w:t>
            </w:r>
          </w:p>
        </w:tc>
      </w:tr>
      <w:tr w:rsidR="00BD5C14" w:rsidRPr="00892C45" w14:paraId="1BAFAB22" w14:textId="77777777" w:rsidTr="00927CAF">
        <w:trPr>
          <w:trHeight w:val="196"/>
          <w:tblHeader/>
        </w:trPr>
        <w:tc>
          <w:tcPr>
            <w:tcW w:w="5000" w:type="pct"/>
            <w:gridSpan w:val="4"/>
          </w:tcPr>
          <w:p w14:paraId="2F6A4A43" w14:textId="77777777" w:rsidR="00BD5C14" w:rsidRPr="00892C45" w:rsidRDefault="00BD5C14" w:rsidP="00927CAF">
            <w:pPr>
              <w:ind w:firstLine="313"/>
              <w:jc w:val="left"/>
              <w:rPr>
                <w:noProof/>
                <w:sz w:val="16"/>
                <w:szCs w:val="24"/>
              </w:rPr>
            </w:pPr>
            <w:r w:rsidRPr="00892C45">
              <w:rPr>
                <w:i/>
                <w:noProof/>
                <w:sz w:val="18"/>
                <w:szCs w:val="18"/>
                <w:lang w:eastAsia="lv-LV"/>
              </w:rPr>
              <w:t>t. sk.:</w:t>
            </w:r>
          </w:p>
        </w:tc>
      </w:tr>
      <w:tr w:rsidR="00BD5C14" w:rsidRPr="00892C45" w14:paraId="5DAFDC5D" w14:textId="77777777" w:rsidTr="00927CAF">
        <w:trPr>
          <w:trHeight w:val="173"/>
          <w:tblHeader/>
        </w:trPr>
        <w:tc>
          <w:tcPr>
            <w:tcW w:w="2890" w:type="pct"/>
            <w:shd w:val="clear" w:color="auto" w:fill="F2F2F2" w:themeFill="background1" w:themeFillShade="F2"/>
          </w:tcPr>
          <w:p w14:paraId="3D44F312" w14:textId="77777777" w:rsidR="00BD5C14" w:rsidRPr="00892C45" w:rsidRDefault="00BD5C14" w:rsidP="00927CAF">
            <w:pPr>
              <w:ind w:firstLine="0"/>
              <w:jc w:val="left"/>
              <w:rPr>
                <w:noProof/>
                <w:sz w:val="18"/>
                <w:szCs w:val="18"/>
                <w:u w:val="single"/>
                <w:lang w:eastAsia="lv-LV"/>
              </w:rPr>
            </w:pPr>
            <w:r w:rsidRPr="00892C45">
              <w:rPr>
                <w:noProof/>
                <w:sz w:val="18"/>
                <w:szCs w:val="18"/>
                <w:u w:val="single"/>
                <w:lang w:eastAsia="lv-LV"/>
              </w:rPr>
              <w:t>Ilgtermiņa saistības</w:t>
            </w:r>
          </w:p>
        </w:tc>
        <w:tc>
          <w:tcPr>
            <w:tcW w:w="704" w:type="pct"/>
            <w:shd w:val="clear" w:color="auto" w:fill="F2F2F2" w:themeFill="background1" w:themeFillShade="F2"/>
          </w:tcPr>
          <w:p w14:paraId="192DCA77" w14:textId="77777777" w:rsidR="00BD5C14" w:rsidRPr="00892C45" w:rsidRDefault="00BD5C14" w:rsidP="00927CAF">
            <w:pPr>
              <w:pStyle w:val="tabteksts"/>
              <w:jc w:val="right"/>
              <w:rPr>
                <w:noProof/>
              </w:rPr>
            </w:pPr>
            <w:r w:rsidRPr="00892C45">
              <w:rPr>
                <w:noProof/>
              </w:rPr>
              <w:t>11 573 113</w:t>
            </w:r>
          </w:p>
        </w:tc>
        <w:tc>
          <w:tcPr>
            <w:tcW w:w="689" w:type="pct"/>
            <w:shd w:val="clear" w:color="auto" w:fill="F2F2F2" w:themeFill="background1" w:themeFillShade="F2"/>
          </w:tcPr>
          <w:p w14:paraId="0CBCF14E" w14:textId="77777777" w:rsidR="00BD5C14" w:rsidRPr="00892C45" w:rsidRDefault="00BD5C14" w:rsidP="00927CAF">
            <w:pPr>
              <w:pStyle w:val="tabteksts"/>
              <w:jc w:val="right"/>
              <w:rPr>
                <w:noProof/>
              </w:rPr>
            </w:pPr>
            <w:r w:rsidRPr="00892C45">
              <w:rPr>
                <w:noProof/>
              </w:rPr>
              <w:t>8 464 770</w:t>
            </w:r>
          </w:p>
        </w:tc>
        <w:tc>
          <w:tcPr>
            <w:tcW w:w="717" w:type="pct"/>
            <w:shd w:val="clear" w:color="auto" w:fill="F2F2F2" w:themeFill="background1" w:themeFillShade="F2"/>
          </w:tcPr>
          <w:p w14:paraId="4781E80C" w14:textId="77777777" w:rsidR="00BD5C14" w:rsidRPr="00892C45" w:rsidRDefault="00BD5C14" w:rsidP="00927CAF">
            <w:pPr>
              <w:pStyle w:val="tabteksts"/>
              <w:jc w:val="right"/>
              <w:rPr>
                <w:noProof/>
              </w:rPr>
            </w:pPr>
            <w:r w:rsidRPr="00892C45">
              <w:rPr>
                <w:noProof/>
              </w:rPr>
              <w:t>-3 108 343</w:t>
            </w:r>
          </w:p>
        </w:tc>
      </w:tr>
      <w:tr w:rsidR="00BD5C14" w:rsidRPr="00892C45" w14:paraId="56C67A3A" w14:textId="77777777" w:rsidTr="00927CAF">
        <w:trPr>
          <w:trHeight w:val="645"/>
          <w:tblHeader/>
        </w:trPr>
        <w:tc>
          <w:tcPr>
            <w:tcW w:w="2890" w:type="pct"/>
          </w:tcPr>
          <w:p w14:paraId="3EA5CAFB" w14:textId="77777777" w:rsidR="00BD5C14" w:rsidRPr="00892C45" w:rsidRDefault="00BD5C14" w:rsidP="00927CAF">
            <w:pPr>
              <w:ind w:firstLine="0"/>
              <w:rPr>
                <w:i/>
                <w:noProof/>
                <w:sz w:val="18"/>
                <w:szCs w:val="18"/>
                <w:lang w:eastAsia="lv-LV"/>
              </w:rPr>
            </w:pPr>
            <w:r w:rsidRPr="00892C45">
              <w:rPr>
                <w:rFonts w:eastAsia="Calibri"/>
                <w:i/>
                <w:noProof/>
                <w:spacing w:val="-2"/>
                <w:sz w:val="18"/>
                <w:szCs w:val="18"/>
              </w:rPr>
              <w:lastRenderedPageBreak/>
              <w:t xml:space="preserve"> Eiropas Sociālā fonda 2014.-2020. gada plānošanas perioda</w:t>
            </w:r>
            <w:r w:rsidRPr="00892C45">
              <w:rPr>
                <w:i/>
                <w:noProof/>
                <w:sz w:val="18"/>
                <w:szCs w:val="18"/>
              </w:rPr>
              <w:t xml:space="preserve"> 9.2.3. specifiskā atbalsta mērķa projekta Nr.9.2.3.0/15/I/001 “Veselības tīklu attīstības vadlīniju un kvalitātes nodrošināšanas sistēmas izstrāde un ieviešana prioritāro veselības jomu ietvaros” īstenošana </w:t>
            </w:r>
          </w:p>
        </w:tc>
        <w:tc>
          <w:tcPr>
            <w:tcW w:w="704" w:type="pct"/>
          </w:tcPr>
          <w:p w14:paraId="7968C7F0" w14:textId="77777777" w:rsidR="00BD5C14" w:rsidRPr="00892C45" w:rsidRDefault="00BD5C14" w:rsidP="00927CAF">
            <w:pPr>
              <w:pStyle w:val="tabteksts"/>
              <w:jc w:val="right"/>
              <w:rPr>
                <w:noProof/>
              </w:rPr>
            </w:pPr>
            <w:r w:rsidRPr="00892C45">
              <w:rPr>
                <w:noProof/>
              </w:rPr>
              <w:t>678 512</w:t>
            </w:r>
          </w:p>
        </w:tc>
        <w:tc>
          <w:tcPr>
            <w:tcW w:w="689" w:type="pct"/>
          </w:tcPr>
          <w:p w14:paraId="43CB2A57" w14:textId="77777777" w:rsidR="00BD5C14" w:rsidRPr="00892C45" w:rsidRDefault="00BD5C14" w:rsidP="00927CAF">
            <w:pPr>
              <w:pStyle w:val="tabteksts"/>
              <w:jc w:val="center"/>
              <w:rPr>
                <w:noProof/>
              </w:rPr>
            </w:pPr>
            <w:r w:rsidRPr="00892C45">
              <w:rPr>
                <w:noProof/>
              </w:rPr>
              <w:t>-</w:t>
            </w:r>
          </w:p>
        </w:tc>
        <w:tc>
          <w:tcPr>
            <w:tcW w:w="717" w:type="pct"/>
          </w:tcPr>
          <w:p w14:paraId="642411A9" w14:textId="77777777" w:rsidR="00BD5C14" w:rsidRPr="00892C45" w:rsidRDefault="00BD5C14" w:rsidP="00927CAF">
            <w:pPr>
              <w:pStyle w:val="tabteksts"/>
              <w:jc w:val="right"/>
              <w:rPr>
                <w:noProof/>
              </w:rPr>
            </w:pPr>
            <w:r w:rsidRPr="00892C45">
              <w:rPr>
                <w:noProof/>
              </w:rPr>
              <w:t>-678 512</w:t>
            </w:r>
          </w:p>
        </w:tc>
      </w:tr>
      <w:tr w:rsidR="00BD5C14" w:rsidRPr="00892C45" w14:paraId="309B279A" w14:textId="77777777" w:rsidTr="00927CAF">
        <w:trPr>
          <w:trHeight w:val="486"/>
          <w:tblHeader/>
        </w:trPr>
        <w:tc>
          <w:tcPr>
            <w:tcW w:w="2890" w:type="pct"/>
          </w:tcPr>
          <w:p w14:paraId="174BEA40" w14:textId="77777777" w:rsidR="00BD5C14" w:rsidRPr="00892C45" w:rsidRDefault="00BD5C14" w:rsidP="00927CAF">
            <w:pPr>
              <w:ind w:firstLine="0"/>
              <w:rPr>
                <w:rFonts w:eastAsia="Calibri"/>
                <w:i/>
                <w:noProof/>
                <w:spacing w:val="-2"/>
                <w:sz w:val="18"/>
                <w:szCs w:val="18"/>
              </w:rPr>
            </w:pPr>
            <w:r w:rsidRPr="00892C45">
              <w:rPr>
                <w:rFonts w:eastAsia="Calibri"/>
                <w:i/>
                <w:noProof/>
                <w:spacing w:val="-2"/>
                <w:sz w:val="18"/>
                <w:szCs w:val="18"/>
              </w:rPr>
              <w:t>Eiropas Sociālā fonda 2014.-2020. gada plānošanas perioda</w:t>
            </w:r>
            <w:r w:rsidRPr="00892C45">
              <w:rPr>
                <w:i/>
                <w:noProof/>
                <w:sz w:val="18"/>
                <w:szCs w:val="18"/>
              </w:rPr>
              <w:t xml:space="preserve"> 9.2.4. specifiskā atbalsta mērķa projekta Nr.</w:t>
            </w:r>
            <w:r w:rsidRPr="00892C45">
              <w:rPr>
                <w:rFonts w:eastAsia="Calibri"/>
                <w:i/>
                <w:noProof/>
                <w:sz w:val="18"/>
                <w:szCs w:val="18"/>
              </w:rPr>
              <w:t>9.2.4.1/16/I/001 “Kompleksi veselības veici</w:t>
            </w:r>
            <w:r w:rsidRPr="00892C45">
              <w:rPr>
                <w:rFonts w:eastAsia="Calibri"/>
                <w:i/>
                <w:noProof/>
                <w:sz w:val="18"/>
                <w:szCs w:val="18"/>
              </w:rPr>
              <w:softHyphen/>
              <w:t>nā</w:t>
            </w:r>
            <w:r w:rsidRPr="00892C45">
              <w:rPr>
                <w:rFonts w:eastAsia="Calibri"/>
                <w:i/>
                <w:noProof/>
                <w:sz w:val="18"/>
                <w:szCs w:val="18"/>
              </w:rPr>
              <w:softHyphen/>
              <w:t>šanas un slimību profilakses pasākumi” īstenošana</w:t>
            </w:r>
          </w:p>
        </w:tc>
        <w:tc>
          <w:tcPr>
            <w:tcW w:w="704" w:type="pct"/>
          </w:tcPr>
          <w:p w14:paraId="5666514C" w14:textId="77777777" w:rsidR="00BD5C14" w:rsidRPr="00892C45" w:rsidRDefault="00BD5C14" w:rsidP="00927CAF">
            <w:pPr>
              <w:pStyle w:val="tabteksts"/>
              <w:jc w:val="right"/>
              <w:rPr>
                <w:noProof/>
              </w:rPr>
            </w:pPr>
            <w:r w:rsidRPr="00892C45">
              <w:rPr>
                <w:noProof/>
              </w:rPr>
              <w:t>3 850 309</w:t>
            </w:r>
          </w:p>
        </w:tc>
        <w:tc>
          <w:tcPr>
            <w:tcW w:w="689" w:type="pct"/>
          </w:tcPr>
          <w:p w14:paraId="2E49A55B" w14:textId="77777777" w:rsidR="00BD5C14" w:rsidRPr="00892C45" w:rsidRDefault="00BD5C14" w:rsidP="00927CAF">
            <w:pPr>
              <w:pStyle w:val="tabteksts"/>
              <w:jc w:val="right"/>
              <w:rPr>
                <w:noProof/>
              </w:rPr>
            </w:pPr>
            <w:r w:rsidRPr="00892C45">
              <w:rPr>
                <w:noProof/>
              </w:rPr>
              <w:t>2 677 976</w:t>
            </w:r>
          </w:p>
        </w:tc>
        <w:tc>
          <w:tcPr>
            <w:tcW w:w="717" w:type="pct"/>
          </w:tcPr>
          <w:p w14:paraId="5A59583E" w14:textId="77777777" w:rsidR="00BD5C14" w:rsidRPr="00892C45" w:rsidRDefault="00BD5C14" w:rsidP="00927CAF">
            <w:pPr>
              <w:pStyle w:val="tabteksts"/>
              <w:jc w:val="right"/>
              <w:rPr>
                <w:noProof/>
              </w:rPr>
            </w:pPr>
            <w:r w:rsidRPr="00892C45">
              <w:rPr>
                <w:noProof/>
              </w:rPr>
              <w:t>-1 172 333</w:t>
            </w:r>
          </w:p>
        </w:tc>
      </w:tr>
      <w:tr w:rsidR="00BD5C14" w:rsidRPr="00892C45" w14:paraId="15EAB712" w14:textId="77777777" w:rsidTr="00927CAF">
        <w:trPr>
          <w:trHeight w:val="580"/>
          <w:tblHeader/>
        </w:trPr>
        <w:tc>
          <w:tcPr>
            <w:tcW w:w="2890" w:type="pct"/>
          </w:tcPr>
          <w:p w14:paraId="4B4B1A0F" w14:textId="77777777" w:rsidR="00BD5C14" w:rsidRPr="00892C45" w:rsidRDefault="00BD5C14" w:rsidP="00927CAF">
            <w:pPr>
              <w:ind w:firstLine="0"/>
              <w:rPr>
                <w:rFonts w:eastAsia="Calibri"/>
                <w:i/>
                <w:noProof/>
                <w:spacing w:val="-2"/>
                <w:sz w:val="18"/>
                <w:szCs w:val="18"/>
              </w:rPr>
            </w:pPr>
            <w:r w:rsidRPr="00892C45">
              <w:rPr>
                <w:rFonts w:eastAsia="Calibri"/>
                <w:i/>
                <w:noProof/>
                <w:spacing w:val="-2"/>
                <w:sz w:val="18"/>
                <w:szCs w:val="18"/>
              </w:rPr>
              <w:t xml:space="preserve">Eiropas Sociālā fonda 2014.-2020. gada plānošanas perioda 9.2.5. </w:t>
            </w:r>
            <w:r w:rsidRPr="00892C45">
              <w:rPr>
                <w:i/>
                <w:noProof/>
                <w:sz w:val="18"/>
                <w:szCs w:val="18"/>
              </w:rPr>
              <w:t>specifiskā atbalsta mērķa</w:t>
            </w:r>
            <w:r w:rsidRPr="00892C45">
              <w:rPr>
                <w:rFonts w:eastAsia="Calibri"/>
                <w:i/>
                <w:noProof/>
                <w:spacing w:val="-2"/>
                <w:sz w:val="18"/>
                <w:szCs w:val="18"/>
              </w:rPr>
              <w:t xml:space="preserve"> </w:t>
            </w:r>
            <w:r w:rsidRPr="00892C45">
              <w:rPr>
                <w:i/>
                <w:noProof/>
                <w:sz w:val="18"/>
                <w:szCs w:val="18"/>
              </w:rPr>
              <w:t xml:space="preserve">projekta </w:t>
            </w:r>
            <w:r w:rsidRPr="00892C45">
              <w:rPr>
                <w:rFonts w:eastAsia="Calibri"/>
                <w:i/>
                <w:noProof/>
                <w:sz w:val="18"/>
                <w:szCs w:val="18"/>
              </w:rPr>
              <w:t>Nr.9.2.5.0/17/I/001 “Ārstniecības un ārstniecības atbalsta personu pieejamības uzlabošana ārpus Rīgas” īstenošana</w:t>
            </w:r>
          </w:p>
        </w:tc>
        <w:tc>
          <w:tcPr>
            <w:tcW w:w="704" w:type="pct"/>
          </w:tcPr>
          <w:p w14:paraId="1B33867F" w14:textId="77777777" w:rsidR="00BD5C14" w:rsidRPr="00892C45" w:rsidRDefault="00BD5C14" w:rsidP="00927CAF">
            <w:pPr>
              <w:pStyle w:val="tabteksts"/>
              <w:jc w:val="right"/>
              <w:rPr>
                <w:noProof/>
              </w:rPr>
            </w:pPr>
            <w:r w:rsidRPr="00892C45">
              <w:rPr>
                <w:noProof/>
              </w:rPr>
              <w:t>1 727 246</w:t>
            </w:r>
          </w:p>
        </w:tc>
        <w:tc>
          <w:tcPr>
            <w:tcW w:w="689" w:type="pct"/>
          </w:tcPr>
          <w:p w14:paraId="22BB6FD5" w14:textId="77777777" w:rsidR="00BD5C14" w:rsidRPr="00892C45" w:rsidRDefault="00BD5C14" w:rsidP="00927CAF">
            <w:pPr>
              <w:pStyle w:val="tabteksts"/>
              <w:jc w:val="right"/>
              <w:rPr>
                <w:noProof/>
              </w:rPr>
            </w:pPr>
            <w:r w:rsidRPr="00892C45">
              <w:rPr>
                <w:noProof/>
              </w:rPr>
              <w:t>1 077 246</w:t>
            </w:r>
          </w:p>
        </w:tc>
        <w:tc>
          <w:tcPr>
            <w:tcW w:w="717" w:type="pct"/>
          </w:tcPr>
          <w:p w14:paraId="0BBE12FA" w14:textId="77777777" w:rsidR="00BD5C14" w:rsidRPr="00892C45" w:rsidRDefault="00BD5C14" w:rsidP="00927CAF">
            <w:pPr>
              <w:pStyle w:val="tabteksts"/>
              <w:jc w:val="right"/>
              <w:rPr>
                <w:noProof/>
              </w:rPr>
            </w:pPr>
            <w:r w:rsidRPr="00892C45">
              <w:rPr>
                <w:noProof/>
              </w:rPr>
              <w:t>-650 000</w:t>
            </w:r>
          </w:p>
        </w:tc>
      </w:tr>
      <w:tr w:rsidR="00BD5C14" w:rsidRPr="00892C45" w14:paraId="527C5AE7" w14:textId="77777777" w:rsidTr="00927CAF">
        <w:trPr>
          <w:trHeight w:val="716"/>
          <w:tblHeader/>
        </w:trPr>
        <w:tc>
          <w:tcPr>
            <w:tcW w:w="2890" w:type="pct"/>
          </w:tcPr>
          <w:p w14:paraId="687DF47E" w14:textId="77777777" w:rsidR="00BD5C14" w:rsidRPr="00892C45" w:rsidRDefault="00BD5C14" w:rsidP="00927CAF">
            <w:pPr>
              <w:ind w:firstLine="0"/>
              <w:rPr>
                <w:rFonts w:eastAsia="Calibri"/>
                <w:i/>
                <w:noProof/>
                <w:spacing w:val="-2"/>
                <w:sz w:val="18"/>
                <w:szCs w:val="18"/>
              </w:rPr>
            </w:pPr>
            <w:r w:rsidRPr="00892C45">
              <w:rPr>
                <w:rFonts w:eastAsia="Calibri"/>
                <w:i/>
                <w:noProof/>
                <w:spacing w:val="-2"/>
                <w:sz w:val="18"/>
                <w:szCs w:val="18"/>
              </w:rPr>
              <w:t xml:space="preserve">Eiropas Sociālā fonda 2014.-2020. gada plānošanas perioda 9.2.6. </w:t>
            </w:r>
            <w:r w:rsidRPr="00892C45">
              <w:rPr>
                <w:i/>
                <w:noProof/>
                <w:sz w:val="18"/>
                <w:szCs w:val="18"/>
              </w:rPr>
              <w:t>specifiskā atbalsta mērķa</w:t>
            </w:r>
            <w:r w:rsidRPr="00892C45">
              <w:rPr>
                <w:rFonts w:eastAsia="Calibri"/>
                <w:i/>
                <w:noProof/>
                <w:spacing w:val="-2"/>
                <w:sz w:val="18"/>
                <w:szCs w:val="18"/>
              </w:rPr>
              <w:t xml:space="preserve"> </w:t>
            </w:r>
            <w:r w:rsidRPr="00892C45">
              <w:rPr>
                <w:i/>
                <w:noProof/>
                <w:sz w:val="18"/>
                <w:szCs w:val="18"/>
              </w:rPr>
              <w:t xml:space="preserve">projekta </w:t>
            </w:r>
            <w:r w:rsidRPr="00892C45">
              <w:rPr>
                <w:rFonts w:eastAsia="Calibri"/>
                <w:i/>
                <w:noProof/>
                <w:sz w:val="18"/>
                <w:szCs w:val="18"/>
              </w:rPr>
              <w:t xml:space="preserve">Nr.9.2.6.0/17/I/001 “Ārstniecības un ārstniecības atbalsta personu kvalifikācijas uzlabošana” īstenošana </w:t>
            </w:r>
          </w:p>
        </w:tc>
        <w:tc>
          <w:tcPr>
            <w:tcW w:w="704" w:type="pct"/>
          </w:tcPr>
          <w:p w14:paraId="43198680" w14:textId="77777777" w:rsidR="00BD5C14" w:rsidRPr="00892C45" w:rsidRDefault="00BD5C14" w:rsidP="00927CAF">
            <w:pPr>
              <w:pStyle w:val="tabteksts"/>
              <w:jc w:val="right"/>
              <w:rPr>
                <w:noProof/>
              </w:rPr>
            </w:pPr>
            <w:r w:rsidRPr="00892C45">
              <w:rPr>
                <w:noProof/>
              </w:rPr>
              <w:t>5 317 046</w:t>
            </w:r>
          </w:p>
        </w:tc>
        <w:tc>
          <w:tcPr>
            <w:tcW w:w="689" w:type="pct"/>
          </w:tcPr>
          <w:p w14:paraId="4549B896" w14:textId="77777777" w:rsidR="00BD5C14" w:rsidRPr="00892C45" w:rsidRDefault="00BD5C14" w:rsidP="00927CAF">
            <w:pPr>
              <w:pStyle w:val="tabteksts"/>
              <w:jc w:val="right"/>
              <w:rPr>
                <w:noProof/>
              </w:rPr>
            </w:pPr>
            <w:r w:rsidRPr="00892C45">
              <w:rPr>
                <w:noProof/>
              </w:rPr>
              <w:t>3 500 000</w:t>
            </w:r>
          </w:p>
        </w:tc>
        <w:tc>
          <w:tcPr>
            <w:tcW w:w="717" w:type="pct"/>
          </w:tcPr>
          <w:p w14:paraId="383B3566" w14:textId="77777777" w:rsidR="00BD5C14" w:rsidRPr="00892C45" w:rsidRDefault="00BD5C14" w:rsidP="00927CAF">
            <w:pPr>
              <w:pStyle w:val="tabteksts"/>
              <w:jc w:val="right"/>
              <w:rPr>
                <w:noProof/>
              </w:rPr>
            </w:pPr>
            <w:r w:rsidRPr="00892C45">
              <w:rPr>
                <w:noProof/>
              </w:rPr>
              <w:t>-1 817 046</w:t>
            </w:r>
          </w:p>
        </w:tc>
      </w:tr>
      <w:tr w:rsidR="00BD5C14" w:rsidRPr="00892C45" w14:paraId="2E973F3D" w14:textId="77777777" w:rsidTr="00927CAF">
        <w:trPr>
          <w:trHeight w:val="559"/>
          <w:tblHeader/>
        </w:trPr>
        <w:tc>
          <w:tcPr>
            <w:tcW w:w="2890" w:type="pct"/>
          </w:tcPr>
          <w:p w14:paraId="07B82963" w14:textId="77777777" w:rsidR="00BD5C14" w:rsidRPr="00892C45" w:rsidRDefault="00BD5C14" w:rsidP="00927CAF">
            <w:pPr>
              <w:ind w:firstLine="0"/>
              <w:rPr>
                <w:rFonts w:eastAsia="Calibri"/>
                <w:i/>
                <w:noProof/>
                <w:spacing w:val="-2"/>
                <w:sz w:val="18"/>
                <w:szCs w:val="18"/>
              </w:rPr>
            </w:pPr>
            <w:r w:rsidRPr="00892C45">
              <w:rPr>
                <w:rFonts w:eastAsia="Calibri"/>
                <w:i/>
                <w:noProof/>
                <w:spacing w:val="-2"/>
                <w:sz w:val="18"/>
                <w:szCs w:val="18"/>
              </w:rPr>
              <w:t xml:space="preserve">Eiropas Sociālā fonda 2014.-2020. gada plānošanas perioda 9.2.7. </w:t>
            </w:r>
            <w:r w:rsidRPr="00892C45">
              <w:rPr>
                <w:i/>
                <w:noProof/>
                <w:sz w:val="18"/>
                <w:szCs w:val="18"/>
              </w:rPr>
              <w:t>specifiskā atbalsta mērķa</w:t>
            </w:r>
            <w:r w:rsidRPr="00892C45">
              <w:rPr>
                <w:rFonts w:eastAsia="Calibri"/>
                <w:i/>
                <w:noProof/>
                <w:spacing w:val="-2"/>
                <w:sz w:val="18"/>
                <w:szCs w:val="18"/>
              </w:rPr>
              <w:t xml:space="preserve"> </w:t>
            </w:r>
            <w:r w:rsidRPr="00892C45">
              <w:rPr>
                <w:i/>
                <w:noProof/>
                <w:sz w:val="18"/>
                <w:szCs w:val="18"/>
              </w:rPr>
              <w:t xml:space="preserve">projekta </w:t>
            </w:r>
            <w:r w:rsidRPr="00892C45">
              <w:rPr>
                <w:rFonts w:eastAsia="Calibri"/>
                <w:i/>
                <w:noProof/>
                <w:sz w:val="18"/>
                <w:szCs w:val="18"/>
              </w:rPr>
              <w:t>Nr.9.2.7.0/21/I/001 “Atbalsts ārstniecības personām, darbam Rīgā” īstenošana</w:t>
            </w:r>
          </w:p>
        </w:tc>
        <w:tc>
          <w:tcPr>
            <w:tcW w:w="704" w:type="pct"/>
          </w:tcPr>
          <w:p w14:paraId="3F1869CC" w14:textId="77777777" w:rsidR="00BD5C14" w:rsidRPr="00892C45" w:rsidRDefault="00BD5C14" w:rsidP="00927CAF">
            <w:pPr>
              <w:pStyle w:val="tabteksts"/>
              <w:jc w:val="center"/>
              <w:rPr>
                <w:noProof/>
              </w:rPr>
            </w:pPr>
            <w:r w:rsidRPr="00892C45">
              <w:rPr>
                <w:noProof/>
              </w:rPr>
              <w:t>-</w:t>
            </w:r>
          </w:p>
        </w:tc>
        <w:tc>
          <w:tcPr>
            <w:tcW w:w="689" w:type="pct"/>
          </w:tcPr>
          <w:p w14:paraId="269F7EBE" w14:textId="77777777" w:rsidR="00BD5C14" w:rsidRPr="00892C45" w:rsidRDefault="00BD5C14" w:rsidP="00927CAF">
            <w:pPr>
              <w:pStyle w:val="tabteksts"/>
              <w:jc w:val="right"/>
              <w:rPr>
                <w:noProof/>
              </w:rPr>
            </w:pPr>
            <w:r w:rsidRPr="00892C45">
              <w:rPr>
                <w:noProof/>
              </w:rPr>
              <w:t>1 209 548</w:t>
            </w:r>
          </w:p>
        </w:tc>
        <w:tc>
          <w:tcPr>
            <w:tcW w:w="717" w:type="pct"/>
          </w:tcPr>
          <w:p w14:paraId="4FCE0B60" w14:textId="77777777" w:rsidR="00BD5C14" w:rsidRPr="00892C45" w:rsidRDefault="00BD5C14" w:rsidP="00927CAF">
            <w:pPr>
              <w:pStyle w:val="tabteksts"/>
              <w:jc w:val="right"/>
              <w:rPr>
                <w:noProof/>
              </w:rPr>
            </w:pPr>
            <w:r w:rsidRPr="00892C45">
              <w:rPr>
                <w:noProof/>
              </w:rPr>
              <w:t>1 209 548</w:t>
            </w:r>
          </w:p>
        </w:tc>
      </w:tr>
    </w:tbl>
    <w:p w14:paraId="7B61C712" w14:textId="77777777" w:rsidR="00BD5C14" w:rsidRPr="00892C45" w:rsidRDefault="00BD5C14" w:rsidP="00BD5C14">
      <w:pPr>
        <w:spacing w:before="240" w:after="240"/>
        <w:ind w:firstLine="0"/>
        <w:jc w:val="center"/>
        <w:rPr>
          <w:rFonts w:eastAsia="Calibri"/>
          <w:b/>
          <w:noProof/>
        </w:rPr>
      </w:pPr>
      <w:r w:rsidRPr="00892C45">
        <w:rPr>
          <w:rFonts w:eastAsia="Calibri"/>
          <w:b/>
          <w:noProof/>
        </w:rPr>
        <w:t>67.00.00 Eiropas Kopienas iniciatīvu projektu un pasākumu īstenošana</w:t>
      </w:r>
    </w:p>
    <w:p w14:paraId="711EFB6A" w14:textId="77777777" w:rsidR="00BD5C14" w:rsidRPr="00892C45" w:rsidRDefault="00BD5C14" w:rsidP="00BD5C14">
      <w:pPr>
        <w:pStyle w:val="programmas"/>
        <w:spacing w:before="0" w:after="240"/>
        <w:jc w:val="both"/>
        <w:rPr>
          <w:b w:val="0"/>
          <w:noProof/>
          <w:lang w:val="lv-LV"/>
        </w:rPr>
      </w:pPr>
      <w:r w:rsidRPr="00892C45">
        <w:rPr>
          <w:b w:val="0"/>
          <w:noProof/>
          <w:lang w:val="lv-LV"/>
        </w:rPr>
        <w:t>Budžeta programmai ir viena apakšprogramma.</w:t>
      </w:r>
    </w:p>
    <w:p w14:paraId="4CA017B4" w14:textId="77777777" w:rsidR="00BD5C14" w:rsidRPr="00892C45" w:rsidRDefault="00BD5C14" w:rsidP="00BD5C14">
      <w:pPr>
        <w:pStyle w:val="programmas"/>
        <w:spacing w:after="240"/>
        <w:rPr>
          <w:rFonts w:eastAsia="Calibri"/>
          <w:noProof/>
          <w:lang w:val="lv-LV"/>
        </w:rPr>
      </w:pPr>
      <w:r w:rsidRPr="00892C45">
        <w:rPr>
          <w:rFonts w:eastAsia="Calibri"/>
          <w:noProof/>
          <w:lang w:val="lv-LV"/>
        </w:rPr>
        <w:t>67.06.00 Eiropas Kopienas iniciatīvas projektu īstenošana (2014-2020)</w:t>
      </w:r>
    </w:p>
    <w:p w14:paraId="34BA3A85" w14:textId="77777777" w:rsidR="00BD5C14" w:rsidRPr="00892C45" w:rsidRDefault="00BD5C14" w:rsidP="00BD5C14">
      <w:pPr>
        <w:pStyle w:val="funkcijas"/>
        <w:spacing w:after="120"/>
        <w:rPr>
          <w:rFonts w:eastAsia="Calibri"/>
          <w:noProof/>
        </w:rPr>
      </w:pPr>
      <w:r w:rsidRPr="00892C45">
        <w:rPr>
          <w:rFonts w:eastAsia="Calibri"/>
          <w:noProof/>
        </w:rPr>
        <w:t>Apakšprogrammas mērķis:</w:t>
      </w:r>
    </w:p>
    <w:p w14:paraId="6763C9E5" w14:textId="77777777" w:rsidR="00BD5C14" w:rsidRPr="00892C45" w:rsidRDefault="00BD5C14" w:rsidP="00BD5C14">
      <w:pPr>
        <w:spacing w:after="120"/>
        <w:ind w:firstLine="720"/>
        <w:rPr>
          <w:rFonts w:eastAsia="Calibri"/>
          <w:noProof/>
        </w:rPr>
      </w:pPr>
      <w:r w:rsidRPr="00892C45">
        <w:rPr>
          <w:rFonts w:eastAsia="Calibri"/>
          <w:noProof/>
        </w:rPr>
        <w:t xml:space="preserve">nodrošināt </w:t>
      </w:r>
      <w:r w:rsidRPr="00892C45">
        <w:rPr>
          <w:rFonts w:eastAsia="Lucida Sans Unicode"/>
          <w:noProof/>
        </w:rPr>
        <w:t xml:space="preserve">CSP saskaņā ar </w:t>
      </w:r>
      <w:r w:rsidRPr="00892C45">
        <w:rPr>
          <w:shd w:val="clear" w:color="auto" w:fill="FFFFFF"/>
        </w:rPr>
        <w:t>Starpresoru vienošanos Nr.10-259-2013(Nr.0103-2/12/2)</w:t>
      </w:r>
      <w:r w:rsidRPr="00892C45">
        <w:rPr>
          <w:rFonts w:eastAsia="Lucida Sans Unicode"/>
          <w:noProof/>
        </w:rPr>
        <w:t xml:space="preserve"> Nacionālā veselības dienesta projekta Nr.CEKI/VM/003 “Pamatinformācijas nodrošināšana pirktspējas paritātēm” ietvaros veicamā apsekojuma par pirktspējas paritātēm slimnīcās izpildi saskaņā ar Eurostat/OECD apsekojuma vadlīnijām, aizpildot nosacītās (kvazi) cenas/izmaksas par slimnīcu pakalpojumiem 2021. gadā un atbildot uz iespējamajiem Eurostat/OECD jautājumiem par iesniegto datu saturu un kvalitāti, </w:t>
      </w:r>
      <w:r w:rsidRPr="00892C45">
        <w:rPr>
          <w:rFonts w:eastAsia="Calibri"/>
          <w:noProof/>
        </w:rPr>
        <w:t>saņemot transfertu no Ekonomikas ministrijas.</w:t>
      </w:r>
    </w:p>
    <w:p w14:paraId="7A453E43" w14:textId="77777777" w:rsidR="00BD5C14" w:rsidRPr="00892C45" w:rsidRDefault="00BD5C14" w:rsidP="00BD5C14">
      <w:pPr>
        <w:spacing w:before="120"/>
        <w:ind w:left="709" w:hanging="709"/>
        <w:jc w:val="left"/>
        <w:rPr>
          <w:rFonts w:eastAsia="Calibri"/>
          <w:noProof/>
        </w:rPr>
      </w:pPr>
      <w:r w:rsidRPr="00892C45">
        <w:rPr>
          <w:rFonts w:eastAsia="Calibri"/>
          <w:noProof/>
          <w:u w:val="single"/>
        </w:rPr>
        <w:t>Apakšprogrammas izpildītājs</w:t>
      </w:r>
      <w:r w:rsidRPr="00892C45">
        <w:rPr>
          <w:rFonts w:eastAsia="Calibri"/>
          <w:noProof/>
        </w:rPr>
        <w:t>: Nacionālais veselības dienests.</w:t>
      </w:r>
    </w:p>
    <w:p w14:paraId="4D729C01"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9"/>
        <w:gridCol w:w="1140"/>
        <w:gridCol w:w="1140"/>
        <w:gridCol w:w="1140"/>
        <w:gridCol w:w="1140"/>
      </w:tblGrid>
      <w:tr w:rsidR="00BD5C14" w:rsidRPr="00892C45" w14:paraId="73CF470B" w14:textId="77777777" w:rsidTr="00927CAF">
        <w:trPr>
          <w:tblHeader/>
        </w:trPr>
        <w:tc>
          <w:tcPr>
            <w:tcW w:w="3402" w:type="dxa"/>
            <w:vAlign w:val="center"/>
          </w:tcPr>
          <w:p w14:paraId="40D7C262" w14:textId="77777777" w:rsidR="00BD5C14" w:rsidRPr="00892C45" w:rsidRDefault="00BD5C14" w:rsidP="00927CAF">
            <w:pPr>
              <w:pStyle w:val="tabteksts"/>
              <w:jc w:val="center"/>
              <w:rPr>
                <w:noProof/>
                <w:szCs w:val="24"/>
                <w:lang w:eastAsia="lv-LV"/>
              </w:rPr>
            </w:pPr>
          </w:p>
        </w:tc>
        <w:tc>
          <w:tcPr>
            <w:tcW w:w="1139" w:type="dxa"/>
          </w:tcPr>
          <w:p w14:paraId="3048F249" w14:textId="77777777" w:rsidR="00BD5C14" w:rsidRPr="00892C45" w:rsidRDefault="00BD5C14" w:rsidP="00927CAF">
            <w:pPr>
              <w:pStyle w:val="tabteksts"/>
              <w:jc w:val="center"/>
              <w:rPr>
                <w:noProof/>
                <w:szCs w:val="24"/>
                <w:lang w:eastAsia="lv-LV"/>
              </w:rPr>
            </w:pPr>
            <w:r w:rsidRPr="00892C45">
              <w:rPr>
                <w:szCs w:val="18"/>
              </w:rPr>
              <w:t>2020. gads (izpilde)</w:t>
            </w:r>
          </w:p>
        </w:tc>
        <w:tc>
          <w:tcPr>
            <w:tcW w:w="1140" w:type="dxa"/>
          </w:tcPr>
          <w:p w14:paraId="79839556" w14:textId="77777777" w:rsidR="00BD5C14" w:rsidRPr="00892C45" w:rsidRDefault="00BD5C14" w:rsidP="00927CAF">
            <w:pPr>
              <w:pStyle w:val="tabteksts"/>
              <w:jc w:val="center"/>
              <w:rPr>
                <w:noProof/>
                <w:szCs w:val="24"/>
                <w:lang w:eastAsia="lv-LV"/>
              </w:rPr>
            </w:pPr>
            <w:r w:rsidRPr="00892C45">
              <w:rPr>
                <w:szCs w:val="18"/>
              </w:rPr>
              <w:t>2021. gada plāns</w:t>
            </w:r>
          </w:p>
        </w:tc>
        <w:tc>
          <w:tcPr>
            <w:tcW w:w="1140" w:type="dxa"/>
          </w:tcPr>
          <w:p w14:paraId="4804F4A2"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1140" w:type="dxa"/>
          </w:tcPr>
          <w:p w14:paraId="0129D661"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1140" w:type="dxa"/>
          </w:tcPr>
          <w:p w14:paraId="3D11ED74"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5AB5E934" w14:textId="77777777" w:rsidTr="00927CAF">
        <w:tc>
          <w:tcPr>
            <w:tcW w:w="3402" w:type="dxa"/>
            <w:shd w:val="clear" w:color="auto" w:fill="D9D9D9" w:themeFill="background1" w:themeFillShade="D9"/>
            <w:vAlign w:val="center"/>
          </w:tcPr>
          <w:p w14:paraId="71E5565F"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62F7194" w14:textId="77777777" w:rsidR="00BD5C14" w:rsidRPr="00892C45" w:rsidRDefault="00BD5C14" w:rsidP="00927CAF">
            <w:pPr>
              <w:pStyle w:val="tabteksts"/>
              <w:jc w:val="right"/>
              <w:rPr>
                <w:rFonts w:eastAsia="Calibri"/>
                <w:noProof/>
                <w:szCs w:val="18"/>
              </w:rPr>
            </w:pPr>
            <w:r w:rsidRPr="00892C45">
              <w:rPr>
                <w:szCs w:val="18"/>
              </w:rPr>
              <w:t>2 500</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6524E001" w14:textId="77777777" w:rsidR="00BD5C14" w:rsidRPr="00892C45" w:rsidRDefault="00BD5C14" w:rsidP="00927CAF">
            <w:pPr>
              <w:pStyle w:val="tabteksts"/>
              <w:jc w:val="right"/>
              <w:rPr>
                <w:noProof/>
              </w:rPr>
            </w:pPr>
            <w:r w:rsidRPr="00892C45">
              <w:rPr>
                <w:szCs w:val="18"/>
              </w:rPr>
              <w:t>2 500</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52B26AC4" w14:textId="77777777" w:rsidR="00BD5C14" w:rsidRPr="00892C45" w:rsidRDefault="00BD5C14" w:rsidP="00927CAF">
            <w:pPr>
              <w:pStyle w:val="tabteksts"/>
              <w:jc w:val="right"/>
              <w:rPr>
                <w:noProof/>
              </w:rPr>
            </w:pPr>
            <w:r w:rsidRPr="00892C45">
              <w:rPr>
                <w:szCs w:val="18"/>
              </w:rPr>
              <w:t>2 500</w:t>
            </w:r>
          </w:p>
        </w:tc>
        <w:tc>
          <w:tcPr>
            <w:tcW w:w="1140"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21B6CA54" w14:textId="77777777" w:rsidR="00BD5C14" w:rsidRPr="00892C45" w:rsidRDefault="00BD5C14" w:rsidP="00927CAF">
            <w:pPr>
              <w:pStyle w:val="tabteksts"/>
              <w:jc w:val="center"/>
              <w:rPr>
                <w:noProof/>
              </w:rPr>
            </w:pPr>
            <w:r w:rsidRPr="00892C45">
              <w:rPr>
                <w:szCs w:val="18"/>
              </w:rPr>
              <w:t>-</w:t>
            </w:r>
          </w:p>
        </w:tc>
        <w:tc>
          <w:tcPr>
            <w:tcW w:w="1140" w:type="dxa"/>
            <w:shd w:val="clear" w:color="auto" w:fill="D9D9D9" w:themeFill="background1" w:themeFillShade="D9"/>
          </w:tcPr>
          <w:p w14:paraId="7C7CCC48" w14:textId="77777777" w:rsidR="00BD5C14" w:rsidRPr="00892C45" w:rsidRDefault="00BD5C14" w:rsidP="00927CAF">
            <w:pPr>
              <w:pStyle w:val="tabteksts"/>
              <w:jc w:val="center"/>
              <w:rPr>
                <w:noProof/>
              </w:rPr>
            </w:pPr>
            <w:r w:rsidRPr="00892C45">
              <w:t>-</w:t>
            </w:r>
          </w:p>
        </w:tc>
      </w:tr>
      <w:tr w:rsidR="00BD5C14" w:rsidRPr="00892C45" w14:paraId="765DC20E" w14:textId="77777777" w:rsidTr="00927CAF">
        <w:tc>
          <w:tcPr>
            <w:tcW w:w="3402" w:type="dxa"/>
            <w:vAlign w:val="center"/>
          </w:tcPr>
          <w:p w14:paraId="0FC06442"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9" w:type="dxa"/>
          </w:tcPr>
          <w:p w14:paraId="62D2EED3" w14:textId="77777777" w:rsidR="00BD5C14" w:rsidRPr="00892C45" w:rsidRDefault="00BD5C14" w:rsidP="00927CAF">
            <w:pPr>
              <w:pStyle w:val="tabteksts"/>
              <w:jc w:val="center"/>
              <w:rPr>
                <w:noProof/>
              </w:rPr>
            </w:pPr>
            <w:r w:rsidRPr="00892C45">
              <w:rPr>
                <w:noProof/>
              </w:rPr>
              <w:t>×</w:t>
            </w:r>
          </w:p>
        </w:tc>
        <w:tc>
          <w:tcPr>
            <w:tcW w:w="1140" w:type="dxa"/>
          </w:tcPr>
          <w:p w14:paraId="5120ECFE" w14:textId="77777777" w:rsidR="00BD5C14" w:rsidRPr="00892C45" w:rsidRDefault="00BD5C14" w:rsidP="00927CAF">
            <w:pPr>
              <w:pStyle w:val="tabteksts"/>
              <w:jc w:val="center"/>
              <w:rPr>
                <w:noProof/>
              </w:rPr>
            </w:pPr>
            <w:r w:rsidRPr="00892C45">
              <w:rPr>
                <w:noProof/>
              </w:rPr>
              <w:t>-</w:t>
            </w:r>
          </w:p>
        </w:tc>
        <w:tc>
          <w:tcPr>
            <w:tcW w:w="1140" w:type="dxa"/>
          </w:tcPr>
          <w:p w14:paraId="7730AC07" w14:textId="77777777" w:rsidR="00BD5C14" w:rsidRPr="00892C45" w:rsidRDefault="00BD5C14" w:rsidP="00927CAF">
            <w:pPr>
              <w:pStyle w:val="tabteksts"/>
              <w:jc w:val="center"/>
              <w:rPr>
                <w:noProof/>
              </w:rPr>
            </w:pPr>
            <w:r w:rsidRPr="00892C45">
              <w:rPr>
                <w:noProof/>
              </w:rPr>
              <w:t>-</w:t>
            </w:r>
          </w:p>
        </w:tc>
        <w:tc>
          <w:tcPr>
            <w:tcW w:w="1140" w:type="dxa"/>
          </w:tcPr>
          <w:p w14:paraId="21448DFE" w14:textId="77777777" w:rsidR="00BD5C14" w:rsidRPr="00892C45" w:rsidRDefault="00BD5C14" w:rsidP="00927CAF">
            <w:pPr>
              <w:pStyle w:val="tabteksts"/>
              <w:jc w:val="right"/>
              <w:rPr>
                <w:noProof/>
              </w:rPr>
            </w:pPr>
            <w:r w:rsidRPr="00892C45">
              <w:rPr>
                <w:noProof/>
              </w:rPr>
              <w:t>-2 500</w:t>
            </w:r>
          </w:p>
        </w:tc>
        <w:tc>
          <w:tcPr>
            <w:tcW w:w="1140" w:type="dxa"/>
          </w:tcPr>
          <w:p w14:paraId="5E081014" w14:textId="77777777" w:rsidR="00BD5C14" w:rsidRPr="00892C45" w:rsidRDefault="00BD5C14" w:rsidP="00927CAF">
            <w:pPr>
              <w:pStyle w:val="tabteksts"/>
              <w:jc w:val="center"/>
              <w:rPr>
                <w:noProof/>
              </w:rPr>
            </w:pPr>
            <w:r w:rsidRPr="00892C45">
              <w:rPr>
                <w:noProof/>
              </w:rPr>
              <w:t>-</w:t>
            </w:r>
          </w:p>
        </w:tc>
      </w:tr>
      <w:tr w:rsidR="00BD5C14" w:rsidRPr="00892C45" w14:paraId="431893EC" w14:textId="77777777" w:rsidTr="00927CAF">
        <w:tc>
          <w:tcPr>
            <w:tcW w:w="3402" w:type="dxa"/>
            <w:vAlign w:val="center"/>
          </w:tcPr>
          <w:p w14:paraId="05EA776B"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1139" w:type="dxa"/>
          </w:tcPr>
          <w:p w14:paraId="0EF3FFBE" w14:textId="77777777" w:rsidR="00BD5C14" w:rsidRPr="00892C45" w:rsidRDefault="00BD5C14" w:rsidP="00927CAF">
            <w:pPr>
              <w:pStyle w:val="tabteksts"/>
              <w:jc w:val="center"/>
              <w:rPr>
                <w:noProof/>
              </w:rPr>
            </w:pPr>
            <w:r w:rsidRPr="00892C45">
              <w:rPr>
                <w:noProof/>
              </w:rPr>
              <w:t>×</w:t>
            </w:r>
          </w:p>
        </w:tc>
        <w:tc>
          <w:tcPr>
            <w:tcW w:w="1140" w:type="dxa"/>
          </w:tcPr>
          <w:p w14:paraId="41A6D485" w14:textId="77777777" w:rsidR="00BD5C14" w:rsidRPr="00892C45" w:rsidRDefault="00BD5C14" w:rsidP="00927CAF">
            <w:pPr>
              <w:pStyle w:val="tabteksts"/>
              <w:jc w:val="center"/>
              <w:rPr>
                <w:noProof/>
              </w:rPr>
            </w:pPr>
            <w:r w:rsidRPr="00892C45">
              <w:rPr>
                <w:noProof/>
              </w:rPr>
              <w:t>-</w:t>
            </w:r>
          </w:p>
        </w:tc>
        <w:tc>
          <w:tcPr>
            <w:tcW w:w="1140" w:type="dxa"/>
          </w:tcPr>
          <w:p w14:paraId="3833CA82" w14:textId="77777777" w:rsidR="00BD5C14" w:rsidRPr="00892C45" w:rsidRDefault="00BD5C14" w:rsidP="00927CAF">
            <w:pPr>
              <w:pStyle w:val="tabteksts"/>
              <w:jc w:val="center"/>
              <w:rPr>
                <w:noProof/>
              </w:rPr>
            </w:pPr>
            <w:r w:rsidRPr="00892C45">
              <w:rPr>
                <w:noProof/>
              </w:rPr>
              <w:t>-</w:t>
            </w:r>
          </w:p>
        </w:tc>
        <w:tc>
          <w:tcPr>
            <w:tcW w:w="1140" w:type="dxa"/>
          </w:tcPr>
          <w:p w14:paraId="35ECAF0D" w14:textId="77777777" w:rsidR="00BD5C14" w:rsidRPr="00892C45" w:rsidRDefault="00BD5C14" w:rsidP="00927CAF">
            <w:pPr>
              <w:pStyle w:val="tabteksts"/>
              <w:jc w:val="right"/>
              <w:rPr>
                <w:noProof/>
              </w:rPr>
            </w:pPr>
            <w:r w:rsidRPr="00892C45">
              <w:rPr>
                <w:noProof/>
              </w:rPr>
              <w:t>-100,0</w:t>
            </w:r>
          </w:p>
        </w:tc>
        <w:tc>
          <w:tcPr>
            <w:tcW w:w="1140" w:type="dxa"/>
          </w:tcPr>
          <w:p w14:paraId="540446AF" w14:textId="77777777" w:rsidR="00BD5C14" w:rsidRPr="00892C45" w:rsidRDefault="00BD5C14" w:rsidP="00927CAF">
            <w:pPr>
              <w:pStyle w:val="tabteksts"/>
              <w:jc w:val="center"/>
              <w:rPr>
                <w:noProof/>
              </w:rPr>
            </w:pPr>
            <w:r w:rsidRPr="00892C45">
              <w:rPr>
                <w:noProof/>
              </w:rPr>
              <w:t>-</w:t>
            </w:r>
          </w:p>
        </w:tc>
      </w:tr>
      <w:tr w:rsidR="00BD5C14" w:rsidRPr="00892C45" w14:paraId="060538FB" w14:textId="77777777" w:rsidTr="00927CAF">
        <w:tc>
          <w:tcPr>
            <w:tcW w:w="3402" w:type="dxa"/>
            <w:vAlign w:val="center"/>
          </w:tcPr>
          <w:p w14:paraId="20EF913D" w14:textId="77777777" w:rsidR="00BD5C14" w:rsidRPr="00892C45" w:rsidRDefault="00BD5C14" w:rsidP="00927CAF">
            <w:pPr>
              <w:pStyle w:val="tabteksts"/>
              <w:rPr>
                <w:noProof/>
                <w:lang w:eastAsia="lv-LV"/>
              </w:rPr>
            </w:pPr>
            <w:r w:rsidRPr="00892C45">
              <w:rPr>
                <w:noProof/>
                <w:lang w:eastAsia="lv-LV"/>
              </w:rPr>
              <w:t xml:space="preserve">Atlīdzība, </w:t>
            </w:r>
            <w:r w:rsidRPr="00892C45">
              <w:rPr>
                <w:i/>
                <w:noProof/>
                <w:lang w:eastAsia="lv-LV"/>
              </w:rPr>
              <w:t>euro</w:t>
            </w:r>
            <w:r w:rsidRPr="00892C45">
              <w:rPr>
                <w:noProof/>
                <w:vertAlign w:val="superscript"/>
                <w:lang w:eastAsia="lv-LV"/>
              </w:rPr>
              <w:t>1</w:t>
            </w:r>
          </w:p>
        </w:tc>
        <w:tc>
          <w:tcPr>
            <w:tcW w:w="1139" w:type="dxa"/>
          </w:tcPr>
          <w:p w14:paraId="21A39619" w14:textId="77777777" w:rsidR="00BD5C14" w:rsidRPr="00892C45" w:rsidRDefault="00BD5C14" w:rsidP="00927CAF">
            <w:pPr>
              <w:pStyle w:val="tabteksts"/>
              <w:jc w:val="right"/>
              <w:rPr>
                <w:rFonts w:eastAsia="Calibri"/>
                <w:noProof/>
                <w:szCs w:val="18"/>
              </w:rPr>
            </w:pPr>
            <w:r w:rsidRPr="00892C45">
              <w:rPr>
                <w:rFonts w:eastAsia="Calibri"/>
                <w:noProof/>
                <w:szCs w:val="18"/>
              </w:rPr>
              <w:t>2 500</w:t>
            </w:r>
          </w:p>
        </w:tc>
        <w:tc>
          <w:tcPr>
            <w:tcW w:w="1140" w:type="dxa"/>
          </w:tcPr>
          <w:p w14:paraId="1BC1F4C2" w14:textId="77777777" w:rsidR="00BD5C14" w:rsidRPr="00892C45" w:rsidRDefault="00BD5C14" w:rsidP="00927CAF">
            <w:pPr>
              <w:pStyle w:val="tabteksts"/>
              <w:jc w:val="right"/>
              <w:rPr>
                <w:bCs/>
                <w:noProof/>
              </w:rPr>
            </w:pPr>
            <w:r w:rsidRPr="00892C45">
              <w:rPr>
                <w:bCs/>
                <w:noProof/>
              </w:rPr>
              <w:t>2 500</w:t>
            </w:r>
          </w:p>
        </w:tc>
        <w:tc>
          <w:tcPr>
            <w:tcW w:w="1140" w:type="dxa"/>
          </w:tcPr>
          <w:p w14:paraId="7AD76860" w14:textId="77777777" w:rsidR="00BD5C14" w:rsidRPr="00892C45" w:rsidRDefault="00BD5C14" w:rsidP="00927CAF">
            <w:pPr>
              <w:pStyle w:val="tabteksts"/>
              <w:jc w:val="right"/>
              <w:rPr>
                <w:bCs/>
                <w:noProof/>
              </w:rPr>
            </w:pPr>
            <w:r w:rsidRPr="00892C45">
              <w:rPr>
                <w:bCs/>
                <w:noProof/>
              </w:rPr>
              <w:t>2 500</w:t>
            </w:r>
          </w:p>
        </w:tc>
        <w:tc>
          <w:tcPr>
            <w:tcW w:w="1140" w:type="dxa"/>
            <w:shd w:val="clear" w:color="auto" w:fill="auto"/>
          </w:tcPr>
          <w:p w14:paraId="34CC2A08" w14:textId="77777777" w:rsidR="00BD5C14" w:rsidRPr="00892C45" w:rsidRDefault="00BD5C14" w:rsidP="00927CAF">
            <w:pPr>
              <w:pStyle w:val="tabteksts"/>
              <w:jc w:val="center"/>
              <w:rPr>
                <w:bCs/>
                <w:noProof/>
              </w:rPr>
            </w:pPr>
            <w:r w:rsidRPr="00892C45">
              <w:t>-</w:t>
            </w:r>
          </w:p>
        </w:tc>
        <w:tc>
          <w:tcPr>
            <w:tcW w:w="1140" w:type="dxa"/>
            <w:shd w:val="clear" w:color="auto" w:fill="auto"/>
          </w:tcPr>
          <w:p w14:paraId="177531D3" w14:textId="77777777" w:rsidR="00BD5C14" w:rsidRPr="00892C45" w:rsidRDefault="00BD5C14" w:rsidP="00927CAF">
            <w:pPr>
              <w:pStyle w:val="tabteksts"/>
              <w:jc w:val="center"/>
              <w:rPr>
                <w:bCs/>
                <w:noProof/>
              </w:rPr>
            </w:pPr>
            <w:r w:rsidRPr="00892C45">
              <w:t>-</w:t>
            </w:r>
          </w:p>
        </w:tc>
      </w:tr>
    </w:tbl>
    <w:p w14:paraId="1167BA0C" w14:textId="77777777" w:rsidR="00BD5C14" w:rsidRPr="00892C45" w:rsidRDefault="00BD5C14" w:rsidP="00BD5C14">
      <w:pPr>
        <w:ind w:firstLine="426"/>
        <w:rPr>
          <w:rFonts w:cs="Angsana New"/>
          <w:noProof/>
          <w:sz w:val="18"/>
          <w:szCs w:val="18"/>
        </w:rPr>
      </w:pPr>
      <w:r w:rsidRPr="00892C45">
        <w:rPr>
          <w:rFonts w:cs="Angsana New"/>
          <w:noProof/>
          <w:sz w:val="18"/>
          <w:szCs w:val="18"/>
        </w:rPr>
        <w:t>Piezīmes.</w:t>
      </w:r>
    </w:p>
    <w:p w14:paraId="53590F10" w14:textId="77777777" w:rsidR="00BD5C14" w:rsidRPr="00892C45" w:rsidRDefault="00BD5C14" w:rsidP="00BD5C14">
      <w:pPr>
        <w:ind w:firstLine="426"/>
        <w:rPr>
          <w:rFonts w:cs="Angsana New"/>
          <w:lang w:eastAsia="lv-LV"/>
        </w:rPr>
      </w:pPr>
      <w:r w:rsidRPr="00892C45">
        <w:rPr>
          <w:rFonts w:cs="Angsana New"/>
          <w:noProof/>
          <w:sz w:val="18"/>
          <w:szCs w:val="18"/>
          <w:vertAlign w:val="superscript"/>
        </w:rPr>
        <w:t>1</w:t>
      </w:r>
      <w:r w:rsidRPr="00892C45">
        <w:rPr>
          <w:rFonts w:cs="Angsana New"/>
          <w:noProof/>
          <w:sz w:val="18"/>
          <w:szCs w:val="18"/>
        </w:rPr>
        <w:t>Atlīdzība (nosakot noslodzi uz projeku un attiecīgi mēnešalgu) tiek izmaksāta Nacionālā veselības dienesta darbiniekiem, kas iesaistīti EK iniciatīvas projekta Nr.CEKI/VM/003 izpildē, apakšprogrammā neplānojot atsevišķas amata vietas.</w:t>
      </w:r>
    </w:p>
    <w:p w14:paraId="1AA3B534" w14:textId="0AD61E22" w:rsidR="00BD5C14" w:rsidRPr="00892C45" w:rsidRDefault="00BD5C14" w:rsidP="00BD5C14">
      <w:pPr>
        <w:spacing w:before="240" w:after="240"/>
        <w:ind w:firstLine="0"/>
        <w:jc w:val="center"/>
        <w:rPr>
          <w:rFonts w:eastAsia="Calibri"/>
          <w:b/>
          <w:noProof/>
        </w:rPr>
      </w:pPr>
      <w:r w:rsidRPr="00892C45">
        <w:rPr>
          <w:rFonts w:eastAsia="Calibri"/>
          <w:b/>
          <w:noProof/>
        </w:rPr>
        <w:t>69.00.00 Mērķa “Eiropas teritoriālā sadarbība” pārrobežu sadarbības programmu, projektu un pasākumu īstenošana</w:t>
      </w:r>
    </w:p>
    <w:p w14:paraId="156B3DF2"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49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4"/>
        <w:gridCol w:w="1130"/>
        <w:gridCol w:w="1139"/>
        <w:gridCol w:w="1134"/>
        <w:gridCol w:w="1125"/>
        <w:gridCol w:w="1132"/>
      </w:tblGrid>
      <w:tr w:rsidR="00BD5C14" w:rsidRPr="00892C45" w14:paraId="5F208C94" w14:textId="77777777" w:rsidTr="00927CAF">
        <w:trPr>
          <w:trHeight w:val="426"/>
          <w:tblHeader/>
        </w:trPr>
        <w:tc>
          <w:tcPr>
            <w:tcW w:w="1874" w:type="pct"/>
            <w:vAlign w:val="center"/>
          </w:tcPr>
          <w:p w14:paraId="4E342D47" w14:textId="77777777" w:rsidR="00BD5C14" w:rsidRPr="00892C45" w:rsidRDefault="00BD5C14" w:rsidP="00927CAF">
            <w:pPr>
              <w:pStyle w:val="tabteksts"/>
              <w:rPr>
                <w:noProof/>
                <w:szCs w:val="24"/>
                <w:lang w:eastAsia="lv-LV"/>
              </w:rPr>
            </w:pPr>
          </w:p>
        </w:tc>
        <w:tc>
          <w:tcPr>
            <w:tcW w:w="624" w:type="pct"/>
          </w:tcPr>
          <w:p w14:paraId="42B9D7C2" w14:textId="77777777" w:rsidR="00BD5C14" w:rsidRPr="00892C45" w:rsidRDefault="00BD5C14" w:rsidP="00927CAF">
            <w:pPr>
              <w:pStyle w:val="tabteksts"/>
              <w:jc w:val="center"/>
              <w:rPr>
                <w:noProof/>
                <w:szCs w:val="24"/>
                <w:lang w:eastAsia="lv-LV"/>
              </w:rPr>
            </w:pPr>
            <w:r w:rsidRPr="00892C45">
              <w:rPr>
                <w:szCs w:val="18"/>
              </w:rPr>
              <w:t>2020. gads (izpilde)</w:t>
            </w:r>
          </w:p>
        </w:tc>
        <w:tc>
          <w:tcPr>
            <w:tcW w:w="629" w:type="pct"/>
          </w:tcPr>
          <w:p w14:paraId="6E96F495" w14:textId="77777777" w:rsidR="00BD5C14" w:rsidRPr="00892C45" w:rsidRDefault="00BD5C14" w:rsidP="00927CAF">
            <w:pPr>
              <w:pStyle w:val="tabteksts"/>
              <w:jc w:val="center"/>
              <w:rPr>
                <w:noProof/>
                <w:szCs w:val="24"/>
                <w:lang w:eastAsia="lv-LV"/>
              </w:rPr>
            </w:pPr>
            <w:r w:rsidRPr="00892C45">
              <w:rPr>
                <w:szCs w:val="18"/>
              </w:rPr>
              <w:t>2021. gada plāns</w:t>
            </w:r>
          </w:p>
        </w:tc>
        <w:tc>
          <w:tcPr>
            <w:tcW w:w="626" w:type="pct"/>
          </w:tcPr>
          <w:p w14:paraId="3031E06E"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621" w:type="pct"/>
          </w:tcPr>
          <w:p w14:paraId="047BAFCF"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625" w:type="pct"/>
          </w:tcPr>
          <w:p w14:paraId="1814557E"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72FAA2FA" w14:textId="77777777" w:rsidTr="00927CAF">
        <w:trPr>
          <w:trHeight w:val="221"/>
        </w:trPr>
        <w:tc>
          <w:tcPr>
            <w:tcW w:w="1874" w:type="pct"/>
            <w:shd w:val="clear" w:color="auto" w:fill="D9D9D9" w:themeFill="background1" w:themeFillShade="D9"/>
            <w:vAlign w:val="center"/>
          </w:tcPr>
          <w:p w14:paraId="7EBDE061"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555E88A" w14:textId="77777777" w:rsidR="00BD5C14" w:rsidRPr="00892C45" w:rsidRDefault="00BD5C14" w:rsidP="00927CAF">
            <w:pPr>
              <w:pStyle w:val="tabteksts"/>
              <w:jc w:val="right"/>
              <w:rPr>
                <w:noProof/>
              </w:rPr>
            </w:pPr>
            <w:r w:rsidRPr="00892C45">
              <w:rPr>
                <w:szCs w:val="18"/>
              </w:rPr>
              <w:t>431 743</w:t>
            </w:r>
          </w:p>
        </w:tc>
        <w:tc>
          <w:tcPr>
            <w:tcW w:w="629"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5BC6E759" w14:textId="77777777" w:rsidR="00BD5C14" w:rsidRPr="00892C45" w:rsidRDefault="00BD5C14" w:rsidP="00927CAF">
            <w:pPr>
              <w:pStyle w:val="tabteksts"/>
              <w:jc w:val="right"/>
              <w:rPr>
                <w:noProof/>
              </w:rPr>
            </w:pPr>
            <w:r w:rsidRPr="00892C45">
              <w:rPr>
                <w:szCs w:val="18"/>
              </w:rPr>
              <w:t>100 118</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78A62CC7" w14:textId="77777777" w:rsidR="00BD5C14" w:rsidRPr="00892C45" w:rsidRDefault="00BD5C14" w:rsidP="00927CAF">
            <w:pPr>
              <w:pStyle w:val="tabteksts"/>
              <w:jc w:val="right"/>
              <w:rPr>
                <w:noProof/>
              </w:rPr>
            </w:pPr>
            <w:r w:rsidRPr="00892C45">
              <w:rPr>
                <w:szCs w:val="18"/>
              </w:rPr>
              <w:t>17 009</w:t>
            </w:r>
          </w:p>
        </w:tc>
        <w:tc>
          <w:tcPr>
            <w:tcW w:w="621"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1A10BA44" w14:textId="77777777" w:rsidR="00BD5C14" w:rsidRPr="00892C45" w:rsidRDefault="00BD5C14" w:rsidP="00927CAF">
            <w:pPr>
              <w:pStyle w:val="tabteksts"/>
              <w:jc w:val="center"/>
              <w:rPr>
                <w:noProof/>
              </w:rPr>
            </w:pPr>
            <w:r w:rsidRPr="00892C45">
              <w:rPr>
                <w:szCs w:val="18"/>
              </w:rPr>
              <w:t>-</w:t>
            </w:r>
          </w:p>
        </w:tc>
        <w:tc>
          <w:tcPr>
            <w:tcW w:w="625" w:type="pct"/>
            <w:shd w:val="clear" w:color="auto" w:fill="D9D9D9" w:themeFill="background1" w:themeFillShade="D9"/>
          </w:tcPr>
          <w:p w14:paraId="0EC692CE" w14:textId="77777777" w:rsidR="00BD5C14" w:rsidRPr="00892C45" w:rsidRDefault="00BD5C14" w:rsidP="00927CAF">
            <w:pPr>
              <w:pStyle w:val="tabteksts"/>
              <w:jc w:val="center"/>
              <w:rPr>
                <w:noProof/>
              </w:rPr>
            </w:pPr>
            <w:r w:rsidRPr="00892C45">
              <w:t>-</w:t>
            </w:r>
          </w:p>
        </w:tc>
      </w:tr>
      <w:tr w:rsidR="00BD5C14" w:rsidRPr="00892C45" w14:paraId="77951107" w14:textId="77777777" w:rsidTr="00927CAF">
        <w:trPr>
          <w:trHeight w:val="426"/>
        </w:trPr>
        <w:tc>
          <w:tcPr>
            <w:tcW w:w="1874" w:type="pct"/>
            <w:vAlign w:val="center"/>
          </w:tcPr>
          <w:p w14:paraId="144B4F3A" w14:textId="77777777" w:rsidR="00BD5C14" w:rsidRPr="00892C45" w:rsidRDefault="00BD5C14" w:rsidP="00927CAF">
            <w:pPr>
              <w:pStyle w:val="tabteksts"/>
              <w:rPr>
                <w:noProof/>
                <w:lang w:eastAsia="lv-LV"/>
              </w:rPr>
            </w:pPr>
            <w:r w:rsidRPr="00892C45">
              <w:rPr>
                <w:noProof/>
                <w:lang w:eastAsia="lv-LV"/>
              </w:rPr>
              <w:lastRenderedPageBreak/>
              <w:t xml:space="preserve">Kopējo izdevumu izmaiņas, </w:t>
            </w:r>
            <w:r w:rsidRPr="00892C45">
              <w:rPr>
                <w:i/>
                <w:noProof/>
                <w:lang w:eastAsia="lv-LV"/>
              </w:rPr>
              <w:t xml:space="preserve">euro </w:t>
            </w:r>
            <w:r w:rsidRPr="00892C45">
              <w:rPr>
                <w:noProof/>
                <w:lang w:eastAsia="lv-LV"/>
              </w:rPr>
              <w:t>(+/-) pret iepriekšējo gadu</w:t>
            </w:r>
          </w:p>
        </w:tc>
        <w:tc>
          <w:tcPr>
            <w:tcW w:w="624" w:type="pct"/>
          </w:tcPr>
          <w:p w14:paraId="282B2808" w14:textId="77777777" w:rsidR="00BD5C14" w:rsidRPr="00892C45" w:rsidRDefault="00BD5C14" w:rsidP="00927CAF">
            <w:pPr>
              <w:pStyle w:val="tabteksts"/>
              <w:jc w:val="center"/>
              <w:rPr>
                <w:noProof/>
              </w:rPr>
            </w:pPr>
            <w:r w:rsidRPr="00892C45">
              <w:rPr>
                <w:noProof/>
              </w:rPr>
              <w:t>×</w:t>
            </w:r>
          </w:p>
        </w:tc>
        <w:tc>
          <w:tcPr>
            <w:tcW w:w="629" w:type="pct"/>
          </w:tcPr>
          <w:p w14:paraId="1AAB8B15" w14:textId="77777777" w:rsidR="00BD5C14" w:rsidRPr="00892C45" w:rsidRDefault="00BD5C14" w:rsidP="00927CAF">
            <w:pPr>
              <w:pStyle w:val="tabteksts"/>
              <w:jc w:val="right"/>
              <w:rPr>
                <w:noProof/>
              </w:rPr>
            </w:pPr>
            <w:r w:rsidRPr="00892C45">
              <w:rPr>
                <w:noProof/>
              </w:rPr>
              <w:t>-331 625</w:t>
            </w:r>
          </w:p>
        </w:tc>
        <w:tc>
          <w:tcPr>
            <w:tcW w:w="626" w:type="pct"/>
          </w:tcPr>
          <w:p w14:paraId="420365BE" w14:textId="77777777" w:rsidR="00BD5C14" w:rsidRPr="00892C45" w:rsidRDefault="00BD5C14" w:rsidP="00927CAF">
            <w:pPr>
              <w:pStyle w:val="tabteksts"/>
              <w:jc w:val="right"/>
              <w:rPr>
                <w:noProof/>
              </w:rPr>
            </w:pPr>
            <w:r w:rsidRPr="00892C45">
              <w:rPr>
                <w:noProof/>
              </w:rPr>
              <w:t>-83 109</w:t>
            </w:r>
          </w:p>
        </w:tc>
        <w:tc>
          <w:tcPr>
            <w:tcW w:w="621" w:type="pct"/>
          </w:tcPr>
          <w:p w14:paraId="1762FDF2" w14:textId="77777777" w:rsidR="00BD5C14" w:rsidRPr="00892C45" w:rsidRDefault="00BD5C14" w:rsidP="00927CAF">
            <w:pPr>
              <w:pStyle w:val="tabteksts"/>
              <w:jc w:val="right"/>
              <w:rPr>
                <w:noProof/>
              </w:rPr>
            </w:pPr>
            <w:r w:rsidRPr="00892C45">
              <w:rPr>
                <w:noProof/>
              </w:rPr>
              <w:t>-17 009</w:t>
            </w:r>
          </w:p>
        </w:tc>
        <w:tc>
          <w:tcPr>
            <w:tcW w:w="625" w:type="pct"/>
          </w:tcPr>
          <w:p w14:paraId="4BB4F12C" w14:textId="77777777" w:rsidR="00BD5C14" w:rsidRPr="00892C45" w:rsidRDefault="00BD5C14" w:rsidP="00927CAF">
            <w:pPr>
              <w:pStyle w:val="tabteksts"/>
              <w:jc w:val="center"/>
              <w:rPr>
                <w:noProof/>
              </w:rPr>
            </w:pPr>
            <w:r w:rsidRPr="00892C45">
              <w:rPr>
                <w:noProof/>
              </w:rPr>
              <w:t>-</w:t>
            </w:r>
          </w:p>
        </w:tc>
      </w:tr>
      <w:tr w:rsidR="00BD5C14" w:rsidRPr="00892C45" w14:paraId="609958AD" w14:textId="77777777" w:rsidTr="00927CAF">
        <w:trPr>
          <w:trHeight w:val="426"/>
        </w:trPr>
        <w:tc>
          <w:tcPr>
            <w:tcW w:w="1874" w:type="pct"/>
            <w:vAlign w:val="center"/>
          </w:tcPr>
          <w:p w14:paraId="2CBB36E6"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624" w:type="pct"/>
          </w:tcPr>
          <w:p w14:paraId="2535EB0D" w14:textId="77777777" w:rsidR="00BD5C14" w:rsidRPr="00892C45" w:rsidRDefault="00BD5C14" w:rsidP="00927CAF">
            <w:pPr>
              <w:pStyle w:val="tabteksts"/>
              <w:jc w:val="center"/>
              <w:rPr>
                <w:noProof/>
              </w:rPr>
            </w:pPr>
            <w:r w:rsidRPr="00892C45">
              <w:rPr>
                <w:noProof/>
              </w:rPr>
              <w:t>×</w:t>
            </w:r>
          </w:p>
        </w:tc>
        <w:tc>
          <w:tcPr>
            <w:tcW w:w="629" w:type="pct"/>
          </w:tcPr>
          <w:p w14:paraId="20870EDE" w14:textId="77777777" w:rsidR="00BD5C14" w:rsidRPr="00892C45" w:rsidRDefault="00BD5C14" w:rsidP="00927CAF">
            <w:pPr>
              <w:pStyle w:val="tabteksts"/>
              <w:jc w:val="right"/>
              <w:rPr>
                <w:noProof/>
              </w:rPr>
            </w:pPr>
            <w:r w:rsidRPr="00892C45">
              <w:rPr>
                <w:noProof/>
              </w:rPr>
              <w:t>-76,8</w:t>
            </w:r>
          </w:p>
        </w:tc>
        <w:tc>
          <w:tcPr>
            <w:tcW w:w="626" w:type="pct"/>
          </w:tcPr>
          <w:p w14:paraId="78521683" w14:textId="77777777" w:rsidR="00BD5C14" w:rsidRPr="00892C45" w:rsidRDefault="00BD5C14" w:rsidP="00927CAF">
            <w:pPr>
              <w:pStyle w:val="tabteksts"/>
              <w:jc w:val="right"/>
              <w:rPr>
                <w:noProof/>
              </w:rPr>
            </w:pPr>
            <w:r w:rsidRPr="00892C45">
              <w:rPr>
                <w:noProof/>
              </w:rPr>
              <w:t>-83,0</w:t>
            </w:r>
          </w:p>
        </w:tc>
        <w:tc>
          <w:tcPr>
            <w:tcW w:w="621" w:type="pct"/>
          </w:tcPr>
          <w:p w14:paraId="0036A4D1" w14:textId="77777777" w:rsidR="00BD5C14" w:rsidRPr="00892C45" w:rsidRDefault="00BD5C14" w:rsidP="00927CAF">
            <w:pPr>
              <w:pStyle w:val="tabteksts"/>
              <w:jc w:val="right"/>
              <w:rPr>
                <w:noProof/>
              </w:rPr>
            </w:pPr>
            <w:r w:rsidRPr="00892C45">
              <w:rPr>
                <w:noProof/>
              </w:rPr>
              <w:t>-100,0</w:t>
            </w:r>
          </w:p>
        </w:tc>
        <w:tc>
          <w:tcPr>
            <w:tcW w:w="625" w:type="pct"/>
          </w:tcPr>
          <w:p w14:paraId="4B5D97E7" w14:textId="77777777" w:rsidR="00BD5C14" w:rsidRPr="00892C45" w:rsidRDefault="00BD5C14" w:rsidP="00927CAF">
            <w:pPr>
              <w:pStyle w:val="tabteksts"/>
              <w:jc w:val="center"/>
              <w:rPr>
                <w:noProof/>
              </w:rPr>
            </w:pPr>
            <w:r w:rsidRPr="00892C45">
              <w:rPr>
                <w:noProof/>
              </w:rPr>
              <w:t>-</w:t>
            </w:r>
          </w:p>
        </w:tc>
      </w:tr>
    </w:tbl>
    <w:p w14:paraId="75EBD251" w14:textId="77777777" w:rsidR="00BD5C14" w:rsidRPr="00892C45" w:rsidRDefault="00BD5C14" w:rsidP="00BD5C14">
      <w:pPr>
        <w:pStyle w:val="programmas"/>
        <w:spacing w:after="240"/>
        <w:rPr>
          <w:rFonts w:eastAsia="Calibri"/>
          <w:noProof/>
          <w:lang w:val="lv-LV"/>
        </w:rPr>
      </w:pPr>
      <w:r w:rsidRPr="00892C45">
        <w:rPr>
          <w:rFonts w:eastAsia="Calibri"/>
          <w:noProof/>
          <w:lang w:val="lv-LV"/>
        </w:rPr>
        <w:t>69.21.00 Atmaksas valsts pamatbudžetā par mērķa “Eiropas teritoriālā sadarbība” finansējumu (2014-2020)</w:t>
      </w:r>
    </w:p>
    <w:p w14:paraId="72F055B9" w14:textId="77777777" w:rsidR="00BD5C14" w:rsidRPr="00892C45" w:rsidRDefault="00BD5C14" w:rsidP="00BD5C14">
      <w:pPr>
        <w:pStyle w:val="funkcijas"/>
        <w:spacing w:before="120" w:after="120"/>
        <w:jc w:val="left"/>
        <w:rPr>
          <w:rFonts w:cs="Angsana New"/>
          <w:lang w:eastAsia="lv-LV"/>
        </w:rPr>
      </w:pPr>
      <w:r w:rsidRPr="00892C45">
        <w:rPr>
          <w:rFonts w:eastAsia="Calibri" w:cs="Angsana New"/>
          <w:noProof/>
        </w:rPr>
        <w:t>Apakšprogrammas mērķis:</w:t>
      </w:r>
    </w:p>
    <w:p w14:paraId="0915946B" w14:textId="77777777" w:rsidR="00BD5C14" w:rsidRPr="00892C45" w:rsidRDefault="00BD5C14" w:rsidP="00BD5C14">
      <w:pPr>
        <w:spacing w:before="120" w:after="120"/>
        <w:ind w:firstLine="720"/>
        <w:rPr>
          <w:rFonts w:cs="Angsana New"/>
        </w:rPr>
      </w:pPr>
      <w:r w:rsidRPr="00892C45">
        <w:rPr>
          <w:rFonts w:eastAsia="Calibri" w:cs="Angsana New"/>
          <w:noProof/>
        </w:rPr>
        <w:t xml:space="preserve">nodrošināt atmaksas par saņemto finansējumu </w:t>
      </w:r>
      <w:proofErr w:type="spellStart"/>
      <w:r w:rsidRPr="00892C45">
        <w:rPr>
          <w:szCs w:val="24"/>
        </w:rPr>
        <w:t>Interreg</w:t>
      </w:r>
      <w:proofErr w:type="spellEnd"/>
      <w:r w:rsidRPr="00892C45">
        <w:rPr>
          <w:szCs w:val="24"/>
        </w:rPr>
        <w:t xml:space="preserve"> Baltijas jūras reģiona transnacionālās sadarbības programmas (2014.-2020. gadam) </w:t>
      </w:r>
      <w:r w:rsidRPr="00892C45">
        <w:rPr>
          <w:rFonts w:cs="Angsana New"/>
          <w:bCs/>
          <w:noProof/>
        </w:rPr>
        <w:t>projektiem.</w:t>
      </w:r>
    </w:p>
    <w:p w14:paraId="1BEB8A3D" w14:textId="77777777" w:rsidR="00BD5C14" w:rsidRPr="00892C45" w:rsidRDefault="00BD5C14" w:rsidP="00BD5C14">
      <w:pPr>
        <w:shd w:val="clear" w:color="auto" w:fill="FFFFFF" w:themeFill="background1"/>
        <w:spacing w:before="120" w:after="120"/>
        <w:ind w:firstLine="0"/>
        <w:rPr>
          <w:rFonts w:eastAsia="Calibri" w:cs="Angsana New"/>
          <w:noProof/>
          <w:shd w:val="clear" w:color="auto" w:fill="FFFFFF" w:themeFill="background1"/>
        </w:rPr>
      </w:pPr>
      <w:r w:rsidRPr="00892C45">
        <w:rPr>
          <w:rFonts w:eastAsia="Calibri" w:cs="Angsana New"/>
          <w:noProof/>
          <w:u w:val="single"/>
        </w:rPr>
        <w:t>Apakšprogrammas izpildītāji</w:t>
      </w:r>
      <w:r w:rsidRPr="00892C45">
        <w:rPr>
          <w:rFonts w:eastAsia="Calibri" w:cs="Angsana New"/>
          <w:noProof/>
        </w:rPr>
        <w:t xml:space="preserve">: </w:t>
      </w:r>
      <w:r w:rsidRPr="00892C45">
        <w:rPr>
          <w:rFonts w:eastAsia="Calibri" w:cs="Angsana New"/>
          <w:noProof/>
          <w:shd w:val="clear" w:color="auto" w:fill="FFFFFF" w:themeFill="background1"/>
        </w:rPr>
        <w:t>Veselības ministrija, saņemot transferta pārskaitījumu no Rīgas Stradiņa universitātes.</w:t>
      </w:r>
    </w:p>
    <w:p w14:paraId="362316EF" w14:textId="77777777" w:rsidR="00BD5C14" w:rsidRPr="00892C45" w:rsidRDefault="00BD5C14" w:rsidP="002E6C29">
      <w:pPr>
        <w:pStyle w:val="Tabuluvirsraksti"/>
        <w:spacing w:before="240" w:after="240"/>
        <w:rPr>
          <w:noProof/>
          <w:lang w:eastAsia="lv-LV"/>
        </w:rPr>
      </w:pPr>
      <w:r w:rsidRPr="00892C45">
        <w:rPr>
          <w:b/>
          <w:noProof/>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1"/>
        <w:gridCol w:w="1151"/>
        <w:gridCol w:w="1131"/>
        <w:gridCol w:w="1131"/>
        <w:gridCol w:w="1124"/>
      </w:tblGrid>
      <w:tr w:rsidR="00BD5C14" w:rsidRPr="00892C45" w14:paraId="274911B6" w14:textId="77777777" w:rsidTr="00927CAF">
        <w:trPr>
          <w:trHeight w:val="195"/>
          <w:tblHeader/>
        </w:trPr>
        <w:tc>
          <w:tcPr>
            <w:tcW w:w="1872" w:type="pct"/>
            <w:vAlign w:val="center"/>
          </w:tcPr>
          <w:p w14:paraId="7B33A151" w14:textId="77777777" w:rsidR="00BD5C14" w:rsidRPr="00892C45" w:rsidRDefault="00BD5C14" w:rsidP="00927CAF">
            <w:pPr>
              <w:pStyle w:val="tabteksts"/>
              <w:rPr>
                <w:noProof/>
                <w:szCs w:val="24"/>
                <w:lang w:eastAsia="lv-LV"/>
              </w:rPr>
            </w:pPr>
          </w:p>
        </w:tc>
        <w:tc>
          <w:tcPr>
            <w:tcW w:w="624" w:type="pct"/>
          </w:tcPr>
          <w:p w14:paraId="06C0A01B" w14:textId="77777777" w:rsidR="00BD5C14" w:rsidRPr="00892C45" w:rsidRDefault="00BD5C14" w:rsidP="00927CAF">
            <w:pPr>
              <w:pStyle w:val="tabteksts"/>
              <w:jc w:val="center"/>
              <w:rPr>
                <w:noProof/>
                <w:szCs w:val="24"/>
                <w:lang w:eastAsia="lv-LV"/>
              </w:rPr>
            </w:pPr>
            <w:r w:rsidRPr="00892C45">
              <w:rPr>
                <w:szCs w:val="18"/>
              </w:rPr>
              <w:t>2020. gads (izpilde)</w:t>
            </w:r>
          </w:p>
        </w:tc>
        <w:tc>
          <w:tcPr>
            <w:tcW w:w="635" w:type="pct"/>
          </w:tcPr>
          <w:p w14:paraId="26CAF311" w14:textId="77777777" w:rsidR="00BD5C14" w:rsidRPr="00892C45" w:rsidRDefault="00BD5C14" w:rsidP="00927CAF">
            <w:pPr>
              <w:pStyle w:val="tabteksts"/>
              <w:jc w:val="center"/>
              <w:rPr>
                <w:noProof/>
                <w:szCs w:val="24"/>
                <w:lang w:eastAsia="lv-LV"/>
              </w:rPr>
            </w:pPr>
            <w:r w:rsidRPr="00892C45">
              <w:rPr>
                <w:szCs w:val="18"/>
              </w:rPr>
              <w:t>2021. gada plāns</w:t>
            </w:r>
          </w:p>
        </w:tc>
        <w:tc>
          <w:tcPr>
            <w:tcW w:w="624" w:type="pct"/>
          </w:tcPr>
          <w:p w14:paraId="52DBA30C"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624" w:type="pct"/>
          </w:tcPr>
          <w:p w14:paraId="4F0AF553"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620" w:type="pct"/>
          </w:tcPr>
          <w:p w14:paraId="7272558E"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11BF8FD1" w14:textId="77777777" w:rsidTr="00927CAF">
        <w:trPr>
          <w:trHeight w:val="195"/>
        </w:trPr>
        <w:tc>
          <w:tcPr>
            <w:tcW w:w="1872" w:type="pct"/>
            <w:shd w:val="clear" w:color="auto" w:fill="D9D9D9" w:themeFill="background1" w:themeFillShade="D9"/>
            <w:vAlign w:val="center"/>
          </w:tcPr>
          <w:p w14:paraId="393946F6"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624" w:type="pct"/>
            <w:shd w:val="clear" w:color="auto" w:fill="D9D9D9" w:themeFill="background1" w:themeFillShade="D9"/>
          </w:tcPr>
          <w:p w14:paraId="65642F05" w14:textId="77777777" w:rsidR="00BD5C14" w:rsidRPr="00892C45" w:rsidRDefault="00BD5C14" w:rsidP="00927CAF">
            <w:pPr>
              <w:pStyle w:val="tabteksts"/>
              <w:jc w:val="right"/>
              <w:rPr>
                <w:noProof/>
              </w:rPr>
            </w:pPr>
            <w:r w:rsidRPr="00892C45">
              <w:rPr>
                <w:noProof/>
              </w:rPr>
              <w:t>247 454</w:t>
            </w:r>
          </w:p>
        </w:tc>
        <w:tc>
          <w:tcPr>
            <w:tcW w:w="635" w:type="pct"/>
            <w:shd w:val="clear" w:color="auto" w:fill="D9D9D9" w:themeFill="background1" w:themeFillShade="D9"/>
          </w:tcPr>
          <w:p w14:paraId="4F6CC2FC" w14:textId="77777777" w:rsidR="00BD5C14" w:rsidRPr="00892C45" w:rsidRDefault="00BD5C14" w:rsidP="00927CAF">
            <w:pPr>
              <w:pStyle w:val="tabteksts"/>
              <w:jc w:val="right"/>
              <w:rPr>
                <w:noProof/>
                <w:szCs w:val="18"/>
              </w:rPr>
            </w:pPr>
            <w:r w:rsidRPr="00892C45">
              <w:rPr>
                <w:noProof/>
                <w:szCs w:val="18"/>
              </w:rPr>
              <w:t>80 107</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1A81142B" w14:textId="77777777" w:rsidR="00BD5C14" w:rsidRPr="00892C45" w:rsidRDefault="00BD5C14" w:rsidP="00927CAF">
            <w:pPr>
              <w:pStyle w:val="tabteksts"/>
              <w:jc w:val="right"/>
              <w:rPr>
                <w:noProof/>
                <w:szCs w:val="18"/>
              </w:rPr>
            </w:pPr>
            <w:r w:rsidRPr="00892C45">
              <w:rPr>
                <w:szCs w:val="18"/>
              </w:rPr>
              <w:t>17 009</w:t>
            </w:r>
          </w:p>
        </w:tc>
        <w:tc>
          <w:tcPr>
            <w:tcW w:w="624"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64EF6832" w14:textId="77777777" w:rsidR="00BD5C14" w:rsidRPr="00892C45" w:rsidRDefault="00BD5C14" w:rsidP="00927CAF">
            <w:pPr>
              <w:pStyle w:val="tabteksts"/>
              <w:jc w:val="center"/>
              <w:rPr>
                <w:noProof/>
                <w:szCs w:val="18"/>
              </w:rPr>
            </w:pPr>
            <w:r w:rsidRPr="00892C45">
              <w:rPr>
                <w:szCs w:val="18"/>
              </w:rPr>
              <w:t>-</w:t>
            </w:r>
          </w:p>
        </w:tc>
        <w:tc>
          <w:tcPr>
            <w:tcW w:w="620" w:type="pct"/>
            <w:shd w:val="clear" w:color="auto" w:fill="D9D9D9" w:themeFill="background1" w:themeFillShade="D9"/>
          </w:tcPr>
          <w:p w14:paraId="4F7D374E" w14:textId="77777777" w:rsidR="00BD5C14" w:rsidRPr="00892C45" w:rsidRDefault="00BD5C14" w:rsidP="00927CAF">
            <w:pPr>
              <w:pStyle w:val="tabteksts"/>
              <w:jc w:val="center"/>
              <w:rPr>
                <w:noProof/>
                <w:szCs w:val="18"/>
              </w:rPr>
            </w:pPr>
            <w:r w:rsidRPr="00892C45">
              <w:t>-</w:t>
            </w:r>
          </w:p>
        </w:tc>
      </w:tr>
      <w:tr w:rsidR="00BD5C14" w:rsidRPr="00892C45" w14:paraId="5D91BF8C" w14:textId="77777777" w:rsidTr="00927CAF">
        <w:trPr>
          <w:trHeight w:val="195"/>
        </w:trPr>
        <w:tc>
          <w:tcPr>
            <w:tcW w:w="1872" w:type="pct"/>
            <w:vAlign w:val="center"/>
          </w:tcPr>
          <w:p w14:paraId="7CFD0EA7"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624" w:type="pct"/>
          </w:tcPr>
          <w:p w14:paraId="132812AF" w14:textId="77777777" w:rsidR="00BD5C14" w:rsidRPr="00892C45" w:rsidRDefault="00BD5C14" w:rsidP="00927CAF">
            <w:pPr>
              <w:pStyle w:val="tabteksts"/>
              <w:jc w:val="center"/>
              <w:rPr>
                <w:noProof/>
              </w:rPr>
            </w:pPr>
            <w:r w:rsidRPr="00892C45">
              <w:rPr>
                <w:noProof/>
              </w:rPr>
              <w:t>×</w:t>
            </w:r>
          </w:p>
        </w:tc>
        <w:tc>
          <w:tcPr>
            <w:tcW w:w="635" w:type="pct"/>
          </w:tcPr>
          <w:p w14:paraId="03617A5A" w14:textId="77777777" w:rsidR="00BD5C14" w:rsidRPr="00892C45" w:rsidRDefault="00BD5C14" w:rsidP="00927CAF">
            <w:pPr>
              <w:pStyle w:val="tabteksts"/>
              <w:jc w:val="right"/>
              <w:rPr>
                <w:noProof/>
              </w:rPr>
            </w:pPr>
            <w:r w:rsidRPr="00892C45">
              <w:rPr>
                <w:noProof/>
              </w:rPr>
              <w:t>-167 347</w:t>
            </w:r>
          </w:p>
        </w:tc>
        <w:tc>
          <w:tcPr>
            <w:tcW w:w="624" w:type="pct"/>
          </w:tcPr>
          <w:p w14:paraId="4D9F79B4" w14:textId="77777777" w:rsidR="00BD5C14" w:rsidRPr="00892C45" w:rsidRDefault="00BD5C14" w:rsidP="00927CAF">
            <w:pPr>
              <w:pStyle w:val="tabteksts"/>
              <w:jc w:val="right"/>
              <w:rPr>
                <w:noProof/>
              </w:rPr>
            </w:pPr>
            <w:r w:rsidRPr="00892C45">
              <w:rPr>
                <w:noProof/>
              </w:rPr>
              <w:t>-63 098</w:t>
            </w:r>
          </w:p>
        </w:tc>
        <w:tc>
          <w:tcPr>
            <w:tcW w:w="624" w:type="pct"/>
          </w:tcPr>
          <w:p w14:paraId="7A0CD244" w14:textId="77777777" w:rsidR="00BD5C14" w:rsidRPr="00892C45" w:rsidRDefault="00BD5C14" w:rsidP="00927CAF">
            <w:pPr>
              <w:pStyle w:val="tabteksts"/>
              <w:jc w:val="right"/>
              <w:rPr>
                <w:noProof/>
              </w:rPr>
            </w:pPr>
            <w:r w:rsidRPr="00892C45">
              <w:rPr>
                <w:noProof/>
              </w:rPr>
              <w:t>-17 009</w:t>
            </w:r>
          </w:p>
        </w:tc>
        <w:tc>
          <w:tcPr>
            <w:tcW w:w="620" w:type="pct"/>
          </w:tcPr>
          <w:p w14:paraId="58EB7FC6" w14:textId="77777777" w:rsidR="00BD5C14" w:rsidRPr="00892C45" w:rsidRDefault="00BD5C14" w:rsidP="00927CAF">
            <w:pPr>
              <w:pStyle w:val="tabteksts"/>
              <w:tabs>
                <w:tab w:val="left" w:pos="720"/>
              </w:tabs>
              <w:ind w:left="-130" w:firstLine="130"/>
              <w:jc w:val="center"/>
              <w:rPr>
                <w:noProof/>
                <w:szCs w:val="18"/>
              </w:rPr>
            </w:pPr>
            <w:r w:rsidRPr="00892C45">
              <w:rPr>
                <w:noProof/>
              </w:rPr>
              <w:t>-</w:t>
            </w:r>
          </w:p>
        </w:tc>
      </w:tr>
      <w:tr w:rsidR="00BD5C14" w:rsidRPr="00892C45" w14:paraId="0C1AE8EF" w14:textId="77777777" w:rsidTr="00927CAF">
        <w:trPr>
          <w:trHeight w:val="195"/>
        </w:trPr>
        <w:tc>
          <w:tcPr>
            <w:tcW w:w="1872" w:type="pct"/>
            <w:vAlign w:val="center"/>
          </w:tcPr>
          <w:p w14:paraId="3B6E37EC" w14:textId="77777777" w:rsidR="00BD5C14" w:rsidRPr="00892C45" w:rsidRDefault="00BD5C14" w:rsidP="00927CAF">
            <w:pPr>
              <w:pStyle w:val="tabteksts"/>
              <w:jc w:val="both"/>
              <w:rPr>
                <w:noProof/>
              </w:rPr>
            </w:pPr>
            <w:r w:rsidRPr="00892C45">
              <w:rPr>
                <w:noProof/>
                <w:lang w:eastAsia="lv-LV"/>
              </w:rPr>
              <w:t>Kopējie izdevumi</w:t>
            </w:r>
            <w:r w:rsidRPr="00892C45">
              <w:rPr>
                <w:noProof/>
              </w:rPr>
              <w:t>, % (+/-) pret iepriekšējo gadu</w:t>
            </w:r>
          </w:p>
        </w:tc>
        <w:tc>
          <w:tcPr>
            <w:tcW w:w="624" w:type="pct"/>
          </w:tcPr>
          <w:p w14:paraId="0E643F51" w14:textId="77777777" w:rsidR="00BD5C14" w:rsidRPr="00892C45" w:rsidRDefault="00BD5C14" w:rsidP="00927CAF">
            <w:pPr>
              <w:pStyle w:val="tabteksts"/>
              <w:jc w:val="center"/>
              <w:rPr>
                <w:noProof/>
              </w:rPr>
            </w:pPr>
            <w:r w:rsidRPr="00892C45">
              <w:rPr>
                <w:noProof/>
              </w:rPr>
              <w:t>×</w:t>
            </w:r>
          </w:p>
        </w:tc>
        <w:tc>
          <w:tcPr>
            <w:tcW w:w="635" w:type="pct"/>
          </w:tcPr>
          <w:p w14:paraId="36DDAD17" w14:textId="77777777" w:rsidR="00BD5C14" w:rsidRPr="00892C45" w:rsidRDefault="00BD5C14" w:rsidP="00927CAF">
            <w:pPr>
              <w:pStyle w:val="tabteksts"/>
              <w:jc w:val="right"/>
              <w:rPr>
                <w:noProof/>
              </w:rPr>
            </w:pPr>
            <w:r w:rsidRPr="00892C45">
              <w:rPr>
                <w:noProof/>
              </w:rPr>
              <w:t>-67,6</w:t>
            </w:r>
          </w:p>
        </w:tc>
        <w:tc>
          <w:tcPr>
            <w:tcW w:w="624" w:type="pct"/>
          </w:tcPr>
          <w:p w14:paraId="71461AB4" w14:textId="77777777" w:rsidR="00BD5C14" w:rsidRPr="00892C45" w:rsidRDefault="00BD5C14" w:rsidP="00927CAF">
            <w:pPr>
              <w:pStyle w:val="tabteksts"/>
              <w:jc w:val="right"/>
              <w:rPr>
                <w:noProof/>
              </w:rPr>
            </w:pPr>
            <w:r w:rsidRPr="00892C45">
              <w:rPr>
                <w:noProof/>
              </w:rPr>
              <w:t>-78,8</w:t>
            </w:r>
          </w:p>
        </w:tc>
        <w:tc>
          <w:tcPr>
            <w:tcW w:w="624" w:type="pct"/>
          </w:tcPr>
          <w:p w14:paraId="297B52F1" w14:textId="77777777" w:rsidR="00BD5C14" w:rsidRPr="00892C45" w:rsidRDefault="00BD5C14" w:rsidP="00927CAF">
            <w:pPr>
              <w:pStyle w:val="tabteksts"/>
              <w:jc w:val="right"/>
              <w:rPr>
                <w:noProof/>
              </w:rPr>
            </w:pPr>
            <w:r w:rsidRPr="00892C45">
              <w:rPr>
                <w:noProof/>
              </w:rPr>
              <w:t>-100,0</w:t>
            </w:r>
          </w:p>
        </w:tc>
        <w:tc>
          <w:tcPr>
            <w:tcW w:w="620" w:type="pct"/>
          </w:tcPr>
          <w:p w14:paraId="7B29C296" w14:textId="77777777" w:rsidR="00BD5C14" w:rsidRPr="00892C45" w:rsidRDefault="00BD5C14" w:rsidP="00927CAF">
            <w:pPr>
              <w:pStyle w:val="tabteksts"/>
              <w:jc w:val="center"/>
              <w:rPr>
                <w:noProof/>
              </w:rPr>
            </w:pPr>
            <w:r w:rsidRPr="00892C45">
              <w:rPr>
                <w:noProof/>
              </w:rPr>
              <w:t>-</w:t>
            </w:r>
          </w:p>
        </w:tc>
      </w:tr>
    </w:tbl>
    <w:p w14:paraId="7F66D6C9" w14:textId="77777777" w:rsidR="00BD5C14" w:rsidRPr="00892C45" w:rsidRDefault="00BD5C14" w:rsidP="002E6C29">
      <w:pPr>
        <w:spacing w:before="240" w:after="24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274AE58A" w14:textId="77777777" w:rsidR="00BD5C14" w:rsidRPr="00892C45" w:rsidRDefault="00BD5C14" w:rsidP="00BD5C14">
      <w:pPr>
        <w:ind w:left="7920" w:firstLine="0"/>
        <w:jc w:val="right"/>
        <w:rPr>
          <w:i/>
          <w:noProof/>
          <w:sz w:val="18"/>
          <w:szCs w:val="18"/>
        </w:rPr>
      </w:pPr>
      <w:r w:rsidRPr="00892C45">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67"/>
        <w:gridCol w:w="1247"/>
        <w:gridCol w:w="1247"/>
        <w:gridCol w:w="1000"/>
      </w:tblGrid>
      <w:tr w:rsidR="00BD5C14" w:rsidRPr="00892C45" w14:paraId="5C0703C7" w14:textId="77777777" w:rsidTr="00927CAF">
        <w:trPr>
          <w:trHeight w:val="196"/>
          <w:tblHeader/>
        </w:trPr>
        <w:tc>
          <w:tcPr>
            <w:tcW w:w="3072" w:type="pct"/>
            <w:vAlign w:val="center"/>
          </w:tcPr>
          <w:p w14:paraId="7F54B72C"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688" w:type="pct"/>
            <w:vAlign w:val="center"/>
          </w:tcPr>
          <w:p w14:paraId="7003FD3B" w14:textId="77777777" w:rsidR="00BD5C14" w:rsidRPr="00892C45" w:rsidRDefault="00BD5C14" w:rsidP="00927CAF">
            <w:pPr>
              <w:ind w:left="-156" w:right="-92" w:firstLine="0"/>
              <w:jc w:val="center"/>
              <w:rPr>
                <w:noProof/>
                <w:sz w:val="18"/>
                <w:szCs w:val="24"/>
                <w:lang w:eastAsia="lv-LV"/>
              </w:rPr>
            </w:pPr>
            <w:r w:rsidRPr="00892C45">
              <w:rPr>
                <w:noProof/>
                <w:sz w:val="18"/>
                <w:szCs w:val="18"/>
                <w:lang w:eastAsia="lv-LV"/>
              </w:rPr>
              <w:t>Samazinājums</w:t>
            </w:r>
          </w:p>
        </w:tc>
        <w:tc>
          <w:tcPr>
            <w:tcW w:w="688" w:type="pct"/>
            <w:vAlign w:val="center"/>
          </w:tcPr>
          <w:p w14:paraId="6416B026"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552" w:type="pct"/>
            <w:vAlign w:val="center"/>
          </w:tcPr>
          <w:p w14:paraId="55709B6A"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7B5F4CB7" w14:textId="77777777" w:rsidTr="00927CAF">
        <w:trPr>
          <w:trHeight w:val="212"/>
        </w:trPr>
        <w:tc>
          <w:tcPr>
            <w:tcW w:w="3072" w:type="pct"/>
            <w:shd w:val="clear" w:color="auto" w:fill="D9D9D9" w:themeFill="background1" w:themeFillShade="D9"/>
          </w:tcPr>
          <w:p w14:paraId="1428D412"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688" w:type="pct"/>
            <w:shd w:val="clear" w:color="auto" w:fill="D9D9D9" w:themeFill="background1" w:themeFillShade="D9"/>
          </w:tcPr>
          <w:p w14:paraId="7D5C63CB" w14:textId="77777777" w:rsidR="00BD5C14" w:rsidRPr="00892C45" w:rsidRDefault="00BD5C14" w:rsidP="00927CAF">
            <w:pPr>
              <w:pStyle w:val="tabteksts"/>
              <w:jc w:val="right"/>
              <w:rPr>
                <w:b/>
                <w:noProof/>
              </w:rPr>
            </w:pPr>
            <w:r w:rsidRPr="00892C45">
              <w:rPr>
                <w:b/>
                <w:noProof/>
              </w:rPr>
              <w:t>80 107</w:t>
            </w:r>
          </w:p>
        </w:tc>
        <w:tc>
          <w:tcPr>
            <w:tcW w:w="688" w:type="pct"/>
            <w:shd w:val="clear" w:color="auto" w:fill="D9D9D9" w:themeFill="background1" w:themeFillShade="D9"/>
          </w:tcPr>
          <w:p w14:paraId="5C6D57DC" w14:textId="77777777" w:rsidR="00BD5C14" w:rsidRPr="00892C45" w:rsidRDefault="00BD5C14" w:rsidP="00927CAF">
            <w:pPr>
              <w:pStyle w:val="tabteksts"/>
              <w:jc w:val="right"/>
              <w:rPr>
                <w:b/>
                <w:noProof/>
              </w:rPr>
            </w:pPr>
            <w:r w:rsidRPr="00892C45">
              <w:rPr>
                <w:b/>
                <w:noProof/>
              </w:rPr>
              <w:t>17 009</w:t>
            </w:r>
          </w:p>
        </w:tc>
        <w:tc>
          <w:tcPr>
            <w:tcW w:w="552" w:type="pct"/>
            <w:shd w:val="clear" w:color="auto" w:fill="D9D9D9" w:themeFill="background1" w:themeFillShade="D9"/>
          </w:tcPr>
          <w:p w14:paraId="69D0692A" w14:textId="77777777" w:rsidR="00BD5C14" w:rsidRPr="00892C45" w:rsidRDefault="00BD5C14" w:rsidP="00927CAF">
            <w:pPr>
              <w:ind w:firstLine="0"/>
              <w:jc w:val="right"/>
              <w:rPr>
                <w:b/>
                <w:noProof/>
                <w:sz w:val="18"/>
              </w:rPr>
            </w:pPr>
            <w:r w:rsidRPr="00892C45">
              <w:rPr>
                <w:b/>
                <w:noProof/>
                <w:sz w:val="18"/>
              </w:rPr>
              <w:t>-63 098</w:t>
            </w:r>
          </w:p>
        </w:tc>
      </w:tr>
      <w:tr w:rsidR="00BD5C14" w:rsidRPr="00892C45" w14:paraId="66A1A9C0" w14:textId="77777777" w:rsidTr="00927CAF">
        <w:trPr>
          <w:trHeight w:val="196"/>
          <w:tblHeader/>
        </w:trPr>
        <w:tc>
          <w:tcPr>
            <w:tcW w:w="5000" w:type="pct"/>
            <w:gridSpan w:val="4"/>
          </w:tcPr>
          <w:p w14:paraId="120F0E3B" w14:textId="77777777" w:rsidR="00BD5C14" w:rsidRPr="00892C45" w:rsidRDefault="00BD5C14" w:rsidP="00927CAF">
            <w:pPr>
              <w:ind w:firstLine="309"/>
              <w:jc w:val="left"/>
              <w:rPr>
                <w:noProof/>
                <w:sz w:val="16"/>
                <w:szCs w:val="24"/>
              </w:rPr>
            </w:pPr>
            <w:r w:rsidRPr="00892C45">
              <w:rPr>
                <w:i/>
                <w:noProof/>
                <w:sz w:val="18"/>
                <w:szCs w:val="18"/>
                <w:lang w:eastAsia="lv-LV"/>
              </w:rPr>
              <w:t>t. sk.:</w:t>
            </w:r>
          </w:p>
        </w:tc>
      </w:tr>
      <w:tr w:rsidR="00BD5C14" w:rsidRPr="00892C45" w14:paraId="79A9DFAB" w14:textId="77777777" w:rsidTr="00927CAF">
        <w:trPr>
          <w:trHeight w:val="229"/>
          <w:tblHeader/>
        </w:trPr>
        <w:tc>
          <w:tcPr>
            <w:tcW w:w="3072" w:type="pct"/>
            <w:shd w:val="clear" w:color="auto" w:fill="F2F2F2" w:themeFill="background1" w:themeFillShade="F2"/>
          </w:tcPr>
          <w:p w14:paraId="62FA0D0E"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Ilgtermiņa saistības</w:t>
            </w:r>
          </w:p>
        </w:tc>
        <w:tc>
          <w:tcPr>
            <w:tcW w:w="688" w:type="pct"/>
            <w:shd w:val="clear" w:color="auto" w:fill="F2F2F2" w:themeFill="background1" w:themeFillShade="F2"/>
          </w:tcPr>
          <w:p w14:paraId="2DD3B7EA" w14:textId="77777777" w:rsidR="00BD5C14" w:rsidRPr="00892C45" w:rsidRDefault="00BD5C14" w:rsidP="00927CAF">
            <w:pPr>
              <w:pStyle w:val="tabteksts"/>
              <w:jc w:val="right"/>
              <w:rPr>
                <w:noProof/>
              </w:rPr>
            </w:pPr>
            <w:r w:rsidRPr="00892C45">
              <w:rPr>
                <w:noProof/>
              </w:rPr>
              <w:t>80 107</w:t>
            </w:r>
          </w:p>
        </w:tc>
        <w:tc>
          <w:tcPr>
            <w:tcW w:w="688" w:type="pct"/>
            <w:shd w:val="clear" w:color="auto" w:fill="F2F2F2" w:themeFill="background1" w:themeFillShade="F2"/>
          </w:tcPr>
          <w:p w14:paraId="2E436014" w14:textId="77777777" w:rsidR="00BD5C14" w:rsidRPr="00892C45" w:rsidRDefault="00BD5C14" w:rsidP="00927CAF">
            <w:pPr>
              <w:pStyle w:val="tabteksts"/>
              <w:jc w:val="right"/>
              <w:rPr>
                <w:noProof/>
              </w:rPr>
            </w:pPr>
            <w:r w:rsidRPr="00892C45">
              <w:rPr>
                <w:noProof/>
              </w:rPr>
              <w:t>17 009</w:t>
            </w:r>
          </w:p>
        </w:tc>
        <w:tc>
          <w:tcPr>
            <w:tcW w:w="552" w:type="pct"/>
            <w:shd w:val="clear" w:color="auto" w:fill="F2F2F2" w:themeFill="background1" w:themeFillShade="F2"/>
          </w:tcPr>
          <w:p w14:paraId="69C9B176" w14:textId="77777777" w:rsidR="00BD5C14" w:rsidRPr="00892C45" w:rsidRDefault="00BD5C14" w:rsidP="00927CAF">
            <w:pPr>
              <w:pStyle w:val="tabteksts"/>
              <w:jc w:val="right"/>
              <w:rPr>
                <w:noProof/>
              </w:rPr>
            </w:pPr>
            <w:r w:rsidRPr="00892C45">
              <w:rPr>
                <w:noProof/>
              </w:rPr>
              <w:t>-63 098</w:t>
            </w:r>
          </w:p>
        </w:tc>
      </w:tr>
      <w:tr w:rsidR="00BD5C14" w:rsidRPr="00892C45" w14:paraId="0EFACC55" w14:textId="77777777" w:rsidTr="00927CAF">
        <w:trPr>
          <w:trHeight w:val="341"/>
          <w:tblHeader/>
        </w:trPr>
        <w:tc>
          <w:tcPr>
            <w:tcW w:w="3072" w:type="pct"/>
          </w:tcPr>
          <w:p w14:paraId="04F6A13B" w14:textId="77777777" w:rsidR="00BD5C14" w:rsidRPr="00892C45" w:rsidRDefault="00BD5C14" w:rsidP="00927CAF">
            <w:pPr>
              <w:ind w:firstLine="0"/>
              <w:rPr>
                <w:rFonts w:eastAsia="Calibri"/>
                <w:i/>
                <w:noProof/>
                <w:sz w:val="18"/>
                <w:szCs w:val="18"/>
              </w:rPr>
            </w:pPr>
            <w:r w:rsidRPr="00892C45">
              <w:rPr>
                <w:i/>
                <w:iCs/>
                <w:sz w:val="18"/>
                <w:szCs w:val="18"/>
                <w:shd w:val="clear" w:color="auto" w:fill="FFFFFF"/>
              </w:rPr>
              <w:t>Atmaksas valsts pamatbudžetā par mērķa “Eiropas teritoriālā sadarbība” pārrobežu sadarbības programmas “Baltijas jūras reģiona transnacionālās sadarbības programmas 2014.-2020. gadam” projekta Nr.IBJR45 “</w:t>
            </w:r>
            <w:proofErr w:type="spellStart"/>
            <w:r w:rsidRPr="00892C45">
              <w:rPr>
                <w:i/>
                <w:iCs/>
                <w:sz w:val="18"/>
                <w:szCs w:val="18"/>
                <w:shd w:val="clear" w:color="auto" w:fill="FFFFFF"/>
              </w:rPr>
              <w:t>Interreg</w:t>
            </w:r>
            <w:proofErr w:type="spellEnd"/>
            <w:r w:rsidRPr="00892C45">
              <w:rPr>
                <w:i/>
                <w:iCs/>
                <w:sz w:val="18"/>
                <w:szCs w:val="18"/>
                <w:shd w:val="clear" w:color="auto" w:fill="FFFFFF"/>
              </w:rPr>
              <w:t xml:space="preserve"> Baltijas jūras reģiona transnacionālās sadarbības programmas (2014-2020) projektu un pasākumu īstenošana” Rīgas Stradiņa universitātes projekta Nr.#R045 “Baltijas pilsētas stājas pretī dzīvesveida izraisītām slimībām - Novatoriska modeļa izstrāde profilakses pasākumiem, kas vērsti uz sabiedrības veselības iestādēm Baltijas jūras reģionā” (</w:t>
            </w:r>
            <w:proofErr w:type="spellStart"/>
            <w:r w:rsidRPr="00892C45">
              <w:rPr>
                <w:i/>
                <w:iCs/>
                <w:sz w:val="18"/>
                <w:szCs w:val="18"/>
              </w:rPr>
              <w:t>Baltic</w:t>
            </w:r>
            <w:proofErr w:type="spellEnd"/>
            <w:r w:rsidRPr="00892C45">
              <w:rPr>
                <w:i/>
                <w:iCs/>
                <w:sz w:val="18"/>
                <w:szCs w:val="18"/>
              </w:rPr>
              <w:t xml:space="preserve"> </w:t>
            </w:r>
            <w:proofErr w:type="spellStart"/>
            <w:r w:rsidRPr="00892C45">
              <w:rPr>
                <w:i/>
                <w:iCs/>
                <w:sz w:val="18"/>
                <w:szCs w:val="18"/>
              </w:rPr>
              <w:t>Cities</w:t>
            </w:r>
            <w:proofErr w:type="spellEnd"/>
            <w:r w:rsidRPr="00892C45">
              <w:rPr>
                <w:i/>
                <w:iCs/>
                <w:sz w:val="18"/>
                <w:szCs w:val="18"/>
              </w:rPr>
              <w:t xml:space="preserve"> </w:t>
            </w:r>
            <w:proofErr w:type="spellStart"/>
            <w:r w:rsidRPr="00892C45">
              <w:rPr>
                <w:i/>
                <w:iCs/>
                <w:sz w:val="18"/>
                <w:szCs w:val="18"/>
              </w:rPr>
              <w:t>tackle</w:t>
            </w:r>
            <w:proofErr w:type="spellEnd"/>
            <w:r w:rsidRPr="00892C45">
              <w:rPr>
                <w:i/>
                <w:iCs/>
                <w:sz w:val="18"/>
                <w:szCs w:val="18"/>
              </w:rPr>
              <w:t xml:space="preserve"> </w:t>
            </w:r>
            <w:proofErr w:type="spellStart"/>
            <w:r w:rsidRPr="00892C45">
              <w:rPr>
                <w:i/>
                <w:iCs/>
                <w:sz w:val="18"/>
                <w:szCs w:val="18"/>
              </w:rPr>
              <w:t>lifestyle</w:t>
            </w:r>
            <w:proofErr w:type="spellEnd"/>
            <w:r w:rsidRPr="00892C45">
              <w:rPr>
                <w:i/>
                <w:iCs/>
                <w:sz w:val="18"/>
                <w:szCs w:val="18"/>
              </w:rPr>
              <w:t xml:space="preserve"> </w:t>
            </w:r>
            <w:proofErr w:type="spellStart"/>
            <w:r w:rsidRPr="00892C45">
              <w:rPr>
                <w:i/>
                <w:iCs/>
                <w:sz w:val="18"/>
                <w:szCs w:val="18"/>
              </w:rPr>
              <w:t>related</w:t>
            </w:r>
            <w:proofErr w:type="spellEnd"/>
            <w:r w:rsidRPr="00892C45">
              <w:rPr>
                <w:i/>
                <w:iCs/>
                <w:sz w:val="18"/>
                <w:szCs w:val="18"/>
              </w:rPr>
              <w:t xml:space="preserve"> </w:t>
            </w:r>
            <w:proofErr w:type="spellStart"/>
            <w:r w:rsidRPr="00892C45">
              <w:rPr>
                <w:i/>
                <w:iCs/>
                <w:sz w:val="18"/>
                <w:szCs w:val="18"/>
              </w:rPr>
              <w:t>diseases</w:t>
            </w:r>
            <w:proofErr w:type="spellEnd"/>
            <w:r w:rsidRPr="00892C45">
              <w:rPr>
                <w:i/>
                <w:iCs/>
                <w:sz w:val="18"/>
                <w:szCs w:val="18"/>
              </w:rPr>
              <w:t xml:space="preserve"> – </w:t>
            </w:r>
            <w:proofErr w:type="spellStart"/>
            <w:r w:rsidRPr="00892C45">
              <w:rPr>
                <w:i/>
                <w:iCs/>
                <w:sz w:val="18"/>
                <w:szCs w:val="18"/>
              </w:rPr>
              <w:t>Development</w:t>
            </w:r>
            <w:proofErr w:type="spellEnd"/>
            <w:r w:rsidRPr="00892C45">
              <w:rPr>
                <w:i/>
                <w:iCs/>
                <w:sz w:val="18"/>
                <w:szCs w:val="18"/>
              </w:rPr>
              <w:t xml:space="preserve"> </w:t>
            </w:r>
            <w:proofErr w:type="spellStart"/>
            <w:r w:rsidRPr="00892C45">
              <w:rPr>
                <w:i/>
                <w:iCs/>
                <w:sz w:val="18"/>
                <w:szCs w:val="18"/>
              </w:rPr>
              <w:t>of</w:t>
            </w:r>
            <w:proofErr w:type="spellEnd"/>
            <w:r w:rsidRPr="00892C45">
              <w:rPr>
                <w:i/>
                <w:iCs/>
                <w:sz w:val="18"/>
                <w:szCs w:val="18"/>
              </w:rPr>
              <w:t xml:space="preserve"> </w:t>
            </w:r>
            <w:proofErr w:type="spellStart"/>
            <w:r w:rsidRPr="00892C45">
              <w:rPr>
                <w:i/>
                <w:iCs/>
                <w:sz w:val="18"/>
                <w:szCs w:val="18"/>
              </w:rPr>
              <w:t>an</w:t>
            </w:r>
            <w:proofErr w:type="spellEnd"/>
            <w:r w:rsidRPr="00892C45">
              <w:rPr>
                <w:i/>
                <w:iCs/>
                <w:sz w:val="18"/>
                <w:szCs w:val="18"/>
              </w:rPr>
              <w:t xml:space="preserve"> </w:t>
            </w:r>
            <w:proofErr w:type="spellStart"/>
            <w:r w:rsidRPr="00892C45">
              <w:rPr>
                <w:i/>
                <w:iCs/>
                <w:sz w:val="18"/>
                <w:szCs w:val="18"/>
              </w:rPr>
              <w:t>innovative</w:t>
            </w:r>
            <w:proofErr w:type="spellEnd"/>
            <w:r w:rsidRPr="00892C45">
              <w:rPr>
                <w:i/>
                <w:iCs/>
                <w:sz w:val="18"/>
                <w:szCs w:val="18"/>
              </w:rPr>
              <w:t xml:space="preserve"> </w:t>
            </w:r>
            <w:proofErr w:type="spellStart"/>
            <w:r w:rsidRPr="00892C45">
              <w:rPr>
                <w:i/>
                <w:iCs/>
                <w:sz w:val="18"/>
                <w:szCs w:val="18"/>
              </w:rPr>
              <w:t>model</w:t>
            </w:r>
            <w:proofErr w:type="spellEnd"/>
            <w:r w:rsidRPr="00892C45">
              <w:rPr>
                <w:i/>
                <w:iCs/>
                <w:sz w:val="18"/>
                <w:szCs w:val="18"/>
              </w:rPr>
              <w:t xml:space="preserve"> </w:t>
            </w:r>
            <w:proofErr w:type="spellStart"/>
            <w:r w:rsidRPr="00892C45">
              <w:rPr>
                <w:i/>
                <w:iCs/>
                <w:sz w:val="18"/>
                <w:szCs w:val="18"/>
              </w:rPr>
              <w:t>for</w:t>
            </w:r>
            <w:proofErr w:type="spellEnd"/>
            <w:r w:rsidRPr="00892C45">
              <w:rPr>
                <w:i/>
                <w:iCs/>
                <w:sz w:val="18"/>
                <w:szCs w:val="18"/>
              </w:rPr>
              <w:t xml:space="preserve"> </w:t>
            </w:r>
            <w:proofErr w:type="spellStart"/>
            <w:r w:rsidRPr="00892C45">
              <w:rPr>
                <w:i/>
                <w:iCs/>
                <w:sz w:val="18"/>
                <w:szCs w:val="18"/>
              </w:rPr>
              <w:t>prevention</w:t>
            </w:r>
            <w:proofErr w:type="spellEnd"/>
            <w:r w:rsidRPr="00892C45">
              <w:rPr>
                <w:i/>
                <w:iCs/>
                <w:sz w:val="18"/>
                <w:szCs w:val="18"/>
              </w:rPr>
              <w:t xml:space="preserve"> </w:t>
            </w:r>
            <w:proofErr w:type="spellStart"/>
            <w:r w:rsidRPr="00892C45">
              <w:rPr>
                <w:i/>
                <w:iCs/>
                <w:sz w:val="18"/>
                <w:szCs w:val="18"/>
              </w:rPr>
              <w:t>interventions</w:t>
            </w:r>
            <w:proofErr w:type="spellEnd"/>
            <w:r w:rsidRPr="00892C45">
              <w:rPr>
                <w:i/>
                <w:iCs/>
                <w:sz w:val="18"/>
                <w:szCs w:val="18"/>
              </w:rPr>
              <w:t xml:space="preserve"> </w:t>
            </w:r>
            <w:proofErr w:type="spellStart"/>
            <w:r w:rsidRPr="00892C45">
              <w:rPr>
                <w:i/>
                <w:iCs/>
                <w:sz w:val="18"/>
                <w:szCs w:val="18"/>
              </w:rPr>
              <w:t>targeting</w:t>
            </w:r>
            <w:proofErr w:type="spellEnd"/>
            <w:r w:rsidRPr="00892C45">
              <w:rPr>
                <w:i/>
                <w:iCs/>
                <w:sz w:val="18"/>
                <w:szCs w:val="18"/>
              </w:rPr>
              <w:t xml:space="preserve"> </w:t>
            </w:r>
            <w:proofErr w:type="spellStart"/>
            <w:r w:rsidRPr="00892C45">
              <w:rPr>
                <w:i/>
                <w:iCs/>
                <w:sz w:val="18"/>
                <w:szCs w:val="18"/>
              </w:rPr>
              <w:t>public</w:t>
            </w:r>
            <w:proofErr w:type="spellEnd"/>
            <w:r w:rsidRPr="00892C45">
              <w:rPr>
                <w:i/>
                <w:iCs/>
                <w:sz w:val="18"/>
                <w:szCs w:val="18"/>
              </w:rPr>
              <w:t xml:space="preserve"> </w:t>
            </w:r>
            <w:proofErr w:type="spellStart"/>
            <w:r w:rsidRPr="00892C45">
              <w:rPr>
                <w:i/>
                <w:iCs/>
                <w:sz w:val="18"/>
                <w:szCs w:val="18"/>
              </w:rPr>
              <w:t>health</w:t>
            </w:r>
            <w:proofErr w:type="spellEnd"/>
            <w:r w:rsidRPr="00892C45">
              <w:rPr>
                <w:i/>
                <w:iCs/>
                <w:sz w:val="18"/>
                <w:szCs w:val="18"/>
              </w:rPr>
              <w:t xml:space="preserve"> </w:t>
            </w:r>
            <w:proofErr w:type="spellStart"/>
            <w:r w:rsidRPr="00892C45">
              <w:rPr>
                <w:i/>
                <w:iCs/>
                <w:sz w:val="18"/>
                <w:szCs w:val="18"/>
              </w:rPr>
              <w:t>authorities</w:t>
            </w:r>
            <w:proofErr w:type="spellEnd"/>
            <w:r w:rsidRPr="00892C45">
              <w:rPr>
                <w:i/>
                <w:iCs/>
                <w:sz w:val="18"/>
                <w:szCs w:val="18"/>
              </w:rPr>
              <w:t xml:space="preserve"> </w:t>
            </w:r>
            <w:proofErr w:type="spellStart"/>
            <w:r w:rsidRPr="00892C45">
              <w:rPr>
                <w:i/>
                <w:iCs/>
                <w:sz w:val="18"/>
                <w:szCs w:val="18"/>
              </w:rPr>
              <w:t>in</w:t>
            </w:r>
            <w:proofErr w:type="spellEnd"/>
            <w:r w:rsidRPr="00892C45">
              <w:rPr>
                <w:i/>
                <w:iCs/>
                <w:sz w:val="18"/>
                <w:szCs w:val="18"/>
              </w:rPr>
              <w:t xml:space="preserve"> </w:t>
            </w:r>
            <w:proofErr w:type="spellStart"/>
            <w:r w:rsidRPr="00892C45">
              <w:rPr>
                <w:i/>
                <w:iCs/>
                <w:sz w:val="18"/>
                <w:szCs w:val="18"/>
              </w:rPr>
              <w:t>the</w:t>
            </w:r>
            <w:proofErr w:type="spellEnd"/>
            <w:r w:rsidRPr="00892C45">
              <w:rPr>
                <w:i/>
                <w:iCs/>
                <w:sz w:val="18"/>
                <w:szCs w:val="18"/>
              </w:rPr>
              <w:t xml:space="preserve"> </w:t>
            </w:r>
            <w:proofErr w:type="spellStart"/>
            <w:r w:rsidRPr="00892C45">
              <w:rPr>
                <w:i/>
                <w:iCs/>
                <w:sz w:val="18"/>
                <w:szCs w:val="18"/>
              </w:rPr>
              <w:t>Baltic</w:t>
            </w:r>
            <w:proofErr w:type="spellEnd"/>
            <w:r w:rsidRPr="00892C45">
              <w:rPr>
                <w:i/>
                <w:iCs/>
                <w:sz w:val="18"/>
                <w:szCs w:val="18"/>
              </w:rPr>
              <w:t xml:space="preserve"> </w:t>
            </w:r>
            <w:proofErr w:type="spellStart"/>
            <w:r w:rsidRPr="00892C45">
              <w:rPr>
                <w:i/>
                <w:iCs/>
                <w:sz w:val="18"/>
                <w:szCs w:val="18"/>
              </w:rPr>
              <w:t>Sea</w:t>
            </w:r>
            <w:proofErr w:type="spellEnd"/>
            <w:r w:rsidRPr="00892C45">
              <w:rPr>
                <w:i/>
                <w:iCs/>
                <w:sz w:val="18"/>
                <w:szCs w:val="18"/>
              </w:rPr>
              <w:t xml:space="preserve"> </w:t>
            </w:r>
            <w:proofErr w:type="spellStart"/>
            <w:r w:rsidRPr="00892C45">
              <w:rPr>
                <w:i/>
                <w:iCs/>
                <w:sz w:val="18"/>
                <w:szCs w:val="18"/>
              </w:rPr>
              <w:t>Region</w:t>
            </w:r>
            <w:proofErr w:type="spellEnd"/>
            <w:r w:rsidRPr="00892C45">
              <w:rPr>
                <w:i/>
                <w:iCs/>
                <w:sz w:val="18"/>
                <w:szCs w:val="18"/>
              </w:rPr>
              <w:t xml:space="preserve">, </w:t>
            </w:r>
            <w:proofErr w:type="spellStart"/>
            <w:r w:rsidRPr="00892C45">
              <w:rPr>
                <w:i/>
                <w:iCs/>
                <w:sz w:val="18"/>
                <w:szCs w:val="18"/>
              </w:rPr>
              <w:t>BaltcityPrevention</w:t>
            </w:r>
            <w:proofErr w:type="spellEnd"/>
            <w:r w:rsidRPr="00892C45">
              <w:rPr>
                <w:i/>
                <w:iCs/>
                <w:sz w:val="18"/>
                <w:szCs w:val="18"/>
                <w:shd w:val="clear" w:color="auto" w:fill="FFFFFF"/>
              </w:rPr>
              <w:t xml:space="preserve">) ietvaros izmantoto ERAF finansējumu </w:t>
            </w:r>
          </w:p>
        </w:tc>
        <w:tc>
          <w:tcPr>
            <w:tcW w:w="688" w:type="pct"/>
          </w:tcPr>
          <w:p w14:paraId="0493FC86" w14:textId="77777777" w:rsidR="00BD5C14" w:rsidRPr="00892C45" w:rsidRDefault="00BD5C14" w:rsidP="00927CAF">
            <w:pPr>
              <w:pStyle w:val="tabteksts"/>
              <w:jc w:val="right"/>
              <w:rPr>
                <w:noProof/>
              </w:rPr>
            </w:pPr>
            <w:r w:rsidRPr="00892C45">
              <w:rPr>
                <w:noProof/>
              </w:rPr>
              <w:t>21 828</w:t>
            </w:r>
          </w:p>
        </w:tc>
        <w:tc>
          <w:tcPr>
            <w:tcW w:w="688" w:type="pct"/>
          </w:tcPr>
          <w:p w14:paraId="3C4B5AF9" w14:textId="77777777" w:rsidR="00BD5C14" w:rsidRPr="00892C45" w:rsidRDefault="00BD5C14" w:rsidP="00927CAF">
            <w:pPr>
              <w:pStyle w:val="tabteksts"/>
              <w:jc w:val="center"/>
              <w:rPr>
                <w:noProof/>
              </w:rPr>
            </w:pPr>
            <w:r w:rsidRPr="00892C45">
              <w:rPr>
                <w:noProof/>
              </w:rPr>
              <w:t>-</w:t>
            </w:r>
          </w:p>
        </w:tc>
        <w:tc>
          <w:tcPr>
            <w:tcW w:w="552" w:type="pct"/>
          </w:tcPr>
          <w:p w14:paraId="31EDE870" w14:textId="77777777" w:rsidR="00BD5C14" w:rsidRPr="00892C45" w:rsidRDefault="00BD5C14" w:rsidP="00927CAF">
            <w:pPr>
              <w:ind w:firstLine="0"/>
              <w:jc w:val="right"/>
              <w:rPr>
                <w:noProof/>
                <w:sz w:val="18"/>
                <w:szCs w:val="18"/>
              </w:rPr>
            </w:pPr>
            <w:r w:rsidRPr="00892C45">
              <w:rPr>
                <w:noProof/>
                <w:sz w:val="18"/>
                <w:szCs w:val="18"/>
              </w:rPr>
              <w:t>-21 828</w:t>
            </w:r>
          </w:p>
        </w:tc>
      </w:tr>
      <w:tr w:rsidR="00BD5C14" w:rsidRPr="00892C45" w14:paraId="35A8E4B1" w14:textId="77777777" w:rsidTr="00927CAF">
        <w:trPr>
          <w:trHeight w:val="1417"/>
          <w:tblHeader/>
        </w:trPr>
        <w:tc>
          <w:tcPr>
            <w:tcW w:w="3072" w:type="pct"/>
            <w:shd w:val="clear" w:color="auto" w:fill="auto"/>
          </w:tcPr>
          <w:p w14:paraId="467DA2D5" w14:textId="77777777" w:rsidR="00BD5C14" w:rsidRPr="00892C45" w:rsidRDefault="00BD5C14" w:rsidP="00927CAF">
            <w:pPr>
              <w:ind w:firstLine="0"/>
              <w:rPr>
                <w:rFonts w:eastAsia="Calibri"/>
                <w:i/>
                <w:noProof/>
                <w:sz w:val="18"/>
                <w:szCs w:val="18"/>
              </w:rPr>
            </w:pPr>
            <w:r w:rsidRPr="00892C45">
              <w:rPr>
                <w:i/>
                <w:iCs/>
                <w:sz w:val="18"/>
                <w:szCs w:val="18"/>
              </w:rPr>
              <w:t>Atmaksas valsts pamatbudžetā par mērķa “Eiropas teritoriālā sadarbība" pārrobežu sadarbības programmas “Baltijas jūras reģiona transnacionālās sadarbības programmas 2014.-2020. gadam” projekta Nr.IBJR45 “</w:t>
            </w:r>
            <w:proofErr w:type="spellStart"/>
            <w:r w:rsidRPr="00892C45">
              <w:rPr>
                <w:i/>
                <w:iCs/>
                <w:sz w:val="18"/>
                <w:szCs w:val="18"/>
              </w:rPr>
              <w:t>Interreg</w:t>
            </w:r>
            <w:proofErr w:type="spellEnd"/>
            <w:r w:rsidRPr="00892C45">
              <w:rPr>
                <w:i/>
                <w:iCs/>
                <w:sz w:val="18"/>
                <w:szCs w:val="18"/>
              </w:rPr>
              <w:t xml:space="preserve"> Baltijas jūras reģiona transnacionālās sadarbības programmas (2014-2020) projektu un pasākumu īstenošana” Rīgas Stradiņa universitātes projekta Nr.R085 ”</w:t>
            </w:r>
            <w:r w:rsidRPr="00892C45">
              <w:rPr>
                <w:i/>
                <w:iCs/>
                <w:sz w:val="18"/>
                <w:szCs w:val="18"/>
                <w:shd w:val="clear" w:color="auto" w:fill="FFFFFF"/>
              </w:rPr>
              <w:t>Pilsētas laboratorijas - labākai veselībai visiem Baltijas jūras reģionā dzīvojošiem” (</w:t>
            </w:r>
            <w:proofErr w:type="spellStart"/>
            <w:r w:rsidRPr="00892C45">
              <w:rPr>
                <w:i/>
                <w:iCs/>
                <w:sz w:val="18"/>
                <w:szCs w:val="18"/>
                <w:shd w:val="clear" w:color="auto" w:fill="FFFFFF"/>
              </w:rPr>
              <w:t>Urban</w:t>
            </w:r>
            <w:proofErr w:type="spellEnd"/>
            <w:r w:rsidRPr="00892C45">
              <w:rPr>
                <w:i/>
                <w:iCs/>
                <w:sz w:val="18"/>
                <w:szCs w:val="18"/>
                <w:shd w:val="clear" w:color="auto" w:fill="FFFFFF"/>
              </w:rPr>
              <w:t xml:space="preserve"> Labs </w:t>
            </w:r>
            <w:proofErr w:type="spellStart"/>
            <w:r w:rsidRPr="00892C45">
              <w:rPr>
                <w:i/>
                <w:iCs/>
                <w:sz w:val="18"/>
                <w:szCs w:val="18"/>
                <w:shd w:val="clear" w:color="auto" w:fill="FFFFFF"/>
              </w:rPr>
              <w:t>for</w:t>
            </w:r>
            <w:proofErr w:type="spellEnd"/>
            <w:r w:rsidRPr="00892C45">
              <w:rPr>
                <w:i/>
                <w:iCs/>
                <w:sz w:val="18"/>
                <w:szCs w:val="18"/>
                <w:shd w:val="clear" w:color="auto" w:fill="FFFFFF"/>
              </w:rPr>
              <w:t xml:space="preserve"> </w:t>
            </w:r>
            <w:proofErr w:type="spellStart"/>
            <w:r w:rsidRPr="00892C45">
              <w:rPr>
                <w:i/>
                <w:iCs/>
                <w:sz w:val="18"/>
                <w:szCs w:val="18"/>
                <w:shd w:val="clear" w:color="auto" w:fill="FFFFFF"/>
              </w:rPr>
              <w:t>Better</w:t>
            </w:r>
            <w:proofErr w:type="spellEnd"/>
            <w:r w:rsidRPr="00892C45">
              <w:rPr>
                <w:i/>
                <w:iCs/>
                <w:sz w:val="18"/>
                <w:szCs w:val="18"/>
                <w:shd w:val="clear" w:color="auto" w:fill="FFFFFF"/>
              </w:rPr>
              <w:t xml:space="preserve"> Health </w:t>
            </w:r>
            <w:proofErr w:type="spellStart"/>
            <w:r w:rsidRPr="00892C45">
              <w:rPr>
                <w:i/>
                <w:iCs/>
                <w:sz w:val="18"/>
                <w:szCs w:val="18"/>
                <w:shd w:val="clear" w:color="auto" w:fill="FFFFFF"/>
              </w:rPr>
              <w:t>for</w:t>
            </w:r>
            <w:proofErr w:type="spellEnd"/>
            <w:r w:rsidRPr="00892C45">
              <w:rPr>
                <w:i/>
                <w:iCs/>
                <w:sz w:val="18"/>
                <w:szCs w:val="18"/>
                <w:shd w:val="clear" w:color="auto" w:fill="FFFFFF"/>
              </w:rPr>
              <w:t xml:space="preserve"> </w:t>
            </w:r>
            <w:proofErr w:type="spellStart"/>
            <w:r w:rsidRPr="00892C45">
              <w:rPr>
                <w:i/>
                <w:iCs/>
                <w:sz w:val="18"/>
                <w:szCs w:val="18"/>
                <w:shd w:val="clear" w:color="auto" w:fill="FFFFFF"/>
              </w:rPr>
              <w:t>All</w:t>
            </w:r>
            <w:proofErr w:type="spellEnd"/>
            <w:r w:rsidRPr="00892C45">
              <w:rPr>
                <w:i/>
                <w:iCs/>
                <w:sz w:val="18"/>
                <w:szCs w:val="18"/>
                <w:shd w:val="clear" w:color="auto" w:fill="FFFFFF"/>
              </w:rPr>
              <w:t xml:space="preserve"> </w:t>
            </w:r>
            <w:proofErr w:type="spellStart"/>
            <w:r w:rsidRPr="00892C45">
              <w:rPr>
                <w:i/>
                <w:iCs/>
                <w:sz w:val="18"/>
                <w:szCs w:val="18"/>
                <w:shd w:val="clear" w:color="auto" w:fill="FFFFFF"/>
              </w:rPr>
              <w:t>in</w:t>
            </w:r>
            <w:proofErr w:type="spellEnd"/>
            <w:r w:rsidRPr="00892C45">
              <w:rPr>
                <w:i/>
                <w:iCs/>
                <w:sz w:val="18"/>
                <w:szCs w:val="18"/>
                <w:shd w:val="clear" w:color="auto" w:fill="FFFFFF"/>
              </w:rPr>
              <w:t xml:space="preserve"> </w:t>
            </w:r>
            <w:proofErr w:type="spellStart"/>
            <w:r w:rsidRPr="00892C45">
              <w:rPr>
                <w:i/>
                <w:iCs/>
                <w:sz w:val="18"/>
                <w:szCs w:val="18"/>
                <w:shd w:val="clear" w:color="auto" w:fill="FFFFFF"/>
              </w:rPr>
              <w:t>the</w:t>
            </w:r>
            <w:proofErr w:type="spellEnd"/>
            <w:r w:rsidRPr="00892C45">
              <w:rPr>
                <w:i/>
                <w:iCs/>
                <w:sz w:val="18"/>
                <w:szCs w:val="18"/>
                <w:shd w:val="clear" w:color="auto" w:fill="FFFFFF"/>
              </w:rPr>
              <w:t xml:space="preserve"> </w:t>
            </w:r>
            <w:proofErr w:type="spellStart"/>
            <w:r w:rsidRPr="00892C45">
              <w:rPr>
                <w:i/>
                <w:iCs/>
                <w:sz w:val="18"/>
                <w:szCs w:val="18"/>
                <w:shd w:val="clear" w:color="auto" w:fill="FFFFFF"/>
              </w:rPr>
              <w:t>Baltic</w:t>
            </w:r>
            <w:proofErr w:type="spellEnd"/>
            <w:r w:rsidRPr="00892C45">
              <w:rPr>
                <w:i/>
                <w:iCs/>
                <w:sz w:val="18"/>
                <w:szCs w:val="18"/>
                <w:shd w:val="clear" w:color="auto" w:fill="FFFFFF"/>
              </w:rPr>
              <w:t xml:space="preserve"> </w:t>
            </w:r>
            <w:proofErr w:type="spellStart"/>
            <w:r w:rsidRPr="00892C45">
              <w:rPr>
                <w:i/>
                <w:iCs/>
                <w:sz w:val="18"/>
                <w:szCs w:val="18"/>
                <w:shd w:val="clear" w:color="auto" w:fill="FFFFFF"/>
              </w:rPr>
              <w:t>Sea</w:t>
            </w:r>
            <w:proofErr w:type="spellEnd"/>
            <w:r w:rsidRPr="00892C45">
              <w:rPr>
                <w:i/>
                <w:iCs/>
                <w:sz w:val="18"/>
                <w:szCs w:val="18"/>
                <w:shd w:val="clear" w:color="auto" w:fill="FFFFFF"/>
              </w:rPr>
              <w:t xml:space="preserve"> </w:t>
            </w:r>
            <w:proofErr w:type="spellStart"/>
            <w:r w:rsidRPr="00892C45">
              <w:rPr>
                <w:i/>
                <w:iCs/>
                <w:sz w:val="18"/>
                <w:szCs w:val="18"/>
                <w:shd w:val="clear" w:color="auto" w:fill="FFFFFF"/>
              </w:rPr>
              <w:t>Region</w:t>
            </w:r>
            <w:proofErr w:type="spellEnd"/>
            <w:r w:rsidRPr="00892C45">
              <w:rPr>
                <w:i/>
                <w:iCs/>
                <w:sz w:val="18"/>
                <w:szCs w:val="18"/>
                <w:shd w:val="clear" w:color="auto" w:fill="FFFFFF"/>
              </w:rPr>
              <w:t xml:space="preserve">, </w:t>
            </w:r>
            <w:proofErr w:type="spellStart"/>
            <w:r w:rsidRPr="00892C45">
              <w:rPr>
                <w:i/>
                <w:iCs/>
                <w:sz w:val="18"/>
                <w:szCs w:val="18"/>
                <w:shd w:val="clear" w:color="auto" w:fill="FFFFFF"/>
              </w:rPr>
              <w:t>Healthy</w:t>
            </w:r>
            <w:proofErr w:type="spellEnd"/>
            <w:r w:rsidRPr="00892C45">
              <w:rPr>
                <w:i/>
                <w:iCs/>
                <w:sz w:val="18"/>
                <w:szCs w:val="18"/>
                <w:shd w:val="clear" w:color="auto" w:fill="FFFFFF"/>
              </w:rPr>
              <w:t xml:space="preserve"> </w:t>
            </w:r>
            <w:proofErr w:type="spellStart"/>
            <w:r w:rsidRPr="00892C45">
              <w:rPr>
                <w:i/>
                <w:iCs/>
                <w:sz w:val="18"/>
                <w:szCs w:val="18"/>
                <w:shd w:val="clear" w:color="auto" w:fill="FFFFFF"/>
              </w:rPr>
              <w:t>Boost</w:t>
            </w:r>
            <w:proofErr w:type="spellEnd"/>
            <w:r w:rsidRPr="00892C45">
              <w:rPr>
                <w:i/>
                <w:iCs/>
                <w:sz w:val="18"/>
                <w:szCs w:val="18"/>
                <w:shd w:val="clear" w:color="auto" w:fill="FFFFFF"/>
              </w:rPr>
              <w:t xml:space="preserve">) ietvaros izmantoto ERAF finansējumu </w:t>
            </w:r>
          </w:p>
        </w:tc>
        <w:tc>
          <w:tcPr>
            <w:tcW w:w="688" w:type="pct"/>
          </w:tcPr>
          <w:p w14:paraId="5CDCA9EE" w14:textId="77777777" w:rsidR="00BD5C14" w:rsidRPr="00892C45" w:rsidRDefault="00BD5C14" w:rsidP="00927CAF">
            <w:pPr>
              <w:pStyle w:val="tabteksts"/>
              <w:jc w:val="right"/>
              <w:rPr>
                <w:noProof/>
              </w:rPr>
            </w:pPr>
            <w:r w:rsidRPr="00892C45">
              <w:rPr>
                <w:noProof/>
              </w:rPr>
              <w:t>58 279</w:t>
            </w:r>
          </w:p>
        </w:tc>
        <w:tc>
          <w:tcPr>
            <w:tcW w:w="688" w:type="pct"/>
          </w:tcPr>
          <w:p w14:paraId="18700686" w14:textId="77777777" w:rsidR="00BD5C14" w:rsidRPr="00892C45" w:rsidRDefault="00BD5C14" w:rsidP="00927CAF">
            <w:pPr>
              <w:pStyle w:val="tabteksts"/>
              <w:jc w:val="right"/>
              <w:rPr>
                <w:noProof/>
              </w:rPr>
            </w:pPr>
            <w:r w:rsidRPr="00892C45">
              <w:rPr>
                <w:noProof/>
              </w:rPr>
              <w:t>17 009</w:t>
            </w:r>
          </w:p>
        </w:tc>
        <w:tc>
          <w:tcPr>
            <w:tcW w:w="552" w:type="pct"/>
          </w:tcPr>
          <w:p w14:paraId="1CB70E36" w14:textId="77777777" w:rsidR="00BD5C14" w:rsidRPr="00892C45" w:rsidRDefault="00BD5C14" w:rsidP="00927CAF">
            <w:pPr>
              <w:ind w:firstLine="0"/>
              <w:jc w:val="right"/>
              <w:rPr>
                <w:noProof/>
                <w:sz w:val="18"/>
                <w:szCs w:val="18"/>
              </w:rPr>
            </w:pPr>
            <w:r w:rsidRPr="00892C45">
              <w:rPr>
                <w:noProof/>
                <w:sz w:val="18"/>
                <w:szCs w:val="18"/>
              </w:rPr>
              <w:t>-41 270</w:t>
            </w:r>
          </w:p>
        </w:tc>
      </w:tr>
    </w:tbl>
    <w:p w14:paraId="3A3200F9" w14:textId="77777777" w:rsidR="002E6C29" w:rsidRDefault="002E6C29" w:rsidP="00BD5C14">
      <w:pPr>
        <w:tabs>
          <w:tab w:val="left" w:pos="9072"/>
        </w:tabs>
        <w:spacing w:before="240" w:after="240"/>
        <w:ind w:firstLine="0"/>
        <w:jc w:val="center"/>
        <w:rPr>
          <w:rFonts w:eastAsia="Calibri"/>
          <w:b/>
          <w:noProof/>
        </w:rPr>
      </w:pPr>
    </w:p>
    <w:p w14:paraId="0AA9ED75" w14:textId="77777777" w:rsidR="002E6C29" w:rsidRDefault="002E6C29" w:rsidP="00BD5C14">
      <w:pPr>
        <w:tabs>
          <w:tab w:val="left" w:pos="9072"/>
        </w:tabs>
        <w:spacing w:before="240" w:after="240"/>
        <w:ind w:firstLine="0"/>
        <w:jc w:val="center"/>
        <w:rPr>
          <w:rFonts w:eastAsia="Calibri"/>
          <w:b/>
          <w:noProof/>
        </w:rPr>
      </w:pPr>
    </w:p>
    <w:p w14:paraId="17513E7F" w14:textId="77777777" w:rsidR="002E6C29" w:rsidRDefault="002E6C29" w:rsidP="00BD5C14">
      <w:pPr>
        <w:tabs>
          <w:tab w:val="left" w:pos="9072"/>
        </w:tabs>
        <w:spacing w:before="240" w:after="240"/>
        <w:ind w:firstLine="0"/>
        <w:jc w:val="center"/>
        <w:rPr>
          <w:rFonts w:eastAsia="Calibri"/>
          <w:b/>
          <w:noProof/>
        </w:rPr>
      </w:pPr>
    </w:p>
    <w:p w14:paraId="2B5A212F" w14:textId="34074E3D" w:rsidR="00BD5C14" w:rsidRPr="00892C45" w:rsidRDefault="00BD5C14" w:rsidP="00BD5C14">
      <w:pPr>
        <w:tabs>
          <w:tab w:val="left" w:pos="9072"/>
        </w:tabs>
        <w:spacing w:before="240" w:after="240"/>
        <w:ind w:firstLine="0"/>
        <w:jc w:val="center"/>
        <w:rPr>
          <w:rFonts w:eastAsia="Calibri"/>
          <w:b/>
          <w:noProof/>
        </w:rPr>
      </w:pPr>
      <w:r w:rsidRPr="00892C45">
        <w:rPr>
          <w:rFonts w:eastAsia="Calibri"/>
          <w:b/>
          <w:noProof/>
        </w:rPr>
        <w:lastRenderedPageBreak/>
        <w:t>70.00.00 Citu Eiropas Savienības politiku instrumentu projektu un pasākumu īstenošana</w:t>
      </w:r>
    </w:p>
    <w:p w14:paraId="3BB7DB78" w14:textId="77777777" w:rsidR="00BD5C14" w:rsidRPr="00892C45" w:rsidRDefault="00BD5C14" w:rsidP="00BD5C14">
      <w:pPr>
        <w:pStyle w:val="Tabuluvirsraksti"/>
        <w:spacing w:before="240" w:after="240"/>
        <w:rPr>
          <w:b/>
          <w:noProof/>
          <w:lang w:eastAsia="lv-LV"/>
        </w:rPr>
      </w:pPr>
      <w:r w:rsidRPr="00892C45">
        <w:rPr>
          <w:b/>
          <w:noProof/>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5"/>
        <w:gridCol w:w="1134"/>
        <w:gridCol w:w="1134"/>
        <w:gridCol w:w="1134"/>
        <w:gridCol w:w="1122"/>
      </w:tblGrid>
      <w:tr w:rsidR="00BD5C14" w:rsidRPr="00892C45" w14:paraId="3678D437" w14:textId="77777777" w:rsidTr="00927CAF">
        <w:trPr>
          <w:trHeight w:val="412"/>
          <w:tblHeader/>
        </w:trPr>
        <w:tc>
          <w:tcPr>
            <w:tcW w:w="1877" w:type="pct"/>
            <w:vAlign w:val="center"/>
          </w:tcPr>
          <w:p w14:paraId="176B6ACE" w14:textId="77777777" w:rsidR="00BD5C14" w:rsidRPr="00892C45" w:rsidRDefault="00BD5C14" w:rsidP="00927CAF">
            <w:pPr>
              <w:pStyle w:val="tabteksts"/>
              <w:rPr>
                <w:noProof/>
                <w:szCs w:val="24"/>
                <w:lang w:eastAsia="lv-LV"/>
              </w:rPr>
            </w:pPr>
          </w:p>
        </w:tc>
        <w:tc>
          <w:tcPr>
            <w:tcW w:w="626" w:type="pct"/>
          </w:tcPr>
          <w:p w14:paraId="0EED1D02" w14:textId="77777777" w:rsidR="00BD5C14" w:rsidRPr="00892C45" w:rsidRDefault="00BD5C14" w:rsidP="00927CAF">
            <w:pPr>
              <w:pStyle w:val="tabteksts"/>
              <w:jc w:val="center"/>
              <w:rPr>
                <w:noProof/>
                <w:szCs w:val="24"/>
                <w:lang w:eastAsia="lv-LV"/>
              </w:rPr>
            </w:pPr>
            <w:r w:rsidRPr="00892C45">
              <w:rPr>
                <w:szCs w:val="18"/>
              </w:rPr>
              <w:t>2020. gads (izpilde)</w:t>
            </w:r>
          </w:p>
        </w:tc>
        <w:tc>
          <w:tcPr>
            <w:tcW w:w="626" w:type="pct"/>
          </w:tcPr>
          <w:p w14:paraId="397E83BC" w14:textId="77777777" w:rsidR="00BD5C14" w:rsidRPr="00892C45" w:rsidRDefault="00BD5C14" w:rsidP="00927CAF">
            <w:pPr>
              <w:pStyle w:val="tabteksts"/>
              <w:jc w:val="center"/>
              <w:rPr>
                <w:noProof/>
                <w:szCs w:val="24"/>
                <w:lang w:eastAsia="lv-LV"/>
              </w:rPr>
            </w:pPr>
            <w:r w:rsidRPr="00892C45">
              <w:rPr>
                <w:szCs w:val="18"/>
              </w:rPr>
              <w:t>2021. gada plāns</w:t>
            </w:r>
          </w:p>
        </w:tc>
        <w:tc>
          <w:tcPr>
            <w:tcW w:w="626" w:type="pct"/>
          </w:tcPr>
          <w:p w14:paraId="45908B01"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626" w:type="pct"/>
          </w:tcPr>
          <w:p w14:paraId="553178AF"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619" w:type="pct"/>
          </w:tcPr>
          <w:p w14:paraId="65EFAAD0"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6D59D3B4" w14:textId="77777777" w:rsidTr="00927CAF">
        <w:trPr>
          <w:trHeight w:val="213"/>
        </w:trPr>
        <w:tc>
          <w:tcPr>
            <w:tcW w:w="1877" w:type="pct"/>
            <w:shd w:val="clear" w:color="auto" w:fill="D9D9D9" w:themeFill="background1" w:themeFillShade="D9"/>
            <w:vAlign w:val="center"/>
          </w:tcPr>
          <w:p w14:paraId="547215F9"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626" w:type="pct"/>
            <w:shd w:val="clear" w:color="auto" w:fill="D9D9D9" w:themeFill="background1" w:themeFillShade="D9"/>
          </w:tcPr>
          <w:p w14:paraId="37C1E30D" w14:textId="77777777" w:rsidR="00BD5C14" w:rsidRPr="00892C45" w:rsidRDefault="00BD5C14" w:rsidP="00927CAF">
            <w:pPr>
              <w:pStyle w:val="tabteksts"/>
              <w:jc w:val="right"/>
              <w:rPr>
                <w:noProof/>
              </w:rPr>
            </w:pPr>
            <w:r w:rsidRPr="00892C45">
              <w:t>382 950</w:t>
            </w:r>
          </w:p>
        </w:tc>
        <w:tc>
          <w:tcPr>
            <w:tcW w:w="626" w:type="pct"/>
            <w:shd w:val="clear" w:color="auto" w:fill="D9D9D9" w:themeFill="background1" w:themeFillShade="D9"/>
          </w:tcPr>
          <w:p w14:paraId="24302B49" w14:textId="77777777" w:rsidR="00BD5C14" w:rsidRPr="00892C45" w:rsidRDefault="00BD5C14" w:rsidP="00927CAF">
            <w:pPr>
              <w:pStyle w:val="tabteksts"/>
              <w:jc w:val="right"/>
              <w:rPr>
                <w:noProof/>
              </w:rPr>
            </w:pPr>
            <w:r w:rsidRPr="00892C45">
              <w:t>176 884</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6F966E2" w14:textId="77777777" w:rsidR="00BD5C14" w:rsidRPr="00892C45" w:rsidRDefault="00BD5C14" w:rsidP="00927CAF">
            <w:pPr>
              <w:pStyle w:val="tabteksts"/>
              <w:jc w:val="right"/>
              <w:rPr>
                <w:noProof/>
              </w:rPr>
            </w:pPr>
            <w:r w:rsidRPr="00892C45">
              <w:rPr>
                <w:szCs w:val="18"/>
              </w:rPr>
              <w:t>175 890</w:t>
            </w:r>
          </w:p>
        </w:tc>
        <w:tc>
          <w:tcPr>
            <w:tcW w:w="626" w:type="pct"/>
            <w:tcBorders>
              <w:top w:val="single" w:sz="4" w:space="0" w:color="auto"/>
              <w:left w:val="nil"/>
              <w:bottom w:val="single" w:sz="4" w:space="0" w:color="auto"/>
              <w:right w:val="single" w:sz="4" w:space="0" w:color="auto"/>
            </w:tcBorders>
            <w:shd w:val="clear" w:color="auto" w:fill="D9D9D9" w:themeFill="background1" w:themeFillShade="D9"/>
            <w:vAlign w:val="bottom"/>
          </w:tcPr>
          <w:p w14:paraId="08ECE45D" w14:textId="77777777" w:rsidR="00BD5C14" w:rsidRPr="00892C45" w:rsidRDefault="00BD5C14" w:rsidP="00927CAF">
            <w:pPr>
              <w:pStyle w:val="tabteksts"/>
              <w:jc w:val="right"/>
              <w:rPr>
                <w:noProof/>
              </w:rPr>
            </w:pPr>
            <w:r w:rsidRPr="00892C45">
              <w:rPr>
                <w:szCs w:val="18"/>
              </w:rPr>
              <w:t>175 363</w:t>
            </w:r>
          </w:p>
        </w:tc>
        <w:tc>
          <w:tcPr>
            <w:tcW w:w="619" w:type="pct"/>
            <w:tcBorders>
              <w:top w:val="single" w:sz="4" w:space="0" w:color="auto"/>
              <w:left w:val="nil"/>
              <w:bottom w:val="single" w:sz="4" w:space="0" w:color="auto"/>
              <w:right w:val="single" w:sz="8" w:space="0" w:color="auto"/>
            </w:tcBorders>
            <w:shd w:val="clear" w:color="auto" w:fill="D9D9D9" w:themeFill="background1" w:themeFillShade="D9"/>
            <w:vAlign w:val="bottom"/>
          </w:tcPr>
          <w:p w14:paraId="03018BB8" w14:textId="77777777" w:rsidR="00BD5C14" w:rsidRPr="00892C45" w:rsidRDefault="00BD5C14" w:rsidP="00927CAF">
            <w:pPr>
              <w:pStyle w:val="tabteksts"/>
              <w:jc w:val="right"/>
              <w:rPr>
                <w:noProof/>
              </w:rPr>
            </w:pPr>
            <w:r w:rsidRPr="00892C45">
              <w:rPr>
                <w:szCs w:val="18"/>
              </w:rPr>
              <w:t>175 419</w:t>
            </w:r>
          </w:p>
        </w:tc>
      </w:tr>
      <w:tr w:rsidR="00BD5C14" w:rsidRPr="00892C45" w14:paraId="37FBDB8E" w14:textId="77777777" w:rsidTr="00927CAF">
        <w:trPr>
          <w:trHeight w:val="412"/>
        </w:trPr>
        <w:tc>
          <w:tcPr>
            <w:tcW w:w="1877" w:type="pct"/>
            <w:vAlign w:val="center"/>
          </w:tcPr>
          <w:p w14:paraId="2A1B93A2"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626" w:type="pct"/>
          </w:tcPr>
          <w:p w14:paraId="7EFB8657" w14:textId="77777777" w:rsidR="00BD5C14" w:rsidRPr="00892C45" w:rsidRDefault="00BD5C14" w:rsidP="00927CAF">
            <w:pPr>
              <w:pStyle w:val="tabteksts"/>
              <w:jc w:val="center"/>
              <w:rPr>
                <w:noProof/>
              </w:rPr>
            </w:pPr>
            <w:r w:rsidRPr="00892C45">
              <w:rPr>
                <w:noProof/>
              </w:rPr>
              <w:t>×</w:t>
            </w:r>
          </w:p>
        </w:tc>
        <w:tc>
          <w:tcPr>
            <w:tcW w:w="626" w:type="pct"/>
          </w:tcPr>
          <w:p w14:paraId="125DA54E" w14:textId="77777777" w:rsidR="00BD5C14" w:rsidRPr="00892C45" w:rsidRDefault="00BD5C14" w:rsidP="00927CAF">
            <w:pPr>
              <w:pStyle w:val="tabteksts"/>
              <w:jc w:val="right"/>
              <w:rPr>
                <w:noProof/>
              </w:rPr>
            </w:pPr>
            <w:r w:rsidRPr="00892C45">
              <w:rPr>
                <w:noProof/>
              </w:rPr>
              <w:t>-206 066</w:t>
            </w:r>
          </w:p>
        </w:tc>
        <w:tc>
          <w:tcPr>
            <w:tcW w:w="626" w:type="pct"/>
          </w:tcPr>
          <w:p w14:paraId="2D9B51D1" w14:textId="77777777" w:rsidR="00BD5C14" w:rsidRPr="00892C45" w:rsidRDefault="00BD5C14" w:rsidP="00927CAF">
            <w:pPr>
              <w:pStyle w:val="tabteksts"/>
              <w:jc w:val="right"/>
              <w:rPr>
                <w:noProof/>
              </w:rPr>
            </w:pPr>
            <w:r w:rsidRPr="00892C45">
              <w:rPr>
                <w:noProof/>
              </w:rPr>
              <w:t xml:space="preserve">-994 </w:t>
            </w:r>
          </w:p>
        </w:tc>
        <w:tc>
          <w:tcPr>
            <w:tcW w:w="626" w:type="pct"/>
          </w:tcPr>
          <w:p w14:paraId="3A9E8668" w14:textId="77777777" w:rsidR="00BD5C14" w:rsidRPr="00892C45" w:rsidRDefault="00BD5C14" w:rsidP="00927CAF">
            <w:pPr>
              <w:pStyle w:val="tabteksts"/>
              <w:jc w:val="right"/>
              <w:rPr>
                <w:noProof/>
              </w:rPr>
            </w:pPr>
            <w:r w:rsidRPr="00892C45">
              <w:rPr>
                <w:noProof/>
              </w:rPr>
              <w:t>-527</w:t>
            </w:r>
          </w:p>
        </w:tc>
        <w:tc>
          <w:tcPr>
            <w:tcW w:w="619" w:type="pct"/>
          </w:tcPr>
          <w:p w14:paraId="6E97288F" w14:textId="77777777" w:rsidR="00BD5C14" w:rsidRPr="00892C45" w:rsidRDefault="00BD5C14" w:rsidP="00927CAF">
            <w:pPr>
              <w:pStyle w:val="tabteksts"/>
              <w:jc w:val="right"/>
              <w:rPr>
                <w:noProof/>
              </w:rPr>
            </w:pPr>
            <w:r w:rsidRPr="00892C45">
              <w:rPr>
                <w:noProof/>
              </w:rPr>
              <w:t>56</w:t>
            </w:r>
          </w:p>
        </w:tc>
      </w:tr>
      <w:tr w:rsidR="00BD5C14" w:rsidRPr="00892C45" w14:paraId="6E549BE7" w14:textId="77777777" w:rsidTr="00927CAF">
        <w:trPr>
          <w:trHeight w:val="412"/>
        </w:trPr>
        <w:tc>
          <w:tcPr>
            <w:tcW w:w="1877" w:type="pct"/>
            <w:vAlign w:val="center"/>
          </w:tcPr>
          <w:p w14:paraId="542295C0" w14:textId="77777777" w:rsidR="00BD5C14" w:rsidRPr="00892C45" w:rsidRDefault="00BD5C14" w:rsidP="00927CAF">
            <w:pPr>
              <w:pStyle w:val="tabteksts"/>
              <w:jc w:val="both"/>
              <w:rPr>
                <w:noProof/>
              </w:rPr>
            </w:pPr>
            <w:r w:rsidRPr="00892C45">
              <w:rPr>
                <w:noProof/>
                <w:lang w:eastAsia="lv-LV"/>
              </w:rPr>
              <w:t>Kopējie izdevumi</w:t>
            </w:r>
            <w:r w:rsidRPr="00892C45">
              <w:rPr>
                <w:noProof/>
              </w:rPr>
              <w:t>, % (+/-) pret iepriekšējo gadu</w:t>
            </w:r>
          </w:p>
        </w:tc>
        <w:tc>
          <w:tcPr>
            <w:tcW w:w="626" w:type="pct"/>
          </w:tcPr>
          <w:p w14:paraId="4DD7C54F" w14:textId="77777777" w:rsidR="00BD5C14" w:rsidRPr="00892C45" w:rsidRDefault="00BD5C14" w:rsidP="00927CAF">
            <w:pPr>
              <w:pStyle w:val="tabteksts"/>
              <w:jc w:val="center"/>
              <w:rPr>
                <w:noProof/>
              </w:rPr>
            </w:pPr>
            <w:r w:rsidRPr="00892C45">
              <w:rPr>
                <w:noProof/>
              </w:rPr>
              <w:t>×</w:t>
            </w:r>
          </w:p>
        </w:tc>
        <w:tc>
          <w:tcPr>
            <w:tcW w:w="626" w:type="pct"/>
          </w:tcPr>
          <w:p w14:paraId="69B94A61" w14:textId="77777777" w:rsidR="00BD5C14" w:rsidRPr="00892C45" w:rsidRDefault="00BD5C14" w:rsidP="00927CAF">
            <w:pPr>
              <w:pStyle w:val="tabteksts"/>
              <w:jc w:val="right"/>
              <w:rPr>
                <w:noProof/>
              </w:rPr>
            </w:pPr>
            <w:r w:rsidRPr="00892C45">
              <w:rPr>
                <w:noProof/>
              </w:rPr>
              <w:t>-53,8</w:t>
            </w:r>
          </w:p>
        </w:tc>
        <w:tc>
          <w:tcPr>
            <w:tcW w:w="626" w:type="pct"/>
          </w:tcPr>
          <w:p w14:paraId="04674D8C" w14:textId="77777777" w:rsidR="00BD5C14" w:rsidRPr="00892C45" w:rsidRDefault="00BD5C14" w:rsidP="00927CAF">
            <w:pPr>
              <w:pStyle w:val="tabteksts"/>
              <w:jc w:val="right"/>
              <w:rPr>
                <w:noProof/>
              </w:rPr>
            </w:pPr>
            <w:r w:rsidRPr="00892C45">
              <w:rPr>
                <w:noProof/>
              </w:rPr>
              <w:t>-0,6</w:t>
            </w:r>
          </w:p>
        </w:tc>
        <w:tc>
          <w:tcPr>
            <w:tcW w:w="626" w:type="pct"/>
          </w:tcPr>
          <w:p w14:paraId="0A16B354" w14:textId="77777777" w:rsidR="00BD5C14" w:rsidRPr="00892C45" w:rsidRDefault="00BD5C14" w:rsidP="00927CAF">
            <w:pPr>
              <w:pStyle w:val="tabteksts"/>
              <w:jc w:val="right"/>
              <w:rPr>
                <w:noProof/>
              </w:rPr>
            </w:pPr>
            <w:r w:rsidRPr="00892C45">
              <w:rPr>
                <w:noProof/>
              </w:rPr>
              <w:t>-0,3</w:t>
            </w:r>
          </w:p>
        </w:tc>
        <w:tc>
          <w:tcPr>
            <w:tcW w:w="619" w:type="pct"/>
          </w:tcPr>
          <w:p w14:paraId="23EA4B39" w14:textId="77777777" w:rsidR="00BD5C14" w:rsidRPr="00892C45" w:rsidRDefault="00BD5C14" w:rsidP="00927CAF">
            <w:pPr>
              <w:pStyle w:val="tabteksts"/>
              <w:jc w:val="right"/>
              <w:rPr>
                <w:noProof/>
              </w:rPr>
            </w:pPr>
            <w:r w:rsidRPr="00892C45">
              <w:rPr>
                <w:noProof/>
              </w:rPr>
              <w:t>0,03</w:t>
            </w:r>
          </w:p>
        </w:tc>
      </w:tr>
      <w:tr w:rsidR="00BD5C14" w:rsidRPr="00892C45" w14:paraId="4F1AE5BC" w14:textId="77777777" w:rsidTr="00927CAF">
        <w:trPr>
          <w:trHeight w:val="213"/>
        </w:trPr>
        <w:tc>
          <w:tcPr>
            <w:tcW w:w="1877" w:type="pct"/>
            <w:vAlign w:val="center"/>
          </w:tcPr>
          <w:p w14:paraId="3EEDD0B9" w14:textId="77777777" w:rsidR="00BD5C14" w:rsidRPr="00892C45" w:rsidRDefault="00BD5C14" w:rsidP="00927CAF">
            <w:pPr>
              <w:pStyle w:val="tabteksts"/>
              <w:jc w:val="both"/>
              <w:rPr>
                <w:noProof/>
                <w:lang w:eastAsia="lv-LV"/>
              </w:rPr>
            </w:pPr>
            <w:r w:rsidRPr="00892C45">
              <w:rPr>
                <w:noProof/>
                <w:lang w:eastAsia="lv-LV"/>
              </w:rPr>
              <w:t xml:space="preserve">Atlīdzība, </w:t>
            </w:r>
            <w:r w:rsidRPr="00892C45">
              <w:rPr>
                <w:i/>
                <w:noProof/>
                <w:lang w:eastAsia="lv-LV"/>
              </w:rPr>
              <w:t>euro</w:t>
            </w:r>
          </w:p>
        </w:tc>
        <w:tc>
          <w:tcPr>
            <w:tcW w:w="626" w:type="pct"/>
          </w:tcPr>
          <w:p w14:paraId="446D20F3" w14:textId="77777777" w:rsidR="00BD5C14" w:rsidRPr="00892C45" w:rsidRDefault="00BD5C14" w:rsidP="00927CAF">
            <w:pPr>
              <w:pStyle w:val="tabteksts"/>
              <w:jc w:val="right"/>
              <w:rPr>
                <w:noProof/>
              </w:rPr>
            </w:pPr>
            <w:r w:rsidRPr="00892C45">
              <w:rPr>
                <w:noProof/>
              </w:rPr>
              <w:t>159 739</w:t>
            </w:r>
          </w:p>
        </w:tc>
        <w:tc>
          <w:tcPr>
            <w:tcW w:w="626" w:type="pct"/>
          </w:tcPr>
          <w:p w14:paraId="2995D8A7" w14:textId="77777777" w:rsidR="00BD5C14" w:rsidRPr="00892C45" w:rsidRDefault="00BD5C14" w:rsidP="00927CAF">
            <w:pPr>
              <w:pStyle w:val="tabteksts"/>
              <w:jc w:val="right"/>
              <w:rPr>
                <w:bCs/>
                <w:noProof/>
              </w:rPr>
            </w:pPr>
            <w:r w:rsidRPr="00892C45">
              <w:rPr>
                <w:bCs/>
                <w:noProof/>
              </w:rPr>
              <w:t>51 166</w:t>
            </w:r>
          </w:p>
        </w:tc>
        <w:tc>
          <w:tcPr>
            <w:tcW w:w="626" w:type="pct"/>
          </w:tcPr>
          <w:p w14:paraId="74A5585B" w14:textId="77777777" w:rsidR="00BD5C14" w:rsidRPr="00892C45" w:rsidRDefault="00BD5C14" w:rsidP="00927CAF">
            <w:pPr>
              <w:pStyle w:val="tabteksts"/>
              <w:jc w:val="right"/>
              <w:rPr>
                <w:bCs/>
                <w:noProof/>
              </w:rPr>
            </w:pPr>
            <w:r w:rsidRPr="00892C45">
              <w:rPr>
                <w:bCs/>
                <w:noProof/>
              </w:rPr>
              <w:t>51 166</w:t>
            </w:r>
          </w:p>
        </w:tc>
        <w:tc>
          <w:tcPr>
            <w:tcW w:w="626" w:type="pct"/>
          </w:tcPr>
          <w:p w14:paraId="063B8529" w14:textId="77777777" w:rsidR="00BD5C14" w:rsidRPr="00892C45" w:rsidRDefault="00BD5C14" w:rsidP="00927CAF">
            <w:pPr>
              <w:pStyle w:val="tabteksts"/>
              <w:jc w:val="right"/>
              <w:rPr>
                <w:bCs/>
                <w:noProof/>
              </w:rPr>
            </w:pPr>
            <w:r w:rsidRPr="00892C45">
              <w:rPr>
                <w:bCs/>
                <w:noProof/>
              </w:rPr>
              <w:t>51 166</w:t>
            </w:r>
          </w:p>
        </w:tc>
        <w:tc>
          <w:tcPr>
            <w:tcW w:w="619" w:type="pct"/>
          </w:tcPr>
          <w:p w14:paraId="3470312A" w14:textId="77777777" w:rsidR="00BD5C14" w:rsidRPr="00892C45" w:rsidRDefault="00BD5C14" w:rsidP="00927CAF">
            <w:pPr>
              <w:pStyle w:val="tabteksts"/>
              <w:jc w:val="right"/>
              <w:rPr>
                <w:bCs/>
                <w:noProof/>
              </w:rPr>
            </w:pPr>
            <w:r w:rsidRPr="00892C45">
              <w:rPr>
                <w:bCs/>
                <w:noProof/>
              </w:rPr>
              <w:t>51 166</w:t>
            </w:r>
          </w:p>
        </w:tc>
      </w:tr>
      <w:tr w:rsidR="00BD5C14" w:rsidRPr="00892C45" w14:paraId="54442C04" w14:textId="77777777" w:rsidTr="00927CAF">
        <w:trPr>
          <w:trHeight w:val="198"/>
        </w:trPr>
        <w:tc>
          <w:tcPr>
            <w:tcW w:w="1877" w:type="pct"/>
          </w:tcPr>
          <w:p w14:paraId="55EC3017" w14:textId="77777777" w:rsidR="00BD5C14" w:rsidRPr="00892C45" w:rsidRDefault="00BD5C14" w:rsidP="00927CAF">
            <w:pPr>
              <w:pStyle w:val="tabteksts"/>
              <w:jc w:val="both"/>
              <w:rPr>
                <w:noProof/>
                <w:szCs w:val="18"/>
                <w:lang w:eastAsia="lv-LV"/>
              </w:rPr>
            </w:pPr>
            <w:r w:rsidRPr="00892C45">
              <w:rPr>
                <w:noProof/>
                <w:szCs w:val="18"/>
              </w:rPr>
              <w:t>Vidējais amata vietu skaits gadā</w:t>
            </w:r>
          </w:p>
        </w:tc>
        <w:tc>
          <w:tcPr>
            <w:tcW w:w="626" w:type="pct"/>
          </w:tcPr>
          <w:p w14:paraId="60FDD78B" w14:textId="77777777" w:rsidR="00BD5C14" w:rsidRPr="00892C45" w:rsidRDefault="00BD5C14" w:rsidP="00927CAF">
            <w:pPr>
              <w:pStyle w:val="tabteksts"/>
              <w:jc w:val="right"/>
              <w:rPr>
                <w:noProof/>
              </w:rPr>
            </w:pPr>
            <w:r w:rsidRPr="00892C45">
              <w:rPr>
                <w:noProof/>
              </w:rPr>
              <w:t>3</w:t>
            </w:r>
          </w:p>
        </w:tc>
        <w:tc>
          <w:tcPr>
            <w:tcW w:w="626" w:type="pct"/>
          </w:tcPr>
          <w:p w14:paraId="0542CCA3" w14:textId="77777777" w:rsidR="00BD5C14" w:rsidRPr="00892C45" w:rsidRDefault="00BD5C14" w:rsidP="00927CAF">
            <w:pPr>
              <w:pStyle w:val="tabteksts"/>
              <w:jc w:val="right"/>
              <w:rPr>
                <w:bCs/>
                <w:noProof/>
              </w:rPr>
            </w:pPr>
            <w:r w:rsidRPr="00892C45">
              <w:rPr>
                <w:bCs/>
                <w:noProof/>
              </w:rPr>
              <w:t>3</w:t>
            </w:r>
          </w:p>
        </w:tc>
        <w:tc>
          <w:tcPr>
            <w:tcW w:w="626" w:type="pct"/>
          </w:tcPr>
          <w:p w14:paraId="6EB13439" w14:textId="77777777" w:rsidR="00BD5C14" w:rsidRPr="00892C45" w:rsidRDefault="00BD5C14" w:rsidP="00927CAF">
            <w:pPr>
              <w:pStyle w:val="tabteksts"/>
              <w:jc w:val="right"/>
              <w:rPr>
                <w:bCs/>
                <w:noProof/>
              </w:rPr>
            </w:pPr>
            <w:r w:rsidRPr="00892C45">
              <w:rPr>
                <w:bCs/>
                <w:noProof/>
              </w:rPr>
              <w:t>3</w:t>
            </w:r>
          </w:p>
        </w:tc>
        <w:tc>
          <w:tcPr>
            <w:tcW w:w="626" w:type="pct"/>
          </w:tcPr>
          <w:p w14:paraId="1F2D5297" w14:textId="77777777" w:rsidR="00BD5C14" w:rsidRPr="00892C45" w:rsidRDefault="00BD5C14" w:rsidP="00927CAF">
            <w:pPr>
              <w:pStyle w:val="tabteksts"/>
              <w:jc w:val="right"/>
              <w:rPr>
                <w:bCs/>
                <w:noProof/>
              </w:rPr>
            </w:pPr>
            <w:r w:rsidRPr="00892C45">
              <w:rPr>
                <w:bCs/>
                <w:noProof/>
              </w:rPr>
              <w:t>3</w:t>
            </w:r>
          </w:p>
        </w:tc>
        <w:tc>
          <w:tcPr>
            <w:tcW w:w="619" w:type="pct"/>
          </w:tcPr>
          <w:p w14:paraId="28C62347" w14:textId="77777777" w:rsidR="00BD5C14" w:rsidRPr="00892C45" w:rsidRDefault="00BD5C14" w:rsidP="00927CAF">
            <w:pPr>
              <w:pStyle w:val="tabteksts"/>
              <w:jc w:val="right"/>
              <w:rPr>
                <w:bCs/>
                <w:noProof/>
              </w:rPr>
            </w:pPr>
            <w:r w:rsidRPr="00892C45">
              <w:rPr>
                <w:bCs/>
                <w:noProof/>
              </w:rPr>
              <w:t>3</w:t>
            </w:r>
          </w:p>
        </w:tc>
      </w:tr>
      <w:tr w:rsidR="00BD5C14" w:rsidRPr="00892C45" w14:paraId="5ABEAE68" w14:textId="77777777" w:rsidTr="00927CAF">
        <w:trPr>
          <w:trHeight w:val="119"/>
        </w:trPr>
        <w:tc>
          <w:tcPr>
            <w:tcW w:w="1877" w:type="pct"/>
          </w:tcPr>
          <w:p w14:paraId="56596B65" w14:textId="77777777" w:rsidR="00BD5C14" w:rsidRPr="00892C45" w:rsidRDefault="00BD5C14" w:rsidP="00927CAF">
            <w:pPr>
              <w:pStyle w:val="tabteksts"/>
              <w:jc w:val="both"/>
              <w:rPr>
                <w:noProof/>
                <w:szCs w:val="18"/>
                <w:lang w:eastAsia="lv-LV"/>
              </w:rPr>
            </w:pPr>
            <w:r w:rsidRPr="00892C45">
              <w:rPr>
                <w:noProof/>
                <w:szCs w:val="18"/>
              </w:rPr>
              <w:t xml:space="preserve">Vidējā atlīdzība amata vietai </w:t>
            </w:r>
            <w:r w:rsidRPr="00892C45">
              <w:rPr>
                <w:noProof/>
                <w:szCs w:val="18"/>
                <w:lang w:eastAsia="lv-LV"/>
              </w:rPr>
              <w:t xml:space="preserve">(mēnesī), </w:t>
            </w:r>
            <w:r w:rsidRPr="00892C45">
              <w:rPr>
                <w:i/>
                <w:noProof/>
                <w:szCs w:val="18"/>
              </w:rPr>
              <w:t>euro</w:t>
            </w:r>
          </w:p>
        </w:tc>
        <w:tc>
          <w:tcPr>
            <w:tcW w:w="626" w:type="pct"/>
          </w:tcPr>
          <w:p w14:paraId="3F79E8A5" w14:textId="77777777" w:rsidR="00BD5C14" w:rsidRPr="00892C45" w:rsidRDefault="00BD5C14" w:rsidP="00927CAF">
            <w:pPr>
              <w:pStyle w:val="tabteksts"/>
              <w:jc w:val="right"/>
              <w:rPr>
                <w:noProof/>
              </w:rPr>
            </w:pPr>
            <w:r w:rsidRPr="00892C45">
              <w:rPr>
                <w:noProof/>
              </w:rPr>
              <w:t>3 926,7</w:t>
            </w:r>
          </w:p>
        </w:tc>
        <w:tc>
          <w:tcPr>
            <w:tcW w:w="626" w:type="pct"/>
          </w:tcPr>
          <w:p w14:paraId="42DECB72" w14:textId="77777777" w:rsidR="00BD5C14" w:rsidRPr="00892C45" w:rsidRDefault="00BD5C14" w:rsidP="00927CAF">
            <w:pPr>
              <w:pStyle w:val="tabteksts"/>
              <w:jc w:val="right"/>
              <w:rPr>
                <w:bCs/>
                <w:noProof/>
              </w:rPr>
            </w:pPr>
            <w:r w:rsidRPr="00892C45">
              <w:rPr>
                <w:bCs/>
                <w:noProof/>
              </w:rPr>
              <w:t>1 421,3</w:t>
            </w:r>
          </w:p>
        </w:tc>
        <w:tc>
          <w:tcPr>
            <w:tcW w:w="626" w:type="pct"/>
          </w:tcPr>
          <w:p w14:paraId="782FB585" w14:textId="77777777" w:rsidR="00BD5C14" w:rsidRPr="00892C45" w:rsidRDefault="00BD5C14" w:rsidP="00927CAF">
            <w:pPr>
              <w:pStyle w:val="tabteksts"/>
              <w:jc w:val="right"/>
              <w:rPr>
                <w:bCs/>
                <w:noProof/>
              </w:rPr>
            </w:pPr>
            <w:r w:rsidRPr="00892C45">
              <w:rPr>
                <w:bCs/>
                <w:noProof/>
              </w:rPr>
              <w:t>1 421,3</w:t>
            </w:r>
          </w:p>
        </w:tc>
        <w:tc>
          <w:tcPr>
            <w:tcW w:w="626" w:type="pct"/>
          </w:tcPr>
          <w:p w14:paraId="595398BD" w14:textId="77777777" w:rsidR="00BD5C14" w:rsidRPr="00892C45" w:rsidRDefault="00BD5C14" w:rsidP="00927CAF">
            <w:pPr>
              <w:pStyle w:val="tabteksts"/>
              <w:jc w:val="right"/>
              <w:rPr>
                <w:bCs/>
                <w:noProof/>
              </w:rPr>
            </w:pPr>
            <w:r w:rsidRPr="00892C45">
              <w:rPr>
                <w:bCs/>
                <w:noProof/>
              </w:rPr>
              <w:t>1</w:t>
            </w:r>
            <w:r w:rsidRPr="00892C45">
              <w:rPr>
                <w:noProof/>
              </w:rPr>
              <w:t xml:space="preserve"> </w:t>
            </w:r>
            <w:r w:rsidRPr="00892C45">
              <w:rPr>
                <w:bCs/>
                <w:noProof/>
              </w:rPr>
              <w:t>421,3</w:t>
            </w:r>
          </w:p>
        </w:tc>
        <w:tc>
          <w:tcPr>
            <w:tcW w:w="619" w:type="pct"/>
          </w:tcPr>
          <w:p w14:paraId="77177A60" w14:textId="77777777" w:rsidR="00BD5C14" w:rsidRPr="00892C45" w:rsidRDefault="00BD5C14" w:rsidP="00927CAF">
            <w:pPr>
              <w:pStyle w:val="tabteksts"/>
              <w:jc w:val="right"/>
              <w:rPr>
                <w:bCs/>
                <w:noProof/>
              </w:rPr>
            </w:pPr>
            <w:r w:rsidRPr="00892C45">
              <w:rPr>
                <w:bCs/>
                <w:noProof/>
              </w:rPr>
              <w:t>1</w:t>
            </w:r>
            <w:r w:rsidRPr="00892C45">
              <w:rPr>
                <w:noProof/>
              </w:rPr>
              <w:t xml:space="preserve"> </w:t>
            </w:r>
            <w:r w:rsidRPr="00892C45">
              <w:rPr>
                <w:bCs/>
                <w:noProof/>
              </w:rPr>
              <w:t>421,3</w:t>
            </w:r>
          </w:p>
        </w:tc>
      </w:tr>
      <w:tr w:rsidR="00BD5C14" w:rsidRPr="00892C45" w14:paraId="412C9659" w14:textId="77777777" w:rsidTr="00927CAF">
        <w:trPr>
          <w:trHeight w:val="840"/>
        </w:trPr>
        <w:tc>
          <w:tcPr>
            <w:tcW w:w="1877" w:type="pct"/>
            <w:vAlign w:val="center"/>
          </w:tcPr>
          <w:p w14:paraId="6035BD98" w14:textId="77777777" w:rsidR="00BD5C14" w:rsidRPr="00892C45" w:rsidRDefault="00BD5C14" w:rsidP="008B2498">
            <w:pPr>
              <w:pStyle w:val="tabteksts"/>
              <w:rPr>
                <w:noProof/>
                <w:szCs w:val="18"/>
                <w:lang w:eastAsia="lv-LV"/>
              </w:rPr>
            </w:pPr>
            <w:r w:rsidRPr="00892C45">
              <w:rPr>
                <w:noProof/>
                <w:szCs w:val="18"/>
                <w:lang w:eastAsia="lv-LV"/>
              </w:rPr>
              <w:t xml:space="preserve">Kopējā atlīdzība gadā par ārštata darbinieku un uz līgumattiecību pamata nodarbināto, kas nav amatu sarakstā, sniegtajiem pakalpojumiem, </w:t>
            </w:r>
            <w:r w:rsidRPr="00892C45">
              <w:rPr>
                <w:i/>
                <w:noProof/>
                <w:szCs w:val="18"/>
                <w:lang w:eastAsia="lv-LV"/>
              </w:rPr>
              <w:t>euro</w:t>
            </w:r>
          </w:p>
        </w:tc>
        <w:tc>
          <w:tcPr>
            <w:tcW w:w="626" w:type="pct"/>
          </w:tcPr>
          <w:p w14:paraId="08B76D0E" w14:textId="77777777" w:rsidR="00BD5C14" w:rsidRPr="00892C45" w:rsidRDefault="00BD5C14" w:rsidP="00927CAF">
            <w:pPr>
              <w:pStyle w:val="tabteksts"/>
              <w:jc w:val="right"/>
              <w:rPr>
                <w:noProof/>
              </w:rPr>
            </w:pPr>
            <w:r w:rsidRPr="00892C45">
              <w:rPr>
                <w:noProof/>
              </w:rPr>
              <w:t>18 377</w:t>
            </w:r>
          </w:p>
        </w:tc>
        <w:tc>
          <w:tcPr>
            <w:tcW w:w="626" w:type="pct"/>
          </w:tcPr>
          <w:p w14:paraId="7FDF56B9" w14:textId="77777777" w:rsidR="00BD5C14" w:rsidRPr="00892C45" w:rsidRDefault="00BD5C14" w:rsidP="00927CAF">
            <w:pPr>
              <w:pStyle w:val="tabteksts"/>
              <w:jc w:val="center"/>
              <w:rPr>
                <w:bCs/>
                <w:noProof/>
              </w:rPr>
            </w:pPr>
            <w:r w:rsidRPr="00892C45">
              <w:rPr>
                <w:bCs/>
                <w:noProof/>
              </w:rPr>
              <w:t>-</w:t>
            </w:r>
          </w:p>
        </w:tc>
        <w:tc>
          <w:tcPr>
            <w:tcW w:w="626" w:type="pct"/>
          </w:tcPr>
          <w:p w14:paraId="360EF097" w14:textId="77777777" w:rsidR="00BD5C14" w:rsidRPr="00892C45" w:rsidRDefault="00BD5C14" w:rsidP="00927CAF">
            <w:pPr>
              <w:pStyle w:val="tabteksts"/>
              <w:jc w:val="center"/>
              <w:rPr>
                <w:noProof/>
              </w:rPr>
            </w:pPr>
            <w:r w:rsidRPr="00892C45">
              <w:rPr>
                <w:noProof/>
              </w:rPr>
              <w:t>-</w:t>
            </w:r>
          </w:p>
        </w:tc>
        <w:tc>
          <w:tcPr>
            <w:tcW w:w="626" w:type="pct"/>
          </w:tcPr>
          <w:p w14:paraId="7630B495" w14:textId="77777777" w:rsidR="00BD5C14" w:rsidRPr="00892C45" w:rsidRDefault="00BD5C14" w:rsidP="00927CAF">
            <w:pPr>
              <w:pStyle w:val="tabteksts"/>
              <w:jc w:val="center"/>
              <w:rPr>
                <w:bCs/>
                <w:noProof/>
              </w:rPr>
            </w:pPr>
            <w:r w:rsidRPr="00892C45">
              <w:rPr>
                <w:bCs/>
                <w:noProof/>
              </w:rPr>
              <w:t>-</w:t>
            </w:r>
          </w:p>
        </w:tc>
        <w:tc>
          <w:tcPr>
            <w:tcW w:w="619" w:type="pct"/>
          </w:tcPr>
          <w:p w14:paraId="458CAF44" w14:textId="77777777" w:rsidR="00BD5C14" w:rsidRPr="00892C45" w:rsidRDefault="00BD5C14" w:rsidP="00927CAF">
            <w:pPr>
              <w:pStyle w:val="tabteksts"/>
              <w:jc w:val="center"/>
              <w:rPr>
                <w:bCs/>
                <w:noProof/>
              </w:rPr>
            </w:pPr>
            <w:r w:rsidRPr="00892C45">
              <w:rPr>
                <w:bCs/>
                <w:noProof/>
              </w:rPr>
              <w:t>-</w:t>
            </w:r>
          </w:p>
        </w:tc>
      </w:tr>
    </w:tbl>
    <w:p w14:paraId="6690BB95" w14:textId="77777777" w:rsidR="00BD5C14" w:rsidRPr="00892C45" w:rsidRDefault="00BD5C14" w:rsidP="00BD5C14">
      <w:pPr>
        <w:pStyle w:val="programmas"/>
        <w:spacing w:after="240"/>
        <w:rPr>
          <w:rFonts w:eastAsia="Calibri"/>
          <w:noProof/>
          <w:lang w:val="lv-LV"/>
        </w:rPr>
      </w:pPr>
      <w:r w:rsidRPr="00892C45">
        <w:rPr>
          <w:rFonts w:eastAsia="Calibri"/>
          <w:noProof/>
          <w:lang w:val="lv-LV"/>
        </w:rPr>
        <w:t>70.06.00 Narkotiku uzraudzības monitoringa fokālā punkta darbības nodrošināšana</w:t>
      </w:r>
    </w:p>
    <w:p w14:paraId="59792881" w14:textId="77777777" w:rsidR="00BD5C14" w:rsidRPr="00892C45" w:rsidRDefault="00BD5C14" w:rsidP="00BD5C14">
      <w:pPr>
        <w:pStyle w:val="funkcijas"/>
        <w:spacing w:after="120"/>
        <w:rPr>
          <w:rFonts w:eastAsia="Calibri"/>
          <w:noProof/>
        </w:rPr>
      </w:pPr>
      <w:r w:rsidRPr="00892C45">
        <w:rPr>
          <w:rFonts w:eastAsia="Calibri"/>
          <w:noProof/>
        </w:rPr>
        <w:t>Apakšprogrammas mērķis:</w:t>
      </w:r>
    </w:p>
    <w:p w14:paraId="1813D3DA" w14:textId="77777777" w:rsidR="00BD5C14" w:rsidRPr="00892C45" w:rsidRDefault="00BD5C14" w:rsidP="00BD5C14">
      <w:pPr>
        <w:spacing w:after="120"/>
        <w:ind w:firstLine="720"/>
        <w:rPr>
          <w:rFonts w:eastAsia="Calibri"/>
          <w:noProof/>
        </w:rPr>
      </w:pPr>
      <w:r w:rsidRPr="00892C45">
        <w:rPr>
          <w:rFonts w:eastAsia="Calibri"/>
          <w:noProof/>
        </w:rPr>
        <w:t>saskaņā ar Eiropas Parlamenta un Padomes Regulu (EK) Nr.1920/2006 „Par Eiropas Narkotiku un narkomānijas uzraudzības centru” nodrošināt ENNUC nacionālā koordinatora, nacionālā references centra un nacionālā Reitox fokālā punkta funkciju, tiesību un saistību izpildi un vienotu, uz pierādījumiem balstītu, narkotiku informācijas un monitoringa sistēmu valstī.</w:t>
      </w:r>
    </w:p>
    <w:p w14:paraId="4BB316C1" w14:textId="77777777" w:rsidR="00BD5C14" w:rsidRPr="00892C45" w:rsidRDefault="00BD5C14" w:rsidP="00BD5C14">
      <w:pPr>
        <w:spacing w:before="120" w:after="120"/>
        <w:ind w:firstLine="0"/>
        <w:rPr>
          <w:rFonts w:eastAsia="Calibri"/>
          <w:bCs/>
          <w:noProof/>
          <w:u w:val="single"/>
        </w:rPr>
      </w:pPr>
      <w:r w:rsidRPr="00892C45">
        <w:rPr>
          <w:rFonts w:eastAsia="Calibri"/>
          <w:bCs/>
          <w:noProof/>
          <w:u w:val="single"/>
        </w:rPr>
        <w:t>Galvenās aktivitātes:</w:t>
      </w:r>
    </w:p>
    <w:p w14:paraId="307CCBAC" w14:textId="77777777" w:rsidR="00BD5C14" w:rsidRPr="00892C45" w:rsidRDefault="00BD5C14" w:rsidP="002E6C29">
      <w:pPr>
        <w:pStyle w:val="ListParagraph"/>
        <w:numPr>
          <w:ilvl w:val="0"/>
          <w:numId w:val="18"/>
        </w:numPr>
        <w:spacing w:before="80" w:after="80"/>
        <w:ind w:left="1077" w:hanging="357"/>
        <w:contextualSpacing w:val="0"/>
        <w:rPr>
          <w:rFonts w:eastAsia="Calibri"/>
          <w:noProof/>
        </w:rPr>
      </w:pPr>
      <w:r w:rsidRPr="00892C45">
        <w:rPr>
          <w:rFonts w:eastAsia="Calibri"/>
          <w:noProof/>
        </w:rPr>
        <w:t>uzturēt un pilnveidot nacionālā līmenī piecus galvenos epidemioloģiskos indikatorus narkotiku un narkomānijas izplatības un seku uzraudzībā;</w:t>
      </w:r>
    </w:p>
    <w:p w14:paraId="3E9E4BFE" w14:textId="77777777" w:rsidR="00BD5C14" w:rsidRPr="00892C45" w:rsidRDefault="00BD5C14" w:rsidP="002E6C29">
      <w:pPr>
        <w:pStyle w:val="ListParagraph"/>
        <w:numPr>
          <w:ilvl w:val="0"/>
          <w:numId w:val="18"/>
        </w:numPr>
        <w:spacing w:before="80" w:after="80"/>
        <w:ind w:left="1077" w:hanging="357"/>
        <w:contextualSpacing w:val="0"/>
        <w:rPr>
          <w:rFonts w:eastAsia="Calibri"/>
          <w:noProof/>
        </w:rPr>
      </w:pPr>
      <w:r w:rsidRPr="00892C45">
        <w:rPr>
          <w:rFonts w:eastAsia="Calibri"/>
          <w:noProof/>
        </w:rPr>
        <w:t>uzturēt un pilnveidot nacionālā līmenī agrīno brīdinājuma sistēmu par jaunām psihoaktīvām vielām;</w:t>
      </w:r>
    </w:p>
    <w:p w14:paraId="59D62630" w14:textId="77777777" w:rsidR="00BD5C14" w:rsidRPr="00892C45" w:rsidRDefault="00BD5C14" w:rsidP="002E6C29">
      <w:pPr>
        <w:pStyle w:val="ListParagraph"/>
        <w:numPr>
          <w:ilvl w:val="0"/>
          <w:numId w:val="18"/>
        </w:numPr>
        <w:spacing w:before="80" w:after="80"/>
        <w:ind w:left="1077" w:hanging="357"/>
        <w:contextualSpacing w:val="0"/>
        <w:rPr>
          <w:rFonts w:eastAsia="Calibri"/>
          <w:noProof/>
        </w:rPr>
      </w:pPr>
      <w:r w:rsidRPr="00892C45">
        <w:rPr>
          <w:rFonts w:eastAsia="Calibri"/>
          <w:noProof/>
        </w:rPr>
        <w:t>nodrošināt Eiropas likumdošanas datu bāzes (ELDD) regulāru papildināšanu;</w:t>
      </w:r>
    </w:p>
    <w:p w14:paraId="0783F441" w14:textId="77777777" w:rsidR="00BD5C14" w:rsidRPr="00892C45" w:rsidRDefault="00BD5C14" w:rsidP="002E6C29">
      <w:pPr>
        <w:pStyle w:val="ListParagraph"/>
        <w:numPr>
          <w:ilvl w:val="0"/>
          <w:numId w:val="18"/>
        </w:numPr>
        <w:spacing w:before="80" w:after="80"/>
        <w:ind w:left="1077" w:hanging="357"/>
        <w:contextualSpacing w:val="0"/>
        <w:rPr>
          <w:rFonts w:eastAsia="Calibri"/>
          <w:noProof/>
        </w:rPr>
      </w:pPr>
      <w:r w:rsidRPr="00892C45">
        <w:rPr>
          <w:rFonts w:eastAsia="Calibri"/>
          <w:noProof/>
        </w:rPr>
        <w:t>sagatavot tematiskos ziņojumus par situāciju narkomānijas problēmas jomā Latvijā latviešu un angļu valodā, iesniedzot ziņojumu angļu valodā ENNUC;</w:t>
      </w:r>
    </w:p>
    <w:p w14:paraId="6C3E1BE8" w14:textId="77777777" w:rsidR="00BD5C14" w:rsidRPr="00892C45" w:rsidRDefault="00BD5C14" w:rsidP="002E6C29">
      <w:pPr>
        <w:pStyle w:val="ListParagraph"/>
        <w:numPr>
          <w:ilvl w:val="0"/>
          <w:numId w:val="18"/>
        </w:numPr>
        <w:spacing w:before="80" w:after="80"/>
        <w:ind w:left="1077" w:hanging="357"/>
        <w:contextualSpacing w:val="0"/>
        <w:rPr>
          <w:rFonts w:eastAsia="Calibri"/>
          <w:noProof/>
        </w:rPr>
      </w:pPr>
      <w:r w:rsidRPr="00892C45">
        <w:rPr>
          <w:rFonts w:eastAsia="Calibri"/>
          <w:noProof/>
        </w:rPr>
        <w:t>iesniegt ENNUC Fonte datu bāzē standartizētas tabulas (ST) un strukturētās anketas (SQ) ar kvantitatīviem un kvalitatīviem rādītājiem par situāciju narkomānijas problēmas jomā;</w:t>
      </w:r>
    </w:p>
    <w:p w14:paraId="25C17943" w14:textId="77777777" w:rsidR="00BD5C14" w:rsidRPr="00892C45" w:rsidRDefault="00BD5C14" w:rsidP="002E6C29">
      <w:pPr>
        <w:pStyle w:val="ListParagraph"/>
        <w:numPr>
          <w:ilvl w:val="0"/>
          <w:numId w:val="18"/>
        </w:numPr>
        <w:spacing w:before="80" w:after="80"/>
        <w:ind w:left="1077" w:hanging="357"/>
        <w:contextualSpacing w:val="0"/>
        <w:rPr>
          <w:rFonts w:eastAsia="Calibri"/>
          <w:noProof/>
        </w:rPr>
      </w:pPr>
      <w:r w:rsidRPr="00892C45">
        <w:rPr>
          <w:rFonts w:eastAsia="Calibri"/>
          <w:noProof/>
        </w:rPr>
        <w:t>nodrošināt objektīvu un salīdzināmu informāciju par narkotikām un narkomāniju politikas veidotājiem, nozares speciālistiem, pētniekiem un plašākai auditorijai un izplatot uz pierādījumiem balstītu informāciju.</w:t>
      </w:r>
    </w:p>
    <w:p w14:paraId="0A55BB10" w14:textId="77777777" w:rsidR="00BD5C14" w:rsidRPr="00892C45" w:rsidRDefault="00BD5C14" w:rsidP="00BD5C14">
      <w:pPr>
        <w:spacing w:after="120"/>
        <w:ind w:firstLine="0"/>
        <w:rPr>
          <w:rFonts w:eastAsia="Calibri"/>
          <w:noProof/>
        </w:rPr>
      </w:pPr>
      <w:r w:rsidRPr="00892C45">
        <w:rPr>
          <w:rFonts w:eastAsia="Calibri"/>
          <w:noProof/>
          <w:u w:val="single"/>
        </w:rPr>
        <w:t>Apakšprogrammas izpildītājs</w:t>
      </w:r>
      <w:r w:rsidRPr="00892C45">
        <w:rPr>
          <w:rFonts w:eastAsia="Calibri"/>
          <w:noProof/>
        </w:rPr>
        <w:t>: Slimību profilakses un kontroles centrs.</w:t>
      </w:r>
    </w:p>
    <w:p w14:paraId="15F5FF60" w14:textId="77777777" w:rsidR="00BD5C14" w:rsidRPr="00892C45" w:rsidRDefault="00BD5C14" w:rsidP="002E6C29">
      <w:pPr>
        <w:pStyle w:val="Tabuluvirsraksti"/>
        <w:spacing w:before="240" w:after="160"/>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2E644FA1" w14:textId="77777777" w:rsidTr="00927CAF">
        <w:trPr>
          <w:tblHeader/>
        </w:trPr>
        <w:tc>
          <w:tcPr>
            <w:tcW w:w="3402" w:type="dxa"/>
            <w:vAlign w:val="center"/>
          </w:tcPr>
          <w:p w14:paraId="1952BFF2" w14:textId="77777777" w:rsidR="00BD5C14" w:rsidRPr="00892C45" w:rsidRDefault="00BD5C14" w:rsidP="00927CAF">
            <w:pPr>
              <w:pStyle w:val="tabteksts"/>
              <w:rPr>
                <w:noProof/>
                <w:szCs w:val="24"/>
                <w:lang w:eastAsia="lv-LV"/>
              </w:rPr>
            </w:pPr>
          </w:p>
        </w:tc>
        <w:tc>
          <w:tcPr>
            <w:tcW w:w="1134" w:type="dxa"/>
          </w:tcPr>
          <w:p w14:paraId="169A77FD" w14:textId="77777777" w:rsidR="00BD5C14" w:rsidRPr="00892C45" w:rsidRDefault="00BD5C14" w:rsidP="00927CAF">
            <w:pPr>
              <w:pStyle w:val="tabteksts"/>
              <w:jc w:val="center"/>
              <w:rPr>
                <w:noProof/>
                <w:szCs w:val="24"/>
                <w:lang w:eastAsia="lv-LV"/>
              </w:rPr>
            </w:pPr>
            <w:r w:rsidRPr="00892C45">
              <w:rPr>
                <w:szCs w:val="18"/>
              </w:rPr>
              <w:t>2020. gads (izpilde)</w:t>
            </w:r>
          </w:p>
        </w:tc>
        <w:tc>
          <w:tcPr>
            <w:tcW w:w="1134" w:type="dxa"/>
          </w:tcPr>
          <w:p w14:paraId="3EF9ECEB" w14:textId="77777777" w:rsidR="00BD5C14" w:rsidRPr="00892C45" w:rsidRDefault="00BD5C14" w:rsidP="00927CAF">
            <w:pPr>
              <w:pStyle w:val="tabteksts"/>
              <w:jc w:val="center"/>
              <w:rPr>
                <w:noProof/>
                <w:szCs w:val="24"/>
                <w:lang w:eastAsia="lv-LV"/>
              </w:rPr>
            </w:pPr>
            <w:r w:rsidRPr="00892C45">
              <w:rPr>
                <w:szCs w:val="18"/>
              </w:rPr>
              <w:t>2021. gada plāns</w:t>
            </w:r>
          </w:p>
        </w:tc>
        <w:tc>
          <w:tcPr>
            <w:tcW w:w="1134" w:type="dxa"/>
          </w:tcPr>
          <w:p w14:paraId="1502BC34"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1134" w:type="dxa"/>
          </w:tcPr>
          <w:p w14:paraId="24FADFA6"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1134" w:type="dxa"/>
          </w:tcPr>
          <w:p w14:paraId="4762A517"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54D507C7" w14:textId="77777777" w:rsidTr="00927CAF">
        <w:tc>
          <w:tcPr>
            <w:tcW w:w="3402" w:type="dxa"/>
            <w:shd w:val="clear" w:color="auto" w:fill="D9D9D9" w:themeFill="background1" w:themeFillShade="D9"/>
            <w:vAlign w:val="center"/>
          </w:tcPr>
          <w:p w14:paraId="594F9905" w14:textId="77777777" w:rsidR="00BD5C14" w:rsidRPr="00892C45" w:rsidRDefault="00BD5C14" w:rsidP="00927CAF">
            <w:pPr>
              <w:pStyle w:val="tabteksts"/>
              <w:rPr>
                <w:noProof/>
              </w:rPr>
            </w:pPr>
            <w:r w:rsidRPr="00892C45">
              <w:rPr>
                <w:noProof/>
                <w:lang w:eastAsia="lv-LV"/>
              </w:rPr>
              <w:t xml:space="preserve">Kopējie izdevumi, </w:t>
            </w:r>
            <w:r w:rsidRPr="00892C45">
              <w:rPr>
                <w:i/>
                <w:noProof/>
              </w:rPr>
              <w:t>euro</w:t>
            </w:r>
          </w:p>
        </w:tc>
        <w:tc>
          <w:tcPr>
            <w:tcW w:w="1134" w:type="dxa"/>
            <w:shd w:val="clear" w:color="auto" w:fill="D9D9D9" w:themeFill="background1" w:themeFillShade="D9"/>
          </w:tcPr>
          <w:p w14:paraId="5DAE443C" w14:textId="77777777" w:rsidR="00BD5C14" w:rsidRPr="00892C45" w:rsidRDefault="00BD5C14" w:rsidP="00927CAF">
            <w:pPr>
              <w:pStyle w:val="tabteksts"/>
              <w:jc w:val="right"/>
              <w:rPr>
                <w:noProof/>
              </w:rPr>
            </w:pPr>
            <w:r w:rsidRPr="00892C45">
              <w:rPr>
                <w:noProof/>
              </w:rPr>
              <w:t>145 520</w:t>
            </w:r>
          </w:p>
        </w:tc>
        <w:tc>
          <w:tcPr>
            <w:tcW w:w="1134" w:type="dxa"/>
            <w:shd w:val="clear" w:color="auto" w:fill="D9D9D9" w:themeFill="background1" w:themeFillShade="D9"/>
          </w:tcPr>
          <w:p w14:paraId="017C8F76" w14:textId="77777777" w:rsidR="00BD5C14" w:rsidRPr="00892C45" w:rsidRDefault="00BD5C14" w:rsidP="00927CAF">
            <w:pPr>
              <w:pStyle w:val="tabteksts"/>
              <w:jc w:val="right"/>
              <w:rPr>
                <w:noProof/>
              </w:rPr>
            </w:pPr>
            <w:r w:rsidRPr="00892C45">
              <w:rPr>
                <w:noProof/>
              </w:rPr>
              <w:t>145 520</w:t>
            </w:r>
          </w:p>
        </w:tc>
        <w:tc>
          <w:tcPr>
            <w:tcW w:w="1134" w:type="dxa"/>
            <w:shd w:val="clear" w:color="auto" w:fill="D9D9D9" w:themeFill="background1" w:themeFillShade="D9"/>
          </w:tcPr>
          <w:p w14:paraId="2298574B" w14:textId="77777777" w:rsidR="00BD5C14" w:rsidRPr="00892C45" w:rsidRDefault="00BD5C14" w:rsidP="00927CAF">
            <w:pPr>
              <w:pStyle w:val="tabteksts"/>
              <w:jc w:val="right"/>
              <w:rPr>
                <w:noProof/>
              </w:rPr>
            </w:pPr>
            <w:r w:rsidRPr="00892C45">
              <w:rPr>
                <w:noProof/>
              </w:rPr>
              <w:t>145 520</w:t>
            </w:r>
          </w:p>
        </w:tc>
        <w:tc>
          <w:tcPr>
            <w:tcW w:w="1134" w:type="dxa"/>
            <w:shd w:val="clear" w:color="auto" w:fill="D9D9D9" w:themeFill="background1" w:themeFillShade="D9"/>
          </w:tcPr>
          <w:p w14:paraId="49599F47" w14:textId="77777777" w:rsidR="00BD5C14" w:rsidRPr="00892C45" w:rsidRDefault="00BD5C14" w:rsidP="00927CAF">
            <w:pPr>
              <w:pStyle w:val="tabteksts"/>
              <w:jc w:val="right"/>
              <w:rPr>
                <w:noProof/>
              </w:rPr>
            </w:pPr>
            <w:r w:rsidRPr="00892C45">
              <w:rPr>
                <w:noProof/>
              </w:rPr>
              <w:t>145 520</w:t>
            </w:r>
          </w:p>
        </w:tc>
        <w:tc>
          <w:tcPr>
            <w:tcW w:w="1134" w:type="dxa"/>
            <w:shd w:val="clear" w:color="auto" w:fill="D9D9D9" w:themeFill="background1" w:themeFillShade="D9"/>
          </w:tcPr>
          <w:p w14:paraId="0E4053A1" w14:textId="77777777" w:rsidR="00BD5C14" w:rsidRPr="00892C45" w:rsidRDefault="00BD5C14" w:rsidP="00927CAF">
            <w:pPr>
              <w:pStyle w:val="tabteksts"/>
              <w:jc w:val="right"/>
              <w:rPr>
                <w:noProof/>
              </w:rPr>
            </w:pPr>
            <w:r w:rsidRPr="00892C45">
              <w:rPr>
                <w:noProof/>
              </w:rPr>
              <w:t>145 520</w:t>
            </w:r>
          </w:p>
        </w:tc>
      </w:tr>
      <w:tr w:rsidR="00BD5C14" w:rsidRPr="00892C45" w14:paraId="36D39599" w14:textId="77777777" w:rsidTr="00927CAF">
        <w:tc>
          <w:tcPr>
            <w:tcW w:w="3402" w:type="dxa"/>
            <w:vAlign w:val="center"/>
          </w:tcPr>
          <w:p w14:paraId="0B98314B"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1134" w:type="dxa"/>
          </w:tcPr>
          <w:p w14:paraId="68A7AF1C" w14:textId="77777777" w:rsidR="00BD5C14" w:rsidRPr="00892C45" w:rsidRDefault="00BD5C14" w:rsidP="00927CAF">
            <w:pPr>
              <w:pStyle w:val="tabteksts"/>
              <w:jc w:val="center"/>
              <w:rPr>
                <w:noProof/>
              </w:rPr>
            </w:pPr>
            <w:r w:rsidRPr="00892C45">
              <w:rPr>
                <w:noProof/>
              </w:rPr>
              <w:t>×</w:t>
            </w:r>
          </w:p>
        </w:tc>
        <w:tc>
          <w:tcPr>
            <w:tcW w:w="1134" w:type="dxa"/>
          </w:tcPr>
          <w:p w14:paraId="03F5AD1A" w14:textId="77777777" w:rsidR="00BD5C14" w:rsidRPr="00892C45" w:rsidRDefault="00BD5C14" w:rsidP="00927CAF">
            <w:pPr>
              <w:pStyle w:val="tabteksts"/>
              <w:jc w:val="center"/>
              <w:rPr>
                <w:noProof/>
              </w:rPr>
            </w:pPr>
            <w:r w:rsidRPr="00892C45">
              <w:rPr>
                <w:noProof/>
              </w:rPr>
              <w:t>-</w:t>
            </w:r>
          </w:p>
        </w:tc>
        <w:tc>
          <w:tcPr>
            <w:tcW w:w="1134" w:type="dxa"/>
          </w:tcPr>
          <w:p w14:paraId="02FE6F74" w14:textId="77777777" w:rsidR="00BD5C14" w:rsidRPr="00892C45" w:rsidRDefault="00BD5C14" w:rsidP="00927CAF">
            <w:pPr>
              <w:pStyle w:val="tabteksts"/>
              <w:jc w:val="center"/>
              <w:rPr>
                <w:noProof/>
              </w:rPr>
            </w:pPr>
            <w:r w:rsidRPr="00892C45">
              <w:rPr>
                <w:noProof/>
              </w:rPr>
              <w:t>-</w:t>
            </w:r>
          </w:p>
        </w:tc>
        <w:tc>
          <w:tcPr>
            <w:tcW w:w="1134" w:type="dxa"/>
          </w:tcPr>
          <w:p w14:paraId="760660AC" w14:textId="77777777" w:rsidR="00BD5C14" w:rsidRPr="00892C45" w:rsidRDefault="00BD5C14" w:rsidP="00927CAF">
            <w:pPr>
              <w:pStyle w:val="tabteksts"/>
              <w:jc w:val="center"/>
              <w:rPr>
                <w:noProof/>
              </w:rPr>
            </w:pPr>
            <w:r w:rsidRPr="00892C45">
              <w:rPr>
                <w:noProof/>
              </w:rPr>
              <w:t>-</w:t>
            </w:r>
          </w:p>
        </w:tc>
        <w:tc>
          <w:tcPr>
            <w:tcW w:w="1134" w:type="dxa"/>
          </w:tcPr>
          <w:p w14:paraId="6DB794C7" w14:textId="77777777" w:rsidR="00BD5C14" w:rsidRPr="00892C45" w:rsidRDefault="00BD5C14" w:rsidP="00927CAF">
            <w:pPr>
              <w:pStyle w:val="tabteksts"/>
              <w:jc w:val="center"/>
              <w:rPr>
                <w:noProof/>
              </w:rPr>
            </w:pPr>
            <w:r w:rsidRPr="00892C45">
              <w:rPr>
                <w:noProof/>
              </w:rPr>
              <w:t>-</w:t>
            </w:r>
          </w:p>
        </w:tc>
      </w:tr>
      <w:tr w:rsidR="00BD5C14" w:rsidRPr="00892C45" w14:paraId="1B63DE6C" w14:textId="77777777" w:rsidTr="00927CAF">
        <w:tc>
          <w:tcPr>
            <w:tcW w:w="3402" w:type="dxa"/>
            <w:vAlign w:val="center"/>
          </w:tcPr>
          <w:p w14:paraId="6E1ED96F"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1134" w:type="dxa"/>
          </w:tcPr>
          <w:p w14:paraId="308862C6" w14:textId="77777777" w:rsidR="00BD5C14" w:rsidRPr="00892C45" w:rsidRDefault="00BD5C14" w:rsidP="00927CAF">
            <w:pPr>
              <w:pStyle w:val="tabteksts"/>
              <w:jc w:val="center"/>
              <w:rPr>
                <w:noProof/>
              </w:rPr>
            </w:pPr>
            <w:r w:rsidRPr="00892C45">
              <w:rPr>
                <w:noProof/>
              </w:rPr>
              <w:t>×</w:t>
            </w:r>
          </w:p>
        </w:tc>
        <w:tc>
          <w:tcPr>
            <w:tcW w:w="1134" w:type="dxa"/>
          </w:tcPr>
          <w:p w14:paraId="7B420BAF" w14:textId="77777777" w:rsidR="00BD5C14" w:rsidRPr="00892C45" w:rsidRDefault="00BD5C14" w:rsidP="00927CAF">
            <w:pPr>
              <w:pStyle w:val="tabteksts"/>
              <w:jc w:val="center"/>
              <w:rPr>
                <w:noProof/>
              </w:rPr>
            </w:pPr>
            <w:r w:rsidRPr="00892C45">
              <w:rPr>
                <w:noProof/>
              </w:rPr>
              <w:t>-</w:t>
            </w:r>
          </w:p>
        </w:tc>
        <w:tc>
          <w:tcPr>
            <w:tcW w:w="1134" w:type="dxa"/>
          </w:tcPr>
          <w:p w14:paraId="2FC73CE6" w14:textId="77777777" w:rsidR="00BD5C14" w:rsidRPr="00892C45" w:rsidRDefault="00BD5C14" w:rsidP="00927CAF">
            <w:pPr>
              <w:pStyle w:val="tabteksts"/>
              <w:jc w:val="center"/>
              <w:rPr>
                <w:noProof/>
              </w:rPr>
            </w:pPr>
            <w:r w:rsidRPr="00892C45">
              <w:rPr>
                <w:noProof/>
              </w:rPr>
              <w:t>-</w:t>
            </w:r>
          </w:p>
        </w:tc>
        <w:tc>
          <w:tcPr>
            <w:tcW w:w="1134" w:type="dxa"/>
          </w:tcPr>
          <w:p w14:paraId="09781501" w14:textId="77777777" w:rsidR="00BD5C14" w:rsidRPr="00892C45" w:rsidRDefault="00BD5C14" w:rsidP="00927CAF">
            <w:pPr>
              <w:pStyle w:val="tabteksts"/>
              <w:jc w:val="center"/>
              <w:rPr>
                <w:noProof/>
              </w:rPr>
            </w:pPr>
            <w:r w:rsidRPr="00892C45">
              <w:rPr>
                <w:noProof/>
              </w:rPr>
              <w:t>-</w:t>
            </w:r>
          </w:p>
        </w:tc>
        <w:tc>
          <w:tcPr>
            <w:tcW w:w="1134" w:type="dxa"/>
          </w:tcPr>
          <w:p w14:paraId="5ECA8BD9" w14:textId="77777777" w:rsidR="00BD5C14" w:rsidRPr="00892C45" w:rsidRDefault="00BD5C14" w:rsidP="00927CAF">
            <w:pPr>
              <w:pStyle w:val="tabteksts"/>
              <w:jc w:val="center"/>
              <w:rPr>
                <w:noProof/>
              </w:rPr>
            </w:pPr>
            <w:r w:rsidRPr="00892C45">
              <w:rPr>
                <w:noProof/>
              </w:rPr>
              <w:t>-</w:t>
            </w:r>
          </w:p>
        </w:tc>
      </w:tr>
      <w:tr w:rsidR="00BD5C14" w:rsidRPr="00892C45" w14:paraId="3B2631BF" w14:textId="77777777" w:rsidTr="00927CAF">
        <w:tc>
          <w:tcPr>
            <w:tcW w:w="3402" w:type="dxa"/>
            <w:vAlign w:val="center"/>
          </w:tcPr>
          <w:p w14:paraId="61589FDC" w14:textId="77777777" w:rsidR="00BD5C14" w:rsidRPr="00892C45" w:rsidRDefault="00BD5C14" w:rsidP="00927CAF">
            <w:pPr>
              <w:pStyle w:val="tabteksts"/>
              <w:rPr>
                <w:noProof/>
                <w:lang w:eastAsia="lv-LV"/>
              </w:rPr>
            </w:pPr>
            <w:r w:rsidRPr="00892C45">
              <w:rPr>
                <w:noProof/>
                <w:lang w:eastAsia="lv-LV"/>
              </w:rPr>
              <w:t xml:space="preserve">Atlīdzība, </w:t>
            </w:r>
            <w:r w:rsidRPr="00892C45">
              <w:rPr>
                <w:i/>
                <w:noProof/>
                <w:lang w:eastAsia="lv-LV"/>
              </w:rPr>
              <w:t>euro</w:t>
            </w:r>
          </w:p>
        </w:tc>
        <w:tc>
          <w:tcPr>
            <w:tcW w:w="1134" w:type="dxa"/>
          </w:tcPr>
          <w:p w14:paraId="1FF9B7D4" w14:textId="77777777" w:rsidR="00BD5C14" w:rsidRPr="00892C45" w:rsidRDefault="00BD5C14" w:rsidP="00927CAF">
            <w:pPr>
              <w:pStyle w:val="tabteksts"/>
              <w:jc w:val="right"/>
              <w:rPr>
                <w:noProof/>
              </w:rPr>
            </w:pPr>
            <w:r w:rsidRPr="00892C45">
              <w:rPr>
                <w:noProof/>
              </w:rPr>
              <w:t>51 166</w:t>
            </w:r>
          </w:p>
        </w:tc>
        <w:tc>
          <w:tcPr>
            <w:tcW w:w="1134" w:type="dxa"/>
          </w:tcPr>
          <w:p w14:paraId="4A0E11FD" w14:textId="77777777" w:rsidR="00BD5C14" w:rsidRPr="00892C45" w:rsidRDefault="00BD5C14" w:rsidP="00927CAF">
            <w:pPr>
              <w:pStyle w:val="tabteksts"/>
              <w:jc w:val="right"/>
              <w:rPr>
                <w:bCs/>
                <w:noProof/>
              </w:rPr>
            </w:pPr>
            <w:r w:rsidRPr="00892C45">
              <w:rPr>
                <w:bCs/>
                <w:noProof/>
              </w:rPr>
              <w:t>51 166</w:t>
            </w:r>
          </w:p>
        </w:tc>
        <w:tc>
          <w:tcPr>
            <w:tcW w:w="1134" w:type="dxa"/>
          </w:tcPr>
          <w:p w14:paraId="18D4E5D0" w14:textId="77777777" w:rsidR="00BD5C14" w:rsidRPr="00892C45" w:rsidRDefault="00BD5C14" w:rsidP="00927CAF">
            <w:pPr>
              <w:pStyle w:val="tabteksts"/>
              <w:jc w:val="right"/>
              <w:rPr>
                <w:bCs/>
                <w:noProof/>
              </w:rPr>
            </w:pPr>
            <w:r w:rsidRPr="00892C45">
              <w:rPr>
                <w:bCs/>
                <w:noProof/>
              </w:rPr>
              <w:t>51 166</w:t>
            </w:r>
          </w:p>
        </w:tc>
        <w:tc>
          <w:tcPr>
            <w:tcW w:w="1134" w:type="dxa"/>
          </w:tcPr>
          <w:p w14:paraId="3A811A4E" w14:textId="77777777" w:rsidR="00BD5C14" w:rsidRPr="00892C45" w:rsidRDefault="00BD5C14" w:rsidP="00927CAF">
            <w:pPr>
              <w:pStyle w:val="tabteksts"/>
              <w:jc w:val="right"/>
              <w:rPr>
                <w:bCs/>
                <w:noProof/>
              </w:rPr>
            </w:pPr>
            <w:r w:rsidRPr="00892C45">
              <w:rPr>
                <w:bCs/>
                <w:noProof/>
              </w:rPr>
              <w:t>51 166</w:t>
            </w:r>
          </w:p>
        </w:tc>
        <w:tc>
          <w:tcPr>
            <w:tcW w:w="1134" w:type="dxa"/>
          </w:tcPr>
          <w:p w14:paraId="05DAEF97" w14:textId="77777777" w:rsidR="00BD5C14" w:rsidRPr="00892C45" w:rsidRDefault="00BD5C14" w:rsidP="00927CAF">
            <w:pPr>
              <w:pStyle w:val="tabteksts"/>
              <w:jc w:val="right"/>
              <w:rPr>
                <w:bCs/>
                <w:noProof/>
              </w:rPr>
            </w:pPr>
            <w:r w:rsidRPr="00892C45">
              <w:rPr>
                <w:bCs/>
                <w:noProof/>
              </w:rPr>
              <w:t>51 166</w:t>
            </w:r>
          </w:p>
        </w:tc>
      </w:tr>
      <w:tr w:rsidR="00BD5C14" w:rsidRPr="00892C45" w14:paraId="5FC45A78" w14:textId="77777777" w:rsidTr="00927CAF">
        <w:tc>
          <w:tcPr>
            <w:tcW w:w="3402" w:type="dxa"/>
          </w:tcPr>
          <w:p w14:paraId="434F4793" w14:textId="77777777" w:rsidR="00BD5C14" w:rsidRPr="00892C45" w:rsidRDefault="00BD5C14" w:rsidP="00927CAF">
            <w:pPr>
              <w:pStyle w:val="tabteksts"/>
              <w:rPr>
                <w:noProof/>
                <w:szCs w:val="18"/>
                <w:lang w:eastAsia="lv-LV"/>
              </w:rPr>
            </w:pPr>
            <w:r w:rsidRPr="00892C45">
              <w:rPr>
                <w:noProof/>
                <w:szCs w:val="18"/>
              </w:rPr>
              <w:lastRenderedPageBreak/>
              <w:t>Vidējais amata vietu skaits gadā</w:t>
            </w:r>
          </w:p>
        </w:tc>
        <w:tc>
          <w:tcPr>
            <w:tcW w:w="1134" w:type="dxa"/>
          </w:tcPr>
          <w:p w14:paraId="5379AE6A" w14:textId="77777777" w:rsidR="00BD5C14" w:rsidRPr="00892C45" w:rsidRDefault="00BD5C14" w:rsidP="00927CAF">
            <w:pPr>
              <w:pStyle w:val="tabteksts"/>
              <w:jc w:val="right"/>
              <w:rPr>
                <w:noProof/>
              </w:rPr>
            </w:pPr>
            <w:r w:rsidRPr="00892C45">
              <w:rPr>
                <w:noProof/>
              </w:rPr>
              <w:t>3</w:t>
            </w:r>
          </w:p>
        </w:tc>
        <w:tc>
          <w:tcPr>
            <w:tcW w:w="1134" w:type="dxa"/>
          </w:tcPr>
          <w:p w14:paraId="7E24F471" w14:textId="77777777" w:rsidR="00BD5C14" w:rsidRPr="00892C45" w:rsidRDefault="00BD5C14" w:rsidP="00927CAF">
            <w:pPr>
              <w:pStyle w:val="tabteksts"/>
              <w:jc w:val="right"/>
              <w:rPr>
                <w:bCs/>
                <w:noProof/>
              </w:rPr>
            </w:pPr>
            <w:r w:rsidRPr="00892C45">
              <w:rPr>
                <w:bCs/>
                <w:noProof/>
              </w:rPr>
              <w:t>3</w:t>
            </w:r>
          </w:p>
        </w:tc>
        <w:tc>
          <w:tcPr>
            <w:tcW w:w="1134" w:type="dxa"/>
          </w:tcPr>
          <w:p w14:paraId="6AC28E61" w14:textId="77777777" w:rsidR="00BD5C14" w:rsidRPr="00892C45" w:rsidRDefault="00BD5C14" w:rsidP="00927CAF">
            <w:pPr>
              <w:pStyle w:val="tabteksts"/>
              <w:jc w:val="right"/>
              <w:rPr>
                <w:bCs/>
                <w:noProof/>
              </w:rPr>
            </w:pPr>
            <w:r w:rsidRPr="00892C45">
              <w:rPr>
                <w:bCs/>
                <w:noProof/>
              </w:rPr>
              <w:t>3</w:t>
            </w:r>
          </w:p>
        </w:tc>
        <w:tc>
          <w:tcPr>
            <w:tcW w:w="1134" w:type="dxa"/>
          </w:tcPr>
          <w:p w14:paraId="44DD1ED7" w14:textId="77777777" w:rsidR="00BD5C14" w:rsidRPr="00892C45" w:rsidRDefault="00BD5C14" w:rsidP="00927CAF">
            <w:pPr>
              <w:pStyle w:val="tabteksts"/>
              <w:jc w:val="right"/>
              <w:rPr>
                <w:bCs/>
                <w:noProof/>
              </w:rPr>
            </w:pPr>
            <w:r w:rsidRPr="00892C45">
              <w:rPr>
                <w:bCs/>
                <w:noProof/>
              </w:rPr>
              <w:t>3</w:t>
            </w:r>
          </w:p>
        </w:tc>
        <w:tc>
          <w:tcPr>
            <w:tcW w:w="1134" w:type="dxa"/>
          </w:tcPr>
          <w:p w14:paraId="71F504C1" w14:textId="77777777" w:rsidR="00BD5C14" w:rsidRPr="00892C45" w:rsidRDefault="00BD5C14" w:rsidP="00927CAF">
            <w:pPr>
              <w:pStyle w:val="tabteksts"/>
              <w:jc w:val="right"/>
              <w:rPr>
                <w:bCs/>
                <w:noProof/>
              </w:rPr>
            </w:pPr>
            <w:r w:rsidRPr="00892C45">
              <w:rPr>
                <w:bCs/>
                <w:noProof/>
              </w:rPr>
              <w:t>3</w:t>
            </w:r>
          </w:p>
        </w:tc>
      </w:tr>
      <w:tr w:rsidR="00BD5C14" w:rsidRPr="00892C45" w14:paraId="0C932335" w14:textId="77777777" w:rsidTr="00927CAF">
        <w:tc>
          <w:tcPr>
            <w:tcW w:w="3402" w:type="dxa"/>
          </w:tcPr>
          <w:p w14:paraId="0ACF9F43" w14:textId="77777777" w:rsidR="00BD5C14" w:rsidRPr="00892C45" w:rsidRDefault="00BD5C14" w:rsidP="00927CAF">
            <w:pPr>
              <w:pStyle w:val="tabteksts"/>
              <w:rPr>
                <w:noProof/>
                <w:szCs w:val="18"/>
                <w:lang w:eastAsia="lv-LV"/>
              </w:rPr>
            </w:pPr>
            <w:r w:rsidRPr="00892C45">
              <w:rPr>
                <w:noProof/>
                <w:szCs w:val="18"/>
              </w:rPr>
              <w:t xml:space="preserve">Vidējā atlīdzība amata vietai </w:t>
            </w:r>
            <w:r w:rsidRPr="00892C45">
              <w:rPr>
                <w:noProof/>
                <w:szCs w:val="18"/>
                <w:lang w:eastAsia="lv-LV"/>
              </w:rPr>
              <w:t xml:space="preserve">(mēnesī), </w:t>
            </w:r>
            <w:r w:rsidRPr="00892C45">
              <w:rPr>
                <w:i/>
                <w:noProof/>
                <w:szCs w:val="18"/>
              </w:rPr>
              <w:t>euro</w:t>
            </w:r>
          </w:p>
        </w:tc>
        <w:tc>
          <w:tcPr>
            <w:tcW w:w="1134" w:type="dxa"/>
          </w:tcPr>
          <w:p w14:paraId="5A1D95DF" w14:textId="77777777" w:rsidR="00BD5C14" w:rsidRPr="00892C45" w:rsidRDefault="00BD5C14" w:rsidP="00927CAF">
            <w:pPr>
              <w:pStyle w:val="tabteksts"/>
              <w:jc w:val="right"/>
              <w:rPr>
                <w:noProof/>
              </w:rPr>
            </w:pPr>
            <w:r w:rsidRPr="00892C45">
              <w:rPr>
                <w:noProof/>
              </w:rPr>
              <w:t>1 421,3</w:t>
            </w:r>
          </w:p>
        </w:tc>
        <w:tc>
          <w:tcPr>
            <w:tcW w:w="1134" w:type="dxa"/>
          </w:tcPr>
          <w:p w14:paraId="3C0B5F42" w14:textId="77777777" w:rsidR="00BD5C14" w:rsidRPr="00892C45" w:rsidRDefault="00BD5C14" w:rsidP="00927CAF">
            <w:pPr>
              <w:pStyle w:val="tabteksts"/>
              <w:jc w:val="right"/>
              <w:rPr>
                <w:bCs/>
                <w:noProof/>
              </w:rPr>
            </w:pPr>
            <w:r w:rsidRPr="00892C45">
              <w:rPr>
                <w:bCs/>
                <w:noProof/>
              </w:rPr>
              <w:t>1 421,3</w:t>
            </w:r>
          </w:p>
        </w:tc>
        <w:tc>
          <w:tcPr>
            <w:tcW w:w="1134" w:type="dxa"/>
          </w:tcPr>
          <w:p w14:paraId="1B523940" w14:textId="77777777" w:rsidR="00BD5C14" w:rsidRPr="00892C45" w:rsidRDefault="00BD5C14" w:rsidP="00927CAF">
            <w:pPr>
              <w:pStyle w:val="tabteksts"/>
              <w:jc w:val="right"/>
              <w:rPr>
                <w:bCs/>
                <w:noProof/>
              </w:rPr>
            </w:pPr>
            <w:r w:rsidRPr="00892C45">
              <w:rPr>
                <w:bCs/>
                <w:noProof/>
              </w:rPr>
              <w:t>1</w:t>
            </w:r>
            <w:r w:rsidRPr="00892C45">
              <w:rPr>
                <w:noProof/>
              </w:rPr>
              <w:t xml:space="preserve"> </w:t>
            </w:r>
            <w:r w:rsidRPr="00892C45">
              <w:rPr>
                <w:bCs/>
                <w:noProof/>
              </w:rPr>
              <w:t>421,3</w:t>
            </w:r>
          </w:p>
        </w:tc>
        <w:tc>
          <w:tcPr>
            <w:tcW w:w="1134" w:type="dxa"/>
          </w:tcPr>
          <w:p w14:paraId="3C6B10A9" w14:textId="77777777" w:rsidR="00BD5C14" w:rsidRPr="00892C45" w:rsidRDefault="00BD5C14" w:rsidP="00927CAF">
            <w:pPr>
              <w:pStyle w:val="tabteksts"/>
              <w:jc w:val="right"/>
              <w:rPr>
                <w:bCs/>
                <w:noProof/>
              </w:rPr>
            </w:pPr>
            <w:r w:rsidRPr="00892C45">
              <w:rPr>
                <w:bCs/>
                <w:noProof/>
              </w:rPr>
              <w:t>1</w:t>
            </w:r>
            <w:r w:rsidRPr="00892C45">
              <w:rPr>
                <w:noProof/>
              </w:rPr>
              <w:t xml:space="preserve"> </w:t>
            </w:r>
            <w:r w:rsidRPr="00892C45">
              <w:rPr>
                <w:bCs/>
                <w:noProof/>
              </w:rPr>
              <w:t>421,3</w:t>
            </w:r>
          </w:p>
        </w:tc>
        <w:tc>
          <w:tcPr>
            <w:tcW w:w="1134" w:type="dxa"/>
          </w:tcPr>
          <w:p w14:paraId="726AF703" w14:textId="77777777" w:rsidR="00BD5C14" w:rsidRPr="00892C45" w:rsidRDefault="00BD5C14" w:rsidP="00927CAF">
            <w:pPr>
              <w:pStyle w:val="tabteksts"/>
              <w:jc w:val="right"/>
              <w:rPr>
                <w:bCs/>
                <w:noProof/>
              </w:rPr>
            </w:pPr>
            <w:r w:rsidRPr="00892C45">
              <w:rPr>
                <w:bCs/>
                <w:noProof/>
              </w:rPr>
              <w:t>1</w:t>
            </w:r>
            <w:r w:rsidRPr="00892C45">
              <w:rPr>
                <w:noProof/>
              </w:rPr>
              <w:t xml:space="preserve"> </w:t>
            </w:r>
            <w:r w:rsidRPr="00892C45">
              <w:rPr>
                <w:bCs/>
                <w:noProof/>
              </w:rPr>
              <w:t>421,3</w:t>
            </w:r>
          </w:p>
        </w:tc>
      </w:tr>
    </w:tbl>
    <w:p w14:paraId="03BA5823" w14:textId="77777777" w:rsidR="00BD5C14" w:rsidRPr="00892C45" w:rsidRDefault="00BD5C14" w:rsidP="00BD5C14">
      <w:pPr>
        <w:pStyle w:val="programmas"/>
        <w:spacing w:after="240"/>
        <w:rPr>
          <w:rFonts w:eastAsia="Calibri"/>
          <w:noProof/>
          <w:lang w:val="lv-LV"/>
        </w:rPr>
      </w:pPr>
      <w:r w:rsidRPr="00892C45">
        <w:rPr>
          <w:rFonts w:eastAsia="Calibri"/>
          <w:noProof/>
          <w:lang w:val="lv-LV"/>
        </w:rPr>
        <w:t>70.08.00 Latvijas pārstāvju ceļa izdevumu kompensācija, dodoties uz Eiropas Savienības Padomes darba grupu sanāksmēm un Padomes sanāksmēm</w:t>
      </w:r>
    </w:p>
    <w:p w14:paraId="1ED3ECD1" w14:textId="77777777" w:rsidR="00BD5C14" w:rsidRPr="00892C45" w:rsidRDefault="00BD5C14" w:rsidP="00BD5C14">
      <w:pPr>
        <w:pStyle w:val="funkcijas"/>
        <w:spacing w:before="120" w:after="120"/>
        <w:rPr>
          <w:rFonts w:eastAsia="Calibri"/>
          <w:noProof/>
        </w:rPr>
      </w:pPr>
      <w:r w:rsidRPr="00892C45">
        <w:rPr>
          <w:rFonts w:eastAsia="Calibri"/>
          <w:noProof/>
        </w:rPr>
        <w:t>Apakšprogrammas mērķis:</w:t>
      </w:r>
    </w:p>
    <w:p w14:paraId="4330C6F2" w14:textId="77777777" w:rsidR="00BD5C14" w:rsidRPr="00892C45" w:rsidRDefault="00BD5C14" w:rsidP="008B2498">
      <w:pPr>
        <w:spacing w:after="120"/>
        <w:ind w:firstLine="720"/>
        <w:rPr>
          <w:rFonts w:eastAsia="Calibri"/>
          <w:noProof/>
        </w:rPr>
      </w:pPr>
      <w:r w:rsidRPr="00892C45">
        <w:rPr>
          <w:rFonts w:eastAsia="Calibri"/>
          <w:noProof/>
        </w:rPr>
        <w:t>nodrošināt no ES Padomes budžeta līdzekļiem avansu Veselības ministrijas pārstāvju ceļa izdevumu apmaksai, dodoties uz ES Padomes darba grupu sanāksmēm un Padomes sanāksmēm, saņemot transferta pārskaitījumu no Ārlietu ministrijas budžeta.</w:t>
      </w:r>
    </w:p>
    <w:p w14:paraId="414D1485" w14:textId="77777777" w:rsidR="00BD5C14" w:rsidRPr="00892C45" w:rsidRDefault="00BD5C14" w:rsidP="008B2498">
      <w:pPr>
        <w:pStyle w:val="funkcijas"/>
        <w:spacing w:before="120" w:after="120"/>
        <w:rPr>
          <w:rFonts w:eastAsia="Calibri"/>
          <w:noProof/>
        </w:rPr>
      </w:pPr>
      <w:r w:rsidRPr="00892C45">
        <w:rPr>
          <w:rFonts w:eastAsia="Calibri"/>
          <w:noProof/>
        </w:rPr>
        <w:t>Galvenās aktivitātes:</w:t>
      </w:r>
    </w:p>
    <w:p w14:paraId="45190DA7" w14:textId="77777777" w:rsidR="00BD5C14" w:rsidRPr="00892C45" w:rsidRDefault="00BD5C14" w:rsidP="008B2498">
      <w:pPr>
        <w:spacing w:after="120"/>
        <w:ind w:left="1077" w:hanging="357"/>
        <w:rPr>
          <w:rFonts w:eastAsia="Calibri"/>
          <w:noProof/>
        </w:rPr>
      </w:pPr>
      <w:r w:rsidRPr="00892C45">
        <w:rPr>
          <w:rFonts w:eastAsia="Calibri"/>
          <w:noProof/>
        </w:rPr>
        <w:t>Veselības ministrijas eksperti piedalās šādās ES Padomes darba grupās:</w:t>
      </w:r>
    </w:p>
    <w:p w14:paraId="6D2DA99D" w14:textId="77777777" w:rsidR="00BD5C14" w:rsidRPr="00892C45" w:rsidRDefault="00BD5C14" w:rsidP="008B2498">
      <w:pPr>
        <w:pStyle w:val="ListParagraph"/>
        <w:numPr>
          <w:ilvl w:val="0"/>
          <w:numId w:val="1"/>
        </w:numPr>
        <w:spacing w:after="120"/>
        <w:ind w:left="0" w:firstLine="1134"/>
        <w:contextualSpacing w:val="0"/>
        <w:rPr>
          <w:rFonts w:eastAsia="Calibri"/>
          <w:noProof/>
        </w:rPr>
      </w:pPr>
      <w:r w:rsidRPr="00892C45">
        <w:rPr>
          <w:rFonts w:eastAsia="Calibri"/>
          <w:noProof/>
        </w:rPr>
        <w:t>Sabiedrības veselības darba grupa;</w:t>
      </w:r>
    </w:p>
    <w:p w14:paraId="0BD0E619" w14:textId="77777777" w:rsidR="00BD5C14" w:rsidRPr="00892C45" w:rsidRDefault="00BD5C14" w:rsidP="008B2498">
      <w:pPr>
        <w:pStyle w:val="ListParagraph"/>
        <w:numPr>
          <w:ilvl w:val="0"/>
          <w:numId w:val="1"/>
        </w:numPr>
        <w:spacing w:after="120"/>
        <w:ind w:left="0" w:firstLine="1134"/>
        <w:contextualSpacing w:val="0"/>
        <w:rPr>
          <w:rFonts w:eastAsia="Calibri"/>
          <w:noProof/>
        </w:rPr>
      </w:pPr>
      <w:r w:rsidRPr="00892C45">
        <w:rPr>
          <w:rFonts w:eastAsia="Calibri"/>
          <w:noProof/>
        </w:rPr>
        <w:t>Farmācijas un medicīnas ierīču darba grupa;</w:t>
      </w:r>
    </w:p>
    <w:p w14:paraId="6817FC82" w14:textId="77777777" w:rsidR="00BD5C14" w:rsidRPr="00892C45" w:rsidRDefault="00BD5C14" w:rsidP="008B2498">
      <w:pPr>
        <w:pStyle w:val="ListParagraph"/>
        <w:numPr>
          <w:ilvl w:val="0"/>
          <w:numId w:val="1"/>
        </w:numPr>
        <w:spacing w:after="120"/>
        <w:ind w:left="0" w:firstLine="1134"/>
        <w:contextualSpacing w:val="0"/>
        <w:rPr>
          <w:rFonts w:eastAsia="Calibri"/>
          <w:noProof/>
        </w:rPr>
      </w:pPr>
      <w:r w:rsidRPr="00892C45">
        <w:rPr>
          <w:rFonts w:eastAsia="Calibri"/>
          <w:noProof/>
        </w:rPr>
        <w:t>Narkotiku jautājumu horizontālā darba grupa;</w:t>
      </w:r>
    </w:p>
    <w:p w14:paraId="7B3F069A" w14:textId="77777777" w:rsidR="00BD5C14" w:rsidRPr="00CD3614" w:rsidRDefault="00BD5C14" w:rsidP="008B2498">
      <w:pPr>
        <w:pStyle w:val="ListParagraph"/>
        <w:numPr>
          <w:ilvl w:val="0"/>
          <w:numId w:val="1"/>
        </w:numPr>
        <w:spacing w:after="120"/>
        <w:ind w:left="0" w:firstLine="1134"/>
        <w:contextualSpacing w:val="0"/>
        <w:rPr>
          <w:rFonts w:eastAsia="Calibri"/>
          <w:noProof/>
        </w:rPr>
      </w:pPr>
      <w:r w:rsidRPr="00CD3614">
        <w:rPr>
          <w:rFonts w:eastAsia="Calibri" w:hint="cs"/>
          <w:noProof/>
        </w:rPr>
        <w:t>ES Padomes Augsta l</w:t>
      </w:r>
      <w:r w:rsidRPr="00CD3614">
        <w:rPr>
          <w:rFonts w:eastAsia="Calibri"/>
          <w:noProof/>
        </w:rPr>
        <w:t>ī</w:t>
      </w:r>
      <w:r w:rsidRPr="00CD3614">
        <w:rPr>
          <w:rFonts w:eastAsia="Calibri" w:hint="cs"/>
          <w:noProof/>
        </w:rPr>
        <w:t>me</w:t>
      </w:r>
      <w:r w:rsidRPr="00CD3614">
        <w:rPr>
          <w:rFonts w:eastAsia="Calibri"/>
          <w:noProof/>
        </w:rPr>
        <w:t>ņ</w:t>
      </w:r>
      <w:r w:rsidRPr="00CD3614">
        <w:rPr>
          <w:rFonts w:eastAsia="Calibri" w:hint="cs"/>
          <w:noProof/>
        </w:rPr>
        <w:t>a darba grupa sabiedr</w:t>
      </w:r>
      <w:r w:rsidRPr="00CD3614">
        <w:rPr>
          <w:rFonts w:eastAsia="Calibri"/>
          <w:noProof/>
        </w:rPr>
        <w:t>ī</w:t>
      </w:r>
      <w:r w:rsidRPr="00CD3614">
        <w:rPr>
          <w:rFonts w:eastAsia="Calibri" w:hint="cs"/>
          <w:noProof/>
        </w:rPr>
        <w:t>bas vesel</w:t>
      </w:r>
      <w:r w:rsidRPr="00CD3614">
        <w:rPr>
          <w:rFonts w:eastAsia="Calibri"/>
          <w:noProof/>
        </w:rPr>
        <w:t>ī</w:t>
      </w:r>
      <w:r w:rsidRPr="00CD3614">
        <w:rPr>
          <w:rFonts w:eastAsia="Calibri" w:hint="cs"/>
          <w:noProof/>
        </w:rPr>
        <w:t>bas jaut</w:t>
      </w:r>
      <w:r w:rsidRPr="00CD3614">
        <w:rPr>
          <w:rFonts w:eastAsia="Calibri"/>
          <w:noProof/>
        </w:rPr>
        <w:t>ā</w:t>
      </w:r>
      <w:r w:rsidRPr="00CD3614">
        <w:rPr>
          <w:rFonts w:eastAsia="Calibri" w:hint="cs"/>
          <w:noProof/>
        </w:rPr>
        <w:t>jumos</w:t>
      </w:r>
      <w:r w:rsidRPr="00CD3614">
        <w:rPr>
          <w:rFonts w:eastAsia="Calibri"/>
          <w:noProof/>
        </w:rPr>
        <w:t>.</w:t>
      </w:r>
      <w:r w:rsidRPr="00CD3614">
        <w:rPr>
          <w:rFonts w:eastAsia="Calibri" w:hint="cs"/>
          <w:noProof/>
        </w:rPr>
        <w:t> </w:t>
      </w:r>
    </w:p>
    <w:p w14:paraId="3BED3A0E" w14:textId="77777777" w:rsidR="00BD5C14" w:rsidRPr="00892C45" w:rsidRDefault="00BD5C14" w:rsidP="008B2498">
      <w:pPr>
        <w:tabs>
          <w:tab w:val="left" w:pos="9072"/>
        </w:tabs>
        <w:spacing w:after="120"/>
        <w:ind w:firstLine="720"/>
        <w:rPr>
          <w:rFonts w:eastAsia="Calibri"/>
          <w:noProof/>
        </w:rPr>
      </w:pPr>
      <w:r w:rsidRPr="00CD3614">
        <w:rPr>
          <w:rFonts w:eastAsia="Calibri"/>
          <w:noProof/>
        </w:rPr>
        <w:t>Paredzēta arī dalība ES Nodarbinātības, sociālās politikas, veselības un patērētāju lietu Ministru Padomes rīkotajās sanāksmēs. 2022. gadā pavisam plānota dalība 100 ES Padomes darba grupu u.c. Padomes sanāksmēs.</w:t>
      </w:r>
    </w:p>
    <w:p w14:paraId="16D90B86" w14:textId="77777777" w:rsidR="00BD5C14" w:rsidRPr="00892C45" w:rsidRDefault="00BD5C14" w:rsidP="00BD5C14">
      <w:pPr>
        <w:spacing w:after="120"/>
        <w:ind w:firstLine="0"/>
        <w:rPr>
          <w:rFonts w:eastAsia="Calibri"/>
          <w:noProof/>
        </w:rPr>
      </w:pPr>
      <w:r w:rsidRPr="00892C45">
        <w:rPr>
          <w:rFonts w:eastAsia="Calibri"/>
          <w:noProof/>
          <w:u w:val="single"/>
        </w:rPr>
        <w:t>Apakšprogrammas izpildītājs</w:t>
      </w:r>
      <w:r w:rsidRPr="00892C45">
        <w:rPr>
          <w:rFonts w:eastAsia="Calibri"/>
          <w:noProof/>
        </w:rPr>
        <w:t xml:space="preserve">: Veselības ministrija. </w:t>
      </w:r>
    </w:p>
    <w:p w14:paraId="1F9BBE64" w14:textId="77777777" w:rsidR="00BD5C14" w:rsidRPr="00892C45" w:rsidRDefault="00BD5C14" w:rsidP="002E6C29">
      <w:pPr>
        <w:pStyle w:val="Tabuluvirsraksti"/>
        <w:spacing w:before="160" w:after="120"/>
        <w:rPr>
          <w:b/>
          <w:noProof/>
          <w:lang w:eastAsia="lv-LV"/>
        </w:rPr>
      </w:pPr>
      <w:r w:rsidRPr="00892C45">
        <w:rPr>
          <w:b/>
          <w:noProof/>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9"/>
        <w:gridCol w:w="1133"/>
        <w:gridCol w:w="1134"/>
        <w:gridCol w:w="1133"/>
        <w:gridCol w:w="1129"/>
        <w:gridCol w:w="1133"/>
      </w:tblGrid>
      <w:tr w:rsidR="00BD5C14" w:rsidRPr="00892C45" w14:paraId="3202D3AF" w14:textId="77777777" w:rsidTr="00927CAF">
        <w:trPr>
          <w:trHeight w:val="233"/>
          <w:tblHeader/>
        </w:trPr>
        <w:tc>
          <w:tcPr>
            <w:tcW w:w="1876" w:type="pct"/>
            <w:vAlign w:val="center"/>
          </w:tcPr>
          <w:p w14:paraId="34E3CA56" w14:textId="77777777" w:rsidR="00BD5C14" w:rsidRPr="00892C45" w:rsidRDefault="00BD5C14" w:rsidP="00927CAF">
            <w:pPr>
              <w:pStyle w:val="tabteksts"/>
              <w:rPr>
                <w:noProof/>
                <w:szCs w:val="24"/>
                <w:lang w:eastAsia="lv-LV"/>
              </w:rPr>
            </w:pPr>
          </w:p>
        </w:tc>
        <w:tc>
          <w:tcPr>
            <w:tcW w:w="625" w:type="pct"/>
          </w:tcPr>
          <w:p w14:paraId="21D60E13" w14:textId="77777777" w:rsidR="00BD5C14" w:rsidRPr="00892C45" w:rsidRDefault="00BD5C14" w:rsidP="00927CAF">
            <w:pPr>
              <w:pStyle w:val="tabteksts"/>
              <w:jc w:val="center"/>
              <w:rPr>
                <w:noProof/>
                <w:szCs w:val="24"/>
                <w:lang w:eastAsia="lv-LV"/>
              </w:rPr>
            </w:pPr>
            <w:r w:rsidRPr="00892C45">
              <w:rPr>
                <w:szCs w:val="18"/>
              </w:rPr>
              <w:t>2020. gads (izpilde)</w:t>
            </w:r>
          </w:p>
        </w:tc>
        <w:tc>
          <w:tcPr>
            <w:tcW w:w="626" w:type="pct"/>
          </w:tcPr>
          <w:p w14:paraId="2BE6B7A9" w14:textId="77777777" w:rsidR="00BD5C14" w:rsidRPr="00892C45" w:rsidRDefault="00BD5C14" w:rsidP="00927CAF">
            <w:pPr>
              <w:pStyle w:val="tabteksts"/>
              <w:jc w:val="center"/>
              <w:rPr>
                <w:noProof/>
                <w:szCs w:val="24"/>
                <w:lang w:eastAsia="lv-LV"/>
              </w:rPr>
            </w:pPr>
            <w:r w:rsidRPr="00892C45">
              <w:rPr>
                <w:szCs w:val="18"/>
              </w:rPr>
              <w:t>2021. gada plāns</w:t>
            </w:r>
          </w:p>
        </w:tc>
        <w:tc>
          <w:tcPr>
            <w:tcW w:w="625" w:type="pct"/>
          </w:tcPr>
          <w:p w14:paraId="4D20902E"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623" w:type="pct"/>
          </w:tcPr>
          <w:p w14:paraId="754820FB"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625" w:type="pct"/>
          </w:tcPr>
          <w:p w14:paraId="6B262914"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1A0B64A2" w14:textId="77777777" w:rsidTr="008B2498">
        <w:trPr>
          <w:trHeight w:val="102"/>
        </w:trPr>
        <w:tc>
          <w:tcPr>
            <w:tcW w:w="1876" w:type="pct"/>
            <w:shd w:val="clear" w:color="auto" w:fill="D9D9D9" w:themeFill="background1" w:themeFillShade="D9"/>
            <w:vAlign w:val="center"/>
          </w:tcPr>
          <w:p w14:paraId="317FBE50" w14:textId="77777777" w:rsidR="00BD5C14" w:rsidRPr="00892C45" w:rsidRDefault="00BD5C14" w:rsidP="00927CAF">
            <w:pPr>
              <w:pStyle w:val="tabteksts"/>
              <w:jc w:val="both"/>
              <w:rPr>
                <w:noProof/>
              </w:rPr>
            </w:pPr>
            <w:r w:rsidRPr="00892C45">
              <w:rPr>
                <w:noProof/>
                <w:lang w:eastAsia="lv-LV"/>
              </w:rPr>
              <w:t xml:space="preserve">Kopējie izdevumi, </w:t>
            </w:r>
            <w:r w:rsidRPr="00892C45">
              <w:rPr>
                <w:i/>
                <w:noProof/>
              </w:rPr>
              <w:t>euro</w:t>
            </w:r>
          </w:p>
        </w:tc>
        <w:tc>
          <w:tcPr>
            <w:tcW w:w="625" w:type="pct"/>
            <w:shd w:val="clear" w:color="auto" w:fill="D9D9D9" w:themeFill="background1" w:themeFillShade="D9"/>
          </w:tcPr>
          <w:p w14:paraId="0CB4BF75" w14:textId="77777777" w:rsidR="00BD5C14" w:rsidRPr="00892C45" w:rsidRDefault="00BD5C14" w:rsidP="00927CAF">
            <w:pPr>
              <w:pStyle w:val="tabteksts"/>
              <w:jc w:val="right"/>
              <w:rPr>
                <w:noProof/>
              </w:rPr>
            </w:pPr>
            <w:r w:rsidRPr="00892C45">
              <w:rPr>
                <w:noProof/>
              </w:rPr>
              <w:t>2 905</w:t>
            </w:r>
          </w:p>
        </w:tc>
        <w:tc>
          <w:tcPr>
            <w:tcW w:w="626" w:type="pct"/>
            <w:shd w:val="clear" w:color="auto" w:fill="D9D9D9" w:themeFill="background1" w:themeFillShade="D9"/>
          </w:tcPr>
          <w:p w14:paraId="0D21AE6B" w14:textId="77777777" w:rsidR="00BD5C14" w:rsidRPr="00892C45" w:rsidRDefault="00BD5C14" w:rsidP="00927CAF">
            <w:pPr>
              <w:pStyle w:val="tabteksts"/>
              <w:tabs>
                <w:tab w:val="right" w:pos="874"/>
              </w:tabs>
              <w:jc w:val="both"/>
              <w:rPr>
                <w:noProof/>
                <w:szCs w:val="18"/>
              </w:rPr>
            </w:pPr>
            <w:r w:rsidRPr="00892C45">
              <w:rPr>
                <w:noProof/>
                <w:szCs w:val="18"/>
              </w:rPr>
              <w:tab/>
              <w:t>31 364</w:t>
            </w:r>
          </w:p>
        </w:tc>
        <w:tc>
          <w:tcPr>
            <w:tcW w:w="625" w:type="pct"/>
            <w:shd w:val="clear" w:color="auto" w:fill="D9D9D9" w:themeFill="background1" w:themeFillShade="D9"/>
          </w:tcPr>
          <w:p w14:paraId="602CFA36" w14:textId="77777777" w:rsidR="00BD5C14" w:rsidRPr="00892C45" w:rsidRDefault="00BD5C14" w:rsidP="00927CAF">
            <w:pPr>
              <w:pStyle w:val="tabteksts"/>
              <w:jc w:val="right"/>
              <w:rPr>
                <w:noProof/>
                <w:szCs w:val="18"/>
              </w:rPr>
            </w:pPr>
            <w:r w:rsidRPr="00892C45">
              <w:rPr>
                <w:noProof/>
                <w:szCs w:val="18"/>
              </w:rPr>
              <w:t>30 370</w:t>
            </w:r>
          </w:p>
        </w:tc>
        <w:tc>
          <w:tcPr>
            <w:tcW w:w="623" w:type="pct"/>
            <w:shd w:val="clear" w:color="auto" w:fill="D9D9D9" w:themeFill="background1" w:themeFillShade="D9"/>
          </w:tcPr>
          <w:p w14:paraId="3887E46D" w14:textId="77777777" w:rsidR="00BD5C14" w:rsidRPr="00892C45" w:rsidRDefault="00BD5C14" w:rsidP="00927CAF">
            <w:pPr>
              <w:pStyle w:val="tabteksts"/>
              <w:jc w:val="right"/>
              <w:rPr>
                <w:noProof/>
                <w:szCs w:val="18"/>
              </w:rPr>
            </w:pPr>
            <w:r w:rsidRPr="00892C45">
              <w:rPr>
                <w:noProof/>
                <w:szCs w:val="18"/>
              </w:rPr>
              <w:t>29 843</w:t>
            </w:r>
          </w:p>
        </w:tc>
        <w:tc>
          <w:tcPr>
            <w:tcW w:w="625" w:type="pct"/>
            <w:shd w:val="clear" w:color="auto" w:fill="D9D9D9" w:themeFill="background1" w:themeFillShade="D9"/>
            <w:vAlign w:val="center"/>
          </w:tcPr>
          <w:p w14:paraId="5052F846" w14:textId="77777777" w:rsidR="00BD5C14" w:rsidRPr="00892C45" w:rsidRDefault="00BD5C14" w:rsidP="00927CAF">
            <w:pPr>
              <w:pStyle w:val="tabteksts"/>
              <w:jc w:val="right"/>
              <w:rPr>
                <w:noProof/>
              </w:rPr>
            </w:pPr>
            <w:r w:rsidRPr="00892C45">
              <w:rPr>
                <w:noProof/>
              </w:rPr>
              <w:t>29 899</w:t>
            </w:r>
          </w:p>
        </w:tc>
      </w:tr>
      <w:tr w:rsidR="00BD5C14" w:rsidRPr="00892C45" w14:paraId="179D4E65" w14:textId="77777777" w:rsidTr="00927CAF">
        <w:trPr>
          <w:trHeight w:val="350"/>
        </w:trPr>
        <w:tc>
          <w:tcPr>
            <w:tcW w:w="1876" w:type="pct"/>
            <w:vAlign w:val="center"/>
          </w:tcPr>
          <w:p w14:paraId="42204E1A" w14:textId="77777777" w:rsidR="00BD5C14" w:rsidRPr="00892C45" w:rsidRDefault="00BD5C14" w:rsidP="00927CAF">
            <w:pPr>
              <w:pStyle w:val="tabteksts"/>
              <w:jc w:val="both"/>
              <w:rPr>
                <w:noProof/>
                <w:lang w:eastAsia="lv-LV"/>
              </w:rPr>
            </w:pPr>
            <w:r w:rsidRPr="00892C45">
              <w:rPr>
                <w:noProof/>
                <w:lang w:eastAsia="lv-LV"/>
              </w:rPr>
              <w:t xml:space="preserve">Kopējo izdevumu izmaiņas, </w:t>
            </w:r>
            <w:r w:rsidRPr="00892C45">
              <w:rPr>
                <w:i/>
                <w:noProof/>
                <w:lang w:eastAsia="lv-LV"/>
              </w:rPr>
              <w:t xml:space="preserve">euro </w:t>
            </w:r>
            <w:r w:rsidRPr="00892C45">
              <w:rPr>
                <w:noProof/>
                <w:lang w:eastAsia="lv-LV"/>
              </w:rPr>
              <w:t>(+/-) pret iepriekšējo gadu</w:t>
            </w:r>
          </w:p>
        </w:tc>
        <w:tc>
          <w:tcPr>
            <w:tcW w:w="625" w:type="pct"/>
          </w:tcPr>
          <w:p w14:paraId="6C611E93" w14:textId="77777777" w:rsidR="00BD5C14" w:rsidRPr="00892C45" w:rsidRDefault="00BD5C14" w:rsidP="00927CAF">
            <w:pPr>
              <w:pStyle w:val="tabteksts"/>
              <w:jc w:val="center"/>
              <w:rPr>
                <w:noProof/>
              </w:rPr>
            </w:pPr>
            <w:r w:rsidRPr="00892C45">
              <w:rPr>
                <w:noProof/>
              </w:rPr>
              <w:t>×</w:t>
            </w:r>
          </w:p>
        </w:tc>
        <w:tc>
          <w:tcPr>
            <w:tcW w:w="626" w:type="pct"/>
          </w:tcPr>
          <w:p w14:paraId="64DED327" w14:textId="77777777" w:rsidR="00BD5C14" w:rsidRPr="00892C45" w:rsidRDefault="00BD5C14" w:rsidP="00927CAF">
            <w:pPr>
              <w:pStyle w:val="tabteksts"/>
              <w:jc w:val="right"/>
              <w:rPr>
                <w:noProof/>
              </w:rPr>
            </w:pPr>
            <w:r w:rsidRPr="00892C45">
              <w:rPr>
                <w:noProof/>
              </w:rPr>
              <w:t>28 459</w:t>
            </w:r>
          </w:p>
        </w:tc>
        <w:tc>
          <w:tcPr>
            <w:tcW w:w="625" w:type="pct"/>
          </w:tcPr>
          <w:p w14:paraId="535772C8" w14:textId="77777777" w:rsidR="00BD5C14" w:rsidRPr="00892C45" w:rsidRDefault="00BD5C14" w:rsidP="00927CAF">
            <w:pPr>
              <w:pStyle w:val="tabteksts"/>
              <w:jc w:val="right"/>
              <w:rPr>
                <w:noProof/>
              </w:rPr>
            </w:pPr>
            <w:r w:rsidRPr="00892C45">
              <w:rPr>
                <w:noProof/>
              </w:rPr>
              <w:t>-994</w:t>
            </w:r>
          </w:p>
        </w:tc>
        <w:tc>
          <w:tcPr>
            <w:tcW w:w="623" w:type="pct"/>
          </w:tcPr>
          <w:p w14:paraId="5CDB46E9" w14:textId="77777777" w:rsidR="00BD5C14" w:rsidRPr="00892C45" w:rsidRDefault="00BD5C14" w:rsidP="00927CAF">
            <w:pPr>
              <w:pStyle w:val="tabteksts"/>
              <w:jc w:val="right"/>
              <w:rPr>
                <w:noProof/>
              </w:rPr>
            </w:pPr>
            <w:r w:rsidRPr="00892C45">
              <w:rPr>
                <w:noProof/>
              </w:rPr>
              <w:t>-527</w:t>
            </w:r>
          </w:p>
        </w:tc>
        <w:tc>
          <w:tcPr>
            <w:tcW w:w="625" w:type="pct"/>
          </w:tcPr>
          <w:p w14:paraId="633C33D5" w14:textId="77777777" w:rsidR="00BD5C14" w:rsidRPr="00892C45" w:rsidRDefault="00BD5C14" w:rsidP="00927CAF">
            <w:pPr>
              <w:pStyle w:val="tabteksts"/>
              <w:jc w:val="right"/>
              <w:rPr>
                <w:noProof/>
              </w:rPr>
            </w:pPr>
            <w:r w:rsidRPr="00892C45">
              <w:rPr>
                <w:noProof/>
              </w:rPr>
              <w:t>56</w:t>
            </w:r>
          </w:p>
        </w:tc>
      </w:tr>
      <w:tr w:rsidR="00BD5C14" w:rsidRPr="00892C45" w14:paraId="6E27692F" w14:textId="77777777" w:rsidTr="00927CAF">
        <w:trPr>
          <w:trHeight w:val="367"/>
        </w:trPr>
        <w:tc>
          <w:tcPr>
            <w:tcW w:w="1876" w:type="pct"/>
            <w:vAlign w:val="center"/>
          </w:tcPr>
          <w:p w14:paraId="08D52E45" w14:textId="77777777" w:rsidR="00BD5C14" w:rsidRPr="00892C45" w:rsidRDefault="00BD5C14" w:rsidP="00927CAF">
            <w:pPr>
              <w:pStyle w:val="tabteksts"/>
              <w:jc w:val="both"/>
              <w:rPr>
                <w:noProof/>
              </w:rPr>
            </w:pPr>
            <w:r w:rsidRPr="00892C45">
              <w:rPr>
                <w:noProof/>
                <w:lang w:eastAsia="lv-LV"/>
              </w:rPr>
              <w:t>Kopējie izdevumi</w:t>
            </w:r>
            <w:r w:rsidRPr="00892C45">
              <w:rPr>
                <w:noProof/>
              </w:rPr>
              <w:t>, % (+/-) pret iepriekšējo gadu</w:t>
            </w:r>
          </w:p>
        </w:tc>
        <w:tc>
          <w:tcPr>
            <w:tcW w:w="625" w:type="pct"/>
          </w:tcPr>
          <w:p w14:paraId="755CBBAB" w14:textId="77777777" w:rsidR="00BD5C14" w:rsidRPr="00892C45" w:rsidRDefault="00BD5C14" w:rsidP="00927CAF">
            <w:pPr>
              <w:pStyle w:val="tabteksts"/>
              <w:jc w:val="center"/>
              <w:rPr>
                <w:noProof/>
              </w:rPr>
            </w:pPr>
            <w:r w:rsidRPr="00892C45">
              <w:rPr>
                <w:noProof/>
              </w:rPr>
              <w:t>×</w:t>
            </w:r>
          </w:p>
        </w:tc>
        <w:tc>
          <w:tcPr>
            <w:tcW w:w="626" w:type="pct"/>
          </w:tcPr>
          <w:p w14:paraId="01988E94" w14:textId="77777777" w:rsidR="00BD5C14" w:rsidRPr="00892C45" w:rsidRDefault="00BD5C14" w:rsidP="00927CAF">
            <w:pPr>
              <w:pStyle w:val="tabteksts"/>
              <w:jc w:val="right"/>
              <w:rPr>
                <w:noProof/>
              </w:rPr>
            </w:pPr>
            <w:r w:rsidRPr="00892C45">
              <w:rPr>
                <w:noProof/>
              </w:rPr>
              <w:t>979,7</w:t>
            </w:r>
          </w:p>
        </w:tc>
        <w:tc>
          <w:tcPr>
            <w:tcW w:w="625" w:type="pct"/>
          </w:tcPr>
          <w:p w14:paraId="54A27631" w14:textId="77777777" w:rsidR="00BD5C14" w:rsidRPr="00892C45" w:rsidRDefault="00BD5C14" w:rsidP="00927CAF">
            <w:pPr>
              <w:pStyle w:val="tabteksts"/>
              <w:tabs>
                <w:tab w:val="left" w:pos="204"/>
                <w:tab w:val="center" w:pos="436"/>
              </w:tabs>
              <w:jc w:val="right"/>
              <w:rPr>
                <w:noProof/>
              </w:rPr>
            </w:pPr>
            <w:r w:rsidRPr="00892C45">
              <w:rPr>
                <w:noProof/>
              </w:rPr>
              <w:tab/>
            </w:r>
            <w:r w:rsidRPr="00892C45">
              <w:rPr>
                <w:noProof/>
              </w:rPr>
              <w:tab/>
              <w:t>-3,2</w:t>
            </w:r>
          </w:p>
        </w:tc>
        <w:tc>
          <w:tcPr>
            <w:tcW w:w="623" w:type="pct"/>
          </w:tcPr>
          <w:p w14:paraId="779D1901" w14:textId="77777777" w:rsidR="00BD5C14" w:rsidRPr="00892C45" w:rsidRDefault="00BD5C14" w:rsidP="00927CAF">
            <w:pPr>
              <w:pStyle w:val="tabteksts"/>
              <w:jc w:val="right"/>
              <w:rPr>
                <w:noProof/>
              </w:rPr>
            </w:pPr>
            <w:r w:rsidRPr="00892C45">
              <w:rPr>
                <w:noProof/>
              </w:rPr>
              <w:t>-1,7</w:t>
            </w:r>
          </w:p>
        </w:tc>
        <w:tc>
          <w:tcPr>
            <w:tcW w:w="625" w:type="pct"/>
          </w:tcPr>
          <w:p w14:paraId="60D5338C" w14:textId="77777777" w:rsidR="00BD5C14" w:rsidRPr="00892C45" w:rsidRDefault="00BD5C14" w:rsidP="00927CAF">
            <w:pPr>
              <w:pStyle w:val="tabteksts"/>
              <w:jc w:val="right"/>
              <w:rPr>
                <w:noProof/>
              </w:rPr>
            </w:pPr>
            <w:r w:rsidRPr="00892C45">
              <w:rPr>
                <w:noProof/>
              </w:rPr>
              <w:t>0,2</w:t>
            </w:r>
          </w:p>
        </w:tc>
      </w:tr>
    </w:tbl>
    <w:p w14:paraId="78FB1C6B" w14:textId="77777777" w:rsidR="00BD5C14" w:rsidRPr="00892C45" w:rsidRDefault="00BD5C14" w:rsidP="00BD5C14">
      <w:pPr>
        <w:shd w:val="clear" w:color="auto" w:fill="FFFFFF" w:themeFill="background1"/>
        <w:spacing w:before="240" w:after="240"/>
        <w:ind w:firstLine="0"/>
        <w:jc w:val="center"/>
        <w:rPr>
          <w:b/>
          <w:noProof/>
          <w:szCs w:val="24"/>
          <w:lang w:eastAsia="lv-LV"/>
        </w:rPr>
      </w:pPr>
      <w:r w:rsidRPr="00892C45">
        <w:rPr>
          <w:b/>
          <w:noProof/>
          <w:szCs w:val="24"/>
          <w:lang w:eastAsia="lv-LV"/>
        </w:rPr>
        <w:t>Izmaiņas izdevumos, salīdzinot 2022. gada p</w:t>
      </w:r>
      <w:r>
        <w:rPr>
          <w:b/>
          <w:noProof/>
          <w:szCs w:val="24"/>
          <w:lang w:eastAsia="lv-LV"/>
        </w:rPr>
        <w:t>rojektu</w:t>
      </w:r>
      <w:r w:rsidRPr="00892C45">
        <w:rPr>
          <w:b/>
          <w:noProof/>
          <w:szCs w:val="24"/>
          <w:lang w:eastAsia="lv-LV"/>
        </w:rPr>
        <w:t xml:space="preserve"> ar 2021. gada plānu</w:t>
      </w:r>
    </w:p>
    <w:p w14:paraId="547E27E3" w14:textId="77777777" w:rsidR="00BD5C14" w:rsidRPr="00892C45" w:rsidRDefault="00BD5C14" w:rsidP="00BD5C14">
      <w:pPr>
        <w:shd w:val="clear" w:color="auto" w:fill="FFFFFF" w:themeFill="background1"/>
        <w:ind w:left="7920" w:firstLine="720"/>
        <w:jc w:val="center"/>
        <w:rPr>
          <w:i/>
          <w:noProof/>
          <w:sz w:val="18"/>
          <w:szCs w:val="18"/>
        </w:rPr>
      </w:pPr>
      <w:r w:rsidRPr="00892C45">
        <w:rPr>
          <w:i/>
          <w:noProof/>
          <w:sz w:val="18"/>
          <w:szCs w:val="18"/>
        </w:rPr>
        <w:t>Euro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4"/>
        <w:gridCol w:w="1129"/>
      </w:tblGrid>
      <w:tr w:rsidR="00BD5C14" w:rsidRPr="00892C45" w14:paraId="6B69FA6E" w14:textId="77777777" w:rsidTr="002E6C29">
        <w:trPr>
          <w:trHeight w:val="117"/>
          <w:tblHeader/>
        </w:trPr>
        <w:tc>
          <w:tcPr>
            <w:tcW w:w="2970" w:type="pct"/>
            <w:shd w:val="clear" w:color="auto" w:fill="FFFFFF" w:themeFill="background1"/>
            <w:vAlign w:val="center"/>
          </w:tcPr>
          <w:p w14:paraId="06CD026A" w14:textId="77777777" w:rsidR="00BD5C14" w:rsidRPr="00892C45" w:rsidRDefault="00BD5C14" w:rsidP="00927CAF">
            <w:pPr>
              <w:shd w:val="clear" w:color="auto" w:fill="FFFFFF" w:themeFill="background1"/>
              <w:ind w:firstLine="0"/>
              <w:jc w:val="center"/>
              <w:rPr>
                <w:noProof/>
                <w:sz w:val="18"/>
                <w:szCs w:val="24"/>
              </w:rPr>
            </w:pPr>
            <w:r w:rsidRPr="00892C45">
              <w:rPr>
                <w:noProof/>
                <w:sz w:val="18"/>
                <w:szCs w:val="18"/>
                <w:lang w:eastAsia="lv-LV"/>
              </w:rPr>
              <w:t>Pasākums</w:t>
            </w:r>
          </w:p>
        </w:tc>
        <w:tc>
          <w:tcPr>
            <w:tcW w:w="704" w:type="pct"/>
            <w:shd w:val="clear" w:color="auto" w:fill="FFFFFF" w:themeFill="background1"/>
            <w:vAlign w:val="center"/>
          </w:tcPr>
          <w:p w14:paraId="01E252E9" w14:textId="77777777" w:rsidR="00BD5C14" w:rsidRPr="00892C45" w:rsidRDefault="00BD5C14" w:rsidP="00927CAF">
            <w:pPr>
              <w:shd w:val="clear" w:color="auto" w:fill="FFFFFF" w:themeFill="background1"/>
              <w:ind w:firstLine="0"/>
              <w:jc w:val="center"/>
              <w:rPr>
                <w:noProof/>
                <w:sz w:val="18"/>
                <w:szCs w:val="24"/>
                <w:lang w:eastAsia="lv-LV"/>
              </w:rPr>
            </w:pPr>
            <w:r w:rsidRPr="00892C45">
              <w:rPr>
                <w:noProof/>
                <w:sz w:val="18"/>
                <w:szCs w:val="18"/>
                <w:lang w:eastAsia="lv-LV"/>
              </w:rPr>
              <w:t>Samazinājums</w:t>
            </w:r>
          </w:p>
        </w:tc>
        <w:tc>
          <w:tcPr>
            <w:tcW w:w="703" w:type="pct"/>
            <w:shd w:val="clear" w:color="auto" w:fill="FFFFFF" w:themeFill="background1"/>
            <w:vAlign w:val="center"/>
          </w:tcPr>
          <w:p w14:paraId="6293632C" w14:textId="77777777" w:rsidR="00BD5C14" w:rsidRPr="00892C45" w:rsidRDefault="00BD5C14" w:rsidP="00927CAF">
            <w:pPr>
              <w:shd w:val="clear" w:color="auto" w:fill="FFFFFF" w:themeFill="background1"/>
              <w:ind w:firstLine="0"/>
              <w:jc w:val="center"/>
              <w:rPr>
                <w:noProof/>
                <w:sz w:val="18"/>
                <w:szCs w:val="24"/>
                <w:lang w:eastAsia="lv-LV"/>
              </w:rPr>
            </w:pPr>
            <w:r w:rsidRPr="00892C45">
              <w:rPr>
                <w:noProof/>
                <w:sz w:val="18"/>
                <w:szCs w:val="18"/>
                <w:lang w:eastAsia="lv-LV"/>
              </w:rPr>
              <w:t>Palielinājums</w:t>
            </w:r>
          </w:p>
        </w:tc>
        <w:tc>
          <w:tcPr>
            <w:tcW w:w="623" w:type="pct"/>
            <w:shd w:val="clear" w:color="auto" w:fill="FFFFFF" w:themeFill="background1"/>
            <w:vAlign w:val="center"/>
          </w:tcPr>
          <w:p w14:paraId="4B508779" w14:textId="77777777" w:rsidR="00BD5C14" w:rsidRPr="00892C45" w:rsidRDefault="00BD5C14" w:rsidP="00927CAF">
            <w:pPr>
              <w:shd w:val="clear" w:color="auto" w:fill="FFFFFF" w:themeFill="background1"/>
              <w:ind w:firstLine="0"/>
              <w:jc w:val="center"/>
              <w:rPr>
                <w:noProof/>
                <w:sz w:val="18"/>
                <w:szCs w:val="24"/>
                <w:lang w:eastAsia="lv-LV"/>
              </w:rPr>
            </w:pPr>
            <w:r w:rsidRPr="00892C45">
              <w:rPr>
                <w:noProof/>
                <w:sz w:val="18"/>
                <w:szCs w:val="18"/>
                <w:lang w:eastAsia="lv-LV"/>
              </w:rPr>
              <w:t>Izmaiņas</w:t>
            </w:r>
          </w:p>
        </w:tc>
      </w:tr>
      <w:tr w:rsidR="00BD5C14" w:rsidRPr="00892C45" w14:paraId="6F8D4080" w14:textId="77777777" w:rsidTr="002E6C29">
        <w:trPr>
          <w:trHeight w:val="117"/>
        </w:trPr>
        <w:tc>
          <w:tcPr>
            <w:tcW w:w="2970" w:type="pct"/>
            <w:shd w:val="clear" w:color="auto" w:fill="FFFFFF" w:themeFill="background1"/>
          </w:tcPr>
          <w:p w14:paraId="5BB9471E" w14:textId="77777777" w:rsidR="00BD5C14" w:rsidRPr="00892C45" w:rsidRDefault="00BD5C14" w:rsidP="00927CAF">
            <w:pPr>
              <w:shd w:val="clear" w:color="auto" w:fill="FFFFFF" w:themeFill="background1"/>
              <w:ind w:firstLine="0"/>
              <w:rPr>
                <w:noProof/>
                <w:sz w:val="18"/>
                <w:szCs w:val="18"/>
              </w:rPr>
            </w:pPr>
            <w:r w:rsidRPr="00892C45">
              <w:rPr>
                <w:b/>
                <w:bCs/>
                <w:noProof/>
                <w:sz w:val="18"/>
                <w:szCs w:val="18"/>
                <w:lang w:eastAsia="lv-LV"/>
              </w:rPr>
              <w:t>Izdevumi - kopā</w:t>
            </w:r>
          </w:p>
        </w:tc>
        <w:tc>
          <w:tcPr>
            <w:tcW w:w="704" w:type="pct"/>
            <w:shd w:val="clear" w:color="auto" w:fill="FFFFFF" w:themeFill="background1"/>
          </w:tcPr>
          <w:p w14:paraId="6DEA3F29" w14:textId="77777777" w:rsidR="00BD5C14" w:rsidRPr="00892C45" w:rsidRDefault="00BD5C14" w:rsidP="00927CAF">
            <w:pPr>
              <w:pStyle w:val="tabteksts"/>
              <w:shd w:val="clear" w:color="auto" w:fill="FFFFFF" w:themeFill="background1"/>
              <w:jc w:val="right"/>
              <w:rPr>
                <w:b/>
                <w:bCs/>
                <w:noProof/>
              </w:rPr>
            </w:pPr>
            <w:r w:rsidRPr="00892C45">
              <w:rPr>
                <w:b/>
                <w:bCs/>
                <w:noProof/>
              </w:rPr>
              <w:t>31 364</w:t>
            </w:r>
          </w:p>
        </w:tc>
        <w:tc>
          <w:tcPr>
            <w:tcW w:w="703" w:type="pct"/>
            <w:shd w:val="clear" w:color="auto" w:fill="FFFFFF" w:themeFill="background1"/>
          </w:tcPr>
          <w:p w14:paraId="4E85EC00" w14:textId="77777777" w:rsidR="00BD5C14" w:rsidRPr="00892C45" w:rsidRDefault="00BD5C14" w:rsidP="00927CAF">
            <w:pPr>
              <w:pStyle w:val="tabteksts"/>
              <w:shd w:val="clear" w:color="auto" w:fill="FFFFFF" w:themeFill="background1"/>
              <w:jc w:val="right"/>
              <w:rPr>
                <w:b/>
                <w:bCs/>
                <w:noProof/>
              </w:rPr>
            </w:pPr>
            <w:r w:rsidRPr="00892C45">
              <w:rPr>
                <w:b/>
                <w:bCs/>
                <w:noProof/>
              </w:rPr>
              <w:t>30 370</w:t>
            </w:r>
          </w:p>
        </w:tc>
        <w:tc>
          <w:tcPr>
            <w:tcW w:w="623" w:type="pct"/>
            <w:shd w:val="clear" w:color="auto" w:fill="FFFFFF" w:themeFill="background1"/>
          </w:tcPr>
          <w:p w14:paraId="02BB8941" w14:textId="77777777" w:rsidR="00BD5C14" w:rsidRPr="00892C45" w:rsidRDefault="00BD5C14" w:rsidP="00927CAF">
            <w:pPr>
              <w:shd w:val="clear" w:color="auto" w:fill="FFFFFF" w:themeFill="background1"/>
              <w:ind w:firstLine="0"/>
              <w:jc w:val="right"/>
              <w:rPr>
                <w:b/>
                <w:bCs/>
                <w:noProof/>
                <w:sz w:val="18"/>
                <w:szCs w:val="18"/>
              </w:rPr>
            </w:pPr>
            <w:r w:rsidRPr="00892C45">
              <w:rPr>
                <w:b/>
                <w:bCs/>
                <w:noProof/>
                <w:sz w:val="18"/>
                <w:szCs w:val="18"/>
              </w:rPr>
              <w:t>-994</w:t>
            </w:r>
          </w:p>
        </w:tc>
      </w:tr>
      <w:tr w:rsidR="00BD5C14" w:rsidRPr="00892C45" w14:paraId="5B0795BC" w14:textId="77777777" w:rsidTr="00927CAF">
        <w:trPr>
          <w:trHeight w:val="117"/>
          <w:tblHeader/>
        </w:trPr>
        <w:tc>
          <w:tcPr>
            <w:tcW w:w="5000" w:type="pct"/>
            <w:gridSpan w:val="4"/>
            <w:shd w:val="clear" w:color="auto" w:fill="FFFFFF" w:themeFill="background1"/>
          </w:tcPr>
          <w:p w14:paraId="18F0700E" w14:textId="77777777" w:rsidR="00BD5C14" w:rsidRPr="00892C45" w:rsidRDefault="00BD5C14" w:rsidP="00927CAF">
            <w:pPr>
              <w:shd w:val="clear" w:color="auto" w:fill="FFFFFF" w:themeFill="background1"/>
              <w:ind w:firstLine="309"/>
              <w:jc w:val="left"/>
              <w:rPr>
                <w:noProof/>
                <w:sz w:val="16"/>
                <w:szCs w:val="24"/>
              </w:rPr>
            </w:pPr>
            <w:r w:rsidRPr="00892C45">
              <w:rPr>
                <w:i/>
                <w:noProof/>
                <w:sz w:val="18"/>
                <w:szCs w:val="18"/>
                <w:lang w:eastAsia="lv-LV"/>
              </w:rPr>
              <w:t>t. sk.:</w:t>
            </w:r>
          </w:p>
        </w:tc>
      </w:tr>
      <w:tr w:rsidR="00BD5C14" w:rsidRPr="00892C45" w14:paraId="62DBD6E1" w14:textId="77777777" w:rsidTr="002E6C29">
        <w:trPr>
          <w:trHeight w:val="236"/>
          <w:tblHeader/>
        </w:trPr>
        <w:tc>
          <w:tcPr>
            <w:tcW w:w="2970" w:type="pct"/>
            <w:shd w:val="clear" w:color="auto" w:fill="FFFFFF" w:themeFill="background1"/>
          </w:tcPr>
          <w:p w14:paraId="4D084688" w14:textId="77777777" w:rsidR="00BD5C14" w:rsidRPr="00892C45" w:rsidRDefault="00BD5C14" w:rsidP="00927CAF">
            <w:pPr>
              <w:shd w:val="clear" w:color="auto" w:fill="FFFFFF" w:themeFill="background1"/>
              <w:ind w:firstLine="0"/>
              <w:rPr>
                <w:noProof/>
                <w:sz w:val="18"/>
                <w:szCs w:val="18"/>
                <w:u w:val="single"/>
                <w:lang w:eastAsia="lv-LV"/>
              </w:rPr>
            </w:pPr>
            <w:r w:rsidRPr="00892C45">
              <w:rPr>
                <w:noProof/>
                <w:sz w:val="18"/>
                <w:szCs w:val="18"/>
                <w:u w:val="single"/>
                <w:lang w:eastAsia="lv-LV"/>
              </w:rPr>
              <w:t>Ilgtermiņa saistības</w:t>
            </w:r>
          </w:p>
        </w:tc>
        <w:tc>
          <w:tcPr>
            <w:tcW w:w="704" w:type="pct"/>
            <w:shd w:val="clear" w:color="auto" w:fill="FFFFFF" w:themeFill="background1"/>
          </w:tcPr>
          <w:p w14:paraId="5186A533" w14:textId="77777777" w:rsidR="00BD5C14" w:rsidRPr="00892C45" w:rsidRDefault="00BD5C14" w:rsidP="00927CAF">
            <w:pPr>
              <w:pStyle w:val="tabteksts"/>
              <w:shd w:val="clear" w:color="auto" w:fill="FFFFFF" w:themeFill="background1"/>
              <w:jc w:val="right"/>
              <w:rPr>
                <w:noProof/>
              </w:rPr>
            </w:pPr>
            <w:r w:rsidRPr="00892C45">
              <w:rPr>
                <w:noProof/>
              </w:rPr>
              <w:t>31 364</w:t>
            </w:r>
          </w:p>
        </w:tc>
        <w:tc>
          <w:tcPr>
            <w:tcW w:w="703" w:type="pct"/>
            <w:shd w:val="clear" w:color="auto" w:fill="FFFFFF" w:themeFill="background1"/>
          </w:tcPr>
          <w:p w14:paraId="357C6E8B" w14:textId="77777777" w:rsidR="00BD5C14" w:rsidRPr="00892C45" w:rsidRDefault="00BD5C14" w:rsidP="00927CAF">
            <w:pPr>
              <w:pStyle w:val="tabteksts"/>
              <w:shd w:val="clear" w:color="auto" w:fill="FFFFFF" w:themeFill="background1"/>
              <w:jc w:val="right"/>
              <w:rPr>
                <w:noProof/>
              </w:rPr>
            </w:pPr>
            <w:r w:rsidRPr="00892C45">
              <w:rPr>
                <w:noProof/>
              </w:rPr>
              <w:t>30 370</w:t>
            </w:r>
          </w:p>
        </w:tc>
        <w:tc>
          <w:tcPr>
            <w:tcW w:w="623" w:type="pct"/>
            <w:shd w:val="clear" w:color="auto" w:fill="FFFFFF" w:themeFill="background1"/>
          </w:tcPr>
          <w:p w14:paraId="01A99C3F" w14:textId="77777777" w:rsidR="00BD5C14" w:rsidRPr="00892C45" w:rsidRDefault="00BD5C14" w:rsidP="00927CAF">
            <w:pPr>
              <w:shd w:val="clear" w:color="auto" w:fill="FFFFFF" w:themeFill="background1"/>
              <w:ind w:firstLine="0"/>
              <w:jc w:val="right"/>
              <w:rPr>
                <w:noProof/>
                <w:sz w:val="18"/>
                <w:szCs w:val="18"/>
              </w:rPr>
            </w:pPr>
            <w:r w:rsidRPr="00892C45">
              <w:rPr>
                <w:noProof/>
                <w:sz w:val="18"/>
                <w:szCs w:val="18"/>
              </w:rPr>
              <w:t>-994</w:t>
            </w:r>
          </w:p>
        </w:tc>
      </w:tr>
      <w:tr w:rsidR="00BD5C14" w:rsidRPr="00892C45" w14:paraId="1F72D2FD" w14:textId="77777777" w:rsidTr="002E6C29">
        <w:trPr>
          <w:trHeight w:val="354"/>
          <w:tblHeader/>
        </w:trPr>
        <w:tc>
          <w:tcPr>
            <w:tcW w:w="2970" w:type="pct"/>
            <w:shd w:val="clear" w:color="auto" w:fill="FFFFFF" w:themeFill="background1"/>
          </w:tcPr>
          <w:p w14:paraId="26CF6635" w14:textId="77777777" w:rsidR="00BD5C14" w:rsidRPr="00892C45" w:rsidRDefault="00BD5C14" w:rsidP="00927CAF">
            <w:pPr>
              <w:shd w:val="clear" w:color="auto" w:fill="FFFFFF" w:themeFill="background1"/>
              <w:ind w:firstLine="0"/>
              <w:rPr>
                <w:i/>
                <w:noProof/>
                <w:sz w:val="18"/>
                <w:szCs w:val="18"/>
                <w:lang w:eastAsia="lv-LV"/>
              </w:rPr>
            </w:pPr>
            <w:r w:rsidRPr="00892C45">
              <w:rPr>
                <w:rFonts w:eastAsia="Calibri"/>
                <w:i/>
                <w:noProof/>
                <w:sz w:val="18"/>
                <w:szCs w:val="18"/>
              </w:rPr>
              <w:t>Veselības ministrijas pārstāvju ceļa izdevumu apmaksa no Eiropas Savienības Padomes budžeta līdzekļiem, dodoties uz ES Padomes darba grupu sanāksmēm un Padomes sanāksmēm, saņemot transferta pārskaitījumu no Ārlietu ministrijas</w:t>
            </w:r>
          </w:p>
        </w:tc>
        <w:tc>
          <w:tcPr>
            <w:tcW w:w="704" w:type="pct"/>
            <w:shd w:val="clear" w:color="auto" w:fill="FFFFFF" w:themeFill="background1"/>
          </w:tcPr>
          <w:p w14:paraId="7D90D6D7" w14:textId="77777777" w:rsidR="00BD5C14" w:rsidRPr="00892C45" w:rsidRDefault="00BD5C14" w:rsidP="00927CAF">
            <w:pPr>
              <w:pStyle w:val="tabteksts"/>
              <w:shd w:val="clear" w:color="auto" w:fill="FFFFFF" w:themeFill="background1"/>
              <w:jc w:val="right"/>
              <w:rPr>
                <w:noProof/>
              </w:rPr>
            </w:pPr>
            <w:r w:rsidRPr="00892C45">
              <w:rPr>
                <w:noProof/>
              </w:rPr>
              <w:t>31 364</w:t>
            </w:r>
          </w:p>
        </w:tc>
        <w:tc>
          <w:tcPr>
            <w:tcW w:w="703" w:type="pct"/>
            <w:shd w:val="clear" w:color="auto" w:fill="FFFFFF" w:themeFill="background1"/>
          </w:tcPr>
          <w:p w14:paraId="388F0345" w14:textId="77777777" w:rsidR="00BD5C14" w:rsidRPr="00892C45" w:rsidRDefault="00BD5C14" w:rsidP="00927CAF">
            <w:pPr>
              <w:pStyle w:val="tabteksts"/>
              <w:shd w:val="clear" w:color="auto" w:fill="FFFFFF" w:themeFill="background1"/>
              <w:jc w:val="right"/>
              <w:rPr>
                <w:noProof/>
              </w:rPr>
            </w:pPr>
            <w:r w:rsidRPr="00892C45">
              <w:rPr>
                <w:noProof/>
              </w:rPr>
              <w:t>30 370</w:t>
            </w:r>
          </w:p>
        </w:tc>
        <w:tc>
          <w:tcPr>
            <w:tcW w:w="623" w:type="pct"/>
            <w:shd w:val="clear" w:color="auto" w:fill="FFFFFF" w:themeFill="background1"/>
          </w:tcPr>
          <w:p w14:paraId="617D4FFF" w14:textId="77777777" w:rsidR="00BD5C14" w:rsidRPr="00892C45" w:rsidRDefault="00BD5C14" w:rsidP="00927CAF">
            <w:pPr>
              <w:shd w:val="clear" w:color="auto" w:fill="FFFFFF" w:themeFill="background1"/>
              <w:ind w:firstLine="0"/>
              <w:jc w:val="right"/>
              <w:rPr>
                <w:noProof/>
                <w:sz w:val="18"/>
                <w:szCs w:val="18"/>
              </w:rPr>
            </w:pPr>
            <w:r w:rsidRPr="00892C45">
              <w:rPr>
                <w:noProof/>
                <w:sz w:val="18"/>
                <w:szCs w:val="18"/>
              </w:rPr>
              <w:t>-994</w:t>
            </w:r>
          </w:p>
        </w:tc>
      </w:tr>
    </w:tbl>
    <w:p w14:paraId="1314F63A" w14:textId="77777777" w:rsidR="00BD5C14" w:rsidRPr="00892C45" w:rsidRDefault="00BD5C14" w:rsidP="002E6C29">
      <w:pPr>
        <w:pStyle w:val="Tabuluvirsraksti"/>
        <w:spacing w:before="240" w:after="160"/>
        <w:rPr>
          <w:b/>
          <w:noProof/>
        </w:rPr>
      </w:pPr>
      <w:r w:rsidRPr="00892C45">
        <w:rPr>
          <w:b/>
          <w:noProof/>
        </w:rPr>
        <w:t>97.00.00 Nozaru vadība un politikas plānošana</w:t>
      </w:r>
    </w:p>
    <w:p w14:paraId="2636B908" w14:textId="77777777" w:rsidR="00BD5C14" w:rsidRPr="00892C45" w:rsidRDefault="00BD5C14" w:rsidP="00BD5C14">
      <w:pPr>
        <w:pStyle w:val="funkcijas"/>
        <w:spacing w:after="120"/>
        <w:rPr>
          <w:rFonts w:eastAsia="Calibri"/>
          <w:noProof/>
        </w:rPr>
      </w:pPr>
      <w:r w:rsidRPr="00892C45">
        <w:rPr>
          <w:rFonts w:eastAsia="Calibri"/>
          <w:noProof/>
        </w:rPr>
        <w:t>Programmas mērķis:</w:t>
      </w:r>
    </w:p>
    <w:p w14:paraId="1C6536F5" w14:textId="77777777" w:rsidR="00BD5C14" w:rsidRPr="00892C45" w:rsidRDefault="00BD5C14" w:rsidP="00BD5C14">
      <w:pPr>
        <w:spacing w:after="120"/>
        <w:ind w:firstLine="720"/>
        <w:rPr>
          <w:rFonts w:eastAsia="Calibri"/>
          <w:noProof/>
        </w:rPr>
      </w:pPr>
      <w:r w:rsidRPr="00892C45">
        <w:rPr>
          <w:rFonts w:eastAsia="Calibri"/>
          <w:noProof/>
        </w:rPr>
        <w:t xml:space="preserve">nodrošināt saskaņotu un nepārtrauktu Veselības ministrijas darbību, pilnveidot iekšējā darba organizāciju, uzlabot veselības aprūpes pakalpojuma kvalitāti, lai nodrošinātu efektīvu ārstēšanas procesu un optimizētu veselības aprūpes pakalpojumu sniedzēju skaitu un izvietojumu, kā arī sekmēt un veicināt iedzīvotāju un vides veselību, nodrošinot efektīvas politikas izstrādi un ieviešanu ar politikas dokumentu un normatīvo aktu palīdzību, sekmīgu </w:t>
      </w:r>
      <w:r w:rsidRPr="00892C45">
        <w:rPr>
          <w:rFonts w:eastAsia="Calibri"/>
          <w:noProof/>
        </w:rPr>
        <w:lastRenderedPageBreak/>
        <w:t>Latvijas interešu aizstāvību ES institūcijās un starptautiskajās organizācijās, kā arī regulāru un efektīvu saikni ar sabiedrību.</w:t>
      </w:r>
    </w:p>
    <w:p w14:paraId="71FA20AE" w14:textId="77777777" w:rsidR="00BD5C14" w:rsidRPr="00892C45" w:rsidRDefault="00BD5C14" w:rsidP="00BD5C14">
      <w:pPr>
        <w:spacing w:after="120"/>
        <w:ind w:firstLine="0"/>
        <w:rPr>
          <w:rFonts w:eastAsia="Calibri"/>
          <w:bCs/>
          <w:noProof/>
          <w:u w:val="single"/>
        </w:rPr>
      </w:pPr>
      <w:r w:rsidRPr="00892C45">
        <w:rPr>
          <w:rFonts w:eastAsia="Calibri"/>
          <w:bCs/>
          <w:noProof/>
          <w:u w:val="single"/>
        </w:rPr>
        <w:t>Galvenās aktivitātes:</w:t>
      </w:r>
    </w:p>
    <w:p w14:paraId="23C49E96" w14:textId="77777777" w:rsidR="00BD5C14" w:rsidRPr="00892C45" w:rsidRDefault="00BD5C14" w:rsidP="00BD5C14">
      <w:pPr>
        <w:spacing w:after="120"/>
        <w:ind w:firstLine="720"/>
        <w:rPr>
          <w:rFonts w:eastAsia="Calibri"/>
          <w:noProof/>
        </w:rPr>
      </w:pPr>
      <w:r w:rsidRPr="00892C45">
        <w:rPr>
          <w:rFonts w:eastAsia="Calibri"/>
          <w:noProof/>
        </w:rPr>
        <w:t>tiek izstrādāta veselības politika sabiedrības veselības, veselības aprūpes un farmācijas jomā, nodrošināta normatīvo aktu izstrāde, iesaistot politikas izstrādē nevalstiskās organizācijas, kuras pārstāv gan ārstniecības personu, gan pacientu intereses, tiek organizēta un koordinēta veselības politikas īstenošana.</w:t>
      </w:r>
    </w:p>
    <w:p w14:paraId="49049F35" w14:textId="77777777" w:rsidR="00BD5C14" w:rsidRPr="00892C45" w:rsidRDefault="00BD5C14" w:rsidP="00BD5C14">
      <w:pPr>
        <w:spacing w:after="120"/>
        <w:ind w:firstLine="0"/>
        <w:rPr>
          <w:rFonts w:eastAsia="Calibri"/>
          <w:noProof/>
        </w:rPr>
      </w:pPr>
      <w:r w:rsidRPr="00892C45">
        <w:rPr>
          <w:rFonts w:eastAsia="Calibri"/>
          <w:noProof/>
          <w:u w:val="single"/>
        </w:rPr>
        <w:t>Programmas izpildītājs</w:t>
      </w:r>
      <w:r w:rsidRPr="00892C45">
        <w:rPr>
          <w:rFonts w:eastAsia="Calibri"/>
          <w:noProof/>
        </w:rPr>
        <w:t>: Veselības ministrija.</w:t>
      </w:r>
    </w:p>
    <w:p w14:paraId="515C8F5E" w14:textId="77777777" w:rsidR="00BD5C14" w:rsidRPr="00892C45" w:rsidRDefault="00BD5C14" w:rsidP="00BD5C14">
      <w:pPr>
        <w:pStyle w:val="Tabuluvirsraksti"/>
        <w:spacing w:before="240" w:after="240"/>
        <w:rPr>
          <w:noProof/>
          <w:lang w:eastAsia="lv-LV"/>
        </w:rPr>
      </w:pPr>
      <w:r w:rsidRPr="00892C45">
        <w:rPr>
          <w:b/>
          <w:noProof/>
          <w:lang w:eastAsia="lv-LV"/>
        </w:rPr>
        <w:t>Finansiālie rādītāji no 2020. līdz 2024. gadam</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1134"/>
        <w:gridCol w:w="1134"/>
        <w:gridCol w:w="1134"/>
        <w:gridCol w:w="1134"/>
      </w:tblGrid>
      <w:tr w:rsidR="00BD5C14" w:rsidRPr="00892C45" w14:paraId="766BB910" w14:textId="77777777" w:rsidTr="00927CAF">
        <w:trPr>
          <w:tblHeader/>
        </w:trPr>
        <w:tc>
          <w:tcPr>
            <w:tcW w:w="3402" w:type="dxa"/>
            <w:vAlign w:val="center"/>
          </w:tcPr>
          <w:p w14:paraId="66F4DE31" w14:textId="77777777" w:rsidR="00BD5C14" w:rsidRPr="00892C45" w:rsidRDefault="00BD5C14" w:rsidP="00927CAF">
            <w:pPr>
              <w:pStyle w:val="tabteksts"/>
              <w:rPr>
                <w:noProof/>
                <w:szCs w:val="24"/>
                <w:lang w:eastAsia="lv-LV"/>
              </w:rPr>
            </w:pPr>
          </w:p>
        </w:tc>
        <w:tc>
          <w:tcPr>
            <w:tcW w:w="1134" w:type="dxa"/>
          </w:tcPr>
          <w:p w14:paraId="5AFCDDDC" w14:textId="77777777" w:rsidR="00BD5C14" w:rsidRPr="00892C45" w:rsidRDefault="00BD5C14" w:rsidP="00927CAF">
            <w:pPr>
              <w:pStyle w:val="tabteksts"/>
              <w:jc w:val="center"/>
              <w:rPr>
                <w:noProof/>
                <w:szCs w:val="24"/>
                <w:lang w:eastAsia="lv-LV"/>
              </w:rPr>
            </w:pPr>
            <w:r w:rsidRPr="00892C45">
              <w:rPr>
                <w:szCs w:val="18"/>
              </w:rPr>
              <w:t>2020. gads (izpilde)</w:t>
            </w:r>
          </w:p>
        </w:tc>
        <w:tc>
          <w:tcPr>
            <w:tcW w:w="1134" w:type="dxa"/>
          </w:tcPr>
          <w:p w14:paraId="31D81584" w14:textId="77777777" w:rsidR="00BD5C14" w:rsidRPr="00892C45" w:rsidRDefault="00BD5C14" w:rsidP="00927CAF">
            <w:pPr>
              <w:pStyle w:val="tabteksts"/>
              <w:jc w:val="center"/>
              <w:rPr>
                <w:noProof/>
                <w:szCs w:val="24"/>
                <w:lang w:eastAsia="lv-LV"/>
              </w:rPr>
            </w:pPr>
            <w:r w:rsidRPr="00892C45">
              <w:rPr>
                <w:szCs w:val="18"/>
              </w:rPr>
              <w:t>2021. gada plāns</w:t>
            </w:r>
          </w:p>
        </w:tc>
        <w:tc>
          <w:tcPr>
            <w:tcW w:w="1134" w:type="dxa"/>
          </w:tcPr>
          <w:p w14:paraId="49BE4590" w14:textId="77777777" w:rsidR="00BD5C14" w:rsidRPr="00892C45" w:rsidRDefault="00BD5C14" w:rsidP="00927CAF">
            <w:pPr>
              <w:pStyle w:val="tabteksts"/>
              <w:jc w:val="center"/>
              <w:rPr>
                <w:noProof/>
                <w:szCs w:val="24"/>
                <w:lang w:eastAsia="lv-LV"/>
              </w:rPr>
            </w:pPr>
            <w:r w:rsidRPr="00892C45">
              <w:rPr>
                <w:szCs w:val="18"/>
              </w:rPr>
              <w:t>2022. gada projekts</w:t>
            </w:r>
          </w:p>
        </w:tc>
        <w:tc>
          <w:tcPr>
            <w:tcW w:w="1134" w:type="dxa"/>
          </w:tcPr>
          <w:p w14:paraId="237F92A3" w14:textId="77777777" w:rsidR="00BD5C14" w:rsidRPr="00892C45" w:rsidRDefault="00BD5C14" w:rsidP="00927CAF">
            <w:pPr>
              <w:pStyle w:val="tabteksts"/>
              <w:jc w:val="center"/>
              <w:rPr>
                <w:noProof/>
                <w:szCs w:val="24"/>
                <w:lang w:eastAsia="lv-LV"/>
              </w:rPr>
            </w:pPr>
            <w:r w:rsidRPr="00892C45">
              <w:rPr>
                <w:szCs w:val="18"/>
              </w:rPr>
              <w:t>2023. gada prognoze</w:t>
            </w:r>
          </w:p>
        </w:tc>
        <w:tc>
          <w:tcPr>
            <w:tcW w:w="1134" w:type="dxa"/>
          </w:tcPr>
          <w:p w14:paraId="70292B36" w14:textId="77777777" w:rsidR="00BD5C14" w:rsidRPr="00892C45" w:rsidRDefault="00BD5C14" w:rsidP="00927CAF">
            <w:pPr>
              <w:pStyle w:val="tabteksts"/>
              <w:jc w:val="center"/>
              <w:rPr>
                <w:noProof/>
                <w:szCs w:val="24"/>
                <w:lang w:eastAsia="lv-LV"/>
              </w:rPr>
            </w:pPr>
            <w:r w:rsidRPr="00892C45">
              <w:rPr>
                <w:szCs w:val="18"/>
              </w:rPr>
              <w:t>2024. gada prognoze</w:t>
            </w:r>
          </w:p>
        </w:tc>
      </w:tr>
      <w:tr w:rsidR="00BD5C14" w:rsidRPr="00892C45" w14:paraId="68824162" w14:textId="77777777" w:rsidTr="00927CAF">
        <w:tc>
          <w:tcPr>
            <w:tcW w:w="3402" w:type="dxa"/>
            <w:shd w:val="clear" w:color="auto" w:fill="D9D9D9" w:themeFill="background1" w:themeFillShade="D9"/>
            <w:vAlign w:val="center"/>
          </w:tcPr>
          <w:p w14:paraId="1DA7A429" w14:textId="77777777" w:rsidR="00BD5C14" w:rsidRPr="00892C45" w:rsidRDefault="00BD5C14" w:rsidP="00927CAF">
            <w:pPr>
              <w:pStyle w:val="tabteksts"/>
              <w:rPr>
                <w:noProof/>
              </w:rPr>
            </w:pPr>
            <w:r w:rsidRPr="00892C45">
              <w:rPr>
                <w:noProof/>
                <w:lang w:eastAsia="lv-LV"/>
              </w:rPr>
              <w:t>Kopējie izdevumi,</w:t>
            </w:r>
            <w:r w:rsidRPr="00892C45">
              <w:rPr>
                <w:noProof/>
              </w:rPr>
              <w:t xml:space="preserve"> </w:t>
            </w:r>
            <w:r w:rsidRPr="00892C45">
              <w:rPr>
                <w:i/>
                <w:noProof/>
              </w:rPr>
              <w:t>euro</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516A6C" w14:textId="77777777" w:rsidR="00BD5C14" w:rsidRPr="00892C45" w:rsidRDefault="00BD5C14" w:rsidP="00927CAF">
            <w:pPr>
              <w:pStyle w:val="tabteksts"/>
              <w:jc w:val="right"/>
              <w:rPr>
                <w:noProof/>
              </w:rPr>
            </w:pPr>
            <w:r w:rsidRPr="00892C45">
              <w:t>4 079 319</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tcPr>
          <w:p w14:paraId="256C8D8C" w14:textId="77777777" w:rsidR="00BD5C14" w:rsidRPr="00892C45" w:rsidRDefault="00BD5C14" w:rsidP="00927CAF">
            <w:pPr>
              <w:pStyle w:val="tabteksts"/>
              <w:jc w:val="right"/>
              <w:rPr>
                <w:noProof/>
              </w:rPr>
            </w:pPr>
            <w:r w:rsidRPr="00892C45">
              <w:t>4 020 951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07F054E" w14:textId="77777777" w:rsidR="00BD5C14" w:rsidRPr="00892C45" w:rsidRDefault="00BD5C14" w:rsidP="00927CAF">
            <w:pPr>
              <w:pStyle w:val="tabteksts"/>
              <w:jc w:val="right"/>
              <w:rPr>
                <w:noProof/>
              </w:rPr>
            </w:pPr>
            <w:r w:rsidRPr="00892C45">
              <w:rPr>
                <w:szCs w:val="18"/>
              </w:rPr>
              <w:t>5 022 263</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33FB6C2F" w14:textId="77777777" w:rsidR="00BD5C14" w:rsidRPr="00892C45" w:rsidRDefault="00BD5C14" w:rsidP="00927CAF">
            <w:pPr>
              <w:pStyle w:val="tabteksts"/>
              <w:jc w:val="right"/>
              <w:rPr>
                <w:noProof/>
              </w:rPr>
            </w:pPr>
            <w:r w:rsidRPr="00892C45">
              <w:rPr>
                <w:szCs w:val="18"/>
              </w:rPr>
              <w:t>5 022 263</w:t>
            </w:r>
          </w:p>
        </w:tc>
        <w:tc>
          <w:tcPr>
            <w:tcW w:w="1134" w:type="dxa"/>
            <w:tcBorders>
              <w:top w:val="single" w:sz="4" w:space="0" w:color="auto"/>
              <w:left w:val="nil"/>
              <w:bottom w:val="single" w:sz="4" w:space="0" w:color="auto"/>
              <w:right w:val="single" w:sz="8" w:space="0" w:color="auto"/>
            </w:tcBorders>
            <w:shd w:val="clear" w:color="auto" w:fill="D9D9D9" w:themeFill="background1" w:themeFillShade="D9"/>
            <w:vAlign w:val="bottom"/>
          </w:tcPr>
          <w:p w14:paraId="4F7221A9" w14:textId="77777777" w:rsidR="00BD5C14" w:rsidRPr="00892C45" w:rsidRDefault="00BD5C14" w:rsidP="00927CAF">
            <w:pPr>
              <w:pStyle w:val="tabteksts"/>
              <w:jc w:val="right"/>
              <w:rPr>
                <w:noProof/>
              </w:rPr>
            </w:pPr>
            <w:r w:rsidRPr="00892C45">
              <w:rPr>
                <w:szCs w:val="18"/>
              </w:rPr>
              <w:t>5 022 263</w:t>
            </w:r>
          </w:p>
        </w:tc>
      </w:tr>
      <w:tr w:rsidR="00BD5C14" w:rsidRPr="00892C45" w14:paraId="6B91E190" w14:textId="77777777" w:rsidTr="00927CAF">
        <w:tc>
          <w:tcPr>
            <w:tcW w:w="3402" w:type="dxa"/>
            <w:vAlign w:val="center"/>
          </w:tcPr>
          <w:p w14:paraId="68134981" w14:textId="77777777" w:rsidR="00BD5C14" w:rsidRPr="00892C45" w:rsidRDefault="00BD5C14" w:rsidP="00927CAF">
            <w:pPr>
              <w:pStyle w:val="tabteksts"/>
              <w:rPr>
                <w:noProof/>
                <w:lang w:eastAsia="lv-LV"/>
              </w:rPr>
            </w:pPr>
            <w:r w:rsidRPr="00892C45">
              <w:rPr>
                <w:noProof/>
                <w:lang w:eastAsia="lv-LV"/>
              </w:rPr>
              <w:t xml:space="preserve">Kopējo izdevumu izmaiņas, </w:t>
            </w:r>
            <w:r w:rsidRPr="00892C45">
              <w:rPr>
                <w:i/>
                <w:noProof/>
                <w:lang w:eastAsia="lv-LV"/>
              </w:rPr>
              <w:t>euro</w:t>
            </w:r>
            <w:r w:rsidRPr="00892C45">
              <w:rPr>
                <w:noProof/>
                <w:lang w:eastAsia="lv-LV"/>
              </w:rPr>
              <w:t xml:space="preserve"> (+/-) pret iepriekšējo gadu</w:t>
            </w:r>
          </w:p>
        </w:tc>
        <w:tc>
          <w:tcPr>
            <w:tcW w:w="1134" w:type="dxa"/>
          </w:tcPr>
          <w:p w14:paraId="46F7D233" w14:textId="77777777" w:rsidR="00BD5C14" w:rsidRPr="00892C45" w:rsidRDefault="00BD5C14" w:rsidP="00927CAF">
            <w:pPr>
              <w:pStyle w:val="tabteksts"/>
              <w:jc w:val="center"/>
              <w:rPr>
                <w:noProof/>
              </w:rPr>
            </w:pPr>
            <w:r w:rsidRPr="00892C45">
              <w:rPr>
                <w:noProof/>
              </w:rPr>
              <w:t>×</w:t>
            </w:r>
          </w:p>
        </w:tc>
        <w:tc>
          <w:tcPr>
            <w:tcW w:w="1134" w:type="dxa"/>
          </w:tcPr>
          <w:p w14:paraId="2C47BD6E" w14:textId="77777777" w:rsidR="00BD5C14" w:rsidRPr="00892C45" w:rsidRDefault="00BD5C14" w:rsidP="00927CAF">
            <w:pPr>
              <w:pStyle w:val="tabteksts"/>
              <w:jc w:val="right"/>
              <w:rPr>
                <w:noProof/>
              </w:rPr>
            </w:pPr>
            <w:r w:rsidRPr="00892C45">
              <w:rPr>
                <w:noProof/>
              </w:rPr>
              <w:t>-58 368</w:t>
            </w:r>
          </w:p>
        </w:tc>
        <w:tc>
          <w:tcPr>
            <w:tcW w:w="1134" w:type="dxa"/>
          </w:tcPr>
          <w:p w14:paraId="573AE2B3" w14:textId="77777777" w:rsidR="00BD5C14" w:rsidRPr="00892C45" w:rsidRDefault="00BD5C14" w:rsidP="00927CAF">
            <w:pPr>
              <w:pStyle w:val="tabteksts"/>
              <w:jc w:val="right"/>
              <w:rPr>
                <w:noProof/>
              </w:rPr>
            </w:pPr>
            <w:r w:rsidRPr="00892C45">
              <w:rPr>
                <w:noProof/>
              </w:rPr>
              <w:t>1 001 312</w:t>
            </w:r>
          </w:p>
        </w:tc>
        <w:tc>
          <w:tcPr>
            <w:tcW w:w="1134" w:type="dxa"/>
          </w:tcPr>
          <w:p w14:paraId="0917E0A5" w14:textId="77777777" w:rsidR="00BD5C14" w:rsidRPr="00892C45" w:rsidRDefault="00BD5C14" w:rsidP="00927CAF">
            <w:pPr>
              <w:pStyle w:val="tabteksts"/>
              <w:jc w:val="center"/>
              <w:rPr>
                <w:noProof/>
              </w:rPr>
            </w:pPr>
            <w:r w:rsidRPr="00892C45">
              <w:rPr>
                <w:noProof/>
              </w:rPr>
              <w:t>-</w:t>
            </w:r>
          </w:p>
        </w:tc>
        <w:tc>
          <w:tcPr>
            <w:tcW w:w="1134" w:type="dxa"/>
          </w:tcPr>
          <w:p w14:paraId="7411D7D4" w14:textId="77777777" w:rsidR="00BD5C14" w:rsidRPr="00892C45" w:rsidRDefault="00BD5C14" w:rsidP="00927CAF">
            <w:pPr>
              <w:pStyle w:val="tabteksts"/>
              <w:jc w:val="center"/>
              <w:rPr>
                <w:noProof/>
              </w:rPr>
            </w:pPr>
            <w:r w:rsidRPr="00892C45">
              <w:rPr>
                <w:noProof/>
              </w:rPr>
              <w:t>-</w:t>
            </w:r>
          </w:p>
        </w:tc>
      </w:tr>
      <w:tr w:rsidR="00BD5C14" w:rsidRPr="00892C45" w14:paraId="3DF74F70" w14:textId="77777777" w:rsidTr="00927CAF">
        <w:tc>
          <w:tcPr>
            <w:tcW w:w="3402" w:type="dxa"/>
            <w:vAlign w:val="center"/>
          </w:tcPr>
          <w:p w14:paraId="568753C3" w14:textId="77777777" w:rsidR="00BD5C14" w:rsidRPr="00892C45" w:rsidRDefault="00BD5C14" w:rsidP="00927CAF">
            <w:pPr>
              <w:pStyle w:val="tabteksts"/>
              <w:rPr>
                <w:noProof/>
              </w:rPr>
            </w:pPr>
            <w:r w:rsidRPr="00892C45">
              <w:rPr>
                <w:noProof/>
                <w:lang w:eastAsia="lv-LV"/>
              </w:rPr>
              <w:t>Kopējie izdevumi</w:t>
            </w:r>
            <w:r w:rsidRPr="00892C45">
              <w:rPr>
                <w:noProof/>
              </w:rPr>
              <w:t>, % (+/-) pret iepriekšējo gadu</w:t>
            </w:r>
          </w:p>
        </w:tc>
        <w:tc>
          <w:tcPr>
            <w:tcW w:w="1134" w:type="dxa"/>
          </w:tcPr>
          <w:p w14:paraId="20A542D3" w14:textId="77777777" w:rsidR="00BD5C14" w:rsidRPr="00892C45" w:rsidRDefault="00BD5C14" w:rsidP="00927CAF">
            <w:pPr>
              <w:pStyle w:val="tabteksts"/>
              <w:jc w:val="center"/>
              <w:rPr>
                <w:noProof/>
              </w:rPr>
            </w:pPr>
            <w:r w:rsidRPr="00892C45">
              <w:rPr>
                <w:noProof/>
              </w:rPr>
              <w:t>×</w:t>
            </w:r>
          </w:p>
        </w:tc>
        <w:tc>
          <w:tcPr>
            <w:tcW w:w="1134" w:type="dxa"/>
          </w:tcPr>
          <w:p w14:paraId="7F014A1A" w14:textId="77777777" w:rsidR="00BD5C14" w:rsidRPr="00892C45" w:rsidRDefault="00BD5C14" w:rsidP="00927CAF">
            <w:pPr>
              <w:pStyle w:val="tabteksts"/>
              <w:jc w:val="right"/>
              <w:rPr>
                <w:noProof/>
              </w:rPr>
            </w:pPr>
            <w:r w:rsidRPr="00892C45">
              <w:rPr>
                <w:noProof/>
              </w:rPr>
              <w:t>-1,4</w:t>
            </w:r>
          </w:p>
        </w:tc>
        <w:tc>
          <w:tcPr>
            <w:tcW w:w="1134" w:type="dxa"/>
          </w:tcPr>
          <w:p w14:paraId="6F84C326" w14:textId="77777777" w:rsidR="00BD5C14" w:rsidRPr="00892C45" w:rsidRDefault="00BD5C14" w:rsidP="00927CAF">
            <w:pPr>
              <w:pStyle w:val="tabteksts"/>
              <w:jc w:val="right"/>
              <w:rPr>
                <w:noProof/>
              </w:rPr>
            </w:pPr>
            <w:r w:rsidRPr="00892C45">
              <w:rPr>
                <w:noProof/>
              </w:rPr>
              <w:t>24,9</w:t>
            </w:r>
          </w:p>
        </w:tc>
        <w:tc>
          <w:tcPr>
            <w:tcW w:w="1134" w:type="dxa"/>
          </w:tcPr>
          <w:p w14:paraId="533F84CF" w14:textId="77777777" w:rsidR="00BD5C14" w:rsidRPr="00892C45" w:rsidRDefault="00BD5C14" w:rsidP="00927CAF">
            <w:pPr>
              <w:pStyle w:val="tabteksts"/>
              <w:jc w:val="center"/>
              <w:rPr>
                <w:noProof/>
              </w:rPr>
            </w:pPr>
            <w:r w:rsidRPr="00892C45">
              <w:rPr>
                <w:noProof/>
              </w:rPr>
              <w:t>-</w:t>
            </w:r>
          </w:p>
        </w:tc>
        <w:tc>
          <w:tcPr>
            <w:tcW w:w="1134" w:type="dxa"/>
          </w:tcPr>
          <w:p w14:paraId="46D6EAB7" w14:textId="77777777" w:rsidR="00BD5C14" w:rsidRPr="00892C45" w:rsidRDefault="00BD5C14" w:rsidP="00927CAF">
            <w:pPr>
              <w:pStyle w:val="tabteksts"/>
              <w:jc w:val="center"/>
              <w:rPr>
                <w:noProof/>
              </w:rPr>
            </w:pPr>
            <w:r w:rsidRPr="00892C45">
              <w:rPr>
                <w:noProof/>
              </w:rPr>
              <w:t>-</w:t>
            </w:r>
          </w:p>
        </w:tc>
      </w:tr>
      <w:tr w:rsidR="00BD5C14" w:rsidRPr="00892C45" w14:paraId="645B95D3" w14:textId="77777777" w:rsidTr="00927CAF">
        <w:tc>
          <w:tcPr>
            <w:tcW w:w="3402" w:type="dxa"/>
            <w:vAlign w:val="center"/>
          </w:tcPr>
          <w:p w14:paraId="53AF572D" w14:textId="77777777" w:rsidR="00BD5C14" w:rsidRPr="00892C45" w:rsidRDefault="00BD5C14" w:rsidP="00927CAF">
            <w:pPr>
              <w:pStyle w:val="tabteksts"/>
              <w:rPr>
                <w:noProof/>
                <w:lang w:eastAsia="lv-LV"/>
              </w:rPr>
            </w:pPr>
            <w:r w:rsidRPr="00892C45">
              <w:rPr>
                <w:noProof/>
                <w:lang w:eastAsia="lv-LV"/>
              </w:rPr>
              <w:t xml:space="preserve">Atlīdzība, </w:t>
            </w:r>
            <w:r w:rsidRPr="00892C45">
              <w:rPr>
                <w:i/>
                <w:noProof/>
                <w:lang w:eastAsia="lv-LV"/>
              </w:rPr>
              <w:t>euro</w:t>
            </w:r>
          </w:p>
        </w:tc>
        <w:tc>
          <w:tcPr>
            <w:tcW w:w="1134" w:type="dxa"/>
          </w:tcPr>
          <w:p w14:paraId="08B02AE0" w14:textId="77777777" w:rsidR="00BD5C14" w:rsidRPr="00892C45" w:rsidRDefault="00BD5C14" w:rsidP="00927CAF">
            <w:pPr>
              <w:pStyle w:val="tabteksts"/>
              <w:jc w:val="right"/>
              <w:rPr>
                <w:noProof/>
              </w:rPr>
            </w:pPr>
            <w:r w:rsidRPr="00892C45">
              <w:rPr>
                <w:noProof/>
              </w:rPr>
              <w:t>3 032 320</w:t>
            </w:r>
          </w:p>
        </w:tc>
        <w:tc>
          <w:tcPr>
            <w:tcW w:w="1134" w:type="dxa"/>
          </w:tcPr>
          <w:p w14:paraId="69697876" w14:textId="77777777" w:rsidR="00BD5C14" w:rsidRPr="00892C45" w:rsidRDefault="00BD5C14" w:rsidP="00927CAF">
            <w:pPr>
              <w:pStyle w:val="tabteksts"/>
              <w:jc w:val="right"/>
              <w:rPr>
                <w:bCs/>
                <w:noProof/>
              </w:rPr>
            </w:pPr>
            <w:r w:rsidRPr="00892C45">
              <w:t>3 074 326</w:t>
            </w:r>
          </w:p>
        </w:tc>
        <w:tc>
          <w:tcPr>
            <w:tcW w:w="1134" w:type="dxa"/>
          </w:tcPr>
          <w:p w14:paraId="0E3F43B3" w14:textId="77777777" w:rsidR="00BD5C14" w:rsidRPr="00892C45" w:rsidRDefault="00BD5C14" w:rsidP="00927CAF">
            <w:pPr>
              <w:pStyle w:val="tabteksts"/>
              <w:jc w:val="right"/>
              <w:rPr>
                <w:bCs/>
                <w:noProof/>
              </w:rPr>
            </w:pPr>
            <w:r w:rsidRPr="00892C45">
              <w:t>3 794 479</w:t>
            </w:r>
          </w:p>
        </w:tc>
        <w:tc>
          <w:tcPr>
            <w:tcW w:w="1134" w:type="dxa"/>
          </w:tcPr>
          <w:p w14:paraId="2C14F508" w14:textId="77777777" w:rsidR="00BD5C14" w:rsidRPr="00892C45" w:rsidRDefault="00BD5C14" w:rsidP="00927CAF">
            <w:pPr>
              <w:pStyle w:val="tabteksts"/>
              <w:jc w:val="right"/>
              <w:rPr>
                <w:bCs/>
                <w:noProof/>
              </w:rPr>
            </w:pPr>
            <w:r w:rsidRPr="00892C45">
              <w:t>3 794 479</w:t>
            </w:r>
          </w:p>
        </w:tc>
        <w:tc>
          <w:tcPr>
            <w:tcW w:w="1134" w:type="dxa"/>
          </w:tcPr>
          <w:p w14:paraId="3B0906ED" w14:textId="77777777" w:rsidR="00BD5C14" w:rsidRPr="00892C45" w:rsidRDefault="00BD5C14" w:rsidP="00927CAF">
            <w:pPr>
              <w:pStyle w:val="tabteksts"/>
              <w:jc w:val="right"/>
              <w:rPr>
                <w:bCs/>
                <w:noProof/>
              </w:rPr>
            </w:pPr>
            <w:r w:rsidRPr="00892C45">
              <w:t>3 794 479</w:t>
            </w:r>
          </w:p>
        </w:tc>
      </w:tr>
      <w:tr w:rsidR="00BD5C14" w:rsidRPr="00892C45" w14:paraId="71B6E1F1" w14:textId="77777777" w:rsidTr="00927CAF">
        <w:tc>
          <w:tcPr>
            <w:tcW w:w="3402" w:type="dxa"/>
          </w:tcPr>
          <w:p w14:paraId="288FB6CA" w14:textId="77777777" w:rsidR="00BD5C14" w:rsidRPr="00892C45" w:rsidRDefault="00BD5C14" w:rsidP="00927CAF">
            <w:pPr>
              <w:pStyle w:val="tabteksts"/>
              <w:rPr>
                <w:noProof/>
                <w:szCs w:val="18"/>
                <w:lang w:eastAsia="lv-LV"/>
              </w:rPr>
            </w:pPr>
            <w:r w:rsidRPr="00892C45">
              <w:rPr>
                <w:noProof/>
                <w:szCs w:val="18"/>
              </w:rPr>
              <w:t>Vidējais amata vietu skaits gadā</w:t>
            </w:r>
            <w:r w:rsidRPr="00892C45">
              <w:rPr>
                <w:noProof/>
                <w:szCs w:val="18"/>
                <w:vertAlign w:val="superscript"/>
                <w:lang w:eastAsia="lv-LV"/>
              </w:rPr>
              <w:t>1</w:t>
            </w:r>
          </w:p>
        </w:tc>
        <w:tc>
          <w:tcPr>
            <w:tcW w:w="1134" w:type="dxa"/>
          </w:tcPr>
          <w:p w14:paraId="2C6435E1" w14:textId="77777777" w:rsidR="00BD5C14" w:rsidRPr="00892C45" w:rsidRDefault="00BD5C14" w:rsidP="00927CAF">
            <w:pPr>
              <w:pStyle w:val="tabteksts"/>
              <w:jc w:val="right"/>
              <w:rPr>
                <w:noProof/>
              </w:rPr>
            </w:pPr>
            <w:r w:rsidRPr="00892C45">
              <w:rPr>
                <w:noProof/>
              </w:rPr>
              <w:t xml:space="preserve">124,5 </w:t>
            </w:r>
          </w:p>
        </w:tc>
        <w:tc>
          <w:tcPr>
            <w:tcW w:w="1134" w:type="dxa"/>
          </w:tcPr>
          <w:p w14:paraId="1B73D20E" w14:textId="77777777" w:rsidR="00BD5C14" w:rsidRPr="00892C45" w:rsidRDefault="00BD5C14" w:rsidP="00927CAF">
            <w:pPr>
              <w:pStyle w:val="tabteksts"/>
              <w:jc w:val="right"/>
              <w:rPr>
                <w:bCs/>
                <w:noProof/>
              </w:rPr>
            </w:pPr>
            <w:r w:rsidRPr="00892C45">
              <w:rPr>
                <w:bCs/>
                <w:noProof/>
              </w:rPr>
              <w:t>126</w:t>
            </w:r>
          </w:p>
        </w:tc>
        <w:tc>
          <w:tcPr>
            <w:tcW w:w="1134" w:type="dxa"/>
          </w:tcPr>
          <w:p w14:paraId="454E2A58" w14:textId="77777777" w:rsidR="00BD5C14" w:rsidRPr="00892C45" w:rsidRDefault="00BD5C14" w:rsidP="00927CAF">
            <w:pPr>
              <w:pStyle w:val="tabteksts"/>
              <w:jc w:val="right"/>
              <w:rPr>
                <w:bCs/>
                <w:noProof/>
              </w:rPr>
            </w:pPr>
            <w:r w:rsidRPr="00892C45">
              <w:rPr>
                <w:bCs/>
                <w:noProof/>
              </w:rPr>
              <w:t>128</w:t>
            </w:r>
          </w:p>
        </w:tc>
        <w:tc>
          <w:tcPr>
            <w:tcW w:w="1134" w:type="dxa"/>
            <w:shd w:val="clear" w:color="auto" w:fill="auto"/>
          </w:tcPr>
          <w:p w14:paraId="62BB41D7" w14:textId="77777777" w:rsidR="00BD5C14" w:rsidRPr="00892C45" w:rsidRDefault="00BD5C14" w:rsidP="00927CAF">
            <w:pPr>
              <w:pStyle w:val="tabteksts"/>
              <w:jc w:val="right"/>
              <w:rPr>
                <w:bCs/>
                <w:noProof/>
              </w:rPr>
            </w:pPr>
            <w:r w:rsidRPr="00892C45">
              <w:rPr>
                <w:bCs/>
                <w:noProof/>
              </w:rPr>
              <w:t>127</w:t>
            </w:r>
          </w:p>
        </w:tc>
        <w:tc>
          <w:tcPr>
            <w:tcW w:w="1134" w:type="dxa"/>
            <w:shd w:val="clear" w:color="auto" w:fill="auto"/>
          </w:tcPr>
          <w:p w14:paraId="44D9C712" w14:textId="77777777" w:rsidR="00BD5C14" w:rsidRPr="00892C45" w:rsidRDefault="00BD5C14" w:rsidP="00927CAF">
            <w:pPr>
              <w:pStyle w:val="tabteksts"/>
              <w:jc w:val="right"/>
              <w:rPr>
                <w:bCs/>
                <w:noProof/>
              </w:rPr>
            </w:pPr>
            <w:r w:rsidRPr="00892C45">
              <w:rPr>
                <w:bCs/>
                <w:noProof/>
              </w:rPr>
              <w:t>127</w:t>
            </w:r>
          </w:p>
        </w:tc>
      </w:tr>
      <w:tr w:rsidR="00BD5C14" w:rsidRPr="00892C45" w14:paraId="7A87E8D4" w14:textId="77777777" w:rsidTr="00927CAF">
        <w:tc>
          <w:tcPr>
            <w:tcW w:w="3402" w:type="dxa"/>
          </w:tcPr>
          <w:p w14:paraId="1006C3AE" w14:textId="77777777" w:rsidR="00BD5C14" w:rsidRPr="00892C45" w:rsidRDefault="00BD5C14" w:rsidP="00927CAF">
            <w:pPr>
              <w:pStyle w:val="tabteksts"/>
              <w:rPr>
                <w:noProof/>
                <w:szCs w:val="18"/>
                <w:lang w:eastAsia="lv-LV"/>
              </w:rPr>
            </w:pPr>
            <w:r w:rsidRPr="00892C45">
              <w:rPr>
                <w:noProof/>
                <w:szCs w:val="18"/>
              </w:rPr>
              <w:t xml:space="preserve">Vidējā atlīdzība amata vietai </w:t>
            </w:r>
            <w:r w:rsidRPr="00892C45">
              <w:rPr>
                <w:noProof/>
                <w:szCs w:val="18"/>
                <w:lang w:eastAsia="lv-LV"/>
              </w:rPr>
              <w:t>(mēnesī),</w:t>
            </w:r>
            <w:r w:rsidRPr="00892C45">
              <w:rPr>
                <w:noProof/>
                <w:szCs w:val="18"/>
              </w:rPr>
              <w:t xml:space="preserve"> </w:t>
            </w:r>
            <w:r w:rsidRPr="00892C45">
              <w:rPr>
                <w:i/>
                <w:noProof/>
                <w:szCs w:val="18"/>
              </w:rPr>
              <w:t>euro</w:t>
            </w:r>
          </w:p>
        </w:tc>
        <w:tc>
          <w:tcPr>
            <w:tcW w:w="1134" w:type="dxa"/>
          </w:tcPr>
          <w:p w14:paraId="6E8D97B1" w14:textId="77777777" w:rsidR="00BD5C14" w:rsidRPr="00892C45" w:rsidRDefault="00BD5C14" w:rsidP="00927CAF">
            <w:pPr>
              <w:pStyle w:val="tabteksts"/>
              <w:jc w:val="right"/>
              <w:rPr>
                <w:noProof/>
              </w:rPr>
            </w:pPr>
            <w:r w:rsidRPr="00892C45">
              <w:rPr>
                <w:noProof/>
              </w:rPr>
              <w:t>2 021,6</w:t>
            </w:r>
          </w:p>
        </w:tc>
        <w:tc>
          <w:tcPr>
            <w:tcW w:w="1134" w:type="dxa"/>
          </w:tcPr>
          <w:p w14:paraId="490144F5" w14:textId="77777777" w:rsidR="00BD5C14" w:rsidRPr="00892C45" w:rsidRDefault="00BD5C14" w:rsidP="00927CAF">
            <w:pPr>
              <w:pStyle w:val="tabteksts"/>
              <w:jc w:val="right"/>
              <w:rPr>
                <w:bCs/>
                <w:noProof/>
              </w:rPr>
            </w:pPr>
            <w:r w:rsidRPr="00892C45">
              <w:rPr>
                <w:bCs/>
                <w:noProof/>
              </w:rPr>
              <w:t>2 020,3</w:t>
            </w:r>
          </w:p>
        </w:tc>
        <w:tc>
          <w:tcPr>
            <w:tcW w:w="1134" w:type="dxa"/>
          </w:tcPr>
          <w:p w14:paraId="50BF34F5" w14:textId="77777777" w:rsidR="00BD5C14" w:rsidRPr="00892C45" w:rsidRDefault="00BD5C14" w:rsidP="00927CAF">
            <w:pPr>
              <w:pStyle w:val="tabteksts"/>
              <w:jc w:val="right"/>
              <w:rPr>
                <w:bCs/>
                <w:noProof/>
              </w:rPr>
            </w:pPr>
            <w:r w:rsidRPr="00892C45">
              <w:rPr>
                <w:bCs/>
                <w:noProof/>
              </w:rPr>
              <w:t>2 457,6</w:t>
            </w:r>
          </w:p>
        </w:tc>
        <w:tc>
          <w:tcPr>
            <w:tcW w:w="1134" w:type="dxa"/>
            <w:shd w:val="clear" w:color="auto" w:fill="auto"/>
          </w:tcPr>
          <w:p w14:paraId="525F7F8F" w14:textId="77777777" w:rsidR="00BD5C14" w:rsidRPr="00892C45" w:rsidRDefault="00BD5C14" w:rsidP="00927CAF">
            <w:pPr>
              <w:pStyle w:val="tabteksts"/>
              <w:jc w:val="right"/>
              <w:rPr>
                <w:bCs/>
                <w:noProof/>
              </w:rPr>
            </w:pPr>
            <w:r w:rsidRPr="00892C45">
              <w:rPr>
                <w:bCs/>
                <w:noProof/>
              </w:rPr>
              <w:t>2 477</w:t>
            </w:r>
          </w:p>
        </w:tc>
        <w:tc>
          <w:tcPr>
            <w:tcW w:w="1134" w:type="dxa"/>
            <w:shd w:val="clear" w:color="auto" w:fill="auto"/>
          </w:tcPr>
          <w:p w14:paraId="34AD61A6" w14:textId="77777777" w:rsidR="00BD5C14" w:rsidRPr="00892C45" w:rsidRDefault="00BD5C14" w:rsidP="00927CAF">
            <w:pPr>
              <w:pStyle w:val="tabteksts"/>
              <w:jc w:val="right"/>
              <w:rPr>
                <w:bCs/>
                <w:noProof/>
              </w:rPr>
            </w:pPr>
            <w:r w:rsidRPr="00892C45">
              <w:rPr>
                <w:bCs/>
                <w:noProof/>
              </w:rPr>
              <w:t>2 477</w:t>
            </w:r>
          </w:p>
        </w:tc>
      </w:tr>
      <w:tr w:rsidR="00BD5C14" w:rsidRPr="00892C45" w14:paraId="0549EF3C" w14:textId="77777777" w:rsidTr="00927CAF">
        <w:tc>
          <w:tcPr>
            <w:tcW w:w="3402" w:type="dxa"/>
            <w:vAlign w:val="center"/>
          </w:tcPr>
          <w:p w14:paraId="4AFC10D0" w14:textId="77777777" w:rsidR="00BD5C14" w:rsidRPr="00892C45" w:rsidRDefault="00BD5C14" w:rsidP="00927CAF">
            <w:pPr>
              <w:pStyle w:val="tabteksts"/>
              <w:rPr>
                <w:noProof/>
                <w:szCs w:val="18"/>
                <w:lang w:eastAsia="lv-LV"/>
              </w:rPr>
            </w:pPr>
            <w:r w:rsidRPr="00892C45">
              <w:rPr>
                <w:noProof/>
                <w:szCs w:val="18"/>
                <w:lang w:eastAsia="lv-LV"/>
              </w:rPr>
              <w:t xml:space="preserve">Kopējā atlīdzība gadā par ārštata darbinieku un uz līgumattiecību pamata nodarbināto, kas nav amatu sarakstā, sniegtajiem pakalpojumiem, </w:t>
            </w:r>
            <w:r w:rsidRPr="00892C45">
              <w:rPr>
                <w:i/>
                <w:noProof/>
                <w:szCs w:val="18"/>
                <w:lang w:eastAsia="lv-LV"/>
              </w:rPr>
              <w:t>euro</w:t>
            </w:r>
          </w:p>
        </w:tc>
        <w:tc>
          <w:tcPr>
            <w:tcW w:w="1134" w:type="dxa"/>
          </w:tcPr>
          <w:p w14:paraId="431DE8E2" w14:textId="77777777" w:rsidR="00BD5C14" w:rsidRPr="00892C45" w:rsidRDefault="00BD5C14" w:rsidP="00927CAF">
            <w:pPr>
              <w:pStyle w:val="tabteksts"/>
              <w:jc w:val="right"/>
              <w:rPr>
                <w:noProof/>
              </w:rPr>
            </w:pPr>
            <w:r w:rsidRPr="00892C45">
              <w:rPr>
                <w:noProof/>
              </w:rPr>
              <w:t>12 090</w:t>
            </w:r>
          </w:p>
        </w:tc>
        <w:tc>
          <w:tcPr>
            <w:tcW w:w="1134" w:type="dxa"/>
          </w:tcPr>
          <w:p w14:paraId="6D7C0076" w14:textId="77777777" w:rsidR="00BD5C14" w:rsidRPr="00892C45" w:rsidRDefault="00BD5C14" w:rsidP="00927CAF">
            <w:pPr>
              <w:pStyle w:val="tabteksts"/>
              <w:jc w:val="right"/>
              <w:rPr>
                <w:bCs/>
                <w:noProof/>
              </w:rPr>
            </w:pPr>
            <w:r w:rsidRPr="00892C45">
              <w:rPr>
                <w:bCs/>
                <w:noProof/>
              </w:rPr>
              <w:t>19 601</w:t>
            </w:r>
          </w:p>
          <w:p w14:paraId="492AB151" w14:textId="77777777" w:rsidR="00BD5C14" w:rsidRPr="00892C45" w:rsidRDefault="00BD5C14" w:rsidP="00927CAF">
            <w:pPr>
              <w:pStyle w:val="tabteksts"/>
              <w:jc w:val="right"/>
              <w:rPr>
                <w:bCs/>
                <w:noProof/>
              </w:rPr>
            </w:pPr>
          </w:p>
        </w:tc>
        <w:tc>
          <w:tcPr>
            <w:tcW w:w="1134" w:type="dxa"/>
          </w:tcPr>
          <w:p w14:paraId="05E15369" w14:textId="77777777" w:rsidR="00BD5C14" w:rsidRPr="00892C45" w:rsidRDefault="00BD5C14" w:rsidP="00927CAF">
            <w:pPr>
              <w:pStyle w:val="tabteksts"/>
              <w:jc w:val="right"/>
              <w:rPr>
                <w:bCs/>
                <w:noProof/>
              </w:rPr>
            </w:pPr>
            <w:r w:rsidRPr="00892C45">
              <w:rPr>
                <w:bCs/>
                <w:noProof/>
              </w:rPr>
              <w:t>19 601</w:t>
            </w:r>
          </w:p>
          <w:p w14:paraId="30499499" w14:textId="77777777" w:rsidR="00BD5C14" w:rsidRPr="00892C45" w:rsidRDefault="00BD5C14" w:rsidP="00927CAF">
            <w:pPr>
              <w:pStyle w:val="tabteksts"/>
              <w:jc w:val="right"/>
              <w:rPr>
                <w:bCs/>
                <w:noProof/>
              </w:rPr>
            </w:pPr>
          </w:p>
        </w:tc>
        <w:tc>
          <w:tcPr>
            <w:tcW w:w="1134" w:type="dxa"/>
          </w:tcPr>
          <w:p w14:paraId="11D686EE" w14:textId="77777777" w:rsidR="00BD5C14" w:rsidRPr="00892C45" w:rsidRDefault="00BD5C14" w:rsidP="00927CAF">
            <w:pPr>
              <w:pStyle w:val="tabteksts"/>
              <w:jc w:val="right"/>
              <w:rPr>
                <w:bCs/>
                <w:noProof/>
              </w:rPr>
            </w:pPr>
            <w:r w:rsidRPr="00892C45">
              <w:rPr>
                <w:bCs/>
                <w:noProof/>
              </w:rPr>
              <w:t>19 601</w:t>
            </w:r>
          </w:p>
        </w:tc>
        <w:tc>
          <w:tcPr>
            <w:tcW w:w="1134" w:type="dxa"/>
          </w:tcPr>
          <w:p w14:paraId="6E0307AA" w14:textId="77777777" w:rsidR="00BD5C14" w:rsidRPr="00892C45" w:rsidRDefault="00BD5C14" w:rsidP="00927CAF">
            <w:pPr>
              <w:pStyle w:val="tabteksts"/>
              <w:jc w:val="right"/>
              <w:rPr>
                <w:bCs/>
                <w:noProof/>
              </w:rPr>
            </w:pPr>
            <w:r w:rsidRPr="00892C45">
              <w:rPr>
                <w:bCs/>
                <w:noProof/>
              </w:rPr>
              <w:t>19 601</w:t>
            </w:r>
          </w:p>
        </w:tc>
      </w:tr>
    </w:tbl>
    <w:p w14:paraId="006B889F" w14:textId="77777777" w:rsidR="00BD5C14" w:rsidRPr="00892C45" w:rsidRDefault="00BD5C14" w:rsidP="00BD5C14">
      <w:pPr>
        <w:ind w:firstLine="426"/>
        <w:rPr>
          <w:noProof/>
          <w:sz w:val="18"/>
          <w:szCs w:val="18"/>
          <w:lang w:eastAsia="lv-LV"/>
        </w:rPr>
      </w:pPr>
      <w:r w:rsidRPr="00892C45">
        <w:rPr>
          <w:noProof/>
          <w:sz w:val="18"/>
          <w:szCs w:val="18"/>
          <w:lang w:eastAsia="lv-LV"/>
        </w:rPr>
        <w:t>Piezīmes.</w:t>
      </w:r>
    </w:p>
    <w:p w14:paraId="3864FB9A" w14:textId="77777777" w:rsidR="00BD5C14" w:rsidRPr="00892C45" w:rsidRDefault="00BD5C14" w:rsidP="00BD5C14">
      <w:pPr>
        <w:ind w:firstLine="0"/>
        <w:rPr>
          <w:noProof/>
          <w:sz w:val="18"/>
          <w:szCs w:val="18"/>
          <w:lang w:eastAsia="lv-LV"/>
        </w:rPr>
      </w:pPr>
      <w:r w:rsidRPr="00892C45">
        <w:rPr>
          <w:noProof/>
          <w:szCs w:val="18"/>
          <w:vertAlign w:val="superscript"/>
          <w:lang w:eastAsia="lv-LV"/>
        </w:rPr>
        <w:t xml:space="preserve">           </w:t>
      </w:r>
      <w:r w:rsidRPr="00892C45">
        <w:rPr>
          <w:noProof/>
          <w:sz w:val="18"/>
          <w:szCs w:val="18"/>
          <w:vertAlign w:val="superscript"/>
          <w:lang w:eastAsia="lv-LV"/>
        </w:rPr>
        <w:t>1</w:t>
      </w:r>
      <w:r w:rsidRPr="00892C45">
        <w:rPr>
          <w:noProof/>
          <w:sz w:val="18"/>
          <w:szCs w:val="18"/>
          <w:lang w:eastAsia="lv-LV"/>
        </w:rPr>
        <w:t>2022.-2024. gadam ik gadu palielināts amata vietu skaits, tai skaitā:</w:t>
      </w:r>
    </w:p>
    <w:p w14:paraId="1515137F" w14:textId="77777777" w:rsidR="00BD5C14" w:rsidRPr="00CD3614" w:rsidRDefault="00BD5C14" w:rsidP="00BD5C14">
      <w:pPr>
        <w:pStyle w:val="ListParagraph"/>
        <w:ind w:left="0" w:firstLine="0"/>
        <w:rPr>
          <w:noProof/>
          <w:sz w:val="18"/>
          <w:szCs w:val="18"/>
          <w:lang w:eastAsia="lv-LV"/>
        </w:rPr>
      </w:pPr>
      <w:r>
        <w:rPr>
          <w:noProof/>
          <w:sz w:val="18"/>
          <w:szCs w:val="18"/>
          <w:lang w:eastAsia="lv-LV"/>
        </w:rPr>
        <w:t xml:space="preserve">            -  </w:t>
      </w:r>
      <w:r w:rsidRPr="00892C45">
        <w:rPr>
          <w:noProof/>
          <w:sz w:val="18"/>
          <w:szCs w:val="18"/>
          <w:lang w:eastAsia="lv-LV"/>
        </w:rPr>
        <w:t xml:space="preserve">atbilstoši Veselības ministrijas </w:t>
      </w:r>
      <w:r w:rsidRPr="00CD3614">
        <w:rPr>
          <w:noProof/>
          <w:sz w:val="18"/>
          <w:szCs w:val="18"/>
          <w:lang w:eastAsia="lv-LV"/>
        </w:rPr>
        <w:t>09.02.2021.rīkojumam Nr.13-04/88 ar 01.03.2021. pārcelta viena amata vietas no Paula Stradiņa Medicīnas vēstures muzeja (apakšprogrammas 06.02.00 “Medicīnas vēstures muzejs”), nepārdalot finansējumu, lai Veselības ministrija nodrošinātu pilnvērtīgu iesaisti nozares attīstības jautājumu risināšanā, kas saistīti ar inovāciju vadību, koordinēšanu, kā arī iesaisti ar inovācijām saistītos projektos gan nacionālā, gan starptautiskā līmenī;</w:t>
      </w:r>
    </w:p>
    <w:p w14:paraId="6499B831" w14:textId="77777777" w:rsidR="00BD5C14" w:rsidRPr="00CD3614" w:rsidRDefault="00BD5C14" w:rsidP="00BD5C14">
      <w:pPr>
        <w:pStyle w:val="ListParagraph"/>
        <w:numPr>
          <w:ilvl w:val="0"/>
          <w:numId w:val="13"/>
        </w:numPr>
        <w:ind w:left="0" w:firstLine="567"/>
        <w:rPr>
          <w:noProof/>
          <w:sz w:val="18"/>
          <w:szCs w:val="18"/>
          <w:lang w:eastAsia="lv-LV"/>
        </w:rPr>
      </w:pPr>
      <w:r w:rsidRPr="00CD3614">
        <w:rPr>
          <w:noProof/>
          <w:sz w:val="18"/>
          <w:szCs w:val="18"/>
          <w:lang w:eastAsia="lv-LV"/>
        </w:rPr>
        <w:t>atbilstoši Veselības ministrijas 09.02.2021. rīkojumam Nr.13-04/88 ar 01.03.2021. uz noteiktu laiku (līdz 31.12.2022.) pārcelta viena amata vieta no Neatliekamās medicīniskās palīdzības dienesta (apakšprogrammas 39.04.00 “Neatliekamā medicīniskā palīdzība”), nepārdalot finansējumu, lai nodrošinātu atbalstu darbiniekiem palielināta informācijas apjoma un uzdevumu plūsmas organizēšanā un plānošanā paaugstinātas intensitātes apstākļos.</w:t>
      </w:r>
    </w:p>
    <w:p w14:paraId="32DD43A8" w14:textId="77777777" w:rsidR="00BD5C14" w:rsidRPr="00892C45" w:rsidRDefault="00BD5C14" w:rsidP="00BD5C14">
      <w:pPr>
        <w:spacing w:before="240" w:after="240"/>
        <w:ind w:firstLine="0"/>
        <w:jc w:val="center"/>
        <w:rPr>
          <w:b/>
          <w:noProof/>
          <w:szCs w:val="24"/>
          <w:lang w:eastAsia="lv-LV"/>
        </w:rPr>
      </w:pPr>
      <w:r w:rsidRPr="00892C45">
        <w:rPr>
          <w:b/>
          <w:noProof/>
          <w:szCs w:val="24"/>
          <w:lang w:eastAsia="lv-LV"/>
        </w:rPr>
        <w:t xml:space="preserve">Izmaiņas izdevumos, salīdzinot 2022. gada </w:t>
      </w:r>
      <w:r>
        <w:rPr>
          <w:b/>
          <w:noProof/>
          <w:szCs w:val="24"/>
          <w:lang w:eastAsia="lv-LV"/>
        </w:rPr>
        <w:t>projektu</w:t>
      </w:r>
      <w:r w:rsidRPr="00892C45">
        <w:rPr>
          <w:b/>
          <w:noProof/>
          <w:szCs w:val="24"/>
          <w:lang w:eastAsia="lv-LV"/>
        </w:rPr>
        <w:t xml:space="preserve"> ar 2021. gada plānu</w:t>
      </w:r>
    </w:p>
    <w:p w14:paraId="6D794B23" w14:textId="77777777" w:rsidR="00BD5C14" w:rsidRPr="00892C45" w:rsidRDefault="00BD5C14" w:rsidP="00BD5C14">
      <w:pPr>
        <w:ind w:left="7920" w:firstLine="720"/>
        <w:jc w:val="center"/>
        <w:rPr>
          <w:i/>
          <w:noProof/>
          <w:sz w:val="18"/>
          <w:szCs w:val="18"/>
        </w:rPr>
      </w:pPr>
      <w:r w:rsidRPr="00892C45">
        <w:rPr>
          <w:i/>
          <w:noProof/>
          <w:sz w:val="18"/>
          <w:szCs w:val="18"/>
        </w:rPr>
        <w:t>Euro</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39"/>
      </w:tblGrid>
      <w:tr w:rsidR="00BD5C14" w:rsidRPr="00892C45" w14:paraId="105C49D9" w14:textId="77777777" w:rsidTr="002E6C29">
        <w:trPr>
          <w:tblHeader/>
        </w:trPr>
        <w:tc>
          <w:tcPr>
            <w:tcW w:w="5382" w:type="dxa"/>
            <w:vAlign w:val="center"/>
          </w:tcPr>
          <w:p w14:paraId="61446603" w14:textId="77777777" w:rsidR="00BD5C14" w:rsidRPr="00892C45" w:rsidRDefault="00BD5C14" w:rsidP="00927CAF">
            <w:pPr>
              <w:ind w:firstLine="0"/>
              <w:jc w:val="center"/>
              <w:rPr>
                <w:noProof/>
                <w:sz w:val="18"/>
                <w:szCs w:val="24"/>
              </w:rPr>
            </w:pPr>
            <w:r w:rsidRPr="00892C45">
              <w:rPr>
                <w:noProof/>
                <w:sz w:val="18"/>
                <w:szCs w:val="18"/>
                <w:lang w:eastAsia="lv-LV"/>
              </w:rPr>
              <w:t>Pasākums</w:t>
            </w:r>
          </w:p>
        </w:tc>
        <w:tc>
          <w:tcPr>
            <w:tcW w:w="1276" w:type="dxa"/>
            <w:vAlign w:val="center"/>
          </w:tcPr>
          <w:p w14:paraId="180A7B4D" w14:textId="77777777" w:rsidR="00BD5C14" w:rsidRPr="00892C45" w:rsidRDefault="00BD5C14" w:rsidP="00927CAF">
            <w:pPr>
              <w:ind w:left="-112" w:firstLine="0"/>
              <w:jc w:val="center"/>
              <w:rPr>
                <w:noProof/>
                <w:sz w:val="18"/>
                <w:szCs w:val="24"/>
                <w:lang w:eastAsia="lv-LV"/>
              </w:rPr>
            </w:pPr>
            <w:r w:rsidRPr="00892C45">
              <w:rPr>
                <w:noProof/>
                <w:sz w:val="18"/>
                <w:szCs w:val="18"/>
                <w:lang w:eastAsia="lv-LV"/>
              </w:rPr>
              <w:t>Samazinājums</w:t>
            </w:r>
          </w:p>
        </w:tc>
        <w:tc>
          <w:tcPr>
            <w:tcW w:w="1275" w:type="dxa"/>
            <w:vAlign w:val="center"/>
          </w:tcPr>
          <w:p w14:paraId="6528F643" w14:textId="77777777" w:rsidR="00BD5C14" w:rsidRPr="00892C45" w:rsidRDefault="00BD5C14" w:rsidP="00927CAF">
            <w:pPr>
              <w:ind w:firstLine="0"/>
              <w:jc w:val="center"/>
              <w:rPr>
                <w:noProof/>
                <w:sz w:val="18"/>
                <w:szCs w:val="24"/>
                <w:lang w:eastAsia="lv-LV"/>
              </w:rPr>
            </w:pPr>
            <w:r w:rsidRPr="00892C45">
              <w:rPr>
                <w:noProof/>
                <w:sz w:val="18"/>
                <w:szCs w:val="18"/>
                <w:lang w:eastAsia="lv-LV"/>
              </w:rPr>
              <w:t>Palielinājums</w:t>
            </w:r>
          </w:p>
        </w:tc>
        <w:tc>
          <w:tcPr>
            <w:tcW w:w="1139" w:type="dxa"/>
            <w:vAlign w:val="center"/>
          </w:tcPr>
          <w:p w14:paraId="6F7C5881" w14:textId="77777777" w:rsidR="00BD5C14" w:rsidRPr="00892C45" w:rsidRDefault="00BD5C14" w:rsidP="00927CAF">
            <w:pPr>
              <w:ind w:firstLine="0"/>
              <w:jc w:val="center"/>
              <w:rPr>
                <w:noProof/>
                <w:sz w:val="18"/>
                <w:szCs w:val="24"/>
                <w:lang w:eastAsia="lv-LV"/>
              </w:rPr>
            </w:pPr>
            <w:r w:rsidRPr="00892C45">
              <w:rPr>
                <w:noProof/>
                <w:sz w:val="18"/>
                <w:szCs w:val="18"/>
                <w:lang w:eastAsia="lv-LV"/>
              </w:rPr>
              <w:t>Izmaiņas</w:t>
            </w:r>
          </w:p>
        </w:tc>
      </w:tr>
      <w:tr w:rsidR="00BD5C14" w:rsidRPr="00892C45" w14:paraId="54C88CC4" w14:textId="77777777" w:rsidTr="002E6C29">
        <w:tc>
          <w:tcPr>
            <w:tcW w:w="5382" w:type="dxa"/>
            <w:shd w:val="clear" w:color="auto" w:fill="D9D9D9" w:themeFill="background1" w:themeFillShade="D9"/>
          </w:tcPr>
          <w:p w14:paraId="3F89BC69" w14:textId="77777777" w:rsidR="00BD5C14" w:rsidRPr="00892C45" w:rsidRDefault="00BD5C14" w:rsidP="00927CAF">
            <w:pPr>
              <w:ind w:firstLine="0"/>
              <w:rPr>
                <w:noProof/>
                <w:sz w:val="18"/>
                <w:szCs w:val="18"/>
              </w:rPr>
            </w:pPr>
            <w:r w:rsidRPr="00892C45">
              <w:rPr>
                <w:b/>
                <w:bCs/>
                <w:noProof/>
                <w:sz w:val="18"/>
                <w:szCs w:val="18"/>
                <w:lang w:eastAsia="lv-LV"/>
              </w:rPr>
              <w:t>Izdevumi - kopā</w:t>
            </w:r>
          </w:p>
        </w:tc>
        <w:tc>
          <w:tcPr>
            <w:tcW w:w="1276" w:type="dxa"/>
            <w:shd w:val="clear" w:color="auto" w:fill="D9D9D9" w:themeFill="background1" w:themeFillShade="D9"/>
          </w:tcPr>
          <w:p w14:paraId="220DD2ED" w14:textId="77777777" w:rsidR="00BD5C14" w:rsidRPr="00892C45" w:rsidRDefault="00BD5C14" w:rsidP="00927CAF">
            <w:pPr>
              <w:ind w:firstLine="0"/>
              <w:jc w:val="center"/>
              <w:rPr>
                <w:b/>
                <w:noProof/>
                <w:sz w:val="18"/>
                <w:szCs w:val="18"/>
              </w:rPr>
            </w:pPr>
            <w:r w:rsidRPr="00892C45">
              <w:rPr>
                <w:b/>
                <w:noProof/>
                <w:sz w:val="18"/>
                <w:szCs w:val="18"/>
              </w:rPr>
              <w:t>-</w:t>
            </w:r>
          </w:p>
        </w:tc>
        <w:tc>
          <w:tcPr>
            <w:tcW w:w="1275" w:type="dxa"/>
            <w:shd w:val="clear" w:color="auto" w:fill="D9D9D9" w:themeFill="background1" w:themeFillShade="D9"/>
          </w:tcPr>
          <w:p w14:paraId="07618C38" w14:textId="77777777" w:rsidR="00BD5C14" w:rsidRPr="00892C45" w:rsidRDefault="00BD5C14" w:rsidP="00927CAF">
            <w:pPr>
              <w:ind w:firstLine="0"/>
              <w:jc w:val="right"/>
              <w:rPr>
                <w:b/>
                <w:noProof/>
                <w:sz w:val="18"/>
                <w:szCs w:val="18"/>
              </w:rPr>
            </w:pPr>
            <w:r w:rsidRPr="00892C45">
              <w:rPr>
                <w:b/>
                <w:noProof/>
                <w:sz w:val="18"/>
                <w:szCs w:val="18"/>
              </w:rPr>
              <w:t>1 001 312</w:t>
            </w:r>
          </w:p>
        </w:tc>
        <w:tc>
          <w:tcPr>
            <w:tcW w:w="1139" w:type="dxa"/>
            <w:shd w:val="clear" w:color="auto" w:fill="D9D9D9" w:themeFill="background1" w:themeFillShade="D9"/>
          </w:tcPr>
          <w:p w14:paraId="444CE3B6" w14:textId="77777777" w:rsidR="00BD5C14" w:rsidRPr="00892C45" w:rsidRDefault="00BD5C14" w:rsidP="00927CAF">
            <w:pPr>
              <w:ind w:firstLine="0"/>
              <w:jc w:val="right"/>
              <w:rPr>
                <w:b/>
                <w:noProof/>
                <w:sz w:val="18"/>
                <w:szCs w:val="18"/>
              </w:rPr>
            </w:pPr>
            <w:r w:rsidRPr="00892C45">
              <w:rPr>
                <w:b/>
                <w:noProof/>
                <w:sz w:val="18"/>
                <w:szCs w:val="18"/>
              </w:rPr>
              <w:t>1 001 312</w:t>
            </w:r>
          </w:p>
        </w:tc>
      </w:tr>
      <w:tr w:rsidR="00BD5C14" w:rsidRPr="00892C45" w14:paraId="5328B31B" w14:textId="77777777" w:rsidTr="00927CAF">
        <w:tc>
          <w:tcPr>
            <w:tcW w:w="9072" w:type="dxa"/>
            <w:gridSpan w:val="4"/>
          </w:tcPr>
          <w:p w14:paraId="2CCD1844" w14:textId="77777777" w:rsidR="00BD5C14" w:rsidRPr="00892C45" w:rsidRDefault="00BD5C14" w:rsidP="00927CAF">
            <w:pPr>
              <w:ind w:firstLine="309"/>
              <w:rPr>
                <w:noProof/>
                <w:sz w:val="16"/>
                <w:szCs w:val="24"/>
              </w:rPr>
            </w:pPr>
            <w:r w:rsidRPr="00892C45">
              <w:rPr>
                <w:i/>
                <w:noProof/>
                <w:sz w:val="18"/>
                <w:szCs w:val="18"/>
                <w:lang w:eastAsia="lv-LV"/>
              </w:rPr>
              <w:t>t. sk.:</w:t>
            </w:r>
          </w:p>
        </w:tc>
      </w:tr>
      <w:tr w:rsidR="00BD5C14" w:rsidRPr="00892C45" w14:paraId="0C264CF8" w14:textId="77777777" w:rsidTr="002E6C29">
        <w:trPr>
          <w:trHeight w:val="227"/>
        </w:trPr>
        <w:tc>
          <w:tcPr>
            <w:tcW w:w="5382" w:type="dxa"/>
            <w:shd w:val="clear" w:color="auto" w:fill="F2F2F2" w:themeFill="background1" w:themeFillShade="F2"/>
            <w:vAlign w:val="center"/>
          </w:tcPr>
          <w:p w14:paraId="5B6BFACF"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Prioritāri pasākumi</w:t>
            </w:r>
          </w:p>
        </w:tc>
        <w:tc>
          <w:tcPr>
            <w:tcW w:w="1276" w:type="dxa"/>
            <w:shd w:val="clear" w:color="auto" w:fill="F2F2F2" w:themeFill="background1" w:themeFillShade="F2"/>
          </w:tcPr>
          <w:p w14:paraId="5881B588" w14:textId="77777777" w:rsidR="00BD5C14" w:rsidRPr="00892C45" w:rsidRDefault="00BD5C14" w:rsidP="00927CAF">
            <w:pPr>
              <w:ind w:firstLine="0"/>
              <w:jc w:val="center"/>
              <w:rPr>
                <w:noProof/>
                <w:sz w:val="18"/>
                <w:szCs w:val="18"/>
              </w:rPr>
            </w:pPr>
            <w:r w:rsidRPr="00892C45">
              <w:rPr>
                <w:noProof/>
                <w:sz w:val="18"/>
                <w:szCs w:val="18"/>
              </w:rPr>
              <w:t>-</w:t>
            </w:r>
          </w:p>
        </w:tc>
        <w:tc>
          <w:tcPr>
            <w:tcW w:w="1275" w:type="dxa"/>
            <w:shd w:val="clear" w:color="auto" w:fill="F2F2F2" w:themeFill="background1" w:themeFillShade="F2"/>
          </w:tcPr>
          <w:p w14:paraId="031E168D" w14:textId="77777777" w:rsidR="00BD5C14" w:rsidRPr="00892C45" w:rsidRDefault="00BD5C14" w:rsidP="00927CAF">
            <w:pPr>
              <w:ind w:firstLine="0"/>
              <w:jc w:val="right"/>
              <w:rPr>
                <w:noProof/>
                <w:sz w:val="18"/>
                <w:szCs w:val="18"/>
              </w:rPr>
            </w:pPr>
            <w:r w:rsidRPr="00892C45">
              <w:rPr>
                <w:noProof/>
                <w:sz w:val="18"/>
                <w:szCs w:val="18"/>
              </w:rPr>
              <w:t>718 388</w:t>
            </w:r>
          </w:p>
        </w:tc>
        <w:tc>
          <w:tcPr>
            <w:tcW w:w="1139" w:type="dxa"/>
            <w:shd w:val="clear" w:color="auto" w:fill="F2F2F2" w:themeFill="background1" w:themeFillShade="F2"/>
          </w:tcPr>
          <w:p w14:paraId="3453C12B" w14:textId="77777777" w:rsidR="00BD5C14" w:rsidRPr="00892C45" w:rsidRDefault="00BD5C14" w:rsidP="00927CAF">
            <w:pPr>
              <w:ind w:firstLine="0"/>
              <w:jc w:val="right"/>
              <w:rPr>
                <w:noProof/>
                <w:sz w:val="18"/>
                <w:szCs w:val="18"/>
              </w:rPr>
            </w:pPr>
            <w:r w:rsidRPr="00892C45">
              <w:rPr>
                <w:noProof/>
                <w:sz w:val="18"/>
                <w:szCs w:val="18"/>
              </w:rPr>
              <w:t>718 388</w:t>
            </w:r>
          </w:p>
        </w:tc>
      </w:tr>
      <w:tr w:rsidR="00BD5C14" w:rsidRPr="00892C45" w14:paraId="701DADDD" w14:textId="77777777" w:rsidTr="002E6C29">
        <w:trPr>
          <w:trHeight w:val="227"/>
        </w:trPr>
        <w:tc>
          <w:tcPr>
            <w:tcW w:w="5382" w:type="dxa"/>
            <w:shd w:val="clear" w:color="auto" w:fill="auto"/>
          </w:tcPr>
          <w:p w14:paraId="34636F01" w14:textId="7140D9D8" w:rsidR="00BD5C14" w:rsidRPr="00892C45" w:rsidRDefault="00BD5C14" w:rsidP="00927CAF">
            <w:pPr>
              <w:ind w:firstLine="0"/>
              <w:rPr>
                <w:noProof/>
                <w:sz w:val="18"/>
                <w:szCs w:val="18"/>
                <w:u w:val="single"/>
                <w:lang w:eastAsia="lv-LV"/>
              </w:rPr>
            </w:pPr>
            <w:r w:rsidRPr="00CD3614">
              <w:rPr>
                <w:i/>
                <w:noProof/>
                <w:sz w:val="18"/>
                <w:szCs w:val="18"/>
              </w:rPr>
              <w:t xml:space="preserve">Palielināti izdevumi, lai prioritārā pasākuma “Kapacitātes stiprināšana nozares izaicinājumu un krīzes situāciju pārvarēšanai” ietvaros nodrošinātu atlīdzības pieaugumu Veselības ministrijas amatpersonām (darbiniekiem) </w:t>
            </w:r>
            <w:r w:rsidRPr="00CD3614">
              <w:rPr>
                <w:i/>
                <w:sz w:val="18"/>
                <w:szCs w:val="18"/>
              </w:rPr>
              <w:t>(</w:t>
            </w:r>
            <w:r w:rsidRPr="00CD3614">
              <w:rPr>
                <w:i/>
                <w:noProof/>
                <w:sz w:val="18"/>
                <w:szCs w:val="18"/>
                <w:lang w:eastAsia="lv-LV"/>
              </w:rPr>
              <w:t>MK 24.09.2021. sēdes prot. Nr.63 1.§ 2.</w:t>
            </w:r>
            <w:r w:rsidR="00413A2C">
              <w:rPr>
                <w:i/>
                <w:noProof/>
                <w:sz w:val="18"/>
                <w:szCs w:val="18"/>
                <w:lang w:eastAsia="lv-LV"/>
              </w:rPr>
              <w:t> </w:t>
            </w:r>
            <w:r w:rsidRPr="00CD3614">
              <w:rPr>
                <w:i/>
                <w:noProof/>
                <w:sz w:val="18"/>
                <w:szCs w:val="18"/>
                <w:lang w:eastAsia="lv-LV"/>
              </w:rPr>
              <w:t>punkts</w:t>
            </w:r>
            <w:r w:rsidRPr="00CD3614">
              <w:rPr>
                <w:i/>
                <w:sz w:val="18"/>
                <w:szCs w:val="18"/>
              </w:rPr>
              <w:t>)</w:t>
            </w:r>
          </w:p>
        </w:tc>
        <w:tc>
          <w:tcPr>
            <w:tcW w:w="1276" w:type="dxa"/>
            <w:shd w:val="clear" w:color="auto" w:fill="auto"/>
          </w:tcPr>
          <w:p w14:paraId="65A659F2" w14:textId="77777777" w:rsidR="00BD5C14" w:rsidRPr="00892C45" w:rsidRDefault="00BD5C14" w:rsidP="00927CAF">
            <w:pPr>
              <w:ind w:firstLine="0"/>
              <w:jc w:val="center"/>
              <w:rPr>
                <w:noProof/>
                <w:sz w:val="18"/>
                <w:szCs w:val="18"/>
              </w:rPr>
            </w:pPr>
            <w:r w:rsidRPr="00892C45">
              <w:rPr>
                <w:noProof/>
                <w:sz w:val="18"/>
                <w:szCs w:val="18"/>
              </w:rPr>
              <w:t>-</w:t>
            </w:r>
          </w:p>
        </w:tc>
        <w:tc>
          <w:tcPr>
            <w:tcW w:w="1275" w:type="dxa"/>
            <w:shd w:val="clear" w:color="auto" w:fill="auto"/>
          </w:tcPr>
          <w:p w14:paraId="39D577ED" w14:textId="77777777" w:rsidR="00BD5C14" w:rsidRPr="00892C45" w:rsidRDefault="00BD5C14" w:rsidP="00927CAF">
            <w:pPr>
              <w:ind w:firstLine="0"/>
              <w:jc w:val="right"/>
              <w:rPr>
                <w:noProof/>
                <w:sz w:val="18"/>
                <w:szCs w:val="18"/>
              </w:rPr>
            </w:pPr>
            <w:r w:rsidRPr="00892C45">
              <w:rPr>
                <w:noProof/>
                <w:sz w:val="18"/>
                <w:szCs w:val="18"/>
              </w:rPr>
              <w:t>718 388</w:t>
            </w:r>
          </w:p>
        </w:tc>
        <w:tc>
          <w:tcPr>
            <w:tcW w:w="1139" w:type="dxa"/>
            <w:shd w:val="clear" w:color="auto" w:fill="auto"/>
          </w:tcPr>
          <w:p w14:paraId="4D667EDC" w14:textId="77777777" w:rsidR="00BD5C14" w:rsidRPr="00892C45" w:rsidRDefault="00BD5C14" w:rsidP="00927CAF">
            <w:pPr>
              <w:ind w:firstLine="0"/>
              <w:jc w:val="right"/>
              <w:rPr>
                <w:noProof/>
                <w:sz w:val="18"/>
                <w:szCs w:val="18"/>
              </w:rPr>
            </w:pPr>
            <w:r w:rsidRPr="00892C45">
              <w:rPr>
                <w:noProof/>
                <w:sz w:val="18"/>
                <w:szCs w:val="18"/>
              </w:rPr>
              <w:t>718 388</w:t>
            </w:r>
          </w:p>
        </w:tc>
      </w:tr>
      <w:tr w:rsidR="00BD5C14" w:rsidRPr="00892C45" w14:paraId="7EE21222" w14:textId="77777777" w:rsidTr="002E6C29">
        <w:trPr>
          <w:trHeight w:val="227"/>
        </w:trPr>
        <w:tc>
          <w:tcPr>
            <w:tcW w:w="5382" w:type="dxa"/>
            <w:shd w:val="clear" w:color="auto" w:fill="F2F2F2" w:themeFill="background1" w:themeFillShade="F2"/>
          </w:tcPr>
          <w:p w14:paraId="3DA3DF5C" w14:textId="77777777" w:rsidR="00BD5C14" w:rsidRPr="00892C45" w:rsidRDefault="00BD5C14" w:rsidP="00927CAF">
            <w:pPr>
              <w:ind w:firstLine="0"/>
              <w:rPr>
                <w:noProof/>
                <w:sz w:val="18"/>
                <w:szCs w:val="18"/>
                <w:u w:val="single"/>
                <w:lang w:eastAsia="lv-LV"/>
              </w:rPr>
            </w:pPr>
            <w:r w:rsidRPr="00892C45">
              <w:rPr>
                <w:noProof/>
                <w:sz w:val="18"/>
                <w:szCs w:val="18"/>
                <w:u w:val="single"/>
                <w:lang w:eastAsia="lv-LV"/>
              </w:rPr>
              <w:t>Citas izmaiņas</w:t>
            </w:r>
          </w:p>
        </w:tc>
        <w:tc>
          <w:tcPr>
            <w:tcW w:w="1276" w:type="dxa"/>
            <w:shd w:val="clear" w:color="auto" w:fill="F2F2F2" w:themeFill="background1" w:themeFillShade="F2"/>
          </w:tcPr>
          <w:p w14:paraId="52BCB1CD" w14:textId="77777777" w:rsidR="00BD5C14" w:rsidRPr="00892C45" w:rsidRDefault="00BD5C14" w:rsidP="00927CAF">
            <w:pPr>
              <w:ind w:firstLine="0"/>
              <w:jc w:val="center"/>
              <w:rPr>
                <w:noProof/>
                <w:sz w:val="18"/>
                <w:szCs w:val="18"/>
              </w:rPr>
            </w:pPr>
            <w:r w:rsidRPr="00892C45">
              <w:rPr>
                <w:noProof/>
                <w:sz w:val="18"/>
                <w:szCs w:val="18"/>
              </w:rPr>
              <w:t>-</w:t>
            </w:r>
          </w:p>
        </w:tc>
        <w:tc>
          <w:tcPr>
            <w:tcW w:w="1275" w:type="dxa"/>
            <w:shd w:val="clear" w:color="auto" w:fill="F2F2F2" w:themeFill="background1" w:themeFillShade="F2"/>
          </w:tcPr>
          <w:p w14:paraId="2BFDD619" w14:textId="77777777" w:rsidR="00BD5C14" w:rsidRPr="00892C45" w:rsidRDefault="00BD5C14" w:rsidP="00927CAF">
            <w:pPr>
              <w:ind w:firstLine="0"/>
              <w:jc w:val="right"/>
              <w:rPr>
                <w:noProof/>
                <w:sz w:val="18"/>
                <w:szCs w:val="18"/>
              </w:rPr>
            </w:pPr>
            <w:r w:rsidRPr="00892C45">
              <w:rPr>
                <w:noProof/>
                <w:sz w:val="18"/>
                <w:szCs w:val="18"/>
              </w:rPr>
              <w:t>282 924</w:t>
            </w:r>
          </w:p>
        </w:tc>
        <w:tc>
          <w:tcPr>
            <w:tcW w:w="1139" w:type="dxa"/>
            <w:shd w:val="clear" w:color="auto" w:fill="F2F2F2" w:themeFill="background1" w:themeFillShade="F2"/>
          </w:tcPr>
          <w:p w14:paraId="440B41A4" w14:textId="77777777" w:rsidR="00BD5C14" w:rsidRPr="00892C45" w:rsidRDefault="00BD5C14" w:rsidP="00927CAF">
            <w:pPr>
              <w:ind w:firstLine="0"/>
              <w:jc w:val="right"/>
              <w:rPr>
                <w:noProof/>
                <w:sz w:val="18"/>
                <w:szCs w:val="18"/>
              </w:rPr>
            </w:pPr>
            <w:r w:rsidRPr="00892C45">
              <w:rPr>
                <w:noProof/>
                <w:sz w:val="18"/>
                <w:szCs w:val="18"/>
              </w:rPr>
              <w:t>282 924</w:t>
            </w:r>
          </w:p>
        </w:tc>
      </w:tr>
      <w:tr w:rsidR="00BD5C14" w:rsidRPr="00892C45" w14:paraId="71EE23F8" w14:textId="77777777" w:rsidTr="002E6C29">
        <w:trPr>
          <w:trHeight w:val="364"/>
        </w:trPr>
        <w:tc>
          <w:tcPr>
            <w:tcW w:w="5382" w:type="dxa"/>
            <w:tcBorders>
              <w:bottom w:val="single" w:sz="4" w:space="0" w:color="auto"/>
            </w:tcBorders>
          </w:tcPr>
          <w:p w14:paraId="41DE8F39" w14:textId="77777777" w:rsidR="00BD5C14" w:rsidRPr="00892C45" w:rsidRDefault="00BD5C14" w:rsidP="00927CAF">
            <w:pPr>
              <w:ind w:firstLine="0"/>
              <w:rPr>
                <w:i/>
                <w:noProof/>
                <w:sz w:val="18"/>
                <w:szCs w:val="18"/>
                <w:lang w:eastAsia="lv-LV"/>
              </w:rPr>
            </w:pPr>
            <w:r w:rsidRPr="00892C45">
              <w:rPr>
                <w:i/>
                <w:noProof/>
                <w:sz w:val="18"/>
                <w:szCs w:val="18"/>
                <w:lang w:eastAsia="lv-LV"/>
              </w:rPr>
              <w:t>Palielināti izdevumi, lai nodrošinātu atalgojuma palielinājumu Veselības ministrijas parlamentārajam sekretāram</w:t>
            </w:r>
          </w:p>
        </w:tc>
        <w:tc>
          <w:tcPr>
            <w:tcW w:w="1276" w:type="dxa"/>
            <w:tcBorders>
              <w:bottom w:val="single" w:sz="4" w:space="0" w:color="auto"/>
            </w:tcBorders>
          </w:tcPr>
          <w:p w14:paraId="122954B4" w14:textId="77777777" w:rsidR="00BD5C14" w:rsidRPr="00892C45" w:rsidRDefault="00BD5C14" w:rsidP="00927CAF">
            <w:pPr>
              <w:ind w:firstLine="0"/>
              <w:jc w:val="center"/>
              <w:rPr>
                <w:noProof/>
                <w:sz w:val="18"/>
                <w:szCs w:val="18"/>
              </w:rPr>
            </w:pPr>
            <w:r w:rsidRPr="00892C45">
              <w:rPr>
                <w:noProof/>
                <w:sz w:val="18"/>
                <w:szCs w:val="18"/>
              </w:rPr>
              <w:t>-</w:t>
            </w:r>
          </w:p>
        </w:tc>
        <w:tc>
          <w:tcPr>
            <w:tcW w:w="1275" w:type="dxa"/>
            <w:tcBorders>
              <w:bottom w:val="single" w:sz="4" w:space="0" w:color="auto"/>
            </w:tcBorders>
          </w:tcPr>
          <w:p w14:paraId="56A32C72" w14:textId="77777777" w:rsidR="00BD5C14" w:rsidRPr="00892C45" w:rsidRDefault="00BD5C14" w:rsidP="00927CAF">
            <w:pPr>
              <w:ind w:firstLine="0"/>
              <w:jc w:val="right"/>
              <w:rPr>
                <w:noProof/>
                <w:sz w:val="18"/>
                <w:szCs w:val="18"/>
              </w:rPr>
            </w:pPr>
            <w:r w:rsidRPr="00892C45">
              <w:rPr>
                <w:noProof/>
                <w:sz w:val="18"/>
                <w:szCs w:val="18"/>
              </w:rPr>
              <w:t>1 765</w:t>
            </w:r>
          </w:p>
          <w:p w14:paraId="4CECEDF3" w14:textId="77777777" w:rsidR="00BD5C14" w:rsidRPr="00892C45" w:rsidRDefault="00BD5C14" w:rsidP="00927CAF">
            <w:pPr>
              <w:ind w:firstLine="0"/>
              <w:jc w:val="right"/>
              <w:rPr>
                <w:noProof/>
                <w:sz w:val="18"/>
                <w:szCs w:val="18"/>
              </w:rPr>
            </w:pPr>
          </w:p>
        </w:tc>
        <w:tc>
          <w:tcPr>
            <w:tcW w:w="1139" w:type="dxa"/>
            <w:tcBorders>
              <w:bottom w:val="single" w:sz="4" w:space="0" w:color="auto"/>
            </w:tcBorders>
          </w:tcPr>
          <w:p w14:paraId="387169A1" w14:textId="77777777" w:rsidR="00BD5C14" w:rsidRPr="00892C45" w:rsidRDefault="00BD5C14" w:rsidP="00927CAF">
            <w:pPr>
              <w:ind w:firstLine="0"/>
              <w:jc w:val="right"/>
              <w:rPr>
                <w:noProof/>
                <w:sz w:val="18"/>
                <w:szCs w:val="18"/>
              </w:rPr>
            </w:pPr>
            <w:r w:rsidRPr="00892C45">
              <w:rPr>
                <w:noProof/>
                <w:sz w:val="18"/>
                <w:szCs w:val="18"/>
              </w:rPr>
              <w:t>1 765</w:t>
            </w:r>
          </w:p>
        </w:tc>
      </w:tr>
      <w:tr w:rsidR="00BD5C14" w:rsidRPr="00892C45" w14:paraId="5DACD9F8" w14:textId="77777777" w:rsidTr="002E6C29">
        <w:trPr>
          <w:trHeight w:val="364"/>
        </w:trPr>
        <w:tc>
          <w:tcPr>
            <w:tcW w:w="5382" w:type="dxa"/>
            <w:tcBorders>
              <w:top w:val="single" w:sz="4" w:space="0" w:color="auto"/>
              <w:left w:val="single" w:sz="4" w:space="0" w:color="auto"/>
              <w:bottom w:val="single" w:sz="4" w:space="0" w:color="auto"/>
              <w:right w:val="single" w:sz="4" w:space="0" w:color="auto"/>
            </w:tcBorders>
            <w:shd w:val="clear" w:color="auto" w:fill="auto"/>
          </w:tcPr>
          <w:p w14:paraId="57E6E32B" w14:textId="68EB075D" w:rsidR="00BD5C14" w:rsidRPr="00892C45" w:rsidRDefault="00BD5C14" w:rsidP="00927CAF">
            <w:pPr>
              <w:ind w:firstLine="0"/>
              <w:rPr>
                <w:i/>
                <w:noProof/>
                <w:sz w:val="18"/>
                <w:szCs w:val="18"/>
                <w:lang w:eastAsia="lv-LV"/>
              </w:rPr>
            </w:pPr>
            <w:r w:rsidRPr="00892C45">
              <w:rPr>
                <w:i/>
                <w:sz w:val="18"/>
                <w:szCs w:val="18"/>
              </w:rPr>
              <w:t xml:space="preserve">Palielināti izdevumi </w:t>
            </w:r>
            <w:r>
              <w:rPr>
                <w:i/>
                <w:sz w:val="18"/>
                <w:szCs w:val="18"/>
              </w:rPr>
              <w:t xml:space="preserve">valsts nekustāmo īpašumu un apsaimniekošanas izdevumu </w:t>
            </w:r>
            <w:r w:rsidRPr="00892C45">
              <w:rPr>
                <w:i/>
                <w:sz w:val="18"/>
                <w:szCs w:val="18"/>
              </w:rPr>
              <w:t>nomas maks</w:t>
            </w:r>
            <w:r>
              <w:rPr>
                <w:i/>
                <w:sz w:val="18"/>
                <w:szCs w:val="18"/>
              </w:rPr>
              <w:t>as</w:t>
            </w:r>
            <w:r w:rsidRPr="00892C45">
              <w:rPr>
                <w:i/>
                <w:sz w:val="18"/>
                <w:szCs w:val="18"/>
              </w:rPr>
              <w:t xml:space="preserve"> pieauguma segšanai (</w:t>
            </w:r>
            <w:r w:rsidRPr="00892C45">
              <w:rPr>
                <w:i/>
                <w:noProof/>
                <w:sz w:val="18"/>
                <w:szCs w:val="18"/>
                <w:lang w:eastAsia="lv-LV"/>
              </w:rPr>
              <w:t xml:space="preserve">MK 24.08.2021. sēdes prot. Nr.57 52.§ </w:t>
            </w:r>
            <w:r w:rsidRPr="00892C45">
              <w:rPr>
                <w:i/>
                <w:sz w:val="18"/>
                <w:szCs w:val="18"/>
              </w:rPr>
              <w:t>18.7.7.</w:t>
            </w:r>
            <w:r w:rsidR="00413A2C">
              <w:rPr>
                <w:i/>
                <w:sz w:val="18"/>
                <w:szCs w:val="18"/>
              </w:rPr>
              <w:t> </w:t>
            </w:r>
            <w:r w:rsidRPr="00892C45">
              <w:rPr>
                <w:i/>
                <w:sz w:val="18"/>
                <w:szCs w:val="18"/>
              </w:rPr>
              <w:t>apakšpunkt</w:t>
            </w:r>
            <w:r w:rsidRPr="00892C45">
              <w:rPr>
                <w:i/>
                <w:noProof/>
                <w:sz w:val="18"/>
                <w:szCs w:val="18"/>
                <w:lang w:eastAsia="lv-LV"/>
              </w:rPr>
              <w:t>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A5CF0C" w14:textId="77777777" w:rsidR="00BD5C14" w:rsidRPr="00892C45" w:rsidRDefault="00BD5C14" w:rsidP="00927CAF">
            <w:pPr>
              <w:ind w:firstLine="0"/>
              <w:jc w:val="center"/>
              <w:rPr>
                <w:noProof/>
                <w:sz w:val="18"/>
                <w:szCs w:val="18"/>
              </w:rPr>
            </w:pPr>
            <w:r w:rsidRPr="00892C45">
              <w:rPr>
                <w:noProof/>
                <w:sz w:val="18"/>
                <w:szCs w:val="18"/>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704E4D0" w14:textId="77777777" w:rsidR="00BD5C14" w:rsidRPr="00892C45" w:rsidRDefault="00BD5C14" w:rsidP="00927CAF">
            <w:pPr>
              <w:ind w:firstLine="0"/>
              <w:jc w:val="right"/>
              <w:rPr>
                <w:noProof/>
                <w:sz w:val="18"/>
                <w:szCs w:val="18"/>
              </w:rPr>
            </w:pPr>
            <w:r w:rsidRPr="00892C45">
              <w:rPr>
                <w:noProof/>
                <w:sz w:val="18"/>
                <w:szCs w:val="18"/>
              </w:rPr>
              <w:t>130 731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1CAD728" w14:textId="77777777" w:rsidR="00BD5C14" w:rsidRPr="00892C45" w:rsidRDefault="00BD5C14" w:rsidP="00927CAF">
            <w:pPr>
              <w:ind w:firstLine="0"/>
              <w:jc w:val="right"/>
              <w:rPr>
                <w:noProof/>
                <w:sz w:val="18"/>
                <w:szCs w:val="18"/>
              </w:rPr>
            </w:pPr>
            <w:r w:rsidRPr="00892C45">
              <w:rPr>
                <w:noProof/>
                <w:sz w:val="18"/>
                <w:szCs w:val="18"/>
              </w:rPr>
              <w:t>130 731</w:t>
            </w:r>
          </w:p>
        </w:tc>
      </w:tr>
      <w:tr w:rsidR="00BD5C14" w:rsidRPr="00892C45" w14:paraId="37DE9CFF" w14:textId="77777777" w:rsidTr="002E6C29">
        <w:trPr>
          <w:trHeight w:val="364"/>
        </w:trPr>
        <w:tc>
          <w:tcPr>
            <w:tcW w:w="5382" w:type="dxa"/>
            <w:shd w:val="clear" w:color="auto" w:fill="auto"/>
          </w:tcPr>
          <w:p w14:paraId="4B32E107" w14:textId="77777777" w:rsidR="00BD5C14" w:rsidRPr="00892C45" w:rsidRDefault="00BD5C14" w:rsidP="00927CAF">
            <w:pPr>
              <w:ind w:firstLine="0"/>
              <w:rPr>
                <w:i/>
                <w:sz w:val="18"/>
                <w:szCs w:val="18"/>
              </w:rPr>
            </w:pPr>
            <w:r w:rsidRPr="00892C45">
              <w:rPr>
                <w:i/>
                <w:sz w:val="18"/>
                <w:szCs w:val="18"/>
              </w:rPr>
              <w:t>Palielināti izdevumi, lai nodrošinātu Eiropas Reģionālās attīstības fonda projekta “Veselības ministrijas un padotības iestāžu IKT centralizācijas atbalsts” ietvaros izveidotās centralizētās resora Finanšu un saimniecisko resursu vadības sistēmas “</w:t>
            </w:r>
            <w:proofErr w:type="spellStart"/>
            <w:r w:rsidRPr="00892C45">
              <w:rPr>
                <w:i/>
                <w:sz w:val="18"/>
                <w:szCs w:val="18"/>
              </w:rPr>
              <w:t>Horizon</w:t>
            </w:r>
            <w:proofErr w:type="spellEnd"/>
            <w:r w:rsidRPr="00892C45">
              <w:rPr>
                <w:i/>
                <w:sz w:val="18"/>
                <w:szCs w:val="18"/>
              </w:rPr>
              <w:t>” un Dokumentu vadības sistēmas “Namejs” uzturēšanu</w:t>
            </w:r>
          </w:p>
        </w:tc>
        <w:tc>
          <w:tcPr>
            <w:tcW w:w="1276" w:type="dxa"/>
            <w:shd w:val="clear" w:color="auto" w:fill="auto"/>
          </w:tcPr>
          <w:p w14:paraId="79EFA387" w14:textId="77777777" w:rsidR="00BD5C14" w:rsidRPr="00892C45" w:rsidRDefault="00BD5C14" w:rsidP="00927CAF">
            <w:pPr>
              <w:ind w:firstLine="0"/>
              <w:jc w:val="center"/>
              <w:rPr>
                <w:noProof/>
                <w:sz w:val="18"/>
                <w:szCs w:val="18"/>
              </w:rPr>
            </w:pPr>
            <w:r w:rsidRPr="00892C45">
              <w:rPr>
                <w:noProof/>
                <w:sz w:val="18"/>
                <w:szCs w:val="18"/>
              </w:rPr>
              <w:t>-</w:t>
            </w:r>
          </w:p>
        </w:tc>
        <w:tc>
          <w:tcPr>
            <w:tcW w:w="1275" w:type="dxa"/>
            <w:shd w:val="clear" w:color="auto" w:fill="auto"/>
          </w:tcPr>
          <w:p w14:paraId="79617803" w14:textId="77777777" w:rsidR="00BD5C14" w:rsidRPr="00892C45" w:rsidRDefault="00BD5C14" w:rsidP="00927CAF">
            <w:pPr>
              <w:ind w:firstLine="0"/>
              <w:jc w:val="right"/>
              <w:rPr>
                <w:noProof/>
                <w:sz w:val="18"/>
                <w:szCs w:val="18"/>
              </w:rPr>
            </w:pPr>
            <w:r w:rsidRPr="00892C45">
              <w:rPr>
                <w:noProof/>
                <w:sz w:val="18"/>
                <w:szCs w:val="18"/>
              </w:rPr>
              <w:t>136 612</w:t>
            </w:r>
          </w:p>
        </w:tc>
        <w:tc>
          <w:tcPr>
            <w:tcW w:w="1139" w:type="dxa"/>
            <w:shd w:val="clear" w:color="auto" w:fill="auto"/>
          </w:tcPr>
          <w:p w14:paraId="2B46029A" w14:textId="77777777" w:rsidR="00BD5C14" w:rsidRPr="00892C45" w:rsidRDefault="00BD5C14" w:rsidP="00927CAF">
            <w:pPr>
              <w:ind w:firstLine="0"/>
              <w:jc w:val="right"/>
              <w:rPr>
                <w:noProof/>
                <w:sz w:val="18"/>
                <w:szCs w:val="18"/>
              </w:rPr>
            </w:pPr>
            <w:r w:rsidRPr="00892C45">
              <w:rPr>
                <w:noProof/>
                <w:sz w:val="18"/>
                <w:szCs w:val="18"/>
              </w:rPr>
              <w:t>136 612</w:t>
            </w:r>
          </w:p>
        </w:tc>
      </w:tr>
      <w:tr w:rsidR="00BD5C14" w:rsidRPr="00892C45" w14:paraId="6213AD73" w14:textId="77777777" w:rsidTr="002E6C29">
        <w:trPr>
          <w:trHeight w:val="364"/>
        </w:trPr>
        <w:tc>
          <w:tcPr>
            <w:tcW w:w="5382" w:type="dxa"/>
            <w:shd w:val="clear" w:color="auto" w:fill="auto"/>
          </w:tcPr>
          <w:p w14:paraId="7239AE50" w14:textId="49087174" w:rsidR="00BD5C14" w:rsidRPr="00892C45" w:rsidRDefault="00BD5C14" w:rsidP="00927CAF">
            <w:pPr>
              <w:ind w:firstLine="0"/>
              <w:rPr>
                <w:i/>
                <w:sz w:val="18"/>
                <w:szCs w:val="18"/>
              </w:rPr>
            </w:pPr>
            <w:r w:rsidRPr="00892C45">
              <w:rPr>
                <w:i/>
                <w:iCs/>
                <w:sz w:val="18"/>
                <w:szCs w:val="18"/>
                <w:bdr w:val="none" w:sz="0" w:space="0" w:color="auto" w:frame="1"/>
                <w:shd w:val="clear" w:color="auto" w:fill="FFFFFF"/>
              </w:rPr>
              <w:t>Izdevumu palielinājums, ņemot vērā, ka 2021.</w:t>
            </w:r>
            <w:r w:rsidR="00413A2C">
              <w:rPr>
                <w:i/>
                <w:iCs/>
                <w:sz w:val="18"/>
                <w:szCs w:val="18"/>
                <w:bdr w:val="none" w:sz="0" w:space="0" w:color="auto" w:frame="1"/>
                <w:shd w:val="clear" w:color="auto" w:fill="FFFFFF"/>
              </w:rPr>
              <w:t> </w:t>
            </w:r>
            <w:r w:rsidRPr="00892C45">
              <w:rPr>
                <w:i/>
                <w:iCs/>
                <w:sz w:val="18"/>
                <w:szCs w:val="18"/>
                <w:bdr w:val="none" w:sz="0" w:space="0" w:color="auto" w:frame="1"/>
                <w:shd w:val="clear" w:color="auto" w:fill="FFFFFF"/>
              </w:rPr>
              <w:t xml:space="preserve">gadā tika veikts vienreizējs izdevumu samazinājums </w:t>
            </w:r>
            <w:r w:rsidRPr="00892C45">
              <w:rPr>
                <w:i/>
                <w:noProof/>
                <w:sz w:val="18"/>
                <w:szCs w:val="18"/>
                <w:lang w:eastAsia="lv-LV"/>
              </w:rPr>
              <w:t>saskaņā ar MK 22.09.2020. sēdes prot. Nr.55 38.§ 2. un 40.</w:t>
            </w:r>
            <w:r w:rsidR="00413A2C">
              <w:rPr>
                <w:i/>
                <w:noProof/>
                <w:sz w:val="18"/>
                <w:szCs w:val="18"/>
                <w:lang w:eastAsia="lv-LV"/>
              </w:rPr>
              <w:t> </w:t>
            </w:r>
            <w:r w:rsidRPr="00892C45">
              <w:rPr>
                <w:i/>
                <w:noProof/>
                <w:sz w:val="18"/>
                <w:szCs w:val="18"/>
                <w:lang w:eastAsia="lv-LV"/>
              </w:rPr>
              <w:t>punktu (atbilstoši informatīvā ziņojuma 4.</w:t>
            </w:r>
            <w:r w:rsidR="00413A2C">
              <w:rPr>
                <w:i/>
                <w:noProof/>
                <w:sz w:val="18"/>
                <w:szCs w:val="18"/>
                <w:lang w:eastAsia="lv-LV"/>
              </w:rPr>
              <w:t> </w:t>
            </w:r>
            <w:r w:rsidRPr="00892C45">
              <w:rPr>
                <w:i/>
                <w:noProof/>
                <w:sz w:val="18"/>
                <w:szCs w:val="18"/>
                <w:lang w:eastAsia="lv-LV"/>
              </w:rPr>
              <w:t>pielikumam)</w:t>
            </w:r>
          </w:p>
        </w:tc>
        <w:tc>
          <w:tcPr>
            <w:tcW w:w="1276" w:type="dxa"/>
            <w:shd w:val="clear" w:color="auto" w:fill="auto"/>
          </w:tcPr>
          <w:p w14:paraId="29E11E70" w14:textId="77777777" w:rsidR="00BD5C14" w:rsidRPr="00892C45" w:rsidRDefault="00BD5C14" w:rsidP="00927CAF">
            <w:pPr>
              <w:ind w:firstLine="0"/>
              <w:jc w:val="center"/>
              <w:rPr>
                <w:noProof/>
                <w:sz w:val="18"/>
                <w:szCs w:val="18"/>
              </w:rPr>
            </w:pPr>
            <w:r w:rsidRPr="00892C45">
              <w:rPr>
                <w:noProof/>
                <w:sz w:val="18"/>
                <w:szCs w:val="18"/>
              </w:rPr>
              <w:t>-</w:t>
            </w:r>
          </w:p>
        </w:tc>
        <w:tc>
          <w:tcPr>
            <w:tcW w:w="1275" w:type="dxa"/>
            <w:shd w:val="clear" w:color="auto" w:fill="auto"/>
          </w:tcPr>
          <w:p w14:paraId="3C596D67" w14:textId="77777777" w:rsidR="00BD5C14" w:rsidRPr="00892C45" w:rsidRDefault="00BD5C14" w:rsidP="00927CAF">
            <w:pPr>
              <w:ind w:firstLine="0"/>
              <w:jc w:val="right"/>
              <w:rPr>
                <w:noProof/>
                <w:sz w:val="18"/>
                <w:szCs w:val="18"/>
              </w:rPr>
            </w:pPr>
            <w:r w:rsidRPr="00892C45">
              <w:rPr>
                <w:noProof/>
                <w:sz w:val="18"/>
                <w:szCs w:val="18"/>
              </w:rPr>
              <w:t>13 816</w:t>
            </w:r>
          </w:p>
        </w:tc>
        <w:tc>
          <w:tcPr>
            <w:tcW w:w="1139" w:type="dxa"/>
            <w:shd w:val="clear" w:color="auto" w:fill="auto"/>
          </w:tcPr>
          <w:p w14:paraId="4DC6E388" w14:textId="77777777" w:rsidR="00BD5C14" w:rsidRPr="00892C45" w:rsidRDefault="00BD5C14" w:rsidP="00927CAF">
            <w:pPr>
              <w:ind w:firstLine="0"/>
              <w:jc w:val="right"/>
              <w:rPr>
                <w:noProof/>
                <w:sz w:val="18"/>
                <w:szCs w:val="18"/>
              </w:rPr>
            </w:pPr>
            <w:r w:rsidRPr="00892C45">
              <w:rPr>
                <w:noProof/>
                <w:sz w:val="18"/>
                <w:szCs w:val="18"/>
              </w:rPr>
              <w:t>13 816</w:t>
            </w:r>
          </w:p>
        </w:tc>
      </w:tr>
    </w:tbl>
    <w:p w14:paraId="13D0B00C" w14:textId="77777777" w:rsidR="00BD5C14" w:rsidRPr="002E6C29" w:rsidRDefault="00BD5C14" w:rsidP="002E6C29">
      <w:pPr>
        <w:pStyle w:val="cipari"/>
        <w:ind w:left="0" w:firstLine="0"/>
        <w:rPr>
          <w:sz w:val="2"/>
          <w:szCs w:val="2"/>
        </w:rPr>
      </w:pPr>
    </w:p>
    <w:sectPr w:rsidR="00BD5C14" w:rsidRPr="002E6C29" w:rsidSect="00CC0FDC">
      <w:headerReference w:type="default" r:id="rId17"/>
      <w:footerReference w:type="default" r:id="rId18"/>
      <w:pgSz w:w="11906" w:h="16838"/>
      <w:pgMar w:top="1418" w:right="1134" w:bottom="1134" w:left="1701" w:header="709" w:footer="709" w:gutter="0"/>
      <w:pgNumType w:start="7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78084" w14:textId="77777777" w:rsidR="000E5D57" w:rsidRDefault="000E5D57" w:rsidP="005F0727">
      <w:r>
        <w:separator/>
      </w:r>
    </w:p>
  </w:endnote>
  <w:endnote w:type="continuationSeparator" w:id="0">
    <w:p w14:paraId="21C91942" w14:textId="77777777" w:rsidR="000E5D57" w:rsidRDefault="000E5D5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70676" w14:textId="49F28F4F" w:rsidR="000E5D57" w:rsidRPr="00B33C28" w:rsidRDefault="000E5D57" w:rsidP="00A718AE">
    <w:pPr>
      <w:pStyle w:val="Footer"/>
      <w:tabs>
        <w:tab w:val="clear" w:pos="4153"/>
        <w:tab w:val="clear" w:pos="8306"/>
      </w:tabs>
      <w:ind w:firstLine="0"/>
      <w:rPr>
        <w:sz w:val="20"/>
      </w:rPr>
    </w:pPr>
    <w:r w:rsidRPr="00B33C28">
      <w:rPr>
        <w:sz w:val="20"/>
      </w:rPr>
      <w:fldChar w:fldCharType="begin"/>
    </w:r>
    <w:r w:rsidRPr="00B33C28">
      <w:rPr>
        <w:sz w:val="20"/>
      </w:rPr>
      <w:instrText xml:space="preserve"> FILENAME   \* MERGEFORMAT </w:instrText>
    </w:r>
    <w:r w:rsidRPr="00B33C28">
      <w:rPr>
        <w:sz w:val="20"/>
      </w:rPr>
      <w:fldChar w:fldCharType="separate"/>
    </w:r>
    <w:r>
      <w:rPr>
        <w:noProof/>
        <w:sz w:val="20"/>
      </w:rPr>
      <w:t>FMPask_5.3_29_VM_111021_proj2022.docx</w:t>
    </w:r>
    <w:r w:rsidRPr="00B33C28">
      <w:rPr>
        <w:noProof/>
        <w:sz w:val="20"/>
      </w:rPr>
      <w:fldChar w:fldCharType="end"/>
    </w:r>
    <w:r w:rsidRPr="00B33C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AFAD5" w14:textId="77777777" w:rsidR="000E5D57" w:rsidRDefault="000E5D57" w:rsidP="00E81CF6">
      <w:r>
        <w:separator/>
      </w:r>
    </w:p>
  </w:footnote>
  <w:footnote w:type="continuationSeparator" w:id="0">
    <w:p w14:paraId="3B7EF843" w14:textId="77777777" w:rsidR="000E5D57" w:rsidRDefault="000E5D5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488872"/>
      <w:docPartObj>
        <w:docPartGallery w:val="Page Numbers (Top of Page)"/>
        <w:docPartUnique/>
      </w:docPartObj>
    </w:sdtPr>
    <w:sdtEndPr>
      <w:rPr>
        <w:noProof/>
      </w:rPr>
    </w:sdtEndPr>
    <w:sdtContent>
      <w:p w14:paraId="72364E63" w14:textId="630CBD77" w:rsidR="000E5D57" w:rsidRDefault="000E5D57" w:rsidP="00D25012">
        <w:pPr>
          <w:pStyle w:val="Header"/>
          <w:jc w:val="center"/>
        </w:pPr>
        <w:r>
          <w:fldChar w:fldCharType="begin"/>
        </w:r>
        <w:r>
          <w:instrText xml:space="preserve"> PAGE   \* MERGEFORMAT </w:instrText>
        </w:r>
        <w:r>
          <w:fldChar w:fldCharType="separate"/>
        </w:r>
        <w:r w:rsidR="00F26153">
          <w:rPr>
            <w:noProof/>
          </w:rPr>
          <w:t>855</w:t>
        </w:r>
        <w:r>
          <w:rPr>
            <w:noProof/>
          </w:rPr>
          <w:fldChar w:fldCharType="end"/>
        </w:r>
      </w:p>
    </w:sdtContent>
  </w:sdt>
  <w:p w14:paraId="286A24C0" w14:textId="77777777" w:rsidR="000E5D57" w:rsidRPr="00447D72" w:rsidRDefault="000E5D57" w:rsidP="00447D72">
    <w:pPr>
      <w:pStyle w:val="Header"/>
      <w:tabs>
        <w:tab w:val="clear" w:pos="4153"/>
        <w:tab w:val="clear" w:pos="830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2007"/>
    <w:multiLevelType w:val="hybridMultilevel"/>
    <w:tmpl w:val="E69CA98C"/>
    <w:lvl w:ilvl="0" w:tplc="04260011">
      <w:start w:val="1"/>
      <w:numFmt w:val="decimal"/>
      <w:lvlText w:val="%1)"/>
      <w:lvlJc w:val="left"/>
      <w:pPr>
        <w:ind w:left="1080" w:hanging="360"/>
      </w:pPr>
      <w:rPr>
        <w:rFonts w:hint="default"/>
      </w:rPr>
    </w:lvl>
    <w:lvl w:ilvl="1" w:tplc="0AC69884" w:tentative="1">
      <w:start w:val="1"/>
      <w:numFmt w:val="bullet"/>
      <w:lvlText w:val="o"/>
      <w:lvlJc w:val="left"/>
      <w:pPr>
        <w:ind w:left="1800" w:hanging="360"/>
      </w:pPr>
      <w:rPr>
        <w:rFonts w:ascii="Courier New" w:hAnsi="Courier New" w:cs="Courier New" w:hint="default"/>
      </w:rPr>
    </w:lvl>
    <w:lvl w:ilvl="2" w:tplc="8CE6E796" w:tentative="1">
      <w:start w:val="1"/>
      <w:numFmt w:val="bullet"/>
      <w:lvlText w:val=""/>
      <w:lvlJc w:val="left"/>
      <w:pPr>
        <w:ind w:left="2520" w:hanging="360"/>
      </w:pPr>
      <w:rPr>
        <w:rFonts w:ascii="Wingdings" w:hAnsi="Wingdings" w:hint="default"/>
      </w:rPr>
    </w:lvl>
    <w:lvl w:ilvl="3" w:tplc="1542C374" w:tentative="1">
      <w:start w:val="1"/>
      <w:numFmt w:val="bullet"/>
      <w:lvlText w:val=""/>
      <w:lvlJc w:val="left"/>
      <w:pPr>
        <w:ind w:left="3240" w:hanging="360"/>
      </w:pPr>
      <w:rPr>
        <w:rFonts w:ascii="Symbol" w:hAnsi="Symbol" w:hint="default"/>
      </w:rPr>
    </w:lvl>
    <w:lvl w:ilvl="4" w:tplc="E2487AC2" w:tentative="1">
      <w:start w:val="1"/>
      <w:numFmt w:val="bullet"/>
      <w:lvlText w:val="o"/>
      <w:lvlJc w:val="left"/>
      <w:pPr>
        <w:ind w:left="3960" w:hanging="360"/>
      </w:pPr>
      <w:rPr>
        <w:rFonts w:ascii="Courier New" w:hAnsi="Courier New" w:cs="Courier New" w:hint="default"/>
      </w:rPr>
    </w:lvl>
    <w:lvl w:ilvl="5" w:tplc="FD3A2862" w:tentative="1">
      <w:start w:val="1"/>
      <w:numFmt w:val="bullet"/>
      <w:lvlText w:val=""/>
      <w:lvlJc w:val="left"/>
      <w:pPr>
        <w:ind w:left="4680" w:hanging="360"/>
      </w:pPr>
      <w:rPr>
        <w:rFonts w:ascii="Wingdings" w:hAnsi="Wingdings" w:hint="default"/>
      </w:rPr>
    </w:lvl>
    <w:lvl w:ilvl="6" w:tplc="7FC66DFE" w:tentative="1">
      <w:start w:val="1"/>
      <w:numFmt w:val="bullet"/>
      <w:lvlText w:val=""/>
      <w:lvlJc w:val="left"/>
      <w:pPr>
        <w:ind w:left="5400" w:hanging="360"/>
      </w:pPr>
      <w:rPr>
        <w:rFonts w:ascii="Symbol" w:hAnsi="Symbol" w:hint="default"/>
      </w:rPr>
    </w:lvl>
    <w:lvl w:ilvl="7" w:tplc="079E750E" w:tentative="1">
      <w:start w:val="1"/>
      <w:numFmt w:val="bullet"/>
      <w:lvlText w:val="o"/>
      <w:lvlJc w:val="left"/>
      <w:pPr>
        <w:ind w:left="6120" w:hanging="360"/>
      </w:pPr>
      <w:rPr>
        <w:rFonts w:ascii="Courier New" w:hAnsi="Courier New" w:cs="Courier New" w:hint="default"/>
      </w:rPr>
    </w:lvl>
    <w:lvl w:ilvl="8" w:tplc="259C2AC4" w:tentative="1">
      <w:start w:val="1"/>
      <w:numFmt w:val="bullet"/>
      <w:lvlText w:val=""/>
      <w:lvlJc w:val="left"/>
      <w:pPr>
        <w:ind w:left="6840" w:hanging="360"/>
      </w:pPr>
      <w:rPr>
        <w:rFonts w:ascii="Wingdings" w:hAnsi="Wingdings" w:hint="default"/>
      </w:rPr>
    </w:lvl>
  </w:abstractNum>
  <w:abstractNum w:abstractNumId="1" w15:restartNumberingAfterBreak="0">
    <w:nsid w:val="0514706D"/>
    <w:multiLevelType w:val="hybridMultilevel"/>
    <w:tmpl w:val="A88ED364"/>
    <w:lvl w:ilvl="0" w:tplc="A838E0EE">
      <w:start w:val="2"/>
      <w:numFmt w:val="bullet"/>
      <w:lvlText w:val="-"/>
      <w:lvlJc w:val="left"/>
      <w:pPr>
        <w:ind w:left="2061" w:hanging="360"/>
      </w:pPr>
      <w:rPr>
        <w:rFonts w:ascii="Times New Roman" w:eastAsia="Times New Roman" w:hAnsi="Times New Roman" w:cs="Times New Roman" w:hint="default"/>
      </w:rPr>
    </w:lvl>
    <w:lvl w:ilvl="1" w:tplc="04260003" w:tentative="1">
      <w:start w:val="1"/>
      <w:numFmt w:val="bullet"/>
      <w:lvlText w:val="o"/>
      <w:lvlJc w:val="left"/>
      <w:pPr>
        <w:ind w:left="2781" w:hanging="360"/>
      </w:pPr>
      <w:rPr>
        <w:rFonts w:ascii="Courier New" w:hAnsi="Courier New" w:cs="Courier New" w:hint="default"/>
      </w:rPr>
    </w:lvl>
    <w:lvl w:ilvl="2" w:tplc="04260005" w:tentative="1">
      <w:start w:val="1"/>
      <w:numFmt w:val="bullet"/>
      <w:lvlText w:val=""/>
      <w:lvlJc w:val="left"/>
      <w:pPr>
        <w:ind w:left="3501" w:hanging="360"/>
      </w:pPr>
      <w:rPr>
        <w:rFonts w:ascii="Wingdings" w:hAnsi="Wingdings" w:hint="default"/>
      </w:rPr>
    </w:lvl>
    <w:lvl w:ilvl="3" w:tplc="04260001" w:tentative="1">
      <w:start w:val="1"/>
      <w:numFmt w:val="bullet"/>
      <w:lvlText w:val=""/>
      <w:lvlJc w:val="left"/>
      <w:pPr>
        <w:ind w:left="4221" w:hanging="360"/>
      </w:pPr>
      <w:rPr>
        <w:rFonts w:ascii="Symbol" w:hAnsi="Symbol" w:hint="default"/>
      </w:rPr>
    </w:lvl>
    <w:lvl w:ilvl="4" w:tplc="04260003" w:tentative="1">
      <w:start w:val="1"/>
      <w:numFmt w:val="bullet"/>
      <w:lvlText w:val="o"/>
      <w:lvlJc w:val="left"/>
      <w:pPr>
        <w:ind w:left="4941" w:hanging="360"/>
      </w:pPr>
      <w:rPr>
        <w:rFonts w:ascii="Courier New" w:hAnsi="Courier New" w:cs="Courier New" w:hint="default"/>
      </w:rPr>
    </w:lvl>
    <w:lvl w:ilvl="5" w:tplc="04260005" w:tentative="1">
      <w:start w:val="1"/>
      <w:numFmt w:val="bullet"/>
      <w:lvlText w:val=""/>
      <w:lvlJc w:val="left"/>
      <w:pPr>
        <w:ind w:left="5661" w:hanging="360"/>
      </w:pPr>
      <w:rPr>
        <w:rFonts w:ascii="Wingdings" w:hAnsi="Wingdings" w:hint="default"/>
      </w:rPr>
    </w:lvl>
    <w:lvl w:ilvl="6" w:tplc="04260001" w:tentative="1">
      <w:start w:val="1"/>
      <w:numFmt w:val="bullet"/>
      <w:lvlText w:val=""/>
      <w:lvlJc w:val="left"/>
      <w:pPr>
        <w:ind w:left="6381" w:hanging="360"/>
      </w:pPr>
      <w:rPr>
        <w:rFonts w:ascii="Symbol" w:hAnsi="Symbol" w:hint="default"/>
      </w:rPr>
    </w:lvl>
    <w:lvl w:ilvl="7" w:tplc="04260003" w:tentative="1">
      <w:start w:val="1"/>
      <w:numFmt w:val="bullet"/>
      <w:lvlText w:val="o"/>
      <w:lvlJc w:val="left"/>
      <w:pPr>
        <w:ind w:left="7101" w:hanging="360"/>
      </w:pPr>
      <w:rPr>
        <w:rFonts w:ascii="Courier New" w:hAnsi="Courier New" w:cs="Courier New" w:hint="default"/>
      </w:rPr>
    </w:lvl>
    <w:lvl w:ilvl="8" w:tplc="04260005" w:tentative="1">
      <w:start w:val="1"/>
      <w:numFmt w:val="bullet"/>
      <w:lvlText w:val=""/>
      <w:lvlJc w:val="left"/>
      <w:pPr>
        <w:ind w:left="7821" w:hanging="360"/>
      </w:pPr>
      <w:rPr>
        <w:rFonts w:ascii="Wingdings" w:hAnsi="Wingdings" w:hint="default"/>
      </w:rPr>
    </w:lvl>
  </w:abstractNum>
  <w:abstractNum w:abstractNumId="2" w15:restartNumberingAfterBreak="0">
    <w:nsid w:val="06035901"/>
    <w:multiLevelType w:val="hybridMultilevel"/>
    <w:tmpl w:val="2AC8A982"/>
    <w:lvl w:ilvl="0" w:tplc="EE442A24">
      <w:start w:val="20"/>
      <w:numFmt w:val="bullet"/>
      <w:lvlText w:val="-"/>
      <w:lvlJc w:val="left"/>
      <w:pPr>
        <w:ind w:left="250" w:hanging="360"/>
      </w:pPr>
      <w:rPr>
        <w:rFonts w:ascii="Times New Roman" w:eastAsia="Times New Roman" w:hAnsi="Times New Roman" w:cs="Times New Roman" w:hint="default"/>
      </w:rPr>
    </w:lvl>
    <w:lvl w:ilvl="1" w:tplc="04260003" w:tentative="1">
      <w:start w:val="1"/>
      <w:numFmt w:val="bullet"/>
      <w:lvlText w:val="o"/>
      <w:lvlJc w:val="left"/>
      <w:pPr>
        <w:ind w:left="970" w:hanging="360"/>
      </w:pPr>
      <w:rPr>
        <w:rFonts w:ascii="Courier New" w:hAnsi="Courier New" w:cs="Courier New" w:hint="default"/>
      </w:rPr>
    </w:lvl>
    <w:lvl w:ilvl="2" w:tplc="04260005" w:tentative="1">
      <w:start w:val="1"/>
      <w:numFmt w:val="bullet"/>
      <w:lvlText w:val=""/>
      <w:lvlJc w:val="left"/>
      <w:pPr>
        <w:ind w:left="1690" w:hanging="360"/>
      </w:pPr>
      <w:rPr>
        <w:rFonts w:ascii="Wingdings" w:hAnsi="Wingdings" w:hint="default"/>
      </w:rPr>
    </w:lvl>
    <w:lvl w:ilvl="3" w:tplc="04260001" w:tentative="1">
      <w:start w:val="1"/>
      <w:numFmt w:val="bullet"/>
      <w:lvlText w:val=""/>
      <w:lvlJc w:val="left"/>
      <w:pPr>
        <w:ind w:left="2410" w:hanging="360"/>
      </w:pPr>
      <w:rPr>
        <w:rFonts w:ascii="Symbol" w:hAnsi="Symbol" w:hint="default"/>
      </w:rPr>
    </w:lvl>
    <w:lvl w:ilvl="4" w:tplc="04260003" w:tentative="1">
      <w:start w:val="1"/>
      <w:numFmt w:val="bullet"/>
      <w:lvlText w:val="o"/>
      <w:lvlJc w:val="left"/>
      <w:pPr>
        <w:ind w:left="3130" w:hanging="360"/>
      </w:pPr>
      <w:rPr>
        <w:rFonts w:ascii="Courier New" w:hAnsi="Courier New" w:cs="Courier New" w:hint="default"/>
      </w:rPr>
    </w:lvl>
    <w:lvl w:ilvl="5" w:tplc="04260005" w:tentative="1">
      <w:start w:val="1"/>
      <w:numFmt w:val="bullet"/>
      <w:lvlText w:val=""/>
      <w:lvlJc w:val="left"/>
      <w:pPr>
        <w:ind w:left="3850" w:hanging="360"/>
      </w:pPr>
      <w:rPr>
        <w:rFonts w:ascii="Wingdings" w:hAnsi="Wingdings" w:hint="default"/>
      </w:rPr>
    </w:lvl>
    <w:lvl w:ilvl="6" w:tplc="04260001" w:tentative="1">
      <w:start w:val="1"/>
      <w:numFmt w:val="bullet"/>
      <w:lvlText w:val=""/>
      <w:lvlJc w:val="left"/>
      <w:pPr>
        <w:ind w:left="4570" w:hanging="360"/>
      </w:pPr>
      <w:rPr>
        <w:rFonts w:ascii="Symbol" w:hAnsi="Symbol" w:hint="default"/>
      </w:rPr>
    </w:lvl>
    <w:lvl w:ilvl="7" w:tplc="04260003" w:tentative="1">
      <w:start w:val="1"/>
      <w:numFmt w:val="bullet"/>
      <w:lvlText w:val="o"/>
      <w:lvlJc w:val="left"/>
      <w:pPr>
        <w:ind w:left="5290" w:hanging="360"/>
      </w:pPr>
      <w:rPr>
        <w:rFonts w:ascii="Courier New" w:hAnsi="Courier New" w:cs="Courier New" w:hint="default"/>
      </w:rPr>
    </w:lvl>
    <w:lvl w:ilvl="8" w:tplc="04260005" w:tentative="1">
      <w:start w:val="1"/>
      <w:numFmt w:val="bullet"/>
      <w:lvlText w:val=""/>
      <w:lvlJc w:val="left"/>
      <w:pPr>
        <w:ind w:left="6010" w:hanging="360"/>
      </w:pPr>
      <w:rPr>
        <w:rFonts w:ascii="Wingdings" w:hAnsi="Wingdings" w:hint="default"/>
      </w:rPr>
    </w:lvl>
  </w:abstractNum>
  <w:abstractNum w:abstractNumId="3" w15:restartNumberingAfterBreak="0">
    <w:nsid w:val="087D5DF2"/>
    <w:multiLevelType w:val="hybridMultilevel"/>
    <w:tmpl w:val="CC0A23DA"/>
    <w:lvl w:ilvl="0" w:tplc="68B20734">
      <w:start w:val="8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7C33DD9"/>
    <w:multiLevelType w:val="hybridMultilevel"/>
    <w:tmpl w:val="3578A2D2"/>
    <w:lvl w:ilvl="0" w:tplc="D09EB53C">
      <w:start w:val="1"/>
      <w:numFmt w:val="decimal"/>
      <w:lvlText w:val="%1)"/>
      <w:lvlJc w:val="left"/>
      <w:pPr>
        <w:ind w:left="927" w:hanging="360"/>
      </w:pPr>
      <w:rPr>
        <w:rFonts w:ascii="Times New Roman" w:eastAsia="Calibri" w:hAnsi="Times New Roman" w:cs="Times New Roman"/>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 w15:restartNumberingAfterBreak="0">
    <w:nsid w:val="199820B7"/>
    <w:multiLevelType w:val="hybridMultilevel"/>
    <w:tmpl w:val="8612F6A0"/>
    <w:lvl w:ilvl="0" w:tplc="10C0F97A">
      <w:start w:val="20"/>
      <w:numFmt w:val="bullet"/>
      <w:lvlText w:val="-"/>
      <w:lvlJc w:val="left"/>
      <w:pPr>
        <w:ind w:left="610" w:hanging="360"/>
      </w:pPr>
      <w:rPr>
        <w:rFonts w:ascii="Times New Roman" w:eastAsia="Times New Roman" w:hAnsi="Times New Roman" w:cs="Times New Roman" w:hint="default"/>
      </w:rPr>
    </w:lvl>
    <w:lvl w:ilvl="1" w:tplc="04260003" w:tentative="1">
      <w:start w:val="1"/>
      <w:numFmt w:val="bullet"/>
      <w:lvlText w:val="o"/>
      <w:lvlJc w:val="left"/>
      <w:pPr>
        <w:ind w:left="1330" w:hanging="360"/>
      </w:pPr>
      <w:rPr>
        <w:rFonts w:ascii="Courier New" w:hAnsi="Courier New" w:cs="Courier New" w:hint="default"/>
      </w:rPr>
    </w:lvl>
    <w:lvl w:ilvl="2" w:tplc="04260005" w:tentative="1">
      <w:start w:val="1"/>
      <w:numFmt w:val="bullet"/>
      <w:lvlText w:val=""/>
      <w:lvlJc w:val="left"/>
      <w:pPr>
        <w:ind w:left="2050" w:hanging="360"/>
      </w:pPr>
      <w:rPr>
        <w:rFonts w:ascii="Wingdings" w:hAnsi="Wingdings" w:hint="default"/>
      </w:rPr>
    </w:lvl>
    <w:lvl w:ilvl="3" w:tplc="04260001" w:tentative="1">
      <w:start w:val="1"/>
      <w:numFmt w:val="bullet"/>
      <w:lvlText w:val=""/>
      <w:lvlJc w:val="left"/>
      <w:pPr>
        <w:ind w:left="2770" w:hanging="360"/>
      </w:pPr>
      <w:rPr>
        <w:rFonts w:ascii="Symbol" w:hAnsi="Symbol" w:hint="default"/>
      </w:rPr>
    </w:lvl>
    <w:lvl w:ilvl="4" w:tplc="04260003" w:tentative="1">
      <w:start w:val="1"/>
      <w:numFmt w:val="bullet"/>
      <w:lvlText w:val="o"/>
      <w:lvlJc w:val="left"/>
      <w:pPr>
        <w:ind w:left="3490" w:hanging="360"/>
      </w:pPr>
      <w:rPr>
        <w:rFonts w:ascii="Courier New" w:hAnsi="Courier New" w:cs="Courier New" w:hint="default"/>
      </w:rPr>
    </w:lvl>
    <w:lvl w:ilvl="5" w:tplc="04260005" w:tentative="1">
      <w:start w:val="1"/>
      <w:numFmt w:val="bullet"/>
      <w:lvlText w:val=""/>
      <w:lvlJc w:val="left"/>
      <w:pPr>
        <w:ind w:left="4210" w:hanging="360"/>
      </w:pPr>
      <w:rPr>
        <w:rFonts w:ascii="Wingdings" w:hAnsi="Wingdings" w:hint="default"/>
      </w:rPr>
    </w:lvl>
    <w:lvl w:ilvl="6" w:tplc="04260001" w:tentative="1">
      <w:start w:val="1"/>
      <w:numFmt w:val="bullet"/>
      <w:lvlText w:val=""/>
      <w:lvlJc w:val="left"/>
      <w:pPr>
        <w:ind w:left="4930" w:hanging="360"/>
      </w:pPr>
      <w:rPr>
        <w:rFonts w:ascii="Symbol" w:hAnsi="Symbol" w:hint="default"/>
      </w:rPr>
    </w:lvl>
    <w:lvl w:ilvl="7" w:tplc="04260003" w:tentative="1">
      <w:start w:val="1"/>
      <w:numFmt w:val="bullet"/>
      <w:lvlText w:val="o"/>
      <w:lvlJc w:val="left"/>
      <w:pPr>
        <w:ind w:left="5650" w:hanging="360"/>
      </w:pPr>
      <w:rPr>
        <w:rFonts w:ascii="Courier New" w:hAnsi="Courier New" w:cs="Courier New" w:hint="default"/>
      </w:rPr>
    </w:lvl>
    <w:lvl w:ilvl="8" w:tplc="04260005" w:tentative="1">
      <w:start w:val="1"/>
      <w:numFmt w:val="bullet"/>
      <w:lvlText w:val=""/>
      <w:lvlJc w:val="left"/>
      <w:pPr>
        <w:ind w:left="6370" w:hanging="360"/>
      </w:pPr>
      <w:rPr>
        <w:rFonts w:ascii="Wingdings" w:hAnsi="Wingdings" w:hint="default"/>
      </w:rPr>
    </w:lvl>
  </w:abstractNum>
  <w:abstractNum w:abstractNumId="6" w15:restartNumberingAfterBreak="0">
    <w:nsid w:val="1B0F3BB0"/>
    <w:multiLevelType w:val="hybridMultilevel"/>
    <w:tmpl w:val="189ED0D4"/>
    <w:lvl w:ilvl="0" w:tplc="06CC3C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7" w15:restartNumberingAfterBreak="0">
    <w:nsid w:val="1D8233D1"/>
    <w:multiLevelType w:val="hybridMultilevel"/>
    <w:tmpl w:val="E994576C"/>
    <w:lvl w:ilvl="0" w:tplc="04260011">
      <w:start w:val="1"/>
      <w:numFmt w:val="decimal"/>
      <w:lvlText w:val="%1)"/>
      <w:lvlJc w:val="left"/>
      <w:pPr>
        <w:ind w:left="720" w:hanging="360"/>
      </w:pPr>
    </w:lvl>
    <w:lvl w:ilvl="1" w:tplc="7FDA73C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DFE3E24"/>
    <w:multiLevelType w:val="hybridMultilevel"/>
    <w:tmpl w:val="BDBC5CA2"/>
    <w:lvl w:ilvl="0" w:tplc="38580978">
      <w:start w:val="1"/>
      <w:numFmt w:val="decimal"/>
      <w:lvlText w:val="%1)"/>
      <w:lvlJc w:val="left"/>
      <w:pPr>
        <w:ind w:left="720" w:hanging="360"/>
      </w:pPr>
      <w:rPr>
        <w:rFonts w:eastAsia="Calibri"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E3F099B"/>
    <w:multiLevelType w:val="hybridMultilevel"/>
    <w:tmpl w:val="43846BF4"/>
    <w:lvl w:ilvl="0" w:tplc="192CEEF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1EBB1B64"/>
    <w:multiLevelType w:val="multilevel"/>
    <w:tmpl w:val="0680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FD12E6"/>
    <w:multiLevelType w:val="hybridMultilevel"/>
    <w:tmpl w:val="8B8AD402"/>
    <w:lvl w:ilvl="0" w:tplc="7FDA73CC">
      <w:start w:val="1"/>
      <w:numFmt w:val="decimal"/>
      <w:lvlText w:val="%1)"/>
      <w:lvlJc w:val="left"/>
      <w:pPr>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27B024F"/>
    <w:multiLevelType w:val="hybridMultilevel"/>
    <w:tmpl w:val="69D20C4C"/>
    <w:lvl w:ilvl="0" w:tplc="7FDA73CC">
      <w:start w:val="1"/>
      <w:numFmt w:val="decimal"/>
      <w:lvlText w:val="%1)"/>
      <w:lvlJc w:val="left"/>
      <w:pPr>
        <w:ind w:left="1440" w:hanging="360"/>
      </w:pPr>
      <w:rPr>
        <w:rFonts w:hint="default"/>
      </w:rPr>
    </w:lvl>
    <w:lvl w:ilvl="1" w:tplc="41BC5F80">
      <w:start w:val="1"/>
      <w:numFmt w:val="decimal"/>
      <w:lvlText w:val="%2)"/>
      <w:lvlJc w:val="left"/>
      <w:pPr>
        <w:ind w:left="1440" w:hanging="360"/>
      </w:pPr>
      <w:rPr>
        <w:rFonts w:eastAsia="Calibri"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3855211"/>
    <w:multiLevelType w:val="hybridMultilevel"/>
    <w:tmpl w:val="32D20584"/>
    <w:lvl w:ilvl="0" w:tplc="04260011">
      <w:start w:val="1"/>
      <w:numFmt w:val="decimal"/>
      <w:lvlText w:val="%1)"/>
      <w:lvlJc w:val="left"/>
      <w:pPr>
        <w:ind w:left="720" w:hanging="360"/>
      </w:pPr>
    </w:lvl>
    <w:lvl w:ilvl="1" w:tplc="7FDA73C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B175627"/>
    <w:multiLevelType w:val="hybridMultilevel"/>
    <w:tmpl w:val="DFA43D92"/>
    <w:lvl w:ilvl="0" w:tplc="6CAC796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F4A5A42"/>
    <w:multiLevelType w:val="hybridMultilevel"/>
    <w:tmpl w:val="B8BCB390"/>
    <w:lvl w:ilvl="0" w:tplc="68B20734">
      <w:start w:val="88"/>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0F441DE"/>
    <w:multiLevelType w:val="hybridMultilevel"/>
    <w:tmpl w:val="54886AF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15:restartNumberingAfterBreak="0">
    <w:nsid w:val="32163F23"/>
    <w:multiLevelType w:val="hybridMultilevel"/>
    <w:tmpl w:val="9E84C814"/>
    <w:lvl w:ilvl="0" w:tplc="BCF45F8E">
      <w:start w:val="364"/>
      <w:numFmt w:val="bullet"/>
      <w:lvlText w:val="-"/>
      <w:lvlJc w:val="left"/>
      <w:pPr>
        <w:ind w:left="375" w:hanging="360"/>
      </w:pPr>
      <w:rPr>
        <w:rFonts w:ascii="Cambria" w:eastAsia="Times New Roman" w:hAnsi="Cambria" w:cs="Times New Roman" w:hint="default"/>
      </w:rPr>
    </w:lvl>
    <w:lvl w:ilvl="1" w:tplc="04260003" w:tentative="1">
      <w:start w:val="1"/>
      <w:numFmt w:val="bullet"/>
      <w:lvlText w:val="o"/>
      <w:lvlJc w:val="left"/>
      <w:pPr>
        <w:ind w:left="1095" w:hanging="360"/>
      </w:pPr>
      <w:rPr>
        <w:rFonts w:ascii="Courier New" w:hAnsi="Courier New" w:cs="Courier New" w:hint="default"/>
      </w:rPr>
    </w:lvl>
    <w:lvl w:ilvl="2" w:tplc="04260005" w:tentative="1">
      <w:start w:val="1"/>
      <w:numFmt w:val="bullet"/>
      <w:lvlText w:val=""/>
      <w:lvlJc w:val="left"/>
      <w:pPr>
        <w:ind w:left="1815" w:hanging="360"/>
      </w:pPr>
      <w:rPr>
        <w:rFonts w:ascii="Wingdings" w:hAnsi="Wingdings" w:hint="default"/>
      </w:rPr>
    </w:lvl>
    <w:lvl w:ilvl="3" w:tplc="04260001" w:tentative="1">
      <w:start w:val="1"/>
      <w:numFmt w:val="bullet"/>
      <w:lvlText w:val=""/>
      <w:lvlJc w:val="left"/>
      <w:pPr>
        <w:ind w:left="2535" w:hanging="360"/>
      </w:pPr>
      <w:rPr>
        <w:rFonts w:ascii="Symbol" w:hAnsi="Symbol" w:hint="default"/>
      </w:rPr>
    </w:lvl>
    <w:lvl w:ilvl="4" w:tplc="04260003" w:tentative="1">
      <w:start w:val="1"/>
      <w:numFmt w:val="bullet"/>
      <w:lvlText w:val="o"/>
      <w:lvlJc w:val="left"/>
      <w:pPr>
        <w:ind w:left="3255" w:hanging="360"/>
      </w:pPr>
      <w:rPr>
        <w:rFonts w:ascii="Courier New" w:hAnsi="Courier New" w:cs="Courier New" w:hint="default"/>
      </w:rPr>
    </w:lvl>
    <w:lvl w:ilvl="5" w:tplc="04260005" w:tentative="1">
      <w:start w:val="1"/>
      <w:numFmt w:val="bullet"/>
      <w:lvlText w:val=""/>
      <w:lvlJc w:val="left"/>
      <w:pPr>
        <w:ind w:left="3975" w:hanging="360"/>
      </w:pPr>
      <w:rPr>
        <w:rFonts w:ascii="Wingdings" w:hAnsi="Wingdings" w:hint="default"/>
      </w:rPr>
    </w:lvl>
    <w:lvl w:ilvl="6" w:tplc="04260001" w:tentative="1">
      <w:start w:val="1"/>
      <w:numFmt w:val="bullet"/>
      <w:lvlText w:val=""/>
      <w:lvlJc w:val="left"/>
      <w:pPr>
        <w:ind w:left="4695" w:hanging="360"/>
      </w:pPr>
      <w:rPr>
        <w:rFonts w:ascii="Symbol" w:hAnsi="Symbol" w:hint="default"/>
      </w:rPr>
    </w:lvl>
    <w:lvl w:ilvl="7" w:tplc="04260003" w:tentative="1">
      <w:start w:val="1"/>
      <w:numFmt w:val="bullet"/>
      <w:lvlText w:val="o"/>
      <w:lvlJc w:val="left"/>
      <w:pPr>
        <w:ind w:left="5415" w:hanging="360"/>
      </w:pPr>
      <w:rPr>
        <w:rFonts w:ascii="Courier New" w:hAnsi="Courier New" w:cs="Courier New" w:hint="default"/>
      </w:rPr>
    </w:lvl>
    <w:lvl w:ilvl="8" w:tplc="04260005" w:tentative="1">
      <w:start w:val="1"/>
      <w:numFmt w:val="bullet"/>
      <w:lvlText w:val=""/>
      <w:lvlJc w:val="left"/>
      <w:pPr>
        <w:ind w:left="6135" w:hanging="360"/>
      </w:pPr>
      <w:rPr>
        <w:rFonts w:ascii="Wingdings" w:hAnsi="Wingdings" w:hint="default"/>
      </w:rPr>
    </w:lvl>
  </w:abstractNum>
  <w:abstractNum w:abstractNumId="18" w15:restartNumberingAfterBreak="0">
    <w:nsid w:val="33847DC5"/>
    <w:multiLevelType w:val="hybridMultilevel"/>
    <w:tmpl w:val="79064DA2"/>
    <w:lvl w:ilvl="0" w:tplc="04260001">
      <w:start w:val="1"/>
      <w:numFmt w:val="bullet"/>
      <w:lvlText w:val=""/>
      <w:lvlJc w:val="left"/>
      <w:pPr>
        <w:ind w:left="1353" w:hanging="360"/>
      </w:pPr>
      <w:rPr>
        <w:rFonts w:ascii="Symbol" w:hAnsi="Symbol" w:hint="default"/>
      </w:rPr>
    </w:lvl>
    <w:lvl w:ilvl="1" w:tplc="04260003" w:tentative="1">
      <w:start w:val="1"/>
      <w:numFmt w:val="bullet"/>
      <w:lvlText w:val="o"/>
      <w:lvlJc w:val="left"/>
      <w:pPr>
        <w:ind w:left="2073" w:hanging="360"/>
      </w:pPr>
      <w:rPr>
        <w:rFonts w:ascii="Courier New" w:hAnsi="Courier New" w:cs="Courier New" w:hint="default"/>
      </w:rPr>
    </w:lvl>
    <w:lvl w:ilvl="2" w:tplc="04260005" w:tentative="1">
      <w:start w:val="1"/>
      <w:numFmt w:val="bullet"/>
      <w:lvlText w:val=""/>
      <w:lvlJc w:val="left"/>
      <w:pPr>
        <w:ind w:left="2793" w:hanging="360"/>
      </w:pPr>
      <w:rPr>
        <w:rFonts w:ascii="Wingdings" w:hAnsi="Wingdings" w:hint="default"/>
      </w:rPr>
    </w:lvl>
    <w:lvl w:ilvl="3" w:tplc="04260001" w:tentative="1">
      <w:start w:val="1"/>
      <w:numFmt w:val="bullet"/>
      <w:lvlText w:val=""/>
      <w:lvlJc w:val="left"/>
      <w:pPr>
        <w:ind w:left="3513" w:hanging="360"/>
      </w:pPr>
      <w:rPr>
        <w:rFonts w:ascii="Symbol" w:hAnsi="Symbol" w:hint="default"/>
      </w:rPr>
    </w:lvl>
    <w:lvl w:ilvl="4" w:tplc="04260003" w:tentative="1">
      <w:start w:val="1"/>
      <w:numFmt w:val="bullet"/>
      <w:lvlText w:val="o"/>
      <w:lvlJc w:val="left"/>
      <w:pPr>
        <w:ind w:left="4233" w:hanging="360"/>
      </w:pPr>
      <w:rPr>
        <w:rFonts w:ascii="Courier New" w:hAnsi="Courier New" w:cs="Courier New" w:hint="default"/>
      </w:rPr>
    </w:lvl>
    <w:lvl w:ilvl="5" w:tplc="04260005" w:tentative="1">
      <w:start w:val="1"/>
      <w:numFmt w:val="bullet"/>
      <w:lvlText w:val=""/>
      <w:lvlJc w:val="left"/>
      <w:pPr>
        <w:ind w:left="4953" w:hanging="360"/>
      </w:pPr>
      <w:rPr>
        <w:rFonts w:ascii="Wingdings" w:hAnsi="Wingdings" w:hint="default"/>
      </w:rPr>
    </w:lvl>
    <w:lvl w:ilvl="6" w:tplc="04260001" w:tentative="1">
      <w:start w:val="1"/>
      <w:numFmt w:val="bullet"/>
      <w:lvlText w:val=""/>
      <w:lvlJc w:val="left"/>
      <w:pPr>
        <w:ind w:left="5673" w:hanging="360"/>
      </w:pPr>
      <w:rPr>
        <w:rFonts w:ascii="Symbol" w:hAnsi="Symbol" w:hint="default"/>
      </w:rPr>
    </w:lvl>
    <w:lvl w:ilvl="7" w:tplc="04260003" w:tentative="1">
      <w:start w:val="1"/>
      <w:numFmt w:val="bullet"/>
      <w:lvlText w:val="o"/>
      <w:lvlJc w:val="left"/>
      <w:pPr>
        <w:ind w:left="6393" w:hanging="360"/>
      </w:pPr>
      <w:rPr>
        <w:rFonts w:ascii="Courier New" w:hAnsi="Courier New" w:cs="Courier New" w:hint="default"/>
      </w:rPr>
    </w:lvl>
    <w:lvl w:ilvl="8" w:tplc="04260005" w:tentative="1">
      <w:start w:val="1"/>
      <w:numFmt w:val="bullet"/>
      <w:lvlText w:val=""/>
      <w:lvlJc w:val="left"/>
      <w:pPr>
        <w:ind w:left="7113" w:hanging="360"/>
      </w:pPr>
      <w:rPr>
        <w:rFonts w:ascii="Wingdings" w:hAnsi="Wingdings" w:hint="default"/>
      </w:rPr>
    </w:lvl>
  </w:abstractNum>
  <w:abstractNum w:abstractNumId="19" w15:restartNumberingAfterBreak="0">
    <w:nsid w:val="3DE77EFC"/>
    <w:multiLevelType w:val="hybridMultilevel"/>
    <w:tmpl w:val="B53A03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E8D739F"/>
    <w:multiLevelType w:val="hybridMultilevel"/>
    <w:tmpl w:val="C6D8FA64"/>
    <w:lvl w:ilvl="0" w:tplc="7FDA73CC">
      <w:start w:val="1"/>
      <w:numFmt w:val="decimal"/>
      <w:lvlText w:val="%1)"/>
      <w:lvlJc w:val="left"/>
      <w:pPr>
        <w:ind w:left="2517" w:hanging="360"/>
      </w:pPr>
      <w:rPr>
        <w:rFonts w:hint="default"/>
      </w:rPr>
    </w:lvl>
    <w:lvl w:ilvl="1" w:tplc="04260019" w:tentative="1">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21" w15:restartNumberingAfterBreak="0">
    <w:nsid w:val="3EA46955"/>
    <w:multiLevelType w:val="hybridMultilevel"/>
    <w:tmpl w:val="6462838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420D2E98"/>
    <w:multiLevelType w:val="hybridMultilevel"/>
    <w:tmpl w:val="8C1EC06E"/>
    <w:lvl w:ilvl="0" w:tplc="04260001">
      <w:start w:val="1"/>
      <w:numFmt w:val="bullet"/>
      <w:lvlText w:val=""/>
      <w:lvlJc w:val="left"/>
      <w:pPr>
        <w:ind w:left="1080" w:hanging="360"/>
      </w:pPr>
      <w:rPr>
        <w:rFonts w:ascii="Symbol" w:hAnsi="Symbol" w:hint="default"/>
      </w:rPr>
    </w:lvl>
    <w:lvl w:ilvl="1" w:tplc="0AC69884" w:tentative="1">
      <w:start w:val="1"/>
      <w:numFmt w:val="bullet"/>
      <w:lvlText w:val="o"/>
      <w:lvlJc w:val="left"/>
      <w:pPr>
        <w:ind w:left="1800" w:hanging="360"/>
      </w:pPr>
      <w:rPr>
        <w:rFonts w:ascii="Courier New" w:hAnsi="Courier New" w:cs="Courier New" w:hint="default"/>
      </w:rPr>
    </w:lvl>
    <w:lvl w:ilvl="2" w:tplc="8CE6E796" w:tentative="1">
      <w:start w:val="1"/>
      <w:numFmt w:val="bullet"/>
      <w:lvlText w:val=""/>
      <w:lvlJc w:val="left"/>
      <w:pPr>
        <w:ind w:left="2520" w:hanging="360"/>
      </w:pPr>
      <w:rPr>
        <w:rFonts w:ascii="Wingdings" w:hAnsi="Wingdings" w:hint="default"/>
      </w:rPr>
    </w:lvl>
    <w:lvl w:ilvl="3" w:tplc="1542C374" w:tentative="1">
      <w:start w:val="1"/>
      <w:numFmt w:val="bullet"/>
      <w:lvlText w:val=""/>
      <w:lvlJc w:val="left"/>
      <w:pPr>
        <w:ind w:left="3240" w:hanging="360"/>
      </w:pPr>
      <w:rPr>
        <w:rFonts w:ascii="Symbol" w:hAnsi="Symbol" w:hint="default"/>
      </w:rPr>
    </w:lvl>
    <w:lvl w:ilvl="4" w:tplc="E2487AC2" w:tentative="1">
      <w:start w:val="1"/>
      <w:numFmt w:val="bullet"/>
      <w:lvlText w:val="o"/>
      <w:lvlJc w:val="left"/>
      <w:pPr>
        <w:ind w:left="3960" w:hanging="360"/>
      </w:pPr>
      <w:rPr>
        <w:rFonts w:ascii="Courier New" w:hAnsi="Courier New" w:cs="Courier New" w:hint="default"/>
      </w:rPr>
    </w:lvl>
    <w:lvl w:ilvl="5" w:tplc="FD3A2862" w:tentative="1">
      <w:start w:val="1"/>
      <w:numFmt w:val="bullet"/>
      <w:lvlText w:val=""/>
      <w:lvlJc w:val="left"/>
      <w:pPr>
        <w:ind w:left="4680" w:hanging="360"/>
      </w:pPr>
      <w:rPr>
        <w:rFonts w:ascii="Wingdings" w:hAnsi="Wingdings" w:hint="default"/>
      </w:rPr>
    </w:lvl>
    <w:lvl w:ilvl="6" w:tplc="7FC66DFE" w:tentative="1">
      <w:start w:val="1"/>
      <w:numFmt w:val="bullet"/>
      <w:lvlText w:val=""/>
      <w:lvlJc w:val="left"/>
      <w:pPr>
        <w:ind w:left="5400" w:hanging="360"/>
      </w:pPr>
      <w:rPr>
        <w:rFonts w:ascii="Symbol" w:hAnsi="Symbol" w:hint="default"/>
      </w:rPr>
    </w:lvl>
    <w:lvl w:ilvl="7" w:tplc="079E750E" w:tentative="1">
      <w:start w:val="1"/>
      <w:numFmt w:val="bullet"/>
      <w:lvlText w:val="o"/>
      <w:lvlJc w:val="left"/>
      <w:pPr>
        <w:ind w:left="6120" w:hanging="360"/>
      </w:pPr>
      <w:rPr>
        <w:rFonts w:ascii="Courier New" w:hAnsi="Courier New" w:cs="Courier New" w:hint="default"/>
      </w:rPr>
    </w:lvl>
    <w:lvl w:ilvl="8" w:tplc="259C2AC4" w:tentative="1">
      <w:start w:val="1"/>
      <w:numFmt w:val="bullet"/>
      <w:lvlText w:val=""/>
      <w:lvlJc w:val="left"/>
      <w:pPr>
        <w:ind w:left="6840" w:hanging="360"/>
      </w:pPr>
      <w:rPr>
        <w:rFonts w:ascii="Wingdings" w:hAnsi="Wingdings" w:hint="default"/>
      </w:rPr>
    </w:lvl>
  </w:abstractNum>
  <w:abstractNum w:abstractNumId="23" w15:restartNumberingAfterBreak="0">
    <w:nsid w:val="42CB1EF8"/>
    <w:multiLevelType w:val="hybridMultilevel"/>
    <w:tmpl w:val="F748410E"/>
    <w:lvl w:ilvl="0" w:tplc="0E10FCE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4" w15:restartNumberingAfterBreak="0">
    <w:nsid w:val="49DC499C"/>
    <w:multiLevelType w:val="multilevel"/>
    <w:tmpl w:val="5590F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FD7155"/>
    <w:multiLevelType w:val="hybridMultilevel"/>
    <w:tmpl w:val="2D0C7090"/>
    <w:lvl w:ilvl="0" w:tplc="17BA8B1C">
      <w:start w:val="8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515C00F6"/>
    <w:multiLevelType w:val="hybridMultilevel"/>
    <w:tmpl w:val="F60814FC"/>
    <w:lvl w:ilvl="0" w:tplc="AE5438D6">
      <w:start w:val="1"/>
      <w:numFmt w:val="bullet"/>
      <w:lvlText w:val="-"/>
      <w:lvlJc w:val="left"/>
      <w:pPr>
        <w:ind w:left="250" w:hanging="360"/>
      </w:pPr>
      <w:rPr>
        <w:rFonts w:ascii="Times New Roman" w:eastAsia="Times New Roman" w:hAnsi="Times New Roman" w:cs="Times New Roman" w:hint="default"/>
      </w:rPr>
    </w:lvl>
    <w:lvl w:ilvl="1" w:tplc="04260003" w:tentative="1">
      <w:start w:val="1"/>
      <w:numFmt w:val="bullet"/>
      <w:lvlText w:val="o"/>
      <w:lvlJc w:val="left"/>
      <w:pPr>
        <w:ind w:left="970" w:hanging="360"/>
      </w:pPr>
      <w:rPr>
        <w:rFonts w:ascii="Courier New" w:hAnsi="Courier New" w:cs="Courier New" w:hint="default"/>
      </w:rPr>
    </w:lvl>
    <w:lvl w:ilvl="2" w:tplc="04260005" w:tentative="1">
      <w:start w:val="1"/>
      <w:numFmt w:val="bullet"/>
      <w:lvlText w:val=""/>
      <w:lvlJc w:val="left"/>
      <w:pPr>
        <w:ind w:left="1690" w:hanging="360"/>
      </w:pPr>
      <w:rPr>
        <w:rFonts w:ascii="Wingdings" w:hAnsi="Wingdings" w:hint="default"/>
      </w:rPr>
    </w:lvl>
    <w:lvl w:ilvl="3" w:tplc="04260001" w:tentative="1">
      <w:start w:val="1"/>
      <w:numFmt w:val="bullet"/>
      <w:lvlText w:val=""/>
      <w:lvlJc w:val="left"/>
      <w:pPr>
        <w:ind w:left="2410" w:hanging="360"/>
      </w:pPr>
      <w:rPr>
        <w:rFonts w:ascii="Symbol" w:hAnsi="Symbol" w:hint="default"/>
      </w:rPr>
    </w:lvl>
    <w:lvl w:ilvl="4" w:tplc="04260003" w:tentative="1">
      <w:start w:val="1"/>
      <w:numFmt w:val="bullet"/>
      <w:lvlText w:val="o"/>
      <w:lvlJc w:val="left"/>
      <w:pPr>
        <w:ind w:left="3130" w:hanging="360"/>
      </w:pPr>
      <w:rPr>
        <w:rFonts w:ascii="Courier New" w:hAnsi="Courier New" w:cs="Courier New" w:hint="default"/>
      </w:rPr>
    </w:lvl>
    <w:lvl w:ilvl="5" w:tplc="04260005" w:tentative="1">
      <w:start w:val="1"/>
      <w:numFmt w:val="bullet"/>
      <w:lvlText w:val=""/>
      <w:lvlJc w:val="left"/>
      <w:pPr>
        <w:ind w:left="3850" w:hanging="360"/>
      </w:pPr>
      <w:rPr>
        <w:rFonts w:ascii="Wingdings" w:hAnsi="Wingdings" w:hint="default"/>
      </w:rPr>
    </w:lvl>
    <w:lvl w:ilvl="6" w:tplc="04260001" w:tentative="1">
      <w:start w:val="1"/>
      <w:numFmt w:val="bullet"/>
      <w:lvlText w:val=""/>
      <w:lvlJc w:val="left"/>
      <w:pPr>
        <w:ind w:left="4570" w:hanging="360"/>
      </w:pPr>
      <w:rPr>
        <w:rFonts w:ascii="Symbol" w:hAnsi="Symbol" w:hint="default"/>
      </w:rPr>
    </w:lvl>
    <w:lvl w:ilvl="7" w:tplc="04260003" w:tentative="1">
      <w:start w:val="1"/>
      <w:numFmt w:val="bullet"/>
      <w:lvlText w:val="o"/>
      <w:lvlJc w:val="left"/>
      <w:pPr>
        <w:ind w:left="5290" w:hanging="360"/>
      </w:pPr>
      <w:rPr>
        <w:rFonts w:ascii="Courier New" w:hAnsi="Courier New" w:cs="Courier New" w:hint="default"/>
      </w:rPr>
    </w:lvl>
    <w:lvl w:ilvl="8" w:tplc="04260005" w:tentative="1">
      <w:start w:val="1"/>
      <w:numFmt w:val="bullet"/>
      <w:lvlText w:val=""/>
      <w:lvlJc w:val="left"/>
      <w:pPr>
        <w:ind w:left="6010" w:hanging="360"/>
      </w:pPr>
      <w:rPr>
        <w:rFonts w:ascii="Wingdings" w:hAnsi="Wingdings" w:hint="default"/>
      </w:rPr>
    </w:lvl>
  </w:abstractNum>
  <w:abstractNum w:abstractNumId="27" w15:restartNumberingAfterBreak="0">
    <w:nsid w:val="55210C55"/>
    <w:multiLevelType w:val="hybridMultilevel"/>
    <w:tmpl w:val="E994576C"/>
    <w:lvl w:ilvl="0" w:tplc="04260011">
      <w:start w:val="1"/>
      <w:numFmt w:val="decimal"/>
      <w:lvlText w:val="%1)"/>
      <w:lvlJc w:val="left"/>
      <w:pPr>
        <w:ind w:left="720" w:hanging="360"/>
      </w:pPr>
    </w:lvl>
    <w:lvl w:ilvl="1" w:tplc="7FDA73C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9A017CE"/>
    <w:multiLevelType w:val="hybridMultilevel"/>
    <w:tmpl w:val="DACAFCCA"/>
    <w:lvl w:ilvl="0" w:tplc="192CEEF2">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9" w15:restartNumberingAfterBreak="0">
    <w:nsid w:val="5D21799A"/>
    <w:multiLevelType w:val="hybridMultilevel"/>
    <w:tmpl w:val="81FAD61C"/>
    <w:lvl w:ilvl="0" w:tplc="05D4D1B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0" w15:restartNumberingAfterBreak="0">
    <w:nsid w:val="63674288"/>
    <w:multiLevelType w:val="multilevel"/>
    <w:tmpl w:val="411062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D77F88"/>
    <w:multiLevelType w:val="hybridMultilevel"/>
    <w:tmpl w:val="C814352E"/>
    <w:lvl w:ilvl="0" w:tplc="04260001">
      <w:start w:val="1"/>
      <w:numFmt w:val="bullet"/>
      <w:lvlText w:val=""/>
      <w:lvlJc w:val="left"/>
      <w:pPr>
        <w:ind w:left="1080" w:hanging="360"/>
      </w:pPr>
      <w:rPr>
        <w:rFonts w:ascii="Symbol" w:hAnsi="Symbol" w:hint="default"/>
      </w:rPr>
    </w:lvl>
    <w:lvl w:ilvl="1" w:tplc="0AC69884" w:tentative="1">
      <w:start w:val="1"/>
      <w:numFmt w:val="bullet"/>
      <w:lvlText w:val="o"/>
      <w:lvlJc w:val="left"/>
      <w:pPr>
        <w:ind w:left="1800" w:hanging="360"/>
      </w:pPr>
      <w:rPr>
        <w:rFonts w:ascii="Courier New" w:hAnsi="Courier New" w:cs="Courier New" w:hint="default"/>
      </w:rPr>
    </w:lvl>
    <w:lvl w:ilvl="2" w:tplc="8CE6E796" w:tentative="1">
      <w:start w:val="1"/>
      <w:numFmt w:val="bullet"/>
      <w:lvlText w:val=""/>
      <w:lvlJc w:val="left"/>
      <w:pPr>
        <w:ind w:left="2520" w:hanging="360"/>
      </w:pPr>
      <w:rPr>
        <w:rFonts w:ascii="Wingdings" w:hAnsi="Wingdings" w:hint="default"/>
      </w:rPr>
    </w:lvl>
    <w:lvl w:ilvl="3" w:tplc="1542C374" w:tentative="1">
      <w:start w:val="1"/>
      <w:numFmt w:val="bullet"/>
      <w:lvlText w:val=""/>
      <w:lvlJc w:val="left"/>
      <w:pPr>
        <w:ind w:left="3240" w:hanging="360"/>
      </w:pPr>
      <w:rPr>
        <w:rFonts w:ascii="Symbol" w:hAnsi="Symbol" w:hint="default"/>
      </w:rPr>
    </w:lvl>
    <w:lvl w:ilvl="4" w:tplc="E2487AC2" w:tentative="1">
      <w:start w:val="1"/>
      <w:numFmt w:val="bullet"/>
      <w:lvlText w:val="o"/>
      <w:lvlJc w:val="left"/>
      <w:pPr>
        <w:ind w:left="3960" w:hanging="360"/>
      </w:pPr>
      <w:rPr>
        <w:rFonts w:ascii="Courier New" w:hAnsi="Courier New" w:cs="Courier New" w:hint="default"/>
      </w:rPr>
    </w:lvl>
    <w:lvl w:ilvl="5" w:tplc="FD3A2862" w:tentative="1">
      <w:start w:val="1"/>
      <w:numFmt w:val="bullet"/>
      <w:lvlText w:val=""/>
      <w:lvlJc w:val="left"/>
      <w:pPr>
        <w:ind w:left="4680" w:hanging="360"/>
      </w:pPr>
      <w:rPr>
        <w:rFonts w:ascii="Wingdings" w:hAnsi="Wingdings" w:hint="default"/>
      </w:rPr>
    </w:lvl>
    <w:lvl w:ilvl="6" w:tplc="7FC66DFE" w:tentative="1">
      <w:start w:val="1"/>
      <w:numFmt w:val="bullet"/>
      <w:lvlText w:val=""/>
      <w:lvlJc w:val="left"/>
      <w:pPr>
        <w:ind w:left="5400" w:hanging="360"/>
      </w:pPr>
      <w:rPr>
        <w:rFonts w:ascii="Symbol" w:hAnsi="Symbol" w:hint="default"/>
      </w:rPr>
    </w:lvl>
    <w:lvl w:ilvl="7" w:tplc="079E750E" w:tentative="1">
      <w:start w:val="1"/>
      <w:numFmt w:val="bullet"/>
      <w:lvlText w:val="o"/>
      <w:lvlJc w:val="left"/>
      <w:pPr>
        <w:ind w:left="6120" w:hanging="360"/>
      </w:pPr>
      <w:rPr>
        <w:rFonts w:ascii="Courier New" w:hAnsi="Courier New" w:cs="Courier New" w:hint="default"/>
      </w:rPr>
    </w:lvl>
    <w:lvl w:ilvl="8" w:tplc="259C2AC4" w:tentative="1">
      <w:start w:val="1"/>
      <w:numFmt w:val="bullet"/>
      <w:lvlText w:val=""/>
      <w:lvlJc w:val="left"/>
      <w:pPr>
        <w:ind w:left="6840" w:hanging="360"/>
      </w:pPr>
      <w:rPr>
        <w:rFonts w:ascii="Wingdings" w:hAnsi="Wingdings" w:hint="default"/>
      </w:rPr>
    </w:lvl>
  </w:abstractNum>
  <w:abstractNum w:abstractNumId="32" w15:restartNumberingAfterBreak="0">
    <w:nsid w:val="6A5F1112"/>
    <w:multiLevelType w:val="hybridMultilevel"/>
    <w:tmpl w:val="1566295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15:restartNumberingAfterBreak="0">
    <w:nsid w:val="7F4978EA"/>
    <w:multiLevelType w:val="hybridMultilevel"/>
    <w:tmpl w:val="DB14489E"/>
    <w:lvl w:ilvl="0" w:tplc="7FDA73CC">
      <w:start w:val="1"/>
      <w:numFmt w:val="decimal"/>
      <w:lvlText w:val="%1)"/>
      <w:lvlJc w:val="left"/>
      <w:pPr>
        <w:ind w:left="14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F565C2D"/>
    <w:multiLevelType w:val="hybridMultilevel"/>
    <w:tmpl w:val="AF8406A8"/>
    <w:lvl w:ilvl="0" w:tplc="BFBC09B4">
      <w:start w:val="20"/>
      <w:numFmt w:val="bullet"/>
      <w:lvlText w:val="-"/>
      <w:lvlJc w:val="left"/>
      <w:pPr>
        <w:ind w:left="250" w:hanging="360"/>
      </w:pPr>
      <w:rPr>
        <w:rFonts w:ascii="Times New Roman" w:eastAsia="Times New Roman" w:hAnsi="Times New Roman" w:cs="Times New Roman" w:hint="default"/>
      </w:rPr>
    </w:lvl>
    <w:lvl w:ilvl="1" w:tplc="04260003" w:tentative="1">
      <w:start w:val="1"/>
      <w:numFmt w:val="bullet"/>
      <w:lvlText w:val="o"/>
      <w:lvlJc w:val="left"/>
      <w:pPr>
        <w:ind w:left="970" w:hanging="360"/>
      </w:pPr>
      <w:rPr>
        <w:rFonts w:ascii="Courier New" w:hAnsi="Courier New" w:cs="Courier New" w:hint="default"/>
      </w:rPr>
    </w:lvl>
    <w:lvl w:ilvl="2" w:tplc="04260005" w:tentative="1">
      <w:start w:val="1"/>
      <w:numFmt w:val="bullet"/>
      <w:lvlText w:val=""/>
      <w:lvlJc w:val="left"/>
      <w:pPr>
        <w:ind w:left="1690" w:hanging="360"/>
      </w:pPr>
      <w:rPr>
        <w:rFonts w:ascii="Wingdings" w:hAnsi="Wingdings" w:hint="default"/>
      </w:rPr>
    </w:lvl>
    <w:lvl w:ilvl="3" w:tplc="04260001" w:tentative="1">
      <w:start w:val="1"/>
      <w:numFmt w:val="bullet"/>
      <w:lvlText w:val=""/>
      <w:lvlJc w:val="left"/>
      <w:pPr>
        <w:ind w:left="2410" w:hanging="360"/>
      </w:pPr>
      <w:rPr>
        <w:rFonts w:ascii="Symbol" w:hAnsi="Symbol" w:hint="default"/>
      </w:rPr>
    </w:lvl>
    <w:lvl w:ilvl="4" w:tplc="04260003" w:tentative="1">
      <w:start w:val="1"/>
      <w:numFmt w:val="bullet"/>
      <w:lvlText w:val="o"/>
      <w:lvlJc w:val="left"/>
      <w:pPr>
        <w:ind w:left="3130" w:hanging="360"/>
      </w:pPr>
      <w:rPr>
        <w:rFonts w:ascii="Courier New" w:hAnsi="Courier New" w:cs="Courier New" w:hint="default"/>
      </w:rPr>
    </w:lvl>
    <w:lvl w:ilvl="5" w:tplc="04260005" w:tentative="1">
      <w:start w:val="1"/>
      <w:numFmt w:val="bullet"/>
      <w:lvlText w:val=""/>
      <w:lvlJc w:val="left"/>
      <w:pPr>
        <w:ind w:left="3850" w:hanging="360"/>
      </w:pPr>
      <w:rPr>
        <w:rFonts w:ascii="Wingdings" w:hAnsi="Wingdings" w:hint="default"/>
      </w:rPr>
    </w:lvl>
    <w:lvl w:ilvl="6" w:tplc="04260001" w:tentative="1">
      <w:start w:val="1"/>
      <w:numFmt w:val="bullet"/>
      <w:lvlText w:val=""/>
      <w:lvlJc w:val="left"/>
      <w:pPr>
        <w:ind w:left="4570" w:hanging="360"/>
      </w:pPr>
      <w:rPr>
        <w:rFonts w:ascii="Symbol" w:hAnsi="Symbol" w:hint="default"/>
      </w:rPr>
    </w:lvl>
    <w:lvl w:ilvl="7" w:tplc="04260003" w:tentative="1">
      <w:start w:val="1"/>
      <w:numFmt w:val="bullet"/>
      <w:lvlText w:val="o"/>
      <w:lvlJc w:val="left"/>
      <w:pPr>
        <w:ind w:left="5290" w:hanging="360"/>
      </w:pPr>
      <w:rPr>
        <w:rFonts w:ascii="Courier New" w:hAnsi="Courier New" w:cs="Courier New" w:hint="default"/>
      </w:rPr>
    </w:lvl>
    <w:lvl w:ilvl="8" w:tplc="04260005" w:tentative="1">
      <w:start w:val="1"/>
      <w:numFmt w:val="bullet"/>
      <w:lvlText w:val=""/>
      <w:lvlJc w:val="left"/>
      <w:pPr>
        <w:ind w:left="6010" w:hanging="360"/>
      </w:pPr>
      <w:rPr>
        <w:rFonts w:ascii="Wingdings" w:hAnsi="Wingdings" w:hint="default"/>
      </w:rPr>
    </w:lvl>
  </w:abstractNum>
  <w:abstractNum w:abstractNumId="35" w15:restartNumberingAfterBreak="0">
    <w:nsid w:val="7FA65B1C"/>
    <w:multiLevelType w:val="multilevel"/>
    <w:tmpl w:val="0EB6A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9"/>
  </w:num>
  <w:num w:numId="3">
    <w:abstractNumId w:val="23"/>
  </w:num>
  <w:num w:numId="4">
    <w:abstractNumId w:val="13"/>
  </w:num>
  <w:num w:numId="5">
    <w:abstractNumId w:val="18"/>
  </w:num>
  <w:num w:numId="6">
    <w:abstractNumId w:val="21"/>
  </w:num>
  <w:num w:numId="7">
    <w:abstractNumId w:val="4"/>
  </w:num>
  <w:num w:numId="8">
    <w:abstractNumId w:val="29"/>
  </w:num>
  <w:num w:numId="9">
    <w:abstractNumId w:val="30"/>
  </w:num>
  <w:num w:numId="10">
    <w:abstractNumId w:val="24"/>
  </w:num>
  <w:num w:numId="11">
    <w:abstractNumId w:val="31"/>
  </w:num>
  <w:num w:numId="12">
    <w:abstractNumId w:val="8"/>
  </w:num>
  <w:num w:numId="13">
    <w:abstractNumId w:val="1"/>
  </w:num>
  <w:num w:numId="14">
    <w:abstractNumId w:val="25"/>
  </w:num>
  <w:num w:numId="15">
    <w:abstractNumId w:val="6"/>
  </w:num>
  <w:num w:numId="16">
    <w:abstractNumId w:val="0"/>
  </w:num>
  <w:num w:numId="17">
    <w:abstractNumId w:val="16"/>
  </w:num>
  <w:num w:numId="18">
    <w:abstractNumId w:val="9"/>
  </w:num>
  <w:num w:numId="19">
    <w:abstractNumId w:val="28"/>
  </w:num>
  <w:num w:numId="20">
    <w:abstractNumId w:val="27"/>
  </w:num>
  <w:num w:numId="21">
    <w:abstractNumId w:val="32"/>
  </w:num>
  <w:num w:numId="22">
    <w:abstractNumId w:val="11"/>
  </w:num>
  <w:num w:numId="23">
    <w:abstractNumId w:val="7"/>
  </w:num>
  <w:num w:numId="24">
    <w:abstractNumId w:val="33"/>
  </w:num>
  <w:num w:numId="25">
    <w:abstractNumId w:val="12"/>
  </w:num>
  <w:num w:numId="26">
    <w:abstractNumId w:val="20"/>
  </w:num>
  <w:num w:numId="27">
    <w:abstractNumId w:val="3"/>
  </w:num>
  <w:num w:numId="28">
    <w:abstractNumId w:val="15"/>
  </w:num>
  <w:num w:numId="29">
    <w:abstractNumId w:val="14"/>
  </w:num>
  <w:num w:numId="30">
    <w:abstractNumId w:val="17"/>
  </w:num>
  <w:num w:numId="31">
    <w:abstractNumId w:val="10"/>
  </w:num>
  <w:num w:numId="32">
    <w:abstractNumId w:val="35"/>
  </w:num>
  <w:num w:numId="33">
    <w:abstractNumId w:val="26"/>
  </w:num>
  <w:num w:numId="34">
    <w:abstractNumId w:val="34"/>
  </w:num>
  <w:num w:numId="35">
    <w:abstractNumId w:val="5"/>
  </w:num>
  <w:num w:numId="36">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012F"/>
    <w:rsid w:val="0000067D"/>
    <w:rsid w:val="0001178C"/>
    <w:rsid w:val="00014560"/>
    <w:rsid w:val="00014951"/>
    <w:rsid w:val="00015D4C"/>
    <w:rsid w:val="00016460"/>
    <w:rsid w:val="00016579"/>
    <w:rsid w:val="000173FA"/>
    <w:rsid w:val="00021AD6"/>
    <w:rsid w:val="0002209B"/>
    <w:rsid w:val="0002456A"/>
    <w:rsid w:val="0002585A"/>
    <w:rsid w:val="00027525"/>
    <w:rsid w:val="00030599"/>
    <w:rsid w:val="00031475"/>
    <w:rsid w:val="00031E9A"/>
    <w:rsid w:val="00033D1E"/>
    <w:rsid w:val="000345B0"/>
    <w:rsid w:val="00034798"/>
    <w:rsid w:val="0003695D"/>
    <w:rsid w:val="00037FA5"/>
    <w:rsid w:val="00040DFC"/>
    <w:rsid w:val="00041EFB"/>
    <w:rsid w:val="00043355"/>
    <w:rsid w:val="000435AF"/>
    <w:rsid w:val="00044331"/>
    <w:rsid w:val="000447B2"/>
    <w:rsid w:val="000462D7"/>
    <w:rsid w:val="000469E4"/>
    <w:rsid w:val="0004755B"/>
    <w:rsid w:val="0005044D"/>
    <w:rsid w:val="00050C4D"/>
    <w:rsid w:val="000519FE"/>
    <w:rsid w:val="0005248A"/>
    <w:rsid w:val="000526C1"/>
    <w:rsid w:val="00053171"/>
    <w:rsid w:val="00054087"/>
    <w:rsid w:val="00054201"/>
    <w:rsid w:val="0005469C"/>
    <w:rsid w:val="00056A3C"/>
    <w:rsid w:val="0005784A"/>
    <w:rsid w:val="00062720"/>
    <w:rsid w:val="000630FF"/>
    <w:rsid w:val="00064930"/>
    <w:rsid w:val="0006539F"/>
    <w:rsid w:val="00065818"/>
    <w:rsid w:val="00065970"/>
    <w:rsid w:val="00066E95"/>
    <w:rsid w:val="00067160"/>
    <w:rsid w:val="000703FB"/>
    <w:rsid w:val="00071609"/>
    <w:rsid w:val="0007302B"/>
    <w:rsid w:val="00075B63"/>
    <w:rsid w:val="00077842"/>
    <w:rsid w:val="000800F4"/>
    <w:rsid w:val="00080C0B"/>
    <w:rsid w:val="00082ACB"/>
    <w:rsid w:val="00082FFB"/>
    <w:rsid w:val="000836AC"/>
    <w:rsid w:val="00084F53"/>
    <w:rsid w:val="00084F5F"/>
    <w:rsid w:val="00085E93"/>
    <w:rsid w:val="00086F4D"/>
    <w:rsid w:val="00090680"/>
    <w:rsid w:val="00091F10"/>
    <w:rsid w:val="00091FD3"/>
    <w:rsid w:val="00092440"/>
    <w:rsid w:val="000924DE"/>
    <w:rsid w:val="000941C3"/>
    <w:rsid w:val="00094378"/>
    <w:rsid w:val="00094CCE"/>
    <w:rsid w:val="000962B6"/>
    <w:rsid w:val="00096362"/>
    <w:rsid w:val="00096A52"/>
    <w:rsid w:val="000A045D"/>
    <w:rsid w:val="000A05FE"/>
    <w:rsid w:val="000A377C"/>
    <w:rsid w:val="000A4C11"/>
    <w:rsid w:val="000A5218"/>
    <w:rsid w:val="000A5C83"/>
    <w:rsid w:val="000A5EF9"/>
    <w:rsid w:val="000B0DBF"/>
    <w:rsid w:val="000B2867"/>
    <w:rsid w:val="000B4DB1"/>
    <w:rsid w:val="000B5A72"/>
    <w:rsid w:val="000B6446"/>
    <w:rsid w:val="000B678F"/>
    <w:rsid w:val="000B71A1"/>
    <w:rsid w:val="000B7419"/>
    <w:rsid w:val="000B7638"/>
    <w:rsid w:val="000C1188"/>
    <w:rsid w:val="000C1C19"/>
    <w:rsid w:val="000C32DC"/>
    <w:rsid w:val="000C35B9"/>
    <w:rsid w:val="000C3B3D"/>
    <w:rsid w:val="000C5320"/>
    <w:rsid w:val="000C5A4D"/>
    <w:rsid w:val="000C5C37"/>
    <w:rsid w:val="000C61DC"/>
    <w:rsid w:val="000C65C6"/>
    <w:rsid w:val="000D0104"/>
    <w:rsid w:val="000D054B"/>
    <w:rsid w:val="000D0A2D"/>
    <w:rsid w:val="000D0A9D"/>
    <w:rsid w:val="000D102F"/>
    <w:rsid w:val="000D458E"/>
    <w:rsid w:val="000D4BDD"/>
    <w:rsid w:val="000D61FA"/>
    <w:rsid w:val="000D6CCC"/>
    <w:rsid w:val="000D740C"/>
    <w:rsid w:val="000E11AC"/>
    <w:rsid w:val="000E28DE"/>
    <w:rsid w:val="000E3BE0"/>
    <w:rsid w:val="000E3CE3"/>
    <w:rsid w:val="000E40A7"/>
    <w:rsid w:val="000E5D57"/>
    <w:rsid w:val="000E668B"/>
    <w:rsid w:val="000E728E"/>
    <w:rsid w:val="000E7F7B"/>
    <w:rsid w:val="000F153F"/>
    <w:rsid w:val="000F195C"/>
    <w:rsid w:val="000F43BA"/>
    <w:rsid w:val="000F76EB"/>
    <w:rsid w:val="00100B59"/>
    <w:rsid w:val="00101403"/>
    <w:rsid w:val="00102A30"/>
    <w:rsid w:val="00103888"/>
    <w:rsid w:val="001041DD"/>
    <w:rsid w:val="00111B7E"/>
    <w:rsid w:val="00113E50"/>
    <w:rsid w:val="001156DC"/>
    <w:rsid w:val="0011701C"/>
    <w:rsid w:val="00117947"/>
    <w:rsid w:val="00120B9A"/>
    <w:rsid w:val="001213D6"/>
    <w:rsid w:val="00121555"/>
    <w:rsid w:val="00121E06"/>
    <w:rsid w:val="0012306A"/>
    <w:rsid w:val="001238B6"/>
    <w:rsid w:val="00123AE5"/>
    <w:rsid w:val="00123FD1"/>
    <w:rsid w:val="001242C8"/>
    <w:rsid w:val="00124E85"/>
    <w:rsid w:val="001254B0"/>
    <w:rsid w:val="00127CAB"/>
    <w:rsid w:val="00130D75"/>
    <w:rsid w:val="001327ED"/>
    <w:rsid w:val="001345BB"/>
    <w:rsid w:val="00134A0F"/>
    <w:rsid w:val="00134C64"/>
    <w:rsid w:val="0013539B"/>
    <w:rsid w:val="00136249"/>
    <w:rsid w:val="00136292"/>
    <w:rsid w:val="00137C03"/>
    <w:rsid w:val="00140968"/>
    <w:rsid w:val="00142873"/>
    <w:rsid w:val="00142B66"/>
    <w:rsid w:val="00144EF8"/>
    <w:rsid w:val="001456DC"/>
    <w:rsid w:val="00145B2C"/>
    <w:rsid w:val="00147519"/>
    <w:rsid w:val="001475C1"/>
    <w:rsid w:val="00147F6A"/>
    <w:rsid w:val="00150E41"/>
    <w:rsid w:val="001512D6"/>
    <w:rsid w:val="00151AC3"/>
    <w:rsid w:val="00151DCC"/>
    <w:rsid w:val="00152C92"/>
    <w:rsid w:val="00152CA2"/>
    <w:rsid w:val="00153E5B"/>
    <w:rsid w:val="00154F96"/>
    <w:rsid w:val="00155B3D"/>
    <w:rsid w:val="001616CE"/>
    <w:rsid w:val="00161706"/>
    <w:rsid w:val="0016224E"/>
    <w:rsid w:val="001624AB"/>
    <w:rsid w:val="00162B1F"/>
    <w:rsid w:val="0016324B"/>
    <w:rsid w:val="001642D7"/>
    <w:rsid w:val="001645C8"/>
    <w:rsid w:val="001648D8"/>
    <w:rsid w:val="001656AF"/>
    <w:rsid w:val="001660C1"/>
    <w:rsid w:val="0016623C"/>
    <w:rsid w:val="001665F5"/>
    <w:rsid w:val="00166708"/>
    <w:rsid w:val="00170EF5"/>
    <w:rsid w:val="00171AFD"/>
    <w:rsid w:val="00172EAB"/>
    <w:rsid w:val="00174A18"/>
    <w:rsid w:val="00174A7F"/>
    <w:rsid w:val="0017637D"/>
    <w:rsid w:val="00176AB3"/>
    <w:rsid w:val="00186051"/>
    <w:rsid w:val="00186CDE"/>
    <w:rsid w:val="001873D3"/>
    <w:rsid w:val="0019161F"/>
    <w:rsid w:val="00191971"/>
    <w:rsid w:val="00193069"/>
    <w:rsid w:val="00193477"/>
    <w:rsid w:val="001951B0"/>
    <w:rsid w:val="001963B6"/>
    <w:rsid w:val="0019666C"/>
    <w:rsid w:val="00197736"/>
    <w:rsid w:val="00197D93"/>
    <w:rsid w:val="001A12F5"/>
    <w:rsid w:val="001A1908"/>
    <w:rsid w:val="001A1FF1"/>
    <w:rsid w:val="001A224E"/>
    <w:rsid w:val="001A3489"/>
    <w:rsid w:val="001A4582"/>
    <w:rsid w:val="001A4865"/>
    <w:rsid w:val="001A526A"/>
    <w:rsid w:val="001A6513"/>
    <w:rsid w:val="001A6FCF"/>
    <w:rsid w:val="001A76A7"/>
    <w:rsid w:val="001B1126"/>
    <w:rsid w:val="001B3CB3"/>
    <w:rsid w:val="001B53BF"/>
    <w:rsid w:val="001B5CEE"/>
    <w:rsid w:val="001B6323"/>
    <w:rsid w:val="001B649F"/>
    <w:rsid w:val="001B6ABE"/>
    <w:rsid w:val="001B794C"/>
    <w:rsid w:val="001C0495"/>
    <w:rsid w:val="001C3D2B"/>
    <w:rsid w:val="001C3D66"/>
    <w:rsid w:val="001C49F4"/>
    <w:rsid w:val="001C5268"/>
    <w:rsid w:val="001C6B44"/>
    <w:rsid w:val="001C6D21"/>
    <w:rsid w:val="001C7B82"/>
    <w:rsid w:val="001C7D92"/>
    <w:rsid w:val="001D06B9"/>
    <w:rsid w:val="001D198F"/>
    <w:rsid w:val="001D31B9"/>
    <w:rsid w:val="001D4343"/>
    <w:rsid w:val="001D5F89"/>
    <w:rsid w:val="001D6024"/>
    <w:rsid w:val="001D71DE"/>
    <w:rsid w:val="001D7E32"/>
    <w:rsid w:val="001E07F0"/>
    <w:rsid w:val="001E0C10"/>
    <w:rsid w:val="001E3467"/>
    <w:rsid w:val="001E35BA"/>
    <w:rsid w:val="001E48CF"/>
    <w:rsid w:val="001E4FB8"/>
    <w:rsid w:val="001E53E0"/>
    <w:rsid w:val="001E5A57"/>
    <w:rsid w:val="001E7BBE"/>
    <w:rsid w:val="001E7D62"/>
    <w:rsid w:val="001F0B9A"/>
    <w:rsid w:val="001F4B53"/>
    <w:rsid w:val="001F517A"/>
    <w:rsid w:val="001F582C"/>
    <w:rsid w:val="001F6239"/>
    <w:rsid w:val="001F6912"/>
    <w:rsid w:val="001F6BC8"/>
    <w:rsid w:val="001F7230"/>
    <w:rsid w:val="001F7937"/>
    <w:rsid w:val="00200169"/>
    <w:rsid w:val="00200271"/>
    <w:rsid w:val="002002CA"/>
    <w:rsid w:val="0020204B"/>
    <w:rsid w:val="00202783"/>
    <w:rsid w:val="002047E1"/>
    <w:rsid w:val="0020549A"/>
    <w:rsid w:val="00205766"/>
    <w:rsid w:val="002061DC"/>
    <w:rsid w:val="002103E8"/>
    <w:rsid w:val="002106F7"/>
    <w:rsid w:val="00210DFB"/>
    <w:rsid w:val="002119F6"/>
    <w:rsid w:val="00212152"/>
    <w:rsid w:val="00212205"/>
    <w:rsid w:val="0021305B"/>
    <w:rsid w:val="00213B1D"/>
    <w:rsid w:val="00213DBA"/>
    <w:rsid w:val="00215177"/>
    <w:rsid w:val="0021568F"/>
    <w:rsid w:val="0022085D"/>
    <w:rsid w:val="00220C58"/>
    <w:rsid w:val="00221C33"/>
    <w:rsid w:val="0022262B"/>
    <w:rsid w:val="00223BAB"/>
    <w:rsid w:val="00224622"/>
    <w:rsid w:val="002256E9"/>
    <w:rsid w:val="0022577D"/>
    <w:rsid w:val="002259CA"/>
    <w:rsid w:val="0022630C"/>
    <w:rsid w:val="00226BFB"/>
    <w:rsid w:val="0022701B"/>
    <w:rsid w:val="00227871"/>
    <w:rsid w:val="0022799D"/>
    <w:rsid w:val="00231685"/>
    <w:rsid w:val="00231998"/>
    <w:rsid w:val="00231BAA"/>
    <w:rsid w:val="0023230A"/>
    <w:rsid w:val="00232487"/>
    <w:rsid w:val="00232E9A"/>
    <w:rsid w:val="00233484"/>
    <w:rsid w:val="002337BE"/>
    <w:rsid w:val="002346E7"/>
    <w:rsid w:val="00235825"/>
    <w:rsid w:val="00237F87"/>
    <w:rsid w:val="00237F9F"/>
    <w:rsid w:val="00241128"/>
    <w:rsid w:val="002414B9"/>
    <w:rsid w:val="0024267A"/>
    <w:rsid w:val="00243287"/>
    <w:rsid w:val="002434D7"/>
    <w:rsid w:val="00243B5C"/>
    <w:rsid w:val="00244520"/>
    <w:rsid w:val="0024454B"/>
    <w:rsid w:val="002471CA"/>
    <w:rsid w:val="00247343"/>
    <w:rsid w:val="00247417"/>
    <w:rsid w:val="0025061E"/>
    <w:rsid w:val="00251A0F"/>
    <w:rsid w:val="00254AB4"/>
    <w:rsid w:val="002550C4"/>
    <w:rsid w:val="00256030"/>
    <w:rsid w:val="002607C6"/>
    <w:rsid w:val="0026088B"/>
    <w:rsid w:val="00261267"/>
    <w:rsid w:val="0026189A"/>
    <w:rsid w:val="00261952"/>
    <w:rsid w:val="002627FC"/>
    <w:rsid w:val="00262F63"/>
    <w:rsid w:val="0026336B"/>
    <w:rsid w:val="002639BB"/>
    <w:rsid w:val="002647B2"/>
    <w:rsid w:val="00265E7E"/>
    <w:rsid w:val="00265FE8"/>
    <w:rsid w:val="0026683B"/>
    <w:rsid w:val="00271972"/>
    <w:rsid w:val="00271AB2"/>
    <w:rsid w:val="00271AF4"/>
    <w:rsid w:val="00271C2D"/>
    <w:rsid w:val="00275E00"/>
    <w:rsid w:val="0027622E"/>
    <w:rsid w:val="002762D6"/>
    <w:rsid w:val="00276A02"/>
    <w:rsid w:val="00277884"/>
    <w:rsid w:val="0028041D"/>
    <w:rsid w:val="00281301"/>
    <w:rsid w:val="00281EB6"/>
    <w:rsid w:val="00284F22"/>
    <w:rsid w:val="00285A4A"/>
    <w:rsid w:val="00285F09"/>
    <w:rsid w:val="00285FCD"/>
    <w:rsid w:val="00291634"/>
    <w:rsid w:val="00293DCF"/>
    <w:rsid w:val="00295051"/>
    <w:rsid w:val="00295707"/>
    <w:rsid w:val="00295FBF"/>
    <w:rsid w:val="002962A5"/>
    <w:rsid w:val="002968CD"/>
    <w:rsid w:val="002978EC"/>
    <w:rsid w:val="002A09F4"/>
    <w:rsid w:val="002A1A52"/>
    <w:rsid w:val="002A39FF"/>
    <w:rsid w:val="002A3C64"/>
    <w:rsid w:val="002A4038"/>
    <w:rsid w:val="002A4473"/>
    <w:rsid w:val="002A6C9D"/>
    <w:rsid w:val="002A6E46"/>
    <w:rsid w:val="002A7307"/>
    <w:rsid w:val="002A7FBC"/>
    <w:rsid w:val="002B0127"/>
    <w:rsid w:val="002B235F"/>
    <w:rsid w:val="002B3943"/>
    <w:rsid w:val="002B546F"/>
    <w:rsid w:val="002B687D"/>
    <w:rsid w:val="002B6B7C"/>
    <w:rsid w:val="002C20E8"/>
    <w:rsid w:val="002C2357"/>
    <w:rsid w:val="002C2587"/>
    <w:rsid w:val="002C2A7F"/>
    <w:rsid w:val="002C317A"/>
    <w:rsid w:val="002C340C"/>
    <w:rsid w:val="002C3A8F"/>
    <w:rsid w:val="002C4F9C"/>
    <w:rsid w:val="002C5209"/>
    <w:rsid w:val="002C5272"/>
    <w:rsid w:val="002C5661"/>
    <w:rsid w:val="002C6111"/>
    <w:rsid w:val="002C7066"/>
    <w:rsid w:val="002C72A8"/>
    <w:rsid w:val="002C7A89"/>
    <w:rsid w:val="002C7F8C"/>
    <w:rsid w:val="002D0E06"/>
    <w:rsid w:val="002D228C"/>
    <w:rsid w:val="002D2A80"/>
    <w:rsid w:val="002D3146"/>
    <w:rsid w:val="002D372C"/>
    <w:rsid w:val="002D42F9"/>
    <w:rsid w:val="002D688B"/>
    <w:rsid w:val="002D7E5A"/>
    <w:rsid w:val="002E1792"/>
    <w:rsid w:val="002E1D57"/>
    <w:rsid w:val="002E1E1F"/>
    <w:rsid w:val="002E262A"/>
    <w:rsid w:val="002E286E"/>
    <w:rsid w:val="002E2C75"/>
    <w:rsid w:val="002E3768"/>
    <w:rsid w:val="002E4211"/>
    <w:rsid w:val="002E52A3"/>
    <w:rsid w:val="002E5E33"/>
    <w:rsid w:val="002E5E91"/>
    <w:rsid w:val="002E6C29"/>
    <w:rsid w:val="002E7B93"/>
    <w:rsid w:val="002F1DDD"/>
    <w:rsid w:val="002F2120"/>
    <w:rsid w:val="002F2164"/>
    <w:rsid w:val="002F342D"/>
    <w:rsid w:val="002F38E2"/>
    <w:rsid w:val="002F3B4B"/>
    <w:rsid w:val="002F4768"/>
    <w:rsid w:val="002F7B41"/>
    <w:rsid w:val="002F7E43"/>
    <w:rsid w:val="002F7F1D"/>
    <w:rsid w:val="003028E0"/>
    <w:rsid w:val="00302D67"/>
    <w:rsid w:val="003032BA"/>
    <w:rsid w:val="003044FB"/>
    <w:rsid w:val="00304F85"/>
    <w:rsid w:val="003051A4"/>
    <w:rsid w:val="003116EB"/>
    <w:rsid w:val="003117B8"/>
    <w:rsid w:val="003118D0"/>
    <w:rsid w:val="0031317B"/>
    <w:rsid w:val="00315AC4"/>
    <w:rsid w:val="003162AF"/>
    <w:rsid w:val="00317397"/>
    <w:rsid w:val="00321474"/>
    <w:rsid w:val="00321EA3"/>
    <w:rsid w:val="00322366"/>
    <w:rsid w:val="003228A8"/>
    <w:rsid w:val="00322AE3"/>
    <w:rsid w:val="00322D2F"/>
    <w:rsid w:val="00322DD0"/>
    <w:rsid w:val="0033241E"/>
    <w:rsid w:val="00334A8B"/>
    <w:rsid w:val="00334E42"/>
    <w:rsid w:val="00334F95"/>
    <w:rsid w:val="00337167"/>
    <w:rsid w:val="0033794F"/>
    <w:rsid w:val="00340D63"/>
    <w:rsid w:val="0034108B"/>
    <w:rsid w:val="00341554"/>
    <w:rsid w:val="00342CD3"/>
    <w:rsid w:val="00343D67"/>
    <w:rsid w:val="00344F88"/>
    <w:rsid w:val="00345518"/>
    <w:rsid w:val="00345D29"/>
    <w:rsid w:val="00346B4F"/>
    <w:rsid w:val="00346F5A"/>
    <w:rsid w:val="00347D7E"/>
    <w:rsid w:val="00347F97"/>
    <w:rsid w:val="00350039"/>
    <w:rsid w:val="00351EA7"/>
    <w:rsid w:val="003523EE"/>
    <w:rsid w:val="00354391"/>
    <w:rsid w:val="00354DA0"/>
    <w:rsid w:val="0036049D"/>
    <w:rsid w:val="00360AD9"/>
    <w:rsid w:val="0036110E"/>
    <w:rsid w:val="003612A1"/>
    <w:rsid w:val="00361EF6"/>
    <w:rsid w:val="003621A7"/>
    <w:rsid w:val="0036352C"/>
    <w:rsid w:val="00363D03"/>
    <w:rsid w:val="003657E3"/>
    <w:rsid w:val="00367FD8"/>
    <w:rsid w:val="00372170"/>
    <w:rsid w:val="00374ECA"/>
    <w:rsid w:val="00375EF2"/>
    <w:rsid w:val="0037741D"/>
    <w:rsid w:val="00381010"/>
    <w:rsid w:val="003811C1"/>
    <w:rsid w:val="0038290B"/>
    <w:rsid w:val="00382B12"/>
    <w:rsid w:val="0038474C"/>
    <w:rsid w:val="00385C5E"/>
    <w:rsid w:val="003871E9"/>
    <w:rsid w:val="003876AE"/>
    <w:rsid w:val="00387968"/>
    <w:rsid w:val="00390BC3"/>
    <w:rsid w:val="00392D94"/>
    <w:rsid w:val="003934AD"/>
    <w:rsid w:val="00393817"/>
    <w:rsid w:val="00396D42"/>
    <w:rsid w:val="00397C61"/>
    <w:rsid w:val="003A038A"/>
    <w:rsid w:val="003A0A84"/>
    <w:rsid w:val="003A184E"/>
    <w:rsid w:val="003A2254"/>
    <w:rsid w:val="003A26A7"/>
    <w:rsid w:val="003A3845"/>
    <w:rsid w:val="003A579A"/>
    <w:rsid w:val="003A5C1B"/>
    <w:rsid w:val="003A736B"/>
    <w:rsid w:val="003B0E4E"/>
    <w:rsid w:val="003B126E"/>
    <w:rsid w:val="003B1E32"/>
    <w:rsid w:val="003B263D"/>
    <w:rsid w:val="003B300F"/>
    <w:rsid w:val="003B3106"/>
    <w:rsid w:val="003B4384"/>
    <w:rsid w:val="003B4E24"/>
    <w:rsid w:val="003B7153"/>
    <w:rsid w:val="003B750A"/>
    <w:rsid w:val="003C0668"/>
    <w:rsid w:val="003C1645"/>
    <w:rsid w:val="003C1E7C"/>
    <w:rsid w:val="003C3F5F"/>
    <w:rsid w:val="003C411E"/>
    <w:rsid w:val="003C5B51"/>
    <w:rsid w:val="003C5E3F"/>
    <w:rsid w:val="003D1471"/>
    <w:rsid w:val="003D1AEE"/>
    <w:rsid w:val="003D1F26"/>
    <w:rsid w:val="003D28D3"/>
    <w:rsid w:val="003D2CDA"/>
    <w:rsid w:val="003D3907"/>
    <w:rsid w:val="003D52CD"/>
    <w:rsid w:val="003D5F9D"/>
    <w:rsid w:val="003D68C1"/>
    <w:rsid w:val="003E072B"/>
    <w:rsid w:val="003E0769"/>
    <w:rsid w:val="003E1979"/>
    <w:rsid w:val="003E1AEF"/>
    <w:rsid w:val="003E1D4A"/>
    <w:rsid w:val="003E50E5"/>
    <w:rsid w:val="003E5328"/>
    <w:rsid w:val="003E6253"/>
    <w:rsid w:val="003E6825"/>
    <w:rsid w:val="003E79CC"/>
    <w:rsid w:val="003E79E5"/>
    <w:rsid w:val="003F2475"/>
    <w:rsid w:val="003F38A3"/>
    <w:rsid w:val="003F3CEC"/>
    <w:rsid w:val="003F4112"/>
    <w:rsid w:val="003F4841"/>
    <w:rsid w:val="003F5657"/>
    <w:rsid w:val="00401001"/>
    <w:rsid w:val="004029AD"/>
    <w:rsid w:val="00402E16"/>
    <w:rsid w:val="0040546B"/>
    <w:rsid w:val="00407A45"/>
    <w:rsid w:val="004108FD"/>
    <w:rsid w:val="004130A5"/>
    <w:rsid w:val="004139C3"/>
    <w:rsid w:val="00413A2C"/>
    <w:rsid w:val="00414392"/>
    <w:rsid w:val="004148B1"/>
    <w:rsid w:val="00414D12"/>
    <w:rsid w:val="00416F86"/>
    <w:rsid w:val="00420AFD"/>
    <w:rsid w:val="00420FDA"/>
    <w:rsid w:val="00422248"/>
    <w:rsid w:val="0042278D"/>
    <w:rsid w:val="00423BCA"/>
    <w:rsid w:val="00423C66"/>
    <w:rsid w:val="00424702"/>
    <w:rsid w:val="00424D63"/>
    <w:rsid w:val="004264F7"/>
    <w:rsid w:val="00427529"/>
    <w:rsid w:val="00430F6D"/>
    <w:rsid w:val="004316FD"/>
    <w:rsid w:val="004319E5"/>
    <w:rsid w:val="00432593"/>
    <w:rsid w:val="00432B2F"/>
    <w:rsid w:val="00433E10"/>
    <w:rsid w:val="00433F28"/>
    <w:rsid w:val="00435948"/>
    <w:rsid w:val="00436B17"/>
    <w:rsid w:val="0043758B"/>
    <w:rsid w:val="00437982"/>
    <w:rsid w:val="00437A25"/>
    <w:rsid w:val="0044065A"/>
    <w:rsid w:val="00441DFD"/>
    <w:rsid w:val="00441F31"/>
    <w:rsid w:val="0044268A"/>
    <w:rsid w:val="00442FEA"/>
    <w:rsid w:val="00443BFE"/>
    <w:rsid w:val="004443F8"/>
    <w:rsid w:val="0044457E"/>
    <w:rsid w:val="00444EFB"/>
    <w:rsid w:val="00445AEA"/>
    <w:rsid w:val="0044656B"/>
    <w:rsid w:val="00447D72"/>
    <w:rsid w:val="00450C17"/>
    <w:rsid w:val="00451AFC"/>
    <w:rsid w:val="0045304B"/>
    <w:rsid w:val="004537F9"/>
    <w:rsid w:val="00454C24"/>
    <w:rsid w:val="00455056"/>
    <w:rsid w:val="0045557C"/>
    <w:rsid w:val="004577D9"/>
    <w:rsid w:val="00457F91"/>
    <w:rsid w:val="00460C8D"/>
    <w:rsid w:val="00461E1F"/>
    <w:rsid w:val="00461FE8"/>
    <w:rsid w:val="0046298D"/>
    <w:rsid w:val="00462C85"/>
    <w:rsid w:val="0046399C"/>
    <w:rsid w:val="00464F1E"/>
    <w:rsid w:val="00465026"/>
    <w:rsid w:val="004653ED"/>
    <w:rsid w:val="004676BF"/>
    <w:rsid w:val="00467B72"/>
    <w:rsid w:val="004734B4"/>
    <w:rsid w:val="00473BE8"/>
    <w:rsid w:val="00474BBF"/>
    <w:rsid w:val="0047613A"/>
    <w:rsid w:val="004762E5"/>
    <w:rsid w:val="004770C8"/>
    <w:rsid w:val="00482564"/>
    <w:rsid w:val="00482A1E"/>
    <w:rsid w:val="00483FA8"/>
    <w:rsid w:val="0048432F"/>
    <w:rsid w:val="004867B3"/>
    <w:rsid w:val="004869DF"/>
    <w:rsid w:val="004872F8"/>
    <w:rsid w:val="00487CDE"/>
    <w:rsid w:val="00490482"/>
    <w:rsid w:val="0049116A"/>
    <w:rsid w:val="004911E5"/>
    <w:rsid w:val="00491620"/>
    <w:rsid w:val="0049379A"/>
    <w:rsid w:val="00493C1A"/>
    <w:rsid w:val="00494399"/>
    <w:rsid w:val="0049506F"/>
    <w:rsid w:val="00497B84"/>
    <w:rsid w:val="004A100B"/>
    <w:rsid w:val="004A1316"/>
    <w:rsid w:val="004A1BED"/>
    <w:rsid w:val="004A2378"/>
    <w:rsid w:val="004A247C"/>
    <w:rsid w:val="004A3402"/>
    <w:rsid w:val="004A37F3"/>
    <w:rsid w:val="004A3C47"/>
    <w:rsid w:val="004A42D8"/>
    <w:rsid w:val="004A58C1"/>
    <w:rsid w:val="004A60F3"/>
    <w:rsid w:val="004A751D"/>
    <w:rsid w:val="004A764B"/>
    <w:rsid w:val="004B048F"/>
    <w:rsid w:val="004B155C"/>
    <w:rsid w:val="004B1F18"/>
    <w:rsid w:val="004B1F91"/>
    <w:rsid w:val="004B29D9"/>
    <w:rsid w:val="004B30DD"/>
    <w:rsid w:val="004B3916"/>
    <w:rsid w:val="004B43A5"/>
    <w:rsid w:val="004B4F01"/>
    <w:rsid w:val="004B6390"/>
    <w:rsid w:val="004C0201"/>
    <w:rsid w:val="004C0BC2"/>
    <w:rsid w:val="004C19E5"/>
    <w:rsid w:val="004C1B05"/>
    <w:rsid w:val="004C379E"/>
    <w:rsid w:val="004C3ACB"/>
    <w:rsid w:val="004C3C18"/>
    <w:rsid w:val="004C4CF9"/>
    <w:rsid w:val="004C573C"/>
    <w:rsid w:val="004C6C08"/>
    <w:rsid w:val="004C701A"/>
    <w:rsid w:val="004C7925"/>
    <w:rsid w:val="004C7CF2"/>
    <w:rsid w:val="004C7D82"/>
    <w:rsid w:val="004D0B28"/>
    <w:rsid w:val="004D3920"/>
    <w:rsid w:val="004D47E4"/>
    <w:rsid w:val="004D505D"/>
    <w:rsid w:val="004D6499"/>
    <w:rsid w:val="004D66C3"/>
    <w:rsid w:val="004D74DA"/>
    <w:rsid w:val="004D75F2"/>
    <w:rsid w:val="004D77AF"/>
    <w:rsid w:val="004E132F"/>
    <w:rsid w:val="004E205E"/>
    <w:rsid w:val="004E2A64"/>
    <w:rsid w:val="004E5310"/>
    <w:rsid w:val="004E541E"/>
    <w:rsid w:val="004E7071"/>
    <w:rsid w:val="004E7B3E"/>
    <w:rsid w:val="004E7D1D"/>
    <w:rsid w:val="004F07DA"/>
    <w:rsid w:val="004F0D8A"/>
    <w:rsid w:val="004F0E69"/>
    <w:rsid w:val="004F1E8E"/>
    <w:rsid w:val="004F28CB"/>
    <w:rsid w:val="004F2937"/>
    <w:rsid w:val="004F2B94"/>
    <w:rsid w:val="004F2CC9"/>
    <w:rsid w:val="004F3164"/>
    <w:rsid w:val="004F40A9"/>
    <w:rsid w:val="004F43C4"/>
    <w:rsid w:val="004F50D5"/>
    <w:rsid w:val="004F6557"/>
    <w:rsid w:val="004F701B"/>
    <w:rsid w:val="00500AB1"/>
    <w:rsid w:val="005014EB"/>
    <w:rsid w:val="0050208A"/>
    <w:rsid w:val="00503266"/>
    <w:rsid w:val="00505FA5"/>
    <w:rsid w:val="0051019D"/>
    <w:rsid w:val="0051255B"/>
    <w:rsid w:val="0051257D"/>
    <w:rsid w:val="00512E05"/>
    <w:rsid w:val="00512E31"/>
    <w:rsid w:val="005135F2"/>
    <w:rsid w:val="00514290"/>
    <w:rsid w:val="00514CC1"/>
    <w:rsid w:val="00515217"/>
    <w:rsid w:val="00517DEE"/>
    <w:rsid w:val="0052076B"/>
    <w:rsid w:val="00520A28"/>
    <w:rsid w:val="005255E9"/>
    <w:rsid w:val="005260E0"/>
    <w:rsid w:val="00526CB7"/>
    <w:rsid w:val="005306E6"/>
    <w:rsid w:val="00530B04"/>
    <w:rsid w:val="0053277A"/>
    <w:rsid w:val="00533C1D"/>
    <w:rsid w:val="00535248"/>
    <w:rsid w:val="005358BE"/>
    <w:rsid w:val="00535B8C"/>
    <w:rsid w:val="00540699"/>
    <w:rsid w:val="00540750"/>
    <w:rsid w:val="00542575"/>
    <w:rsid w:val="0054294A"/>
    <w:rsid w:val="0054393D"/>
    <w:rsid w:val="0054451E"/>
    <w:rsid w:val="00544EB6"/>
    <w:rsid w:val="00545AAB"/>
    <w:rsid w:val="00545E7C"/>
    <w:rsid w:val="005463A0"/>
    <w:rsid w:val="00547086"/>
    <w:rsid w:val="005473CE"/>
    <w:rsid w:val="00547E9C"/>
    <w:rsid w:val="00552547"/>
    <w:rsid w:val="00554044"/>
    <w:rsid w:val="005540EA"/>
    <w:rsid w:val="005558C5"/>
    <w:rsid w:val="00556D58"/>
    <w:rsid w:val="00557C4D"/>
    <w:rsid w:val="00562428"/>
    <w:rsid w:val="00562B2F"/>
    <w:rsid w:val="005640B6"/>
    <w:rsid w:val="005640CB"/>
    <w:rsid w:val="00564D93"/>
    <w:rsid w:val="00565444"/>
    <w:rsid w:val="00565F05"/>
    <w:rsid w:val="00565F58"/>
    <w:rsid w:val="00566710"/>
    <w:rsid w:val="00567563"/>
    <w:rsid w:val="00570E6B"/>
    <w:rsid w:val="005729CE"/>
    <w:rsid w:val="0057432F"/>
    <w:rsid w:val="00574380"/>
    <w:rsid w:val="005761D1"/>
    <w:rsid w:val="00580044"/>
    <w:rsid w:val="00580290"/>
    <w:rsid w:val="00583CFB"/>
    <w:rsid w:val="00583F12"/>
    <w:rsid w:val="00584ACB"/>
    <w:rsid w:val="00585304"/>
    <w:rsid w:val="00586B76"/>
    <w:rsid w:val="00587C07"/>
    <w:rsid w:val="00592354"/>
    <w:rsid w:val="005932A8"/>
    <w:rsid w:val="0059454D"/>
    <w:rsid w:val="00594B4F"/>
    <w:rsid w:val="0059555A"/>
    <w:rsid w:val="005957F3"/>
    <w:rsid w:val="00596379"/>
    <w:rsid w:val="0059659D"/>
    <w:rsid w:val="005972B8"/>
    <w:rsid w:val="005A13A2"/>
    <w:rsid w:val="005A13FF"/>
    <w:rsid w:val="005A1598"/>
    <w:rsid w:val="005A3481"/>
    <w:rsid w:val="005A3571"/>
    <w:rsid w:val="005A3DCC"/>
    <w:rsid w:val="005A3DF9"/>
    <w:rsid w:val="005A4495"/>
    <w:rsid w:val="005A5CF1"/>
    <w:rsid w:val="005A738A"/>
    <w:rsid w:val="005B00CD"/>
    <w:rsid w:val="005B0BB3"/>
    <w:rsid w:val="005B37B8"/>
    <w:rsid w:val="005B3FBD"/>
    <w:rsid w:val="005B41EC"/>
    <w:rsid w:val="005B4468"/>
    <w:rsid w:val="005B4693"/>
    <w:rsid w:val="005B5DAE"/>
    <w:rsid w:val="005B648E"/>
    <w:rsid w:val="005B6BD0"/>
    <w:rsid w:val="005B7940"/>
    <w:rsid w:val="005B7BE4"/>
    <w:rsid w:val="005C16B1"/>
    <w:rsid w:val="005C1BB1"/>
    <w:rsid w:val="005C1CB0"/>
    <w:rsid w:val="005C3111"/>
    <w:rsid w:val="005C3757"/>
    <w:rsid w:val="005C67B7"/>
    <w:rsid w:val="005D050E"/>
    <w:rsid w:val="005D2B39"/>
    <w:rsid w:val="005D2F23"/>
    <w:rsid w:val="005D3C7F"/>
    <w:rsid w:val="005D3FA0"/>
    <w:rsid w:val="005D4285"/>
    <w:rsid w:val="005D4524"/>
    <w:rsid w:val="005D540C"/>
    <w:rsid w:val="005D5C0F"/>
    <w:rsid w:val="005D6596"/>
    <w:rsid w:val="005D67B2"/>
    <w:rsid w:val="005D6F2A"/>
    <w:rsid w:val="005D7853"/>
    <w:rsid w:val="005D7EA7"/>
    <w:rsid w:val="005E5541"/>
    <w:rsid w:val="005E5F3B"/>
    <w:rsid w:val="005E6D4D"/>
    <w:rsid w:val="005E7CB8"/>
    <w:rsid w:val="005E7FDF"/>
    <w:rsid w:val="005F0727"/>
    <w:rsid w:val="005F1421"/>
    <w:rsid w:val="005F1634"/>
    <w:rsid w:val="005F1A37"/>
    <w:rsid w:val="005F2C7C"/>
    <w:rsid w:val="005F3EFE"/>
    <w:rsid w:val="005F572C"/>
    <w:rsid w:val="005F5EF7"/>
    <w:rsid w:val="005F70D3"/>
    <w:rsid w:val="005F7ADA"/>
    <w:rsid w:val="00600830"/>
    <w:rsid w:val="00601356"/>
    <w:rsid w:val="006015A2"/>
    <w:rsid w:val="00601893"/>
    <w:rsid w:val="00601D9A"/>
    <w:rsid w:val="00601E65"/>
    <w:rsid w:val="0060341C"/>
    <w:rsid w:val="00604440"/>
    <w:rsid w:val="0060448B"/>
    <w:rsid w:val="006047C8"/>
    <w:rsid w:val="00605526"/>
    <w:rsid w:val="00605A0A"/>
    <w:rsid w:val="0061066C"/>
    <w:rsid w:val="00610CEF"/>
    <w:rsid w:val="0061102E"/>
    <w:rsid w:val="006111AC"/>
    <w:rsid w:val="00612A71"/>
    <w:rsid w:val="006140C7"/>
    <w:rsid w:val="00614C64"/>
    <w:rsid w:val="0061550B"/>
    <w:rsid w:val="00617087"/>
    <w:rsid w:val="006202BE"/>
    <w:rsid w:val="006210FB"/>
    <w:rsid w:val="00624974"/>
    <w:rsid w:val="006249CB"/>
    <w:rsid w:val="00624D64"/>
    <w:rsid w:val="00625580"/>
    <w:rsid w:val="00625C04"/>
    <w:rsid w:val="0062770C"/>
    <w:rsid w:val="00631158"/>
    <w:rsid w:val="00633965"/>
    <w:rsid w:val="00633E88"/>
    <w:rsid w:val="00633ECF"/>
    <w:rsid w:val="00635A1B"/>
    <w:rsid w:val="00635CFF"/>
    <w:rsid w:val="0063670B"/>
    <w:rsid w:val="00636C0D"/>
    <w:rsid w:val="006372EA"/>
    <w:rsid w:val="00640811"/>
    <w:rsid w:val="0064172A"/>
    <w:rsid w:val="00642036"/>
    <w:rsid w:val="00643FA7"/>
    <w:rsid w:val="006454A2"/>
    <w:rsid w:val="00645963"/>
    <w:rsid w:val="006476C9"/>
    <w:rsid w:val="0065077E"/>
    <w:rsid w:val="006522FC"/>
    <w:rsid w:val="00652733"/>
    <w:rsid w:val="006532DF"/>
    <w:rsid w:val="00653374"/>
    <w:rsid w:val="00654D62"/>
    <w:rsid w:val="00655D22"/>
    <w:rsid w:val="0065691C"/>
    <w:rsid w:val="00660F5B"/>
    <w:rsid w:val="00661185"/>
    <w:rsid w:val="00662C3B"/>
    <w:rsid w:val="006636CE"/>
    <w:rsid w:val="0066457C"/>
    <w:rsid w:val="00664B2E"/>
    <w:rsid w:val="00665AB0"/>
    <w:rsid w:val="00665B41"/>
    <w:rsid w:val="00666280"/>
    <w:rsid w:val="006678A5"/>
    <w:rsid w:val="0067157A"/>
    <w:rsid w:val="00673B02"/>
    <w:rsid w:val="00674419"/>
    <w:rsid w:val="006753C7"/>
    <w:rsid w:val="00675758"/>
    <w:rsid w:val="006771BA"/>
    <w:rsid w:val="006820DB"/>
    <w:rsid w:val="00682D66"/>
    <w:rsid w:val="00682DDF"/>
    <w:rsid w:val="0068320E"/>
    <w:rsid w:val="006835BB"/>
    <w:rsid w:val="0068679D"/>
    <w:rsid w:val="00686BC9"/>
    <w:rsid w:val="00686F68"/>
    <w:rsid w:val="00687004"/>
    <w:rsid w:val="00687AC3"/>
    <w:rsid w:val="00687F79"/>
    <w:rsid w:val="00691536"/>
    <w:rsid w:val="00693011"/>
    <w:rsid w:val="00694F66"/>
    <w:rsid w:val="006972B6"/>
    <w:rsid w:val="006974B1"/>
    <w:rsid w:val="00697A77"/>
    <w:rsid w:val="006A1A2D"/>
    <w:rsid w:val="006A2023"/>
    <w:rsid w:val="006A2DC8"/>
    <w:rsid w:val="006A303E"/>
    <w:rsid w:val="006A3E21"/>
    <w:rsid w:val="006A4180"/>
    <w:rsid w:val="006A5045"/>
    <w:rsid w:val="006A51BE"/>
    <w:rsid w:val="006A694A"/>
    <w:rsid w:val="006A6A75"/>
    <w:rsid w:val="006A7992"/>
    <w:rsid w:val="006A7E56"/>
    <w:rsid w:val="006A7E79"/>
    <w:rsid w:val="006B010D"/>
    <w:rsid w:val="006B2383"/>
    <w:rsid w:val="006B34F3"/>
    <w:rsid w:val="006B420E"/>
    <w:rsid w:val="006B48A7"/>
    <w:rsid w:val="006C3022"/>
    <w:rsid w:val="006C3985"/>
    <w:rsid w:val="006C4B51"/>
    <w:rsid w:val="006C4E27"/>
    <w:rsid w:val="006C6708"/>
    <w:rsid w:val="006C6BD1"/>
    <w:rsid w:val="006C70D4"/>
    <w:rsid w:val="006C736E"/>
    <w:rsid w:val="006D24FF"/>
    <w:rsid w:val="006D350B"/>
    <w:rsid w:val="006D3966"/>
    <w:rsid w:val="006D5F00"/>
    <w:rsid w:val="006D6434"/>
    <w:rsid w:val="006D6CAA"/>
    <w:rsid w:val="006D7219"/>
    <w:rsid w:val="006D7938"/>
    <w:rsid w:val="006E32A3"/>
    <w:rsid w:val="006E5357"/>
    <w:rsid w:val="006E5D0D"/>
    <w:rsid w:val="006E60DF"/>
    <w:rsid w:val="006F03E8"/>
    <w:rsid w:val="006F1D2F"/>
    <w:rsid w:val="006F1DF0"/>
    <w:rsid w:val="006F3629"/>
    <w:rsid w:val="006F390B"/>
    <w:rsid w:val="006F3D87"/>
    <w:rsid w:val="006F4E43"/>
    <w:rsid w:val="006F54C3"/>
    <w:rsid w:val="006F64BA"/>
    <w:rsid w:val="006F6BB6"/>
    <w:rsid w:val="006F6DE3"/>
    <w:rsid w:val="00701559"/>
    <w:rsid w:val="00702C4A"/>
    <w:rsid w:val="0070317D"/>
    <w:rsid w:val="00703945"/>
    <w:rsid w:val="00703FA6"/>
    <w:rsid w:val="00704251"/>
    <w:rsid w:val="0070448B"/>
    <w:rsid w:val="007050E7"/>
    <w:rsid w:val="00705C19"/>
    <w:rsid w:val="007062B7"/>
    <w:rsid w:val="00707003"/>
    <w:rsid w:val="00710558"/>
    <w:rsid w:val="007109F7"/>
    <w:rsid w:val="00711ED8"/>
    <w:rsid w:val="007125DC"/>
    <w:rsid w:val="007150C4"/>
    <w:rsid w:val="00715289"/>
    <w:rsid w:val="00715A85"/>
    <w:rsid w:val="0072054F"/>
    <w:rsid w:val="0072059B"/>
    <w:rsid w:val="0072069F"/>
    <w:rsid w:val="00721225"/>
    <w:rsid w:val="00723011"/>
    <w:rsid w:val="00723C94"/>
    <w:rsid w:val="007250D2"/>
    <w:rsid w:val="007256F9"/>
    <w:rsid w:val="007278AD"/>
    <w:rsid w:val="00727A96"/>
    <w:rsid w:val="00727B82"/>
    <w:rsid w:val="00730AF0"/>
    <w:rsid w:val="0073181E"/>
    <w:rsid w:val="00731F60"/>
    <w:rsid w:val="00732F1C"/>
    <w:rsid w:val="007352AA"/>
    <w:rsid w:val="0073558D"/>
    <w:rsid w:val="00735953"/>
    <w:rsid w:val="00735A52"/>
    <w:rsid w:val="0073611B"/>
    <w:rsid w:val="00736A29"/>
    <w:rsid w:val="00736CB5"/>
    <w:rsid w:val="00737A56"/>
    <w:rsid w:val="00741B15"/>
    <w:rsid w:val="00743253"/>
    <w:rsid w:val="007435FD"/>
    <w:rsid w:val="00743E1A"/>
    <w:rsid w:val="00743F92"/>
    <w:rsid w:val="007448B1"/>
    <w:rsid w:val="007476E7"/>
    <w:rsid w:val="007503CE"/>
    <w:rsid w:val="007505B3"/>
    <w:rsid w:val="00750C4F"/>
    <w:rsid w:val="00752AA6"/>
    <w:rsid w:val="007535F0"/>
    <w:rsid w:val="00753976"/>
    <w:rsid w:val="0075567A"/>
    <w:rsid w:val="00755EC8"/>
    <w:rsid w:val="00756284"/>
    <w:rsid w:val="007577EE"/>
    <w:rsid w:val="0076003D"/>
    <w:rsid w:val="00760731"/>
    <w:rsid w:val="00763133"/>
    <w:rsid w:val="00763CE9"/>
    <w:rsid w:val="00763FAE"/>
    <w:rsid w:val="00765A90"/>
    <w:rsid w:val="00765EF1"/>
    <w:rsid w:val="007679EF"/>
    <w:rsid w:val="00767B92"/>
    <w:rsid w:val="0077178D"/>
    <w:rsid w:val="007735F1"/>
    <w:rsid w:val="00773A27"/>
    <w:rsid w:val="0077588A"/>
    <w:rsid w:val="00777169"/>
    <w:rsid w:val="0077747A"/>
    <w:rsid w:val="007778EB"/>
    <w:rsid w:val="00780A01"/>
    <w:rsid w:val="00782E23"/>
    <w:rsid w:val="00782E2E"/>
    <w:rsid w:val="00783257"/>
    <w:rsid w:val="007834E7"/>
    <w:rsid w:val="00783B0C"/>
    <w:rsid w:val="00783B18"/>
    <w:rsid w:val="007851E1"/>
    <w:rsid w:val="0078763E"/>
    <w:rsid w:val="0079072D"/>
    <w:rsid w:val="007908E6"/>
    <w:rsid w:val="007928DC"/>
    <w:rsid w:val="0079718F"/>
    <w:rsid w:val="007979E4"/>
    <w:rsid w:val="00797EC8"/>
    <w:rsid w:val="007A0171"/>
    <w:rsid w:val="007A0306"/>
    <w:rsid w:val="007A0A45"/>
    <w:rsid w:val="007A1119"/>
    <w:rsid w:val="007A1376"/>
    <w:rsid w:val="007A5262"/>
    <w:rsid w:val="007A5C87"/>
    <w:rsid w:val="007A6CBC"/>
    <w:rsid w:val="007B1D89"/>
    <w:rsid w:val="007B30BF"/>
    <w:rsid w:val="007B42FF"/>
    <w:rsid w:val="007B4E3B"/>
    <w:rsid w:val="007B6893"/>
    <w:rsid w:val="007B6B07"/>
    <w:rsid w:val="007B7372"/>
    <w:rsid w:val="007C0114"/>
    <w:rsid w:val="007C01AA"/>
    <w:rsid w:val="007C1130"/>
    <w:rsid w:val="007C37BB"/>
    <w:rsid w:val="007C53F8"/>
    <w:rsid w:val="007C5628"/>
    <w:rsid w:val="007C5B64"/>
    <w:rsid w:val="007C5C24"/>
    <w:rsid w:val="007C7088"/>
    <w:rsid w:val="007D000E"/>
    <w:rsid w:val="007D0188"/>
    <w:rsid w:val="007D2226"/>
    <w:rsid w:val="007D2415"/>
    <w:rsid w:val="007D2B80"/>
    <w:rsid w:val="007D32D1"/>
    <w:rsid w:val="007D3B8C"/>
    <w:rsid w:val="007D5A38"/>
    <w:rsid w:val="007D68A5"/>
    <w:rsid w:val="007D6A6D"/>
    <w:rsid w:val="007D790C"/>
    <w:rsid w:val="007E0C61"/>
    <w:rsid w:val="007E0E72"/>
    <w:rsid w:val="007E1EB8"/>
    <w:rsid w:val="007E34A0"/>
    <w:rsid w:val="007E4278"/>
    <w:rsid w:val="007E4323"/>
    <w:rsid w:val="007E563A"/>
    <w:rsid w:val="007E5B02"/>
    <w:rsid w:val="007E5F60"/>
    <w:rsid w:val="007E684A"/>
    <w:rsid w:val="007E6C6B"/>
    <w:rsid w:val="007E772C"/>
    <w:rsid w:val="007E79FB"/>
    <w:rsid w:val="007F024C"/>
    <w:rsid w:val="007F24A7"/>
    <w:rsid w:val="007F3CBE"/>
    <w:rsid w:val="007F4021"/>
    <w:rsid w:val="007F42E0"/>
    <w:rsid w:val="007F4ECA"/>
    <w:rsid w:val="007F5721"/>
    <w:rsid w:val="007F593F"/>
    <w:rsid w:val="007F59AF"/>
    <w:rsid w:val="007F5E97"/>
    <w:rsid w:val="007F5EA2"/>
    <w:rsid w:val="007F643A"/>
    <w:rsid w:val="0080029E"/>
    <w:rsid w:val="00800373"/>
    <w:rsid w:val="00800A29"/>
    <w:rsid w:val="00801C3B"/>
    <w:rsid w:val="008023D7"/>
    <w:rsid w:val="008039DE"/>
    <w:rsid w:val="00805667"/>
    <w:rsid w:val="00807168"/>
    <w:rsid w:val="00807EF0"/>
    <w:rsid w:val="00811389"/>
    <w:rsid w:val="00811AC6"/>
    <w:rsid w:val="008121DA"/>
    <w:rsid w:val="00812409"/>
    <w:rsid w:val="00815026"/>
    <w:rsid w:val="0081504A"/>
    <w:rsid w:val="00815714"/>
    <w:rsid w:val="00816C37"/>
    <w:rsid w:val="00817783"/>
    <w:rsid w:val="00820FBE"/>
    <w:rsid w:val="00821044"/>
    <w:rsid w:val="00821305"/>
    <w:rsid w:val="00823467"/>
    <w:rsid w:val="008235FA"/>
    <w:rsid w:val="00826F95"/>
    <w:rsid w:val="008277BA"/>
    <w:rsid w:val="00831486"/>
    <w:rsid w:val="0083163C"/>
    <w:rsid w:val="00832475"/>
    <w:rsid w:val="00832534"/>
    <w:rsid w:val="00833639"/>
    <w:rsid w:val="008336C8"/>
    <w:rsid w:val="008355C1"/>
    <w:rsid w:val="00836855"/>
    <w:rsid w:val="008378F4"/>
    <w:rsid w:val="00837F85"/>
    <w:rsid w:val="00842125"/>
    <w:rsid w:val="00842FA2"/>
    <w:rsid w:val="008438CB"/>
    <w:rsid w:val="0084395E"/>
    <w:rsid w:val="00844977"/>
    <w:rsid w:val="00844DC8"/>
    <w:rsid w:val="00845D54"/>
    <w:rsid w:val="00845EC3"/>
    <w:rsid w:val="0085192B"/>
    <w:rsid w:val="00851A65"/>
    <w:rsid w:val="00851AF0"/>
    <w:rsid w:val="0085625F"/>
    <w:rsid w:val="008564BD"/>
    <w:rsid w:val="008566F8"/>
    <w:rsid w:val="008577B4"/>
    <w:rsid w:val="00857D45"/>
    <w:rsid w:val="00861455"/>
    <w:rsid w:val="0086293F"/>
    <w:rsid w:val="008632D9"/>
    <w:rsid w:val="00863BBC"/>
    <w:rsid w:val="0086419D"/>
    <w:rsid w:val="00864C5C"/>
    <w:rsid w:val="0086698A"/>
    <w:rsid w:val="00866A15"/>
    <w:rsid w:val="008670DB"/>
    <w:rsid w:val="008706CE"/>
    <w:rsid w:val="00870EA0"/>
    <w:rsid w:val="00873C14"/>
    <w:rsid w:val="00874678"/>
    <w:rsid w:val="00877226"/>
    <w:rsid w:val="0087727F"/>
    <w:rsid w:val="008778F1"/>
    <w:rsid w:val="00877AE4"/>
    <w:rsid w:val="00877C4D"/>
    <w:rsid w:val="0088065E"/>
    <w:rsid w:val="00880821"/>
    <w:rsid w:val="008819F6"/>
    <w:rsid w:val="00881B1A"/>
    <w:rsid w:val="0088248A"/>
    <w:rsid w:val="008828A3"/>
    <w:rsid w:val="00882A41"/>
    <w:rsid w:val="008830FC"/>
    <w:rsid w:val="008833F6"/>
    <w:rsid w:val="0088367B"/>
    <w:rsid w:val="00884FEF"/>
    <w:rsid w:val="00885ACC"/>
    <w:rsid w:val="008862CF"/>
    <w:rsid w:val="00886BE3"/>
    <w:rsid w:val="00892A71"/>
    <w:rsid w:val="00892AE6"/>
    <w:rsid w:val="008934D8"/>
    <w:rsid w:val="00895B0B"/>
    <w:rsid w:val="008962ED"/>
    <w:rsid w:val="008A09DE"/>
    <w:rsid w:val="008A35DA"/>
    <w:rsid w:val="008A3F30"/>
    <w:rsid w:val="008A66A6"/>
    <w:rsid w:val="008A66B4"/>
    <w:rsid w:val="008A6F61"/>
    <w:rsid w:val="008B1E6A"/>
    <w:rsid w:val="008B21D3"/>
    <w:rsid w:val="008B2498"/>
    <w:rsid w:val="008B2F90"/>
    <w:rsid w:val="008B52F6"/>
    <w:rsid w:val="008B7D5B"/>
    <w:rsid w:val="008C1572"/>
    <w:rsid w:val="008C1A2A"/>
    <w:rsid w:val="008C1DED"/>
    <w:rsid w:val="008C4466"/>
    <w:rsid w:val="008C46CE"/>
    <w:rsid w:val="008C5A0E"/>
    <w:rsid w:val="008C6C4C"/>
    <w:rsid w:val="008C7C7B"/>
    <w:rsid w:val="008D093F"/>
    <w:rsid w:val="008D0C49"/>
    <w:rsid w:val="008D1247"/>
    <w:rsid w:val="008D12BB"/>
    <w:rsid w:val="008D4A57"/>
    <w:rsid w:val="008D5D0C"/>
    <w:rsid w:val="008E0A83"/>
    <w:rsid w:val="008E0D70"/>
    <w:rsid w:val="008E11E9"/>
    <w:rsid w:val="008E14F4"/>
    <w:rsid w:val="008E2314"/>
    <w:rsid w:val="008E38AE"/>
    <w:rsid w:val="008E49B0"/>
    <w:rsid w:val="008E4F57"/>
    <w:rsid w:val="008E6878"/>
    <w:rsid w:val="008E688D"/>
    <w:rsid w:val="008F1535"/>
    <w:rsid w:val="008F1E54"/>
    <w:rsid w:val="008F221C"/>
    <w:rsid w:val="008F3803"/>
    <w:rsid w:val="008F5A90"/>
    <w:rsid w:val="008F6150"/>
    <w:rsid w:val="008F7C52"/>
    <w:rsid w:val="00900549"/>
    <w:rsid w:val="00900A78"/>
    <w:rsid w:val="00900BD7"/>
    <w:rsid w:val="00902384"/>
    <w:rsid w:val="00902698"/>
    <w:rsid w:val="00902A93"/>
    <w:rsid w:val="00903B5A"/>
    <w:rsid w:val="00906E41"/>
    <w:rsid w:val="009103E2"/>
    <w:rsid w:val="00912447"/>
    <w:rsid w:val="0091319B"/>
    <w:rsid w:val="0091460A"/>
    <w:rsid w:val="00914A72"/>
    <w:rsid w:val="009150D6"/>
    <w:rsid w:val="00915258"/>
    <w:rsid w:val="009155AF"/>
    <w:rsid w:val="00916C27"/>
    <w:rsid w:val="0091709A"/>
    <w:rsid w:val="009175EB"/>
    <w:rsid w:val="009218DA"/>
    <w:rsid w:val="00921D43"/>
    <w:rsid w:val="009220B3"/>
    <w:rsid w:val="00922F93"/>
    <w:rsid w:val="00924514"/>
    <w:rsid w:val="00927CAF"/>
    <w:rsid w:val="009308D8"/>
    <w:rsid w:val="0093092B"/>
    <w:rsid w:val="00931811"/>
    <w:rsid w:val="00932D0E"/>
    <w:rsid w:val="00932F8A"/>
    <w:rsid w:val="00933D45"/>
    <w:rsid w:val="009365F7"/>
    <w:rsid w:val="00936B5C"/>
    <w:rsid w:val="009372D1"/>
    <w:rsid w:val="00937A57"/>
    <w:rsid w:val="00940191"/>
    <w:rsid w:val="00940710"/>
    <w:rsid w:val="00940FF9"/>
    <w:rsid w:val="0094247C"/>
    <w:rsid w:val="0094264D"/>
    <w:rsid w:val="009446FC"/>
    <w:rsid w:val="00944CFC"/>
    <w:rsid w:val="00945C20"/>
    <w:rsid w:val="009500AB"/>
    <w:rsid w:val="00952C6B"/>
    <w:rsid w:val="00952CE8"/>
    <w:rsid w:val="009530E2"/>
    <w:rsid w:val="00953459"/>
    <w:rsid w:val="009552F2"/>
    <w:rsid w:val="00955B93"/>
    <w:rsid w:val="00956BF6"/>
    <w:rsid w:val="00957356"/>
    <w:rsid w:val="00960DB2"/>
    <w:rsid w:val="00960E7D"/>
    <w:rsid w:val="00962E45"/>
    <w:rsid w:val="00963A24"/>
    <w:rsid w:val="00967020"/>
    <w:rsid w:val="00967A14"/>
    <w:rsid w:val="0097044C"/>
    <w:rsid w:val="00970D37"/>
    <w:rsid w:val="009723EE"/>
    <w:rsid w:val="00972B6E"/>
    <w:rsid w:val="00972E57"/>
    <w:rsid w:val="0097458A"/>
    <w:rsid w:val="00974DC6"/>
    <w:rsid w:val="009775A0"/>
    <w:rsid w:val="0098015C"/>
    <w:rsid w:val="00980DF8"/>
    <w:rsid w:val="009814BD"/>
    <w:rsid w:val="00981D32"/>
    <w:rsid w:val="00983498"/>
    <w:rsid w:val="0098490E"/>
    <w:rsid w:val="00984C15"/>
    <w:rsid w:val="00985376"/>
    <w:rsid w:val="0098698E"/>
    <w:rsid w:val="0098767F"/>
    <w:rsid w:val="009906D8"/>
    <w:rsid w:val="0099252D"/>
    <w:rsid w:val="00992836"/>
    <w:rsid w:val="00992AD5"/>
    <w:rsid w:val="0099321D"/>
    <w:rsid w:val="00993496"/>
    <w:rsid w:val="00994F11"/>
    <w:rsid w:val="009953E3"/>
    <w:rsid w:val="00995D26"/>
    <w:rsid w:val="00996E43"/>
    <w:rsid w:val="0099772D"/>
    <w:rsid w:val="00997D37"/>
    <w:rsid w:val="009A1EAC"/>
    <w:rsid w:val="009A23DC"/>
    <w:rsid w:val="009A24A5"/>
    <w:rsid w:val="009A3DD9"/>
    <w:rsid w:val="009A4142"/>
    <w:rsid w:val="009A5FF2"/>
    <w:rsid w:val="009A6A53"/>
    <w:rsid w:val="009A705E"/>
    <w:rsid w:val="009A74D8"/>
    <w:rsid w:val="009B0479"/>
    <w:rsid w:val="009B16F3"/>
    <w:rsid w:val="009B360B"/>
    <w:rsid w:val="009B5624"/>
    <w:rsid w:val="009B6152"/>
    <w:rsid w:val="009B6709"/>
    <w:rsid w:val="009C0E21"/>
    <w:rsid w:val="009C0F17"/>
    <w:rsid w:val="009C1195"/>
    <w:rsid w:val="009C13F9"/>
    <w:rsid w:val="009C2BD0"/>
    <w:rsid w:val="009C3BE3"/>
    <w:rsid w:val="009C3D5B"/>
    <w:rsid w:val="009C4D7C"/>
    <w:rsid w:val="009C6565"/>
    <w:rsid w:val="009C6BDE"/>
    <w:rsid w:val="009D0730"/>
    <w:rsid w:val="009D1204"/>
    <w:rsid w:val="009D1F72"/>
    <w:rsid w:val="009D252B"/>
    <w:rsid w:val="009D31A8"/>
    <w:rsid w:val="009D391A"/>
    <w:rsid w:val="009D3C0F"/>
    <w:rsid w:val="009D5B06"/>
    <w:rsid w:val="009D70B8"/>
    <w:rsid w:val="009E0625"/>
    <w:rsid w:val="009E1622"/>
    <w:rsid w:val="009E2010"/>
    <w:rsid w:val="009E46D3"/>
    <w:rsid w:val="009E48C1"/>
    <w:rsid w:val="009E7D68"/>
    <w:rsid w:val="009F0385"/>
    <w:rsid w:val="009F0E96"/>
    <w:rsid w:val="009F11ED"/>
    <w:rsid w:val="009F1842"/>
    <w:rsid w:val="009F1DD0"/>
    <w:rsid w:val="009F26AF"/>
    <w:rsid w:val="009F4AC5"/>
    <w:rsid w:val="009F557F"/>
    <w:rsid w:val="009F590C"/>
    <w:rsid w:val="009F59CB"/>
    <w:rsid w:val="009F5C40"/>
    <w:rsid w:val="009F5C95"/>
    <w:rsid w:val="009F65CE"/>
    <w:rsid w:val="009F7307"/>
    <w:rsid w:val="00A00AA0"/>
    <w:rsid w:val="00A01000"/>
    <w:rsid w:val="00A02FC6"/>
    <w:rsid w:val="00A03F18"/>
    <w:rsid w:val="00A03FB2"/>
    <w:rsid w:val="00A057CD"/>
    <w:rsid w:val="00A061D3"/>
    <w:rsid w:val="00A06466"/>
    <w:rsid w:val="00A06E83"/>
    <w:rsid w:val="00A07160"/>
    <w:rsid w:val="00A071A9"/>
    <w:rsid w:val="00A07547"/>
    <w:rsid w:val="00A07761"/>
    <w:rsid w:val="00A12143"/>
    <w:rsid w:val="00A135D8"/>
    <w:rsid w:val="00A13981"/>
    <w:rsid w:val="00A155EB"/>
    <w:rsid w:val="00A172BB"/>
    <w:rsid w:val="00A17AAE"/>
    <w:rsid w:val="00A22061"/>
    <w:rsid w:val="00A23E3F"/>
    <w:rsid w:val="00A2443A"/>
    <w:rsid w:val="00A26A59"/>
    <w:rsid w:val="00A30164"/>
    <w:rsid w:val="00A30DD4"/>
    <w:rsid w:val="00A31587"/>
    <w:rsid w:val="00A317C5"/>
    <w:rsid w:val="00A31BF8"/>
    <w:rsid w:val="00A31D1E"/>
    <w:rsid w:val="00A34352"/>
    <w:rsid w:val="00A34B89"/>
    <w:rsid w:val="00A35A09"/>
    <w:rsid w:val="00A35DD1"/>
    <w:rsid w:val="00A36BAA"/>
    <w:rsid w:val="00A3736E"/>
    <w:rsid w:val="00A37767"/>
    <w:rsid w:val="00A4080B"/>
    <w:rsid w:val="00A410ED"/>
    <w:rsid w:val="00A4207A"/>
    <w:rsid w:val="00A420BE"/>
    <w:rsid w:val="00A43551"/>
    <w:rsid w:val="00A43920"/>
    <w:rsid w:val="00A458B6"/>
    <w:rsid w:val="00A475CF"/>
    <w:rsid w:val="00A505BD"/>
    <w:rsid w:val="00A53E40"/>
    <w:rsid w:val="00A53FEE"/>
    <w:rsid w:val="00A54813"/>
    <w:rsid w:val="00A56966"/>
    <w:rsid w:val="00A5749B"/>
    <w:rsid w:val="00A578DC"/>
    <w:rsid w:val="00A57C7A"/>
    <w:rsid w:val="00A619A3"/>
    <w:rsid w:val="00A62848"/>
    <w:rsid w:val="00A62C2E"/>
    <w:rsid w:val="00A644CB"/>
    <w:rsid w:val="00A654DC"/>
    <w:rsid w:val="00A66A3E"/>
    <w:rsid w:val="00A66A46"/>
    <w:rsid w:val="00A67FA0"/>
    <w:rsid w:val="00A708C2"/>
    <w:rsid w:val="00A717D9"/>
    <w:rsid w:val="00A718AE"/>
    <w:rsid w:val="00A71A30"/>
    <w:rsid w:val="00A7229B"/>
    <w:rsid w:val="00A72CF1"/>
    <w:rsid w:val="00A72EA9"/>
    <w:rsid w:val="00A75DA8"/>
    <w:rsid w:val="00A76116"/>
    <w:rsid w:val="00A77D1A"/>
    <w:rsid w:val="00A8120F"/>
    <w:rsid w:val="00A827BD"/>
    <w:rsid w:val="00A8308B"/>
    <w:rsid w:val="00A8542D"/>
    <w:rsid w:val="00A856B3"/>
    <w:rsid w:val="00A86550"/>
    <w:rsid w:val="00A86BD4"/>
    <w:rsid w:val="00A87136"/>
    <w:rsid w:val="00A874C8"/>
    <w:rsid w:val="00A87A86"/>
    <w:rsid w:val="00A9066A"/>
    <w:rsid w:val="00A91482"/>
    <w:rsid w:val="00A93C71"/>
    <w:rsid w:val="00A9488E"/>
    <w:rsid w:val="00A951F8"/>
    <w:rsid w:val="00A97259"/>
    <w:rsid w:val="00A97C51"/>
    <w:rsid w:val="00AA4046"/>
    <w:rsid w:val="00AA5D1D"/>
    <w:rsid w:val="00AA731B"/>
    <w:rsid w:val="00AA7DE9"/>
    <w:rsid w:val="00AB1859"/>
    <w:rsid w:val="00AB1D9E"/>
    <w:rsid w:val="00AB4510"/>
    <w:rsid w:val="00AB4D2D"/>
    <w:rsid w:val="00AB573F"/>
    <w:rsid w:val="00AB5BF9"/>
    <w:rsid w:val="00AB6BEF"/>
    <w:rsid w:val="00AB7C28"/>
    <w:rsid w:val="00AB7C2F"/>
    <w:rsid w:val="00AC0582"/>
    <w:rsid w:val="00AC24CA"/>
    <w:rsid w:val="00AC492A"/>
    <w:rsid w:val="00AC4CDB"/>
    <w:rsid w:val="00AC53AD"/>
    <w:rsid w:val="00AC5436"/>
    <w:rsid w:val="00AC65AF"/>
    <w:rsid w:val="00AC68C3"/>
    <w:rsid w:val="00AC6920"/>
    <w:rsid w:val="00AC7C5A"/>
    <w:rsid w:val="00AC7CB3"/>
    <w:rsid w:val="00AD19E5"/>
    <w:rsid w:val="00AD2009"/>
    <w:rsid w:val="00AD26FA"/>
    <w:rsid w:val="00AD28A2"/>
    <w:rsid w:val="00AD40A2"/>
    <w:rsid w:val="00AD5FC7"/>
    <w:rsid w:val="00AD7194"/>
    <w:rsid w:val="00AE1FB5"/>
    <w:rsid w:val="00AE2B92"/>
    <w:rsid w:val="00AE2E2F"/>
    <w:rsid w:val="00AE393C"/>
    <w:rsid w:val="00AE3E29"/>
    <w:rsid w:val="00AE4679"/>
    <w:rsid w:val="00AE4F6E"/>
    <w:rsid w:val="00AE593B"/>
    <w:rsid w:val="00AE679C"/>
    <w:rsid w:val="00AE71E0"/>
    <w:rsid w:val="00AE7CD2"/>
    <w:rsid w:val="00AF0A2C"/>
    <w:rsid w:val="00AF40DB"/>
    <w:rsid w:val="00AF4A22"/>
    <w:rsid w:val="00AF5F31"/>
    <w:rsid w:val="00AF6E6E"/>
    <w:rsid w:val="00AF752F"/>
    <w:rsid w:val="00B003D7"/>
    <w:rsid w:val="00B00ECD"/>
    <w:rsid w:val="00B00FA8"/>
    <w:rsid w:val="00B01CD7"/>
    <w:rsid w:val="00B01D89"/>
    <w:rsid w:val="00B02619"/>
    <w:rsid w:val="00B03760"/>
    <w:rsid w:val="00B03D5E"/>
    <w:rsid w:val="00B05EE1"/>
    <w:rsid w:val="00B077E7"/>
    <w:rsid w:val="00B07A50"/>
    <w:rsid w:val="00B1034F"/>
    <w:rsid w:val="00B11171"/>
    <w:rsid w:val="00B11361"/>
    <w:rsid w:val="00B1162B"/>
    <w:rsid w:val="00B11693"/>
    <w:rsid w:val="00B12453"/>
    <w:rsid w:val="00B12825"/>
    <w:rsid w:val="00B12911"/>
    <w:rsid w:val="00B135E5"/>
    <w:rsid w:val="00B14861"/>
    <w:rsid w:val="00B14C37"/>
    <w:rsid w:val="00B15AD6"/>
    <w:rsid w:val="00B15C90"/>
    <w:rsid w:val="00B15F2B"/>
    <w:rsid w:val="00B15F96"/>
    <w:rsid w:val="00B15FA9"/>
    <w:rsid w:val="00B1617E"/>
    <w:rsid w:val="00B16D98"/>
    <w:rsid w:val="00B174A3"/>
    <w:rsid w:val="00B17769"/>
    <w:rsid w:val="00B21A9C"/>
    <w:rsid w:val="00B2343E"/>
    <w:rsid w:val="00B236E9"/>
    <w:rsid w:val="00B23938"/>
    <w:rsid w:val="00B23E76"/>
    <w:rsid w:val="00B25838"/>
    <w:rsid w:val="00B25BD3"/>
    <w:rsid w:val="00B266EA"/>
    <w:rsid w:val="00B2791C"/>
    <w:rsid w:val="00B27D4B"/>
    <w:rsid w:val="00B27D5F"/>
    <w:rsid w:val="00B32516"/>
    <w:rsid w:val="00B33C28"/>
    <w:rsid w:val="00B33D1E"/>
    <w:rsid w:val="00B34553"/>
    <w:rsid w:val="00B3463B"/>
    <w:rsid w:val="00B34758"/>
    <w:rsid w:val="00B34A32"/>
    <w:rsid w:val="00B34B90"/>
    <w:rsid w:val="00B35C99"/>
    <w:rsid w:val="00B3658B"/>
    <w:rsid w:val="00B4106C"/>
    <w:rsid w:val="00B42475"/>
    <w:rsid w:val="00B4272B"/>
    <w:rsid w:val="00B43C06"/>
    <w:rsid w:val="00B43DCE"/>
    <w:rsid w:val="00B47FDC"/>
    <w:rsid w:val="00B502E5"/>
    <w:rsid w:val="00B516BA"/>
    <w:rsid w:val="00B51E43"/>
    <w:rsid w:val="00B52759"/>
    <w:rsid w:val="00B52E1D"/>
    <w:rsid w:val="00B52EA5"/>
    <w:rsid w:val="00B566A7"/>
    <w:rsid w:val="00B5764F"/>
    <w:rsid w:val="00B57972"/>
    <w:rsid w:val="00B615E2"/>
    <w:rsid w:val="00B62167"/>
    <w:rsid w:val="00B6245E"/>
    <w:rsid w:val="00B62D71"/>
    <w:rsid w:val="00B63A2A"/>
    <w:rsid w:val="00B6547F"/>
    <w:rsid w:val="00B665A7"/>
    <w:rsid w:val="00B67698"/>
    <w:rsid w:val="00B6796F"/>
    <w:rsid w:val="00B70E14"/>
    <w:rsid w:val="00B71864"/>
    <w:rsid w:val="00B71DCE"/>
    <w:rsid w:val="00B7300F"/>
    <w:rsid w:val="00B731D9"/>
    <w:rsid w:val="00B73CC5"/>
    <w:rsid w:val="00B752B8"/>
    <w:rsid w:val="00B76DBF"/>
    <w:rsid w:val="00B77805"/>
    <w:rsid w:val="00B80F39"/>
    <w:rsid w:val="00B82A40"/>
    <w:rsid w:val="00B84C06"/>
    <w:rsid w:val="00B853F3"/>
    <w:rsid w:val="00B85625"/>
    <w:rsid w:val="00B85B6E"/>
    <w:rsid w:val="00B870BC"/>
    <w:rsid w:val="00B902BB"/>
    <w:rsid w:val="00B923A5"/>
    <w:rsid w:val="00B94B35"/>
    <w:rsid w:val="00B97E40"/>
    <w:rsid w:val="00BA0D42"/>
    <w:rsid w:val="00BA1A93"/>
    <w:rsid w:val="00BA2CD7"/>
    <w:rsid w:val="00BA2E4A"/>
    <w:rsid w:val="00BA348E"/>
    <w:rsid w:val="00BA4496"/>
    <w:rsid w:val="00BA4D36"/>
    <w:rsid w:val="00BA5262"/>
    <w:rsid w:val="00BA5706"/>
    <w:rsid w:val="00BA6295"/>
    <w:rsid w:val="00BA6D2E"/>
    <w:rsid w:val="00BA72F3"/>
    <w:rsid w:val="00BA7842"/>
    <w:rsid w:val="00BB1BFD"/>
    <w:rsid w:val="00BB1C65"/>
    <w:rsid w:val="00BB2A3A"/>
    <w:rsid w:val="00BB2AFC"/>
    <w:rsid w:val="00BB2DBE"/>
    <w:rsid w:val="00BB420D"/>
    <w:rsid w:val="00BB578C"/>
    <w:rsid w:val="00BB687E"/>
    <w:rsid w:val="00BB7404"/>
    <w:rsid w:val="00BB784C"/>
    <w:rsid w:val="00BC02D3"/>
    <w:rsid w:val="00BC1CAC"/>
    <w:rsid w:val="00BC25E7"/>
    <w:rsid w:val="00BC2CC6"/>
    <w:rsid w:val="00BC2FD2"/>
    <w:rsid w:val="00BC3116"/>
    <w:rsid w:val="00BC3863"/>
    <w:rsid w:val="00BC46B8"/>
    <w:rsid w:val="00BC4EF6"/>
    <w:rsid w:val="00BC5B6A"/>
    <w:rsid w:val="00BC7179"/>
    <w:rsid w:val="00BC7BE4"/>
    <w:rsid w:val="00BC7F6D"/>
    <w:rsid w:val="00BD06C5"/>
    <w:rsid w:val="00BD0E33"/>
    <w:rsid w:val="00BD21E6"/>
    <w:rsid w:val="00BD2EAA"/>
    <w:rsid w:val="00BD3AC9"/>
    <w:rsid w:val="00BD5C14"/>
    <w:rsid w:val="00BD6A55"/>
    <w:rsid w:val="00BE2CAA"/>
    <w:rsid w:val="00BE2DD3"/>
    <w:rsid w:val="00BE2FBE"/>
    <w:rsid w:val="00BE35DD"/>
    <w:rsid w:val="00BE524C"/>
    <w:rsid w:val="00BE5D5B"/>
    <w:rsid w:val="00BE651E"/>
    <w:rsid w:val="00BE7427"/>
    <w:rsid w:val="00BE7C02"/>
    <w:rsid w:val="00BF015C"/>
    <w:rsid w:val="00BF022E"/>
    <w:rsid w:val="00BF3162"/>
    <w:rsid w:val="00BF5202"/>
    <w:rsid w:val="00BF55B4"/>
    <w:rsid w:val="00BF63F5"/>
    <w:rsid w:val="00BF74CD"/>
    <w:rsid w:val="00BF78F4"/>
    <w:rsid w:val="00C006EC"/>
    <w:rsid w:val="00C00971"/>
    <w:rsid w:val="00C01BD3"/>
    <w:rsid w:val="00C0305D"/>
    <w:rsid w:val="00C036DD"/>
    <w:rsid w:val="00C0514A"/>
    <w:rsid w:val="00C068CA"/>
    <w:rsid w:val="00C07087"/>
    <w:rsid w:val="00C0743B"/>
    <w:rsid w:val="00C07456"/>
    <w:rsid w:val="00C10118"/>
    <w:rsid w:val="00C11502"/>
    <w:rsid w:val="00C13F61"/>
    <w:rsid w:val="00C14E6E"/>
    <w:rsid w:val="00C15003"/>
    <w:rsid w:val="00C1530D"/>
    <w:rsid w:val="00C1563C"/>
    <w:rsid w:val="00C20B0A"/>
    <w:rsid w:val="00C20CA1"/>
    <w:rsid w:val="00C21DBC"/>
    <w:rsid w:val="00C220AE"/>
    <w:rsid w:val="00C22176"/>
    <w:rsid w:val="00C22372"/>
    <w:rsid w:val="00C23F03"/>
    <w:rsid w:val="00C25E5D"/>
    <w:rsid w:val="00C26906"/>
    <w:rsid w:val="00C26A9B"/>
    <w:rsid w:val="00C274DB"/>
    <w:rsid w:val="00C30A41"/>
    <w:rsid w:val="00C322DB"/>
    <w:rsid w:val="00C32AC6"/>
    <w:rsid w:val="00C32D13"/>
    <w:rsid w:val="00C32F7B"/>
    <w:rsid w:val="00C339C7"/>
    <w:rsid w:val="00C342D6"/>
    <w:rsid w:val="00C34550"/>
    <w:rsid w:val="00C34FC8"/>
    <w:rsid w:val="00C35261"/>
    <w:rsid w:val="00C35DC6"/>
    <w:rsid w:val="00C367F0"/>
    <w:rsid w:val="00C36958"/>
    <w:rsid w:val="00C37672"/>
    <w:rsid w:val="00C37A14"/>
    <w:rsid w:val="00C42080"/>
    <w:rsid w:val="00C420B0"/>
    <w:rsid w:val="00C42DD7"/>
    <w:rsid w:val="00C44703"/>
    <w:rsid w:val="00C44D42"/>
    <w:rsid w:val="00C45F33"/>
    <w:rsid w:val="00C46807"/>
    <w:rsid w:val="00C46C82"/>
    <w:rsid w:val="00C47CE0"/>
    <w:rsid w:val="00C51129"/>
    <w:rsid w:val="00C51618"/>
    <w:rsid w:val="00C51814"/>
    <w:rsid w:val="00C52374"/>
    <w:rsid w:val="00C528DD"/>
    <w:rsid w:val="00C52C76"/>
    <w:rsid w:val="00C52DBC"/>
    <w:rsid w:val="00C53D94"/>
    <w:rsid w:val="00C54C74"/>
    <w:rsid w:val="00C55A3C"/>
    <w:rsid w:val="00C56EFA"/>
    <w:rsid w:val="00C60208"/>
    <w:rsid w:val="00C60D59"/>
    <w:rsid w:val="00C615C6"/>
    <w:rsid w:val="00C631D2"/>
    <w:rsid w:val="00C634C7"/>
    <w:rsid w:val="00C649F6"/>
    <w:rsid w:val="00C67163"/>
    <w:rsid w:val="00C67847"/>
    <w:rsid w:val="00C70624"/>
    <w:rsid w:val="00C716C8"/>
    <w:rsid w:val="00C71706"/>
    <w:rsid w:val="00C721F5"/>
    <w:rsid w:val="00C72D05"/>
    <w:rsid w:val="00C73A77"/>
    <w:rsid w:val="00C75FFF"/>
    <w:rsid w:val="00C8007B"/>
    <w:rsid w:val="00C820E8"/>
    <w:rsid w:val="00C82C73"/>
    <w:rsid w:val="00C82C7A"/>
    <w:rsid w:val="00C848C5"/>
    <w:rsid w:val="00C85A78"/>
    <w:rsid w:val="00C862A1"/>
    <w:rsid w:val="00C904E2"/>
    <w:rsid w:val="00C91E29"/>
    <w:rsid w:val="00C92549"/>
    <w:rsid w:val="00C92B37"/>
    <w:rsid w:val="00C9308B"/>
    <w:rsid w:val="00C948B8"/>
    <w:rsid w:val="00C94E24"/>
    <w:rsid w:val="00C96182"/>
    <w:rsid w:val="00C96A52"/>
    <w:rsid w:val="00CA100C"/>
    <w:rsid w:val="00CA1CC6"/>
    <w:rsid w:val="00CA2640"/>
    <w:rsid w:val="00CA44C2"/>
    <w:rsid w:val="00CA4A9A"/>
    <w:rsid w:val="00CA6735"/>
    <w:rsid w:val="00CA682E"/>
    <w:rsid w:val="00CA68D1"/>
    <w:rsid w:val="00CB0952"/>
    <w:rsid w:val="00CB0B83"/>
    <w:rsid w:val="00CB0CDD"/>
    <w:rsid w:val="00CB16E7"/>
    <w:rsid w:val="00CB3F96"/>
    <w:rsid w:val="00CB55FC"/>
    <w:rsid w:val="00CB6629"/>
    <w:rsid w:val="00CB6909"/>
    <w:rsid w:val="00CB6DB1"/>
    <w:rsid w:val="00CC0FDC"/>
    <w:rsid w:val="00CC388D"/>
    <w:rsid w:val="00CC4825"/>
    <w:rsid w:val="00CC6297"/>
    <w:rsid w:val="00CC6D8D"/>
    <w:rsid w:val="00CC6E2D"/>
    <w:rsid w:val="00CD4E68"/>
    <w:rsid w:val="00CD6370"/>
    <w:rsid w:val="00CD645B"/>
    <w:rsid w:val="00CD66BE"/>
    <w:rsid w:val="00CD6ADF"/>
    <w:rsid w:val="00CD7394"/>
    <w:rsid w:val="00CD782C"/>
    <w:rsid w:val="00CE0C7A"/>
    <w:rsid w:val="00CE24AA"/>
    <w:rsid w:val="00CE27D5"/>
    <w:rsid w:val="00CE2B8E"/>
    <w:rsid w:val="00CE3450"/>
    <w:rsid w:val="00CE35B0"/>
    <w:rsid w:val="00CE49DA"/>
    <w:rsid w:val="00CE4F6F"/>
    <w:rsid w:val="00CE5E9B"/>
    <w:rsid w:val="00CE624B"/>
    <w:rsid w:val="00CF02E9"/>
    <w:rsid w:val="00CF2E75"/>
    <w:rsid w:val="00CF3A48"/>
    <w:rsid w:val="00CF41FA"/>
    <w:rsid w:val="00CF4299"/>
    <w:rsid w:val="00CF4971"/>
    <w:rsid w:val="00D001EA"/>
    <w:rsid w:val="00D00E64"/>
    <w:rsid w:val="00D01A92"/>
    <w:rsid w:val="00D02208"/>
    <w:rsid w:val="00D02301"/>
    <w:rsid w:val="00D029BD"/>
    <w:rsid w:val="00D031F8"/>
    <w:rsid w:val="00D03508"/>
    <w:rsid w:val="00D041DC"/>
    <w:rsid w:val="00D06291"/>
    <w:rsid w:val="00D06A58"/>
    <w:rsid w:val="00D06AD3"/>
    <w:rsid w:val="00D06F7F"/>
    <w:rsid w:val="00D147F9"/>
    <w:rsid w:val="00D149FA"/>
    <w:rsid w:val="00D158DA"/>
    <w:rsid w:val="00D17BE5"/>
    <w:rsid w:val="00D20248"/>
    <w:rsid w:val="00D205E4"/>
    <w:rsid w:val="00D2123E"/>
    <w:rsid w:val="00D222AC"/>
    <w:rsid w:val="00D2247A"/>
    <w:rsid w:val="00D22819"/>
    <w:rsid w:val="00D24030"/>
    <w:rsid w:val="00D240B8"/>
    <w:rsid w:val="00D24212"/>
    <w:rsid w:val="00D25012"/>
    <w:rsid w:val="00D2544B"/>
    <w:rsid w:val="00D25BD9"/>
    <w:rsid w:val="00D30AE5"/>
    <w:rsid w:val="00D330F4"/>
    <w:rsid w:val="00D332D5"/>
    <w:rsid w:val="00D3354F"/>
    <w:rsid w:val="00D33615"/>
    <w:rsid w:val="00D34253"/>
    <w:rsid w:val="00D36595"/>
    <w:rsid w:val="00D3757B"/>
    <w:rsid w:val="00D40BC4"/>
    <w:rsid w:val="00D41825"/>
    <w:rsid w:val="00D41E59"/>
    <w:rsid w:val="00D42A6F"/>
    <w:rsid w:val="00D46844"/>
    <w:rsid w:val="00D4768A"/>
    <w:rsid w:val="00D47CB8"/>
    <w:rsid w:val="00D50091"/>
    <w:rsid w:val="00D50B17"/>
    <w:rsid w:val="00D5180E"/>
    <w:rsid w:val="00D53240"/>
    <w:rsid w:val="00D5492A"/>
    <w:rsid w:val="00D5548C"/>
    <w:rsid w:val="00D5642E"/>
    <w:rsid w:val="00D56C74"/>
    <w:rsid w:val="00D56ED6"/>
    <w:rsid w:val="00D57531"/>
    <w:rsid w:val="00D575C2"/>
    <w:rsid w:val="00D60436"/>
    <w:rsid w:val="00D6047D"/>
    <w:rsid w:val="00D6131C"/>
    <w:rsid w:val="00D63832"/>
    <w:rsid w:val="00D63D9A"/>
    <w:rsid w:val="00D63DDA"/>
    <w:rsid w:val="00D63F6B"/>
    <w:rsid w:val="00D66F60"/>
    <w:rsid w:val="00D6751C"/>
    <w:rsid w:val="00D70FE6"/>
    <w:rsid w:val="00D71295"/>
    <w:rsid w:val="00D724A9"/>
    <w:rsid w:val="00D73183"/>
    <w:rsid w:val="00D73CD9"/>
    <w:rsid w:val="00D74DDB"/>
    <w:rsid w:val="00D74EEE"/>
    <w:rsid w:val="00D75D0E"/>
    <w:rsid w:val="00D76465"/>
    <w:rsid w:val="00D76574"/>
    <w:rsid w:val="00D76AC2"/>
    <w:rsid w:val="00D813D6"/>
    <w:rsid w:val="00D83544"/>
    <w:rsid w:val="00D835DB"/>
    <w:rsid w:val="00D84C10"/>
    <w:rsid w:val="00D84C7C"/>
    <w:rsid w:val="00D85754"/>
    <w:rsid w:val="00D85AD9"/>
    <w:rsid w:val="00D86F1E"/>
    <w:rsid w:val="00D86F3E"/>
    <w:rsid w:val="00D8770B"/>
    <w:rsid w:val="00D900EF"/>
    <w:rsid w:val="00D90ED5"/>
    <w:rsid w:val="00D92345"/>
    <w:rsid w:val="00D924DE"/>
    <w:rsid w:val="00D92715"/>
    <w:rsid w:val="00D93611"/>
    <w:rsid w:val="00D939B1"/>
    <w:rsid w:val="00D95334"/>
    <w:rsid w:val="00D97827"/>
    <w:rsid w:val="00DA026F"/>
    <w:rsid w:val="00DA0A6E"/>
    <w:rsid w:val="00DA1556"/>
    <w:rsid w:val="00DA469C"/>
    <w:rsid w:val="00DA4DB1"/>
    <w:rsid w:val="00DB00F1"/>
    <w:rsid w:val="00DB0654"/>
    <w:rsid w:val="00DB0948"/>
    <w:rsid w:val="00DB462C"/>
    <w:rsid w:val="00DB470D"/>
    <w:rsid w:val="00DB70D5"/>
    <w:rsid w:val="00DB76EF"/>
    <w:rsid w:val="00DB795D"/>
    <w:rsid w:val="00DC01B1"/>
    <w:rsid w:val="00DC0537"/>
    <w:rsid w:val="00DC10B1"/>
    <w:rsid w:val="00DC1DCD"/>
    <w:rsid w:val="00DC2A37"/>
    <w:rsid w:val="00DC31C2"/>
    <w:rsid w:val="00DC31D6"/>
    <w:rsid w:val="00DC5B01"/>
    <w:rsid w:val="00DC7AE8"/>
    <w:rsid w:val="00DD058E"/>
    <w:rsid w:val="00DD572E"/>
    <w:rsid w:val="00DD69E3"/>
    <w:rsid w:val="00DD7423"/>
    <w:rsid w:val="00DD78DB"/>
    <w:rsid w:val="00DD7B85"/>
    <w:rsid w:val="00DE1FCB"/>
    <w:rsid w:val="00DE2485"/>
    <w:rsid w:val="00DE271A"/>
    <w:rsid w:val="00DE2B3C"/>
    <w:rsid w:val="00DE3EA2"/>
    <w:rsid w:val="00DE439D"/>
    <w:rsid w:val="00DE4709"/>
    <w:rsid w:val="00DE511E"/>
    <w:rsid w:val="00DE5162"/>
    <w:rsid w:val="00DE6D44"/>
    <w:rsid w:val="00DE7BC7"/>
    <w:rsid w:val="00DF07BA"/>
    <w:rsid w:val="00DF17D2"/>
    <w:rsid w:val="00DF17DF"/>
    <w:rsid w:val="00DF4AD8"/>
    <w:rsid w:val="00DF588D"/>
    <w:rsid w:val="00DF6954"/>
    <w:rsid w:val="00E00A53"/>
    <w:rsid w:val="00E01089"/>
    <w:rsid w:val="00E02232"/>
    <w:rsid w:val="00E02366"/>
    <w:rsid w:val="00E027ED"/>
    <w:rsid w:val="00E02C08"/>
    <w:rsid w:val="00E030F3"/>
    <w:rsid w:val="00E039E3"/>
    <w:rsid w:val="00E03A5E"/>
    <w:rsid w:val="00E05947"/>
    <w:rsid w:val="00E0670C"/>
    <w:rsid w:val="00E06E12"/>
    <w:rsid w:val="00E07773"/>
    <w:rsid w:val="00E100F9"/>
    <w:rsid w:val="00E1223E"/>
    <w:rsid w:val="00E12E97"/>
    <w:rsid w:val="00E132F4"/>
    <w:rsid w:val="00E14463"/>
    <w:rsid w:val="00E152FC"/>
    <w:rsid w:val="00E16548"/>
    <w:rsid w:val="00E16571"/>
    <w:rsid w:val="00E16C04"/>
    <w:rsid w:val="00E17B86"/>
    <w:rsid w:val="00E208B7"/>
    <w:rsid w:val="00E20C61"/>
    <w:rsid w:val="00E218C6"/>
    <w:rsid w:val="00E23DF1"/>
    <w:rsid w:val="00E240BA"/>
    <w:rsid w:val="00E25AE9"/>
    <w:rsid w:val="00E25D87"/>
    <w:rsid w:val="00E3075D"/>
    <w:rsid w:val="00E33DBD"/>
    <w:rsid w:val="00E3413A"/>
    <w:rsid w:val="00E35D60"/>
    <w:rsid w:val="00E36A46"/>
    <w:rsid w:val="00E42483"/>
    <w:rsid w:val="00E42A97"/>
    <w:rsid w:val="00E42F1D"/>
    <w:rsid w:val="00E44BD8"/>
    <w:rsid w:val="00E5280D"/>
    <w:rsid w:val="00E53664"/>
    <w:rsid w:val="00E53E2F"/>
    <w:rsid w:val="00E54C17"/>
    <w:rsid w:val="00E629A7"/>
    <w:rsid w:val="00E629F1"/>
    <w:rsid w:val="00E63618"/>
    <w:rsid w:val="00E662C2"/>
    <w:rsid w:val="00E724D7"/>
    <w:rsid w:val="00E725C6"/>
    <w:rsid w:val="00E72883"/>
    <w:rsid w:val="00E74EC0"/>
    <w:rsid w:val="00E7565A"/>
    <w:rsid w:val="00E75870"/>
    <w:rsid w:val="00E76D5A"/>
    <w:rsid w:val="00E8013F"/>
    <w:rsid w:val="00E81CF6"/>
    <w:rsid w:val="00E82C4B"/>
    <w:rsid w:val="00E83C2F"/>
    <w:rsid w:val="00E83FA6"/>
    <w:rsid w:val="00E867E0"/>
    <w:rsid w:val="00E869E7"/>
    <w:rsid w:val="00E9060B"/>
    <w:rsid w:val="00E919AA"/>
    <w:rsid w:val="00E91B33"/>
    <w:rsid w:val="00E91F59"/>
    <w:rsid w:val="00E92A4E"/>
    <w:rsid w:val="00E93F18"/>
    <w:rsid w:val="00E93F40"/>
    <w:rsid w:val="00E9458F"/>
    <w:rsid w:val="00E96936"/>
    <w:rsid w:val="00E976D8"/>
    <w:rsid w:val="00EA0012"/>
    <w:rsid w:val="00EA15D1"/>
    <w:rsid w:val="00EA302B"/>
    <w:rsid w:val="00EA51C0"/>
    <w:rsid w:val="00EA6A0D"/>
    <w:rsid w:val="00EA6B02"/>
    <w:rsid w:val="00EA7ABB"/>
    <w:rsid w:val="00EB0FA8"/>
    <w:rsid w:val="00EB2238"/>
    <w:rsid w:val="00EB34BC"/>
    <w:rsid w:val="00EB3697"/>
    <w:rsid w:val="00EB41AF"/>
    <w:rsid w:val="00EB6F1E"/>
    <w:rsid w:val="00EC015B"/>
    <w:rsid w:val="00EC0AC0"/>
    <w:rsid w:val="00EC0E4F"/>
    <w:rsid w:val="00EC3013"/>
    <w:rsid w:val="00EC37F6"/>
    <w:rsid w:val="00EC5310"/>
    <w:rsid w:val="00EC5EC8"/>
    <w:rsid w:val="00ED03D5"/>
    <w:rsid w:val="00ED0B77"/>
    <w:rsid w:val="00ED1166"/>
    <w:rsid w:val="00ED1A36"/>
    <w:rsid w:val="00ED1E3D"/>
    <w:rsid w:val="00ED2B82"/>
    <w:rsid w:val="00ED3035"/>
    <w:rsid w:val="00ED361E"/>
    <w:rsid w:val="00ED4102"/>
    <w:rsid w:val="00ED51E6"/>
    <w:rsid w:val="00ED5EDF"/>
    <w:rsid w:val="00ED649D"/>
    <w:rsid w:val="00ED7BB8"/>
    <w:rsid w:val="00ED7D01"/>
    <w:rsid w:val="00EE161C"/>
    <w:rsid w:val="00EE273D"/>
    <w:rsid w:val="00EE3350"/>
    <w:rsid w:val="00EE3F57"/>
    <w:rsid w:val="00EE439C"/>
    <w:rsid w:val="00EE477C"/>
    <w:rsid w:val="00EE5672"/>
    <w:rsid w:val="00EE5C71"/>
    <w:rsid w:val="00EE67EE"/>
    <w:rsid w:val="00EE7AF9"/>
    <w:rsid w:val="00EF17A4"/>
    <w:rsid w:val="00EF17E6"/>
    <w:rsid w:val="00EF1B03"/>
    <w:rsid w:val="00EF207A"/>
    <w:rsid w:val="00EF3A80"/>
    <w:rsid w:val="00EF3DBE"/>
    <w:rsid w:val="00EF4EE2"/>
    <w:rsid w:val="00EF5D89"/>
    <w:rsid w:val="00EF6CEF"/>
    <w:rsid w:val="00F00B10"/>
    <w:rsid w:val="00F01115"/>
    <w:rsid w:val="00F01AEA"/>
    <w:rsid w:val="00F02664"/>
    <w:rsid w:val="00F04436"/>
    <w:rsid w:val="00F05F9C"/>
    <w:rsid w:val="00F061C1"/>
    <w:rsid w:val="00F06797"/>
    <w:rsid w:val="00F10C55"/>
    <w:rsid w:val="00F1363D"/>
    <w:rsid w:val="00F13BDE"/>
    <w:rsid w:val="00F16F52"/>
    <w:rsid w:val="00F209E9"/>
    <w:rsid w:val="00F224D3"/>
    <w:rsid w:val="00F23253"/>
    <w:rsid w:val="00F243E2"/>
    <w:rsid w:val="00F246D5"/>
    <w:rsid w:val="00F24C2E"/>
    <w:rsid w:val="00F25F99"/>
    <w:rsid w:val="00F26153"/>
    <w:rsid w:val="00F30A93"/>
    <w:rsid w:val="00F31033"/>
    <w:rsid w:val="00F316BE"/>
    <w:rsid w:val="00F31E05"/>
    <w:rsid w:val="00F321B4"/>
    <w:rsid w:val="00F32C09"/>
    <w:rsid w:val="00F33A2C"/>
    <w:rsid w:val="00F34B71"/>
    <w:rsid w:val="00F35A38"/>
    <w:rsid w:val="00F368B9"/>
    <w:rsid w:val="00F36CA9"/>
    <w:rsid w:val="00F36DDF"/>
    <w:rsid w:val="00F40898"/>
    <w:rsid w:val="00F40AB9"/>
    <w:rsid w:val="00F41472"/>
    <w:rsid w:val="00F41B0E"/>
    <w:rsid w:val="00F44A3A"/>
    <w:rsid w:val="00F45842"/>
    <w:rsid w:val="00F47CE3"/>
    <w:rsid w:val="00F518EB"/>
    <w:rsid w:val="00F52211"/>
    <w:rsid w:val="00F52365"/>
    <w:rsid w:val="00F526AF"/>
    <w:rsid w:val="00F56416"/>
    <w:rsid w:val="00F568FE"/>
    <w:rsid w:val="00F57DB1"/>
    <w:rsid w:val="00F652CA"/>
    <w:rsid w:val="00F65378"/>
    <w:rsid w:val="00F6742B"/>
    <w:rsid w:val="00F71B1E"/>
    <w:rsid w:val="00F71FFA"/>
    <w:rsid w:val="00F72651"/>
    <w:rsid w:val="00F75584"/>
    <w:rsid w:val="00F7682E"/>
    <w:rsid w:val="00F77432"/>
    <w:rsid w:val="00F806B7"/>
    <w:rsid w:val="00F80CFA"/>
    <w:rsid w:val="00F835EB"/>
    <w:rsid w:val="00F84E4F"/>
    <w:rsid w:val="00F8608C"/>
    <w:rsid w:val="00F86FC6"/>
    <w:rsid w:val="00F87858"/>
    <w:rsid w:val="00F87F25"/>
    <w:rsid w:val="00F91003"/>
    <w:rsid w:val="00F91226"/>
    <w:rsid w:val="00F9147B"/>
    <w:rsid w:val="00F91AB4"/>
    <w:rsid w:val="00F94D83"/>
    <w:rsid w:val="00F95235"/>
    <w:rsid w:val="00FA2170"/>
    <w:rsid w:val="00FA22F4"/>
    <w:rsid w:val="00FA29CA"/>
    <w:rsid w:val="00FA35C3"/>
    <w:rsid w:val="00FA3938"/>
    <w:rsid w:val="00FA3E7E"/>
    <w:rsid w:val="00FA4596"/>
    <w:rsid w:val="00FA54BA"/>
    <w:rsid w:val="00FA56F7"/>
    <w:rsid w:val="00FA5702"/>
    <w:rsid w:val="00FA5811"/>
    <w:rsid w:val="00FA5D6D"/>
    <w:rsid w:val="00FA6900"/>
    <w:rsid w:val="00FA7E2E"/>
    <w:rsid w:val="00FB05D9"/>
    <w:rsid w:val="00FB08CB"/>
    <w:rsid w:val="00FB375D"/>
    <w:rsid w:val="00FB5AB7"/>
    <w:rsid w:val="00FB5CF9"/>
    <w:rsid w:val="00FB71F0"/>
    <w:rsid w:val="00FB7545"/>
    <w:rsid w:val="00FC002C"/>
    <w:rsid w:val="00FC12B7"/>
    <w:rsid w:val="00FC1EF9"/>
    <w:rsid w:val="00FC22F5"/>
    <w:rsid w:val="00FC2C4C"/>
    <w:rsid w:val="00FC41B8"/>
    <w:rsid w:val="00FC7754"/>
    <w:rsid w:val="00FC7CE0"/>
    <w:rsid w:val="00FD130F"/>
    <w:rsid w:val="00FD1520"/>
    <w:rsid w:val="00FD347B"/>
    <w:rsid w:val="00FD34A8"/>
    <w:rsid w:val="00FE1725"/>
    <w:rsid w:val="00FE36DF"/>
    <w:rsid w:val="00FE37FA"/>
    <w:rsid w:val="00FE46CE"/>
    <w:rsid w:val="00FE4956"/>
    <w:rsid w:val="00FE558F"/>
    <w:rsid w:val="00FE5DBB"/>
    <w:rsid w:val="00FE6B33"/>
    <w:rsid w:val="00FE7847"/>
    <w:rsid w:val="00FF0754"/>
    <w:rsid w:val="00FF458F"/>
    <w:rsid w:val="00FF460E"/>
    <w:rsid w:val="00FF46E6"/>
    <w:rsid w:val="00FF5318"/>
    <w:rsid w:val="00FF67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50400ADC"/>
  <w15:docId w15:val="{ECA982E0-27CD-4B3D-A4EE-CCD35E42D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CFA"/>
    <w:rPr>
      <w:rFonts w:eastAsia="Times New Roman"/>
      <w:sz w:val="24"/>
      <w:lang w:eastAsia="en-US"/>
    </w:rPr>
  </w:style>
  <w:style w:type="paragraph" w:styleId="Heading1">
    <w:name w:val="heading 1"/>
    <w:basedOn w:val="Normal"/>
    <w:link w:val="Heading1Char"/>
    <w:uiPriority w:val="9"/>
    <w:qFormat/>
    <w:rsid w:val="00BD5C14"/>
    <w:pPr>
      <w:spacing w:before="100" w:beforeAutospacing="1" w:after="100" w:afterAutospacing="1"/>
      <w:ind w:firstLine="0"/>
      <w:jc w:val="left"/>
      <w:outlineLvl w:val="0"/>
    </w:pPr>
    <w:rPr>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9D391A"/>
    <w:pPr>
      <w:ind w:left="720" w:hanging="720"/>
    </w:pPr>
    <w:rPr>
      <w:bCs/>
    </w:rPr>
  </w:style>
  <w:style w:type="character" w:customStyle="1" w:styleId="cipariChar">
    <w:name w:val="cipari Char"/>
    <w:link w:val="cipari"/>
    <w:rsid w:val="009D391A"/>
    <w:rPr>
      <w:rFonts w:eastAsia="Times New Roman"/>
      <w:bCs/>
      <w:sz w:val="24"/>
      <w:lang w:eastAsia="en-US"/>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unhideWhenUsed/>
    <w:rsid w:val="00091F10"/>
    <w:rPr>
      <w:sz w:val="20"/>
    </w:rPr>
  </w:style>
  <w:style w:type="character" w:customStyle="1" w:styleId="CommentTextChar">
    <w:name w:val="Comment Text Char"/>
    <w:basedOn w:val="DefaultParagraphFont"/>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83163C"/>
    <w:pPr>
      <w:spacing w:before="120"/>
      <w:ind w:firstLine="0"/>
    </w:pPr>
    <w:rPr>
      <w:i/>
      <w:sz w:val="18"/>
    </w:rPr>
  </w:style>
  <w:style w:type="paragraph" w:customStyle="1" w:styleId="programmas">
    <w:name w:val="programmas"/>
    <w:basedOn w:val="Normal"/>
    <w:qFormat/>
    <w:rsid w:val="00066E95"/>
    <w:pPr>
      <w:widowControl w:val="0"/>
      <w:spacing w:before="240"/>
      <w:ind w:firstLine="0"/>
      <w:jc w:val="center"/>
    </w:pPr>
    <w:rPr>
      <w:b/>
      <w:lang w:val="en-US"/>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04F85"/>
    <w:rPr>
      <w:rFonts w:eastAsia="Calibri"/>
      <w:sz w:val="20"/>
    </w:rPr>
  </w:style>
  <w:style w:type="character" w:customStyle="1" w:styleId="EndnoteTextChar">
    <w:name w:val="Endnote Text Char"/>
    <w:basedOn w:val="DefaultParagraphFont"/>
    <w:link w:val="EndnoteText"/>
    <w:uiPriority w:val="99"/>
    <w:semiHidden/>
    <w:rsid w:val="00304F85"/>
    <w:rPr>
      <w:lang w:eastAsia="en-US"/>
    </w:rPr>
  </w:style>
  <w:style w:type="table" w:customStyle="1" w:styleId="TableGrid1">
    <w:name w:val="Table Grid1"/>
    <w:basedOn w:val="TableNormal"/>
    <w:next w:val="TableGrid"/>
    <w:uiPriority w:val="39"/>
    <w:rsid w:val="00B6245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B6245E"/>
  </w:style>
  <w:style w:type="paragraph" w:styleId="ListParagraph">
    <w:name w:val="List Paragraph"/>
    <w:aliases w:val="2,Akapit z listą BS,Bullet 1,Bullet Points,Dot pt,F5 List Paragraph,IFCL - List Paragraph,Indicator Text,List Paragraph Char Char Char,List Paragraph1,List Paragraph12,MAIN CONTENT,Numbered Para 1,OBC Bullet,Punkti ar numuriem,Strip"/>
    <w:basedOn w:val="Normal"/>
    <w:link w:val="ListParagraphChar"/>
    <w:uiPriority w:val="34"/>
    <w:qFormat/>
    <w:rsid w:val="00B6245E"/>
    <w:pPr>
      <w:ind w:left="720"/>
      <w:contextualSpacing/>
    </w:pPr>
  </w:style>
  <w:style w:type="character" w:customStyle="1" w:styleId="ListParagraphChar">
    <w:name w:val="List Paragraph Char"/>
    <w:aliases w:val="2 Char,Akapit z listą BS Char,Bullet 1 Char,Bullet Points Char,Dot pt Char,F5 List Paragraph Char,IFCL - List Paragraph Char,Indicator Text Char,List Paragraph Char Char Char Char,List Paragraph1 Char,List Paragraph12 Char,Strip Char"/>
    <w:link w:val="ListParagraph"/>
    <w:uiPriority w:val="34"/>
    <w:qFormat/>
    <w:locked/>
    <w:rsid w:val="00153E5B"/>
    <w:rPr>
      <w:rFonts w:eastAsia="Times New Roman"/>
      <w:sz w:val="24"/>
      <w:lang w:eastAsia="en-US"/>
    </w:rPr>
  </w:style>
  <w:style w:type="paragraph" w:styleId="NormalWeb">
    <w:name w:val="Normal (Web)"/>
    <w:basedOn w:val="Normal"/>
    <w:uiPriority w:val="99"/>
    <w:rsid w:val="00FE6B33"/>
    <w:pPr>
      <w:spacing w:before="100" w:beforeAutospacing="1" w:after="119"/>
      <w:ind w:firstLine="0"/>
      <w:jc w:val="left"/>
    </w:pPr>
    <w:rPr>
      <w:noProof/>
      <w:szCs w:val="24"/>
      <w:lang w:eastAsia="lv-LV"/>
    </w:rPr>
  </w:style>
  <w:style w:type="character" w:styleId="Hyperlink">
    <w:name w:val="Hyperlink"/>
    <w:basedOn w:val="DefaultParagraphFont"/>
    <w:rsid w:val="00FE6B33"/>
    <w:rPr>
      <w:color w:val="0000FF"/>
      <w:u w:val="single"/>
    </w:rPr>
  </w:style>
  <w:style w:type="character" w:customStyle="1" w:styleId="BodytextBold">
    <w:name w:val="Body text + Bold"/>
    <w:rsid w:val="00FE6B33"/>
    <w:rPr>
      <w:rFonts w:ascii="Times New Roman" w:eastAsia="Times New Roman" w:hAnsi="Times New Roman"/>
      <w:b/>
      <w:bCs/>
      <w:color w:val="000000"/>
      <w:spacing w:val="0"/>
      <w:w w:val="100"/>
      <w:position w:val="0"/>
      <w:shd w:val="clear" w:color="auto" w:fill="FFFFFF"/>
      <w:lang w:val="lv-LV" w:eastAsia="lv-LV" w:bidi="lv-LV"/>
    </w:rPr>
  </w:style>
  <w:style w:type="paragraph" w:customStyle="1" w:styleId="tv2131">
    <w:name w:val="tv2131"/>
    <w:basedOn w:val="Normal"/>
    <w:rsid w:val="00FE6B33"/>
    <w:pPr>
      <w:shd w:val="clear" w:color="auto" w:fill="FFFFFF"/>
      <w:spacing w:before="240" w:line="360" w:lineRule="auto"/>
      <w:ind w:firstLine="300"/>
    </w:pPr>
    <w:rPr>
      <w:rFonts w:ascii="Verdana" w:hAnsi="Verdana" w:cs="Verdana"/>
      <w:noProof/>
      <w:sz w:val="18"/>
      <w:szCs w:val="18"/>
      <w:lang w:eastAsia="lv-LV"/>
    </w:rPr>
  </w:style>
  <w:style w:type="paragraph" w:customStyle="1" w:styleId="NVDteksts">
    <w:name w:val="NVD teksts"/>
    <w:basedOn w:val="Normal"/>
    <w:next w:val="Normal"/>
    <w:rsid w:val="00FE6B33"/>
    <w:pPr>
      <w:spacing w:before="120"/>
      <w:ind w:firstLine="0"/>
    </w:pPr>
    <w:rPr>
      <w:rFonts w:ascii="Arial" w:hAnsi="Arial"/>
      <w:sz w:val="22"/>
      <w:szCs w:val="24"/>
      <w:lang w:val="en-US" w:eastAsia="lv-LV"/>
    </w:rPr>
  </w:style>
  <w:style w:type="table" w:customStyle="1" w:styleId="TableGrid11">
    <w:name w:val="Table Grid11"/>
    <w:basedOn w:val="TableNormal"/>
    <w:next w:val="TableGrid"/>
    <w:uiPriority w:val="39"/>
    <w:rsid w:val="00DF6954"/>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33C28"/>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29BD"/>
    <w:pPr>
      <w:autoSpaceDE w:val="0"/>
      <w:autoSpaceDN w:val="0"/>
      <w:adjustRightInd w:val="0"/>
      <w:ind w:firstLine="0"/>
      <w:jc w:val="left"/>
    </w:pPr>
    <w:rPr>
      <w:rFonts w:eastAsiaTheme="minorHAnsi"/>
      <w:color w:val="000000"/>
      <w:sz w:val="24"/>
      <w:szCs w:val="24"/>
      <w:lang w:eastAsia="en-US"/>
    </w:rPr>
  </w:style>
  <w:style w:type="paragraph" w:customStyle="1" w:styleId="logo">
    <w:name w:val="logo"/>
    <w:basedOn w:val="Normal"/>
    <w:uiPriority w:val="99"/>
    <w:rsid w:val="00D029BD"/>
    <w:pPr>
      <w:spacing w:before="75" w:after="75"/>
      <w:ind w:firstLine="0"/>
      <w:jc w:val="left"/>
    </w:pPr>
    <w:rPr>
      <w:szCs w:val="24"/>
      <w:lang w:eastAsia="lv-LV"/>
    </w:rPr>
  </w:style>
  <w:style w:type="paragraph" w:customStyle="1" w:styleId="xmsonormal">
    <w:name w:val="x_msonormal"/>
    <w:basedOn w:val="Normal"/>
    <w:rsid w:val="00D029BD"/>
    <w:pPr>
      <w:ind w:firstLine="0"/>
      <w:jc w:val="left"/>
    </w:pPr>
    <w:rPr>
      <w:rFonts w:eastAsiaTheme="minorHAnsi"/>
      <w:szCs w:val="24"/>
      <w:lang w:eastAsia="lv-LV"/>
    </w:rPr>
  </w:style>
  <w:style w:type="numbering" w:customStyle="1" w:styleId="NoList1">
    <w:name w:val="No List1"/>
    <w:next w:val="NoList"/>
    <w:uiPriority w:val="99"/>
    <w:semiHidden/>
    <w:unhideWhenUsed/>
    <w:rsid w:val="001648D8"/>
  </w:style>
  <w:style w:type="table" w:customStyle="1" w:styleId="TableGrid3">
    <w:name w:val="Table Grid3"/>
    <w:basedOn w:val="TableNormal"/>
    <w:next w:val="TableGrid"/>
    <w:uiPriority w:val="39"/>
    <w:rsid w:val="001648D8"/>
    <w:pPr>
      <w:ind w:firstLine="0"/>
      <w:jc w:val="left"/>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1648D8"/>
    <w:pPr>
      <w:ind w:firstLine="0"/>
      <w:jc w:val="left"/>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1648D8"/>
    <w:pPr>
      <w:ind w:firstLine="0"/>
      <w:jc w:val="left"/>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1648D8"/>
    <w:rPr>
      <w:color w:val="2B579A"/>
      <w:shd w:val="clear" w:color="auto" w:fill="E6E6E6"/>
    </w:rPr>
  </w:style>
  <w:style w:type="table" w:customStyle="1" w:styleId="TableGrid21">
    <w:name w:val="Table Grid21"/>
    <w:basedOn w:val="TableNormal"/>
    <w:next w:val="TableGrid"/>
    <w:uiPriority w:val="39"/>
    <w:rsid w:val="001648D8"/>
    <w:pPr>
      <w:ind w:firstLine="0"/>
      <w:jc w:val="left"/>
    </w:pPr>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648D8"/>
    <w:pPr>
      <w:ind w:firstLine="0"/>
      <w:jc w:val="left"/>
    </w:pPr>
    <w:rPr>
      <w:rFonts w:eastAsia="Times New Roman"/>
      <w:sz w:val="24"/>
      <w:lang w:eastAsia="en-US"/>
    </w:rPr>
  </w:style>
  <w:style w:type="paragraph" w:customStyle="1" w:styleId="paragraph">
    <w:name w:val="paragraph"/>
    <w:basedOn w:val="Normal"/>
    <w:rsid w:val="009B360B"/>
    <w:pPr>
      <w:spacing w:before="100" w:beforeAutospacing="1" w:after="100" w:afterAutospacing="1"/>
      <w:ind w:firstLine="0"/>
      <w:jc w:val="left"/>
    </w:pPr>
    <w:rPr>
      <w:szCs w:val="24"/>
      <w:lang w:eastAsia="lv-LV"/>
    </w:rPr>
  </w:style>
  <w:style w:type="character" w:customStyle="1" w:styleId="normaltextrun">
    <w:name w:val="normaltextrun"/>
    <w:basedOn w:val="DefaultParagraphFont"/>
    <w:rsid w:val="009B360B"/>
  </w:style>
  <w:style w:type="character" w:customStyle="1" w:styleId="eop">
    <w:name w:val="eop"/>
    <w:basedOn w:val="DefaultParagraphFont"/>
    <w:rsid w:val="009B360B"/>
  </w:style>
  <w:style w:type="character" w:customStyle="1" w:styleId="Heading1Char">
    <w:name w:val="Heading 1 Char"/>
    <w:basedOn w:val="DefaultParagraphFont"/>
    <w:link w:val="Heading1"/>
    <w:uiPriority w:val="9"/>
    <w:rsid w:val="00BD5C14"/>
    <w:rPr>
      <w:rFonts w:eastAsia="Times New Roman"/>
      <w:b/>
      <w:bCs/>
      <w:kern w:val="36"/>
      <w:sz w:val="48"/>
      <w:szCs w:val="48"/>
    </w:rPr>
  </w:style>
  <w:style w:type="character" w:customStyle="1" w:styleId="slogan">
    <w:name w:val="slogan"/>
    <w:basedOn w:val="DefaultParagraphFont"/>
    <w:rsid w:val="00BD5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9838">
      <w:bodyDiv w:val="1"/>
      <w:marLeft w:val="0"/>
      <w:marRight w:val="0"/>
      <w:marTop w:val="0"/>
      <w:marBottom w:val="0"/>
      <w:divBdr>
        <w:top w:val="none" w:sz="0" w:space="0" w:color="auto"/>
        <w:left w:val="none" w:sz="0" w:space="0" w:color="auto"/>
        <w:bottom w:val="none" w:sz="0" w:space="0" w:color="auto"/>
        <w:right w:val="none" w:sz="0" w:space="0" w:color="auto"/>
      </w:divBdr>
    </w:div>
    <w:div w:id="132020390">
      <w:bodyDiv w:val="1"/>
      <w:marLeft w:val="0"/>
      <w:marRight w:val="0"/>
      <w:marTop w:val="0"/>
      <w:marBottom w:val="0"/>
      <w:divBdr>
        <w:top w:val="none" w:sz="0" w:space="0" w:color="auto"/>
        <w:left w:val="none" w:sz="0" w:space="0" w:color="auto"/>
        <w:bottom w:val="none" w:sz="0" w:space="0" w:color="auto"/>
        <w:right w:val="none" w:sz="0" w:space="0" w:color="auto"/>
      </w:divBdr>
    </w:div>
    <w:div w:id="159465917">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960958905">
      <w:bodyDiv w:val="1"/>
      <w:marLeft w:val="0"/>
      <w:marRight w:val="0"/>
      <w:marTop w:val="0"/>
      <w:marBottom w:val="0"/>
      <w:divBdr>
        <w:top w:val="none" w:sz="0" w:space="0" w:color="auto"/>
        <w:left w:val="none" w:sz="0" w:space="0" w:color="auto"/>
        <w:bottom w:val="none" w:sz="0" w:space="0" w:color="auto"/>
        <w:right w:val="none" w:sz="0" w:space="0" w:color="auto"/>
      </w:divBdr>
    </w:div>
    <w:div w:id="1168642211">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197128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likumi.lv/ta/id/250658-zalu-valsts-agenturas-nolikum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eur-lex.europa.eu/LexUriServ/LexUriServ.do?uri=CONSLEG:2004R0883:20100501:LV:HTML" TargetMode="Externa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likumi.lv/ta/id/301399"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Chart%20in%20Microsoft%20Word"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92924089378107"/>
          <c:y val="5.706822080310827E-2"/>
          <c:w val="0.8790707591062189"/>
          <c:h val="0.70306234945582025"/>
        </c:manualLayout>
      </c:layout>
      <c:barChart>
        <c:barDir val="col"/>
        <c:grouping val="stacked"/>
        <c:varyColors val="0"/>
        <c:ser>
          <c:idx val="0"/>
          <c:order val="0"/>
          <c:tx>
            <c:strRef>
              <c:f>'[Chart in Microsoft Word]lm'!$A$5</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'[Chart in Microsoft Word]lm'!$B$3:$F$3</c:f>
              <c:strCache>
                <c:ptCount val="5"/>
                <c:pt idx="0">
                  <c:v>2020. gads 
(izpilde)</c:v>
                </c:pt>
                <c:pt idx="1">
                  <c:v>2021. gada    
 plāns</c:v>
                </c:pt>
                <c:pt idx="2">
                  <c:v>2022. gada           projekts</c:v>
                </c:pt>
                <c:pt idx="3">
                  <c:v>2023. gada 
prognoze</c:v>
                </c:pt>
                <c:pt idx="4">
                  <c:v>2024. gada 
prognoze</c:v>
                </c:pt>
              </c:strCache>
            </c:strRef>
          </c:cat>
          <c:val>
            <c:numRef>
              <c:f>'[Chart in Microsoft Word]lm'!$B$5:$F$5</c:f>
              <c:numCache>
                <c:formatCode>#,##0</c:formatCode>
                <c:ptCount val="5"/>
                <c:pt idx="0">
                  <c:v>1275722154</c:v>
                </c:pt>
                <c:pt idx="1">
                  <c:v>1392433982</c:v>
                </c:pt>
                <c:pt idx="2">
                  <c:v>1483427791</c:v>
                </c:pt>
                <c:pt idx="3">
                  <c:v>1470504847</c:v>
                </c:pt>
                <c:pt idx="4">
                  <c:v>1471197623</c:v>
                </c:pt>
              </c:numCache>
            </c:numRef>
          </c:val>
          <c:extLst xmlns:c15="http://schemas.microsoft.com/office/drawing/2012/chart">
            <c:ext xmlns:c16="http://schemas.microsoft.com/office/drawing/2014/chart" uri="{C3380CC4-5D6E-409C-BE32-E72D297353CC}">
              <c16:uniqueId val="{00000000-2350-4D83-A2F0-A1C3CC6D7A4A}"/>
            </c:ext>
          </c:extLst>
        </c:ser>
        <c:ser>
          <c:idx val="1"/>
          <c:order val="1"/>
          <c:tx>
            <c:strRef>
              <c:f>'[Chart in Microsoft Word]lm'!$A$6</c:f>
              <c:strCache>
                <c:ptCount val="1"/>
                <c:pt idx="0">
                  <c:v>ES politiku instrumentu un pārējās ĀFP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invertIfNegative val="0"/>
          <c:dLbls>
            <c:dLbl>
              <c:idx val="0"/>
              <c:layout>
                <c:manualLayout>
                  <c:x val="0"/>
                  <c:y val="-1.711070073803870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350-4D83-A2F0-A1C3CC6D7A4A}"/>
                </c:ext>
              </c:extLst>
            </c:dLbl>
            <c:dLbl>
              <c:idx val="1"/>
              <c:layout>
                <c:manualLayout>
                  <c:x val="0"/>
                  <c:y val="-2.420756720632553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350-4D83-A2F0-A1C3CC6D7A4A}"/>
                </c:ext>
              </c:extLst>
            </c:dLbl>
            <c:dLbl>
              <c:idx val="2"/>
              <c:layout>
                <c:manualLayout>
                  <c:x val="0"/>
                  <c:y val="-2.309677533677526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350-4D83-A2F0-A1C3CC6D7A4A}"/>
                </c:ext>
              </c:extLst>
            </c:dLbl>
            <c:dLbl>
              <c:idx val="3"/>
              <c:layout>
                <c:manualLayout>
                  <c:x val="-8.0842780498506403E-17"/>
                  <c:y val="-2.151766875467523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350-4D83-A2F0-A1C3CC6D7A4A}"/>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'[Chart in Microsoft Word]lm'!$B$3:$F$3</c:f>
              <c:strCache>
                <c:ptCount val="5"/>
                <c:pt idx="0">
                  <c:v>2020. gads 
(izpilde)</c:v>
                </c:pt>
                <c:pt idx="1">
                  <c:v>2021. gada    
 plāns</c:v>
                </c:pt>
                <c:pt idx="2">
                  <c:v>2022. gada           projekts</c:v>
                </c:pt>
                <c:pt idx="3">
                  <c:v>2023. gada 
prognoze</c:v>
                </c:pt>
                <c:pt idx="4">
                  <c:v>2024. gada 
prognoze</c:v>
                </c:pt>
              </c:strCache>
            </c:strRef>
          </c:cat>
          <c:val>
            <c:numRef>
              <c:f>'[Chart in Microsoft Word]lm'!$B$6:$F$6</c:f>
              <c:numCache>
                <c:formatCode>#,##0</c:formatCode>
                <c:ptCount val="5"/>
                <c:pt idx="0">
                  <c:v>11054804</c:v>
                </c:pt>
                <c:pt idx="1">
                  <c:v>13373440</c:v>
                </c:pt>
                <c:pt idx="2">
                  <c:v>21537757</c:v>
                </c:pt>
                <c:pt idx="3">
                  <c:v>9485854</c:v>
                </c:pt>
                <c:pt idx="4">
                  <c:v>175419</c:v>
                </c:pt>
              </c:numCache>
            </c:numRef>
          </c:val>
          <c:extLst>
            <c:ext xmlns:c16="http://schemas.microsoft.com/office/drawing/2014/chart" uri="{C3380CC4-5D6E-409C-BE32-E72D297353CC}">
              <c16:uniqueId val="{00000005-2350-4D83-A2F0-A1C3CC6D7A4A}"/>
            </c:ext>
          </c:extLst>
        </c:ser>
        <c:dLbls>
          <c:showLegendKey val="0"/>
          <c:showVal val="0"/>
          <c:showCatName val="0"/>
          <c:showSerName val="0"/>
          <c:showPercent val="0"/>
          <c:showBubbleSize val="0"/>
        </c:dLbls>
        <c:gapWidth val="40"/>
        <c:overlap val="100"/>
        <c:axId val="139897856"/>
        <c:axId val="139898248"/>
        <c:extLst/>
      </c:barChart>
      <c:catAx>
        <c:axId val="139897856"/>
        <c:scaling>
          <c:orientation val="minMax"/>
        </c:scaling>
        <c:delete val="0"/>
        <c:axPos val="b"/>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8248"/>
        <c:crosses val="autoZero"/>
        <c:auto val="1"/>
        <c:lblAlgn val="ctr"/>
        <c:lblOffset val="100"/>
        <c:noMultiLvlLbl val="0"/>
      </c:catAx>
      <c:valAx>
        <c:axId val="139898248"/>
        <c:scaling>
          <c:orientation val="minMax"/>
          <c:max val="1700000000.0000002"/>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897856"/>
        <c:crosses val="autoZero"/>
        <c:crossBetween val="between"/>
      </c:valAx>
      <c:spPr>
        <a:noFill/>
        <a:ln w="25400">
          <a:noFill/>
        </a:ln>
        <a:effectLst/>
      </c:spPr>
    </c:plotArea>
    <c:legend>
      <c:legendPos val="b"/>
      <c:layout>
        <c:manualLayout>
          <c:xMode val="edge"/>
          <c:yMode val="edge"/>
          <c:x val="4.4815831710816774E-2"/>
          <c:y val="0.87422610425062974"/>
          <c:w val="0.94344059158849214"/>
          <c:h val="9.845149137778544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2" loCatId="list" qsTypeId="urn:microsoft.com/office/officeart/2005/8/quickstyle/simple3#1" qsCatId="simple" csTypeId="urn:microsoft.com/office/officeart/2005/8/colors/accent0_1" csCatId="mainScheme" phldr="1"/>
      <dgm:spPr/>
      <dgm:t>
        <a:bodyPr/>
        <a:lstStyle/>
        <a:p>
          <a:endParaRPr lang="lv-LV"/>
        </a:p>
      </dgm:t>
    </dgm:pt>
    <dgm:pt modelId="{88397BC7-3A1F-4729-8809-8347AD410AF8}">
      <dgm:prSet phldrT="[Text]" custT="1"/>
      <dgm:spPr>
        <a:xfrm>
          <a:off x="1607" y="64783"/>
          <a:ext cx="1275159" cy="97367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Veselības aprūpe</a:t>
          </a:r>
        </a:p>
      </dgm:t>
    </dgm:pt>
    <dgm:pt modelId="{7ED0AA73-34B9-430C-9A02-77D2B64C4C5A}" type="parTrans" cxnId="{93E729EB-B1AA-4C8C-80E6-C38FB7310DD2}">
      <dgm:prSet/>
      <dgm:spPr/>
      <dgm:t>
        <a:bodyPr/>
        <a:lstStyle/>
        <a:p>
          <a:endParaRPr lang="lv-LV"/>
        </a:p>
      </dgm:t>
    </dgm:pt>
    <dgm:pt modelId="{22D552F3-D09E-415D-B614-4CC0ADF7965D}" type="sibTrans" cxnId="{93E729EB-B1AA-4C8C-80E6-C38FB7310DD2}">
      <dgm:prSet/>
      <dgm:spPr/>
      <dgm:t>
        <a:bodyPr/>
        <a:lstStyle/>
        <a:p>
          <a:endParaRPr lang="lv-LV"/>
        </a:p>
      </dgm:t>
    </dgm:pt>
    <dgm:pt modelId="{A16BE098-7FFB-4CA4-A0F8-C33C314B06C6}">
      <dgm:prSet phldrT="[Text]" custT="1"/>
      <dgm:spPr>
        <a:xfrm>
          <a:off x="1404282" y="55258"/>
          <a:ext cx="1275159" cy="99272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veselība</a:t>
          </a:r>
        </a:p>
      </dgm:t>
    </dgm:pt>
    <dgm:pt modelId="{DD27C2DC-FE27-40DC-A725-9F482C79D8FC}" type="parTrans" cxnId="{6B5A3601-6A50-48CE-A68E-FF9442947D55}">
      <dgm:prSet/>
      <dgm:spPr/>
      <dgm:t>
        <a:bodyPr/>
        <a:lstStyle/>
        <a:p>
          <a:endParaRPr lang="lv-LV"/>
        </a:p>
      </dgm:t>
    </dgm:pt>
    <dgm:pt modelId="{FA80FF5C-3FD6-4789-8764-09B32B4FA6FF}" type="sibTrans" cxnId="{6B5A3601-6A50-48CE-A68E-FF9442947D55}">
      <dgm:prSet/>
      <dgm:spPr/>
      <dgm:t>
        <a:bodyPr/>
        <a:lstStyle/>
        <a:p>
          <a:endParaRPr lang="lv-LV"/>
        </a:p>
      </dgm:t>
    </dgm:pt>
    <dgm:pt modelId="{C4E70684-FC6C-438F-821A-42FD4802F988}">
      <dgm:prSet phldrT="[Text]" custT="1"/>
      <dgm:spPr>
        <a:xfrm>
          <a:off x="4209633" y="55258"/>
          <a:ext cx="1275159" cy="992726"/>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EAEDC41A-79CE-48AE-9794-A800B0775F50}" type="parTrans" cxnId="{748BF469-8544-44F9-B8A3-C2B37C0F119D}">
      <dgm:prSet/>
      <dgm:spPr/>
      <dgm:t>
        <a:bodyPr/>
        <a:lstStyle/>
        <a:p>
          <a:endParaRPr lang="lv-LV"/>
        </a:p>
      </dgm:t>
    </dgm:pt>
    <dgm:pt modelId="{446F46F6-79EA-4B2C-B62A-FE54C657ECF7}" type="sibTrans" cxnId="{748BF469-8544-44F9-B8A3-C2B37C0F119D}">
      <dgm:prSet/>
      <dgm:spPr/>
      <dgm:t>
        <a:bodyPr/>
        <a:lstStyle/>
        <a:p>
          <a:endParaRPr lang="lv-LV"/>
        </a:p>
      </dgm:t>
    </dgm:pt>
    <dgm:pt modelId="{C69BD29E-43E5-44BB-BFFE-EABB96D1F852}">
      <dgm:prSet phldrT="[Text]" custT="1"/>
      <dgm:spPr>
        <a:xfrm>
          <a:off x="2806957" y="64783"/>
          <a:ext cx="1275159" cy="97367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Farmācija</a:t>
          </a:r>
        </a:p>
      </dgm:t>
    </dgm:pt>
    <dgm:pt modelId="{A1FD7355-9755-4C29-8191-9B2E6BB8F5E5}" type="parTrans" cxnId="{0F960EE6-BCDA-4D61-A06D-E52D2ECA6851}">
      <dgm:prSet/>
      <dgm:spPr/>
      <dgm:t>
        <a:bodyPr/>
        <a:lstStyle/>
        <a:p>
          <a:endParaRPr lang="lv-LV"/>
        </a:p>
      </dgm:t>
    </dgm:pt>
    <dgm:pt modelId="{79D21381-CFD1-4BF3-9C06-0E6EB7C5AC32}" type="sibTrans" cxnId="{0F960EE6-BCDA-4D61-A06D-E52D2ECA6851}">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4" custScaleY="127262">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4" custScaleY="129752">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4" custScaleY="127262">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4" custScaleY="129752">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15E1AC5F-DE28-41A7-AA45-6A2C0BB1A7BB}" type="presOf" srcId="{A16BE098-7FFB-4CA4-A0F8-C33C314B06C6}" destId="{477AE2EB-16C6-4DDF-B8E8-260749502CBE}" srcOrd="0" destOrd="0" presId="urn:microsoft.com/office/officeart/2005/8/layout/default#2"/>
    <dgm:cxn modelId="{748BF469-8544-44F9-B8A3-C2B37C0F119D}" srcId="{306E2546-2846-449E-BACA-6E538AEB741C}" destId="{C4E70684-FC6C-438F-821A-42FD4802F988}" srcOrd="3" destOrd="0" parTransId="{EAEDC41A-79CE-48AE-9794-A800B0775F50}" sibTransId="{446F46F6-79EA-4B2C-B62A-FE54C657ECF7}"/>
    <dgm:cxn modelId="{01FCAC72-1647-4208-A053-ED91962BEE54}" type="presOf" srcId="{306E2546-2846-449E-BACA-6E538AEB741C}" destId="{742CD35E-24E8-4AF8-8ED4-3DD4C1D57ACF}" srcOrd="0" destOrd="0" presId="urn:microsoft.com/office/officeart/2005/8/layout/default#2"/>
    <dgm:cxn modelId="{0666A7B0-9A99-4B5E-9716-C815CEA812C3}" type="presOf" srcId="{C4E70684-FC6C-438F-821A-42FD4802F988}" destId="{118AB14B-D866-47F3-9B14-C490FD46760F}" srcOrd="0" destOrd="0" presId="urn:microsoft.com/office/officeart/2005/8/layout/default#2"/>
    <dgm:cxn modelId="{0171C5B8-089F-48B4-999B-49591D4FF3ED}" type="presOf" srcId="{C69BD29E-43E5-44BB-BFFE-EABB96D1F852}" destId="{3B5180AC-1F2E-443E-87BE-8445337E9DB2}" srcOrd="0" destOrd="0" presId="urn:microsoft.com/office/officeart/2005/8/layout/default#2"/>
    <dgm:cxn modelId="{2F1535E0-2260-44F4-ADAE-D1BF5DD8FA09}" type="presOf" srcId="{88397BC7-3A1F-4729-8809-8347AD410AF8}" destId="{5F8CBC20-C14B-46F6-BA45-39C03570DEDD}" srcOrd="0" destOrd="0" presId="urn:microsoft.com/office/officeart/2005/8/layout/default#2"/>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B2F7745F-3947-4718-B68F-9F3678C04667}" type="presParOf" srcId="{742CD35E-24E8-4AF8-8ED4-3DD4C1D57ACF}" destId="{5F8CBC20-C14B-46F6-BA45-39C03570DEDD}" srcOrd="0" destOrd="0" presId="urn:microsoft.com/office/officeart/2005/8/layout/default#2"/>
    <dgm:cxn modelId="{8AEF7DCA-AD0F-4511-8400-717815442899}" type="presParOf" srcId="{742CD35E-24E8-4AF8-8ED4-3DD4C1D57ACF}" destId="{205FF196-492B-4BD7-8355-0D798E63FA10}" srcOrd="1" destOrd="0" presId="urn:microsoft.com/office/officeart/2005/8/layout/default#2"/>
    <dgm:cxn modelId="{6D411D7A-2F97-46ED-8C42-2CB0084A6F92}" type="presParOf" srcId="{742CD35E-24E8-4AF8-8ED4-3DD4C1D57ACF}" destId="{477AE2EB-16C6-4DDF-B8E8-260749502CBE}" srcOrd="2" destOrd="0" presId="urn:microsoft.com/office/officeart/2005/8/layout/default#2"/>
    <dgm:cxn modelId="{271307DC-DCEB-4942-A5F2-8EFC58029F1E}" type="presParOf" srcId="{742CD35E-24E8-4AF8-8ED4-3DD4C1D57ACF}" destId="{27D8A555-7D4A-4ED9-8923-67102952F2DF}" srcOrd="3" destOrd="0" presId="urn:microsoft.com/office/officeart/2005/8/layout/default#2"/>
    <dgm:cxn modelId="{CAE776EA-5C53-4544-AB73-668E70954C26}" type="presParOf" srcId="{742CD35E-24E8-4AF8-8ED4-3DD4C1D57ACF}" destId="{3B5180AC-1F2E-443E-87BE-8445337E9DB2}" srcOrd="4" destOrd="0" presId="urn:microsoft.com/office/officeart/2005/8/layout/default#2"/>
    <dgm:cxn modelId="{D1938864-9B60-486D-AB71-8815BA912E5C}" type="presParOf" srcId="{742CD35E-24E8-4AF8-8ED4-3DD4C1D57ACF}" destId="{D4EDE607-3D5F-44EB-A3E8-232F47BC8840}" srcOrd="5" destOrd="0" presId="urn:microsoft.com/office/officeart/2005/8/layout/default#2"/>
    <dgm:cxn modelId="{8177475D-128F-478C-9AA8-1E91FBDA3EA2}" type="presParOf" srcId="{742CD35E-24E8-4AF8-8ED4-3DD4C1D57ACF}" destId="{118AB14B-D866-47F3-9B14-C490FD46760F}" srcOrd="6" destOrd="0" presId="urn:microsoft.com/office/officeart/2005/8/layout/defaul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607" y="64783"/>
          <a:ext cx="1275159" cy="97367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Veselības aprūpe</a:t>
          </a:r>
        </a:p>
      </dsp:txBody>
      <dsp:txXfrm>
        <a:off x="1607" y="64783"/>
        <a:ext cx="1275159" cy="973675"/>
      </dsp:txXfrm>
    </dsp:sp>
    <dsp:sp modelId="{477AE2EB-16C6-4DDF-B8E8-260749502CBE}">
      <dsp:nvSpPr>
        <dsp:cNvPr id="0" name=""/>
        <dsp:cNvSpPr/>
      </dsp:nvSpPr>
      <dsp:spPr>
        <a:xfrm>
          <a:off x="1404282" y="55258"/>
          <a:ext cx="1275159" cy="99272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Sabiedrības veselība</a:t>
          </a:r>
        </a:p>
      </dsp:txBody>
      <dsp:txXfrm>
        <a:off x="1404282" y="55258"/>
        <a:ext cx="1275159" cy="992726"/>
      </dsp:txXfrm>
    </dsp:sp>
    <dsp:sp modelId="{3B5180AC-1F2E-443E-87BE-8445337E9DB2}">
      <dsp:nvSpPr>
        <dsp:cNvPr id="0" name=""/>
        <dsp:cNvSpPr/>
      </dsp:nvSpPr>
      <dsp:spPr>
        <a:xfrm>
          <a:off x="2806957" y="64783"/>
          <a:ext cx="1275159" cy="97367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Farmācija</a:t>
          </a:r>
        </a:p>
      </dsp:txBody>
      <dsp:txXfrm>
        <a:off x="2806957" y="64783"/>
        <a:ext cx="1275159" cy="973675"/>
      </dsp:txXfrm>
    </dsp:sp>
    <dsp:sp modelId="{118AB14B-D866-47F3-9B14-C490FD46760F}">
      <dsp:nvSpPr>
        <dsp:cNvPr id="0" name=""/>
        <dsp:cNvSpPr/>
      </dsp:nvSpPr>
      <dsp:spPr>
        <a:xfrm>
          <a:off x="4209633" y="55258"/>
          <a:ext cx="1275159" cy="99272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4209633" y="55258"/>
        <a:ext cx="1275159" cy="99272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2">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contDir" val="sameDir"/>
          <dgm:param type="flowDir" val="row"/>
          <dgm:param type="grDir" val="tL"/>
          <dgm:param type="off" val="ctr"/>
        </dgm:alg>
      </dgm:if>
      <dgm:else name="Name2">
        <dgm:alg type="snake">
          <dgm:param type="contDir" val="sameDir"/>
          <dgm:param type="flowDir" val="row"/>
          <dgm:param type="grDir" val="t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node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0.28436</cdr:x>
      <cdr:y>0.55004</cdr:y>
    </cdr:from>
    <cdr:to>
      <cdr:x>0.44947</cdr:x>
      <cdr:y>0.61943</cdr:y>
    </cdr:to>
    <cdr:sp macro="" textlink="">
      <cdr:nvSpPr>
        <cdr:cNvPr id="2" name="TextBox 1"/>
        <cdr:cNvSpPr txBox="1"/>
      </cdr:nvSpPr>
      <cdr:spPr>
        <a:xfrm xmlns:a="http://schemas.openxmlformats.org/drawingml/2006/main">
          <a:off x="2184422" y="2643156"/>
          <a:ext cx="1268392" cy="33340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0.45671</cdr:x>
      <cdr:y>0.59837</cdr:y>
    </cdr:from>
    <cdr:to>
      <cdr:x>0.62058</cdr:x>
      <cdr:y>0.6551</cdr:y>
    </cdr:to>
    <cdr:sp macro="" textlink="">
      <cdr:nvSpPr>
        <cdr:cNvPr id="3" name="TextBox 1"/>
        <cdr:cNvSpPr txBox="1"/>
      </cdr:nvSpPr>
      <cdr:spPr>
        <a:xfrm xmlns:a="http://schemas.openxmlformats.org/drawingml/2006/main">
          <a:off x="3508401" y="2875362"/>
          <a:ext cx="1258863" cy="27265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0.62534</cdr:x>
      <cdr:y>0.61096</cdr:y>
    </cdr:from>
    <cdr:to>
      <cdr:x>0.81153</cdr:x>
      <cdr:y>0.67096</cdr:y>
    </cdr:to>
    <cdr:sp macro="" textlink="">
      <cdr:nvSpPr>
        <cdr:cNvPr id="4" name="TextBox 1"/>
        <cdr:cNvSpPr txBox="1"/>
      </cdr:nvSpPr>
      <cdr:spPr>
        <a:xfrm xmlns:a="http://schemas.openxmlformats.org/drawingml/2006/main">
          <a:off x="4803805" y="2935878"/>
          <a:ext cx="1430309" cy="28833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0.81525</cdr:x>
      <cdr:y>0.63122</cdr:y>
    </cdr:from>
    <cdr:to>
      <cdr:x>0.97272</cdr:x>
      <cdr:y>0.68682</cdr:y>
    </cdr:to>
    <cdr:sp macro="" textlink="">
      <cdr:nvSpPr>
        <cdr:cNvPr id="5" name="TextBox 1"/>
        <cdr:cNvSpPr txBox="1"/>
      </cdr:nvSpPr>
      <cdr:spPr>
        <a:xfrm xmlns:a="http://schemas.openxmlformats.org/drawingml/2006/main">
          <a:off x="6262669" y="3033224"/>
          <a:ext cx="1209695" cy="2671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0.82265</cdr:x>
      <cdr:y>0.04402</cdr:y>
    </cdr:from>
    <cdr:to>
      <cdr:x>0.98551</cdr:x>
      <cdr:y>0.09967</cdr:y>
    </cdr:to>
    <cdr:sp macro="" textlink="">
      <cdr:nvSpPr>
        <cdr:cNvPr id="18" name="TextBox 7"/>
        <cdr:cNvSpPr txBox="1"/>
      </cdr:nvSpPr>
      <cdr:spPr>
        <a:xfrm xmlns:a="http://schemas.openxmlformats.org/drawingml/2006/main">
          <a:off x="4738533" y="184161"/>
          <a:ext cx="938062" cy="232806"/>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lv-LV" sz="1000" b="1">
              <a:latin typeface="Times New Roman" panose="02020603050405020304" pitchFamily="18" charset="0"/>
              <a:cs typeface="Times New Roman" panose="02020603050405020304" pitchFamily="18" charset="0"/>
            </a:rPr>
            <a:t>1 471 373 042</a:t>
          </a:r>
        </a:p>
      </cdr:txBody>
    </cdr:sp>
  </cdr:relSizeAnchor>
  <cdr:relSizeAnchor xmlns:cdr="http://schemas.openxmlformats.org/drawingml/2006/chartDrawing">
    <cdr:from>
      <cdr:x>0.65021</cdr:x>
      <cdr:y>0.04752</cdr:y>
    </cdr:from>
    <cdr:to>
      <cdr:x>0.81406</cdr:x>
      <cdr:y>0.09967</cdr:y>
    </cdr:to>
    <cdr:sp macro="" textlink="">
      <cdr:nvSpPr>
        <cdr:cNvPr id="12" name="TextBox 7"/>
        <cdr:cNvSpPr txBox="1"/>
      </cdr:nvSpPr>
      <cdr:spPr>
        <a:xfrm xmlns:a="http://schemas.openxmlformats.org/drawingml/2006/main">
          <a:off x="3745264" y="198792"/>
          <a:ext cx="943779" cy="218176"/>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lv-LV" sz="1000" b="1">
              <a:latin typeface="Times New Roman" panose="02020603050405020304" pitchFamily="18" charset="0"/>
              <a:cs typeface="Times New Roman" panose="02020603050405020304" pitchFamily="18" charset="0"/>
            </a:rPr>
            <a:t>1 479</a:t>
          </a:r>
          <a:r>
            <a:rPr lang="lv-LV" sz="1000" b="1" baseline="0">
              <a:latin typeface="Times New Roman" panose="02020603050405020304" pitchFamily="18" charset="0"/>
              <a:cs typeface="Times New Roman" panose="02020603050405020304" pitchFamily="18" charset="0"/>
            </a:rPr>
            <a:t> 990 701</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0.46949</cdr:x>
      <cdr:y>0.04227</cdr:y>
    </cdr:from>
    <cdr:to>
      <cdr:x>0.63499</cdr:x>
      <cdr:y>0.09792</cdr:y>
    </cdr:to>
    <cdr:sp macro="" textlink="">
      <cdr:nvSpPr>
        <cdr:cNvPr id="13" name="TextBox 7"/>
        <cdr:cNvSpPr txBox="1"/>
      </cdr:nvSpPr>
      <cdr:spPr>
        <a:xfrm xmlns:a="http://schemas.openxmlformats.org/drawingml/2006/main">
          <a:off x="2704301" y="176846"/>
          <a:ext cx="953298" cy="232806"/>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lv-LV" sz="1000" b="1">
              <a:latin typeface="Times New Roman" panose="02020603050405020304" pitchFamily="18" charset="0"/>
              <a:cs typeface="Times New Roman" panose="02020603050405020304" pitchFamily="18" charset="0"/>
            </a:rPr>
            <a:t>1 504 965 548</a:t>
          </a:r>
        </a:p>
      </cdr:txBody>
    </cdr:sp>
  </cdr:relSizeAnchor>
  <cdr:relSizeAnchor xmlns:cdr="http://schemas.openxmlformats.org/drawingml/2006/chartDrawing">
    <cdr:from>
      <cdr:x>0.30624</cdr:x>
      <cdr:y>0.08074</cdr:y>
    </cdr:from>
    <cdr:to>
      <cdr:x>0.46608</cdr:x>
      <cdr:y>0.13115</cdr:y>
    </cdr:to>
    <cdr:sp macro="" textlink="">
      <cdr:nvSpPr>
        <cdr:cNvPr id="19" name="TextBox 7"/>
        <cdr:cNvSpPr txBox="1"/>
      </cdr:nvSpPr>
      <cdr:spPr>
        <a:xfrm xmlns:a="http://schemas.openxmlformats.org/drawingml/2006/main">
          <a:off x="1763966" y="337779"/>
          <a:ext cx="920711" cy="210861"/>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lv-LV" sz="1000" b="1">
              <a:latin typeface="Times New Roman" panose="02020603050405020304" pitchFamily="18" charset="0"/>
              <a:cs typeface="Times New Roman" panose="02020603050405020304" pitchFamily="18" charset="0"/>
            </a:rPr>
            <a:t>1 405 807</a:t>
          </a:r>
          <a:r>
            <a:rPr lang="lv-LV" sz="1000" b="1" baseline="0">
              <a:latin typeface="Times New Roman" panose="02020603050405020304" pitchFamily="18" charset="0"/>
              <a:cs typeface="Times New Roman" panose="02020603050405020304" pitchFamily="18" charset="0"/>
            </a:rPr>
            <a:t> 422</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0.13605</cdr:x>
      <cdr:y>0.12501</cdr:y>
    </cdr:from>
    <cdr:to>
      <cdr:x>0.29718</cdr:x>
      <cdr:y>0.18209</cdr:y>
    </cdr:to>
    <cdr:sp macro="" textlink="">
      <cdr:nvSpPr>
        <cdr:cNvPr id="20" name="TextBox 7"/>
        <cdr:cNvSpPr txBox="1"/>
      </cdr:nvSpPr>
      <cdr:spPr>
        <a:xfrm xmlns:a="http://schemas.openxmlformats.org/drawingml/2006/main">
          <a:off x="783658" y="522966"/>
          <a:ext cx="928099" cy="23878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lv-LV" sz="1000" b="1">
              <a:latin typeface="Times New Roman" panose="02020603050405020304" pitchFamily="18" charset="0"/>
              <a:cs typeface="Times New Roman" panose="02020603050405020304" pitchFamily="18" charset="0"/>
            </a:rPr>
            <a:t>1 286</a:t>
          </a:r>
          <a:r>
            <a:rPr lang="lv-LV" sz="1000" b="1" baseline="0">
              <a:latin typeface="Times New Roman" panose="02020603050405020304" pitchFamily="18" charset="0"/>
              <a:cs typeface="Times New Roman" panose="02020603050405020304" pitchFamily="18" charset="0"/>
            </a:rPr>
            <a:t> 776 958</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D57B0-9668-41AC-AADC-EFFDC1599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936</TotalTime>
  <Pages>60</Pages>
  <Words>112109</Words>
  <Characters>63903</Characters>
  <Application>Microsoft Office Word</Application>
  <DocSecurity>0</DocSecurity>
  <Lines>532</Lines>
  <Paragraphs>351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 5.3.nodaļa Izdevumu politikas virzienu un izdevumu atbilstoši funkcionālajām un ekonomiskajām kategorijām kopsavilkums</vt:lpstr>
      <vt:lpstr>Noteikumi Nr.523</vt:lpstr>
    </vt:vector>
  </TitlesOfParts>
  <Company>Finanšu ministrija</Company>
  <LinksUpToDate>false</LinksUpToDate>
  <CharactersWithSpaces>175661</CharactersWithSpaces>
  <SharedDoc>false</SharedDoc>
  <HLinks>
    <vt:vector size="144" baseType="variant">
      <vt:variant>
        <vt:i4>6684722</vt:i4>
      </vt:variant>
      <vt:variant>
        <vt:i4>69</vt:i4>
      </vt:variant>
      <vt:variant>
        <vt:i4>0</vt:i4>
      </vt:variant>
      <vt:variant>
        <vt:i4>5</vt:i4>
      </vt:variant>
      <vt:variant>
        <vt:lpwstr>http://eur-lex.europa.eu/LexUriServ/LexUriServ.do?uri=OJ:L:2009:284:0001:01:LV:HTML</vt:lpwstr>
      </vt:variant>
      <vt:variant>
        <vt:lpwstr/>
      </vt:variant>
      <vt:variant>
        <vt:i4>1900620</vt:i4>
      </vt:variant>
      <vt:variant>
        <vt:i4>66</vt:i4>
      </vt:variant>
      <vt:variant>
        <vt:i4>0</vt:i4>
      </vt:variant>
      <vt:variant>
        <vt:i4>5</vt:i4>
      </vt:variant>
      <vt:variant>
        <vt:lpwstr>http://eur-lex.europa.eu/LexUriServ/LexUriServ.do?uri=CONSLEG:2004R0883:20100501:LV:HTML</vt:lpwstr>
      </vt:variant>
      <vt:variant>
        <vt:lpwstr/>
      </vt:variant>
      <vt:variant>
        <vt:i4>7012410</vt:i4>
      </vt:variant>
      <vt:variant>
        <vt:i4>63</vt:i4>
      </vt:variant>
      <vt:variant>
        <vt:i4>0</vt:i4>
      </vt:variant>
      <vt:variant>
        <vt:i4>5</vt:i4>
      </vt:variant>
      <vt:variant>
        <vt:lpwstr>http://eur-lex.europa.eu/LexUriServ/LexUriServ.do?uri=OJ:L:2010:344:0001:01:LV:HTML</vt:lpwstr>
      </vt:variant>
      <vt:variant>
        <vt:lpwstr/>
      </vt:variant>
      <vt:variant>
        <vt:i4>1900620</vt:i4>
      </vt:variant>
      <vt:variant>
        <vt:i4>60</vt:i4>
      </vt:variant>
      <vt:variant>
        <vt:i4>0</vt:i4>
      </vt:variant>
      <vt:variant>
        <vt:i4>5</vt:i4>
      </vt:variant>
      <vt:variant>
        <vt:lpwstr>http://eur-lex.europa.eu/LexUriServ/LexUriServ.do?uri=CONSLEG:2004R0883:20100501:LV:HTML</vt:lpwstr>
      </vt:variant>
      <vt:variant>
        <vt:lpwstr/>
      </vt:variant>
      <vt:variant>
        <vt:i4>6684722</vt:i4>
      </vt:variant>
      <vt:variant>
        <vt:i4>57</vt:i4>
      </vt:variant>
      <vt:variant>
        <vt:i4>0</vt:i4>
      </vt:variant>
      <vt:variant>
        <vt:i4>5</vt:i4>
      </vt:variant>
      <vt:variant>
        <vt:lpwstr>http://eur-lex.europa.eu/LexUriServ/LexUriServ.do?uri=OJ:L:2009:284:0001:01:LV:HTML</vt:lpwstr>
      </vt:variant>
      <vt:variant>
        <vt:lpwstr/>
      </vt:variant>
      <vt:variant>
        <vt:i4>1900620</vt:i4>
      </vt:variant>
      <vt:variant>
        <vt:i4>54</vt:i4>
      </vt:variant>
      <vt:variant>
        <vt:i4>0</vt:i4>
      </vt:variant>
      <vt:variant>
        <vt:i4>5</vt:i4>
      </vt:variant>
      <vt:variant>
        <vt:lpwstr>http://eur-lex.europa.eu/LexUriServ/LexUriServ.do?uri=CONSLEG:2004R0883:20100501:LV:HTML</vt:lpwstr>
      </vt:variant>
      <vt:variant>
        <vt:lpwstr/>
      </vt:variant>
      <vt:variant>
        <vt:i4>1114179</vt:i4>
      </vt:variant>
      <vt:variant>
        <vt:i4>51</vt:i4>
      </vt:variant>
      <vt:variant>
        <vt:i4>0</vt:i4>
      </vt:variant>
      <vt:variant>
        <vt:i4>5</vt:i4>
      </vt:variant>
      <vt:variant>
        <vt:lpwstr>http://eur-lex.europa.eu/LexUriServ/LexUriServ.do?uri=CONSLEG:1972R0574:20090302:LV:HTML</vt:lpwstr>
      </vt:variant>
      <vt:variant>
        <vt:lpwstr/>
      </vt:variant>
      <vt:variant>
        <vt:i4>1310798</vt:i4>
      </vt:variant>
      <vt:variant>
        <vt:i4>48</vt:i4>
      </vt:variant>
      <vt:variant>
        <vt:i4>0</vt:i4>
      </vt:variant>
      <vt:variant>
        <vt:i4>5</vt:i4>
      </vt:variant>
      <vt:variant>
        <vt:lpwstr>http://eur-lex.europa.eu/LexUriServ/LexUriServ.do?uri=CONSLEG:1971R1408:20080707:LV:HTML</vt:lpwstr>
      </vt:variant>
      <vt:variant>
        <vt:lpwstr/>
      </vt:variant>
      <vt:variant>
        <vt:i4>7077947</vt:i4>
      </vt:variant>
      <vt:variant>
        <vt:i4>45</vt:i4>
      </vt:variant>
      <vt:variant>
        <vt:i4>0</vt:i4>
      </vt:variant>
      <vt:variant>
        <vt:i4>5</vt:i4>
      </vt:variant>
      <vt:variant>
        <vt:lpwstr>http://eur-lex.europa.eu/LexUriServ/LexUriServ.do?uri=OJ:L:2003:124:0001:01:LV:HTML</vt:lpwstr>
      </vt:variant>
      <vt:variant>
        <vt:lpwstr/>
      </vt:variant>
      <vt:variant>
        <vt:i4>1310798</vt:i4>
      </vt:variant>
      <vt:variant>
        <vt:i4>42</vt:i4>
      </vt:variant>
      <vt:variant>
        <vt:i4>0</vt:i4>
      </vt:variant>
      <vt:variant>
        <vt:i4>5</vt:i4>
      </vt:variant>
      <vt:variant>
        <vt:lpwstr>http://eur-lex.europa.eu/LexUriServ/LexUriServ.do?uri=CONSLEG:1971R1408:20080707:LV:HTML</vt:lpwstr>
      </vt:variant>
      <vt:variant>
        <vt:lpwstr/>
      </vt:variant>
      <vt:variant>
        <vt:i4>1114179</vt:i4>
      </vt:variant>
      <vt:variant>
        <vt:i4>39</vt:i4>
      </vt:variant>
      <vt:variant>
        <vt:i4>0</vt:i4>
      </vt:variant>
      <vt:variant>
        <vt:i4>5</vt:i4>
      </vt:variant>
      <vt:variant>
        <vt:lpwstr>http://eur-lex.europa.eu/LexUriServ/LexUriServ.do?uri=CONSLEG:1972R0574:20090302:LV:HTML</vt:lpwstr>
      </vt:variant>
      <vt:variant>
        <vt:lpwstr/>
      </vt:variant>
      <vt:variant>
        <vt:i4>1310798</vt:i4>
      </vt:variant>
      <vt:variant>
        <vt:i4>36</vt:i4>
      </vt:variant>
      <vt:variant>
        <vt:i4>0</vt:i4>
      </vt:variant>
      <vt:variant>
        <vt:i4>5</vt:i4>
      </vt:variant>
      <vt:variant>
        <vt:lpwstr>http://eur-lex.europa.eu/LexUriServ/LexUriServ.do?uri=CONSLEG:1971R1408:20080707:LV:HTML</vt:lpwstr>
      </vt:variant>
      <vt:variant>
        <vt:lpwstr/>
      </vt:variant>
      <vt:variant>
        <vt:i4>6684722</vt:i4>
      </vt:variant>
      <vt:variant>
        <vt:i4>33</vt:i4>
      </vt:variant>
      <vt:variant>
        <vt:i4>0</vt:i4>
      </vt:variant>
      <vt:variant>
        <vt:i4>5</vt:i4>
      </vt:variant>
      <vt:variant>
        <vt:lpwstr>http://eur-lex.europa.eu/LexUriServ/LexUriServ.do?uri=OJ:L:2009:284:0001:01:LV:HTML</vt:lpwstr>
      </vt:variant>
      <vt:variant>
        <vt:lpwstr/>
      </vt:variant>
      <vt:variant>
        <vt:i4>1900620</vt:i4>
      </vt:variant>
      <vt:variant>
        <vt:i4>30</vt:i4>
      </vt:variant>
      <vt:variant>
        <vt:i4>0</vt:i4>
      </vt:variant>
      <vt:variant>
        <vt:i4>5</vt:i4>
      </vt:variant>
      <vt:variant>
        <vt:lpwstr>http://eur-lex.europa.eu/LexUriServ/LexUriServ.do?uri=CONSLEG:2004R0883:20100501:LV:HTML</vt:lpwstr>
      </vt:variant>
      <vt:variant>
        <vt:lpwstr/>
      </vt:variant>
      <vt:variant>
        <vt:i4>7012410</vt:i4>
      </vt:variant>
      <vt:variant>
        <vt:i4>27</vt:i4>
      </vt:variant>
      <vt:variant>
        <vt:i4>0</vt:i4>
      </vt:variant>
      <vt:variant>
        <vt:i4>5</vt:i4>
      </vt:variant>
      <vt:variant>
        <vt:lpwstr>http://eur-lex.europa.eu/LexUriServ/LexUriServ.do?uri=OJ:L:2010:344:0001:01:LV:HTML</vt:lpwstr>
      </vt:variant>
      <vt:variant>
        <vt:lpwstr/>
      </vt:variant>
      <vt:variant>
        <vt:i4>1900620</vt:i4>
      </vt:variant>
      <vt:variant>
        <vt:i4>24</vt:i4>
      </vt:variant>
      <vt:variant>
        <vt:i4>0</vt:i4>
      </vt:variant>
      <vt:variant>
        <vt:i4>5</vt:i4>
      </vt:variant>
      <vt:variant>
        <vt:lpwstr>http://eur-lex.europa.eu/LexUriServ/LexUriServ.do?uri=CONSLEG:2004R0883:20100501:LV:HTML</vt:lpwstr>
      </vt:variant>
      <vt:variant>
        <vt:lpwstr/>
      </vt:variant>
      <vt:variant>
        <vt:i4>6684722</vt:i4>
      </vt:variant>
      <vt:variant>
        <vt:i4>21</vt:i4>
      </vt:variant>
      <vt:variant>
        <vt:i4>0</vt:i4>
      </vt:variant>
      <vt:variant>
        <vt:i4>5</vt:i4>
      </vt:variant>
      <vt:variant>
        <vt:lpwstr>http://eur-lex.europa.eu/LexUriServ/LexUriServ.do?uri=OJ:L:2009:284:0001:01:LV:HTML</vt:lpwstr>
      </vt:variant>
      <vt:variant>
        <vt:lpwstr/>
      </vt:variant>
      <vt:variant>
        <vt:i4>1900620</vt:i4>
      </vt:variant>
      <vt:variant>
        <vt:i4>18</vt:i4>
      </vt:variant>
      <vt:variant>
        <vt:i4>0</vt:i4>
      </vt:variant>
      <vt:variant>
        <vt:i4>5</vt:i4>
      </vt:variant>
      <vt:variant>
        <vt:lpwstr>http://eur-lex.europa.eu/LexUriServ/LexUriServ.do?uri=CONSLEG:2004R0883:20100501:LV:HTML</vt:lpwstr>
      </vt:variant>
      <vt:variant>
        <vt:lpwstr/>
      </vt:variant>
      <vt:variant>
        <vt:i4>1114179</vt:i4>
      </vt:variant>
      <vt:variant>
        <vt:i4>15</vt:i4>
      </vt:variant>
      <vt:variant>
        <vt:i4>0</vt:i4>
      </vt:variant>
      <vt:variant>
        <vt:i4>5</vt:i4>
      </vt:variant>
      <vt:variant>
        <vt:lpwstr>http://eur-lex.europa.eu/LexUriServ/LexUriServ.do?uri=CONSLEG:1972R0574:20090302:LV:HTML</vt:lpwstr>
      </vt:variant>
      <vt:variant>
        <vt:lpwstr/>
      </vt:variant>
      <vt:variant>
        <vt:i4>1310798</vt:i4>
      </vt:variant>
      <vt:variant>
        <vt:i4>12</vt:i4>
      </vt:variant>
      <vt:variant>
        <vt:i4>0</vt:i4>
      </vt:variant>
      <vt:variant>
        <vt:i4>5</vt:i4>
      </vt:variant>
      <vt:variant>
        <vt:lpwstr>http://eur-lex.europa.eu/LexUriServ/LexUriServ.do?uri=CONSLEG:1971R1408:20080707:LV:HTML</vt:lpwstr>
      </vt:variant>
      <vt:variant>
        <vt:lpwstr/>
      </vt:variant>
      <vt:variant>
        <vt:i4>7077947</vt:i4>
      </vt:variant>
      <vt:variant>
        <vt:i4>9</vt:i4>
      </vt:variant>
      <vt:variant>
        <vt:i4>0</vt:i4>
      </vt:variant>
      <vt:variant>
        <vt:i4>5</vt:i4>
      </vt:variant>
      <vt:variant>
        <vt:lpwstr>http://eur-lex.europa.eu/LexUriServ/LexUriServ.do?uri=OJ:L:2003:124:0001:01:LV:HTML</vt:lpwstr>
      </vt:variant>
      <vt:variant>
        <vt:lpwstr/>
      </vt:variant>
      <vt:variant>
        <vt:i4>1310798</vt:i4>
      </vt:variant>
      <vt:variant>
        <vt:i4>6</vt:i4>
      </vt:variant>
      <vt:variant>
        <vt:i4>0</vt:i4>
      </vt:variant>
      <vt:variant>
        <vt:i4>5</vt:i4>
      </vt:variant>
      <vt:variant>
        <vt:lpwstr>http://eur-lex.europa.eu/LexUriServ/LexUriServ.do?uri=CONSLEG:1971R1408:20080707:LV:HTML</vt:lpwstr>
      </vt:variant>
      <vt:variant>
        <vt:lpwstr/>
      </vt:variant>
      <vt:variant>
        <vt:i4>1114179</vt:i4>
      </vt:variant>
      <vt:variant>
        <vt:i4>3</vt:i4>
      </vt:variant>
      <vt:variant>
        <vt:i4>0</vt:i4>
      </vt:variant>
      <vt:variant>
        <vt:i4>5</vt:i4>
      </vt:variant>
      <vt:variant>
        <vt:lpwstr>http://eur-lex.europa.eu/LexUriServ/LexUriServ.do?uri=CONSLEG:1972R0574:20090302:LV:HTML</vt:lpwstr>
      </vt:variant>
      <vt:variant>
        <vt:lpwstr/>
      </vt:variant>
      <vt:variant>
        <vt:i4>1310798</vt:i4>
      </vt:variant>
      <vt:variant>
        <vt:i4>0</vt:i4>
      </vt:variant>
      <vt:variant>
        <vt:i4>0</vt:i4>
      </vt:variant>
      <vt:variant>
        <vt:i4>5</vt:i4>
      </vt:variant>
      <vt:variant>
        <vt:lpwstr>http://eur-lex.europa.eu/LexUriServ/LexUriServ.do?uri=CONSLEG:1971R1408:20080707:LV:HTML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kristaps.riekstins@fm.gov.lv</dc:creator>
  <cp:keywords/>
  <dc:description>67095429,
kristaps.riekstins@fm.gov.lv</dc:description>
  <cp:lastModifiedBy>Dace Godiņa</cp:lastModifiedBy>
  <cp:revision>99</cp:revision>
  <cp:lastPrinted>2019-10-09T11:04:00Z</cp:lastPrinted>
  <dcterms:created xsi:type="dcterms:W3CDTF">2019-04-29T08:18:00Z</dcterms:created>
  <dcterms:modified xsi:type="dcterms:W3CDTF">2021-10-11T05:17:00Z</dcterms:modified>
</cp:coreProperties>
</file>