
<file path=[Content_Types].xml><?xml version="1.0" encoding="utf-8"?>
<Types xmlns="http://schemas.openxmlformats.org/package/2006/content-types">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theme/themeOverride1.xml" ContentType="application/vnd.openxmlformats-officedocument.themeOverrid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DEF2C9" w14:textId="5222D84F" w:rsidR="00DF01D4" w:rsidRDefault="00DF01D4" w:rsidP="003323BD">
      <w:pPr>
        <w:pStyle w:val="H4"/>
        <w:spacing w:after="480"/>
      </w:pPr>
      <w:r w:rsidRPr="003323BD">
        <w:t>64. Dotācijas pašvaldībām</w:t>
      </w:r>
    </w:p>
    <w:p w14:paraId="4FFEE872" w14:textId="28E7B9BC" w:rsidR="000653A4" w:rsidRPr="00693B01" w:rsidRDefault="000653A4" w:rsidP="000653A4">
      <w:pPr>
        <w:pStyle w:val="Funkcijasbold"/>
        <w:jc w:val="left"/>
      </w:pPr>
      <w:r w:rsidRPr="00693B01">
        <w:rPr>
          <w:u w:val="single"/>
        </w:rPr>
        <w:t>“Dotācijas pašvaldībām” darbības joma</w:t>
      </w:r>
      <w:r w:rsidRPr="00693B01">
        <w:t>:</w:t>
      </w:r>
    </w:p>
    <w:p w14:paraId="012842F2" w14:textId="77777777" w:rsidR="000653A4" w:rsidRPr="00693B01" w:rsidRDefault="000653A4" w:rsidP="000653A4">
      <w:pPr>
        <w:pStyle w:val="Funkcijasbold"/>
        <w:spacing w:after="0"/>
        <w:jc w:val="left"/>
      </w:pPr>
    </w:p>
    <w:p w14:paraId="009CF61D" w14:textId="77777777" w:rsidR="000653A4" w:rsidRPr="00693B01" w:rsidRDefault="000653A4" w:rsidP="000653A4">
      <w:pPr>
        <w:pStyle w:val="Funkcijasbold"/>
        <w:spacing w:after="480"/>
        <w:jc w:val="left"/>
      </w:pPr>
      <w:r w:rsidRPr="00693B01">
        <w:rPr>
          <w:noProof/>
          <w:lang w:eastAsia="lv-LV"/>
        </w:rPr>
        <w:drawing>
          <wp:inline distT="0" distB="0" distL="0" distR="0" wp14:anchorId="7BD8E362" wp14:editId="4A982E12">
            <wp:extent cx="5400040" cy="1043797"/>
            <wp:effectExtent l="0" t="57150" r="0" b="99695"/>
            <wp:docPr id="3" name="Diagram 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p w14:paraId="209A72DB" w14:textId="77777777" w:rsidR="000653A4" w:rsidRPr="00693B01" w:rsidRDefault="000653A4" w:rsidP="0096131F">
      <w:pPr>
        <w:pStyle w:val="Funkcijasbold"/>
        <w:spacing w:before="120"/>
        <w:rPr>
          <w:szCs w:val="24"/>
          <w:lang w:eastAsia="lv-LV"/>
        </w:rPr>
      </w:pPr>
      <w:r w:rsidRPr="00693B01">
        <w:rPr>
          <w:u w:val="single"/>
        </w:rPr>
        <w:t>“Dotācijas pašvaldībām”</w:t>
      </w:r>
      <w:r>
        <w:rPr>
          <w:szCs w:val="24"/>
          <w:u w:val="single"/>
          <w:lang w:eastAsia="lv-LV"/>
        </w:rPr>
        <w:t xml:space="preserve"> galvenie pasākumi 2022. </w:t>
      </w:r>
      <w:r w:rsidRPr="00693B01">
        <w:rPr>
          <w:szCs w:val="24"/>
          <w:u w:val="single"/>
          <w:lang w:eastAsia="lv-LV"/>
        </w:rPr>
        <w:t>gadā</w:t>
      </w:r>
      <w:r w:rsidRPr="00693B01">
        <w:rPr>
          <w:szCs w:val="24"/>
          <w:lang w:eastAsia="lv-LV"/>
        </w:rPr>
        <w:t>:</w:t>
      </w:r>
    </w:p>
    <w:p w14:paraId="60350300" w14:textId="77777777" w:rsidR="000653A4" w:rsidRPr="00693B01" w:rsidRDefault="000653A4" w:rsidP="000653A4">
      <w:pPr>
        <w:pStyle w:val="Funkcijasbold"/>
        <w:numPr>
          <w:ilvl w:val="0"/>
          <w:numId w:val="23"/>
        </w:numPr>
        <w:spacing w:before="240"/>
        <w:ind w:left="1077" w:hanging="357"/>
        <w:rPr>
          <w:b w:val="0"/>
          <w:szCs w:val="24"/>
          <w:lang w:eastAsia="lv-LV"/>
        </w:rPr>
      </w:pPr>
      <w:r w:rsidRPr="00693B01">
        <w:rPr>
          <w:b w:val="0"/>
          <w:szCs w:val="24"/>
          <w:lang w:eastAsia="lv-LV"/>
        </w:rPr>
        <w:t>valsts budžeta dotācijas piešķiršana Pašvaldību finanšu izlīdzināšanas likuma normu izpildei;</w:t>
      </w:r>
    </w:p>
    <w:p w14:paraId="6CC0F478" w14:textId="77777777" w:rsidR="000653A4" w:rsidRPr="00693B01" w:rsidRDefault="000653A4" w:rsidP="000653A4">
      <w:pPr>
        <w:pStyle w:val="Funkcijasbold"/>
        <w:numPr>
          <w:ilvl w:val="0"/>
          <w:numId w:val="23"/>
        </w:numPr>
        <w:spacing w:before="120"/>
        <w:ind w:left="1077" w:hanging="357"/>
        <w:rPr>
          <w:b w:val="0"/>
          <w:szCs w:val="24"/>
          <w:lang w:eastAsia="lv-LV"/>
        </w:rPr>
      </w:pPr>
      <w:r w:rsidRPr="00693B01">
        <w:rPr>
          <w:b w:val="0"/>
          <w:szCs w:val="24"/>
          <w:lang w:eastAsia="lv-LV"/>
        </w:rPr>
        <w:t>valsts budžeta dotācijas piešķiršana par sociālās aprūpes iestādēs līdz 1998.</w:t>
      </w:r>
      <w:r>
        <w:rPr>
          <w:b w:val="0"/>
          <w:szCs w:val="24"/>
          <w:lang w:eastAsia="lv-LV"/>
        </w:rPr>
        <w:t> </w:t>
      </w:r>
      <w:r w:rsidRPr="00693B01">
        <w:rPr>
          <w:b w:val="0"/>
          <w:szCs w:val="24"/>
          <w:lang w:eastAsia="lv-LV"/>
        </w:rPr>
        <w:t>gada 1.</w:t>
      </w:r>
      <w:r>
        <w:rPr>
          <w:b w:val="0"/>
          <w:szCs w:val="24"/>
          <w:lang w:eastAsia="lv-LV"/>
        </w:rPr>
        <w:t> </w:t>
      </w:r>
      <w:r w:rsidRPr="00693B01">
        <w:rPr>
          <w:b w:val="0"/>
          <w:szCs w:val="24"/>
          <w:lang w:eastAsia="lv-LV"/>
        </w:rPr>
        <w:t>janvārim ievietotām personām.</w:t>
      </w:r>
    </w:p>
    <w:p w14:paraId="416FA378" w14:textId="77777777" w:rsidR="000653A4" w:rsidRPr="00606CD2" w:rsidRDefault="000653A4" w:rsidP="000653A4">
      <w:pPr>
        <w:pStyle w:val="Tabuluvirsraksti"/>
        <w:spacing w:before="240" w:after="240"/>
        <w:rPr>
          <w:b/>
          <w:i/>
          <w:u w:val="single"/>
          <w:lang w:eastAsia="lv-LV"/>
        </w:rPr>
      </w:pPr>
      <w:r w:rsidRPr="00606CD2">
        <w:rPr>
          <w:b/>
          <w:u w:val="single"/>
          <w:lang w:eastAsia="lv-LV"/>
        </w:rPr>
        <w:t>“Dotācijas pašvaldībām” kopējo izdevumu izmaiņas no 2020. līdz 2024. gadam</w:t>
      </w:r>
    </w:p>
    <w:p w14:paraId="72DF0071" w14:textId="77777777" w:rsidR="000653A4" w:rsidRPr="004D2CA2" w:rsidRDefault="000653A4" w:rsidP="0096131F">
      <w:pPr>
        <w:pStyle w:val="Tabuluvirsraksti"/>
        <w:spacing w:before="120" w:after="0"/>
        <w:jc w:val="right"/>
        <w:rPr>
          <w:b/>
          <w:lang w:eastAsia="lv-LV"/>
        </w:rPr>
      </w:pPr>
      <w:proofErr w:type="spellStart"/>
      <w:r w:rsidRPr="00693B01">
        <w:rPr>
          <w:i/>
          <w:sz w:val="18"/>
          <w:szCs w:val="18"/>
          <w:lang w:eastAsia="lv-LV"/>
        </w:rPr>
        <w:t>Euro</w:t>
      </w:r>
      <w:proofErr w:type="spellEnd"/>
      <w:r w:rsidRPr="00693B01">
        <w:rPr>
          <w:noProof/>
          <w:lang w:eastAsia="lv-LV"/>
        </w:rPr>
        <w:drawing>
          <wp:inline distT="0" distB="0" distL="0" distR="0" wp14:anchorId="4B2C51F6" wp14:editId="1E8E0D67">
            <wp:extent cx="5746115" cy="2910177"/>
            <wp:effectExtent l="0" t="0" r="6985" b="5080"/>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7020E4B0" w14:textId="77777777" w:rsidR="000653A4" w:rsidRPr="00693B01" w:rsidRDefault="000653A4" w:rsidP="000653A4">
      <w:pPr>
        <w:pStyle w:val="Tabuluvirsraksti"/>
        <w:spacing w:before="480" w:after="240"/>
        <w:rPr>
          <w:b/>
          <w:szCs w:val="24"/>
          <w:u w:val="single"/>
          <w:lang w:eastAsia="lv-LV"/>
        </w:rPr>
      </w:pPr>
      <w:r w:rsidRPr="00693B01">
        <w:rPr>
          <w:b/>
          <w:szCs w:val="24"/>
          <w:u w:val="single"/>
          <w:lang w:eastAsia="lv-LV"/>
        </w:rPr>
        <w:t>Politikas un resursu vadības karte</w:t>
      </w:r>
    </w:p>
    <w:p w14:paraId="38F214AC" w14:textId="77777777" w:rsidR="000653A4" w:rsidRPr="00693B01" w:rsidRDefault="000653A4" w:rsidP="000653A4">
      <w:pPr>
        <w:pStyle w:val="Tabuluvirsraksti"/>
        <w:jc w:val="left"/>
        <w:rPr>
          <w:b/>
          <w:lang w:eastAsia="lv-LV"/>
        </w:rPr>
      </w:pPr>
      <w:r w:rsidRPr="00693B01">
        <w:rPr>
          <w:b/>
          <w:lang w:eastAsia="lv-LV"/>
        </w:rPr>
        <w:t>1. Pašvaldību budžetu stabilas finansiālās bāzes nodrošināšana</w:t>
      </w:r>
    </w:p>
    <w:tbl>
      <w:tblPr>
        <w:tblStyle w:val="TableGrid"/>
        <w:tblW w:w="5000" w:type="pct"/>
        <w:tblLook w:val="04A0" w:firstRow="1" w:lastRow="0" w:firstColumn="1" w:lastColumn="0" w:noHBand="0" w:noVBand="1"/>
      </w:tblPr>
      <w:tblGrid>
        <w:gridCol w:w="4409"/>
        <w:gridCol w:w="2133"/>
        <w:gridCol w:w="1265"/>
        <w:gridCol w:w="1247"/>
        <w:gridCol w:w="7"/>
      </w:tblGrid>
      <w:tr w:rsidR="000653A4" w:rsidRPr="00693B01" w14:paraId="0BD736EF" w14:textId="77777777" w:rsidTr="00054CB0">
        <w:trPr>
          <w:trHeight w:val="283"/>
        </w:trPr>
        <w:tc>
          <w:tcPr>
            <w:tcW w:w="5000" w:type="pct"/>
            <w:gridSpan w:val="5"/>
            <w:shd w:val="clear" w:color="auto" w:fill="D9D9D9" w:themeFill="background1" w:themeFillShade="D9"/>
          </w:tcPr>
          <w:p w14:paraId="3A0FD124" w14:textId="77777777" w:rsidR="000653A4" w:rsidRPr="00693B01" w:rsidRDefault="000653A4" w:rsidP="00054CB0">
            <w:pPr>
              <w:pStyle w:val="Tabuluvirsraksti"/>
              <w:spacing w:after="0"/>
              <w:jc w:val="both"/>
              <w:rPr>
                <w:b/>
                <w:sz w:val="18"/>
                <w:szCs w:val="18"/>
                <w:lang w:eastAsia="lv-LV"/>
              </w:rPr>
            </w:pPr>
            <w:r w:rsidRPr="00693B01">
              <w:rPr>
                <w:b/>
                <w:sz w:val="18"/>
                <w:szCs w:val="18"/>
                <w:lang w:eastAsia="lv-LV"/>
              </w:rPr>
              <w:t xml:space="preserve">Politikas mērķis: nodrošināt pašvaldībām līdzīgas iespējas ar likumu noteikto funkciju izpildei / </w:t>
            </w:r>
            <w:r w:rsidRPr="00693B01">
              <w:rPr>
                <w:i/>
                <w:sz w:val="18"/>
                <w:szCs w:val="18"/>
                <w:lang w:eastAsia="lv-LV"/>
              </w:rPr>
              <w:t>Pašvaldību finanšu izlīdzināšanas likums</w:t>
            </w:r>
          </w:p>
        </w:tc>
      </w:tr>
      <w:tr w:rsidR="000653A4" w:rsidRPr="00693B01" w14:paraId="6BA49861" w14:textId="77777777" w:rsidTr="00054CB0">
        <w:trPr>
          <w:gridAfter w:val="1"/>
          <w:wAfter w:w="4" w:type="pct"/>
          <w:trHeight w:val="425"/>
        </w:trPr>
        <w:tc>
          <w:tcPr>
            <w:tcW w:w="2433" w:type="pct"/>
            <w:shd w:val="clear" w:color="auto" w:fill="auto"/>
            <w:vAlign w:val="center"/>
          </w:tcPr>
          <w:p w14:paraId="5A633508" w14:textId="77777777" w:rsidR="000653A4" w:rsidRPr="00693B01" w:rsidRDefault="000653A4" w:rsidP="00054CB0">
            <w:pPr>
              <w:pStyle w:val="Tabuluvirsraksti"/>
              <w:spacing w:after="0"/>
              <w:jc w:val="left"/>
              <w:rPr>
                <w:b/>
                <w:sz w:val="18"/>
                <w:szCs w:val="18"/>
                <w:lang w:eastAsia="lv-LV"/>
              </w:rPr>
            </w:pPr>
            <w:bookmarkStart w:id="0" w:name="_Hlk83916543"/>
            <w:r w:rsidRPr="00693B01">
              <w:rPr>
                <w:b/>
                <w:sz w:val="18"/>
                <w:szCs w:val="18"/>
                <w:lang w:eastAsia="lv-LV"/>
              </w:rPr>
              <w:t>Politikas rezultatīvie rādītāji</w:t>
            </w:r>
          </w:p>
        </w:tc>
        <w:tc>
          <w:tcPr>
            <w:tcW w:w="1177" w:type="pct"/>
            <w:shd w:val="clear" w:color="auto" w:fill="auto"/>
          </w:tcPr>
          <w:p w14:paraId="2AF65551" w14:textId="77777777" w:rsidR="000653A4" w:rsidRPr="00693B01" w:rsidRDefault="000653A4" w:rsidP="00054CB0">
            <w:pPr>
              <w:pStyle w:val="Tabuluvirsraksti"/>
              <w:spacing w:after="0"/>
              <w:rPr>
                <w:b/>
                <w:sz w:val="18"/>
                <w:szCs w:val="18"/>
                <w:lang w:eastAsia="lv-LV"/>
              </w:rPr>
            </w:pPr>
            <w:r w:rsidRPr="00693B01">
              <w:rPr>
                <w:b/>
                <w:sz w:val="18"/>
                <w:szCs w:val="18"/>
                <w:lang w:eastAsia="lv-LV"/>
              </w:rPr>
              <w:t>Attīstības plānošanas dokumenti vai normatīvie akti</w:t>
            </w:r>
          </w:p>
        </w:tc>
        <w:tc>
          <w:tcPr>
            <w:tcW w:w="698" w:type="pct"/>
            <w:shd w:val="clear" w:color="auto" w:fill="auto"/>
          </w:tcPr>
          <w:p w14:paraId="4733BCFF" w14:textId="77777777" w:rsidR="000653A4" w:rsidRPr="000B07F0" w:rsidRDefault="000653A4" w:rsidP="00054CB0">
            <w:pPr>
              <w:pStyle w:val="Tabuluvirsraksti"/>
              <w:spacing w:after="0"/>
              <w:rPr>
                <w:b/>
                <w:sz w:val="18"/>
                <w:szCs w:val="18"/>
                <w:lang w:eastAsia="lv-LV"/>
              </w:rPr>
            </w:pPr>
            <w:r w:rsidRPr="000B07F0">
              <w:rPr>
                <w:b/>
                <w:sz w:val="18"/>
                <w:szCs w:val="18"/>
                <w:lang w:eastAsia="lv-LV"/>
              </w:rPr>
              <w:t xml:space="preserve">Faktiskā vērtība </w:t>
            </w:r>
          </w:p>
          <w:p w14:paraId="26E661CC" w14:textId="77777777" w:rsidR="000653A4" w:rsidRPr="000B07F0" w:rsidRDefault="000653A4" w:rsidP="00054CB0">
            <w:pPr>
              <w:pStyle w:val="Tabuluvirsraksti"/>
              <w:spacing w:after="0"/>
              <w:rPr>
                <w:sz w:val="18"/>
                <w:szCs w:val="18"/>
                <w:lang w:eastAsia="lv-LV"/>
              </w:rPr>
            </w:pPr>
            <w:r w:rsidRPr="000B07F0">
              <w:rPr>
                <w:sz w:val="18"/>
                <w:szCs w:val="18"/>
                <w:lang w:eastAsia="lv-LV"/>
              </w:rPr>
              <w:t>(2021)</w:t>
            </w:r>
          </w:p>
        </w:tc>
        <w:tc>
          <w:tcPr>
            <w:tcW w:w="688" w:type="pct"/>
            <w:shd w:val="clear" w:color="auto" w:fill="auto"/>
          </w:tcPr>
          <w:p w14:paraId="6F429CCF" w14:textId="77777777" w:rsidR="000653A4" w:rsidRPr="00734717" w:rsidRDefault="000653A4" w:rsidP="00054CB0">
            <w:pPr>
              <w:pStyle w:val="Tabuluvirsraksti"/>
              <w:spacing w:after="0"/>
              <w:rPr>
                <w:b/>
                <w:sz w:val="18"/>
                <w:szCs w:val="18"/>
                <w:lang w:eastAsia="lv-LV"/>
              </w:rPr>
            </w:pPr>
            <w:r w:rsidRPr="00734717">
              <w:rPr>
                <w:b/>
                <w:sz w:val="18"/>
                <w:szCs w:val="18"/>
                <w:lang w:eastAsia="lv-LV"/>
              </w:rPr>
              <w:t>Plānotā vērtība</w:t>
            </w:r>
          </w:p>
          <w:p w14:paraId="698698E6" w14:textId="77777777" w:rsidR="000653A4" w:rsidRPr="00734717" w:rsidRDefault="000653A4" w:rsidP="00054CB0">
            <w:pPr>
              <w:pStyle w:val="Tabuluvirsraksti"/>
              <w:spacing w:after="0"/>
              <w:rPr>
                <w:b/>
                <w:sz w:val="18"/>
                <w:szCs w:val="18"/>
                <w:lang w:eastAsia="lv-LV"/>
              </w:rPr>
            </w:pPr>
            <w:r w:rsidRPr="00734717">
              <w:rPr>
                <w:sz w:val="18"/>
                <w:szCs w:val="18"/>
                <w:lang w:eastAsia="lv-LV"/>
              </w:rPr>
              <w:t>(2022)</w:t>
            </w:r>
            <w:r w:rsidRPr="00734717">
              <w:rPr>
                <w:b/>
                <w:sz w:val="18"/>
                <w:szCs w:val="18"/>
                <w:lang w:eastAsia="lv-LV"/>
              </w:rPr>
              <w:t xml:space="preserve"> </w:t>
            </w:r>
          </w:p>
        </w:tc>
      </w:tr>
      <w:bookmarkEnd w:id="0"/>
      <w:tr w:rsidR="000653A4" w:rsidRPr="00693B01" w14:paraId="77BDF8F1" w14:textId="77777777" w:rsidTr="00054CB0">
        <w:trPr>
          <w:gridAfter w:val="1"/>
          <w:wAfter w:w="4" w:type="pct"/>
          <w:trHeight w:val="567"/>
        </w:trPr>
        <w:tc>
          <w:tcPr>
            <w:tcW w:w="2433" w:type="pct"/>
          </w:tcPr>
          <w:p w14:paraId="24769F80" w14:textId="77777777" w:rsidR="000653A4" w:rsidRPr="00693B01" w:rsidRDefault="000653A4" w:rsidP="00054CB0">
            <w:pPr>
              <w:pStyle w:val="Tabuluvirsraksti"/>
              <w:spacing w:after="0"/>
              <w:jc w:val="both"/>
              <w:rPr>
                <w:i/>
                <w:sz w:val="18"/>
                <w:szCs w:val="18"/>
                <w:lang w:eastAsia="lv-LV"/>
              </w:rPr>
            </w:pPr>
            <w:r w:rsidRPr="00693B01">
              <w:rPr>
                <w:i/>
                <w:sz w:val="18"/>
                <w:szCs w:val="18"/>
                <w:lang w:eastAsia="lv-LV"/>
              </w:rPr>
              <w:t>Pašvaldību vidējo izlīdzināto ieņēmumu uz vienu izlīdzināmo vienību īpatsvars pašvaldību augstākajos izlīdzinātajos ieņēmumos uz vienu izlīdzināmo vienību (%)</w:t>
            </w:r>
          </w:p>
        </w:tc>
        <w:tc>
          <w:tcPr>
            <w:tcW w:w="1177" w:type="pct"/>
            <w:vAlign w:val="center"/>
          </w:tcPr>
          <w:p w14:paraId="75D1B874" w14:textId="77777777" w:rsidR="000653A4" w:rsidRPr="00693B01" w:rsidRDefault="000653A4" w:rsidP="00054CB0">
            <w:pPr>
              <w:pStyle w:val="Tabuluvirsraksti"/>
              <w:spacing w:after="0"/>
              <w:jc w:val="both"/>
              <w:rPr>
                <w:i/>
                <w:sz w:val="18"/>
                <w:szCs w:val="18"/>
                <w:lang w:eastAsia="lv-LV"/>
              </w:rPr>
            </w:pPr>
            <w:r w:rsidRPr="00693B01">
              <w:rPr>
                <w:i/>
                <w:sz w:val="18"/>
                <w:szCs w:val="18"/>
                <w:lang w:eastAsia="lv-LV"/>
              </w:rPr>
              <w:t>Pašvaldību finanšu izlīdzināšanas likums</w:t>
            </w:r>
          </w:p>
        </w:tc>
        <w:tc>
          <w:tcPr>
            <w:tcW w:w="698" w:type="pct"/>
            <w:shd w:val="clear" w:color="auto" w:fill="auto"/>
            <w:vAlign w:val="center"/>
          </w:tcPr>
          <w:p w14:paraId="099E3ADF" w14:textId="77777777" w:rsidR="000653A4" w:rsidRPr="000B07F0" w:rsidRDefault="000653A4" w:rsidP="00054CB0">
            <w:pPr>
              <w:pStyle w:val="Tabuluvirsraksti"/>
              <w:spacing w:after="0"/>
              <w:rPr>
                <w:i/>
                <w:sz w:val="18"/>
                <w:szCs w:val="18"/>
              </w:rPr>
            </w:pPr>
            <w:r>
              <w:rPr>
                <w:i/>
                <w:sz w:val="18"/>
                <w:szCs w:val="18"/>
              </w:rPr>
              <w:t>84</w:t>
            </w:r>
          </w:p>
        </w:tc>
        <w:tc>
          <w:tcPr>
            <w:tcW w:w="688" w:type="pct"/>
            <w:vAlign w:val="center"/>
          </w:tcPr>
          <w:p w14:paraId="164532E3" w14:textId="77777777" w:rsidR="000653A4" w:rsidRPr="00693B01" w:rsidRDefault="000653A4" w:rsidP="00054CB0">
            <w:pPr>
              <w:pStyle w:val="Tabuluvirsraksti"/>
              <w:spacing w:after="0"/>
              <w:rPr>
                <w:i/>
                <w:sz w:val="18"/>
                <w:szCs w:val="18"/>
                <w:lang w:eastAsia="lv-LV"/>
              </w:rPr>
            </w:pPr>
            <w:r>
              <w:rPr>
                <w:i/>
                <w:sz w:val="18"/>
                <w:szCs w:val="18"/>
                <w:lang w:eastAsia="lv-LV"/>
              </w:rPr>
              <w:t>89</w:t>
            </w:r>
          </w:p>
        </w:tc>
      </w:tr>
    </w:tbl>
    <w:p w14:paraId="4E042485" w14:textId="77777777" w:rsidR="000653A4" w:rsidRPr="0096131F" w:rsidRDefault="000653A4" w:rsidP="000653A4">
      <w:pPr>
        <w:pStyle w:val="Tabuluvirsraksti"/>
        <w:spacing w:after="0"/>
        <w:jc w:val="both"/>
        <w:rPr>
          <w:i/>
          <w:sz w:val="4"/>
          <w:szCs w:val="4"/>
          <w:lang w:eastAsia="lv-LV"/>
        </w:rPr>
      </w:pPr>
    </w:p>
    <w:tbl>
      <w:tblPr>
        <w:tblStyle w:val="TableGrid"/>
        <w:tblW w:w="9074" w:type="dxa"/>
        <w:tblInd w:w="-5" w:type="dxa"/>
        <w:tblLook w:val="04A0" w:firstRow="1" w:lastRow="0" w:firstColumn="1" w:lastColumn="0" w:noHBand="0" w:noVBand="1"/>
      </w:tblPr>
      <w:tblGrid>
        <w:gridCol w:w="2840"/>
        <w:gridCol w:w="1246"/>
        <w:gridCol w:w="1247"/>
        <w:gridCol w:w="1247"/>
        <w:gridCol w:w="1245"/>
        <w:gridCol w:w="1249"/>
      </w:tblGrid>
      <w:tr w:rsidR="000653A4" w:rsidRPr="00693B01" w14:paraId="0CAAC9CD" w14:textId="77777777" w:rsidTr="00054CB0">
        <w:trPr>
          <w:trHeight w:val="283"/>
        </w:trPr>
        <w:tc>
          <w:tcPr>
            <w:tcW w:w="2840" w:type="dxa"/>
          </w:tcPr>
          <w:p w14:paraId="0FF9DC9C" w14:textId="77777777" w:rsidR="000653A4" w:rsidRPr="00693B01" w:rsidRDefault="000653A4" w:rsidP="00054CB0">
            <w:pPr>
              <w:spacing w:after="0"/>
              <w:rPr>
                <w:sz w:val="18"/>
                <w:szCs w:val="18"/>
              </w:rPr>
            </w:pPr>
          </w:p>
        </w:tc>
        <w:tc>
          <w:tcPr>
            <w:tcW w:w="1246" w:type="dxa"/>
          </w:tcPr>
          <w:p w14:paraId="7F90FB6C" w14:textId="77777777" w:rsidR="000653A4" w:rsidRPr="00693B01" w:rsidRDefault="000653A4" w:rsidP="00054CB0">
            <w:pPr>
              <w:pStyle w:val="tabteksts"/>
              <w:jc w:val="center"/>
              <w:rPr>
                <w:szCs w:val="18"/>
                <w:lang w:eastAsia="lv-LV"/>
              </w:rPr>
            </w:pPr>
            <w:r>
              <w:rPr>
                <w:szCs w:val="18"/>
                <w:lang w:eastAsia="lv-LV"/>
              </w:rPr>
              <w:t>2020</w:t>
            </w:r>
            <w:r w:rsidRPr="00693B01">
              <w:rPr>
                <w:szCs w:val="18"/>
                <w:lang w:eastAsia="lv-LV"/>
              </w:rPr>
              <w:t>. gads (izpilde)</w:t>
            </w:r>
          </w:p>
        </w:tc>
        <w:tc>
          <w:tcPr>
            <w:tcW w:w="1247" w:type="dxa"/>
          </w:tcPr>
          <w:p w14:paraId="780A6B9F" w14:textId="77777777" w:rsidR="000653A4" w:rsidRPr="00693B01" w:rsidRDefault="000653A4" w:rsidP="00054CB0">
            <w:pPr>
              <w:pStyle w:val="tabteksts"/>
              <w:jc w:val="center"/>
              <w:rPr>
                <w:szCs w:val="18"/>
                <w:lang w:eastAsia="lv-LV"/>
              </w:rPr>
            </w:pPr>
            <w:r w:rsidRPr="00693B01">
              <w:rPr>
                <w:szCs w:val="18"/>
                <w:lang w:eastAsia="lv-LV"/>
              </w:rPr>
              <w:t>202</w:t>
            </w:r>
            <w:r>
              <w:rPr>
                <w:szCs w:val="18"/>
                <w:lang w:eastAsia="lv-LV"/>
              </w:rPr>
              <w:t>1</w:t>
            </w:r>
            <w:r w:rsidRPr="00693B01">
              <w:rPr>
                <w:szCs w:val="18"/>
                <w:lang w:eastAsia="lv-LV"/>
              </w:rPr>
              <w:t>. gada plāns</w:t>
            </w:r>
          </w:p>
        </w:tc>
        <w:tc>
          <w:tcPr>
            <w:tcW w:w="1247" w:type="dxa"/>
          </w:tcPr>
          <w:p w14:paraId="42CFA9AC" w14:textId="77777777" w:rsidR="000653A4" w:rsidRPr="00693B01" w:rsidRDefault="000653A4" w:rsidP="00054CB0">
            <w:pPr>
              <w:pStyle w:val="tabteksts"/>
              <w:jc w:val="center"/>
              <w:rPr>
                <w:szCs w:val="18"/>
                <w:lang w:eastAsia="lv-LV"/>
              </w:rPr>
            </w:pPr>
            <w:r w:rsidRPr="00693B01">
              <w:rPr>
                <w:szCs w:val="18"/>
                <w:lang w:eastAsia="lv-LV"/>
              </w:rPr>
              <w:t>2</w:t>
            </w:r>
            <w:r>
              <w:rPr>
                <w:szCs w:val="18"/>
                <w:lang w:eastAsia="lv-LV"/>
              </w:rPr>
              <w:t>022</w:t>
            </w:r>
            <w:r w:rsidRPr="00693B01">
              <w:rPr>
                <w:szCs w:val="18"/>
                <w:lang w:eastAsia="lv-LV"/>
              </w:rPr>
              <w:t xml:space="preserve">. gada </w:t>
            </w:r>
            <w:r>
              <w:rPr>
                <w:szCs w:val="18"/>
                <w:lang w:eastAsia="lv-LV"/>
              </w:rPr>
              <w:t>projekts</w:t>
            </w:r>
          </w:p>
        </w:tc>
        <w:tc>
          <w:tcPr>
            <w:tcW w:w="1245" w:type="dxa"/>
          </w:tcPr>
          <w:p w14:paraId="33AD0F84" w14:textId="77777777" w:rsidR="000653A4" w:rsidRPr="00693B01" w:rsidRDefault="000653A4" w:rsidP="00054CB0">
            <w:pPr>
              <w:spacing w:after="0"/>
              <w:ind w:firstLine="2"/>
              <w:jc w:val="center"/>
              <w:rPr>
                <w:sz w:val="18"/>
                <w:szCs w:val="18"/>
                <w:lang w:eastAsia="lv-LV"/>
              </w:rPr>
            </w:pPr>
            <w:r w:rsidRPr="00693B01">
              <w:rPr>
                <w:sz w:val="18"/>
                <w:szCs w:val="18"/>
                <w:lang w:eastAsia="lv-LV"/>
              </w:rPr>
              <w:t>202</w:t>
            </w:r>
            <w:r>
              <w:rPr>
                <w:sz w:val="18"/>
                <w:szCs w:val="18"/>
                <w:lang w:eastAsia="lv-LV"/>
              </w:rPr>
              <w:t>3</w:t>
            </w:r>
            <w:r w:rsidRPr="00693B01">
              <w:rPr>
                <w:sz w:val="18"/>
                <w:szCs w:val="18"/>
                <w:lang w:eastAsia="lv-LV"/>
              </w:rPr>
              <w:t xml:space="preserve">. gada </w:t>
            </w:r>
          </w:p>
          <w:p w14:paraId="1139013D" w14:textId="77777777" w:rsidR="000653A4" w:rsidRPr="00693B01" w:rsidRDefault="000653A4" w:rsidP="00054CB0">
            <w:pPr>
              <w:spacing w:after="0"/>
              <w:ind w:firstLine="2"/>
              <w:jc w:val="center"/>
              <w:rPr>
                <w:sz w:val="18"/>
                <w:szCs w:val="18"/>
              </w:rPr>
            </w:pPr>
            <w:r w:rsidRPr="00693B01">
              <w:rPr>
                <w:sz w:val="18"/>
                <w:szCs w:val="18"/>
                <w:lang w:eastAsia="lv-LV"/>
              </w:rPr>
              <w:t>p</w:t>
            </w:r>
            <w:r>
              <w:rPr>
                <w:sz w:val="18"/>
                <w:szCs w:val="18"/>
                <w:lang w:eastAsia="lv-LV"/>
              </w:rPr>
              <w:t>rognoze</w:t>
            </w:r>
          </w:p>
        </w:tc>
        <w:tc>
          <w:tcPr>
            <w:tcW w:w="1249" w:type="dxa"/>
          </w:tcPr>
          <w:p w14:paraId="52F1432C" w14:textId="77777777" w:rsidR="000653A4" w:rsidRPr="00693B01" w:rsidRDefault="000653A4" w:rsidP="00054CB0">
            <w:pPr>
              <w:spacing w:after="0"/>
              <w:ind w:firstLine="2"/>
              <w:jc w:val="center"/>
              <w:rPr>
                <w:sz w:val="18"/>
                <w:szCs w:val="18"/>
              </w:rPr>
            </w:pPr>
            <w:r w:rsidRPr="00693B01">
              <w:rPr>
                <w:sz w:val="18"/>
                <w:szCs w:val="18"/>
              </w:rPr>
              <w:t>202</w:t>
            </w:r>
            <w:r>
              <w:rPr>
                <w:sz w:val="18"/>
                <w:szCs w:val="18"/>
              </w:rPr>
              <w:t>4</w:t>
            </w:r>
            <w:r w:rsidRPr="00693B01">
              <w:rPr>
                <w:sz w:val="18"/>
                <w:szCs w:val="18"/>
              </w:rPr>
              <w:t xml:space="preserve">. gada </w:t>
            </w:r>
            <w:r w:rsidRPr="00693B01">
              <w:rPr>
                <w:sz w:val="18"/>
                <w:szCs w:val="18"/>
                <w:lang w:eastAsia="lv-LV"/>
              </w:rPr>
              <w:t>p</w:t>
            </w:r>
            <w:r>
              <w:rPr>
                <w:sz w:val="18"/>
                <w:szCs w:val="18"/>
                <w:lang w:eastAsia="lv-LV"/>
              </w:rPr>
              <w:t>rognoze</w:t>
            </w:r>
          </w:p>
        </w:tc>
      </w:tr>
      <w:tr w:rsidR="000653A4" w:rsidRPr="00693B01" w14:paraId="6C30621E" w14:textId="77777777" w:rsidTr="00054CB0">
        <w:trPr>
          <w:trHeight w:val="89"/>
        </w:trPr>
        <w:tc>
          <w:tcPr>
            <w:tcW w:w="9074" w:type="dxa"/>
            <w:gridSpan w:val="6"/>
            <w:shd w:val="clear" w:color="auto" w:fill="D9D9D9" w:themeFill="background1" w:themeFillShade="D9"/>
          </w:tcPr>
          <w:p w14:paraId="0F0C76A5" w14:textId="77777777" w:rsidR="000653A4" w:rsidRPr="00693B01" w:rsidRDefault="000653A4" w:rsidP="00054CB0">
            <w:pPr>
              <w:spacing w:after="0"/>
              <w:jc w:val="center"/>
              <w:rPr>
                <w:b/>
                <w:sz w:val="18"/>
                <w:szCs w:val="18"/>
              </w:rPr>
            </w:pPr>
            <w:r w:rsidRPr="00693B01">
              <w:rPr>
                <w:b/>
                <w:sz w:val="18"/>
                <w:szCs w:val="18"/>
              </w:rPr>
              <w:t>Ieguldījumi</w:t>
            </w:r>
          </w:p>
        </w:tc>
      </w:tr>
      <w:tr w:rsidR="000653A4" w:rsidRPr="008F417A" w14:paraId="19A050CB" w14:textId="77777777" w:rsidTr="00054CB0">
        <w:trPr>
          <w:trHeight w:val="142"/>
        </w:trPr>
        <w:tc>
          <w:tcPr>
            <w:tcW w:w="2840" w:type="dxa"/>
          </w:tcPr>
          <w:p w14:paraId="1731125C" w14:textId="77777777" w:rsidR="000653A4" w:rsidRPr="008F417A" w:rsidRDefault="000653A4" w:rsidP="00054CB0">
            <w:pPr>
              <w:spacing w:after="0"/>
              <w:ind w:firstLine="0"/>
              <w:rPr>
                <w:sz w:val="18"/>
                <w:szCs w:val="18"/>
              </w:rPr>
            </w:pPr>
            <w:r w:rsidRPr="008F417A">
              <w:rPr>
                <w:b/>
                <w:sz w:val="18"/>
                <w:szCs w:val="18"/>
                <w:lang w:eastAsia="lv-LV"/>
              </w:rPr>
              <w:t xml:space="preserve">Izdevumi kopā, </w:t>
            </w:r>
            <w:proofErr w:type="spellStart"/>
            <w:r w:rsidRPr="008F417A">
              <w:rPr>
                <w:i/>
                <w:sz w:val="18"/>
                <w:szCs w:val="18"/>
                <w:lang w:eastAsia="lv-LV"/>
              </w:rPr>
              <w:t>euro</w:t>
            </w:r>
            <w:proofErr w:type="spellEnd"/>
            <w:r w:rsidRPr="008F417A">
              <w:rPr>
                <w:i/>
                <w:sz w:val="18"/>
                <w:szCs w:val="18"/>
                <w:lang w:eastAsia="lv-LV"/>
              </w:rPr>
              <w:t>,</w:t>
            </w:r>
            <w:r w:rsidRPr="008F417A">
              <w:rPr>
                <w:sz w:val="18"/>
                <w:szCs w:val="18"/>
                <w:lang w:eastAsia="lv-LV"/>
              </w:rPr>
              <w:t xml:space="preserve"> t.sk.:</w:t>
            </w:r>
          </w:p>
        </w:tc>
        <w:tc>
          <w:tcPr>
            <w:tcW w:w="1246" w:type="dxa"/>
            <w:tcBorders>
              <w:top w:val="single" w:sz="4" w:space="0" w:color="auto"/>
              <w:left w:val="single" w:sz="4" w:space="0" w:color="auto"/>
              <w:bottom w:val="single" w:sz="4" w:space="0" w:color="auto"/>
              <w:right w:val="single" w:sz="4" w:space="0" w:color="auto"/>
            </w:tcBorders>
            <w:shd w:val="clear" w:color="auto" w:fill="auto"/>
          </w:tcPr>
          <w:p w14:paraId="509A17D5" w14:textId="77777777" w:rsidR="000653A4" w:rsidRPr="008F417A" w:rsidRDefault="000653A4" w:rsidP="00054CB0">
            <w:pPr>
              <w:spacing w:after="0"/>
              <w:ind w:firstLine="0"/>
              <w:jc w:val="right"/>
              <w:rPr>
                <w:b/>
                <w:color w:val="000000"/>
                <w:sz w:val="18"/>
                <w:szCs w:val="18"/>
              </w:rPr>
            </w:pPr>
            <w:r w:rsidRPr="008F417A">
              <w:rPr>
                <w:b/>
                <w:color w:val="000000"/>
                <w:sz w:val="18"/>
                <w:szCs w:val="18"/>
              </w:rPr>
              <w:t>184 476 184</w:t>
            </w:r>
          </w:p>
        </w:tc>
        <w:tc>
          <w:tcPr>
            <w:tcW w:w="1247" w:type="dxa"/>
            <w:tcBorders>
              <w:top w:val="single" w:sz="4" w:space="0" w:color="auto"/>
              <w:left w:val="nil"/>
              <w:bottom w:val="single" w:sz="4" w:space="0" w:color="auto"/>
              <w:right w:val="single" w:sz="4" w:space="0" w:color="auto"/>
            </w:tcBorders>
            <w:shd w:val="clear" w:color="auto" w:fill="auto"/>
          </w:tcPr>
          <w:p w14:paraId="42911A00" w14:textId="77777777" w:rsidR="000653A4" w:rsidRPr="008F417A" w:rsidRDefault="000653A4" w:rsidP="00054CB0">
            <w:pPr>
              <w:spacing w:after="0"/>
              <w:ind w:firstLine="0"/>
              <w:jc w:val="right"/>
              <w:rPr>
                <w:b/>
                <w:color w:val="000000"/>
                <w:sz w:val="18"/>
                <w:szCs w:val="18"/>
              </w:rPr>
            </w:pPr>
            <w:r w:rsidRPr="008F417A">
              <w:rPr>
                <w:b/>
                <w:color w:val="000000"/>
                <w:sz w:val="18"/>
                <w:szCs w:val="18"/>
              </w:rPr>
              <w:t>199 345 789</w:t>
            </w:r>
          </w:p>
        </w:tc>
        <w:tc>
          <w:tcPr>
            <w:tcW w:w="1247" w:type="dxa"/>
            <w:tcBorders>
              <w:top w:val="single" w:sz="4" w:space="0" w:color="auto"/>
              <w:left w:val="nil"/>
              <w:bottom w:val="single" w:sz="4" w:space="0" w:color="auto"/>
              <w:right w:val="single" w:sz="4" w:space="0" w:color="auto"/>
            </w:tcBorders>
            <w:shd w:val="clear" w:color="auto" w:fill="auto"/>
          </w:tcPr>
          <w:p w14:paraId="539F40C0" w14:textId="77777777" w:rsidR="000653A4" w:rsidRPr="008F417A" w:rsidRDefault="000653A4" w:rsidP="00054CB0">
            <w:pPr>
              <w:spacing w:after="0"/>
              <w:ind w:firstLine="0"/>
              <w:jc w:val="right"/>
              <w:rPr>
                <w:b/>
                <w:color w:val="000000"/>
                <w:sz w:val="18"/>
                <w:szCs w:val="18"/>
              </w:rPr>
            </w:pPr>
            <w:r w:rsidRPr="008F417A">
              <w:rPr>
                <w:b/>
                <w:color w:val="000000"/>
                <w:sz w:val="18"/>
                <w:szCs w:val="18"/>
              </w:rPr>
              <w:t>187 190 543</w:t>
            </w:r>
          </w:p>
        </w:tc>
        <w:tc>
          <w:tcPr>
            <w:tcW w:w="1245" w:type="dxa"/>
            <w:tcBorders>
              <w:top w:val="single" w:sz="4" w:space="0" w:color="auto"/>
              <w:left w:val="nil"/>
              <w:bottom w:val="single" w:sz="4" w:space="0" w:color="auto"/>
              <w:right w:val="single" w:sz="4" w:space="0" w:color="auto"/>
            </w:tcBorders>
            <w:shd w:val="clear" w:color="auto" w:fill="auto"/>
          </w:tcPr>
          <w:p w14:paraId="1F83DBEB" w14:textId="77777777" w:rsidR="000653A4" w:rsidRPr="008F417A" w:rsidRDefault="000653A4" w:rsidP="00054CB0">
            <w:pPr>
              <w:spacing w:after="0"/>
              <w:ind w:firstLine="0"/>
              <w:jc w:val="right"/>
              <w:rPr>
                <w:b/>
                <w:color w:val="000000"/>
                <w:sz w:val="18"/>
                <w:szCs w:val="18"/>
              </w:rPr>
            </w:pPr>
            <w:r w:rsidRPr="008F417A">
              <w:rPr>
                <w:b/>
                <w:color w:val="000000"/>
                <w:sz w:val="18"/>
                <w:szCs w:val="18"/>
              </w:rPr>
              <w:t>146 523 043</w:t>
            </w:r>
          </w:p>
        </w:tc>
        <w:tc>
          <w:tcPr>
            <w:tcW w:w="1249" w:type="dxa"/>
            <w:tcBorders>
              <w:top w:val="single" w:sz="4" w:space="0" w:color="auto"/>
              <w:left w:val="nil"/>
              <w:bottom w:val="single" w:sz="4" w:space="0" w:color="auto"/>
              <w:right w:val="single" w:sz="4" w:space="0" w:color="auto"/>
            </w:tcBorders>
            <w:shd w:val="clear" w:color="auto" w:fill="auto"/>
          </w:tcPr>
          <w:p w14:paraId="20989BDE" w14:textId="77777777" w:rsidR="000653A4" w:rsidRPr="008F417A" w:rsidRDefault="000653A4" w:rsidP="00054CB0">
            <w:pPr>
              <w:spacing w:after="0"/>
              <w:ind w:firstLine="0"/>
              <w:jc w:val="right"/>
              <w:rPr>
                <w:b/>
                <w:color w:val="000000"/>
                <w:sz w:val="18"/>
                <w:szCs w:val="18"/>
              </w:rPr>
            </w:pPr>
            <w:r w:rsidRPr="008F417A">
              <w:rPr>
                <w:b/>
                <w:color w:val="000000"/>
                <w:sz w:val="18"/>
                <w:szCs w:val="18"/>
              </w:rPr>
              <w:t>64 025 543</w:t>
            </w:r>
          </w:p>
        </w:tc>
      </w:tr>
      <w:tr w:rsidR="000653A4" w:rsidRPr="008F417A" w14:paraId="6CEF061C" w14:textId="77777777" w:rsidTr="00054CB0">
        <w:trPr>
          <w:trHeight w:val="142"/>
        </w:trPr>
        <w:tc>
          <w:tcPr>
            <w:tcW w:w="2840" w:type="dxa"/>
            <w:vAlign w:val="center"/>
          </w:tcPr>
          <w:p w14:paraId="3648379D" w14:textId="77777777" w:rsidR="000653A4" w:rsidRPr="008F417A" w:rsidRDefault="000653A4" w:rsidP="00054CB0">
            <w:pPr>
              <w:spacing w:after="0"/>
              <w:ind w:firstLine="318"/>
              <w:rPr>
                <w:sz w:val="18"/>
                <w:szCs w:val="18"/>
              </w:rPr>
            </w:pPr>
            <w:r w:rsidRPr="008F417A">
              <w:rPr>
                <w:sz w:val="18"/>
                <w:szCs w:val="18"/>
                <w:lang w:eastAsia="lv-LV"/>
              </w:rPr>
              <w:t>01.00.00 Dotācija pašvaldību finanšu izlīdzināšanas fondam</w:t>
            </w:r>
          </w:p>
        </w:tc>
        <w:tc>
          <w:tcPr>
            <w:tcW w:w="1246" w:type="dxa"/>
            <w:tcBorders>
              <w:top w:val="single" w:sz="4" w:space="0" w:color="auto"/>
              <w:left w:val="single" w:sz="4" w:space="0" w:color="auto"/>
              <w:bottom w:val="single" w:sz="4" w:space="0" w:color="auto"/>
              <w:right w:val="single" w:sz="4" w:space="0" w:color="auto"/>
            </w:tcBorders>
            <w:shd w:val="clear" w:color="auto" w:fill="auto"/>
          </w:tcPr>
          <w:p w14:paraId="0B8A60E6" w14:textId="77777777" w:rsidR="000653A4" w:rsidRPr="008F417A" w:rsidRDefault="000653A4" w:rsidP="00054CB0">
            <w:pPr>
              <w:spacing w:after="0"/>
              <w:ind w:firstLine="0"/>
              <w:jc w:val="right"/>
              <w:rPr>
                <w:color w:val="000000"/>
                <w:sz w:val="18"/>
                <w:szCs w:val="18"/>
              </w:rPr>
            </w:pPr>
            <w:r w:rsidRPr="008F417A">
              <w:rPr>
                <w:color w:val="000000"/>
                <w:sz w:val="18"/>
                <w:szCs w:val="18"/>
              </w:rPr>
              <w:t>184 476 184</w:t>
            </w:r>
          </w:p>
        </w:tc>
        <w:tc>
          <w:tcPr>
            <w:tcW w:w="1247" w:type="dxa"/>
            <w:tcBorders>
              <w:top w:val="single" w:sz="4" w:space="0" w:color="auto"/>
              <w:left w:val="nil"/>
              <w:bottom w:val="single" w:sz="4" w:space="0" w:color="auto"/>
              <w:right w:val="single" w:sz="4" w:space="0" w:color="auto"/>
            </w:tcBorders>
            <w:shd w:val="clear" w:color="auto" w:fill="auto"/>
          </w:tcPr>
          <w:p w14:paraId="56B40962" w14:textId="77777777" w:rsidR="000653A4" w:rsidRPr="008F417A" w:rsidRDefault="000653A4" w:rsidP="00054CB0">
            <w:pPr>
              <w:spacing w:after="0"/>
              <w:ind w:firstLine="0"/>
              <w:jc w:val="right"/>
              <w:rPr>
                <w:color w:val="000000"/>
                <w:sz w:val="18"/>
                <w:szCs w:val="18"/>
              </w:rPr>
            </w:pPr>
            <w:r w:rsidRPr="008F417A">
              <w:rPr>
                <w:color w:val="000000"/>
                <w:sz w:val="18"/>
                <w:szCs w:val="18"/>
              </w:rPr>
              <w:t>199 345 789</w:t>
            </w:r>
          </w:p>
        </w:tc>
        <w:tc>
          <w:tcPr>
            <w:tcW w:w="1247" w:type="dxa"/>
            <w:tcBorders>
              <w:top w:val="single" w:sz="4" w:space="0" w:color="auto"/>
              <w:left w:val="nil"/>
              <w:bottom w:val="single" w:sz="4" w:space="0" w:color="auto"/>
              <w:right w:val="single" w:sz="4" w:space="0" w:color="auto"/>
            </w:tcBorders>
            <w:shd w:val="clear" w:color="auto" w:fill="auto"/>
          </w:tcPr>
          <w:p w14:paraId="53D8C66C" w14:textId="77777777" w:rsidR="000653A4" w:rsidRPr="008F417A" w:rsidRDefault="000653A4" w:rsidP="00054CB0">
            <w:pPr>
              <w:spacing w:after="0"/>
              <w:ind w:firstLine="0"/>
              <w:jc w:val="right"/>
              <w:rPr>
                <w:color w:val="000000"/>
                <w:sz w:val="18"/>
                <w:szCs w:val="18"/>
              </w:rPr>
            </w:pPr>
            <w:r w:rsidRPr="008F417A">
              <w:rPr>
                <w:color w:val="000000"/>
                <w:sz w:val="18"/>
                <w:szCs w:val="18"/>
              </w:rPr>
              <w:t>187 190 543</w:t>
            </w:r>
          </w:p>
        </w:tc>
        <w:tc>
          <w:tcPr>
            <w:tcW w:w="1245" w:type="dxa"/>
            <w:tcBorders>
              <w:top w:val="single" w:sz="4" w:space="0" w:color="auto"/>
              <w:left w:val="nil"/>
              <w:bottom w:val="single" w:sz="4" w:space="0" w:color="auto"/>
              <w:right w:val="single" w:sz="4" w:space="0" w:color="auto"/>
            </w:tcBorders>
            <w:shd w:val="clear" w:color="auto" w:fill="auto"/>
          </w:tcPr>
          <w:p w14:paraId="3E410490" w14:textId="77777777" w:rsidR="000653A4" w:rsidRPr="008F417A" w:rsidRDefault="000653A4" w:rsidP="00054CB0">
            <w:pPr>
              <w:spacing w:after="0"/>
              <w:ind w:firstLine="0"/>
              <w:jc w:val="right"/>
              <w:rPr>
                <w:color w:val="000000"/>
                <w:sz w:val="18"/>
                <w:szCs w:val="18"/>
              </w:rPr>
            </w:pPr>
            <w:r w:rsidRPr="008F417A">
              <w:rPr>
                <w:color w:val="000000"/>
                <w:sz w:val="18"/>
                <w:szCs w:val="18"/>
              </w:rPr>
              <w:t>146 523 043</w:t>
            </w:r>
          </w:p>
        </w:tc>
        <w:tc>
          <w:tcPr>
            <w:tcW w:w="1249" w:type="dxa"/>
            <w:tcBorders>
              <w:top w:val="single" w:sz="4" w:space="0" w:color="auto"/>
              <w:left w:val="nil"/>
              <w:bottom w:val="single" w:sz="4" w:space="0" w:color="auto"/>
              <w:right w:val="single" w:sz="4" w:space="0" w:color="auto"/>
            </w:tcBorders>
            <w:shd w:val="clear" w:color="auto" w:fill="auto"/>
          </w:tcPr>
          <w:p w14:paraId="5F58CE4B" w14:textId="77777777" w:rsidR="000653A4" w:rsidRPr="008F417A" w:rsidRDefault="000653A4" w:rsidP="00054CB0">
            <w:pPr>
              <w:spacing w:after="0"/>
              <w:ind w:firstLine="0"/>
              <w:jc w:val="right"/>
              <w:rPr>
                <w:color w:val="000000"/>
                <w:sz w:val="18"/>
                <w:szCs w:val="18"/>
              </w:rPr>
            </w:pPr>
            <w:r w:rsidRPr="008F417A">
              <w:rPr>
                <w:color w:val="000000"/>
                <w:sz w:val="18"/>
                <w:szCs w:val="18"/>
              </w:rPr>
              <w:t>64 025 543</w:t>
            </w:r>
          </w:p>
        </w:tc>
      </w:tr>
      <w:tr w:rsidR="000653A4" w:rsidRPr="008F417A" w14:paraId="73BE18A0" w14:textId="77777777" w:rsidTr="00054CB0">
        <w:trPr>
          <w:trHeight w:val="142"/>
        </w:trPr>
        <w:tc>
          <w:tcPr>
            <w:tcW w:w="9074" w:type="dxa"/>
            <w:gridSpan w:val="6"/>
            <w:shd w:val="clear" w:color="auto" w:fill="D9D9D9" w:themeFill="background1" w:themeFillShade="D9"/>
          </w:tcPr>
          <w:p w14:paraId="28CA4B79" w14:textId="77777777" w:rsidR="000653A4" w:rsidRPr="008F417A" w:rsidRDefault="000653A4" w:rsidP="00054CB0">
            <w:pPr>
              <w:spacing w:after="0"/>
              <w:jc w:val="center"/>
              <w:rPr>
                <w:b/>
                <w:i/>
                <w:sz w:val="18"/>
                <w:szCs w:val="18"/>
              </w:rPr>
            </w:pPr>
            <w:r w:rsidRPr="008F417A">
              <w:rPr>
                <w:b/>
                <w:sz w:val="18"/>
                <w:szCs w:val="18"/>
                <w:lang w:eastAsia="lv-LV"/>
              </w:rPr>
              <w:t xml:space="preserve">Raksturojošākie darbības rezultatīvie rādītāji </w:t>
            </w:r>
          </w:p>
        </w:tc>
      </w:tr>
      <w:tr w:rsidR="000653A4" w:rsidRPr="008F417A" w14:paraId="7B907504" w14:textId="77777777" w:rsidTr="00054CB0">
        <w:trPr>
          <w:trHeight w:val="142"/>
        </w:trPr>
        <w:tc>
          <w:tcPr>
            <w:tcW w:w="2840" w:type="dxa"/>
          </w:tcPr>
          <w:p w14:paraId="5EC3B0C1" w14:textId="77777777" w:rsidR="000653A4" w:rsidRPr="008F417A" w:rsidRDefault="000653A4" w:rsidP="00054CB0">
            <w:pPr>
              <w:pStyle w:val="Tabuluvirsraksti"/>
              <w:spacing w:after="0"/>
              <w:jc w:val="both"/>
              <w:rPr>
                <w:i/>
                <w:sz w:val="18"/>
                <w:szCs w:val="18"/>
                <w:lang w:eastAsia="lv-LV"/>
              </w:rPr>
            </w:pPr>
            <w:r w:rsidRPr="008F417A">
              <w:rPr>
                <w:i/>
                <w:sz w:val="18"/>
                <w:szCs w:val="18"/>
              </w:rPr>
              <w:t>Pašvaldību īpatsvars, kurām nodrošinātas līdzīgas iespējas ar likumu noteikto funkciju izpildei (%)</w:t>
            </w:r>
          </w:p>
        </w:tc>
        <w:tc>
          <w:tcPr>
            <w:tcW w:w="1246" w:type="dxa"/>
          </w:tcPr>
          <w:p w14:paraId="1460B50E" w14:textId="77777777" w:rsidR="000653A4" w:rsidRPr="008F417A" w:rsidRDefault="000653A4" w:rsidP="00054CB0">
            <w:pPr>
              <w:spacing w:after="0"/>
              <w:ind w:firstLine="0"/>
              <w:jc w:val="center"/>
              <w:rPr>
                <w:sz w:val="18"/>
                <w:szCs w:val="18"/>
              </w:rPr>
            </w:pPr>
            <w:r w:rsidRPr="008F417A">
              <w:rPr>
                <w:sz w:val="18"/>
                <w:szCs w:val="18"/>
              </w:rPr>
              <w:t>90,8</w:t>
            </w:r>
          </w:p>
        </w:tc>
        <w:tc>
          <w:tcPr>
            <w:tcW w:w="1247" w:type="dxa"/>
          </w:tcPr>
          <w:p w14:paraId="5D0EA4DD" w14:textId="77777777" w:rsidR="000653A4" w:rsidRPr="008F417A" w:rsidRDefault="000653A4" w:rsidP="00054CB0">
            <w:pPr>
              <w:ind w:firstLine="0"/>
              <w:jc w:val="center"/>
              <w:rPr>
                <w:sz w:val="18"/>
                <w:szCs w:val="18"/>
              </w:rPr>
            </w:pPr>
            <w:r w:rsidRPr="008F417A">
              <w:rPr>
                <w:sz w:val="18"/>
                <w:szCs w:val="18"/>
              </w:rPr>
              <w:t>90,8</w:t>
            </w:r>
          </w:p>
        </w:tc>
        <w:tc>
          <w:tcPr>
            <w:tcW w:w="1247" w:type="dxa"/>
          </w:tcPr>
          <w:p w14:paraId="15D796C4" w14:textId="77777777" w:rsidR="000653A4" w:rsidRPr="008F417A" w:rsidRDefault="000653A4" w:rsidP="00054CB0">
            <w:pPr>
              <w:ind w:firstLine="0"/>
              <w:jc w:val="center"/>
              <w:rPr>
                <w:sz w:val="18"/>
                <w:szCs w:val="18"/>
              </w:rPr>
            </w:pPr>
            <w:r w:rsidRPr="008F417A">
              <w:rPr>
                <w:sz w:val="18"/>
                <w:szCs w:val="18"/>
              </w:rPr>
              <w:t>81,4</w:t>
            </w:r>
          </w:p>
        </w:tc>
        <w:tc>
          <w:tcPr>
            <w:tcW w:w="1245" w:type="dxa"/>
          </w:tcPr>
          <w:p w14:paraId="0ABFA6F0" w14:textId="77777777" w:rsidR="000653A4" w:rsidRPr="008F417A" w:rsidRDefault="000653A4" w:rsidP="00054CB0">
            <w:pPr>
              <w:ind w:firstLine="0"/>
              <w:jc w:val="center"/>
              <w:rPr>
                <w:sz w:val="18"/>
                <w:szCs w:val="18"/>
              </w:rPr>
            </w:pPr>
            <w:r w:rsidRPr="008F417A">
              <w:rPr>
                <w:sz w:val="18"/>
                <w:szCs w:val="18"/>
              </w:rPr>
              <w:t>81,4</w:t>
            </w:r>
          </w:p>
        </w:tc>
        <w:tc>
          <w:tcPr>
            <w:tcW w:w="1249" w:type="dxa"/>
          </w:tcPr>
          <w:p w14:paraId="7573EE78" w14:textId="77777777" w:rsidR="000653A4" w:rsidRPr="008F417A" w:rsidRDefault="000653A4" w:rsidP="00054CB0">
            <w:pPr>
              <w:ind w:firstLine="0"/>
              <w:jc w:val="center"/>
              <w:rPr>
                <w:sz w:val="18"/>
                <w:szCs w:val="18"/>
              </w:rPr>
            </w:pPr>
            <w:r w:rsidRPr="008F417A">
              <w:rPr>
                <w:sz w:val="18"/>
                <w:szCs w:val="18"/>
              </w:rPr>
              <w:t>81,4</w:t>
            </w:r>
          </w:p>
        </w:tc>
      </w:tr>
      <w:tr w:rsidR="000653A4" w:rsidRPr="00693B01" w14:paraId="02BCFD4B" w14:textId="77777777" w:rsidTr="00054CB0">
        <w:trPr>
          <w:trHeight w:val="142"/>
        </w:trPr>
        <w:tc>
          <w:tcPr>
            <w:tcW w:w="2840" w:type="dxa"/>
          </w:tcPr>
          <w:p w14:paraId="6FE60B5E" w14:textId="7FE83B6A" w:rsidR="000653A4" w:rsidRPr="008F417A" w:rsidRDefault="000653A4" w:rsidP="00054CB0">
            <w:pPr>
              <w:pStyle w:val="Tabuluvirsraksti"/>
              <w:spacing w:after="0"/>
              <w:jc w:val="both"/>
              <w:rPr>
                <w:i/>
                <w:sz w:val="18"/>
                <w:szCs w:val="18"/>
                <w:lang w:eastAsia="lv-LV"/>
              </w:rPr>
            </w:pPr>
            <w:r w:rsidRPr="008F417A">
              <w:rPr>
                <w:i/>
                <w:sz w:val="18"/>
                <w:szCs w:val="18"/>
              </w:rPr>
              <w:t>Sociālās aprūpes iestādēs līdz 1998.</w:t>
            </w:r>
            <w:r w:rsidR="0096131F">
              <w:rPr>
                <w:i/>
                <w:sz w:val="18"/>
                <w:szCs w:val="18"/>
              </w:rPr>
              <w:t> </w:t>
            </w:r>
            <w:r w:rsidRPr="008F417A">
              <w:rPr>
                <w:i/>
                <w:sz w:val="18"/>
                <w:szCs w:val="18"/>
              </w:rPr>
              <w:t>gada 1.</w:t>
            </w:r>
            <w:r w:rsidR="0096131F">
              <w:rPr>
                <w:i/>
                <w:sz w:val="18"/>
                <w:szCs w:val="18"/>
              </w:rPr>
              <w:t> </w:t>
            </w:r>
            <w:r w:rsidRPr="008F417A">
              <w:rPr>
                <w:i/>
                <w:sz w:val="18"/>
                <w:szCs w:val="18"/>
              </w:rPr>
              <w:t>janvārim ievietotas personas, kurām nodrošināta uzturēšana (skaits)</w:t>
            </w:r>
          </w:p>
        </w:tc>
        <w:tc>
          <w:tcPr>
            <w:tcW w:w="1246" w:type="dxa"/>
          </w:tcPr>
          <w:p w14:paraId="674F0B29" w14:textId="77777777" w:rsidR="000653A4" w:rsidRPr="008F417A" w:rsidRDefault="000653A4" w:rsidP="00054CB0">
            <w:pPr>
              <w:spacing w:after="0"/>
              <w:ind w:firstLine="0"/>
              <w:jc w:val="center"/>
              <w:rPr>
                <w:sz w:val="18"/>
                <w:szCs w:val="18"/>
              </w:rPr>
            </w:pPr>
            <w:r w:rsidRPr="008F417A">
              <w:rPr>
                <w:sz w:val="18"/>
                <w:szCs w:val="18"/>
              </w:rPr>
              <w:t>118</w:t>
            </w:r>
          </w:p>
        </w:tc>
        <w:tc>
          <w:tcPr>
            <w:tcW w:w="1247" w:type="dxa"/>
          </w:tcPr>
          <w:p w14:paraId="5E6C0107" w14:textId="77777777" w:rsidR="000653A4" w:rsidRPr="008F417A" w:rsidRDefault="000653A4" w:rsidP="00054CB0">
            <w:pPr>
              <w:spacing w:after="480"/>
              <w:ind w:firstLine="0"/>
              <w:jc w:val="center"/>
              <w:rPr>
                <w:sz w:val="18"/>
                <w:szCs w:val="18"/>
              </w:rPr>
            </w:pPr>
            <w:r w:rsidRPr="008F417A">
              <w:rPr>
                <w:sz w:val="18"/>
                <w:szCs w:val="18"/>
              </w:rPr>
              <w:t>103</w:t>
            </w:r>
          </w:p>
        </w:tc>
        <w:tc>
          <w:tcPr>
            <w:tcW w:w="1247" w:type="dxa"/>
          </w:tcPr>
          <w:p w14:paraId="70706147" w14:textId="77777777" w:rsidR="000653A4" w:rsidRPr="008F417A" w:rsidRDefault="000653A4" w:rsidP="00054CB0">
            <w:pPr>
              <w:spacing w:after="480"/>
              <w:ind w:firstLine="0"/>
              <w:jc w:val="center"/>
              <w:rPr>
                <w:sz w:val="18"/>
                <w:szCs w:val="18"/>
              </w:rPr>
            </w:pPr>
            <w:r w:rsidRPr="008F417A">
              <w:rPr>
                <w:sz w:val="18"/>
                <w:szCs w:val="18"/>
              </w:rPr>
              <w:t>84</w:t>
            </w:r>
          </w:p>
        </w:tc>
        <w:tc>
          <w:tcPr>
            <w:tcW w:w="1245" w:type="dxa"/>
          </w:tcPr>
          <w:p w14:paraId="2250C4AD" w14:textId="77777777" w:rsidR="000653A4" w:rsidRPr="008F417A" w:rsidRDefault="000653A4" w:rsidP="00054CB0">
            <w:pPr>
              <w:spacing w:after="480"/>
              <w:ind w:firstLine="0"/>
              <w:jc w:val="center"/>
              <w:rPr>
                <w:sz w:val="18"/>
                <w:szCs w:val="18"/>
              </w:rPr>
            </w:pPr>
            <w:r w:rsidRPr="008F417A">
              <w:rPr>
                <w:sz w:val="18"/>
                <w:szCs w:val="18"/>
              </w:rPr>
              <w:t>84</w:t>
            </w:r>
          </w:p>
        </w:tc>
        <w:tc>
          <w:tcPr>
            <w:tcW w:w="1249" w:type="dxa"/>
          </w:tcPr>
          <w:p w14:paraId="0F95D946" w14:textId="77777777" w:rsidR="000653A4" w:rsidRPr="00693B01" w:rsidRDefault="000653A4" w:rsidP="00054CB0">
            <w:pPr>
              <w:spacing w:after="480"/>
              <w:ind w:firstLine="0"/>
              <w:jc w:val="center"/>
              <w:rPr>
                <w:sz w:val="18"/>
                <w:szCs w:val="18"/>
              </w:rPr>
            </w:pPr>
            <w:r w:rsidRPr="008F417A">
              <w:rPr>
                <w:sz w:val="18"/>
                <w:szCs w:val="18"/>
              </w:rPr>
              <w:t>84</w:t>
            </w:r>
          </w:p>
        </w:tc>
      </w:tr>
    </w:tbl>
    <w:p w14:paraId="274DD5D4" w14:textId="77777777" w:rsidR="000653A4" w:rsidRPr="00693B01" w:rsidRDefault="000653A4" w:rsidP="000653A4">
      <w:pPr>
        <w:pStyle w:val="programmas"/>
        <w:spacing w:before="480" w:after="240"/>
      </w:pPr>
      <w:r w:rsidRPr="00693B01">
        <w:rPr>
          <w:u w:val="single"/>
        </w:rPr>
        <w:t>Budžeta programmas paskaidrojums</w:t>
      </w:r>
    </w:p>
    <w:p w14:paraId="7010E69B" w14:textId="77777777" w:rsidR="000653A4" w:rsidRPr="00693B01" w:rsidRDefault="000653A4" w:rsidP="000653A4">
      <w:pPr>
        <w:pStyle w:val="programmas"/>
        <w:spacing w:before="0" w:after="240"/>
      </w:pPr>
      <w:r w:rsidRPr="00693B01">
        <w:t>01.00.00 Dotācija pašvaldību finanšu izlīdzināšanas fondam</w:t>
      </w:r>
    </w:p>
    <w:p w14:paraId="536BA8D1" w14:textId="77777777" w:rsidR="000653A4" w:rsidRPr="00693B01" w:rsidRDefault="000653A4" w:rsidP="000653A4">
      <w:pPr>
        <w:ind w:firstLine="0"/>
        <w:rPr>
          <w:u w:val="single"/>
        </w:rPr>
      </w:pPr>
      <w:r w:rsidRPr="00693B01">
        <w:rPr>
          <w:u w:val="single"/>
        </w:rPr>
        <w:t>Programmas mērķis:</w:t>
      </w:r>
    </w:p>
    <w:p w14:paraId="643831F7" w14:textId="77777777" w:rsidR="000653A4" w:rsidRPr="00693B01" w:rsidRDefault="000653A4" w:rsidP="000653A4">
      <w:pPr>
        <w:ind w:firstLine="720"/>
        <w:rPr>
          <w:u w:val="single"/>
        </w:rPr>
      </w:pPr>
      <w:r w:rsidRPr="00693B01">
        <w:rPr>
          <w:szCs w:val="24"/>
        </w:rPr>
        <w:t xml:space="preserve">programmai plānotie finanšu līdzekļi ir finansējums pašvaldību finanšu izlīdzināšanas fondam, lai nodrošinātu Pašvaldību finanšu izlīdzināšanas likuma normu izpildi. Pašvaldību finanšu izlīdzināšanas fonds īsteno gan ieņēmumu kapacitātes, gan izdevumu nepieciešamības izlīdzināšanu. Dotācija pašvaldību finanšu izlīdzināšanas fondam paredzēta, lai nodrošinātu pašvaldībām izmaksājamo dotāciju no fonda apmēru, kuru veido pašvaldību iemaksas fondā un valsts budžeta dotācija. Finansējums paredzēts arī </w:t>
      </w:r>
      <w:r w:rsidRPr="00693B01">
        <w:rPr>
          <w:bCs/>
          <w:szCs w:val="24"/>
        </w:rPr>
        <w:t>dotācijas pārskaitīšanai pašvaldībām par sociālās</w:t>
      </w:r>
      <w:r>
        <w:rPr>
          <w:bCs/>
          <w:szCs w:val="24"/>
        </w:rPr>
        <w:t xml:space="preserve"> aprūpes iestādēs – </w:t>
      </w:r>
      <w:r w:rsidRPr="00693B01">
        <w:rPr>
          <w:bCs/>
          <w:szCs w:val="24"/>
        </w:rPr>
        <w:t>veco ļaužu pansionātos un centros – līdz 1998. gada 1.</w:t>
      </w:r>
      <w:r>
        <w:rPr>
          <w:bCs/>
          <w:szCs w:val="24"/>
        </w:rPr>
        <w:t> </w:t>
      </w:r>
      <w:r w:rsidRPr="00693B01">
        <w:rPr>
          <w:bCs/>
          <w:szCs w:val="24"/>
        </w:rPr>
        <w:t>janvārim ievietotām personām.</w:t>
      </w:r>
    </w:p>
    <w:p w14:paraId="5AE1BAFA" w14:textId="77777777" w:rsidR="000653A4" w:rsidRPr="00693B01" w:rsidRDefault="000653A4" w:rsidP="000653A4">
      <w:pPr>
        <w:spacing w:before="120"/>
        <w:ind w:firstLine="0"/>
        <w:rPr>
          <w:u w:val="single"/>
        </w:rPr>
      </w:pPr>
      <w:r w:rsidRPr="00693B01">
        <w:rPr>
          <w:u w:val="single"/>
        </w:rPr>
        <w:t>Galvenās aktivitātes:</w:t>
      </w:r>
    </w:p>
    <w:p w14:paraId="20CEF864" w14:textId="2564F5DD" w:rsidR="000653A4" w:rsidRPr="00693B01" w:rsidRDefault="000653A4" w:rsidP="000653A4">
      <w:pPr>
        <w:pStyle w:val="ListParagraph"/>
        <w:numPr>
          <w:ilvl w:val="0"/>
          <w:numId w:val="41"/>
        </w:numPr>
        <w:spacing w:after="120"/>
        <w:ind w:left="1077" w:hanging="357"/>
        <w:contextualSpacing w:val="0"/>
        <w:jc w:val="both"/>
      </w:pPr>
      <w:r w:rsidRPr="00693B01">
        <w:t>nodrošināt pašvaldības ar finanšu resursiem, lai tām radītu līdzīgas iespējas ar likumu noteikto funkciju izpildei;</w:t>
      </w:r>
    </w:p>
    <w:p w14:paraId="3F1BD990" w14:textId="3761254A" w:rsidR="000653A4" w:rsidRPr="00693B01" w:rsidRDefault="000653A4" w:rsidP="000653A4">
      <w:pPr>
        <w:pStyle w:val="ListParagraph"/>
        <w:numPr>
          <w:ilvl w:val="0"/>
          <w:numId w:val="41"/>
        </w:numPr>
        <w:spacing w:after="120"/>
        <w:ind w:left="1077" w:hanging="357"/>
        <w:contextualSpacing w:val="0"/>
        <w:jc w:val="both"/>
      </w:pPr>
      <w:r w:rsidRPr="00693B01">
        <w:t>pārskaitīt dotācij</w:t>
      </w:r>
      <w:r w:rsidR="0096131F">
        <w:t>u</w:t>
      </w:r>
      <w:r w:rsidRPr="00693B01">
        <w:t xml:space="preserve"> pašvaldībām par </w:t>
      </w:r>
      <w:r w:rsidRPr="00693B01">
        <w:rPr>
          <w:bCs/>
        </w:rPr>
        <w:t>sociālās</w:t>
      </w:r>
      <w:r>
        <w:rPr>
          <w:bCs/>
        </w:rPr>
        <w:t xml:space="preserve"> aprūpes iestādēs – </w:t>
      </w:r>
      <w:r w:rsidRPr="00693B01">
        <w:rPr>
          <w:bCs/>
        </w:rPr>
        <w:t>veco ļaužu pansionātos un centros – līdz 1998. gada 1.</w:t>
      </w:r>
      <w:r>
        <w:rPr>
          <w:bCs/>
        </w:rPr>
        <w:t> </w:t>
      </w:r>
      <w:r w:rsidRPr="00693B01">
        <w:rPr>
          <w:bCs/>
        </w:rPr>
        <w:t>janvārim ievietotām personām.</w:t>
      </w:r>
    </w:p>
    <w:p w14:paraId="2A763CDC" w14:textId="77777777" w:rsidR="000653A4" w:rsidRPr="00693B01" w:rsidRDefault="000653A4" w:rsidP="000653A4">
      <w:pPr>
        <w:spacing w:after="240"/>
        <w:ind w:firstLine="0"/>
      </w:pPr>
      <w:r w:rsidRPr="00693B01">
        <w:rPr>
          <w:u w:val="single"/>
        </w:rPr>
        <w:t>Programmas izpildītājs</w:t>
      </w:r>
      <w:r w:rsidRPr="00693B01">
        <w:t xml:space="preserve">: </w:t>
      </w:r>
      <w:r>
        <w:t>FM</w:t>
      </w:r>
      <w:r w:rsidRPr="00693B01">
        <w:t>.</w:t>
      </w:r>
    </w:p>
    <w:p w14:paraId="15098BB5" w14:textId="77777777" w:rsidR="000653A4" w:rsidRPr="00693B01" w:rsidRDefault="000653A4" w:rsidP="000653A4">
      <w:pPr>
        <w:spacing w:after="240"/>
        <w:ind w:firstLine="0"/>
        <w:jc w:val="center"/>
        <w:rPr>
          <w:b/>
          <w:lang w:eastAsia="lv-LV"/>
        </w:rPr>
      </w:pPr>
      <w:r w:rsidRPr="00693B01">
        <w:rPr>
          <w:b/>
          <w:lang w:eastAsia="lv-LV"/>
        </w:rPr>
        <w:t xml:space="preserve">Darbības rezultāti un </w:t>
      </w:r>
      <w:r>
        <w:rPr>
          <w:b/>
          <w:lang w:eastAsia="lv-LV"/>
        </w:rPr>
        <w:t>to rezultatīvie rādītāji no 2020. līdz 2024</w:t>
      </w:r>
      <w:r w:rsidRPr="00693B01">
        <w:rPr>
          <w:b/>
          <w:lang w:eastAsia="lv-LV"/>
        </w:rPr>
        <w:t>.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3"/>
        <w:gridCol w:w="1131"/>
        <w:gridCol w:w="1006"/>
        <w:gridCol w:w="1131"/>
        <w:gridCol w:w="1133"/>
        <w:gridCol w:w="1267"/>
      </w:tblGrid>
      <w:tr w:rsidR="000653A4" w:rsidRPr="00693B01" w14:paraId="4C8A2EC9" w14:textId="77777777" w:rsidTr="00054CB0">
        <w:trPr>
          <w:tblHeader/>
          <w:jc w:val="center"/>
        </w:trPr>
        <w:tc>
          <w:tcPr>
            <w:tcW w:w="1873" w:type="pct"/>
          </w:tcPr>
          <w:p w14:paraId="2A4152AE" w14:textId="77777777" w:rsidR="000653A4" w:rsidRPr="00693B01" w:rsidRDefault="000653A4" w:rsidP="00054CB0">
            <w:pPr>
              <w:pStyle w:val="tabteksts"/>
              <w:jc w:val="center"/>
              <w:rPr>
                <w:szCs w:val="18"/>
              </w:rPr>
            </w:pPr>
            <w:bookmarkStart w:id="1" w:name="_Hlk83916650"/>
          </w:p>
        </w:tc>
        <w:tc>
          <w:tcPr>
            <w:tcW w:w="624" w:type="pct"/>
          </w:tcPr>
          <w:p w14:paraId="270DB255" w14:textId="77777777" w:rsidR="000653A4" w:rsidRPr="00693B01" w:rsidRDefault="000653A4" w:rsidP="00054CB0">
            <w:pPr>
              <w:pStyle w:val="tabteksts"/>
              <w:jc w:val="center"/>
              <w:rPr>
                <w:szCs w:val="18"/>
                <w:lang w:eastAsia="lv-LV"/>
              </w:rPr>
            </w:pPr>
            <w:r>
              <w:rPr>
                <w:szCs w:val="18"/>
                <w:lang w:eastAsia="lv-LV"/>
              </w:rPr>
              <w:t>2020</w:t>
            </w:r>
            <w:r w:rsidRPr="00693B01">
              <w:rPr>
                <w:szCs w:val="18"/>
                <w:lang w:eastAsia="lv-LV"/>
              </w:rPr>
              <w:t>. gads (izpilde)</w:t>
            </w:r>
          </w:p>
        </w:tc>
        <w:tc>
          <w:tcPr>
            <w:tcW w:w="555" w:type="pct"/>
          </w:tcPr>
          <w:p w14:paraId="537F278B" w14:textId="77777777" w:rsidR="000653A4" w:rsidRPr="00693B01" w:rsidRDefault="000653A4" w:rsidP="00054CB0">
            <w:pPr>
              <w:pStyle w:val="tabteksts"/>
              <w:jc w:val="center"/>
              <w:rPr>
                <w:szCs w:val="18"/>
                <w:lang w:eastAsia="lv-LV"/>
              </w:rPr>
            </w:pPr>
            <w:r w:rsidRPr="00693B01">
              <w:rPr>
                <w:szCs w:val="18"/>
                <w:lang w:eastAsia="lv-LV"/>
              </w:rPr>
              <w:t>202</w:t>
            </w:r>
            <w:r>
              <w:rPr>
                <w:szCs w:val="18"/>
                <w:lang w:eastAsia="lv-LV"/>
              </w:rPr>
              <w:t>1</w:t>
            </w:r>
            <w:r w:rsidRPr="00693B01">
              <w:rPr>
                <w:szCs w:val="18"/>
                <w:lang w:eastAsia="lv-LV"/>
              </w:rPr>
              <w:t>. gada plāns</w:t>
            </w:r>
          </w:p>
        </w:tc>
        <w:tc>
          <w:tcPr>
            <w:tcW w:w="624" w:type="pct"/>
          </w:tcPr>
          <w:p w14:paraId="501CCFF8" w14:textId="77777777" w:rsidR="000653A4" w:rsidRPr="00693B01" w:rsidRDefault="000653A4" w:rsidP="00054CB0">
            <w:pPr>
              <w:pStyle w:val="tabteksts"/>
              <w:jc w:val="center"/>
              <w:rPr>
                <w:szCs w:val="18"/>
                <w:lang w:eastAsia="lv-LV"/>
              </w:rPr>
            </w:pPr>
            <w:r w:rsidRPr="00693B01">
              <w:rPr>
                <w:szCs w:val="18"/>
                <w:lang w:eastAsia="lv-LV"/>
              </w:rPr>
              <w:t>2</w:t>
            </w:r>
            <w:r>
              <w:rPr>
                <w:szCs w:val="18"/>
                <w:lang w:eastAsia="lv-LV"/>
              </w:rPr>
              <w:t>022</w:t>
            </w:r>
            <w:r w:rsidRPr="00693B01">
              <w:rPr>
                <w:szCs w:val="18"/>
                <w:lang w:eastAsia="lv-LV"/>
              </w:rPr>
              <w:t xml:space="preserve">. gada </w:t>
            </w:r>
            <w:r>
              <w:rPr>
                <w:szCs w:val="18"/>
                <w:lang w:eastAsia="lv-LV"/>
              </w:rPr>
              <w:t>projekts</w:t>
            </w:r>
          </w:p>
        </w:tc>
        <w:tc>
          <w:tcPr>
            <w:tcW w:w="625" w:type="pct"/>
          </w:tcPr>
          <w:p w14:paraId="7C633A14" w14:textId="77777777" w:rsidR="000653A4" w:rsidRPr="00693B01" w:rsidRDefault="000653A4" w:rsidP="00054CB0">
            <w:pPr>
              <w:spacing w:after="0"/>
              <w:ind w:firstLine="2"/>
              <w:jc w:val="center"/>
              <w:rPr>
                <w:sz w:val="18"/>
                <w:szCs w:val="18"/>
                <w:lang w:eastAsia="lv-LV"/>
              </w:rPr>
            </w:pPr>
            <w:r w:rsidRPr="00693B01">
              <w:rPr>
                <w:sz w:val="18"/>
                <w:szCs w:val="18"/>
                <w:lang w:eastAsia="lv-LV"/>
              </w:rPr>
              <w:t>202</w:t>
            </w:r>
            <w:r>
              <w:rPr>
                <w:sz w:val="18"/>
                <w:szCs w:val="18"/>
                <w:lang w:eastAsia="lv-LV"/>
              </w:rPr>
              <w:t>3</w:t>
            </w:r>
            <w:r w:rsidRPr="00693B01">
              <w:rPr>
                <w:sz w:val="18"/>
                <w:szCs w:val="18"/>
                <w:lang w:eastAsia="lv-LV"/>
              </w:rPr>
              <w:t xml:space="preserve">. gada </w:t>
            </w:r>
          </w:p>
          <w:p w14:paraId="05B7FB11" w14:textId="77777777" w:rsidR="000653A4" w:rsidRPr="00693B01" w:rsidRDefault="000653A4" w:rsidP="00054CB0">
            <w:pPr>
              <w:pStyle w:val="tabteksts"/>
              <w:jc w:val="center"/>
              <w:rPr>
                <w:szCs w:val="18"/>
                <w:lang w:eastAsia="lv-LV"/>
              </w:rPr>
            </w:pPr>
            <w:r w:rsidRPr="00693B01">
              <w:rPr>
                <w:szCs w:val="18"/>
                <w:lang w:eastAsia="lv-LV"/>
              </w:rPr>
              <w:t>p</w:t>
            </w:r>
            <w:r>
              <w:rPr>
                <w:szCs w:val="18"/>
                <w:lang w:eastAsia="lv-LV"/>
              </w:rPr>
              <w:t>rognoze</w:t>
            </w:r>
          </w:p>
        </w:tc>
        <w:tc>
          <w:tcPr>
            <w:tcW w:w="699" w:type="pct"/>
          </w:tcPr>
          <w:p w14:paraId="7E2780EE" w14:textId="77777777" w:rsidR="000653A4" w:rsidRPr="00693B01" w:rsidRDefault="000653A4" w:rsidP="00054CB0">
            <w:pPr>
              <w:pStyle w:val="tabteksts"/>
              <w:jc w:val="center"/>
              <w:rPr>
                <w:szCs w:val="18"/>
                <w:lang w:eastAsia="lv-LV"/>
              </w:rPr>
            </w:pPr>
            <w:r w:rsidRPr="00693B01">
              <w:rPr>
                <w:szCs w:val="18"/>
              </w:rPr>
              <w:t>202</w:t>
            </w:r>
            <w:r>
              <w:rPr>
                <w:szCs w:val="18"/>
              </w:rPr>
              <w:t>4</w:t>
            </w:r>
            <w:r w:rsidRPr="00693B01">
              <w:rPr>
                <w:szCs w:val="18"/>
              </w:rPr>
              <w:t xml:space="preserve">. gada </w:t>
            </w:r>
            <w:r w:rsidRPr="00693B01">
              <w:rPr>
                <w:szCs w:val="18"/>
                <w:lang w:eastAsia="lv-LV"/>
              </w:rPr>
              <w:t>p</w:t>
            </w:r>
            <w:r>
              <w:rPr>
                <w:szCs w:val="18"/>
                <w:lang w:eastAsia="lv-LV"/>
              </w:rPr>
              <w:t>rognoze</w:t>
            </w:r>
          </w:p>
        </w:tc>
      </w:tr>
      <w:tr w:rsidR="000653A4" w:rsidRPr="00693B01" w14:paraId="47CC0E14" w14:textId="77777777" w:rsidTr="00054CB0">
        <w:trPr>
          <w:trHeight w:val="56"/>
          <w:jc w:val="center"/>
        </w:trPr>
        <w:tc>
          <w:tcPr>
            <w:tcW w:w="5000" w:type="pct"/>
            <w:gridSpan w:val="6"/>
            <w:shd w:val="clear" w:color="auto" w:fill="D9D9D9" w:themeFill="background1" w:themeFillShade="D9"/>
            <w:vAlign w:val="center"/>
          </w:tcPr>
          <w:p w14:paraId="6C31A677" w14:textId="77777777" w:rsidR="000653A4" w:rsidRPr="00693B01" w:rsidRDefault="000653A4" w:rsidP="00054CB0">
            <w:pPr>
              <w:pStyle w:val="tabteksts"/>
              <w:jc w:val="center"/>
              <w:rPr>
                <w:szCs w:val="18"/>
              </w:rPr>
            </w:pPr>
            <w:r w:rsidRPr="00693B01">
              <w:rPr>
                <w:szCs w:val="18"/>
                <w:lang w:eastAsia="lv-LV"/>
              </w:rPr>
              <w:t>Nodrošināta pašvaldību finanšu izlīdzināšana, lai radītu līdzīgas iespējas ar likumu noteikto funkciju izpildei</w:t>
            </w:r>
          </w:p>
        </w:tc>
      </w:tr>
      <w:tr w:rsidR="000653A4" w:rsidRPr="00693B01" w14:paraId="2E16027A" w14:textId="77777777" w:rsidTr="00054CB0">
        <w:trPr>
          <w:jc w:val="center"/>
        </w:trPr>
        <w:tc>
          <w:tcPr>
            <w:tcW w:w="1873" w:type="pct"/>
          </w:tcPr>
          <w:p w14:paraId="7A44F000" w14:textId="24E06B04" w:rsidR="000653A4" w:rsidRPr="00693B01" w:rsidRDefault="000653A4" w:rsidP="00054CB0">
            <w:pPr>
              <w:pStyle w:val="tabteksts"/>
              <w:jc w:val="both"/>
            </w:pPr>
            <w:r w:rsidRPr="00693B01">
              <w:t>Pašvaldīb</w:t>
            </w:r>
            <w:r>
              <w:t>as</w:t>
            </w:r>
            <w:r w:rsidRPr="00693B01">
              <w:t>, kurām, piešķirot valsts budžeta dotāciju, nodrošināta autonomo funkciju izpilde</w:t>
            </w:r>
            <w:r>
              <w:t xml:space="preserve"> (skaits)</w:t>
            </w:r>
          </w:p>
        </w:tc>
        <w:tc>
          <w:tcPr>
            <w:tcW w:w="624" w:type="pct"/>
          </w:tcPr>
          <w:p w14:paraId="41B82EEE" w14:textId="77777777" w:rsidR="000653A4" w:rsidRPr="00693B01" w:rsidRDefault="000653A4" w:rsidP="00054CB0">
            <w:pPr>
              <w:pStyle w:val="tabteksts"/>
              <w:jc w:val="center"/>
            </w:pPr>
            <w:r>
              <w:t>108</w:t>
            </w:r>
          </w:p>
        </w:tc>
        <w:tc>
          <w:tcPr>
            <w:tcW w:w="555" w:type="pct"/>
          </w:tcPr>
          <w:p w14:paraId="51ED2EE9" w14:textId="77777777" w:rsidR="000653A4" w:rsidRPr="00693B01" w:rsidRDefault="000653A4" w:rsidP="00054CB0">
            <w:pPr>
              <w:pStyle w:val="tabteksts"/>
              <w:jc w:val="center"/>
            </w:pPr>
            <w:r w:rsidRPr="00734717">
              <w:t>108</w:t>
            </w:r>
          </w:p>
        </w:tc>
        <w:tc>
          <w:tcPr>
            <w:tcW w:w="624" w:type="pct"/>
          </w:tcPr>
          <w:p w14:paraId="132D814E" w14:textId="77777777" w:rsidR="000653A4" w:rsidRPr="00693B01" w:rsidRDefault="000653A4" w:rsidP="00054CB0">
            <w:pPr>
              <w:pStyle w:val="tabteksts"/>
              <w:jc w:val="center"/>
            </w:pPr>
            <w:r>
              <w:t>35</w:t>
            </w:r>
          </w:p>
        </w:tc>
        <w:tc>
          <w:tcPr>
            <w:tcW w:w="625" w:type="pct"/>
          </w:tcPr>
          <w:p w14:paraId="53C64CF3" w14:textId="77777777" w:rsidR="000653A4" w:rsidRPr="00693B01" w:rsidRDefault="000653A4" w:rsidP="00054CB0">
            <w:pPr>
              <w:pStyle w:val="tabteksts"/>
              <w:jc w:val="center"/>
            </w:pPr>
            <w:r>
              <w:t>35</w:t>
            </w:r>
          </w:p>
        </w:tc>
        <w:tc>
          <w:tcPr>
            <w:tcW w:w="699" w:type="pct"/>
          </w:tcPr>
          <w:p w14:paraId="7982E848" w14:textId="77777777" w:rsidR="000653A4" w:rsidRPr="00693B01" w:rsidRDefault="000653A4" w:rsidP="00054CB0">
            <w:pPr>
              <w:pStyle w:val="tabteksts"/>
              <w:jc w:val="center"/>
            </w:pPr>
            <w:r>
              <w:t>35</w:t>
            </w:r>
          </w:p>
        </w:tc>
      </w:tr>
      <w:bookmarkEnd w:id="1"/>
      <w:tr w:rsidR="000653A4" w:rsidRPr="00693B01" w14:paraId="7D0E1228" w14:textId="77777777" w:rsidTr="00054CB0">
        <w:trPr>
          <w:trHeight w:val="212"/>
          <w:jc w:val="center"/>
        </w:trPr>
        <w:tc>
          <w:tcPr>
            <w:tcW w:w="5000" w:type="pct"/>
            <w:gridSpan w:val="6"/>
            <w:shd w:val="clear" w:color="auto" w:fill="D9D9D9" w:themeFill="background1" w:themeFillShade="D9"/>
            <w:vAlign w:val="center"/>
          </w:tcPr>
          <w:p w14:paraId="1D69C097" w14:textId="62492691" w:rsidR="000653A4" w:rsidRPr="00693B01" w:rsidRDefault="000653A4" w:rsidP="00054CB0">
            <w:pPr>
              <w:pStyle w:val="tabteksts"/>
              <w:jc w:val="center"/>
              <w:rPr>
                <w:szCs w:val="18"/>
              </w:rPr>
            </w:pPr>
            <w:r w:rsidRPr="00693B01">
              <w:rPr>
                <w:szCs w:val="18"/>
                <w:lang w:eastAsia="lv-LV"/>
              </w:rPr>
              <w:t>Nodrošināta sociālās aprūpes iestādēs līdz 1998.</w:t>
            </w:r>
            <w:r w:rsidR="0096131F">
              <w:rPr>
                <w:szCs w:val="18"/>
                <w:lang w:eastAsia="lv-LV"/>
              </w:rPr>
              <w:t xml:space="preserve"> </w:t>
            </w:r>
            <w:r w:rsidRPr="00693B01">
              <w:rPr>
                <w:szCs w:val="18"/>
                <w:lang w:eastAsia="lv-LV"/>
              </w:rPr>
              <w:t>gada 1.</w:t>
            </w:r>
            <w:r w:rsidR="0096131F">
              <w:rPr>
                <w:szCs w:val="18"/>
                <w:lang w:eastAsia="lv-LV"/>
              </w:rPr>
              <w:t xml:space="preserve"> </w:t>
            </w:r>
            <w:r w:rsidRPr="00693B01">
              <w:rPr>
                <w:szCs w:val="18"/>
                <w:lang w:eastAsia="lv-LV"/>
              </w:rPr>
              <w:t>janvārim ievietoto personu uzturēšana</w:t>
            </w:r>
          </w:p>
        </w:tc>
      </w:tr>
      <w:tr w:rsidR="000653A4" w:rsidRPr="00693B01" w14:paraId="037DBF85" w14:textId="77777777" w:rsidTr="00054CB0">
        <w:trPr>
          <w:jc w:val="center"/>
        </w:trPr>
        <w:tc>
          <w:tcPr>
            <w:tcW w:w="1873" w:type="pct"/>
          </w:tcPr>
          <w:p w14:paraId="1FDB764E" w14:textId="77777777" w:rsidR="000653A4" w:rsidRPr="00693B01" w:rsidRDefault="000653A4" w:rsidP="00054CB0">
            <w:pPr>
              <w:pStyle w:val="tabteksts"/>
              <w:jc w:val="both"/>
            </w:pPr>
            <w:r w:rsidRPr="00693B01">
              <w:t>Veco ļaužu pansionātos un centros ievietot</w:t>
            </w:r>
            <w:r>
              <w:t>ie</w:t>
            </w:r>
            <w:r w:rsidRPr="00693B01">
              <w:t xml:space="preserve"> iemītniek</w:t>
            </w:r>
            <w:r>
              <w:t>i</w:t>
            </w:r>
            <w:r w:rsidRPr="00693B01">
              <w:t xml:space="preserve"> </w:t>
            </w:r>
            <w:r>
              <w:t>(</w:t>
            </w:r>
            <w:r w:rsidRPr="00693B01">
              <w:t>skaits</w:t>
            </w:r>
            <w:r>
              <w:t>)</w:t>
            </w:r>
          </w:p>
        </w:tc>
        <w:tc>
          <w:tcPr>
            <w:tcW w:w="624" w:type="pct"/>
          </w:tcPr>
          <w:p w14:paraId="415645DC" w14:textId="77777777" w:rsidR="000653A4" w:rsidRPr="00693B01" w:rsidRDefault="000653A4" w:rsidP="00054CB0">
            <w:pPr>
              <w:pStyle w:val="tabteksts"/>
              <w:jc w:val="center"/>
            </w:pPr>
            <w:r>
              <w:t>116</w:t>
            </w:r>
          </w:p>
        </w:tc>
        <w:tc>
          <w:tcPr>
            <w:tcW w:w="555" w:type="pct"/>
          </w:tcPr>
          <w:p w14:paraId="25C2D341" w14:textId="77777777" w:rsidR="000653A4" w:rsidRPr="00693B01" w:rsidRDefault="000653A4" w:rsidP="00054CB0">
            <w:pPr>
              <w:pStyle w:val="tabteksts"/>
              <w:jc w:val="center"/>
            </w:pPr>
            <w:r>
              <w:t>102</w:t>
            </w:r>
          </w:p>
        </w:tc>
        <w:tc>
          <w:tcPr>
            <w:tcW w:w="624" w:type="pct"/>
          </w:tcPr>
          <w:p w14:paraId="3E2F1F48" w14:textId="77777777" w:rsidR="000653A4" w:rsidRPr="00693B01" w:rsidRDefault="000653A4" w:rsidP="00054CB0">
            <w:pPr>
              <w:pStyle w:val="tabteksts"/>
              <w:jc w:val="center"/>
            </w:pPr>
            <w:r>
              <w:t>84</w:t>
            </w:r>
          </w:p>
        </w:tc>
        <w:tc>
          <w:tcPr>
            <w:tcW w:w="625" w:type="pct"/>
          </w:tcPr>
          <w:p w14:paraId="30CFEF9D" w14:textId="77777777" w:rsidR="000653A4" w:rsidRPr="00693B01" w:rsidRDefault="000653A4" w:rsidP="00054CB0">
            <w:pPr>
              <w:pStyle w:val="tabteksts"/>
              <w:jc w:val="center"/>
            </w:pPr>
            <w:r>
              <w:t>84</w:t>
            </w:r>
          </w:p>
        </w:tc>
        <w:tc>
          <w:tcPr>
            <w:tcW w:w="699" w:type="pct"/>
          </w:tcPr>
          <w:p w14:paraId="34282770" w14:textId="77777777" w:rsidR="000653A4" w:rsidRPr="00693B01" w:rsidRDefault="000653A4" w:rsidP="00054CB0">
            <w:pPr>
              <w:pStyle w:val="tabteksts"/>
              <w:jc w:val="center"/>
            </w:pPr>
            <w:r>
              <w:t>84</w:t>
            </w:r>
          </w:p>
        </w:tc>
      </w:tr>
      <w:tr w:rsidR="000653A4" w:rsidRPr="00693B01" w14:paraId="072DDA29" w14:textId="77777777" w:rsidTr="00054CB0">
        <w:trPr>
          <w:jc w:val="center"/>
        </w:trPr>
        <w:tc>
          <w:tcPr>
            <w:tcW w:w="1873" w:type="pct"/>
          </w:tcPr>
          <w:p w14:paraId="0A28FDE7" w14:textId="77777777" w:rsidR="000653A4" w:rsidRPr="00693B01" w:rsidRDefault="000653A4" w:rsidP="00054CB0">
            <w:pPr>
              <w:pStyle w:val="tabteksts"/>
              <w:jc w:val="both"/>
            </w:pPr>
            <w:r w:rsidRPr="00693B01">
              <w:t>Bērnu namos ievietot</w:t>
            </w:r>
            <w:r>
              <w:t>ie</w:t>
            </w:r>
            <w:r w:rsidRPr="00693B01">
              <w:t xml:space="preserve"> bērn</w:t>
            </w:r>
            <w:r>
              <w:t>i</w:t>
            </w:r>
            <w:r w:rsidRPr="00693B01">
              <w:t xml:space="preserve"> </w:t>
            </w:r>
            <w:r>
              <w:t>(</w:t>
            </w:r>
            <w:r w:rsidRPr="00693B01">
              <w:t>skaits</w:t>
            </w:r>
            <w:r>
              <w:t>)</w:t>
            </w:r>
          </w:p>
        </w:tc>
        <w:tc>
          <w:tcPr>
            <w:tcW w:w="624" w:type="pct"/>
          </w:tcPr>
          <w:p w14:paraId="61A13D50" w14:textId="77777777" w:rsidR="000653A4" w:rsidRPr="00693B01" w:rsidRDefault="000653A4" w:rsidP="00054CB0">
            <w:pPr>
              <w:pStyle w:val="tabteksts"/>
              <w:jc w:val="center"/>
            </w:pPr>
            <w:r w:rsidRPr="00693B01">
              <w:t>2</w:t>
            </w:r>
          </w:p>
        </w:tc>
        <w:tc>
          <w:tcPr>
            <w:tcW w:w="555" w:type="pct"/>
          </w:tcPr>
          <w:p w14:paraId="01BA2153" w14:textId="77777777" w:rsidR="000653A4" w:rsidRPr="00693B01" w:rsidRDefault="000653A4" w:rsidP="00054CB0">
            <w:pPr>
              <w:pStyle w:val="tabteksts"/>
              <w:jc w:val="center"/>
            </w:pPr>
            <w:r>
              <w:t>1</w:t>
            </w:r>
          </w:p>
        </w:tc>
        <w:tc>
          <w:tcPr>
            <w:tcW w:w="624" w:type="pct"/>
          </w:tcPr>
          <w:p w14:paraId="5C9D18E9" w14:textId="77777777" w:rsidR="000653A4" w:rsidRPr="00693B01" w:rsidRDefault="000653A4" w:rsidP="00054CB0">
            <w:pPr>
              <w:pStyle w:val="tabteksts"/>
              <w:jc w:val="center"/>
            </w:pPr>
            <w:r>
              <w:t>0</w:t>
            </w:r>
          </w:p>
        </w:tc>
        <w:tc>
          <w:tcPr>
            <w:tcW w:w="625" w:type="pct"/>
          </w:tcPr>
          <w:p w14:paraId="11D17F7C" w14:textId="77777777" w:rsidR="000653A4" w:rsidRPr="00693B01" w:rsidRDefault="000653A4" w:rsidP="00054CB0">
            <w:pPr>
              <w:pStyle w:val="tabteksts"/>
              <w:jc w:val="center"/>
            </w:pPr>
            <w:r>
              <w:t>0</w:t>
            </w:r>
          </w:p>
        </w:tc>
        <w:tc>
          <w:tcPr>
            <w:tcW w:w="699" w:type="pct"/>
          </w:tcPr>
          <w:p w14:paraId="2D14848D" w14:textId="77777777" w:rsidR="000653A4" w:rsidRPr="00693B01" w:rsidRDefault="000653A4" w:rsidP="00054CB0">
            <w:pPr>
              <w:pStyle w:val="tabteksts"/>
              <w:jc w:val="center"/>
            </w:pPr>
            <w:r w:rsidRPr="00693B01">
              <w:t>0</w:t>
            </w:r>
          </w:p>
        </w:tc>
      </w:tr>
    </w:tbl>
    <w:p w14:paraId="6096A8F1" w14:textId="77777777" w:rsidR="000653A4" w:rsidRPr="00693B01" w:rsidRDefault="000653A4" w:rsidP="000653A4">
      <w:pPr>
        <w:pStyle w:val="Tabuluvirsraksti"/>
        <w:spacing w:before="240" w:after="240"/>
        <w:rPr>
          <w:b/>
          <w:lang w:eastAsia="lv-LV"/>
        </w:rPr>
      </w:pPr>
      <w:r>
        <w:rPr>
          <w:b/>
          <w:lang w:eastAsia="lv-LV"/>
        </w:rPr>
        <w:t>Finansiālie rādītāji no 2020. līdz 2024. </w:t>
      </w:r>
      <w:r w:rsidRPr="00693B01">
        <w:rPr>
          <w:b/>
          <w:lang w:eastAsia="lv-LV"/>
        </w:rPr>
        <w:t>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746"/>
        <w:gridCol w:w="1173"/>
        <w:gridCol w:w="1288"/>
        <w:gridCol w:w="1288"/>
        <w:gridCol w:w="1288"/>
        <w:gridCol w:w="1278"/>
      </w:tblGrid>
      <w:tr w:rsidR="000653A4" w:rsidRPr="00693B01" w14:paraId="12A853E7" w14:textId="77777777" w:rsidTr="00FC266D">
        <w:trPr>
          <w:trHeight w:val="318"/>
          <w:tblHeader/>
          <w:jc w:val="center"/>
        </w:trPr>
        <w:tc>
          <w:tcPr>
            <w:tcW w:w="1515" w:type="pct"/>
            <w:vAlign w:val="center"/>
          </w:tcPr>
          <w:p w14:paraId="0EDBFE58" w14:textId="77777777" w:rsidR="000653A4" w:rsidRPr="00693B01" w:rsidRDefault="000653A4" w:rsidP="00054CB0">
            <w:pPr>
              <w:pStyle w:val="tabteksts"/>
              <w:jc w:val="center"/>
              <w:rPr>
                <w:szCs w:val="24"/>
              </w:rPr>
            </w:pPr>
          </w:p>
        </w:tc>
        <w:tc>
          <w:tcPr>
            <w:tcW w:w="647" w:type="pct"/>
          </w:tcPr>
          <w:p w14:paraId="28B932D0" w14:textId="77777777" w:rsidR="000653A4" w:rsidRPr="00693B01" w:rsidRDefault="000653A4" w:rsidP="00054CB0">
            <w:pPr>
              <w:pStyle w:val="tabteksts"/>
              <w:jc w:val="center"/>
              <w:rPr>
                <w:szCs w:val="24"/>
                <w:lang w:eastAsia="lv-LV"/>
              </w:rPr>
            </w:pPr>
            <w:r>
              <w:rPr>
                <w:szCs w:val="18"/>
                <w:lang w:eastAsia="lv-LV"/>
              </w:rPr>
              <w:t>2020</w:t>
            </w:r>
            <w:r w:rsidRPr="00693B01">
              <w:rPr>
                <w:szCs w:val="18"/>
                <w:lang w:eastAsia="lv-LV"/>
              </w:rPr>
              <w:t>. gads (izpilde)</w:t>
            </w:r>
          </w:p>
        </w:tc>
        <w:tc>
          <w:tcPr>
            <w:tcW w:w="711" w:type="pct"/>
          </w:tcPr>
          <w:p w14:paraId="63DF1BEB" w14:textId="77777777" w:rsidR="000653A4" w:rsidRPr="00693B01" w:rsidRDefault="000653A4" w:rsidP="00054CB0">
            <w:pPr>
              <w:pStyle w:val="tabteksts"/>
              <w:jc w:val="center"/>
              <w:rPr>
                <w:szCs w:val="24"/>
                <w:lang w:eastAsia="lv-LV"/>
              </w:rPr>
            </w:pPr>
            <w:r w:rsidRPr="00693B01">
              <w:rPr>
                <w:szCs w:val="18"/>
                <w:lang w:eastAsia="lv-LV"/>
              </w:rPr>
              <w:t>202</w:t>
            </w:r>
            <w:r>
              <w:rPr>
                <w:szCs w:val="18"/>
                <w:lang w:eastAsia="lv-LV"/>
              </w:rPr>
              <w:t>1</w:t>
            </w:r>
            <w:r w:rsidRPr="00693B01">
              <w:rPr>
                <w:szCs w:val="18"/>
                <w:lang w:eastAsia="lv-LV"/>
              </w:rPr>
              <w:t>. gada plāns</w:t>
            </w:r>
          </w:p>
        </w:tc>
        <w:tc>
          <w:tcPr>
            <w:tcW w:w="711" w:type="pct"/>
          </w:tcPr>
          <w:p w14:paraId="013EF5B8" w14:textId="77777777" w:rsidR="000653A4" w:rsidRPr="00693B01" w:rsidRDefault="000653A4" w:rsidP="00054CB0">
            <w:pPr>
              <w:pStyle w:val="tabteksts"/>
              <w:jc w:val="center"/>
              <w:rPr>
                <w:szCs w:val="24"/>
                <w:lang w:eastAsia="lv-LV"/>
              </w:rPr>
            </w:pPr>
            <w:r w:rsidRPr="00693B01">
              <w:rPr>
                <w:szCs w:val="18"/>
                <w:lang w:eastAsia="lv-LV"/>
              </w:rPr>
              <w:t>2</w:t>
            </w:r>
            <w:r>
              <w:rPr>
                <w:szCs w:val="18"/>
                <w:lang w:eastAsia="lv-LV"/>
              </w:rPr>
              <w:t>022</w:t>
            </w:r>
            <w:r w:rsidRPr="00693B01">
              <w:rPr>
                <w:szCs w:val="18"/>
                <w:lang w:eastAsia="lv-LV"/>
              </w:rPr>
              <w:t xml:space="preserve">. gada </w:t>
            </w:r>
            <w:r>
              <w:rPr>
                <w:szCs w:val="18"/>
                <w:lang w:eastAsia="lv-LV"/>
              </w:rPr>
              <w:t>projekts</w:t>
            </w:r>
          </w:p>
        </w:tc>
        <w:tc>
          <w:tcPr>
            <w:tcW w:w="711" w:type="pct"/>
          </w:tcPr>
          <w:p w14:paraId="6765442C" w14:textId="77777777" w:rsidR="000653A4" w:rsidRPr="00693B01" w:rsidRDefault="000653A4" w:rsidP="00054CB0">
            <w:pPr>
              <w:spacing w:after="0"/>
              <w:ind w:firstLine="2"/>
              <w:jc w:val="center"/>
              <w:rPr>
                <w:sz w:val="18"/>
                <w:szCs w:val="18"/>
                <w:lang w:eastAsia="lv-LV"/>
              </w:rPr>
            </w:pPr>
            <w:r w:rsidRPr="00693B01">
              <w:rPr>
                <w:sz w:val="18"/>
                <w:szCs w:val="18"/>
                <w:lang w:eastAsia="lv-LV"/>
              </w:rPr>
              <w:t>202</w:t>
            </w:r>
            <w:r>
              <w:rPr>
                <w:sz w:val="18"/>
                <w:szCs w:val="18"/>
                <w:lang w:eastAsia="lv-LV"/>
              </w:rPr>
              <w:t>3</w:t>
            </w:r>
            <w:r w:rsidRPr="00693B01">
              <w:rPr>
                <w:sz w:val="18"/>
                <w:szCs w:val="18"/>
                <w:lang w:eastAsia="lv-LV"/>
              </w:rPr>
              <w:t xml:space="preserve">. gada </w:t>
            </w:r>
          </w:p>
          <w:p w14:paraId="32F52BE5" w14:textId="77777777" w:rsidR="000653A4" w:rsidRPr="00693B01" w:rsidRDefault="000653A4" w:rsidP="00054CB0">
            <w:pPr>
              <w:pStyle w:val="tabteksts"/>
              <w:jc w:val="center"/>
              <w:rPr>
                <w:szCs w:val="24"/>
                <w:lang w:eastAsia="lv-LV"/>
              </w:rPr>
            </w:pPr>
            <w:r w:rsidRPr="00693B01">
              <w:rPr>
                <w:szCs w:val="18"/>
                <w:lang w:eastAsia="lv-LV"/>
              </w:rPr>
              <w:t>p</w:t>
            </w:r>
            <w:r>
              <w:rPr>
                <w:szCs w:val="18"/>
                <w:lang w:eastAsia="lv-LV"/>
              </w:rPr>
              <w:t>rognoze</w:t>
            </w:r>
          </w:p>
        </w:tc>
        <w:tc>
          <w:tcPr>
            <w:tcW w:w="705" w:type="pct"/>
          </w:tcPr>
          <w:p w14:paraId="02A1C251" w14:textId="77777777" w:rsidR="000653A4" w:rsidRPr="00693B01" w:rsidRDefault="000653A4" w:rsidP="00054CB0">
            <w:pPr>
              <w:pStyle w:val="tabteksts"/>
              <w:jc w:val="center"/>
              <w:rPr>
                <w:szCs w:val="24"/>
                <w:lang w:eastAsia="lv-LV"/>
              </w:rPr>
            </w:pPr>
            <w:r w:rsidRPr="00693B01">
              <w:rPr>
                <w:szCs w:val="18"/>
              </w:rPr>
              <w:t>202</w:t>
            </w:r>
            <w:r>
              <w:rPr>
                <w:szCs w:val="18"/>
              </w:rPr>
              <w:t>4</w:t>
            </w:r>
            <w:r w:rsidRPr="00693B01">
              <w:rPr>
                <w:szCs w:val="18"/>
              </w:rPr>
              <w:t xml:space="preserve">. gada </w:t>
            </w:r>
            <w:r w:rsidRPr="00693B01">
              <w:rPr>
                <w:szCs w:val="18"/>
                <w:lang w:eastAsia="lv-LV"/>
              </w:rPr>
              <w:t>p</w:t>
            </w:r>
            <w:r>
              <w:rPr>
                <w:szCs w:val="18"/>
                <w:lang w:eastAsia="lv-LV"/>
              </w:rPr>
              <w:t>rognoze</w:t>
            </w:r>
          </w:p>
        </w:tc>
      </w:tr>
      <w:tr w:rsidR="000653A4" w:rsidRPr="008F417A" w14:paraId="524B5A8E" w14:textId="77777777" w:rsidTr="00FC266D">
        <w:trPr>
          <w:trHeight w:val="142"/>
          <w:jc w:val="center"/>
        </w:trPr>
        <w:tc>
          <w:tcPr>
            <w:tcW w:w="1515" w:type="pct"/>
            <w:tcBorders>
              <w:bottom w:val="single" w:sz="4" w:space="0" w:color="auto"/>
            </w:tcBorders>
            <w:shd w:val="clear" w:color="auto" w:fill="D9D9D9" w:themeFill="background1" w:themeFillShade="D9"/>
            <w:vAlign w:val="center"/>
          </w:tcPr>
          <w:p w14:paraId="5EA77A6B" w14:textId="77777777" w:rsidR="000653A4" w:rsidRPr="008F417A" w:rsidRDefault="000653A4" w:rsidP="00054CB0">
            <w:pPr>
              <w:pStyle w:val="tabteksts"/>
              <w:rPr>
                <w:lang w:eastAsia="lv-LV"/>
              </w:rPr>
            </w:pPr>
            <w:r w:rsidRPr="008F417A">
              <w:rPr>
                <w:lang w:eastAsia="lv-LV"/>
              </w:rPr>
              <w:t>Kopējie izdevumi,</w:t>
            </w:r>
            <w:r w:rsidRPr="008F417A">
              <w:t xml:space="preserve"> </w:t>
            </w:r>
            <w:proofErr w:type="spellStart"/>
            <w:r w:rsidRPr="008F417A">
              <w:rPr>
                <w:i/>
                <w:szCs w:val="18"/>
              </w:rPr>
              <w:t>euro</w:t>
            </w:r>
            <w:proofErr w:type="spellEnd"/>
          </w:p>
        </w:tc>
        <w:tc>
          <w:tcPr>
            <w:tcW w:w="647" w:type="pct"/>
            <w:tcBorders>
              <w:top w:val="single" w:sz="4" w:space="0" w:color="000000"/>
              <w:left w:val="single" w:sz="4" w:space="0" w:color="auto"/>
              <w:bottom w:val="single" w:sz="4" w:space="0" w:color="000000"/>
              <w:right w:val="single" w:sz="4" w:space="0" w:color="000000"/>
            </w:tcBorders>
            <w:shd w:val="clear" w:color="auto" w:fill="D9D9D9" w:themeFill="background1" w:themeFillShade="D9"/>
          </w:tcPr>
          <w:p w14:paraId="5A103FE0" w14:textId="77777777" w:rsidR="000653A4" w:rsidRPr="008F417A" w:rsidRDefault="000653A4" w:rsidP="00054CB0">
            <w:pPr>
              <w:spacing w:after="0"/>
              <w:ind w:firstLine="0"/>
              <w:jc w:val="right"/>
              <w:rPr>
                <w:color w:val="000000"/>
                <w:sz w:val="18"/>
                <w:szCs w:val="18"/>
              </w:rPr>
            </w:pPr>
            <w:r w:rsidRPr="008F417A">
              <w:rPr>
                <w:color w:val="000000"/>
                <w:sz w:val="18"/>
                <w:szCs w:val="18"/>
              </w:rPr>
              <w:t>184 476 184</w:t>
            </w:r>
          </w:p>
        </w:tc>
        <w:tc>
          <w:tcPr>
            <w:tcW w:w="711" w:type="pct"/>
            <w:tcBorders>
              <w:top w:val="single" w:sz="4" w:space="0" w:color="000000"/>
              <w:left w:val="single" w:sz="4" w:space="0" w:color="000000"/>
              <w:bottom w:val="single" w:sz="4" w:space="0" w:color="000000"/>
              <w:right w:val="single" w:sz="4" w:space="0" w:color="000000"/>
            </w:tcBorders>
            <w:shd w:val="clear" w:color="000000" w:fill="D9D9D9"/>
            <w:vAlign w:val="center"/>
          </w:tcPr>
          <w:p w14:paraId="3C6F4885" w14:textId="77777777" w:rsidR="000653A4" w:rsidRPr="008F417A" w:rsidRDefault="000653A4" w:rsidP="00054CB0">
            <w:pPr>
              <w:spacing w:after="0"/>
              <w:ind w:firstLine="0"/>
              <w:jc w:val="right"/>
              <w:rPr>
                <w:color w:val="000000"/>
                <w:sz w:val="18"/>
                <w:szCs w:val="18"/>
              </w:rPr>
            </w:pPr>
            <w:r w:rsidRPr="008F417A">
              <w:rPr>
                <w:color w:val="000000"/>
                <w:sz w:val="18"/>
                <w:szCs w:val="18"/>
              </w:rPr>
              <w:t>199 345 789</w:t>
            </w:r>
          </w:p>
        </w:tc>
        <w:tc>
          <w:tcPr>
            <w:tcW w:w="711" w:type="pct"/>
            <w:tcBorders>
              <w:top w:val="single" w:sz="4" w:space="0" w:color="000000"/>
              <w:left w:val="single" w:sz="4" w:space="0" w:color="000000"/>
              <w:bottom w:val="single" w:sz="4" w:space="0" w:color="000000"/>
              <w:right w:val="single" w:sz="4" w:space="0" w:color="000000"/>
            </w:tcBorders>
            <w:shd w:val="clear" w:color="000000" w:fill="D9D9D9"/>
            <w:vAlign w:val="center"/>
          </w:tcPr>
          <w:p w14:paraId="143DEF7C" w14:textId="77777777" w:rsidR="000653A4" w:rsidRPr="008F417A" w:rsidRDefault="000653A4" w:rsidP="00054CB0">
            <w:pPr>
              <w:spacing w:after="0"/>
              <w:ind w:firstLine="0"/>
              <w:jc w:val="right"/>
              <w:rPr>
                <w:color w:val="000000"/>
                <w:sz w:val="18"/>
                <w:szCs w:val="18"/>
              </w:rPr>
            </w:pPr>
            <w:r w:rsidRPr="008F417A">
              <w:rPr>
                <w:color w:val="000000"/>
                <w:sz w:val="18"/>
                <w:szCs w:val="18"/>
              </w:rPr>
              <w:t>187 190 543</w:t>
            </w:r>
          </w:p>
        </w:tc>
        <w:tc>
          <w:tcPr>
            <w:tcW w:w="711"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719215E" w14:textId="77777777" w:rsidR="000653A4" w:rsidRPr="008F417A" w:rsidRDefault="000653A4" w:rsidP="00054CB0">
            <w:pPr>
              <w:spacing w:after="0"/>
              <w:ind w:firstLine="0"/>
              <w:jc w:val="right"/>
              <w:rPr>
                <w:color w:val="000000"/>
                <w:sz w:val="18"/>
                <w:szCs w:val="18"/>
              </w:rPr>
            </w:pPr>
            <w:r w:rsidRPr="008F417A">
              <w:rPr>
                <w:color w:val="000000"/>
                <w:sz w:val="18"/>
                <w:szCs w:val="18"/>
              </w:rPr>
              <w:t>146 523 043</w:t>
            </w:r>
          </w:p>
        </w:tc>
        <w:tc>
          <w:tcPr>
            <w:tcW w:w="705" w:type="pct"/>
            <w:tcBorders>
              <w:top w:val="single" w:sz="4" w:space="0" w:color="auto"/>
              <w:left w:val="single" w:sz="4" w:space="0" w:color="000000"/>
              <w:bottom w:val="single" w:sz="4" w:space="0" w:color="auto"/>
              <w:right w:val="single" w:sz="4" w:space="0" w:color="auto"/>
            </w:tcBorders>
            <w:shd w:val="clear" w:color="auto" w:fill="D9D9D9" w:themeFill="background1" w:themeFillShade="D9"/>
          </w:tcPr>
          <w:p w14:paraId="0A21EB45" w14:textId="77777777" w:rsidR="000653A4" w:rsidRPr="008F417A" w:rsidRDefault="000653A4" w:rsidP="00054CB0">
            <w:pPr>
              <w:spacing w:after="0"/>
              <w:ind w:firstLine="0"/>
              <w:jc w:val="right"/>
              <w:rPr>
                <w:color w:val="000000"/>
                <w:sz w:val="18"/>
                <w:szCs w:val="18"/>
              </w:rPr>
            </w:pPr>
            <w:r w:rsidRPr="008F417A">
              <w:rPr>
                <w:color w:val="000000"/>
                <w:sz w:val="18"/>
                <w:szCs w:val="18"/>
              </w:rPr>
              <w:t>64 025 543</w:t>
            </w:r>
          </w:p>
        </w:tc>
      </w:tr>
      <w:tr w:rsidR="00FC266D" w:rsidRPr="008F417A" w14:paraId="43F861EE" w14:textId="77777777" w:rsidTr="00FC266D">
        <w:trPr>
          <w:trHeight w:val="283"/>
          <w:jc w:val="center"/>
        </w:trPr>
        <w:tc>
          <w:tcPr>
            <w:tcW w:w="1515" w:type="pct"/>
            <w:tcBorders>
              <w:top w:val="single" w:sz="4" w:space="0" w:color="auto"/>
              <w:left w:val="single" w:sz="4" w:space="0" w:color="auto"/>
              <w:bottom w:val="single" w:sz="4" w:space="0" w:color="auto"/>
              <w:right w:val="single" w:sz="4" w:space="0" w:color="000000"/>
            </w:tcBorders>
            <w:vAlign w:val="center"/>
          </w:tcPr>
          <w:p w14:paraId="2FDDE509" w14:textId="77777777" w:rsidR="00FC266D" w:rsidRPr="008F417A" w:rsidRDefault="00FC266D" w:rsidP="00FC266D">
            <w:pPr>
              <w:pStyle w:val="tabteksts"/>
              <w:rPr>
                <w:szCs w:val="18"/>
                <w:lang w:eastAsia="lv-LV"/>
              </w:rPr>
            </w:pPr>
            <w:r w:rsidRPr="008F417A">
              <w:rPr>
                <w:szCs w:val="18"/>
                <w:lang w:eastAsia="lv-LV"/>
              </w:rPr>
              <w:t xml:space="preserve">Kopējo izdevumu izmaiņas, </w:t>
            </w:r>
            <w:proofErr w:type="spellStart"/>
            <w:r w:rsidRPr="008F417A">
              <w:rPr>
                <w:i/>
                <w:szCs w:val="18"/>
                <w:lang w:eastAsia="lv-LV"/>
              </w:rPr>
              <w:t>euro</w:t>
            </w:r>
            <w:proofErr w:type="spellEnd"/>
            <w:r w:rsidRPr="008F417A">
              <w:rPr>
                <w:szCs w:val="18"/>
                <w:lang w:eastAsia="lv-LV"/>
              </w:rPr>
              <w:t xml:space="preserve"> (+/–) pret iepriekšējo gadu</w:t>
            </w:r>
          </w:p>
        </w:tc>
        <w:tc>
          <w:tcPr>
            <w:tcW w:w="647" w:type="pct"/>
            <w:tcBorders>
              <w:top w:val="single" w:sz="4" w:space="0" w:color="000000"/>
              <w:left w:val="single" w:sz="4" w:space="0" w:color="000000"/>
              <w:bottom w:val="single" w:sz="4" w:space="0" w:color="000000"/>
              <w:right w:val="single" w:sz="4" w:space="0" w:color="000000"/>
            </w:tcBorders>
          </w:tcPr>
          <w:p w14:paraId="6EA84FE0" w14:textId="3E950B9D" w:rsidR="00FC266D" w:rsidRPr="008F417A" w:rsidRDefault="00FC266D" w:rsidP="00FC266D">
            <w:pPr>
              <w:pStyle w:val="tabteksts"/>
              <w:jc w:val="center"/>
            </w:pPr>
            <w:r>
              <w:rPr>
                <w:b/>
                <w:bCs/>
              </w:rPr>
              <w:t>×</w:t>
            </w:r>
          </w:p>
        </w:tc>
        <w:tc>
          <w:tcPr>
            <w:tcW w:w="711" w:type="pct"/>
            <w:tcBorders>
              <w:top w:val="single" w:sz="4" w:space="0" w:color="000000"/>
              <w:left w:val="single" w:sz="4" w:space="0" w:color="000000"/>
              <w:bottom w:val="single" w:sz="4" w:space="0" w:color="000000"/>
              <w:right w:val="single" w:sz="4" w:space="0" w:color="000000"/>
            </w:tcBorders>
            <w:shd w:val="clear" w:color="auto" w:fill="auto"/>
          </w:tcPr>
          <w:p w14:paraId="4A0D3AC3" w14:textId="77777777" w:rsidR="00FC266D" w:rsidRPr="008F417A" w:rsidRDefault="00FC266D" w:rsidP="00FC266D">
            <w:pPr>
              <w:spacing w:after="0"/>
              <w:ind w:firstLine="0"/>
              <w:jc w:val="right"/>
              <w:rPr>
                <w:color w:val="000000"/>
                <w:sz w:val="18"/>
                <w:szCs w:val="18"/>
              </w:rPr>
            </w:pPr>
            <w:r w:rsidRPr="008F417A">
              <w:rPr>
                <w:color w:val="000000"/>
                <w:sz w:val="18"/>
                <w:szCs w:val="18"/>
              </w:rPr>
              <w:t>14 869 605</w:t>
            </w:r>
          </w:p>
        </w:tc>
        <w:tc>
          <w:tcPr>
            <w:tcW w:w="711" w:type="pct"/>
            <w:tcBorders>
              <w:top w:val="single" w:sz="4" w:space="0" w:color="000000"/>
              <w:left w:val="single" w:sz="4" w:space="0" w:color="000000"/>
              <w:bottom w:val="single" w:sz="4" w:space="0" w:color="000000"/>
              <w:right w:val="single" w:sz="4" w:space="0" w:color="000000"/>
            </w:tcBorders>
            <w:shd w:val="clear" w:color="auto" w:fill="auto"/>
          </w:tcPr>
          <w:p w14:paraId="78942460" w14:textId="77777777" w:rsidR="00FC266D" w:rsidRPr="008F417A" w:rsidRDefault="00FC266D" w:rsidP="00FC266D">
            <w:pPr>
              <w:spacing w:after="0"/>
              <w:ind w:firstLine="0"/>
              <w:jc w:val="right"/>
              <w:rPr>
                <w:color w:val="000000"/>
                <w:sz w:val="18"/>
                <w:szCs w:val="18"/>
              </w:rPr>
            </w:pPr>
            <w:r w:rsidRPr="008F417A">
              <w:rPr>
                <w:color w:val="000000"/>
                <w:sz w:val="18"/>
                <w:szCs w:val="18"/>
              </w:rPr>
              <w:t>-12 155 246</w:t>
            </w:r>
          </w:p>
        </w:tc>
        <w:tc>
          <w:tcPr>
            <w:tcW w:w="711" w:type="pct"/>
            <w:tcBorders>
              <w:top w:val="single" w:sz="4" w:space="0" w:color="000000"/>
              <w:left w:val="single" w:sz="4" w:space="0" w:color="000000"/>
              <w:bottom w:val="single" w:sz="4" w:space="0" w:color="000000"/>
              <w:right w:val="single" w:sz="4" w:space="0" w:color="000000"/>
            </w:tcBorders>
          </w:tcPr>
          <w:p w14:paraId="66447966" w14:textId="77777777" w:rsidR="00FC266D" w:rsidRPr="008F417A" w:rsidRDefault="00FC266D" w:rsidP="00FC266D">
            <w:pPr>
              <w:spacing w:after="0"/>
              <w:ind w:firstLine="0"/>
              <w:jc w:val="right"/>
              <w:rPr>
                <w:color w:val="000000"/>
                <w:sz w:val="18"/>
                <w:szCs w:val="18"/>
              </w:rPr>
            </w:pPr>
            <w:r w:rsidRPr="008F417A">
              <w:rPr>
                <w:color w:val="000000"/>
                <w:sz w:val="18"/>
                <w:szCs w:val="18"/>
              </w:rPr>
              <w:t>-40 667 500</w:t>
            </w:r>
          </w:p>
        </w:tc>
        <w:tc>
          <w:tcPr>
            <w:tcW w:w="705" w:type="pct"/>
            <w:tcBorders>
              <w:top w:val="single" w:sz="4" w:space="0" w:color="auto"/>
              <w:left w:val="single" w:sz="4" w:space="0" w:color="000000"/>
              <w:bottom w:val="single" w:sz="4" w:space="0" w:color="auto"/>
              <w:right w:val="single" w:sz="4" w:space="0" w:color="auto"/>
            </w:tcBorders>
          </w:tcPr>
          <w:p w14:paraId="6BF22813" w14:textId="77777777" w:rsidR="00FC266D" w:rsidRPr="008F417A" w:rsidRDefault="00FC266D" w:rsidP="00FC266D">
            <w:pPr>
              <w:spacing w:after="0"/>
              <w:ind w:firstLine="0"/>
              <w:jc w:val="right"/>
              <w:rPr>
                <w:color w:val="000000"/>
                <w:sz w:val="18"/>
                <w:szCs w:val="18"/>
              </w:rPr>
            </w:pPr>
            <w:r w:rsidRPr="008F417A">
              <w:rPr>
                <w:color w:val="000000"/>
                <w:sz w:val="18"/>
                <w:szCs w:val="18"/>
              </w:rPr>
              <w:t>-82 497 500</w:t>
            </w:r>
          </w:p>
        </w:tc>
      </w:tr>
      <w:tr w:rsidR="00FC266D" w:rsidRPr="00693B01" w14:paraId="239D6816" w14:textId="77777777" w:rsidTr="00FC266D">
        <w:trPr>
          <w:trHeight w:val="283"/>
          <w:jc w:val="center"/>
        </w:trPr>
        <w:tc>
          <w:tcPr>
            <w:tcW w:w="1515" w:type="pct"/>
            <w:tcBorders>
              <w:top w:val="single" w:sz="4" w:space="0" w:color="auto"/>
              <w:left w:val="single" w:sz="4" w:space="0" w:color="auto"/>
              <w:bottom w:val="single" w:sz="4" w:space="0" w:color="auto"/>
              <w:right w:val="single" w:sz="4" w:space="0" w:color="000000"/>
            </w:tcBorders>
            <w:vAlign w:val="center"/>
          </w:tcPr>
          <w:p w14:paraId="2AD1B936" w14:textId="77777777" w:rsidR="00FC266D" w:rsidRPr="008F417A" w:rsidRDefault="00FC266D" w:rsidP="00FC266D">
            <w:pPr>
              <w:pStyle w:val="tabteksts"/>
            </w:pPr>
            <w:r w:rsidRPr="008F417A">
              <w:rPr>
                <w:lang w:eastAsia="lv-LV"/>
              </w:rPr>
              <w:lastRenderedPageBreak/>
              <w:t>Kopējie izdevumi</w:t>
            </w:r>
            <w:r w:rsidRPr="008F417A">
              <w:t>, % (+/–) pret iepriekšējo gadu</w:t>
            </w:r>
          </w:p>
        </w:tc>
        <w:tc>
          <w:tcPr>
            <w:tcW w:w="647" w:type="pct"/>
            <w:tcBorders>
              <w:top w:val="single" w:sz="4" w:space="0" w:color="000000"/>
              <w:left w:val="single" w:sz="4" w:space="0" w:color="000000"/>
              <w:bottom w:val="single" w:sz="4" w:space="0" w:color="000000"/>
              <w:right w:val="single" w:sz="4" w:space="0" w:color="000000"/>
            </w:tcBorders>
          </w:tcPr>
          <w:p w14:paraId="4ABB069D" w14:textId="3C34C3CB" w:rsidR="00FC266D" w:rsidRPr="008F417A" w:rsidRDefault="00FC266D" w:rsidP="00FC266D">
            <w:pPr>
              <w:pStyle w:val="tabteksts"/>
              <w:jc w:val="center"/>
            </w:pPr>
            <w:r>
              <w:rPr>
                <w:b/>
                <w:bCs/>
              </w:rPr>
              <w:t>×</w:t>
            </w:r>
          </w:p>
        </w:tc>
        <w:tc>
          <w:tcPr>
            <w:tcW w:w="711" w:type="pct"/>
            <w:tcBorders>
              <w:top w:val="single" w:sz="4" w:space="0" w:color="000000"/>
              <w:left w:val="single" w:sz="4" w:space="0" w:color="000000"/>
              <w:bottom w:val="single" w:sz="4" w:space="0" w:color="000000"/>
              <w:right w:val="single" w:sz="4" w:space="0" w:color="000000"/>
            </w:tcBorders>
            <w:shd w:val="clear" w:color="auto" w:fill="auto"/>
          </w:tcPr>
          <w:p w14:paraId="03F97F25" w14:textId="76AFDAB0" w:rsidR="00FC266D" w:rsidRPr="008F417A" w:rsidRDefault="00FC266D" w:rsidP="00FC266D">
            <w:pPr>
              <w:pStyle w:val="tabteksts"/>
              <w:jc w:val="right"/>
            </w:pPr>
            <w:r w:rsidRPr="008F417A">
              <w:rPr>
                <w:color w:val="000000"/>
                <w:szCs w:val="18"/>
              </w:rPr>
              <w:t>8,06</w:t>
            </w:r>
          </w:p>
        </w:tc>
        <w:tc>
          <w:tcPr>
            <w:tcW w:w="711" w:type="pct"/>
            <w:tcBorders>
              <w:top w:val="single" w:sz="4" w:space="0" w:color="000000"/>
              <w:left w:val="single" w:sz="4" w:space="0" w:color="000000"/>
              <w:bottom w:val="single" w:sz="4" w:space="0" w:color="000000"/>
              <w:right w:val="single" w:sz="4" w:space="0" w:color="000000"/>
            </w:tcBorders>
            <w:shd w:val="clear" w:color="auto" w:fill="auto"/>
          </w:tcPr>
          <w:p w14:paraId="158F5435" w14:textId="4536C71F" w:rsidR="00FC266D" w:rsidRPr="008F417A" w:rsidRDefault="00FC266D" w:rsidP="00FC266D">
            <w:pPr>
              <w:pStyle w:val="tabteksts"/>
              <w:jc w:val="right"/>
            </w:pPr>
            <w:r w:rsidRPr="008F417A">
              <w:rPr>
                <w:color w:val="000000"/>
                <w:szCs w:val="18"/>
              </w:rPr>
              <w:t>-6,10</w:t>
            </w:r>
          </w:p>
        </w:tc>
        <w:tc>
          <w:tcPr>
            <w:tcW w:w="711" w:type="pct"/>
            <w:tcBorders>
              <w:top w:val="single" w:sz="4" w:space="0" w:color="000000"/>
              <w:left w:val="single" w:sz="4" w:space="0" w:color="000000"/>
              <w:bottom w:val="single" w:sz="4" w:space="0" w:color="000000"/>
              <w:right w:val="single" w:sz="4" w:space="0" w:color="000000"/>
            </w:tcBorders>
          </w:tcPr>
          <w:p w14:paraId="369E3DB6" w14:textId="6181C3A8" w:rsidR="00FC266D" w:rsidRPr="008F417A" w:rsidRDefault="00FC266D" w:rsidP="00FC266D">
            <w:pPr>
              <w:pStyle w:val="tabteksts"/>
              <w:jc w:val="right"/>
            </w:pPr>
            <w:r w:rsidRPr="008F417A">
              <w:t>-21,7</w:t>
            </w:r>
          </w:p>
        </w:tc>
        <w:tc>
          <w:tcPr>
            <w:tcW w:w="705" w:type="pct"/>
            <w:tcBorders>
              <w:top w:val="single" w:sz="4" w:space="0" w:color="auto"/>
              <w:left w:val="single" w:sz="4" w:space="0" w:color="000000"/>
              <w:bottom w:val="single" w:sz="4" w:space="0" w:color="auto"/>
              <w:right w:val="single" w:sz="4" w:space="0" w:color="auto"/>
            </w:tcBorders>
          </w:tcPr>
          <w:p w14:paraId="6FB23B64" w14:textId="4A3BE43D" w:rsidR="00FC266D" w:rsidRPr="00693B01" w:rsidRDefault="00FC266D" w:rsidP="00FC266D">
            <w:pPr>
              <w:pStyle w:val="tabteksts"/>
              <w:jc w:val="right"/>
            </w:pPr>
            <w:r w:rsidRPr="008F417A">
              <w:t>-56,3</w:t>
            </w:r>
          </w:p>
        </w:tc>
      </w:tr>
    </w:tbl>
    <w:p w14:paraId="68AED81A" w14:textId="77777777" w:rsidR="000653A4" w:rsidRPr="00693B01" w:rsidRDefault="000653A4" w:rsidP="000653A4">
      <w:pPr>
        <w:spacing w:before="240" w:after="240"/>
        <w:ind w:firstLine="0"/>
        <w:jc w:val="center"/>
        <w:rPr>
          <w:b/>
          <w:lang w:eastAsia="lv-LV"/>
        </w:rPr>
      </w:pPr>
      <w:r w:rsidRPr="00693B01">
        <w:rPr>
          <w:b/>
          <w:lang w:eastAsia="lv-LV"/>
        </w:rPr>
        <w:t>Izmaiņas izdevumos, salīdzinot 202</w:t>
      </w:r>
      <w:r>
        <w:rPr>
          <w:b/>
          <w:lang w:eastAsia="lv-LV"/>
        </w:rPr>
        <w:t>2. gada projektu</w:t>
      </w:r>
      <w:r w:rsidRPr="00693B01">
        <w:rPr>
          <w:b/>
          <w:lang w:eastAsia="lv-LV"/>
        </w:rPr>
        <w:t xml:space="preserve"> ar 202</w:t>
      </w:r>
      <w:r>
        <w:rPr>
          <w:b/>
          <w:lang w:eastAsia="lv-LV"/>
        </w:rPr>
        <w:t>1. </w:t>
      </w:r>
      <w:r w:rsidRPr="00693B01">
        <w:rPr>
          <w:b/>
          <w:lang w:eastAsia="lv-LV"/>
        </w:rPr>
        <w:t>gada plānu</w:t>
      </w:r>
    </w:p>
    <w:p w14:paraId="16A53B8F" w14:textId="77777777" w:rsidR="000653A4" w:rsidRPr="00693B01" w:rsidRDefault="000653A4" w:rsidP="000653A4">
      <w:pPr>
        <w:spacing w:before="240" w:after="0"/>
        <w:ind w:firstLine="0"/>
        <w:jc w:val="right"/>
        <w:rPr>
          <w:i/>
          <w:sz w:val="18"/>
          <w:szCs w:val="18"/>
          <w:lang w:eastAsia="lv-LV"/>
        </w:rPr>
      </w:pPr>
      <w:proofErr w:type="spellStart"/>
      <w:r w:rsidRPr="00693B01">
        <w:rPr>
          <w:i/>
          <w:sz w:val="18"/>
          <w:szCs w:val="18"/>
          <w:lang w:eastAsia="lv-LV"/>
        </w:rPr>
        <w:t>Euro</w:t>
      </w:r>
      <w:proofErr w:type="spellEnd"/>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78"/>
        <w:gridCol w:w="1276"/>
        <w:gridCol w:w="1276"/>
        <w:gridCol w:w="1131"/>
      </w:tblGrid>
      <w:tr w:rsidR="000653A4" w:rsidRPr="00693B01" w14:paraId="644CA540" w14:textId="77777777" w:rsidTr="00054CB0">
        <w:trPr>
          <w:trHeight w:val="142"/>
          <w:tblHeader/>
          <w:jc w:val="center"/>
        </w:trPr>
        <w:tc>
          <w:tcPr>
            <w:tcW w:w="2968" w:type="pct"/>
            <w:vAlign w:val="center"/>
          </w:tcPr>
          <w:p w14:paraId="5BEA95D2" w14:textId="77777777" w:rsidR="000653A4" w:rsidRPr="00693B01" w:rsidRDefault="000653A4" w:rsidP="00054CB0">
            <w:pPr>
              <w:pStyle w:val="tabteksts"/>
              <w:jc w:val="center"/>
              <w:rPr>
                <w:szCs w:val="18"/>
              </w:rPr>
            </w:pPr>
            <w:r w:rsidRPr="00693B01">
              <w:rPr>
                <w:szCs w:val="18"/>
                <w:lang w:eastAsia="lv-LV"/>
              </w:rPr>
              <w:t>Pasākums</w:t>
            </w:r>
          </w:p>
        </w:tc>
        <w:tc>
          <w:tcPr>
            <w:tcW w:w="704" w:type="pct"/>
            <w:vAlign w:val="center"/>
          </w:tcPr>
          <w:p w14:paraId="51826DF5" w14:textId="77777777" w:rsidR="000653A4" w:rsidRPr="00693B01" w:rsidRDefault="000653A4" w:rsidP="00054CB0">
            <w:pPr>
              <w:pStyle w:val="tabteksts"/>
              <w:jc w:val="center"/>
              <w:rPr>
                <w:szCs w:val="18"/>
                <w:lang w:eastAsia="lv-LV"/>
              </w:rPr>
            </w:pPr>
            <w:r w:rsidRPr="00693B01">
              <w:rPr>
                <w:szCs w:val="18"/>
                <w:lang w:eastAsia="lv-LV"/>
              </w:rPr>
              <w:t>Samazinājums</w:t>
            </w:r>
          </w:p>
        </w:tc>
        <w:tc>
          <w:tcPr>
            <w:tcW w:w="704" w:type="pct"/>
            <w:vAlign w:val="center"/>
          </w:tcPr>
          <w:p w14:paraId="13C13396" w14:textId="77777777" w:rsidR="000653A4" w:rsidRPr="00693B01" w:rsidRDefault="000653A4" w:rsidP="00054CB0">
            <w:pPr>
              <w:pStyle w:val="tabteksts"/>
              <w:jc w:val="center"/>
              <w:rPr>
                <w:szCs w:val="18"/>
                <w:lang w:eastAsia="lv-LV"/>
              </w:rPr>
            </w:pPr>
            <w:r w:rsidRPr="00693B01">
              <w:rPr>
                <w:szCs w:val="18"/>
                <w:lang w:eastAsia="lv-LV"/>
              </w:rPr>
              <w:t>Palielinājums</w:t>
            </w:r>
          </w:p>
        </w:tc>
        <w:tc>
          <w:tcPr>
            <w:tcW w:w="624" w:type="pct"/>
            <w:vAlign w:val="center"/>
          </w:tcPr>
          <w:p w14:paraId="75E4C453" w14:textId="77777777" w:rsidR="000653A4" w:rsidRPr="00693B01" w:rsidRDefault="000653A4" w:rsidP="00054CB0">
            <w:pPr>
              <w:pStyle w:val="tabteksts"/>
              <w:jc w:val="center"/>
              <w:rPr>
                <w:szCs w:val="18"/>
                <w:lang w:eastAsia="lv-LV"/>
              </w:rPr>
            </w:pPr>
            <w:r w:rsidRPr="00693B01">
              <w:rPr>
                <w:szCs w:val="18"/>
                <w:lang w:eastAsia="lv-LV"/>
              </w:rPr>
              <w:t>Izmaiņas</w:t>
            </w:r>
          </w:p>
        </w:tc>
      </w:tr>
      <w:tr w:rsidR="000653A4" w:rsidRPr="00693B01" w14:paraId="19D5BF6E" w14:textId="77777777" w:rsidTr="00054CB0">
        <w:trPr>
          <w:trHeight w:val="142"/>
          <w:jc w:val="center"/>
        </w:trPr>
        <w:tc>
          <w:tcPr>
            <w:tcW w:w="2968" w:type="pct"/>
            <w:shd w:val="clear" w:color="auto" w:fill="D9D9D9" w:themeFill="background1" w:themeFillShade="D9"/>
          </w:tcPr>
          <w:p w14:paraId="6B6C8740" w14:textId="77777777" w:rsidR="000653A4" w:rsidRPr="00693B01" w:rsidRDefault="000653A4" w:rsidP="00054CB0">
            <w:pPr>
              <w:pStyle w:val="tabteksts"/>
              <w:rPr>
                <w:szCs w:val="18"/>
              </w:rPr>
            </w:pPr>
            <w:r w:rsidRPr="00693B01">
              <w:rPr>
                <w:b/>
                <w:bCs/>
                <w:szCs w:val="18"/>
                <w:lang w:eastAsia="lv-LV"/>
              </w:rPr>
              <w:t>Izdevumi - kopā</w:t>
            </w:r>
          </w:p>
        </w:tc>
        <w:tc>
          <w:tcPr>
            <w:tcW w:w="704" w:type="pct"/>
            <w:shd w:val="clear" w:color="auto" w:fill="D9D9D9" w:themeFill="background1" w:themeFillShade="D9"/>
          </w:tcPr>
          <w:p w14:paraId="3D8D9DE2" w14:textId="77777777" w:rsidR="000653A4" w:rsidRPr="00693B01" w:rsidRDefault="000653A4" w:rsidP="00054CB0">
            <w:pPr>
              <w:pStyle w:val="tabteksts"/>
              <w:jc w:val="right"/>
              <w:rPr>
                <w:b/>
                <w:szCs w:val="18"/>
              </w:rPr>
            </w:pPr>
            <w:r w:rsidRPr="00693B01">
              <w:rPr>
                <w:b/>
                <w:szCs w:val="18"/>
              </w:rPr>
              <w:t>-</w:t>
            </w:r>
            <w:r w:rsidRPr="00586F8A">
              <w:rPr>
                <w:b/>
                <w:szCs w:val="18"/>
              </w:rPr>
              <w:t>31 141 886</w:t>
            </w:r>
          </w:p>
        </w:tc>
        <w:tc>
          <w:tcPr>
            <w:tcW w:w="704" w:type="pct"/>
            <w:shd w:val="clear" w:color="auto" w:fill="D9D9D9" w:themeFill="background1" w:themeFillShade="D9"/>
          </w:tcPr>
          <w:p w14:paraId="7CEEB5D9" w14:textId="77777777" w:rsidR="000653A4" w:rsidRPr="001812BE" w:rsidRDefault="000653A4" w:rsidP="00054CB0">
            <w:pPr>
              <w:pStyle w:val="tabteksts"/>
              <w:jc w:val="right"/>
              <w:rPr>
                <w:b/>
                <w:szCs w:val="18"/>
              </w:rPr>
            </w:pPr>
            <w:r w:rsidRPr="001812BE">
              <w:rPr>
                <w:b/>
                <w:color w:val="000000"/>
                <w:szCs w:val="18"/>
              </w:rPr>
              <w:t>18 986 640</w:t>
            </w:r>
          </w:p>
        </w:tc>
        <w:tc>
          <w:tcPr>
            <w:tcW w:w="624" w:type="pct"/>
            <w:shd w:val="clear" w:color="auto" w:fill="D9D9D9" w:themeFill="background1" w:themeFillShade="D9"/>
          </w:tcPr>
          <w:p w14:paraId="6CC3425C" w14:textId="77777777" w:rsidR="000653A4" w:rsidRPr="001812BE" w:rsidRDefault="000653A4" w:rsidP="00054CB0">
            <w:pPr>
              <w:pStyle w:val="tabteksts"/>
              <w:jc w:val="right"/>
              <w:rPr>
                <w:b/>
                <w:szCs w:val="18"/>
              </w:rPr>
            </w:pPr>
            <w:r w:rsidRPr="001812BE">
              <w:rPr>
                <w:b/>
                <w:color w:val="000000"/>
                <w:szCs w:val="18"/>
              </w:rPr>
              <w:t>-12 155 246</w:t>
            </w:r>
          </w:p>
        </w:tc>
      </w:tr>
      <w:tr w:rsidR="000653A4" w:rsidRPr="00693B01" w14:paraId="6513FB7E" w14:textId="77777777" w:rsidTr="00054CB0">
        <w:trPr>
          <w:jc w:val="center"/>
        </w:trPr>
        <w:tc>
          <w:tcPr>
            <w:tcW w:w="5000" w:type="pct"/>
            <w:gridSpan w:val="4"/>
          </w:tcPr>
          <w:p w14:paraId="381DAA1D" w14:textId="77777777" w:rsidR="000653A4" w:rsidRPr="00693B01" w:rsidRDefault="000653A4" w:rsidP="00054CB0">
            <w:pPr>
              <w:pStyle w:val="tabteksts"/>
              <w:ind w:firstLine="313"/>
              <w:rPr>
                <w:szCs w:val="18"/>
              </w:rPr>
            </w:pPr>
            <w:r w:rsidRPr="00693B01">
              <w:rPr>
                <w:i/>
                <w:szCs w:val="18"/>
                <w:lang w:eastAsia="lv-LV"/>
              </w:rPr>
              <w:t>t. sk.:</w:t>
            </w:r>
          </w:p>
        </w:tc>
      </w:tr>
      <w:tr w:rsidR="000653A4" w:rsidRPr="00A07900" w14:paraId="6F7E85FD" w14:textId="77777777" w:rsidTr="00F822C5">
        <w:trPr>
          <w:trHeight w:val="142"/>
          <w:jc w:val="center"/>
        </w:trPr>
        <w:tc>
          <w:tcPr>
            <w:tcW w:w="2968" w:type="pct"/>
            <w:shd w:val="clear" w:color="auto" w:fill="F2F2F2" w:themeFill="background1" w:themeFillShade="F2"/>
          </w:tcPr>
          <w:p w14:paraId="4AA3EC43" w14:textId="77777777" w:rsidR="000653A4" w:rsidRPr="00A07900" w:rsidRDefault="000653A4" w:rsidP="00054CB0">
            <w:pPr>
              <w:pStyle w:val="tabteksts"/>
              <w:rPr>
                <w:b/>
                <w:bCs/>
                <w:szCs w:val="18"/>
                <w:u w:val="single"/>
                <w:lang w:eastAsia="lv-LV"/>
              </w:rPr>
            </w:pPr>
            <w:r w:rsidRPr="00A07900">
              <w:rPr>
                <w:szCs w:val="18"/>
                <w:u w:val="single"/>
                <w:lang w:eastAsia="lv-LV"/>
              </w:rPr>
              <w:t>Citas izmaiņas</w:t>
            </w:r>
          </w:p>
        </w:tc>
        <w:tc>
          <w:tcPr>
            <w:tcW w:w="704" w:type="pct"/>
            <w:tcBorders>
              <w:top w:val="nil"/>
              <w:left w:val="nil"/>
              <w:bottom w:val="single" w:sz="4" w:space="0" w:color="auto"/>
              <w:right w:val="single" w:sz="4" w:space="0" w:color="auto"/>
            </w:tcBorders>
            <w:shd w:val="clear" w:color="000000" w:fill="F2F2F2"/>
            <w:vAlign w:val="center"/>
          </w:tcPr>
          <w:p w14:paraId="0DAB97DD" w14:textId="77777777" w:rsidR="000653A4" w:rsidRPr="00A07900" w:rsidRDefault="000653A4" w:rsidP="00054CB0">
            <w:pPr>
              <w:pStyle w:val="tabteksts"/>
              <w:jc w:val="right"/>
              <w:rPr>
                <w:szCs w:val="18"/>
              </w:rPr>
            </w:pPr>
            <w:r w:rsidRPr="00A07900">
              <w:rPr>
                <w:color w:val="000000"/>
                <w:szCs w:val="18"/>
              </w:rPr>
              <w:t>-31 141 886</w:t>
            </w:r>
          </w:p>
        </w:tc>
        <w:tc>
          <w:tcPr>
            <w:tcW w:w="704" w:type="pct"/>
            <w:tcBorders>
              <w:top w:val="nil"/>
              <w:left w:val="single" w:sz="4" w:space="0" w:color="auto"/>
              <w:bottom w:val="single" w:sz="4" w:space="0" w:color="auto"/>
              <w:right w:val="single" w:sz="4" w:space="0" w:color="auto"/>
            </w:tcBorders>
            <w:shd w:val="clear" w:color="000000" w:fill="F2F2F2"/>
            <w:vAlign w:val="center"/>
          </w:tcPr>
          <w:p w14:paraId="0AEDC4BE" w14:textId="77777777" w:rsidR="000653A4" w:rsidRPr="00A07900" w:rsidRDefault="000653A4" w:rsidP="00054CB0">
            <w:pPr>
              <w:pStyle w:val="tabteksts"/>
              <w:jc w:val="right"/>
              <w:rPr>
                <w:szCs w:val="18"/>
              </w:rPr>
            </w:pPr>
            <w:r w:rsidRPr="00A07900">
              <w:rPr>
                <w:color w:val="000000"/>
                <w:szCs w:val="18"/>
              </w:rPr>
              <w:t>18 986 640</w:t>
            </w:r>
          </w:p>
        </w:tc>
        <w:tc>
          <w:tcPr>
            <w:tcW w:w="624" w:type="pct"/>
            <w:tcBorders>
              <w:top w:val="nil"/>
              <w:left w:val="single" w:sz="4" w:space="0" w:color="auto"/>
              <w:bottom w:val="single" w:sz="4" w:space="0" w:color="auto"/>
              <w:right w:val="single" w:sz="4" w:space="0" w:color="auto"/>
            </w:tcBorders>
            <w:shd w:val="clear" w:color="auto" w:fill="F2F2F2" w:themeFill="background1" w:themeFillShade="F2"/>
            <w:vAlign w:val="center"/>
          </w:tcPr>
          <w:p w14:paraId="5EA15D20" w14:textId="77777777" w:rsidR="000653A4" w:rsidRPr="00A07900" w:rsidRDefault="000653A4" w:rsidP="00054CB0">
            <w:pPr>
              <w:pStyle w:val="tabteksts"/>
              <w:jc w:val="right"/>
              <w:rPr>
                <w:szCs w:val="18"/>
              </w:rPr>
            </w:pPr>
            <w:r w:rsidRPr="00A07900">
              <w:rPr>
                <w:color w:val="000000"/>
                <w:szCs w:val="18"/>
              </w:rPr>
              <w:t>-12 155 246</w:t>
            </w:r>
          </w:p>
        </w:tc>
      </w:tr>
      <w:tr w:rsidR="000653A4" w:rsidRPr="00693B01" w14:paraId="07D7ADE0" w14:textId="77777777" w:rsidTr="00054CB0">
        <w:trPr>
          <w:trHeight w:val="142"/>
          <w:jc w:val="center"/>
        </w:trPr>
        <w:tc>
          <w:tcPr>
            <w:tcW w:w="2968" w:type="pct"/>
          </w:tcPr>
          <w:p w14:paraId="63E7344B" w14:textId="77777777" w:rsidR="000653A4" w:rsidRPr="00A07900" w:rsidRDefault="000653A4" w:rsidP="00054CB0">
            <w:pPr>
              <w:pStyle w:val="tabteksts"/>
              <w:jc w:val="both"/>
              <w:rPr>
                <w:rFonts w:eastAsia="Calibri"/>
                <w:i/>
              </w:rPr>
            </w:pPr>
            <w:r w:rsidRPr="00A07900">
              <w:rPr>
                <w:rFonts w:eastAsia="Calibri"/>
                <w:i/>
              </w:rPr>
              <w:t>Speciālās dotācijas palielinājums  par 10% salīdzinājumā ar iepriekšējo gadu (MK 22.09.2020. sēdes prot. Nr.55 38.§ 2.punkts, informatīvā ziņojuma 1.pielikums).</w:t>
            </w:r>
          </w:p>
        </w:tc>
        <w:tc>
          <w:tcPr>
            <w:tcW w:w="704" w:type="pct"/>
            <w:tcBorders>
              <w:top w:val="single" w:sz="4" w:space="0" w:color="auto"/>
              <w:left w:val="nil"/>
              <w:bottom w:val="single" w:sz="4" w:space="0" w:color="auto"/>
              <w:right w:val="single" w:sz="4" w:space="0" w:color="auto"/>
            </w:tcBorders>
            <w:shd w:val="clear" w:color="auto" w:fill="auto"/>
          </w:tcPr>
          <w:p w14:paraId="37CE04FA" w14:textId="77777777" w:rsidR="000653A4" w:rsidRPr="00A07900" w:rsidRDefault="000653A4" w:rsidP="00054CB0">
            <w:pPr>
              <w:pStyle w:val="tabteksts"/>
              <w:jc w:val="center"/>
              <w:rPr>
                <w:szCs w:val="18"/>
              </w:rPr>
            </w:pPr>
            <w:r w:rsidRPr="00A07900">
              <w:rPr>
                <w:color w:val="000000"/>
                <w:szCs w:val="18"/>
              </w:rPr>
              <w:t>-</w:t>
            </w:r>
          </w:p>
        </w:tc>
        <w:tc>
          <w:tcPr>
            <w:tcW w:w="704" w:type="pct"/>
            <w:tcBorders>
              <w:top w:val="single" w:sz="4" w:space="0" w:color="auto"/>
              <w:left w:val="single" w:sz="4" w:space="0" w:color="auto"/>
              <w:bottom w:val="single" w:sz="4" w:space="0" w:color="auto"/>
              <w:right w:val="single" w:sz="4" w:space="0" w:color="auto"/>
            </w:tcBorders>
            <w:shd w:val="clear" w:color="auto" w:fill="auto"/>
          </w:tcPr>
          <w:p w14:paraId="75A1BB97" w14:textId="77777777" w:rsidR="000653A4" w:rsidRPr="00A07900" w:rsidRDefault="000653A4" w:rsidP="00054CB0">
            <w:pPr>
              <w:pStyle w:val="tabteksts"/>
              <w:jc w:val="right"/>
              <w:rPr>
                <w:rFonts w:eastAsia="Calibri"/>
              </w:rPr>
            </w:pPr>
            <w:r w:rsidRPr="00A07900">
              <w:rPr>
                <w:color w:val="000000"/>
                <w:szCs w:val="18"/>
              </w:rPr>
              <w:t>16 286 640</w:t>
            </w:r>
          </w:p>
        </w:tc>
        <w:tc>
          <w:tcPr>
            <w:tcW w:w="624" w:type="pct"/>
            <w:tcBorders>
              <w:top w:val="single" w:sz="4" w:space="0" w:color="auto"/>
              <w:left w:val="single" w:sz="4" w:space="0" w:color="auto"/>
              <w:bottom w:val="single" w:sz="4" w:space="0" w:color="auto"/>
              <w:right w:val="single" w:sz="4" w:space="0" w:color="auto"/>
            </w:tcBorders>
            <w:shd w:val="clear" w:color="auto" w:fill="auto"/>
          </w:tcPr>
          <w:p w14:paraId="58A688B7" w14:textId="77777777" w:rsidR="000653A4" w:rsidRPr="003A429A" w:rsidRDefault="000653A4" w:rsidP="00054CB0">
            <w:pPr>
              <w:pStyle w:val="tabteksts"/>
              <w:jc w:val="right"/>
              <w:rPr>
                <w:rFonts w:eastAsia="Calibri"/>
              </w:rPr>
            </w:pPr>
            <w:r w:rsidRPr="00A07900">
              <w:rPr>
                <w:color w:val="000000"/>
                <w:szCs w:val="18"/>
              </w:rPr>
              <w:t>16 286 640</w:t>
            </w:r>
          </w:p>
        </w:tc>
      </w:tr>
      <w:tr w:rsidR="000653A4" w:rsidRPr="00693B01" w14:paraId="0DA96786" w14:textId="77777777" w:rsidTr="00054CB0">
        <w:trPr>
          <w:trHeight w:val="142"/>
          <w:jc w:val="center"/>
        </w:trPr>
        <w:tc>
          <w:tcPr>
            <w:tcW w:w="2968" w:type="pct"/>
          </w:tcPr>
          <w:p w14:paraId="7836123C" w14:textId="77777777" w:rsidR="000653A4" w:rsidRPr="00693B01" w:rsidRDefault="000653A4" w:rsidP="00054CB0">
            <w:pPr>
              <w:pStyle w:val="tabteksts"/>
              <w:jc w:val="both"/>
              <w:rPr>
                <w:rFonts w:eastAsia="Calibri"/>
                <w:i/>
              </w:rPr>
            </w:pPr>
            <w:r>
              <w:rPr>
                <w:rFonts w:eastAsia="Calibri"/>
                <w:i/>
              </w:rPr>
              <w:t>Speciālās dotācijas palielinājums</w:t>
            </w:r>
            <w:r w:rsidRPr="00A10D43">
              <w:rPr>
                <w:rFonts w:eastAsia="Calibri"/>
                <w:i/>
              </w:rPr>
              <w:t xml:space="preserve"> pašvaldību finanšu izlīdz</w:t>
            </w:r>
            <w:r>
              <w:rPr>
                <w:rFonts w:eastAsia="Calibri"/>
                <w:i/>
              </w:rPr>
              <w:t>ināšanas fondam (</w:t>
            </w:r>
            <w:r w:rsidRPr="00A10D43">
              <w:rPr>
                <w:rFonts w:eastAsia="Calibri"/>
                <w:i/>
              </w:rPr>
              <w:t>MK 2</w:t>
            </w:r>
            <w:r>
              <w:rPr>
                <w:rFonts w:eastAsia="Calibri"/>
                <w:i/>
              </w:rPr>
              <w:t>9</w:t>
            </w:r>
            <w:r w:rsidRPr="00A10D43">
              <w:rPr>
                <w:rFonts w:eastAsia="Calibri"/>
                <w:i/>
              </w:rPr>
              <w:t>.09.2021. sēdes prot. Nr.</w:t>
            </w:r>
            <w:r w:rsidRPr="00EA45BD">
              <w:rPr>
                <w:rFonts w:eastAsia="Calibri"/>
                <w:i/>
              </w:rPr>
              <w:t>65</w:t>
            </w:r>
            <w:r>
              <w:rPr>
                <w:rFonts w:eastAsia="Calibri"/>
                <w:i/>
              </w:rPr>
              <w:t xml:space="preserve"> 12</w:t>
            </w:r>
            <w:r w:rsidRPr="00A10D43">
              <w:rPr>
                <w:rFonts w:eastAsia="Calibri"/>
                <w:i/>
              </w:rPr>
              <w:t xml:space="preserve">.§ </w:t>
            </w:r>
            <w:r>
              <w:rPr>
                <w:rFonts w:eastAsia="Calibri"/>
                <w:i/>
              </w:rPr>
              <w:t>4.4.apakšpunkts).</w:t>
            </w:r>
          </w:p>
        </w:tc>
        <w:tc>
          <w:tcPr>
            <w:tcW w:w="704" w:type="pct"/>
            <w:tcBorders>
              <w:top w:val="single" w:sz="4" w:space="0" w:color="auto"/>
              <w:left w:val="nil"/>
              <w:bottom w:val="single" w:sz="4" w:space="0" w:color="auto"/>
              <w:right w:val="single" w:sz="4" w:space="0" w:color="auto"/>
            </w:tcBorders>
            <w:shd w:val="clear" w:color="auto" w:fill="auto"/>
          </w:tcPr>
          <w:p w14:paraId="4D6679EA" w14:textId="77777777" w:rsidR="000653A4" w:rsidRPr="00693B01" w:rsidRDefault="000653A4" w:rsidP="00054CB0">
            <w:pPr>
              <w:pStyle w:val="tabteksts"/>
              <w:jc w:val="center"/>
              <w:rPr>
                <w:szCs w:val="18"/>
              </w:rPr>
            </w:pPr>
            <w:r>
              <w:rPr>
                <w:color w:val="000000"/>
                <w:szCs w:val="18"/>
              </w:rPr>
              <w:t>-</w:t>
            </w:r>
          </w:p>
        </w:tc>
        <w:tc>
          <w:tcPr>
            <w:tcW w:w="704" w:type="pct"/>
            <w:tcBorders>
              <w:top w:val="single" w:sz="4" w:space="0" w:color="auto"/>
              <w:left w:val="single" w:sz="4" w:space="0" w:color="auto"/>
              <w:bottom w:val="single" w:sz="4" w:space="0" w:color="auto"/>
              <w:right w:val="single" w:sz="4" w:space="0" w:color="auto"/>
            </w:tcBorders>
            <w:shd w:val="clear" w:color="auto" w:fill="auto"/>
          </w:tcPr>
          <w:p w14:paraId="6F5FD20F" w14:textId="77777777" w:rsidR="000653A4" w:rsidRPr="00586F8A" w:rsidRDefault="000653A4" w:rsidP="00054CB0">
            <w:pPr>
              <w:pStyle w:val="tabteksts"/>
              <w:jc w:val="right"/>
              <w:rPr>
                <w:szCs w:val="18"/>
              </w:rPr>
            </w:pPr>
            <w:r>
              <w:rPr>
                <w:color w:val="000000"/>
                <w:szCs w:val="18"/>
              </w:rPr>
              <w:t>2 700 000</w:t>
            </w:r>
          </w:p>
        </w:tc>
        <w:tc>
          <w:tcPr>
            <w:tcW w:w="624" w:type="pct"/>
            <w:tcBorders>
              <w:top w:val="single" w:sz="4" w:space="0" w:color="auto"/>
              <w:left w:val="single" w:sz="4" w:space="0" w:color="auto"/>
              <w:bottom w:val="single" w:sz="4" w:space="0" w:color="auto"/>
              <w:right w:val="single" w:sz="4" w:space="0" w:color="auto"/>
            </w:tcBorders>
            <w:shd w:val="clear" w:color="auto" w:fill="auto"/>
          </w:tcPr>
          <w:p w14:paraId="4A0A714D" w14:textId="77777777" w:rsidR="000653A4" w:rsidRPr="00586F8A" w:rsidRDefault="000653A4" w:rsidP="00054CB0">
            <w:pPr>
              <w:pStyle w:val="tabteksts"/>
              <w:jc w:val="right"/>
              <w:rPr>
                <w:szCs w:val="18"/>
              </w:rPr>
            </w:pPr>
            <w:r>
              <w:rPr>
                <w:color w:val="000000"/>
                <w:szCs w:val="18"/>
              </w:rPr>
              <w:t>2 700 000</w:t>
            </w:r>
          </w:p>
        </w:tc>
      </w:tr>
      <w:tr w:rsidR="000653A4" w:rsidRPr="00693B01" w14:paraId="5DE9BD2B" w14:textId="77777777" w:rsidTr="00054CB0">
        <w:trPr>
          <w:trHeight w:val="142"/>
          <w:jc w:val="center"/>
        </w:trPr>
        <w:tc>
          <w:tcPr>
            <w:tcW w:w="2968" w:type="pct"/>
          </w:tcPr>
          <w:p w14:paraId="36F53D46" w14:textId="77777777" w:rsidR="000653A4" w:rsidRPr="00693B01" w:rsidRDefault="000653A4" w:rsidP="00054CB0">
            <w:pPr>
              <w:pStyle w:val="tabteksts"/>
              <w:jc w:val="both"/>
              <w:rPr>
                <w:rFonts w:eastAsia="Calibri"/>
                <w:i/>
              </w:rPr>
            </w:pPr>
            <w:r>
              <w:rPr>
                <w:i/>
              </w:rPr>
              <w:t>Pašvaldību finanšu izlīdzināšanas fonda s</w:t>
            </w:r>
            <w:r w:rsidRPr="00693B01">
              <w:rPr>
                <w:rFonts w:eastAsia="Calibri"/>
                <w:i/>
              </w:rPr>
              <w:t>peciālā</w:t>
            </w:r>
            <w:r>
              <w:rPr>
                <w:rFonts w:eastAsia="Calibri"/>
                <w:i/>
              </w:rPr>
              <w:t>s</w:t>
            </w:r>
            <w:r w:rsidRPr="00693B01">
              <w:rPr>
                <w:rFonts w:eastAsia="Calibri"/>
                <w:i/>
              </w:rPr>
              <w:t xml:space="preserve"> dotācija</w:t>
            </w:r>
            <w:r>
              <w:rPr>
                <w:rFonts w:eastAsia="Calibri"/>
                <w:i/>
              </w:rPr>
              <w:t>s korekcija (MK 24.09.2021. sēdes prot. Nr.63 1</w:t>
            </w:r>
            <w:r w:rsidRPr="00693B01">
              <w:rPr>
                <w:rFonts w:eastAsia="Calibri"/>
                <w:i/>
              </w:rPr>
              <w:t>.§ 2.punkt</w:t>
            </w:r>
            <w:r>
              <w:rPr>
                <w:rFonts w:eastAsia="Calibri"/>
                <w:i/>
              </w:rPr>
              <w:t xml:space="preserve">s, </w:t>
            </w:r>
            <w:r w:rsidRPr="00693B01">
              <w:rPr>
                <w:i/>
                <w:color w:val="000000"/>
                <w:szCs w:val="18"/>
                <w:lang w:eastAsia="lv-LV"/>
              </w:rPr>
              <w:t>informatīvā ziņojuma 1.pielikum</w:t>
            </w:r>
            <w:r>
              <w:rPr>
                <w:i/>
                <w:color w:val="000000"/>
                <w:szCs w:val="18"/>
                <w:lang w:eastAsia="lv-LV"/>
              </w:rPr>
              <w:t>s).</w:t>
            </w:r>
          </w:p>
        </w:tc>
        <w:tc>
          <w:tcPr>
            <w:tcW w:w="704" w:type="pct"/>
            <w:tcBorders>
              <w:top w:val="single" w:sz="4" w:space="0" w:color="auto"/>
              <w:left w:val="nil"/>
              <w:bottom w:val="single" w:sz="4" w:space="0" w:color="auto"/>
              <w:right w:val="single" w:sz="4" w:space="0" w:color="auto"/>
            </w:tcBorders>
            <w:shd w:val="clear" w:color="auto" w:fill="auto"/>
          </w:tcPr>
          <w:p w14:paraId="793C65BE" w14:textId="77777777" w:rsidR="000653A4" w:rsidRPr="00693B01" w:rsidRDefault="000653A4" w:rsidP="00054CB0">
            <w:pPr>
              <w:pStyle w:val="tabteksts"/>
              <w:jc w:val="right"/>
              <w:rPr>
                <w:szCs w:val="18"/>
              </w:rPr>
            </w:pPr>
            <w:r>
              <w:rPr>
                <w:color w:val="000000"/>
                <w:szCs w:val="18"/>
              </w:rPr>
              <w:t>-31 141 886</w:t>
            </w:r>
          </w:p>
        </w:tc>
        <w:tc>
          <w:tcPr>
            <w:tcW w:w="704" w:type="pct"/>
            <w:tcBorders>
              <w:top w:val="single" w:sz="4" w:space="0" w:color="auto"/>
              <w:left w:val="single" w:sz="4" w:space="0" w:color="auto"/>
              <w:bottom w:val="single" w:sz="4" w:space="0" w:color="auto"/>
              <w:right w:val="single" w:sz="4" w:space="0" w:color="auto"/>
            </w:tcBorders>
            <w:shd w:val="clear" w:color="auto" w:fill="auto"/>
          </w:tcPr>
          <w:p w14:paraId="1D181686" w14:textId="77777777" w:rsidR="000653A4" w:rsidRPr="00693B01" w:rsidRDefault="000653A4" w:rsidP="00054CB0">
            <w:pPr>
              <w:pStyle w:val="tabteksts"/>
              <w:jc w:val="center"/>
              <w:rPr>
                <w:szCs w:val="18"/>
                <w:highlight w:val="yellow"/>
              </w:rPr>
            </w:pPr>
            <w:r>
              <w:rPr>
                <w:color w:val="000000"/>
                <w:szCs w:val="18"/>
              </w:rPr>
              <w:t>-</w:t>
            </w:r>
          </w:p>
        </w:tc>
        <w:tc>
          <w:tcPr>
            <w:tcW w:w="624" w:type="pct"/>
            <w:tcBorders>
              <w:top w:val="single" w:sz="4" w:space="0" w:color="auto"/>
              <w:left w:val="single" w:sz="4" w:space="0" w:color="auto"/>
              <w:bottom w:val="single" w:sz="4" w:space="0" w:color="auto"/>
              <w:right w:val="single" w:sz="4" w:space="0" w:color="auto"/>
            </w:tcBorders>
            <w:shd w:val="clear" w:color="auto" w:fill="auto"/>
          </w:tcPr>
          <w:p w14:paraId="4024C6C1" w14:textId="77777777" w:rsidR="000653A4" w:rsidRPr="00693B01" w:rsidRDefault="000653A4" w:rsidP="00054CB0">
            <w:pPr>
              <w:pStyle w:val="tabteksts"/>
              <w:jc w:val="right"/>
              <w:rPr>
                <w:szCs w:val="18"/>
                <w:highlight w:val="yellow"/>
              </w:rPr>
            </w:pPr>
            <w:r>
              <w:rPr>
                <w:color w:val="000000"/>
                <w:szCs w:val="18"/>
              </w:rPr>
              <w:t>-31 141 886</w:t>
            </w:r>
          </w:p>
        </w:tc>
      </w:tr>
    </w:tbl>
    <w:p w14:paraId="6B0AF967" w14:textId="77777777" w:rsidR="000653A4" w:rsidRPr="00693B01" w:rsidRDefault="000653A4" w:rsidP="000653A4">
      <w:pPr>
        <w:spacing w:after="0"/>
        <w:ind w:firstLine="0"/>
        <w:jc w:val="left"/>
        <w:rPr>
          <w:b/>
          <w:sz w:val="28"/>
          <w:lang w:eastAsia="lv-LV"/>
        </w:rPr>
      </w:pPr>
    </w:p>
    <w:p w14:paraId="1F0EDC01" w14:textId="77777777" w:rsidR="000653A4" w:rsidRPr="00693B01" w:rsidRDefault="000653A4" w:rsidP="000653A4">
      <w:pPr>
        <w:spacing w:after="0"/>
        <w:rPr>
          <w:szCs w:val="24"/>
          <w:highlight w:val="yellow"/>
          <w:lang w:eastAsia="lv-LV"/>
        </w:rPr>
      </w:pPr>
    </w:p>
    <w:p w14:paraId="181AE84F" w14:textId="77777777" w:rsidR="000653A4" w:rsidRPr="00BC40A9" w:rsidRDefault="000653A4" w:rsidP="000653A4">
      <w:pPr>
        <w:tabs>
          <w:tab w:val="left" w:pos="4343"/>
        </w:tabs>
      </w:pPr>
    </w:p>
    <w:p w14:paraId="1DD12D30" w14:textId="5B4EDF49" w:rsidR="000653A4" w:rsidRPr="000653A4" w:rsidRDefault="000653A4" w:rsidP="000653A4">
      <w:pPr>
        <w:tabs>
          <w:tab w:val="left" w:pos="1215"/>
        </w:tabs>
      </w:pPr>
    </w:p>
    <w:sectPr w:rsidR="000653A4" w:rsidRPr="000653A4" w:rsidSect="00F822C5">
      <w:headerReference w:type="default" r:id="rId14"/>
      <w:footerReference w:type="default" r:id="rId15"/>
      <w:pgSz w:w="11906" w:h="16838"/>
      <w:pgMar w:top="1418" w:right="1134" w:bottom="1134" w:left="1701" w:header="709" w:footer="709" w:gutter="0"/>
      <w:pgNumType w:start="846"/>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3EB018" w14:textId="77777777" w:rsidR="00CA3D98" w:rsidRDefault="00CA3D98" w:rsidP="005F0727">
      <w:r>
        <w:separator/>
      </w:r>
    </w:p>
  </w:endnote>
  <w:endnote w:type="continuationSeparator" w:id="0">
    <w:p w14:paraId="32DC51DD" w14:textId="77777777" w:rsidR="00CA3D98" w:rsidRDefault="00CA3D98" w:rsidP="005F07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FFE5C8" w14:textId="22EB230C" w:rsidR="00B56BFD" w:rsidRPr="00EC339C" w:rsidRDefault="00B56BFD" w:rsidP="00EF3BCB">
    <w:pPr>
      <w:pStyle w:val="Footer"/>
      <w:spacing w:after="0"/>
      <w:ind w:firstLine="0"/>
      <w:rPr>
        <w:sz w:val="20"/>
      </w:rPr>
    </w:pPr>
    <w:r w:rsidRPr="00EF3BCB">
      <w:rPr>
        <w:sz w:val="20"/>
      </w:rPr>
      <w:fldChar w:fldCharType="begin"/>
    </w:r>
    <w:r w:rsidRPr="00EF3BCB">
      <w:rPr>
        <w:sz w:val="20"/>
      </w:rPr>
      <w:instrText xml:space="preserve"> FILENAME   \* MERGEFORMAT </w:instrText>
    </w:r>
    <w:r w:rsidRPr="00EF3BCB">
      <w:rPr>
        <w:sz w:val="20"/>
      </w:rPr>
      <w:fldChar w:fldCharType="separate"/>
    </w:r>
    <w:r w:rsidR="000E48AC">
      <w:rPr>
        <w:noProof/>
        <w:sz w:val="20"/>
      </w:rPr>
      <w:t>FMPask_5.3_64_resors_111021_proj2022.docx</w:t>
    </w:r>
    <w:r w:rsidRPr="00EF3BCB">
      <w:rPr>
        <w:noProof/>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752239" w14:textId="77777777" w:rsidR="00CA3D98" w:rsidRDefault="00CA3D98" w:rsidP="00E81CF6">
      <w:pPr>
        <w:spacing w:after="0"/>
        <w:ind w:firstLine="0"/>
      </w:pPr>
      <w:r>
        <w:separator/>
      </w:r>
    </w:p>
  </w:footnote>
  <w:footnote w:type="continuationSeparator" w:id="0">
    <w:p w14:paraId="03EE13C6" w14:textId="77777777" w:rsidR="00CA3D98" w:rsidRDefault="00CA3D98" w:rsidP="005F07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BCAC8F" w14:textId="77777777" w:rsidR="00B56BFD" w:rsidRPr="00094CCE" w:rsidRDefault="00B56BFD" w:rsidP="00094CCE">
    <w:pPr>
      <w:pStyle w:val="Header"/>
      <w:spacing w:after="0"/>
      <w:ind w:firstLine="0"/>
      <w:jc w:val="center"/>
      <w:rPr>
        <w:szCs w:val="24"/>
      </w:rPr>
    </w:pPr>
    <w:r w:rsidRPr="00847B1A">
      <w:rPr>
        <w:szCs w:val="24"/>
      </w:rPr>
      <w:fldChar w:fldCharType="begin"/>
    </w:r>
    <w:r w:rsidRPr="00847B1A">
      <w:rPr>
        <w:szCs w:val="24"/>
      </w:rPr>
      <w:instrText xml:space="preserve"> PAGE   \* MERGEFORMAT </w:instrText>
    </w:r>
    <w:r w:rsidRPr="00847B1A">
      <w:rPr>
        <w:szCs w:val="24"/>
      </w:rPr>
      <w:fldChar w:fldCharType="separate"/>
    </w:r>
    <w:r w:rsidR="00340368">
      <w:rPr>
        <w:noProof/>
        <w:szCs w:val="24"/>
      </w:rPr>
      <w:t>893</w:t>
    </w:r>
    <w:r w:rsidRPr="00847B1A">
      <w:rPr>
        <w:noProof/>
        <w:szCs w:val="24"/>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95B30"/>
    <w:multiLevelType w:val="hybridMultilevel"/>
    <w:tmpl w:val="B03A56CC"/>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05500F89"/>
    <w:multiLevelType w:val="hybridMultilevel"/>
    <w:tmpl w:val="BFB63C9C"/>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07B25C5F"/>
    <w:multiLevelType w:val="hybridMultilevel"/>
    <w:tmpl w:val="5BD687C8"/>
    <w:lvl w:ilvl="0" w:tplc="88EEABD4">
      <w:start w:val="1"/>
      <w:numFmt w:val="decimal"/>
      <w:lvlText w:val="%1)"/>
      <w:lvlJc w:val="left"/>
      <w:pPr>
        <w:ind w:left="1069" w:hanging="360"/>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3" w15:restartNumberingAfterBreak="0">
    <w:nsid w:val="0BB56229"/>
    <w:multiLevelType w:val="multilevel"/>
    <w:tmpl w:val="F0021C88"/>
    <w:lvl w:ilvl="0">
      <w:start w:val="1"/>
      <w:numFmt w:val="decimal"/>
      <w:lvlText w:val="%1."/>
      <w:lvlJc w:val="left"/>
      <w:pPr>
        <w:ind w:left="360" w:hanging="360"/>
      </w:pPr>
      <w:rPr>
        <w:rFonts w:eastAsia="Times New Roman" w:hint="default"/>
        <w:b/>
      </w:rPr>
    </w:lvl>
    <w:lvl w:ilvl="1">
      <w:start w:val="1"/>
      <w:numFmt w:val="decimal"/>
      <w:lvlText w:val="%1.%2."/>
      <w:lvlJc w:val="left"/>
      <w:pPr>
        <w:ind w:left="1080" w:hanging="360"/>
      </w:pPr>
      <w:rPr>
        <w:rFonts w:eastAsia="Times New Roman" w:hint="default"/>
        <w:b/>
      </w:rPr>
    </w:lvl>
    <w:lvl w:ilvl="2">
      <w:start w:val="1"/>
      <w:numFmt w:val="decimal"/>
      <w:lvlText w:val="%1.%2.%3."/>
      <w:lvlJc w:val="left"/>
      <w:pPr>
        <w:ind w:left="2160" w:hanging="720"/>
      </w:pPr>
      <w:rPr>
        <w:rFonts w:eastAsia="Times New Roman" w:hint="default"/>
        <w:b/>
      </w:rPr>
    </w:lvl>
    <w:lvl w:ilvl="3">
      <w:start w:val="1"/>
      <w:numFmt w:val="decimal"/>
      <w:lvlText w:val="%1.%2.%3.%4."/>
      <w:lvlJc w:val="left"/>
      <w:pPr>
        <w:ind w:left="2880" w:hanging="720"/>
      </w:pPr>
      <w:rPr>
        <w:rFonts w:eastAsia="Times New Roman" w:hint="default"/>
        <w:b/>
      </w:rPr>
    </w:lvl>
    <w:lvl w:ilvl="4">
      <w:start w:val="1"/>
      <w:numFmt w:val="decimal"/>
      <w:lvlText w:val="%1.%2.%3.%4.%5."/>
      <w:lvlJc w:val="left"/>
      <w:pPr>
        <w:ind w:left="3960" w:hanging="1080"/>
      </w:pPr>
      <w:rPr>
        <w:rFonts w:eastAsia="Times New Roman" w:hint="default"/>
        <w:b/>
      </w:rPr>
    </w:lvl>
    <w:lvl w:ilvl="5">
      <w:start w:val="1"/>
      <w:numFmt w:val="decimal"/>
      <w:lvlText w:val="%1.%2.%3.%4.%5.%6."/>
      <w:lvlJc w:val="left"/>
      <w:pPr>
        <w:ind w:left="4680" w:hanging="1080"/>
      </w:pPr>
      <w:rPr>
        <w:rFonts w:eastAsia="Times New Roman" w:hint="default"/>
        <w:b/>
      </w:rPr>
    </w:lvl>
    <w:lvl w:ilvl="6">
      <w:start w:val="1"/>
      <w:numFmt w:val="decimal"/>
      <w:lvlText w:val="%1.%2.%3.%4.%5.%6.%7."/>
      <w:lvlJc w:val="left"/>
      <w:pPr>
        <w:ind w:left="5400" w:hanging="1080"/>
      </w:pPr>
      <w:rPr>
        <w:rFonts w:eastAsia="Times New Roman" w:hint="default"/>
        <w:b/>
      </w:rPr>
    </w:lvl>
    <w:lvl w:ilvl="7">
      <w:start w:val="1"/>
      <w:numFmt w:val="decimal"/>
      <w:lvlText w:val="%1.%2.%3.%4.%5.%6.%7.%8."/>
      <w:lvlJc w:val="left"/>
      <w:pPr>
        <w:ind w:left="6480" w:hanging="1440"/>
      </w:pPr>
      <w:rPr>
        <w:rFonts w:eastAsia="Times New Roman" w:hint="default"/>
        <w:b/>
      </w:rPr>
    </w:lvl>
    <w:lvl w:ilvl="8">
      <w:start w:val="1"/>
      <w:numFmt w:val="decimal"/>
      <w:lvlText w:val="%1.%2.%3.%4.%5.%6.%7.%8.%9."/>
      <w:lvlJc w:val="left"/>
      <w:pPr>
        <w:ind w:left="7200" w:hanging="1440"/>
      </w:pPr>
      <w:rPr>
        <w:rFonts w:eastAsia="Times New Roman" w:hint="default"/>
        <w:b/>
      </w:rPr>
    </w:lvl>
  </w:abstractNum>
  <w:abstractNum w:abstractNumId="4" w15:restartNumberingAfterBreak="0">
    <w:nsid w:val="0C9E3B8B"/>
    <w:multiLevelType w:val="hybridMultilevel"/>
    <w:tmpl w:val="0980B7C4"/>
    <w:lvl w:ilvl="0" w:tplc="04260001">
      <w:start w:val="1"/>
      <w:numFmt w:val="bullet"/>
      <w:lvlText w:val=""/>
      <w:lvlJc w:val="left"/>
      <w:pPr>
        <w:ind w:left="1429" w:hanging="360"/>
      </w:pPr>
      <w:rPr>
        <w:rFonts w:ascii="Symbol" w:hAnsi="Symbol" w:hint="default"/>
      </w:rPr>
    </w:lvl>
    <w:lvl w:ilvl="1" w:tplc="04260003" w:tentative="1">
      <w:start w:val="1"/>
      <w:numFmt w:val="bullet"/>
      <w:lvlText w:val="o"/>
      <w:lvlJc w:val="left"/>
      <w:pPr>
        <w:ind w:left="2149" w:hanging="360"/>
      </w:pPr>
      <w:rPr>
        <w:rFonts w:ascii="Courier New" w:hAnsi="Courier New" w:cs="Courier New" w:hint="default"/>
      </w:rPr>
    </w:lvl>
    <w:lvl w:ilvl="2" w:tplc="04260005" w:tentative="1">
      <w:start w:val="1"/>
      <w:numFmt w:val="bullet"/>
      <w:lvlText w:val=""/>
      <w:lvlJc w:val="left"/>
      <w:pPr>
        <w:ind w:left="2869" w:hanging="360"/>
      </w:pPr>
      <w:rPr>
        <w:rFonts w:ascii="Wingdings" w:hAnsi="Wingdings" w:hint="default"/>
      </w:rPr>
    </w:lvl>
    <w:lvl w:ilvl="3" w:tplc="04260001" w:tentative="1">
      <w:start w:val="1"/>
      <w:numFmt w:val="bullet"/>
      <w:lvlText w:val=""/>
      <w:lvlJc w:val="left"/>
      <w:pPr>
        <w:ind w:left="3589" w:hanging="360"/>
      </w:pPr>
      <w:rPr>
        <w:rFonts w:ascii="Symbol" w:hAnsi="Symbol" w:hint="default"/>
      </w:rPr>
    </w:lvl>
    <w:lvl w:ilvl="4" w:tplc="04260003" w:tentative="1">
      <w:start w:val="1"/>
      <w:numFmt w:val="bullet"/>
      <w:lvlText w:val="o"/>
      <w:lvlJc w:val="left"/>
      <w:pPr>
        <w:ind w:left="4309" w:hanging="360"/>
      </w:pPr>
      <w:rPr>
        <w:rFonts w:ascii="Courier New" w:hAnsi="Courier New" w:cs="Courier New" w:hint="default"/>
      </w:rPr>
    </w:lvl>
    <w:lvl w:ilvl="5" w:tplc="04260005" w:tentative="1">
      <w:start w:val="1"/>
      <w:numFmt w:val="bullet"/>
      <w:lvlText w:val=""/>
      <w:lvlJc w:val="left"/>
      <w:pPr>
        <w:ind w:left="5029" w:hanging="360"/>
      </w:pPr>
      <w:rPr>
        <w:rFonts w:ascii="Wingdings" w:hAnsi="Wingdings" w:hint="default"/>
      </w:rPr>
    </w:lvl>
    <w:lvl w:ilvl="6" w:tplc="04260001" w:tentative="1">
      <w:start w:val="1"/>
      <w:numFmt w:val="bullet"/>
      <w:lvlText w:val=""/>
      <w:lvlJc w:val="left"/>
      <w:pPr>
        <w:ind w:left="5749" w:hanging="360"/>
      </w:pPr>
      <w:rPr>
        <w:rFonts w:ascii="Symbol" w:hAnsi="Symbol" w:hint="default"/>
      </w:rPr>
    </w:lvl>
    <w:lvl w:ilvl="7" w:tplc="04260003" w:tentative="1">
      <w:start w:val="1"/>
      <w:numFmt w:val="bullet"/>
      <w:lvlText w:val="o"/>
      <w:lvlJc w:val="left"/>
      <w:pPr>
        <w:ind w:left="6469" w:hanging="360"/>
      </w:pPr>
      <w:rPr>
        <w:rFonts w:ascii="Courier New" w:hAnsi="Courier New" w:cs="Courier New" w:hint="default"/>
      </w:rPr>
    </w:lvl>
    <w:lvl w:ilvl="8" w:tplc="04260005" w:tentative="1">
      <w:start w:val="1"/>
      <w:numFmt w:val="bullet"/>
      <w:lvlText w:val=""/>
      <w:lvlJc w:val="left"/>
      <w:pPr>
        <w:ind w:left="7189" w:hanging="360"/>
      </w:pPr>
      <w:rPr>
        <w:rFonts w:ascii="Wingdings" w:hAnsi="Wingdings" w:hint="default"/>
      </w:rPr>
    </w:lvl>
  </w:abstractNum>
  <w:abstractNum w:abstractNumId="5" w15:restartNumberingAfterBreak="0">
    <w:nsid w:val="10E26DC5"/>
    <w:multiLevelType w:val="hybridMultilevel"/>
    <w:tmpl w:val="44445B2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15:restartNumberingAfterBreak="0">
    <w:nsid w:val="15813956"/>
    <w:multiLevelType w:val="hybridMultilevel"/>
    <w:tmpl w:val="11ECCD32"/>
    <w:lvl w:ilvl="0" w:tplc="04260001">
      <w:start w:val="1"/>
      <w:numFmt w:val="bullet"/>
      <w:lvlText w:val=""/>
      <w:lvlJc w:val="left"/>
      <w:pPr>
        <w:ind w:left="1429" w:hanging="360"/>
      </w:pPr>
      <w:rPr>
        <w:rFonts w:ascii="Symbol" w:hAnsi="Symbol" w:hint="default"/>
      </w:rPr>
    </w:lvl>
    <w:lvl w:ilvl="1" w:tplc="04260003" w:tentative="1">
      <w:start w:val="1"/>
      <w:numFmt w:val="bullet"/>
      <w:lvlText w:val="o"/>
      <w:lvlJc w:val="left"/>
      <w:pPr>
        <w:ind w:left="2149" w:hanging="360"/>
      </w:pPr>
      <w:rPr>
        <w:rFonts w:ascii="Courier New" w:hAnsi="Courier New" w:cs="Courier New" w:hint="default"/>
      </w:rPr>
    </w:lvl>
    <w:lvl w:ilvl="2" w:tplc="04260005" w:tentative="1">
      <w:start w:val="1"/>
      <w:numFmt w:val="bullet"/>
      <w:lvlText w:val=""/>
      <w:lvlJc w:val="left"/>
      <w:pPr>
        <w:ind w:left="2869" w:hanging="360"/>
      </w:pPr>
      <w:rPr>
        <w:rFonts w:ascii="Wingdings" w:hAnsi="Wingdings" w:hint="default"/>
      </w:rPr>
    </w:lvl>
    <w:lvl w:ilvl="3" w:tplc="04260001" w:tentative="1">
      <w:start w:val="1"/>
      <w:numFmt w:val="bullet"/>
      <w:lvlText w:val=""/>
      <w:lvlJc w:val="left"/>
      <w:pPr>
        <w:ind w:left="3589" w:hanging="360"/>
      </w:pPr>
      <w:rPr>
        <w:rFonts w:ascii="Symbol" w:hAnsi="Symbol" w:hint="default"/>
      </w:rPr>
    </w:lvl>
    <w:lvl w:ilvl="4" w:tplc="04260003" w:tentative="1">
      <w:start w:val="1"/>
      <w:numFmt w:val="bullet"/>
      <w:lvlText w:val="o"/>
      <w:lvlJc w:val="left"/>
      <w:pPr>
        <w:ind w:left="4309" w:hanging="360"/>
      </w:pPr>
      <w:rPr>
        <w:rFonts w:ascii="Courier New" w:hAnsi="Courier New" w:cs="Courier New" w:hint="default"/>
      </w:rPr>
    </w:lvl>
    <w:lvl w:ilvl="5" w:tplc="04260005" w:tentative="1">
      <w:start w:val="1"/>
      <w:numFmt w:val="bullet"/>
      <w:lvlText w:val=""/>
      <w:lvlJc w:val="left"/>
      <w:pPr>
        <w:ind w:left="5029" w:hanging="360"/>
      </w:pPr>
      <w:rPr>
        <w:rFonts w:ascii="Wingdings" w:hAnsi="Wingdings" w:hint="default"/>
      </w:rPr>
    </w:lvl>
    <w:lvl w:ilvl="6" w:tplc="04260001" w:tentative="1">
      <w:start w:val="1"/>
      <w:numFmt w:val="bullet"/>
      <w:lvlText w:val=""/>
      <w:lvlJc w:val="left"/>
      <w:pPr>
        <w:ind w:left="5749" w:hanging="360"/>
      </w:pPr>
      <w:rPr>
        <w:rFonts w:ascii="Symbol" w:hAnsi="Symbol" w:hint="default"/>
      </w:rPr>
    </w:lvl>
    <w:lvl w:ilvl="7" w:tplc="04260003" w:tentative="1">
      <w:start w:val="1"/>
      <w:numFmt w:val="bullet"/>
      <w:lvlText w:val="o"/>
      <w:lvlJc w:val="left"/>
      <w:pPr>
        <w:ind w:left="6469" w:hanging="360"/>
      </w:pPr>
      <w:rPr>
        <w:rFonts w:ascii="Courier New" w:hAnsi="Courier New" w:cs="Courier New" w:hint="default"/>
      </w:rPr>
    </w:lvl>
    <w:lvl w:ilvl="8" w:tplc="04260005" w:tentative="1">
      <w:start w:val="1"/>
      <w:numFmt w:val="bullet"/>
      <w:lvlText w:val=""/>
      <w:lvlJc w:val="left"/>
      <w:pPr>
        <w:ind w:left="7189" w:hanging="360"/>
      </w:pPr>
      <w:rPr>
        <w:rFonts w:ascii="Wingdings" w:hAnsi="Wingdings" w:hint="default"/>
      </w:rPr>
    </w:lvl>
  </w:abstractNum>
  <w:abstractNum w:abstractNumId="7" w15:restartNumberingAfterBreak="0">
    <w:nsid w:val="1702655D"/>
    <w:multiLevelType w:val="hybridMultilevel"/>
    <w:tmpl w:val="E1925230"/>
    <w:lvl w:ilvl="0" w:tplc="CAFA7F82">
      <w:start w:val="1"/>
      <w:numFmt w:val="bullet"/>
      <w:lvlText w:val=""/>
      <w:lvlJc w:val="left"/>
      <w:pPr>
        <w:ind w:left="1440" w:hanging="360"/>
      </w:pPr>
      <w:rPr>
        <w:rFonts w:ascii="Symbol" w:hAnsi="Symbol"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8" w15:restartNumberingAfterBreak="0">
    <w:nsid w:val="176E0D4F"/>
    <w:multiLevelType w:val="hybridMultilevel"/>
    <w:tmpl w:val="F244B6CC"/>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 w15:restartNumberingAfterBreak="0">
    <w:nsid w:val="1C77368D"/>
    <w:multiLevelType w:val="multilevel"/>
    <w:tmpl w:val="1FCC48FE"/>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2."/>
      <w:lvlJc w:val="left"/>
      <w:pPr>
        <w:ind w:left="1437" w:hanging="360"/>
      </w:pPr>
      <w:rPr>
        <w:rFonts w:ascii="Times New Roman" w:eastAsia="Times New Roman" w:hAnsi="Times New Roman" w:cs="Times New Roman"/>
      </w:rPr>
    </w:lvl>
    <w:lvl w:ilvl="2">
      <w:start w:val="1"/>
      <w:numFmt w:val="decimal"/>
      <w:isLgl/>
      <w:lvlText w:val="%1.%2.%3."/>
      <w:lvlJc w:val="left"/>
      <w:pPr>
        <w:ind w:left="2514" w:hanging="720"/>
      </w:pPr>
      <w:rPr>
        <w:rFonts w:hint="default"/>
      </w:rPr>
    </w:lvl>
    <w:lvl w:ilvl="3">
      <w:start w:val="1"/>
      <w:numFmt w:val="decimal"/>
      <w:isLgl/>
      <w:lvlText w:val="%1.%2.%3.%4."/>
      <w:lvlJc w:val="left"/>
      <w:pPr>
        <w:ind w:left="3231" w:hanging="720"/>
      </w:pPr>
      <w:rPr>
        <w:rFonts w:hint="default"/>
      </w:rPr>
    </w:lvl>
    <w:lvl w:ilvl="4">
      <w:start w:val="1"/>
      <w:numFmt w:val="decimal"/>
      <w:isLgl/>
      <w:lvlText w:val="%1.%2.%3.%4.%5."/>
      <w:lvlJc w:val="left"/>
      <w:pPr>
        <w:ind w:left="4308" w:hanging="1080"/>
      </w:pPr>
      <w:rPr>
        <w:rFonts w:hint="default"/>
      </w:rPr>
    </w:lvl>
    <w:lvl w:ilvl="5">
      <w:start w:val="1"/>
      <w:numFmt w:val="decimal"/>
      <w:isLgl/>
      <w:lvlText w:val="%1.%2.%3.%4.%5.%6."/>
      <w:lvlJc w:val="left"/>
      <w:pPr>
        <w:ind w:left="5025" w:hanging="1080"/>
      </w:pPr>
      <w:rPr>
        <w:rFonts w:hint="default"/>
      </w:rPr>
    </w:lvl>
    <w:lvl w:ilvl="6">
      <w:start w:val="1"/>
      <w:numFmt w:val="decimal"/>
      <w:isLgl/>
      <w:lvlText w:val="%1.%2.%3.%4.%5.%6.%7."/>
      <w:lvlJc w:val="left"/>
      <w:pPr>
        <w:ind w:left="6102" w:hanging="1440"/>
      </w:pPr>
      <w:rPr>
        <w:rFonts w:hint="default"/>
      </w:rPr>
    </w:lvl>
    <w:lvl w:ilvl="7">
      <w:start w:val="1"/>
      <w:numFmt w:val="decimal"/>
      <w:isLgl/>
      <w:lvlText w:val="%1.%2.%3.%4.%5.%6.%7.%8."/>
      <w:lvlJc w:val="left"/>
      <w:pPr>
        <w:ind w:left="6819" w:hanging="1440"/>
      </w:pPr>
      <w:rPr>
        <w:rFonts w:hint="default"/>
      </w:rPr>
    </w:lvl>
    <w:lvl w:ilvl="8">
      <w:start w:val="1"/>
      <w:numFmt w:val="decimal"/>
      <w:isLgl/>
      <w:lvlText w:val="%1.%2.%3.%4.%5.%6.%7.%8.%9."/>
      <w:lvlJc w:val="left"/>
      <w:pPr>
        <w:ind w:left="7896" w:hanging="1800"/>
      </w:pPr>
      <w:rPr>
        <w:rFonts w:hint="default"/>
      </w:rPr>
    </w:lvl>
  </w:abstractNum>
  <w:abstractNum w:abstractNumId="10" w15:restartNumberingAfterBreak="0">
    <w:nsid w:val="1EA54F0A"/>
    <w:multiLevelType w:val="hybridMultilevel"/>
    <w:tmpl w:val="1352956A"/>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1" w15:restartNumberingAfterBreak="0">
    <w:nsid w:val="21CD7614"/>
    <w:multiLevelType w:val="hybridMultilevel"/>
    <w:tmpl w:val="35EE41C0"/>
    <w:lvl w:ilvl="0" w:tplc="B18CF748">
      <w:start w:val="1"/>
      <w:numFmt w:val="upperRoman"/>
      <w:lvlText w:val="%1."/>
      <w:lvlJc w:val="left"/>
      <w:pPr>
        <w:ind w:left="1287" w:hanging="720"/>
      </w:pPr>
      <w:rPr>
        <w:rFonts w:hint="default"/>
        <w:b/>
        <w:i w:val="0"/>
      </w:rPr>
    </w:lvl>
    <w:lvl w:ilvl="1" w:tplc="04260019" w:tentative="1">
      <w:start w:val="1"/>
      <w:numFmt w:val="lowerLetter"/>
      <w:lvlText w:val="%2."/>
      <w:lvlJc w:val="left"/>
      <w:pPr>
        <w:ind w:left="1647" w:hanging="360"/>
      </w:pPr>
    </w:lvl>
    <w:lvl w:ilvl="2" w:tplc="0426001B" w:tentative="1">
      <w:start w:val="1"/>
      <w:numFmt w:val="lowerRoman"/>
      <w:lvlText w:val="%3."/>
      <w:lvlJc w:val="right"/>
      <w:pPr>
        <w:ind w:left="2367" w:hanging="180"/>
      </w:pPr>
    </w:lvl>
    <w:lvl w:ilvl="3" w:tplc="0426000F" w:tentative="1">
      <w:start w:val="1"/>
      <w:numFmt w:val="decimal"/>
      <w:lvlText w:val="%4."/>
      <w:lvlJc w:val="left"/>
      <w:pPr>
        <w:ind w:left="3087" w:hanging="360"/>
      </w:pPr>
    </w:lvl>
    <w:lvl w:ilvl="4" w:tplc="04260019" w:tentative="1">
      <w:start w:val="1"/>
      <w:numFmt w:val="lowerLetter"/>
      <w:lvlText w:val="%5."/>
      <w:lvlJc w:val="left"/>
      <w:pPr>
        <w:ind w:left="3807" w:hanging="360"/>
      </w:pPr>
    </w:lvl>
    <w:lvl w:ilvl="5" w:tplc="0426001B" w:tentative="1">
      <w:start w:val="1"/>
      <w:numFmt w:val="lowerRoman"/>
      <w:lvlText w:val="%6."/>
      <w:lvlJc w:val="right"/>
      <w:pPr>
        <w:ind w:left="4527" w:hanging="180"/>
      </w:pPr>
    </w:lvl>
    <w:lvl w:ilvl="6" w:tplc="0426000F" w:tentative="1">
      <w:start w:val="1"/>
      <w:numFmt w:val="decimal"/>
      <w:lvlText w:val="%7."/>
      <w:lvlJc w:val="left"/>
      <w:pPr>
        <w:ind w:left="5247" w:hanging="360"/>
      </w:pPr>
    </w:lvl>
    <w:lvl w:ilvl="7" w:tplc="04260019" w:tentative="1">
      <w:start w:val="1"/>
      <w:numFmt w:val="lowerLetter"/>
      <w:lvlText w:val="%8."/>
      <w:lvlJc w:val="left"/>
      <w:pPr>
        <w:ind w:left="5967" w:hanging="360"/>
      </w:pPr>
    </w:lvl>
    <w:lvl w:ilvl="8" w:tplc="0426001B" w:tentative="1">
      <w:start w:val="1"/>
      <w:numFmt w:val="lowerRoman"/>
      <w:lvlText w:val="%9."/>
      <w:lvlJc w:val="right"/>
      <w:pPr>
        <w:ind w:left="6687" w:hanging="180"/>
      </w:pPr>
    </w:lvl>
  </w:abstractNum>
  <w:abstractNum w:abstractNumId="12" w15:restartNumberingAfterBreak="0">
    <w:nsid w:val="22234BF5"/>
    <w:multiLevelType w:val="singleLevel"/>
    <w:tmpl w:val="A5C4CC46"/>
    <w:lvl w:ilvl="0">
      <w:start w:val="1"/>
      <w:numFmt w:val="decimal"/>
      <w:lvlText w:val="%1)"/>
      <w:lvlJc w:val="left"/>
      <w:pPr>
        <w:tabs>
          <w:tab w:val="num" w:pos="0"/>
        </w:tabs>
        <w:ind w:left="720" w:hanging="360"/>
      </w:pPr>
      <w:rPr>
        <w:rFonts w:ascii="Times New Roman" w:eastAsia="Times New Roman" w:hAnsi="Times New Roman" w:cs="Times New Roman"/>
        <w:sz w:val="18"/>
      </w:rPr>
    </w:lvl>
  </w:abstractNum>
  <w:abstractNum w:abstractNumId="13" w15:restartNumberingAfterBreak="0">
    <w:nsid w:val="250A301C"/>
    <w:multiLevelType w:val="hybridMultilevel"/>
    <w:tmpl w:val="B2A868A2"/>
    <w:lvl w:ilvl="0" w:tplc="C010B11A">
      <w:start w:val="1"/>
      <w:numFmt w:val="decimal"/>
      <w:lvlText w:val="%1)"/>
      <w:lvlJc w:val="left"/>
      <w:pPr>
        <w:ind w:left="1080" w:hanging="360"/>
      </w:pPr>
      <w:rPr>
        <w:rFonts w:hint="default"/>
        <w:i/>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4" w15:restartNumberingAfterBreak="0">
    <w:nsid w:val="26EE3C5E"/>
    <w:multiLevelType w:val="multilevel"/>
    <w:tmpl w:val="68E0B16C"/>
    <w:lvl w:ilvl="0">
      <w:start w:val="1"/>
      <w:numFmt w:val="decimal"/>
      <w:lvlText w:val="%1)"/>
      <w:lvlJc w:val="left"/>
      <w:pPr>
        <w:ind w:left="360" w:hanging="360"/>
      </w:pPr>
    </w:lvl>
    <w:lvl w:ilvl="1">
      <w:start w:val="1"/>
      <w:numFmt w:val="decimal"/>
      <w:lvlText w:val="%2)"/>
      <w:lvlJc w:val="left"/>
      <w:pPr>
        <w:ind w:left="1077" w:hanging="360"/>
      </w:pPr>
    </w:lvl>
    <w:lvl w:ilvl="2">
      <w:start w:val="1"/>
      <w:numFmt w:val="decimal"/>
      <w:isLgl/>
      <w:lvlText w:val="%1.%2.%3."/>
      <w:lvlJc w:val="left"/>
      <w:pPr>
        <w:ind w:left="2154" w:hanging="720"/>
      </w:pPr>
      <w:rPr>
        <w:rFonts w:hint="default"/>
      </w:rPr>
    </w:lvl>
    <w:lvl w:ilvl="3">
      <w:start w:val="1"/>
      <w:numFmt w:val="decimal"/>
      <w:isLgl/>
      <w:lvlText w:val="%1.%2.%3.%4."/>
      <w:lvlJc w:val="left"/>
      <w:pPr>
        <w:ind w:left="2871" w:hanging="720"/>
      </w:pPr>
      <w:rPr>
        <w:rFonts w:hint="default"/>
      </w:rPr>
    </w:lvl>
    <w:lvl w:ilvl="4">
      <w:start w:val="1"/>
      <w:numFmt w:val="decimal"/>
      <w:isLgl/>
      <w:lvlText w:val="%1.%2.%3.%4.%5."/>
      <w:lvlJc w:val="left"/>
      <w:pPr>
        <w:ind w:left="3948" w:hanging="1080"/>
      </w:pPr>
      <w:rPr>
        <w:rFonts w:hint="default"/>
      </w:rPr>
    </w:lvl>
    <w:lvl w:ilvl="5">
      <w:start w:val="1"/>
      <w:numFmt w:val="decimal"/>
      <w:isLgl/>
      <w:lvlText w:val="%1.%2.%3.%4.%5.%6."/>
      <w:lvlJc w:val="left"/>
      <w:pPr>
        <w:ind w:left="4665" w:hanging="1080"/>
      </w:pPr>
      <w:rPr>
        <w:rFonts w:hint="default"/>
      </w:rPr>
    </w:lvl>
    <w:lvl w:ilvl="6">
      <w:start w:val="1"/>
      <w:numFmt w:val="decimal"/>
      <w:isLgl/>
      <w:lvlText w:val="%1.%2.%3.%4.%5.%6.%7."/>
      <w:lvlJc w:val="left"/>
      <w:pPr>
        <w:ind w:left="5742" w:hanging="1440"/>
      </w:pPr>
      <w:rPr>
        <w:rFonts w:hint="default"/>
      </w:rPr>
    </w:lvl>
    <w:lvl w:ilvl="7">
      <w:start w:val="1"/>
      <w:numFmt w:val="decimal"/>
      <w:isLgl/>
      <w:lvlText w:val="%1.%2.%3.%4.%5.%6.%7.%8."/>
      <w:lvlJc w:val="left"/>
      <w:pPr>
        <w:ind w:left="6459" w:hanging="1440"/>
      </w:pPr>
      <w:rPr>
        <w:rFonts w:hint="default"/>
      </w:rPr>
    </w:lvl>
    <w:lvl w:ilvl="8">
      <w:start w:val="1"/>
      <w:numFmt w:val="decimal"/>
      <w:isLgl/>
      <w:lvlText w:val="%1.%2.%3.%4.%5.%6.%7.%8.%9."/>
      <w:lvlJc w:val="left"/>
      <w:pPr>
        <w:ind w:left="7536" w:hanging="1800"/>
      </w:pPr>
      <w:rPr>
        <w:rFonts w:hint="default"/>
      </w:rPr>
    </w:lvl>
  </w:abstractNum>
  <w:abstractNum w:abstractNumId="15" w15:restartNumberingAfterBreak="0">
    <w:nsid w:val="2D6E7E2C"/>
    <w:multiLevelType w:val="hybridMultilevel"/>
    <w:tmpl w:val="96F0F6CE"/>
    <w:lvl w:ilvl="0" w:tplc="3D1E1472">
      <w:start w:val="1"/>
      <w:numFmt w:val="decimal"/>
      <w:lvlText w:val="%1)"/>
      <w:lvlJc w:val="left"/>
      <w:pPr>
        <w:ind w:left="1069" w:hanging="360"/>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16" w15:restartNumberingAfterBreak="0">
    <w:nsid w:val="2ECC05BC"/>
    <w:multiLevelType w:val="hybridMultilevel"/>
    <w:tmpl w:val="E83AA566"/>
    <w:lvl w:ilvl="0" w:tplc="00480C44">
      <w:start w:val="3"/>
      <w:numFmt w:val="decimal"/>
      <w:lvlText w:val="%1)"/>
      <w:lvlJc w:val="left"/>
      <w:pPr>
        <w:ind w:left="1069" w:hanging="360"/>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17" w15:restartNumberingAfterBreak="0">
    <w:nsid w:val="31EE476B"/>
    <w:multiLevelType w:val="hybridMultilevel"/>
    <w:tmpl w:val="F410CE64"/>
    <w:lvl w:ilvl="0" w:tplc="D83C359C">
      <w:start w:val="1"/>
      <w:numFmt w:val="decimal"/>
      <w:lvlText w:val="%1."/>
      <w:lvlJc w:val="left"/>
      <w:pPr>
        <w:ind w:left="720" w:hanging="360"/>
      </w:pPr>
      <w:rPr>
        <w:rFonts w:hint="default"/>
        <w:b/>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8" w15:restartNumberingAfterBreak="0">
    <w:nsid w:val="37A50585"/>
    <w:multiLevelType w:val="hybridMultilevel"/>
    <w:tmpl w:val="7D940408"/>
    <w:lvl w:ilvl="0" w:tplc="4F6068C4">
      <w:start w:val="1"/>
      <w:numFmt w:val="decimal"/>
      <w:lvlText w:val="%1."/>
      <w:lvlJc w:val="left"/>
      <w:pPr>
        <w:ind w:left="720" w:hanging="360"/>
      </w:pPr>
      <w:rPr>
        <w:rFonts w:hint="default"/>
        <w:b/>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9" w15:restartNumberingAfterBreak="0">
    <w:nsid w:val="396766AE"/>
    <w:multiLevelType w:val="hybridMultilevel"/>
    <w:tmpl w:val="BA6AEB04"/>
    <w:lvl w:ilvl="0" w:tplc="04260001">
      <w:start w:val="1"/>
      <w:numFmt w:val="bullet"/>
      <w:lvlText w:val=""/>
      <w:lvlJc w:val="left"/>
      <w:pPr>
        <w:ind w:left="1429" w:hanging="360"/>
      </w:pPr>
      <w:rPr>
        <w:rFonts w:ascii="Symbol" w:hAnsi="Symbol" w:hint="default"/>
      </w:rPr>
    </w:lvl>
    <w:lvl w:ilvl="1" w:tplc="04260003" w:tentative="1">
      <w:start w:val="1"/>
      <w:numFmt w:val="bullet"/>
      <w:lvlText w:val="o"/>
      <w:lvlJc w:val="left"/>
      <w:pPr>
        <w:ind w:left="2149" w:hanging="360"/>
      </w:pPr>
      <w:rPr>
        <w:rFonts w:ascii="Courier New" w:hAnsi="Courier New" w:cs="Courier New" w:hint="default"/>
      </w:rPr>
    </w:lvl>
    <w:lvl w:ilvl="2" w:tplc="04260005" w:tentative="1">
      <w:start w:val="1"/>
      <w:numFmt w:val="bullet"/>
      <w:lvlText w:val=""/>
      <w:lvlJc w:val="left"/>
      <w:pPr>
        <w:ind w:left="2869" w:hanging="360"/>
      </w:pPr>
      <w:rPr>
        <w:rFonts w:ascii="Wingdings" w:hAnsi="Wingdings" w:hint="default"/>
      </w:rPr>
    </w:lvl>
    <w:lvl w:ilvl="3" w:tplc="04260001" w:tentative="1">
      <w:start w:val="1"/>
      <w:numFmt w:val="bullet"/>
      <w:lvlText w:val=""/>
      <w:lvlJc w:val="left"/>
      <w:pPr>
        <w:ind w:left="3589" w:hanging="360"/>
      </w:pPr>
      <w:rPr>
        <w:rFonts w:ascii="Symbol" w:hAnsi="Symbol" w:hint="default"/>
      </w:rPr>
    </w:lvl>
    <w:lvl w:ilvl="4" w:tplc="04260003" w:tentative="1">
      <w:start w:val="1"/>
      <w:numFmt w:val="bullet"/>
      <w:lvlText w:val="o"/>
      <w:lvlJc w:val="left"/>
      <w:pPr>
        <w:ind w:left="4309" w:hanging="360"/>
      </w:pPr>
      <w:rPr>
        <w:rFonts w:ascii="Courier New" w:hAnsi="Courier New" w:cs="Courier New" w:hint="default"/>
      </w:rPr>
    </w:lvl>
    <w:lvl w:ilvl="5" w:tplc="04260005" w:tentative="1">
      <w:start w:val="1"/>
      <w:numFmt w:val="bullet"/>
      <w:lvlText w:val=""/>
      <w:lvlJc w:val="left"/>
      <w:pPr>
        <w:ind w:left="5029" w:hanging="360"/>
      </w:pPr>
      <w:rPr>
        <w:rFonts w:ascii="Wingdings" w:hAnsi="Wingdings" w:hint="default"/>
      </w:rPr>
    </w:lvl>
    <w:lvl w:ilvl="6" w:tplc="04260001" w:tentative="1">
      <w:start w:val="1"/>
      <w:numFmt w:val="bullet"/>
      <w:lvlText w:val=""/>
      <w:lvlJc w:val="left"/>
      <w:pPr>
        <w:ind w:left="5749" w:hanging="360"/>
      </w:pPr>
      <w:rPr>
        <w:rFonts w:ascii="Symbol" w:hAnsi="Symbol" w:hint="default"/>
      </w:rPr>
    </w:lvl>
    <w:lvl w:ilvl="7" w:tplc="04260003" w:tentative="1">
      <w:start w:val="1"/>
      <w:numFmt w:val="bullet"/>
      <w:lvlText w:val="o"/>
      <w:lvlJc w:val="left"/>
      <w:pPr>
        <w:ind w:left="6469" w:hanging="360"/>
      </w:pPr>
      <w:rPr>
        <w:rFonts w:ascii="Courier New" w:hAnsi="Courier New" w:cs="Courier New" w:hint="default"/>
      </w:rPr>
    </w:lvl>
    <w:lvl w:ilvl="8" w:tplc="04260005" w:tentative="1">
      <w:start w:val="1"/>
      <w:numFmt w:val="bullet"/>
      <w:lvlText w:val=""/>
      <w:lvlJc w:val="left"/>
      <w:pPr>
        <w:ind w:left="7189" w:hanging="360"/>
      </w:pPr>
      <w:rPr>
        <w:rFonts w:ascii="Wingdings" w:hAnsi="Wingdings" w:hint="default"/>
      </w:rPr>
    </w:lvl>
  </w:abstractNum>
  <w:abstractNum w:abstractNumId="20" w15:restartNumberingAfterBreak="0">
    <w:nsid w:val="3DBE5F8B"/>
    <w:multiLevelType w:val="hybridMultilevel"/>
    <w:tmpl w:val="69904B7C"/>
    <w:lvl w:ilvl="0" w:tplc="04260001">
      <w:start w:val="1"/>
      <w:numFmt w:val="bullet"/>
      <w:lvlText w:val=""/>
      <w:lvlJc w:val="left"/>
      <w:pPr>
        <w:ind w:left="1429" w:hanging="360"/>
      </w:pPr>
      <w:rPr>
        <w:rFonts w:ascii="Symbol" w:hAnsi="Symbol" w:hint="default"/>
      </w:rPr>
    </w:lvl>
    <w:lvl w:ilvl="1" w:tplc="04260003" w:tentative="1">
      <w:start w:val="1"/>
      <w:numFmt w:val="bullet"/>
      <w:lvlText w:val="o"/>
      <w:lvlJc w:val="left"/>
      <w:pPr>
        <w:ind w:left="2149" w:hanging="360"/>
      </w:pPr>
      <w:rPr>
        <w:rFonts w:ascii="Courier New" w:hAnsi="Courier New" w:cs="Courier New" w:hint="default"/>
      </w:rPr>
    </w:lvl>
    <w:lvl w:ilvl="2" w:tplc="04260005" w:tentative="1">
      <w:start w:val="1"/>
      <w:numFmt w:val="bullet"/>
      <w:lvlText w:val=""/>
      <w:lvlJc w:val="left"/>
      <w:pPr>
        <w:ind w:left="2869" w:hanging="360"/>
      </w:pPr>
      <w:rPr>
        <w:rFonts w:ascii="Wingdings" w:hAnsi="Wingdings" w:hint="default"/>
      </w:rPr>
    </w:lvl>
    <w:lvl w:ilvl="3" w:tplc="04260001" w:tentative="1">
      <w:start w:val="1"/>
      <w:numFmt w:val="bullet"/>
      <w:lvlText w:val=""/>
      <w:lvlJc w:val="left"/>
      <w:pPr>
        <w:ind w:left="3589" w:hanging="360"/>
      </w:pPr>
      <w:rPr>
        <w:rFonts w:ascii="Symbol" w:hAnsi="Symbol" w:hint="default"/>
      </w:rPr>
    </w:lvl>
    <w:lvl w:ilvl="4" w:tplc="04260003" w:tentative="1">
      <w:start w:val="1"/>
      <w:numFmt w:val="bullet"/>
      <w:lvlText w:val="o"/>
      <w:lvlJc w:val="left"/>
      <w:pPr>
        <w:ind w:left="4309" w:hanging="360"/>
      </w:pPr>
      <w:rPr>
        <w:rFonts w:ascii="Courier New" w:hAnsi="Courier New" w:cs="Courier New" w:hint="default"/>
      </w:rPr>
    </w:lvl>
    <w:lvl w:ilvl="5" w:tplc="04260005" w:tentative="1">
      <w:start w:val="1"/>
      <w:numFmt w:val="bullet"/>
      <w:lvlText w:val=""/>
      <w:lvlJc w:val="left"/>
      <w:pPr>
        <w:ind w:left="5029" w:hanging="360"/>
      </w:pPr>
      <w:rPr>
        <w:rFonts w:ascii="Wingdings" w:hAnsi="Wingdings" w:hint="default"/>
      </w:rPr>
    </w:lvl>
    <w:lvl w:ilvl="6" w:tplc="04260001" w:tentative="1">
      <w:start w:val="1"/>
      <w:numFmt w:val="bullet"/>
      <w:lvlText w:val=""/>
      <w:lvlJc w:val="left"/>
      <w:pPr>
        <w:ind w:left="5749" w:hanging="360"/>
      </w:pPr>
      <w:rPr>
        <w:rFonts w:ascii="Symbol" w:hAnsi="Symbol" w:hint="default"/>
      </w:rPr>
    </w:lvl>
    <w:lvl w:ilvl="7" w:tplc="04260003" w:tentative="1">
      <w:start w:val="1"/>
      <w:numFmt w:val="bullet"/>
      <w:lvlText w:val="o"/>
      <w:lvlJc w:val="left"/>
      <w:pPr>
        <w:ind w:left="6469" w:hanging="360"/>
      </w:pPr>
      <w:rPr>
        <w:rFonts w:ascii="Courier New" w:hAnsi="Courier New" w:cs="Courier New" w:hint="default"/>
      </w:rPr>
    </w:lvl>
    <w:lvl w:ilvl="8" w:tplc="04260005" w:tentative="1">
      <w:start w:val="1"/>
      <w:numFmt w:val="bullet"/>
      <w:lvlText w:val=""/>
      <w:lvlJc w:val="left"/>
      <w:pPr>
        <w:ind w:left="7189" w:hanging="360"/>
      </w:pPr>
      <w:rPr>
        <w:rFonts w:ascii="Wingdings" w:hAnsi="Wingdings" w:hint="default"/>
      </w:rPr>
    </w:lvl>
  </w:abstractNum>
  <w:abstractNum w:abstractNumId="21" w15:restartNumberingAfterBreak="0">
    <w:nsid w:val="3ECA02AE"/>
    <w:multiLevelType w:val="hybridMultilevel"/>
    <w:tmpl w:val="DEB6761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2" w15:restartNumberingAfterBreak="0">
    <w:nsid w:val="3F8F13EA"/>
    <w:multiLevelType w:val="multilevel"/>
    <w:tmpl w:val="62B42BAC"/>
    <w:lvl w:ilvl="0">
      <w:start w:val="1"/>
      <w:numFmt w:val="decimal"/>
      <w:lvlText w:val="%1."/>
      <w:lvlJc w:val="left"/>
      <w:pPr>
        <w:ind w:left="360" w:hanging="360"/>
      </w:pPr>
      <w:rPr>
        <w:rFonts w:ascii="Times New Roman" w:eastAsia="Times New Roman" w:hAnsi="Times New Roman" w:cs="Times New Roman"/>
      </w:rPr>
    </w:lvl>
    <w:lvl w:ilvl="1">
      <w:start w:val="1"/>
      <w:numFmt w:val="decimal"/>
      <w:lvlText w:val="%2)"/>
      <w:lvlJc w:val="left"/>
      <w:pPr>
        <w:ind w:left="1077" w:hanging="360"/>
      </w:pPr>
    </w:lvl>
    <w:lvl w:ilvl="2">
      <w:start w:val="1"/>
      <w:numFmt w:val="decimal"/>
      <w:isLgl/>
      <w:lvlText w:val="%1.%2.%3."/>
      <w:lvlJc w:val="left"/>
      <w:pPr>
        <w:ind w:left="2154" w:hanging="720"/>
      </w:pPr>
      <w:rPr>
        <w:rFonts w:hint="default"/>
      </w:rPr>
    </w:lvl>
    <w:lvl w:ilvl="3">
      <w:start w:val="1"/>
      <w:numFmt w:val="decimal"/>
      <w:isLgl/>
      <w:lvlText w:val="%1.%2.%3.%4."/>
      <w:lvlJc w:val="left"/>
      <w:pPr>
        <w:ind w:left="2871" w:hanging="720"/>
      </w:pPr>
      <w:rPr>
        <w:rFonts w:hint="default"/>
      </w:rPr>
    </w:lvl>
    <w:lvl w:ilvl="4">
      <w:start w:val="1"/>
      <w:numFmt w:val="decimal"/>
      <w:isLgl/>
      <w:lvlText w:val="%1.%2.%3.%4.%5."/>
      <w:lvlJc w:val="left"/>
      <w:pPr>
        <w:ind w:left="3948" w:hanging="1080"/>
      </w:pPr>
      <w:rPr>
        <w:rFonts w:hint="default"/>
      </w:rPr>
    </w:lvl>
    <w:lvl w:ilvl="5">
      <w:start w:val="1"/>
      <w:numFmt w:val="decimal"/>
      <w:isLgl/>
      <w:lvlText w:val="%1.%2.%3.%4.%5.%6."/>
      <w:lvlJc w:val="left"/>
      <w:pPr>
        <w:ind w:left="4665" w:hanging="1080"/>
      </w:pPr>
      <w:rPr>
        <w:rFonts w:hint="default"/>
      </w:rPr>
    </w:lvl>
    <w:lvl w:ilvl="6">
      <w:start w:val="1"/>
      <w:numFmt w:val="decimal"/>
      <w:isLgl/>
      <w:lvlText w:val="%1.%2.%3.%4.%5.%6.%7."/>
      <w:lvlJc w:val="left"/>
      <w:pPr>
        <w:ind w:left="5742" w:hanging="1440"/>
      </w:pPr>
      <w:rPr>
        <w:rFonts w:hint="default"/>
      </w:rPr>
    </w:lvl>
    <w:lvl w:ilvl="7">
      <w:start w:val="1"/>
      <w:numFmt w:val="decimal"/>
      <w:isLgl/>
      <w:lvlText w:val="%1.%2.%3.%4.%5.%6.%7.%8."/>
      <w:lvlJc w:val="left"/>
      <w:pPr>
        <w:ind w:left="6459" w:hanging="1440"/>
      </w:pPr>
      <w:rPr>
        <w:rFonts w:hint="default"/>
      </w:rPr>
    </w:lvl>
    <w:lvl w:ilvl="8">
      <w:start w:val="1"/>
      <w:numFmt w:val="decimal"/>
      <w:isLgl/>
      <w:lvlText w:val="%1.%2.%3.%4.%5.%6.%7.%8.%9."/>
      <w:lvlJc w:val="left"/>
      <w:pPr>
        <w:ind w:left="7536" w:hanging="1800"/>
      </w:pPr>
      <w:rPr>
        <w:rFonts w:hint="default"/>
      </w:rPr>
    </w:lvl>
  </w:abstractNum>
  <w:abstractNum w:abstractNumId="23" w15:restartNumberingAfterBreak="0">
    <w:nsid w:val="42155483"/>
    <w:multiLevelType w:val="hybridMultilevel"/>
    <w:tmpl w:val="CBC02898"/>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4" w15:restartNumberingAfterBreak="0">
    <w:nsid w:val="42446C7E"/>
    <w:multiLevelType w:val="hybridMultilevel"/>
    <w:tmpl w:val="BE729002"/>
    <w:lvl w:ilvl="0" w:tplc="04260001">
      <w:start w:val="1"/>
      <w:numFmt w:val="bullet"/>
      <w:lvlText w:val=""/>
      <w:lvlJc w:val="left"/>
      <w:pPr>
        <w:ind w:left="1440" w:hanging="360"/>
      </w:pPr>
      <w:rPr>
        <w:rFonts w:ascii="Symbol" w:hAnsi="Symbol"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25" w15:restartNumberingAfterBreak="0">
    <w:nsid w:val="43805694"/>
    <w:multiLevelType w:val="hybridMultilevel"/>
    <w:tmpl w:val="7010734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6" w15:restartNumberingAfterBreak="0">
    <w:nsid w:val="43EA286D"/>
    <w:multiLevelType w:val="hybridMultilevel"/>
    <w:tmpl w:val="BDF4E58C"/>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7" w15:restartNumberingAfterBreak="0">
    <w:nsid w:val="46A207EF"/>
    <w:multiLevelType w:val="hybridMultilevel"/>
    <w:tmpl w:val="22B6239A"/>
    <w:lvl w:ilvl="0" w:tplc="48626DD6">
      <w:start w:val="34"/>
      <w:numFmt w:val="bullet"/>
      <w:lvlText w:val="-"/>
      <w:lvlJc w:val="left"/>
      <w:pPr>
        <w:ind w:left="1440" w:hanging="360"/>
      </w:pPr>
      <w:rPr>
        <w:rFonts w:ascii="Times New Roman" w:eastAsia="Times New Roman" w:hAnsi="Times New Roman" w:cs="Times New Roman"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28" w15:restartNumberingAfterBreak="0">
    <w:nsid w:val="4A556C80"/>
    <w:multiLevelType w:val="hybridMultilevel"/>
    <w:tmpl w:val="BC127DD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9" w15:restartNumberingAfterBreak="0">
    <w:nsid w:val="4C1458BD"/>
    <w:multiLevelType w:val="hybridMultilevel"/>
    <w:tmpl w:val="7758CF2E"/>
    <w:lvl w:ilvl="0" w:tplc="0F601568">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30" w15:restartNumberingAfterBreak="0">
    <w:nsid w:val="5092437C"/>
    <w:multiLevelType w:val="hybridMultilevel"/>
    <w:tmpl w:val="D592C450"/>
    <w:lvl w:ilvl="0" w:tplc="A85A2972">
      <w:start w:val="1"/>
      <w:numFmt w:val="upperRoman"/>
      <w:lvlText w:val="%1."/>
      <w:lvlJc w:val="left"/>
      <w:pPr>
        <w:ind w:left="1080" w:hanging="720"/>
      </w:pPr>
      <w:rPr>
        <w:rFonts w:hint="default"/>
        <w:b/>
        <w:i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1" w15:restartNumberingAfterBreak="0">
    <w:nsid w:val="513A560C"/>
    <w:multiLevelType w:val="hybridMultilevel"/>
    <w:tmpl w:val="1082C0D2"/>
    <w:lvl w:ilvl="0" w:tplc="54C6B60A">
      <w:start w:val="1"/>
      <w:numFmt w:val="decimal"/>
      <w:lvlText w:val="%1)"/>
      <w:lvlJc w:val="left"/>
      <w:pPr>
        <w:ind w:left="1069" w:hanging="360"/>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32" w15:restartNumberingAfterBreak="0">
    <w:nsid w:val="52C81BF0"/>
    <w:multiLevelType w:val="hybridMultilevel"/>
    <w:tmpl w:val="55FE4A04"/>
    <w:lvl w:ilvl="0" w:tplc="6F3E152A">
      <w:start w:val="680"/>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3" w15:restartNumberingAfterBreak="0">
    <w:nsid w:val="543E153E"/>
    <w:multiLevelType w:val="hybridMultilevel"/>
    <w:tmpl w:val="B33C89C6"/>
    <w:lvl w:ilvl="0" w:tplc="6BA4EE7C">
      <w:start w:val="1"/>
      <w:numFmt w:val="decimal"/>
      <w:lvlText w:val="%1)"/>
      <w:lvlJc w:val="left"/>
      <w:pPr>
        <w:ind w:left="1069" w:hanging="360"/>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34" w15:restartNumberingAfterBreak="0">
    <w:nsid w:val="5F714361"/>
    <w:multiLevelType w:val="multilevel"/>
    <w:tmpl w:val="5128012A"/>
    <w:lvl w:ilvl="0">
      <w:start w:val="1"/>
      <w:numFmt w:val="decimalZero"/>
      <w:lvlText w:val="%1"/>
      <w:lvlJc w:val="left"/>
      <w:pPr>
        <w:ind w:left="675" w:hanging="675"/>
      </w:pPr>
      <w:rPr>
        <w:rFonts w:hint="default"/>
      </w:rPr>
    </w:lvl>
    <w:lvl w:ilvl="1">
      <w:numFmt w:val="decimalZero"/>
      <w:lvlText w:val="%1.%2.0"/>
      <w:lvlJc w:val="left"/>
      <w:pPr>
        <w:ind w:left="675" w:hanging="675"/>
      </w:pPr>
      <w:rPr>
        <w:rFonts w:hint="default"/>
      </w:rPr>
    </w:lvl>
    <w:lvl w:ilvl="2">
      <w:start w:val="1"/>
      <w:numFmt w:val="decimalZero"/>
      <w:lvlText w:val="%1.%2.%3"/>
      <w:lvlJc w:val="left"/>
      <w:pPr>
        <w:ind w:left="675" w:hanging="675"/>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5" w15:restartNumberingAfterBreak="0">
    <w:nsid w:val="612928E8"/>
    <w:multiLevelType w:val="hybridMultilevel"/>
    <w:tmpl w:val="C55AC12A"/>
    <w:lvl w:ilvl="0" w:tplc="D81E9AB0">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36" w15:restartNumberingAfterBreak="0">
    <w:nsid w:val="659D134C"/>
    <w:multiLevelType w:val="hybridMultilevel"/>
    <w:tmpl w:val="35EE41C0"/>
    <w:lvl w:ilvl="0" w:tplc="B18CF748">
      <w:start w:val="1"/>
      <w:numFmt w:val="upperRoman"/>
      <w:lvlText w:val="%1."/>
      <w:lvlJc w:val="left"/>
      <w:pPr>
        <w:ind w:left="1287" w:hanging="720"/>
      </w:pPr>
      <w:rPr>
        <w:rFonts w:hint="default"/>
        <w:b/>
        <w:i w:val="0"/>
      </w:rPr>
    </w:lvl>
    <w:lvl w:ilvl="1" w:tplc="04260019" w:tentative="1">
      <w:start w:val="1"/>
      <w:numFmt w:val="lowerLetter"/>
      <w:lvlText w:val="%2."/>
      <w:lvlJc w:val="left"/>
      <w:pPr>
        <w:ind w:left="1647" w:hanging="360"/>
      </w:pPr>
    </w:lvl>
    <w:lvl w:ilvl="2" w:tplc="0426001B" w:tentative="1">
      <w:start w:val="1"/>
      <w:numFmt w:val="lowerRoman"/>
      <w:lvlText w:val="%3."/>
      <w:lvlJc w:val="right"/>
      <w:pPr>
        <w:ind w:left="2367" w:hanging="180"/>
      </w:pPr>
    </w:lvl>
    <w:lvl w:ilvl="3" w:tplc="0426000F" w:tentative="1">
      <w:start w:val="1"/>
      <w:numFmt w:val="decimal"/>
      <w:lvlText w:val="%4."/>
      <w:lvlJc w:val="left"/>
      <w:pPr>
        <w:ind w:left="3087" w:hanging="360"/>
      </w:pPr>
    </w:lvl>
    <w:lvl w:ilvl="4" w:tplc="04260019" w:tentative="1">
      <w:start w:val="1"/>
      <w:numFmt w:val="lowerLetter"/>
      <w:lvlText w:val="%5."/>
      <w:lvlJc w:val="left"/>
      <w:pPr>
        <w:ind w:left="3807" w:hanging="360"/>
      </w:pPr>
    </w:lvl>
    <w:lvl w:ilvl="5" w:tplc="0426001B" w:tentative="1">
      <w:start w:val="1"/>
      <w:numFmt w:val="lowerRoman"/>
      <w:lvlText w:val="%6."/>
      <w:lvlJc w:val="right"/>
      <w:pPr>
        <w:ind w:left="4527" w:hanging="180"/>
      </w:pPr>
    </w:lvl>
    <w:lvl w:ilvl="6" w:tplc="0426000F" w:tentative="1">
      <w:start w:val="1"/>
      <w:numFmt w:val="decimal"/>
      <w:lvlText w:val="%7."/>
      <w:lvlJc w:val="left"/>
      <w:pPr>
        <w:ind w:left="5247" w:hanging="360"/>
      </w:pPr>
    </w:lvl>
    <w:lvl w:ilvl="7" w:tplc="04260019" w:tentative="1">
      <w:start w:val="1"/>
      <w:numFmt w:val="lowerLetter"/>
      <w:lvlText w:val="%8."/>
      <w:lvlJc w:val="left"/>
      <w:pPr>
        <w:ind w:left="5967" w:hanging="360"/>
      </w:pPr>
    </w:lvl>
    <w:lvl w:ilvl="8" w:tplc="0426001B" w:tentative="1">
      <w:start w:val="1"/>
      <w:numFmt w:val="lowerRoman"/>
      <w:lvlText w:val="%9."/>
      <w:lvlJc w:val="right"/>
      <w:pPr>
        <w:ind w:left="6687" w:hanging="180"/>
      </w:pPr>
    </w:lvl>
  </w:abstractNum>
  <w:abstractNum w:abstractNumId="37" w15:restartNumberingAfterBreak="0">
    <w:nsid w:val="66686A0F"/>
    <w:multiLevelType w:val="hybridMultilevel"/>
    <w:tmpl w:val="F29C0B74"/>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8" w15:restartNumberingAfterBreak="0">
    <w:nsid w:val="6D9076BB"/>
    <w:multiLevelType w:val="hybridMultilevel"/>
    <w:tmpl w:val="7FEE637E"/>
    <w:lvl w:ilvl="0" w:tplc="04260001">
      <w:start w:val="1"/>
      <w:numFmt w:val="bullet"/>
      <w:lvlText w:val=""/>
      <w:lvlJc w:val="left"/>
      <w:pPr>
        <w:ind w:left="1429" w:hanging="360"/>
      </w:pPr>
      <w:rPr>
        <w:rFonts w:ascii="Symbol" w:hAnsi="Symbol" w:hint="default"/>
      </w:rPr>
    </w:lvl>
    <w:lvl w:ilvl="1" w:tplc="04260003" w:tentative="1">
      <w:start w:val="1"/>
      <w:numFmt w:val="bullet"/>
      <w:lvlText w:val="o"/>
      <w:lvlJc w:val="left"/>
      <w:pPr>
        <w:ind w:left="2149" w:hanging="360"/>
      </w:pPr>
      <w:rPr>
        <w:rFonts w:ascii="Courier New" w:hAnsi="Courier New" w:cs="Courier New" w:hint="default"/>
      </w:rPr>
    </w:lvl>
    <w:lvl w:ilvl="2" w:tplc="04260005" w:tentative="1">
      <w:start w:val="1"/>
      <w:numFmt w:val="bullet"/>
      <w:lvlText w:val=""/>
      <w:lvlJc w:val="left"/>
      <w:pPr>
        <w:ind w:left="2869" w:hanging="360"/>
      </w:pPr>
      <w:rPr>
        <w:rFonts w:ascii="Wingdings" w:hAnsi="Wingdings" w:hint="default"/>
      </w:rPr>
    </w:lvl>
    <w:lvl w:ilvl="3" w:tplc="04260001" w:tentative="1">
      <w:start w:val="1"/>
      <w:numFmt w:val="bullet"/>
      <w:lvlText w:val=""/>
      <w:lvlJc w:val="left"/>
      <w:pPr>
        <w:ind w:left="3589" w:hanging="360"/>
      </w:pPr>
      <w:rPr>
        <w:rFonts w:ascii="Symbol" w:hAnsi="Symbol" w:hint="default"/>
      </w:rPr>
    </w:lvl>
    <w:lvl w:ilvl="4" w:tplc="04260003" w:tentative="1">
      <w:start w:val="1"/>
      <w:numFmt w:val="bullet"/>
      <w:lvlText w:val="o"/>
      <w:lvlJc w:val="left"/>
      <w:pPr>
        <w:ind w:left="4309" w:hanging="360"/>
      </w:pPr>
      <w:rPr>
        <w:rFonts w:ascii="Courier New" w:hAnsi="Courier New" w:cs="Courier New" w:hint="default"/>
      </w:rPr>
    </w:lvl>
    <w:lvl w:ilvl="5" w:tplc="04260005" w:tentative="1">
      <w:start w:val="1"/>
      <w:numFmt w:val="bullet"/>
      <w:lvlText w:val=""/>
      <w:lvlJc w:val="left"/>
      <w:pPr>
        <w:ind w:left="5029" w:hanging="360"/>
      </w:pPr>
      <w:rPr>
        <w:rFonts w:ascii="Wingdings" w:hAnsi="Wingdings" w:hint="default"/>
      </w:rPr>
    </w:lvl>
    <w:lvl w:ilvl="6" w:tplc="04260001" w:tentative="1">
      <w:start w:val="1"/>
      <w:numFmt w:val="bullet"/>
      <w:lvlText w:val=""/>
      <w:lvlJc w:val="left"/>
      <w:pPr>
        <w:ind w:left="5749" w:hanging="360"/>
      </w:pPr>
      <w:rPr>
        <w:rFonts w:ascii="Symbol" w:hAnsi="Symbol" w:hint="default"/>
      </w:rPr>
    </w:lvl>
    <w:lvl w:ilvl="7" w:tplc="04260003" w:tentative="1">
      <w:start w:val="1"/>
      <w:numFmt w:val="bullet"/>
      <w:lvlText w:val="o"/>
      <w:lvlJc w:val="left"/>
      <w:pPr>
        <w:ind w:left="6469" w:hanging="360"/>
      </w:pPr>
      <w:rPr>
        <w:rFonts w:ascii="Courier New" w:hAnsi="Courier New" w:cs="Courier New" w:hint="default"/>
      </w:rPr>
    </w:lvl>
    <w:lvl w:ilvl="8" w:tplc="04260005" w:tentative="1">
      <w:start w:val="1"/>
      <w:numFmt w:val="bullet"/>
      <w:lvlText w:val=""/>
      <w:lvlJc w:val="left"/>
      <w:pPr>
        <w:ind w:left="7189" w:hanging="360"/>
      </w:pPr>
      <w:rPr>
        <w:rFonts w:ascii="Wingdings" w:hAnsi="Wingdings" w:hint="default"/>
      </w:rPr>
    </w:lvl>
  </w:abstractNum>
  <w:abstractNum w:abstractNumId="39" w15:restartNumberingAfterBreak="0">
    <w:nsid w:val="77C228A0"/>
    <w:multiLevelType w:val="hybridMultilevel"/>
    <w:tmpl w:val="E94EF432"/>
    <w:lvl w:ilvl="0" w:tplc="661483C0">
      <w:start w:val="1"/>
      <w:numFmt w:val="upperRoman"/>
      <w:lvlText w:val="%1&gt;"/>
      <w:lvlJc w:val="left"/>
      <w:pPr>
        <w:ind w:left="1287" w:hanging="720"/>
      </w:pPr>
      <w:rPr>
        <w:rFonts w:hint="default"/>
        <w:i/>
      </w:rPr>
    </w:lvl>
    <w:lvl w:ilvl="1" w:tplc="04260019" w:tentative="1">
      <w:start w:val="1"/>
      <w:numFmt w:val="lowerLetter"/>
      <w:lvlText w:val="%2."/>
      <w:lvlJc w:val="left"/>
      <w:pPr>
        <w:ind w:left="1647" w:hanging="360"/>
      </w:pPr>
    </w:lvl>
    <w:lvl w:ilvl="2" w:tplc="0426001B" w:tentative="1">
      <w:start w:val="1"/>
      <w:numFmt w:val="lowerRoman"/>
      <w:lvlText w:val="%3."/>
      <w:lvlJc w:val="right"/>
      <w:pPr>
        <w:ind w:left="2367" w:hanging="180"/>
      </w:pPr>
    </w:lvl>
    <w:lvl w:ilvl="3" w:tplc="0426000F" w:tentative="1">
      <w:start w:val="1"/>
      <w:numFmt w:val="decimal"/>
      <w:lvlText w:val="%4."/>
      <w:lvlJc w:val="left"/>
      <w:pPr>
        <w:ind w:left="3087" w:hanging="360"/>
      </w:pPr>
    </w:lvl>
    <w:lvl w:ilvl="4" w:tplc="04260019" w:tentative="1">
      <w:start w:val="1"/>
      <w:numFmt w:val="lowerLetter"/>
      <w:lvlText w:val="%5."/>
      <w:lvlJc w:val="left"/>
      <w:pPr>
        <w:ind w:left="3807" w:hanging="360"/>
      </w:pPr>
    </w:lvl>
    <w:lvl w:ilvl="5" w:tplc="0426001B" w:tentative="1">
      <w:start w:val="1"/>
      <w:numFmt w:val="lowerRoman"/>
      <w:lvlText w:val="%6."/>
      <w:lvlJc w:val="right"/>
      <w:pPr>
        <w:ind w:left="4527" w:hanging="180"/>
      </w:pPr>
    </w:lvl>
    <w:lvl w:ilvl="6" w:tplc="0426000F" w:tentative="1">
      <w:start w:val="1"/>
      <w:numFmt w:val="decimal"/>
      <w:lvlText w:val="%7."/>
      <w:lvlJc w:val="left"/>
      <w:pPr>
        <w:ind w:left="5247" w:hanging="360"/>
      </w:pPr>
    </w:lvl>
    <w:lvl w:ilvl="7" w:tplc="04260019" w:tentative="1">
      <w:start w:val="1"/>
      <w:numFmt w:val="lowerLetter"/>
      <w:lvlText w:val="%8."/>
      <w:lvlJc w:val="left"/>
      <w:pPr>
        <w:ind w:left="5967" w:hanging="360"/>
      </w:pPr>
    </w:lvl>
    <w:lvl w:ilvl="8" w:tplc="0426001B" w:tentative="1">
      <w:start w:val="1"/>
      <w:numFmt w:val="lowerRoman"/>
      <w:lvlText w:val="%9."/>
      <w:lvlJc w:val="right"/>
      <w:pPr>
        <w:ind w:left="6687" w:hanging="180"/>
      </w:pPr>
    </w:lvl>
  </w:abstractNum>
  <w:abstractNum w:abstractNumId="40" w15:restartNumberingAfterBreak="0">
    <w:nsid w:val="7F9B334D"/>
    <w:multiLevelType w:val="hybridMultilevel"/>
    <w:tmpl w:val="35EE41C0"/>
    <w:lvl w:ilvl="0" w:tplc="B18CF748">
      <w:start w:val="1"/>
      <w:numFmt w:val="upperRoman"/>
      <w:lvlText w:val="%1."/>
      <w:lvlJc w:val="left"/>
      <w:pPr>
        <w:ind w:left="1287" w:hanging="720"/>
      </w:pPr>
      <w:rPr>
        <w:rFonts w:hint="default"/>
        <w:b/>
        <w:i w:val="0"/>
      </w:rPr>
    </w:lvl>
    <w:lvl w:ilvl="1" w:tplc="04260019" w:tentative="1">
      <w:start w:val="1"/>
      <w:numFmt w:val="lowerLetter"/>
      <w:lvlText w:val="%2."/>
      <w:lvlJc w:val="left"/>
      <w:pPr>
        <w:ind w:left="1647" w:hanging="360"/>
      </w:pPr>
    </w:lvl>
    <w:lvl w:ilvl="2" w:tplc="0426001B" w:tentative="1">
      <w:start w:val="1"/>
      <w:numFmt w:val="lowerRoman"/>
      <w:lvlText w:val="%3."/>
      <w:lvlJc w:val="right"/>
      <w:pPr>
        <w:ind w:left="2367" w:hanging="180"/>
      </w:pPr>
    </w:lvl>
    <w:lvl w:ilvl="3" w:tplc="0426000F" w:tentative="1">
      <w:start w:val="1"/>
      <w:numFmt w:val="decimal"/>
      <w:lvlText w:val="%4."/>
      <w:lvlJc w:val="left"/>
      <w:pPr>
        <w:ind w:left="3087" w:hanging="360"/>
      </w:pPr>
    </w:lvl>
    <w:lvl w:ilvl="4" w:tplc="04260019" w:tentative="1">
      <w:start w:val="1"/>
      <w:numFmt w:val="lowerLetter"/>
      <w:lvlText w:val="%5."/>
      <w:lvlJc w:val="left"/>
      <w:pPr>
        <w:ind w:left="3807" w:hanging="360"/>
      </w:pPr>
    </w:lvl>
    <w:lvl w:ilvl="5" w:tplc="0426001B" w:tentative="1">
      <w:start w:val="1"/>
      <w:numFmt w:val="lowerRoman"/>
      <w:lvlText w:val="%6."/>
      <w:lvlJc w:val="right"/>
      <w:pPr>
        <w:ind w:left="4527" w:hanging="180"/>
      </w:pPr>
    </w:lvl>
    <w:lvl w:ilvl="6" w:tplc="0426000F" w:tentative="1">
      <w:start w:val="1"/>
      <w:numFmt w:val="decimal"/>
      <w:lvlText w:val="%7."/>
      <w:lvlJc w:val="left"/>
      <w:pPr>
        <w:ind w:left="5247" w:hanging="360"/>
      </w:pPr>
    </w:lvl>
    <w:lvl w:ilvl="7" w:tplc="04260019" w:tentative="1">
      <w:start w:val="1"/>
      <w:numFmt w:val="lowerLetter"/>
      <w:lvlText w:val="%8."/>
      <w:lvlJc w:val="left"/>
      <w:pPr>
        <w:ind w:left="5967" w:hanging="360"/>
      </w:pPr>
    </w:lvl>
    <w:lvl w:ilvl="8" w:tplc="0426001B" w:tentative="1">
      <w:start w:val="1"/>
      <w:numFmt w:val="lowerRoman"/>
      <w:lvlText w:val="%9."/>
      <w:lvlJc w:val="right"/>
      <w:pPr>
        <w:ind w:left="6687" w:hanging="180"/>
      </w:pPr>
    </w:lvl>
  </w:abstractNum>
  <w:num w:numId="1">
    <w:abstractNumId w:val="13"/>
  </w:num>
  <w:num w:numId="2">
    <w:abstractNumId w:val="11"/>
  </w:num>
  <w:num w:numId="3">
    <w:abstractNumId w:val="39"/>
  </w:num>
  <w:num w:numId="4">
    <w:abstractNumId w:val="30"/>
  </w:num>
  <w:num w:numId="5">
    <w:abstractNumId w:val="36"/>
  </w:num>
  <w:num w:numId="6">
    <w:abstractNumId w:val="40"/>
  </w:num>
  <w:num w:numId="7">
    <w:abstractNumId w:val="18"/>
  </w:num>
  <w:num w:numId="8">
    <w:abstractNumId w:val="17"/>
  </w:num>
  <w:num w:numId="9">
    <w:abstractNumId w:val="0"/>
  </w:num>
  <w:num w:numId="10">
    <w:abstractNumId w:val="24"/>
  </w:num>
  <w:num w:numId="11">
    <w:abstractNumId w:val="20"/>
  </w:num>
  <w:num w:numId="12">
    <w:abstractNumId w:val="38"/>
  </w:num>
  <w:num w:numId="13">
    <w:abstractNumId w:val="31"/>
  </w:num>
  <w:num w:numId="14">
    <w:abstractNumId w:val="3"/>
  </w:num>
  <w:num w:numId="15">
    <w:abstractNumId w:val="6"/>
  </w:num>
  <w:num w:numId="16">
    <w:abstractNumId w:val="10"/>
  </w:num>
  <w:num w:numId="17">
    <w:abstractNumId w:val="12"/>
  </w:num>
  <w:num w:numId="18">
    <w:abstractNumId w:val="1"/>
  </w:num>
  <w:num w:numId="19">
    <w:abstractNumId w:val="16"/>
  </w:num>
  <w:num w:numId="20">
    <w:abstractNumId w:val="2"/>
  </w:num>
  <w:num w:numId="21">
    <w:abstractNumId w:val="26"/>
  </w:num>
  <w:num w:numId="22">
    <w:abstractNumId w:val="23"/>
  </w:num>
  <w:num w:numId="23">
    <w:abstractNumId w:val="35"/>
  </w:num>
  <w:num w:numId="24">
    <w:abstractNumId w:val="33"/>
  </w:num>
  <w:num w:numId="25">
    <w:abstractNumId w:val="37"/>
  </w:num>
  <w:num w:numId="26">
    <w:abstractNumId w:val="4"/>
  </w:num>
  <w:num w:numId="27">
    <w:abstractNumId w:val="19"/>
  </w:num>
  <w:num w:numId="28">
    <w:abstractNumId w:val="9"/>
  </w:num>
  <w:num w:numId="29">
    <w:abstractNumId w:val="28"/>
  </w:num>
  <w:num w:numId="30">
    <w:abstractNumId w:val="5"/>
  </w:num>
  <w:num w:numId="31">
    <w:abstractNumId w:val="32"/>
  </w:num>
  <w:num w:numId="32">
    <w:abstractNumId w:val="25"/>
  </w:num>
  <w:num w:numId="33">
    <w:abstractNumId w:val="21"/>
  </w:num>
  <w:num w:numId="34">
    <w:abstractNumId w:val="8"/>
  </w:num>
  <w:num w:numId="35">
    <w:abstractNumId w:val="15"/>
  </w:num>
  <w:num w:numId="36">
    <w:abstractNumId w:val="34"/>
  </w:num>
  <w:num w:numId="37">
    <w:abstractNumId w:val="22"/>
  </w:num>
  <w:num w:numId="38">
    <w:abstractNumId w:val="14"/>
  </w:num>
  <w:num w:numId="39">
    <w:abstractNumId w:val="7"/>
  </w:num>
  <w:num w:numId="40">
    <w:abstractNumId w:val="27"/>
  </w:num>
  <w:num w:numId="41">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stylePaneFormatFilter w:val="1701" w:allStyles="1" w:customStyles="0" w:latentStyles="0" w:stylesInUse="0" w:headingStyles="0" w:numberingStyles="0" w:tableStyles="0" w:directFormattingOnRuns="1" w:directFormattingOnParagraphs="1" w:directFormattingOnNumbering="1" w:directFormattingOnTables="0" w:clearFormatting="1" w:top3HeadingStyles="0" w:visibleStyles="0" w:alternateStyleNames="0"/>
  <w:stylePaneSortMethod w:val="0000"/>
  <w:defaultTabStop w:val="720"/>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7FDF"/>
    <w:rsid w:val="00004850"/>
    <w:rsid w:val="00013809"/>
    <w:rsid w:val="00016579"/>
    <w:rsid w:val="00024FC2"/>
    <w:rsid w:val="00027427"/>
    <w:rsid w:val="00027CE1"/>
    <w:rsid w:val="0003182B"/>
    <w:rsid w:val="00037EC3"/>
    <w:rsid w:val="0004128D"/>
    <w:rsid w:val="00047484"/>
    <w:rsid w:val="00050C4D"/>
    <w:rsid w:val="000519FE"/>
    <w:rsid w:val="00057A59"/>
    <w:rsid w:val="000624F3"/>
    <w:rsid w:val="00062720"/>
    <w:rsid w:val="00062EE8"/>
    <w:rsid w:val="000630FF"/>
    <w:rsid w:val="000653A4"/>
    <w:rsid w:val="00066E95"/>
    <w:rsid w:val="000714BE"/>
    <w:rsid w:val="00077A76"/>
    <w:rsid w:val="000836AC"/>
    <w:rsid w:val="00083A33"/>
    <w:rsid w:val="00084F53"/>
    <w:rsid w:val="00091F10"/>
    <w:rsid w:val="00094CCE"/>
    <w:rsid w:val="00097324"/>
    <w:rsid w:val="000B0DBF"/>
    <w:rsid w:val="000B448E"/>
    <w:rsid w:val="000B4CE2"/>
    <w:rsid w:val="000C1C19"/>
    <w:rsid w:val="000C4996"/>
    <w:rsid w:val="000D0A9D"/>
    <w:rsid w:val="000D2A08"/>
    <w:rsid w:val="000D740C"/>
    <w:rsid w:val="000E0E9F"/>
    <w:rsid w:val="000E48AC"/>
    <w:rsid w:val="000F084B"/>
    <w:rsid w:val="000F153F"/>
    <w:rsid w:val="000F43BA"/>
    <w:rsid w:val="000F5164"/>
    <w:rsid w:val="00102A30"/>
    <w:rsid w:val="001050B6"/>
    <w:rsid w:val="001144E8"/>
    <w:rsid w:val="001147A8"/>
    <w:rsid w:val="00115899"/>
    <w:rsid w:val="001254B0"/>
    <w:rsid w:val="00126296"/>
    <w:rsid w:val="00131CFE"/>
    <w:rsid w:val="001352F1"/>
    <w:rsid w:val="00147519"/>
    <w:rsid w:val="00153923"/>
    <w:rsid w:val="001556CC"/>
    <w:rsid w:val="00161168"/>
    <w:rsid w:val="00162B1F"/>
    <w:rsid w:val="00166708"/>
    <w:rsid w:val="001705C7"/>
    <w:rsid w:val="00174A7F"/>
    <w:rsid w:val="00184A4D"/>
    <w:rsid w:val="00191364"/>
    <w:rsid w:val="00195C55"/>
    <w:rsid w:val="00196D15"/>
    <w:rsid w:val="001A1908"/>
    <w:rsid w:val="001A28B3"/>
    <w:rsid w:val="001A3359"/>
    <w:rsid w:val="001A5DF1"/>
    <w:rsid w:val="001B14BB"/>
    <w:rsid w:val="001B2B50"/>
    <w:rsid w:val="001B649F"/>
    <w:rsid w:val="001C5268"/>
    <w:rsid w:val="001C6B44"/>
    <w:rsid w:val="001D31B9"/>
    <w:rsid w:val="001D6024"/>
    <w:rsid w:val="001D71DE"/>
    <w:rsid w:val="001E0C10"/>
    <w:rsid w:val="001E23F0"/>
    <w:rsid w:val="001E53E0"/>
    <w:rsid w:val="001E6C02"/>
    <w:rsid w:val="001F073E"/>
    <w:rsid w:val="001F1560"/>
    <w:rsid w:val="001F6239"/>
    <w:rsid w:val="001F6912"/>
    <w:rsid w:val="001F7937"/>
    <w:rsid w:val="00200271"/>
    <w:rsid w:val="00207BED"/>
    <w:rsid w:val="00210FAF"/>
    <w:rsid w:val="002117B3"/>
    <w:rsid w:val="00212205"/>
    <w:rsid w:val="00212EC4"/>
    <w:rsid w:val="00213B1D"/>
    <w:rsid w:val="00221C33"/>
    <w:rsid w:val="00223FF1"/>
    <w:rsid w:val="0022630C"/>
    <w:rsid w:val="0023385B"/>
    <w:rsid w:val="00234691"/>
    <w:rsid w:val="00244520"/>
    <w:rsid w:val="00255959"/>
    <w:rsid w:val="00257F03"/>
    <w:rsid w:val="00261952"/>
    <w:rsid w:val="00271AD2"/>
    <w:rsid w:val="0027622E"/>
    <w:rsid w:val="00284B0C"/>
    <w:rsid w:val="00285F09"/>
    <w:rsid w:val="00290E51"/>
    <w:rsid w:val="00293DCF"/>
    <w:rsid w:val="002962A5"/>
    <w:rsid w:val="002978EC"/>
    <w:rsid w:val="002A22E5"/>
    <w:rsid w:val="002A5904"/>
    <w:rsid w:val="002A6633"/>
    <w:rsid w:val="002B53C2"/>
    <w:rsid w:val="002B687D"/>
    <w:rsid w:val="002B6B30"/>
    <w:rsid w:val="002B6B7C"/>
    <w:rsid w:val="002C317A"/>
    <w:rsid w:val="002C3A8F"/>
    <w:rsid w:val="002C5661"/>
    <w:rsid w:val="002C57B3"/>
    <w:rsid w:val="002C6B3C"/>
    <w:rsid w:val="002D228C"/>
    <w:rsid w:val="002D2A80"/>
    <w:rsid w:val="002D372C"/>
    <w:rsid w:val="002D5F35"/>
    <w:rsid w:val="002E1D57"/>
    <w:rsid w:val="002E2C75"/>
    <w:rsid w:val="002E52A3"/>
    <w:rsid w:val="002E7B93"/>
    <w:rsid w:val="002F39AE"/>
    <w:rsid w:val="003116EB"/>
    <w:rsid w:val="00315FF4"/>
    <w:rsid w:val="0031666C"/>
    <w:rsid w:val="00317872"/>
    <w:rsid w:val="003323BD"/>
    <w:rsid w:val="00340368"/>
    <w:rsid w:val="00340D63"/>
    <w:rsid w:val="00342ABB"/>
    <w:rsid w:val="00343874"/>
    <w:rsid w:val="00347F97"/>
    <w:rsid w:val="00350039"/>
    <w:rsid w:val="0035261A"/>
    <w:rsid w:val="00352CC3"/>
    <w:rsid w:val="00353526"/>
    <w:rsid w:val="00354391"/>
    <w:rsid w:val="00355398"/>
    <w:rsid w:val="0036049D"/>
    <w:rsid w:val="00362AAA"/>
    <w:rsid w:val="00363B34"/>
    <w:rsid w:val="00366C1C"/>
    <w:rsid w:val="00374998"/>
    <w:rsid w:val="00376CBC"/>
    <w:rsid w:val="00381010"/>
    <w:rsid w:val="00382273"/>
    <w:rsid w:val="00390DF1"/>
    <w:rsid w:val="003928FF"/>
    <w:rsid w:val="00392D94"/>
    <w:rsid w:val="003951CC"/>
    <w:rsid w:val="00396D42"/>
    <w:rsid w:val="003971EA"/>
    <w:rsid w:val="003A038A"/>
    <w:rsid w:val="003A0A84"/>
    <w:rsid w:val="003A3845"/>
    <w:rsid w:val="003B193A"/>
    <w:rsid w:val="003B425B"/>
    <w:rsid w:val="003B5E23"/>
    <w:rsid w:val="003C1645"/>
    <w:rsid w:val="003C411E"/>
    <w:rsid w:val="003C5471"/>
    <w:rsid w:val="003D2CDA"/>
    <w:rsid w:val="003D3DFB"/>
    <w:rsid w:val="003D46BB"/>
    <w:rsid w:val="003E6026"/>
    <w:rsid w:val="003F6E6B"/>
    <w:rsid w:val="0041630C"/>
    <w:rsid w:val="00423798"/>
    <w:rsid w:val="004264F7"/>
    <w:rsid w:val="004342F6"/>
    <w:rsid w:val="0043758B"/>
    <w:rsid w:val="00437B3E"/>
    <w:rsid w:val="0044065A"/>
    <w:rsid w:val="00441953"/>
    <w:rsid w:val="00446778"/>
    <w:rsid w:val="0045304B"/>
    <w:rsid w:val="00454C24"/>
    <w:rsid w:val="0046159F"/>
    <w:rsid w:val="00473BE8"/>
    <w:rsid w:val="0048432F"/>
    <w:rsid w:val="00490482"/>
    <w:rsid w:val="00494399"/>
    <w:rsid w:val="004968F7"/>
    <w:rsid w:val="004A3C47"/>
    <w:rsid w:val="004B0B0E"/>
    <w:rsid w:val="004B1F91"/>
    <w:rsid w:val="004B2ABA"/>
    <w:rsid w:val="004B449F"/>
    <w:rsid w:val="004B6390"/>
    <w:rsid w:val="004C0E88"/>
    <w:rsid w:val="004C1B05"/>
    <w:rsid w:val="004C3808"/>
    <w:rsid w:val="004C3ACB"/>
    <w:rsid w:val="004C4CF9"/>
    <w:rsid w:val="004C701A"/>
    <w:rsid w:val="004C743A"/>
    <w:rsid w:val="004D153C"/>
    <w:rsid w:val="004D47E4"/>
    <w:rsid w:val="004D66C3"/>
    <w:rsid w:val="004D68BE"/>
    <w:rsid w:val="004D73B5"/>
    <w:rsid w:val="004E13BC"/>
    <w:rsid w:val="004E14CA"/>
    <w:rsid w:val="004E7071"/>
    <w:rsid w:val="004F2B94"/>
    <w:rsid w:val="004F50D5"/>
    <w:rsid w:val="004F5562"/>
    <w:rsid w:val="005050BB"/>
    <w:rsid w:val="00506E79"/>
    <w:rsid w:val="00512E31"/>
    <w:rsid w:val="0052028C"/>
    <w:rsid w:val="00526CB7"/>
    <w:rsid w:val="00530B04"/>
    <w:rsid w:val="00531FBB"/>
    <w:rsid w:val="0053313A"/>
    <w:rsid w:val="00535248"/>
    <w:rsid w:val="00545AAB"/>
    <w:rsid w:val="005510AC"/>
    <w:rsid w:val="00554044"/>
    <w:rsid w:val="00554C38"/>
    <w:rsid w:val="00563A35"/>
    <w:rsid w:val="00563FCE"/>
    <w:rsid w:val="00565444"/>
    <w:rsid w:val="00573E3B"/>
    <w:rsid w:val="0057738A"/>
    <w:rsid w:val="0058163F"/>
    <w:rsid w:val="00585304"/>
    <w:rsid w:val="00592354"/>
    <w:rsid w:val="0059298F"/>
    <w:rsid w:val="005932A8"/>
    <w:rsid w:val="0059551C"/>
    <w:rsid w:val="0059659D"/>
    <w:rsid w:val="005970AC"/>
    <w:rsid w:val="005A1BF0"/>
    <w:rsid w:val="005A2314"/>
    <w:rsid w:val="005A2987"/>
    <w:rsid w:val="005A3481"/>
    <w:rsid w:val="005A3DCC"/>
    <w:rsid w:val="005A5FB5"/>
    <w:rsid w:val="005B0BB3"/>
    <w:rsid w:val="005B37B8"/>
    <w:rsid w:val="005B6BD0"/>
    <w:rsid w:val="005C3757"/>
    <w:rsid w:val="005D012D"/>
    <w:rsid w:val="005D4524"/>
    <w:rsid w:val="005D6596"/>
    <w:rsid w:val="005E6D4D"/>
    <w:rsid w:val="005E7CB8"/>
    <w:rsid w:val="005E7FDF"/>
    <w:rsid w:val="005F0727"/>
    <w:rsid w:val="005F1538"/>
    <w:rsid w:val="005F397E"/>
    <w:rsid w:val="005F414B"/>
    <w:rsid w:val="005F4FF2"/>
    <w:rsid w:val="00600830"/>
    <w:rsid w:val="00604440"/>
    <w:rsid w:val="0060646C"/>
    <w:rsid w:val="00606DEB"/>
    <w:rsid w:val="006078B1"/>
    <w:rsid w:val="006111AC"/>
    <w:rsid w:val="006118A5"/>
    <w:rsid w:val="00614C64"/>
    <w:rsid w:val="006210FB"/>
    <w:rsid w:val="006221D8"/>
    <w:rsid w:val="00622B5D"/>
    <w:rsid w:val="006249CB"/>
    <w:rsid w:val="00625580"/>
    <w:rsid w:val="00625743"/>
    <w:rsid w:val="006305F3"/>
    <w:rsid w:val="00631158"/>
    <w:rsid w:val="00631FB3"/>
    <w:rsid w:val="00633912"/>
    <w:rsid w:val="00633965"/>
    <w:rsid w:val="00633E88"/>
    <w:rsid w:val="00633EDE"/>
    <w:rsid w:val="00634A80"/>
    <w:rsid w:val="0063670B"/>
    <w:rsid w:val="00643678"/>
    <w:rsid w:val="00647739"/>
    <w:rsid w:val="0065077E"/>
    <w:rsid w:val="006532DF"/>
    <w:rsid w:val="00653374"/>
    <w:rsid w:val="0065369A"/>
    <w:rsid w:val="006605C9"/>
    <w:rsid w:val="00660E3F"/>
    <w:rsid w:val="006636CE"/>
    <w:rsid w:val="00664B2E"/>
    <w:rsid w:val="00667157"/>
    <w:rsid w:val="006678A5"/>
    <w:rsid w:val="006713C5"/>
    <w:rsid w:val="00673A42"/>
    <w:rsid w:val="00676D7A"/>
    <w:rsid w:val="006826C7"/>
    <w:rsid w:val="00690E16"/>
    <w:rsid w:val="00694C1E"/>
    <w:rsid w:val="006A0F13"/>
    <w:rsid w:val="006A2A41"/>
    <w:rsid w:val="006A2DC8"/>
    <w:rsid w:val="006A5045"/>
    <w:rsid w:val="006B0EC9"/>
    <w:rsid w:val="006C4B51"/>
    <w:rsid w:val="006D03CB"/>
    <w:rsid w:val="006D6BA6"/>
    <w:rsid w:val="006D7938"/>
    <w:rsid w:val="006F1D2F"/>
    <w:rsid w:val="006F3450"/>
    <w:rsid w:val="006F64BA"/>
    <w:rsid w:val="00700D2A"/>
    <w:rsid w:val="0070317D"/>
    <w:rsid w:val="0070562E"/>
    <w:rsid w:val="00707003"/>
    <w:rsid w:val="0070735E"/>
    <w:rsid w:val="00710707"/>
    <w:rsid w:val="00711ED8"/>
    <w:rsid w:val="00715289"/>
    <w:rsid w:val="00715A85"/>
    <w:rsid w:val="00717561"/>
    <w:rsid w:val="00721706"/>
    <w:rsid w:val="00724DCC"/>
    <w:rsid w:val="00732BEC"/>
    <w:rsid w:val="0073468E"/>
    <w:rsid w:val="0073611B"/>
    <w:rsid w:val="0074353D"/>
    <w:rsid w:val="00743F92"/>
    <w:rsid w:val="00744B3C"/>
    <w:rsid w:val="007464FA"/>
    <w:rsid w:val="007535F0"/>
    <w:rsid w:val="00755054"/>
    <w:rsid w:val="00756284"/>
    <w:rsid w:val="007577DF"/>
    <w:rsid w:val="007577EE"/>
    <w:rsid w:val="00760731"/>
    <w:rsid w:val="00761B1C"/>
    <w:rsid w:val="00761E88"/>
    <w:rsid w:val="0076725C"/>
    <w:rsid w:val="0076784A"/>
    <w:rsid w:val="00781314"/>
    <w:rsid w:val="00782EDF"/>
    <w:rsid w:val="007834E7"/>
    <w:rsid w:val="007A0306"/>
    <w:rsid w:val="007A1376"/>
    <w:rsid w:val="007A6CBC"/>
    <w:rsid w:val="007B35D2"/>
    <w:rsid w:val="007B42FF"/>
    <w:rsid w:val="007B4E3B"/>
    <w:rsid w:val="007C3A85"/>
    <w:rsid w:val="007C5628"/>
    <w:rsid w:val="007C7E68"/>
    <w:rsid w:val="007F24A7"/>
    <w:rsid w:val="0080174C"/>
    <w:rsid w:val="008039DE"/>
    <w:rsid w:val="00807168"/>
    <w:rsid w:val="00810DB4"/>
    <w:rsid w:val="008121DA"/>
    <w:rsid w:val="00816C37"/>
    <w:rsid w:val="00822D18"/>
    <w:rsid w:val="00823467"/>
    <w:rsid w:val="00826F95"/>
    <w:rsid w:val="008326E9"/>
    <w:rsid w:val="00833A8D"/>
    <w:rsid w:val="00836077"/>
    <w:rsid w:val="008375D3"/>
    <w:rsid w:val="00844DC8"/>
    <w:rsid w:val="0085077D"/>
    <w:rsid w:val="00862581"/>
    <w:rsid w:val="0086293F"/>
    <w:rsid w:val="008670DB"/>
    <w:rsid w:val="00876330"/>
    <w:rsid w:val="00877226"/>
    <w:rsid w:val="00877C4D"/>
    <w:rsid w:val="008828A3"/>
    <w:rsid w:val="00882A41"/>
    <w:rsid w:val="0088325C"/>
    <w:rsid w:val="008B0D93"/>
    <w:rsid w:val="008C1572"/>
    <w:rsid w:val="008C1DED"/>
    <w:rsid w:val="008C46D7"/>
    <w:rsid w:val="008C5A0E"/>
    <w:rsid w:val="008D0C49"/>
    <w:rsid w:val="008D365D"/>
    <w:rsid w:val="008D5D0C"/>
    <w:rsid w:val="008F0F8E"/>
    <w:rsid w:val="008F1E54"/>
    <w:rsid w:val="008F221C"/>
    <w:rsid w:val="008F6281"/>
    <w:rsid w:val="00900FBB"/>
    <w:rsid w:val="00902698"/>
    <w:rsid w:val="00903B5A"/>
    <w:rsid w:val="00904625"/>
    <w:rsid w:val="00904BE1"/>
    <w:rsid w:val="009062E8"/>
    <w:rsid w:val="0090727B"/>
    <w:rsid w:val="00913506"/>
    <w:rsid w:val="00916AF6"/>
    <w:rsid w:val="0091753C"/>
    <w:rsid w:val="00920AC5"/>
    <w:rsid w:val="0092517B"/>
    <w:rsid w:val="009265E6"/>
    <w:rsid w:val="00926668"/>
    <w:rsid w:val="00932D0E"/>
    <w:rsid w:val="00937391"/>
    <w:rsid w:val="009401DE"/>
    <w:rsid w:val="009530E2"/>
    <w:rsid w:val="00954180"/>
    <w:rsid w:val="00960DB2"/>
    <w:rsid w:val="0096131F"/>
    <w:rsid w:val="00967A14"/>
    <w:rsid w:val="00970FF7"/>
    <w:rsid w:val="009723EE"/>
    <w:rsid w:val="00976EB7"/>
    <w:rsid w:val="00982601"/>
    <w:rsid w:val="00983894"/>
    <w:rsid w:val="00984393"/>
    <w:rsid w:val="0098490E"/>
    <w:rsid w:val="009855C3"/>
    <w:rsid w:val="0098698E"/>
    <w:rsid w:val="00991958"/>
    <w:rsid w:val="00994F11"/>
    <w:rsid w:val="009A23DC"/>
    <w:rsid w:val="009A2624"/>
    <w:rsid w:val="009A74D8"/>
    <w:rsid w:val="009C1195"/>
    <w:rsid w:val="009D1F72"/>
    <w:rsid w:val="009D2F7F"/>
    <w:rsid w:val="009D70B8"/>
    <w:rsid w:val="009F0E96"/>
    <w:rsid w:val="009F1DD0"/>
    <w:rsid w:val="009F5A3F"/>
    <w:rsid w:val="009F78ED"/>
    <w:rsid w:val="009F7F30"/>
    <w:rsid w:val="00A01000"/>
    <w:rsid w:val="00A11E87"/>
    <w:rsid w:val="00A17AAE"/>
    <w:rsid w:val="00A22048"/>
    <w:rsid w:val="00A23E3F"/>
    <w:rsid w:val="00A24283"/>
    <w:rsid w:val="00A33C4E"/>
    <w:rsid w:val="00A3658B"/>
    <w:rsid w:val="00A36BAA"/>
    <w:rsid w:val="00A41882"/>
    <w:rsid w:val="00A43551"/>
    <w:rsid w:val="00A46CAD"/>
    <w:rsid w:val="00A505BD"/>
    <w:rsid w:val="00A5322E"/>
    <w:rsid w:val="00A619A3"/>
    <w:rsid w:val="00A667F9"/>
    <w:rsid w:val="00A71A30"/>
    <w:rsid w:val="00A74AE8"/>
    <w:rsid w:val="00A75DA8"/>
    <w:rsid w:val="00A76116"/>
    <w:rsid w:val="00A77EF1"/>
    <w:rsid w:val="00A843B7"/>
    <w:rsid w:val="00A85641"/>
    <w:rsid w:val="00A86BD4"/>
    <w:rsid w:val="00A87A86"/>
    <w:rsid w:val="00A9066A"/>
    <w:rsid w:val="00A920FA"/>
    <w:rsid w:val="00A97C51"/>
    <w:rsid w:val="00AA3EDF"/>
    <w:rsid w:val="00AA4046"/>
    <w:rsid w:val="00AA43D1"/>
    <w:rsid w:val="00AA7DE9"/>
    <w:rsid w:val="00AB192F"/>
    <w:rsid w:val="00AB4510"/>
    <w:rsid w:val="00AB5469"/>
    <w:rsid w:val="00AB5BF9"/>
    <w:rsid w:val="00AB5F6F"/>
    <w:rsid w:val="00AC28D9"/>
    <w:rsid w:val="00AC5436"/>
    <w:rsid w:val="00AC7B1A"/>
    <w:rsid w:val="00AD40A2"/>
    <w:rsid w:val="00AE3E29"/>
    <w:rsid w:val="00AE4F97"/>
    <w:rsid w:val="00AE509E"/>
    <w:rsid w:val="00AF7CAC"/>
    <w:rsid w:val="00B00FA8"/>
    <w:rsid w:val="00B01D89"/>
    <w:rsid w:val="00B03D5E"/>
    <w:rsid w:val="00B05EE1"/>
    <w:rsid w:val="00B06F29"/>
    <w:rsid w:val="00B11019"/>
    <w:rsid w:val="00B1196C"/>
    <w:rsid w:val="00B12825"/>
    <w:rsid w:val="00B14C37"/>
    <w:rsid w:val="00B16D98"/>
    <w:rsid w:val="00B23D58"/>
    <w:rsid w:val="00B2517D"/>
    <w:rsid w:val="00B25BD3"/>
    <w:rsid w:val="00B266EA"/>
    <w:rsid w:val="00B34758"/>
    <w:rsid w:val="00B3658B"/>
    <w:rsid w:val="00B4064F"/>
    <w:rsid w:val="00B415FD"/>
    <w:rsid w:val="00B43DCE"/>
    <w:rsid w:val="00B52E1D"/>
    <w:rsid w:val="00B54E7E"/>
    <w:rsid w:val="00B566A7"/>
    <w:rsid w:val="00B56BFD"/>
    <w:rsid w:val="00B5764F"/>
    <w:rsid w:val="00B62167"/>
    <w:rsid w:val="00B64FAF"/>
    <w:rsid w:val="00B665A7"/>
    <w:rsid w:val="00B70F6C"/>
    <w:rsid w:val="00B75620"/>
    <w:rsid w:val="00B76393"/>
    <w:rsid w:val="00B80654"/>
    <w:rsid w:val="00B80A7B"/>
    <w:rsid w:val="00B820A3"/>
    <w:rsid w:val="00B822C7"/>
    <w:rsid w:val="00B83361"/>
    <w:rsid w:val="00B8440A"/>
    <w:rsid w:val="00B8524B"/>
    <w:rsid w:val="00B902BB"/>
    <w:rsid w:val="00BA28BC"/>
    <w:rsid w:val="00BA60A9"/>
    <w:rsid w:val="00BB7404"/>
    <w:rsid w:val="00BB7CE4"/>
    <w:rsid w:val="00BC5E1A"/>
    <w:rsid w:val="00BC714A"/>
    <w:rsid w:val="00BC7B02"/>
    <w:rsid w:val="00BD273F"/>
    <w:rsid w:val="00BD73D3"/>
    <w:rsid w:val="00BE1001"/>
    <w:rsid w:val="00BE2CAA"/>
    <w:rsid w:val="00BE7C02"/>
    <w:rsid w:val="00BF015C"/>
    <w:rsid w:val="00BF0709"/>
    <w:rsid w:val="00C068CA"/>
    <w:rsid w:val="00C074E9"/>
    <w:rsid w:val="00C12E72"/>
    <w:rsid w:val="00C209EB"/>
    <w:rsid w:val="00C25E5D"/>
    <w:rsid w:val="00C274DB"/>
    <w:rsid w:val="00C30A41"/>
    <w:rsid w:val="00C314FD"/>
    <w:rsid w:val="00C32AC6"/>
    <w:rsid w:val="00C35261"/>
    <w:rsid w:val="00C42DD7"/>
    <w:rsid w:val="00C441C7"/>
    <w:rsid w:val="00C46807"/>
    <w:rsid w:val="00C52374"/>
    <w:rsid w:val="00C52C76"/>
    <w:rsid w:val="00C55A3C"/>
    <w:rsid w:val="00C55A63"/>
    <w:rsid w:val="00C60208"/>
    <w:rsid w:val="00C634C7"/>
    <w:rsid w:val="00C67163"/>
    <w:rsid w:val="00C70049"/>
    <w:rsid w:val="00C73A77"/>
    <w:rsid w:val="00C8007B"/>
    <w:rsid w:val="00C84AED"/>
    <w:rsid w:val="00C85A78"/>
    <w:rsid w:val="00C92549"/>
    <w:rsid w:val="00C92B37"/>
    <w:rsid w:val="00CA2CD2"/>
    <w:rsid w:val="00CA3D98"/>
    <w:rsid w:val="00CA682E"/>
    <w:rsid w:val="00CB0952"/>
    <w:rsid w:val="00CB464F"/>
    <w:rsid w:val="00CB55FC"/>
    <w:rsid w:val="00CB6629"/>
    <w:rsid w:val="00CB7869"/>
    <w:rsid w:val="00CC3645"/>
    <w:rsid w:val="00CC6297"/>
    <w:rsid w:val="00CC6D2C"/>
    <w:rsid w:val="00CD2079"/>
    <w:rsid w:val="00CD46F0"/>
    <w:rsid w:val="00CD4E68"/>
    <w:rsid w:val="00CD569B"/>
    <w:rsid w:val="00CD64B2"/>
    <w:rsid w:val="00CD6AB3"/>
    <w:rsid w:val="00CD7394"/>
    <w:rsid w:val="00CE10EB"/>
    <w:rsid w:val="00CE1D19"/>
    <w:rsid w:val="00CE27D5"/>
    <w:rsid w:val="00CE3450"/>
    <w:rsid w:val="00D00E64"/>
    <w:rsid w:val="00D01A92"/>
    <w:rsid w:val="00D050B6"/>
    <w:rsid w:val="00D06F7F"/>
    <w:rsid w:val="00D147F9"/>
    <w:rsid w:val="00D175BC"/>
    <w:rsid w:val="00D24212"/>
    <w:rsid w:val="00D25BD9"/>
    <w:rsid w:val="00D330F4"/>
    <w:rsid w:val="00D3576F"/>
    <w:rsid w:val="00D36595"/>
    <w:rsid w:val="00D40AB7"/>
    <w:rsid w:val="00D41825"/>
    <w:rsid w:val="00D41E59"/>
    <w:rsid w:val="00D42A6F"/>
    <w:rsid w:val="00D443F4"/>
    <w:rsid w:val="00D51F2E"/>
    <w:rsid w:val="00D5548C"/>
    <w:rsid w:val="00D565B0"/>
    <w:rsid w:val="00D6131C"/>
    <w:rsid w:val="00D61BE0"/>
    <w:rsid w:val="00D65A66"/>
    <w:rsid w:val="00D75D0E"/>
    <w:rsid w:val="00D84F1D"/>
    <w:rsid w:val="00D92715"/>
    <w:rsid w:val="00D939B1"/>
    <w:rsid w:val="00DA026F"/>
    <w:rsid w:val="00DA39D5"/>
    <w:rsid w:val="00DB470D"/>
    <w:rsid w:val="00DB5513"/>
    <w:rsid w:val="00DC5B01"/>
    <w:rsid w:val="00DD6A1A"/>
    <w:rsid w:val="00DE4709"/>
    <w:rsid w:val="00DF01D4"/>
    <w:rsid w:val="00DF02D4"/>
    <w:rsid w:val="00DF283F"/>
    <w:rsid w:val="00DF4AD8"/>
    <w:rsid w:val="00E05947"/>
    <w:rsid w:val="00E0670C"/>
    <w:rsid w:val="00E07093"/>
    <w:rsid w:val="00E07773"/>
    <w:rsid w:val="00E100F9"/>
    <w:rsid w:val="00E304B6"/>
    <w:rsid w:val="00E359C0"/>
    <w:rsid w:val="00E42F1D"/>
    <w:rsid w:val="00E43F97"/>
    <w:rsid w:val="00E525BB"/>
    <w:rsid w:val="00E5280D"/>
    <w:rsid w:val="00E53E2F"/>
    <w:rsid w:val="00E54EFF"/>
    <w:rsid w:val="00E629A7"/>
    <w:rsid w:val="00E63618"/>
    <w:rsid w:val="00E63AD9"/>
    <w:rsid w:val="00E662C2"/>
    <w:rsid w:val="00E7318A"/>
    <w:rsid w:val="00E8004F"/>
    <w:rsid w:val="00E81CF6"/>
    <w:rsid w:val="00E82C4B"/>
    <w:rsid w:val="00E84D7E"/>
    <w:rsid w:val="00E85B47"/>
    <w:rsid w:val="00E919AA"/>
    <w:rsid w:val="00E93F40"/>
    <w:rsid w:val="00E94175"/>
    <w:rsid w:val="00E94390"/>
    <w:rsid w:val="00E96D5D"/>
    <w:rsid w:val="00E976D8"/>
    <w:rsid w:val="00EA08EA"/>
    <w:rsid w:val="00EA6B02"/>
    <w:rsid w:val="00EA7ABB"/>
    <w:rsid w:val="00EB41AF"/>
    <w:rsid w:val="00EB6705"/>
    <w:rsid w:val="00EC3013"/>
    <w:rsid w:val="00EC339C"/>
    <w:rsid w:val="00EC5EC8"/>
    <w:rsid w:val="00EC78AC"/>
    <w:rsid w:val="00ED1166"/>
    <w:rsid w:val="00ED2B82"/>
    <w:rsid w:val="00ED4102"/>
    <w:rsid w:val="00EE161C"/>
    <w:rsid w:val="00EE273D"/>
    <w:rsid w:val="00EE5672"/>
    <w:rsid w:val="00EE7C24"/>
    <w:rsid w:val="00EF3BCB"/>
    <w:rsid w:val="00EF6CEF"/>
    <w:rsid w:val="00F01115"/>
    <w:rsid w:val="00F132C9"/>
    <w:rsid w:val="00F150A8"/>
    <w:rsid w:val="00F2068C"/>
    <w:rsid w:val="00F302FC"/>
    <w:rsid w:val="00F31051"/>
    <w:rsid w:val="00F32C09"/>
    <w:rsid w:val="00F336E1"/>
    <w:rsid w:val="00F3511E"/>
    <w:rsid w:val="00F35BFE"/>
    <w:rsid w:val="00F42605"/>
    <w:rsid w:val="00F429D9"/>
    <w:rsid w:val="00F52365"/>
    <w:rsid w:val="00F56416"/>
    <w:rsid w:val="00F57DB1"/>
    <w:rsid w:val="00F6224C"/>
    <w:rsid w:val="00F65378"/>
    <w:rsid w:val="00F71B89"/>
    <w:rsid w:val="00F75584"/>
    <w:rsid w:val="00F775D9"/>
    <w:rsid w:val="00F822C5"/>
    <w:rsid w:val="00F84784"/>
    <w:rsid w:val="00F84BDC"/>
    <w:rsid w:val="00F86FC6"/>
    <w:rsid w:val="00F87858"/>
    <w:rsid w:val="00FA3938"/>
    <w:rsid w:val="00FA4357"/>
    <w:rsid w:val="00FA5D6D"/>
    <w:rsid w:val="00FA6900"/>
    <w:rsid w:val="00FB09C6"/>
    <w:rsid w:val="00FB48D5"/>
    <w:rsid w:val="00FB6598"/>
    <w:rsid w:val="00FC266D"/>
    <w:rsid w:val="00FC512F"/>
    <w:rsid w:val="00FE36DF"/>
    <w:rsid w:val="00FE37FA"/>
    <w:rsid w:val="00FE3A21"/>
    <w:rsid w:val="00FE46CE"/>
    <w:rsid w:val="00FF024F"/>
    <w:rsid w:val="00FF27B7"/>
    <w:rsid w:val="00FF5E27"/>
    <w:rsid w:val="00FF7DCB"/>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4:docId w14:val="6DADBDC1"/>
  <w15:docId w15:val="{64A41DE8-7E2F-4C20-B831-1231181CA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4"/>
        <w:lang w:val="lv-LV" w:eastAsia="en-US"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semiHidden="1" w:uiPriority="0"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67157"/>
    <w:pPr>
      <w:spacing w:after="120"/>
      <w:ind w:firstLine="709"/>
      <w:jc w:val="both"/>
    </w:pPr>
    <w:rPr>
      <w:rFonts w:eastAsia="Times New Roman" w:cs="Times New Roman"/>
      <w:szCs w:val="20"/>
    </w:rPr>
  </w:style>
  <w:style w:type="paragraph" w:styleId="Heading2">
    <w:name w:val="heading 2"/>
    <w:basedOn w:val="Normal"/>
    <w:next w:val="Normal"/>
    <w:link w:val="Heading2Char"/>
    <w:unhideWhenUsed/>
    <w:rsid w:val="000C4996"/>
    <w:pPr>
      <w:keepNext/>
      <w:spacing w:before="240" w:after="60"/>
      <w:ind w:firstLine="0"/>
      <w:outlineLvl w:val="1"/>
    </w:pPr>
    <w:rPr>
      <w:rFonts w:ascii="Cambria" w:hAnsi="Cambria"/>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03B5A"/>
    <w:rPr>
      <w:rFonts w:ascii="Tahoma" w:hAnsi="Tahoma" w:cs="Tahoma"/>
      <w:sz w:val="16"/>
      <w:szCs w:val="16"/>
    </w:rPr>
  </w:style>
  <w:style w:type="character" w:customStyle="1" w:styleId="BalloonTextChar">
    <w:name w:val="Balloon Text Char"/>
    <w:basedOn w:val="DefaultParagraphFont"/>
    <w:link w:val="BalloonText"/>
    <w:uiPriority w:val="99"/>
    <w:semiHidden/>
    <w:rsid w:val="00903B5A"/>
    <w:rPr>
      <w:rFonts w:ascii="Tahoma" w:hAnsi="Tahoma" w:cs="Tahoma"/>
      <w:sz w:val="16"/>
      <w:szCs w:val="16"/>
    </w:rPr>
  </w:style>
  <w:style w:type="paragraph" w:customStyle="1" w:styleId="samazpaliel">
    <w:name w:val="samaz_paliel"/>
    <w:basedOn w:val="Normal"/>
    <w:qFormat/>
    <w:rsid w:val="00037EC3"/>
    <w:pPr>
      <w:widowControl w:val="0"/>
      <w:ind w:firstLine="0"/>
    </w:pPr>
    <w:rPr>
      <w:b/>
      <w:u w:val="single"/>
    </w:rPr>
  </w:style>
  <w:style w:type="paragraph" w:customStyle="1" w:styleId="cipari">
    <w:name w:val="cipari"/>
    <w:basedOn w:val="Normal"/>
    <w:link w:val="cipariChar"/>
    <w:qFormat/>
    <w:rsid w:val="00037EC3"/>
    <w:pPr>
      <w:ind w:left="720" w:hanging="720"/>
    </w:pPr>
    <w:rPr>
      <w:bCs/>
    </w:rPr>
  </w:style>
  <w:style w:type="character" w:customStyle="1" w:styleId="cipariChar">
    <w:name w:val="cipari Char"/>
    <w:link w:val="cipari"/>
    <w:rsid w:val="00066E95"/>
    <w:rPr>
      <w:rFonts w:eastAsia="Times New Roman" w:cs="Times New Roman"/>
      <w:bCs/>
      <w:szCs w:val="20"/>
    </w:rPr>
  </w:style>
  <w:style w:type="character" w:styleId="CommentReference">
    <w:name w:val="annotation reference"/>
    <w:basedOn w:val="DefaultParagraphFont"/>
    <w:uiPriority w:val="99"/>
    <w:semiHidden/>
    <w:unhideWhenUsed/>
    <w:rsid w:val="00091F10"/>
    <w:rPr>
      <w:sz w:val="16"/>
      <w:szCs w:val="16"/>
    </w:rPr>
  </w:style>
  <w:style w:type="paragraph" w:styleId="CommentText">
    <w:name w:val="annotation text"/>
    <w:basedOn w:val="Normal"/>
    <w:link w:val="CommentTextChar"/>
    <w:uiPriority w:val="99"/>
    <w:semiHidden/>
    <w:unhideWhenUsed/>
    <w:rsid w:val="00091F10"/>
    <w:rPr>
      <w:sz w:val="20"/>
    </w:rPr>
  </w:style>
  <w:style w:type="character" w:customStyle="1" w:styleId="CommentTextChar">
    <w:name w:val="Comment Text Char"/>
    <w:basedOn w:val="DefaultParagraphFont"/>
    <w:link w:val="CommentText"/>
    <w:uiPriority w:val="99"/>
    <w:semiHidden/>
    <w:rsid w:val="00091F10"/>
    <w:rPr>
      <w:sz w:val="20"/>
      <w:szCs w:val="20"/>
    </w:rPr>
  </w:style>
  <w:style w:type="paragraph" w:styleId="CommentSubject">
    <w:name w:val="annotation subject"/>
    <w:basedOn w:val="CommentText"/>
    <w:next w:val="CommentText"/>
    <w:link w:val="CommentSubjectChar"/>
    <w:uiPriority w:val="99"/>
    <w:semiHidden/>
    <w:unhideWhenUsed/>
    <w:rsid w:val="00091F10"/>
    <w:rPr>
      <w:b/>
      <w:bCs/>
    </w:rPr>
  </w:style>
  <w:style w:type="character" w:customStyle="1" w:styleId="CommentSubjectChar">
    <w:name w:val="Comment Subject Char"/>
    <w:basedOn w:val="CommentTextChar"/>
    <w:link w:val="CommentSubject"/>
    <w:uiPriority w:val="99"/>
    <w:semiHidden/>
    <w:rsid w:val="00091F10"/>
    <w:rPr>
      <w:b/>
      <w:bCs/>
      <w:sz w:val="20"/>
      <w:szCs w:val="20"/>
    </w:rPr>
  </w:style>
  <w:style w:type="paragraph" w:styleId="Header">
    <w:name w:val="header"/>
    <w:basedOn w:val="Normal"/>
    <w:link w:val="HeaderChar"/>
    <w:uiPriority w:val="99"/>
    <w:unhideWhenUsed/>
    <w:rsid w:val="005F0727"/>
    <w:pPr>
      <w:tabs>
        <w:tab w:val="center" w:pos="4153"/>
        <w:tab w:val="right" w:pos="8306"/>
      </w:tabs>
    </w:pPr>
  </w:style>
  <w:style w:type="character" w:customStyle="1" w:styleId="HeaderChar">
    <w:name w:val="Header Char"/>
    <w:basedOn w:val="DefaultParagraphFont"/>
    <w:link w:val="Header"/>
    <w:uiPriority w:val="99"/>
    <w:rsid w:val="005F0727"/>
  </w:style>
  <w:style w:type="paragraph" w:styleId="Footer">
    <w:name w:val="footer"/>
    <w:basedOn w:val="Normal"/>
    <w:link w:val="FooterChar"/>
    <w:uiPriority w:val="99"/>
    <w:unhideWhenUsed/>
    <w:rsid w:val="005F0727"/>
    <w:pPr>
      <w:tabs>
        <w:tab w:val="center" w:pos="4153"/>
        <w:tab w:val="right" w:pos="8306"/>
      </w:tabs>
    </w:pPr>
  </w:style>
  <w:style w:type="character" w:customStyle="1" w:styleId="FooterChar">
    <w:name w:val="Footer Char"/>
    <w:basedOn w:val="DefaultParagraphFont"/>
    <w:link w:val="Footer"/>
    <w:uiPriority w:val="99"/>
    <w:rsid w:val="005F0727"/>
  </w:style>
  <w:style w:type="paragraph" w:styleId="FootnoteText">
    <w:name w:val="footnote text"/>
    <w:basedOn w:val="Normal"/>
    <w:link w:val="FootnoteTextChar"/>
    <w:uiPriority w:val="99"/>
    <w:semiHidden/>
    <w:unhideWhenUsed/>
    <w:rsid w:val="00C52374"/>
    <w:rPr>
      <w:sz w:val="20"/>
    </w:rPr>
  </w:style>
  <w:style w:type="character" w:customStyle="1" w:styleId="FootnoteTextChar">
    <w:name w:val="Footnote Text Char"/>
    <w:basedOn w:val="DefaultParagraphFont"/>
    <w:link w:val="FootnoteText"/>
    <w:uiPriority w:val="99"/>
    <w:semiHidden/>
    <w:rsid w:val="00C52374"/>
    <w:rPr>
      <w:sz w:val="20"/>
      <w:szCs w:val="20"/>
    </w:rPr>
  </w:style>
  <w:style w:type="character" w:styleId="FootnoteReference">
    <w:name w:val="footnote reference"/>
    <w:basedOn w:val="DefaultParagraphFont"/>
    <w:uiPriority w:val="99"/>
    <w:semiHidden/>
    <w:unhideWhenUsed/>
    <w:rsid w:val="00C52374"/>
    <w:rPr>
      <w:vertAlign w:val="superscript"/>
    </w:rPr>
  </w:style>
  <w:style w:type="paragraph" w:customStyle="1" w:styleId="paraksti">
    <w:name w:val="paraksti"/>
    <w:basedOn w:val="Normal"/>
    <w:qFormat/>
    <w:rsid w:val="0041630C"/>
    <w:pPr>
      <w:spacing w:before="120" w:after="0"/>
      <w:ind w:firstLine="0"/>
    </w:pPr>
    <w:rPr>
      <w:i/>
      <w:sz w:val="18"/>
    </w:rPr>
  </w:style>
  <w:style w:type="paragraph" w:customStyle="1" w:styleId="programmas">
    <w:name w:val="programmas"/>
    <w:basedOn w:val="Normal"/>
    <w:qFormat/>
    <w:rsid w:val="00037EC3"/>
    <w:pPr>
      <w:widowControl w:val="0"/>
      <w:spacing w:before="240"/>
      <w:ind w:firstLine="0"/>
      <w:jc w:val="center"/>
    </w:pPr>
    <w:rPr>
      <w:b/>
    </w:rPr>
  </w:style>
  <w:style w:type="paragraph" w:customStyle="1" w:styleId="T">
    <w:name w:val="T"/>
    <w:basedOn w:val="Normal"/>
    <w:uiPriority w:val="99"/>
    <w:rsid w:val="00066E95"/>
    <w:pPr>
      <w:keepNext/>
      <w:ind w:firstLine="0"/>
      <w:jc w:val="center"/>
    </w:pPr>
    <w:rPr>
      <w:b/>
      <w:i/>
    </w:rPr>
  </w:style>
  <w:style w:type="paragraph" w:customStyle="1" w:styleId="tabteksts">
    <w:name w:val="tab_teksts"/>
    <w:basedOn w:val="Normal"/>
    <w:qFormat/>
    <w:rsid w:val="00037EC3"/>
    <w:pPr>
      <w:spacing w:after="0"/>
      <w:ind w:firstLine="0"/>
      <w:jc w:val="left"/>
    </w:pPr>
    <w:rPr>
      <w:sz w:val="18"/>
    </w:rPr>
  </w:style>
  <w:style w:type="paragraph" w:customStyle="1" w:styleId="Tabuluvirsraksti">
    <w:name w:val="Tabulu_virsraksti"/>
    <w:basedOn w:val="Normal"/>
    <w:qFormat/>
    <w:rsid w:val="00037EC3"/>
    <w:pPr>
      <w:ind w:firstLine="0"/>
      <w:jc w:val="center"/>
    </w:pPr>
  </w:style>
  <w:style w:type="paragraph" w:customStyle="1" w:styleId="Z">
    <w:name w:val="Z"/>
    <w:basedOn w:val="T"/>
    <w:uiPriority w:val="99"/>
    <w:rsid w:val="00066E95"/>
    <w:pPr>
      <w:keepNext w:val="0"/>
    </w:pPr>
  </w:style>
  <w:style w:type="paragraph" w:customStyle="1" w:styleId="cipariiturp">
    <w:name w:val="ciparii_turp"/>
    <w:basedOn w:val="cipari"/>
    <w:qFormat/>
    <w:rsid w:val="00037EC3"/>
    <w:pPr>
      <w:ind w:left="709" w:firstLine="0"/>
    </w:pPr>
    <w:rPr>
      <w:bCs w:val="0"/>
    </w:rPr>
  </w:style>
  <w:style w:type="paragraph" w:customStyle="1" w:styleId="funkcijas">
    <w:name w:val="funkcijas"/>
    <w:basedOn w:val="Normal"/>
    <w:qFormat/>
    <w:rsid w:val="00037EC3"/>
    <w:pPr>
      <w:ind w:firstLine="0"/>
    </w:pPr>
    <w:rPr>
      <w:bCs/>
      <w:u w:val="single"/>
    </w:rPr>
  </w:style>
  <w:style w:type="paragraph" w:customStyle="1" w:styleId="Funkcijasbold">
    <w:name w:val="Funkcijas_bold"/>
    <w:basedOn w:val="funkcijas"/>
    <w:qFormat/>
    <w:rsid w:val="00037EC3"/>
    <w:rPr>
      <w:b/>
      <w:u w:val="none"/>
    </w:rPr>
  </w:style>
  <w:style w:type="paragraph" w:customStyle="1" w:styleId="H1">
    <w:name w:val="H1"/>
    <w:rsid w:val="00066E95"/>
    <w:pPr>
      <w:spacing w:after="120"/>
      <w:jc w:val="center"/>
      <w:outlineLvl w:val="0"/>
    </w:pPr>
    <w:rPr>
      <w:rFonts w:eastAsia="Times New Roman" w:cs="Times New Roman"/>
      <w:b/>
      <w:sz w:val="44"/>
      <w:szCs w:val="20"/>
    </w:rPr>
  </w:style>
  <w:style w:type="paragraph" w:customStyle="1" w:styleId="H2">
    <w:name w:val="H2"/>
    <w:rsid w:val="00066E95"/>
    <w:pPr>
      <w:spacing w:after="120"/>
      <w:jc w:val="center"/>
      <w:outlineLvl w:val="1"/>
    </w:pPr>
    <w:rPr>
      <w:rFonts w:eastAsia="Times New Roman" w:cs="Times New Roman"/>
      <w:b/>
      <w:sz w:val="36"/>
      <w:szCs w:val="20"/>
    </w:rPr>
  </w:style>
  <w:style w:type="paragraph" w:customStyle="1" w:styleId="H3">
    <w:name w:val="H3"/>
    <w:rsid w:val="00066E95"/>
    <w:pPr>
      <w:spacing w:after="120"/>
      <w:jc w:val="center"/>
      <w:outlineLvl w:val="2"/>
    </w:pPr>
    <w:rPr>
      <w:rFonts w:eastAsia="Times New Roman" w:cs="Times New Roman"/>
      <w:b/>
      <w:sz w:val="32"/>
      <w:szCs w:val="20"/>
    </w:rPr>
  </w:style>
  <w:style w:type="paragraph" w:customStyle="1" w:styleId="H4">
    <w:name w:val="H4"/>
    <w:rsid w:val="00066E95"/>
    <w:pPr>
      <w:spacing w:after="120"/>
      <w:jc w:val="center"/>
      <w:outlineLvl w:val="3"/>
    </w:pPr>
    <w:rPr>
      <w:rFonts w:eastAsia="Times New Roman" w:cs="Times New Roman"/>
      <w:b/>
      <w:sz w:val="28"/>
      <w:szCs w:val="20"/>
    </w:rPr>
  </w:style>
  <w:style w:type="paragraph" w:customStyle="1" w:styleId="izdevumi">
    <w:name w:val="izdevumi"/>
    <w:basedOn w:val="Normal"/>
    <w:qFormat/>
    <w:rsid w:val="00037EC3"/>
    <w:pPr>
      <w:widowControl w:val="0"/>
      <w:spacing w:before="120"/>
      <w:ind w:left="567" w:firstLine="0"/>
    </w:pPr>
    <w:rPr>
      <w:i/>
    </w:rPr>
  </w:style>
  <w:style w:type="table" w:styleId="TableGrid">
    <w:name w:val="Table Grid"/>
    <w:basedOn w:val="TableNormal"/>
    <w:uiPriority w:val="39"/>
    <w:rsid w:val="00633E88"/>
    <w:rPr>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AB192F"/>
    <w:rPr>
      <w:rFonts w:eastAsia="Calibri" w:cs="Times New Roman"/>
      <w:sz w:val="20"/>
      <w:szCs w:val="22"/>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rsid w:val="000C4996"/>
    <w:rPr>
      <w:rFonts w:ascii="Cambria" w:eastAsia="Times New Roman" w:hAnsi="Cambria" w:cs="Times New Roman"/>
      <w:b/>
      <w:bCs/>
      <w:i/>
      <w:iCs/>
      <w:sz w:val="28"/>
      <w:szCs w:val="28"/>
    </w:rPr>
  </w:style>
  <w:style w:type="table" w:customStyle="1" w:styleId="TableGrid2">
    <w:name w:val="Table Grid2"/>
    <w:basedOn w:val="TableNormal"/>
    <w:next w:val="TableGrid"/>
    <w:uiPriority w:val="59"/>
    <w:rsid w:val="000C4996"/>
    <w:rPr>
      <w:rFonts w:eastAsia="Calibri" w:cs="Times New Roman"/>
      <w:sz w:val="20"/>
      <w:szCs w:val="22"/>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573E3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573E3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59"/>
    <w:rsid w:val="00F3511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47484"/>
    <w:pPr>
      <w:spacing w:after="0"/>
      <w:ind w:left="720" w:firstLine="0"/>
      <w:contextualSpacing/>
      <w:jc w:val="left"/>
    </w:pPr>
    <w:rPr>
      <w:szCs w:val="24"/>
    </w:rPr>
  </w:style>
  <w:style w:type="paragraph" w:customStyle="1" w:styleId="Default">
    <w:name w:val="Default"/>
    <w:rsid w:val="001705C7"/>
    <w:pPr>
      <w:autoSpaceDE w:val="0"/>
      <w:autoSpaceDN w:val="0"/>
      <w:adjustRightInd w:val="0"/>
    </w:pPr>
    <w:rPr>
      <w:rFonts w:cs="Times New Roman"/>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0119748">
      <w:bodyDiv w:val="1"/>
      <w:marLeft w:val="0"/>
      <w:marRight w:val="0"/>
      <w:marTop w:val="0"/>
      <w:marBottom w:val="0"/>
      <w:divBdr>
        <w:top w:val="none" w:sz="0" w:space="0" w:color="auto"/>
        <w:left w:val="none" w:sz="0" w:space="0" w:color="auto"/>
        <w:bottom w:val="none" w:sz="0" w:space="0" w:color="auto"/>
        <w:right w:val="none" w:sz="0" w:space="0" w:color="auto"/>
      </w:divBdr>
    </w:div>
    <w:div w:id="1359744743">
      <w:bodyDiv w:val="1"/>
      <w:marLeft w:val="45"/>
      <w:marRight w:val="45"/>
      <w:marTop w:val="90"/>
      <w:marBottom w:val="90"/>
      <w:divBdr>
        <w:top w:val="none" w:sz="0" w:space="0" w:color="auto"/>
        <w:left w:val="none" w:sz="0" w:space="0" w:color="auto"/>
        <w:bottom w:val="none" w:sz="0" w:space="0" w:color="auto"/>
        <w:right w:val="none" w:sz="0" w:space="0" w:color="auto"/>
      </w:divBdr>
      <w:divsChild>
        <w:div w:id="792676800">
          <w:marLeft w:val="0"/>
          <w:marRight w:val="0"/>
          <w:marTop w:val="480"/>
          <w:marBottom w:val="0"/>
          <w:divBdr>
            <w:top w:val="single" w:sz="8" w:space="28" w:color="000000"/>
            <w:left w:val="none" w:sz="0" w:space="0" w:color="auto"/>
            <w:bottom w:val="none" w:sz="0" w:space="0" w:color="auto"/>
            <w:right w:val="none" w:sz="0" w:space="0" w:color="auto"/>
          </w:divBdr>
          <w:divsChild>
            <w:div w:id="244264474">
              <w:marLeft w:val="0"/>
              <w:marRight w:val="0"/>
              <w:marTop w:val="45"/>
              <w:marBottom w:val="0"/>
              <w:divBdr>
                <w:top w:val="none" w:sz="0" w:space="0" w:color="auto"/>
                <w:left w:val="none" w:sz="0" w:space="0" w:color="auto"/>
                <w:bottom w:val="none" w:sz="0" w:space="0" w:color="auto"/>
                <w:right w:val="none" w:sz="0" w:space="0" w:color="auto"/>
              </w:divBdr>
            </w:div>
          </w:divsChild>
        </w:div>
        <w:div w:id="953949666">
          <w:marLeft w:val="0"/>
          <w:marRight w:val="0"/>
          <w:marTop w:val="240"/>
          <w:marBottom w:val="0"/>
          <w:divBdr>
            <w:top w:val="none" w:sz="0" w:space="0" w:color="auto"/>
            <w:left w:val="none" w:sz="0" w:space="0" w:color="auto"/>
            <w:bottom w:val="none" w:sz="0" w:space="0" w:color="auto"/>
            <w:right w:val="none" w:sz="0" w:space="0" w:color="auto"/>
          </w:divBdr>
        </w:div>
      </w:divsChild>
    </w:div>
    <w:div w:id="1393113963">
      <w:bodyDiv w:val="1"/>
      <w:marLeft w:val="0"/>
      <w:marRight w:val="0"/>
      <w:marTop w:val="0"/>
      <w:marBottom w:val="0"/>
      <w:divBdr>
        <w:top w:val="none" w:sz="0" w:space="0" w:color="auto"/>
        <w:left w:val="none" w:sz="0" w:space="0" w:color="auto"/>
        <w:bottom w:val="none" w:sz="0" w:space="0" w:color="auto"/>
        <w:right w:val="none" w:sz="0" w:space="0" w:color="auto"/>
      </w:divBdr>
    </w:div>
    <w:div w:id="1430662266">
      <w:bodyDiv w:val="1"/>
      <w:marLeft w:val="45"/>
      <w:marRight w:val="45"/>
      <w:marTop w:val="90"/>
      <w:marBottom w:val="90"/>
      <w:divBdr>
        <w:top w:val="none" w:sz="0" w:space="0" w:color="auto"/>
        <w:left w:val="none" w:sz="0" w:space="0" w:color="auto"/>
        <w:bottom w:val="none" w:sz="0" w:space="0" w:color="auto"/>
        <w:right w:val="none" w:sz="0" w:space="0" w:color="auto"/>
      </w:divBdr>
      <w:divsChild>
        <w:div w:id="1918901608">
          <w:marLeft w:val="0"/>
          <w:marRight w:val="0"/>
          <w:marTop w:val="480"/>
          <w:marBottom w:val="0"/>
          <w:divBdr>
            <w:top w:val="single" w:sz="8" w:space="28" w:color="000000"/>
            <w:left w:val="none" w:sz="0" w:space="0" w:color="auto"/>
            <w:bottom w:val="none" w:sz="0" w:space="0" w:color="auto"/>
            <w:right w:val="none" w:sz="0" w:space="0" w:color="auto"/>
          </w:divBdr>
          <w:divsChild>
            <w:div w:id="1787844227">
              <w:marLeft w:val="0"/>
              <w:marRight w:val="0"/>
              <w:marTop w:val="45"/>
              <w:marBottom w:val="0"/>
              <w:divBdr>
                <w:top w:val="none" w:sz="0" w:space="0" w:color="auto"/>
                <w:left w:val="none" w:sz="0" w:space="0" w:color="auto"/>
                <w:bottom w:val="none" w:sz="0" w:space="0" w:color="auto"/>
                <w:right w:val="none" w:sz="0" w:space="0" w:color="auto"/>
              </w:divBdr>
            </w:div>
          </w:divsChild>
        </w:div>
        <w:div w:id="1950550292">
          <w:marLeft w:val="0"/>
          <w:marRight w:val="0"/>
          <w:marTop w:val="240"/>
          <w:marBottom w:val="0"/>
          <w:divBdr>
            <w:top w:val="none" w:sz="0" w:space="0" w:color="auto"/>
            <w:left w:val="none" w:sz="0" w:space="0" w:color="auto"/>
            <w:bottom w:val="none" w:sz="0" w:space="0" w:color="auto"/>
            <w:right w:val="none" w:sz="0" w:space="0" w:color="auto"/>
          </w:divBdr>
        </w:div>
      </w:divsChild>
    </w:div>
    <w:div w:id="19451165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chart" Target="charts/chart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diagramDrawing" Target="diagrams/drawing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Colors" Target="diagrams/colors1.xm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diagramQuickStyle" Target="diagrams/quickStyle1.xml"/><Relationship Id="rId4" Type="http://schemas.openxmlformats.org/officeDocument/2006/relationships/settings" Target="settings.xml"/><Relationship Id="rId9" Type="http://schemas.openxmlformats.org/officeDocument/2006/relationships/diagramLayout" Target="diagrams/layout1.xml"/><Relationship Id="rId14" Type="http://schemas.openxmlformats.org/officeDocument/2006/relationships/header" Target="header1.xml"/></Relationships>
</file>

<file path=word/charts/_rels/chart1.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package" Target="../embeddings/Microsoft_Excel_Worksheet.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1304284572189473"/>
          <c:y val="2.7759428369140457E-2"/>
          <c:w val="0.84531842846069116"/>
          <c:h val="0.73074715507789811"/>
        </c:manualLayout>
      </c:layout>
      <c:barChart>
        <c:barDir val="col"/>
        <c:grouping val="clustered"/>
        <c:varyColors val="0"/>
        <c:ser>
          <c:idx val="0"/>
          <c:order val="0"/>
          <c:tx>
            <c:strRef>
              <c:f>'64'!$A$74</c:f>
              <c:strCache>
                <c:ptCount val="1"/>
                <c:pt idx="0">
                  <c:v>valsts pamatfunkciju īstenošana</c:v>
                </c:pt>
              </c:strCache>
            </c:strRef>
          </c:tx>
          <c:spPr>
            <a:solidFill>
              <a:srgbClr val="70AD47"/>
            </a:solidFill>
            <a:ln>
              <a:noFill/>
            </a:ln>
            <a:effectLst/>
          </c:spPr>
          <c:invertIfNegative val="0"/>
          <c:dLbls>
            <c:dLbl>
              <c:idx val="0"/>
              <c:layout>
                <c:manualLayout>
                  <c:x val="0"/>
                  <c:y val="3.591309032142216E-3"/>
                </c:manualLayout>
              </c:layout>
              <c:spPr>
                <a:noFill/>
                <a:ln w="3175">
                  <a:solidFill>
                    <a:schemeClr val="tx1"/>
                  </a:solidFill>
                </a:ln>
                <a:effectLst/>
              </c:spPr>
              <c:txPr>
                <a:bodyPr rot="0" spcFirstLastPara="1" vertOverflow="ellipsis" vert="horz" wrap="square" anchor="ctr" anchorCtr="1"/>
                <a:lstStyle/>
                <a:p>
                  <a:pPr>
                    <a:defRPr sz="900" b="1"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lv-LV"/>
                </a:p>
              </c:txPr>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B233-4EDD-89C0-27F408394DFE}"/>
                </c:ext>
              </c:extLst>
            </c:dLbl>
            <c:dLbl>
              <c:idx val="1"/>
              <c:layout>
                <c:manualLayout>
                  <c:x val="-8.0842780498506403E-17"/>
                  <c:y val="3.7140204271123149E-3"/>
                </c:manualLayout>
              </c:layout>
              <c:spPr>
                <a:solidFill>
                  <a:sysClr val="window" lastClr="FFFFFF"/>
                </a:solidFill>
                <a:ln w="3175">
                  <a:solidFill>
                    <a:schemeClr val="tx1"/>
                  </a:solidFill>
                </a:ln>
                <a:effectLst/>
              </c:spPr>
              <c:txPr>
                <a:bodyPr rot="0" spcFirstLastPara="1" vertOverflow="ellipsis" vert="horz" wrap="square" anchor="ctr" anchorCtr="1"/>
                <a:lstStyle/>
                <a:p>
                  <a:pPr>
                    <a:defRPr sz="900" b="1"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lv-LV"/>
                </a:p>
              </c:txPr>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B233-4EDD-89C0-27F408394DFE}"/>
                </c:ext>
              </c:extLst>
            </c:dLbl>
            <c:spPr>
              <a:noFill/>
              <a:ln w="3175">
                <a:solidFill>
                  <a:schemeClr val="tx1"/>
                </a:solidFill>
              </a:ln>
              <a:effectLst/>
            </c:spPr>
            <c:txPr>
              <a:bodyPr rot="0" spcFirstLastPara="1" vertOverflow="ellipsis" vert="horz" wrap="square" anchor="ctr" anchorCtr="1"/>
              <a:lstStyle/>
              <a:p>
                <a:pPr>
                  <a:defRPr sz="1000" b="1"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lv-LV"/>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'64'!$B$72:$F$72</c:f>
              <c:strCache>
                <c:ptCount val="5"/>
                <c:pt idx="0">
                  <c:v>2020. gads
(izpilde)</c:v>
                </c:pt>
                <c:pt idx="1">
                  <c:v>2021. gada
plāns</c:v>
                </c:pt>
                <c:pt idx="2">
                  <c:v>2022. gada
projekts</c:v>
                </c:pt>
                <c:pt idx="3">
                  <c:v>2023. gada
prognoze</c:v>
                </c:pt>
                <c:pt idx="4">
                  <c:v>2024. gada
prognoze</c:v>
                </c:pt>
              </c:strCache>
            </c:strRef>
          </c:cat>
          <c:val>
            <c:numRef>
              <c:f>'64'!$B$74:$F$74</c:f>
              <c:numCache>
                <c:formatCode>#,##0</c:formatCode>
                <c:ptCount val="5"/>
                <c:pt idx="0">
                  <c:v>184476184</c:v>
                </c:pt>
                <c:pt idx="1">
                  <c:v>199345789</c:v>
                </c:pt>
                <c:pt idx="2">
                  <c:v>187190542.70000014</c:v>
                </c:pt>
                <c:pt idx="3">
                  <c:v>146523043</c:v>
                </c:pt>
                <c:pt idx="4">
                  <c:v>64025543</c:v>
                </c:pt>
              </c:numCache>
            </c:numRef>
          </c:val>
          <c:extLst>
            <c:ext xmlns:c16="http://schemas.microsoft.com/office/drawing/2014/chart" uri="{C3380CC4-5D6E-409C-BE32-E72D297353CC}">
              <c16:uniqueId val="{00000002-B233-4EDD-89C0-27F408394DFE}"/>
            </c:ext>
          </c:extLst>
        </c:ser>
        <c:dLbls>
          <c:dLblPos val="outEnd"/>
          <c:showLegendKey val="0"/>
          <c:showVal val="1"/>
          <c:showCatName val="0"/>
          <c:showSerName val="0"/>
          <c:showPercent val="0"/>
          <c:showBubbleSize val="0"/>
        </c:dLbls>
        <c:gapWidth val="50"/>
        <c:overlap val="100"/>
        <c:axId val="746079728"/>
        <c:axId val="746073072"/>
      </c:barChart>
      <c:catAx>
        <c:axId val="74607972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lv-LV"/>
          </a:p>
        </c:txPr>
        <c:crossAx val="746073072"/>
        <c:crosses val="autoZero"/>
        <c:auto val="1"/>
        <c:lblAlgn val="ctr"/>
        <c:lblOffset val="100"/>
        <c:noMultiLvlLbl val="0"/>
      </c:catAx>
      <c:valAx>
        <c:axId val="746073072"/>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lv-LV"/>
          </a:p>
        </c:txPr>
        <c:crossAx val="746079728"/>
        <c:crosses val="autoZero"/>
        <c:crossBetween val="between"/>
      </c:valAx>
      <c:spPr>
        <a:noFill/>
        <a:ln>
          <a:noFill/>
        </a:ln>
        <a:effectLst/>
      </c:spPr>
    </c:plotArea>
    <c:legend>
      <c:legendPos val="b"/>
      <c:layout>
        <c:manualLayout>
          <c:xMode val="edge"/>
          <c:yMode val="edge"/>
          <c:x val="0.33671638526167585"/>
          <c:y val="0.89650750480702446"/>
          <c:w val="0.32656722947664835"/>
          <c:h val="5.8924250067627339E-2"/>
        </c:manualLayout>
      </c:layout>
      <c:overlay val="0"/>
      <c:spPr>
        <a:noFill/>
        <a:ln>
          <a:noFill/>
        </a:ln>
        <a:effectLst/>
      </c:spPr>
      <c:txPr>
        <a:bodyPr rot="0" spcFirstLastPara="1" vertOverflow="ellipsis" vert="horz" wrap="square" anchor="ctr" anchorCtr="1"/>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lv-LV"/>
        </a:p>
      </c:txPr>
    </c:legend>
    <c:plotVisOnly val="1"/>
    <c:dispBlanksAs val="gap"/>
    <c:showDLblsOverMax val="0"/>
  </c:chart>
  <c:spPr>
    <a:solidFill>
      <a:schemeClr val="bg1"/>
    </a:solidFill>
    <a:ln w="9525" cap="flat" cmpd="sng" algn="ctr">
      <a:solidFill>
        <a:sysClr val="window" lastClr="FFFFFF">
          <a:lumMod val="85000"/>
        </a:sysClr>
      </a:solidFill>
      <a:round/>
    </a:ln>
    <a:effectLst/>
  </c:spPr>
  <c:txPr>
    <a:bodyPr/>
    <a:lstStyle/>
    <a:p>
      <a:pPr>
        <a:defRPr sz="1100">
          <a:solidFill>
            <a:sysClr val="windowText" lastClr="000000"/>
          </a:solidFill>
          <a:latin typeface="Times New Roman" panose="02020603050405020304" pitchFamily="18" charset="0"/>
          <a:cs typeface="Times New Roman" panose="02020603050405020304" pitchFamily="18" charset="0"/>
        </a:defRPr>
      </a:pPr>
      <a:endParaRPr lang="lv-LV"/>
    </a:p>
  </c:txPr>
  <c:externalData r:id="rId4">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diagrams/colors1.xml><?xml version="1.0" encoding="utf-8"?>
<dgm:colorsDef xmlns:dgm="http://schemas.openxmlformats.org/drawingml/2006/diagram" xmlns:a="http://schemas.openxmlformats.org/drawingml/2006/main" uniqueId="urn:microsoft.com/office/officeart/2005/8/colors/accent0_1">
  <dgm:title val=""/>
  <dgm:desc val=""/>
  <dgm:catLst>
    <dgm:cat type="mainScheme" pri="10100"/>
  </dgm:catLst>
  <dgm:styleLbl name="node0">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dk1">
        <a:shade val="80000"/>
      </a:schemeClr>
    </dgm:linClrLst>
    <dgm:effectClrLst/>
    <dgm:txLinClrLst/>
    <dgm:txFillClrLst/>
    <dgm:txEffectClrLst/>
  </dgm:styleLbl>
  <dgm:styleLbl name="node2">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dk1">
        <a:shade val="80000"/>
      </a:schemeClr>
    </dgm:linClrLst>
    <dgm:effectClrLst/>
    <dgm:txLinClrLst/>
    <dgm:txFillClrLst meth="repeat">
      <a:schemeClr val="dk1"/>
    </dgm:txFillClrLst>
    <dgm:txEffectClrLst/>
  </dgm:styleLbl>
  <dgm:styleLbl name="f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align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b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f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b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sibTrans1D1">
    <dgm:fillClrLst meth="repeat">
      <a:schemeClr val="dk1"/>
    </dgm:fillClrLst>
    <dgm:linClrLst meth="repeat">
      <a:schemeClr val="dk1"/>
    </dgm:linClrLst>
    <dgm:effectClrLst/>
    <dgm:txLinClrLst/>
    <dgm:txFillClrLst meth="repeat">
      <a:schemeClr val="tx1"/>
    </dgm:txFillClrLst>
    <dgm:txEffectClrLst/>
  </dgm:styleLbl>
  <dgm:styleLbl name="callout">
    <dgm:fillClrLst meth="repeat">
      <a:schemeClr val="dk1"/>
    </dgm:fillClrLst>
    <dgm:linClrLst meth="repeat">
      <a:schemeClr val="dk1"/>
    </dgm:linClrLst>
    <dgm:effectClrLst/>
    <dgm:txLinClrLst/>
    <dgm:txFillClrLst meth="repeat">
      <a:schemeClr val="tx1"/>
    </dgm:txFillClrLst>
    <dgm:txEffectClrLst/>
  </dgm:styleLbl>
  <dgm:styleLbl name="asst0">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dk1">
        <a:shade val="80000"/>
      </a:schemeClr>
    </dgm:linClrLst>
    <dgm:effectClrLst/>
    <dgm:txLinClrLst/>
    <dgm:txFillClrLst meth="repeat">
      <a:schemeClr val="dk1"/>
    </dgm:txFillClrLst>
    <dgm:txEffectClrLst/>
  </dgm:styleLbl>
  <dgm:styleLbl name="parChTrans2D1">
    <dgm:fillClrLst meth="repeat">
      <a:schemeClr val="dk1">
        <a:tint val="60000"/>
      </a:schemeClr>
    </dgm:fillClrLst>
    <dgm:linClrLst meth="repeat">
      <a:schemeClr val="dk1">
        <a:tint val="60000"/>
      </a:schemeClr>
    </dgm:linClrLst>
    <dgm:effectClrLst/>
    <dgm:txLinClrLst/>
    <dgm:txFillClrLst/>
    <dgm:txEffectClrLst/>
  </dgm:styleLbl>
  <dgm:styleLbl name="parChTrans2D2">
    <dgm:fillClrLst meth="repeat">
      <a:schemeClr val="dk1"/>
    </dgm:fillClrLst>
    <dgm:linClrLst meth="repeat">
      <a:schemeClr val="dk1"/>
    </dgm:linClrLst>
    <dgm:effectClrLst/>
    <dgm:txLinClrLst/>
    <dgm:txFillClrLst/>
    <dgm:txEffectClrLst/>
  </dgm:styleLbl>
  <dgm:styleLbl name="parChTrans2D3">
    <dgm:fillClrLst meth="repeat">
      <a:schemeClr val="dk1"/>
    </dgm:fillClrLst>
    <dgm:linClrLst meth="repeat">
      <a:schemeClr val="dk1"/>
    </dgm:linClrLst>
    <dgm:effectClrLst/>
    <dgm:txLinClrLst/>
    <dgm:txFillClrLst/>
    <dgm:txEffectClrLst/>
  </dgm:styleLbl>
  <dgm:styleLbl name="parChTrans2D4">
    <dgm:fillClrLst meth="repeat">
      <a:schemeClr val="dk1"/>
    </dgm:fillClrLst>
    <dgm:linClrLst meth="repeat">
      <a:schemeClr val="dk1"/>
    </dgm:linClrLst>
    <dgm:effectClrLst/>
    <dgm:txLinClrLst/>
    <dgm:txFillClrLst meth="repeat">
      <a:schemeClr val="lt1"/>
    </dgm:txFillClrLst>
    <dgm:txEffectClrLst/>
  </dgm:styleLbl>
  <dgm:styleLbl name="parChTrans1D1">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2">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3">
    <dgm:fillClrLst meth="repeat">
      <a:schemeClr val="dk1"/>
    </dgm:fillClrLst>
    <dgm:linClrLst meth="repeat">
      <a:schemeClr val="dk1">
        <a:shade val="80000"/>
      </a:schemeClr>
    </dgm:linClrLst>
    <dgm:effectClrLst/>
    <dgm:txLinClrLst/>
    <dgm:txFillClrLst meth="repeat">
      <a:schemeClr val="tx1"/>
    </dgm:txFillClrLst>
    <dgm:txEffectClrLst/>
  </dgm:styleLbl>
  <dgm:styleLbl name="parChTrans1D4">
    <dgm:fillClrLst meth="repeat">
      <a:schemeClr val="dk1"/>
    </dgm:fillClrLst>
    <dgm:linClrLst meth="repeat">
      <a:schemeClr val="dk1">
        <a:shade val="80000"/>
      </a:schemeClr>
    </dgm:linClrLst>
    <dgm:effectClrLst/>
    <dgm:txLinClrLst/>
    <dgm:txFillClrLst meth="repeat">
      <a:schemeClr val="tx1"/>
    </dgm:txFillClrLst>
    <dgm:txEffectClrLst/>
  </dgm:styleLbl>
  <dgm:styleLbl name="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con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align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trAlignAcc1">
    <dgm:fillClrLst meth="repeat">
      <a:schemeClr val="dk1">
        <a:alpha val="40000"/>
        <a:tint val="40000"/>
      </a:schemeClr>
    </dgm:fillClrLst>
    <dgm:linClrLst meth="repeat">
      <a:schemeClr val="dk1"/>
    </dgm:linClrLst>
    <dgm:effectClrLst/>
    <dgm:txLinClrLst/>
    <dgm:txFillClrLst meth="repeat">
      <a:schemeClr val="dk1"/>
    </dgm:txFillClrLst>
    <dgm:txEffectClrLst/>
  </dgm:styleLbl>
  <dgm:styleLbl name="b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solidFgAcc1">
    <dgm:fillClrLst meth="repeat">
      <a:schemeClr val="lt1"/>
    </dgm:fillClrLst>
    <dgm:linClrLst meth="repeat">
      <a:schemeClr val="dk1"/>
    </dgm:linClrLst>
    <dgm:effectClrLst/>
    <dgm:txLinClrLst/>
    <dgm:txFillClrLst meth="repeat">
      <a:schemeClr val="dk1"/>
    </dgm:txFillClrLst>
    <dgm:txEffectClrLst/>
  </dgm:styleLbl>
  <dgm:styleLbl name="solidAlignAcc1">
    <dgm:fillClrLst meth="repeat">
      <a:schemeClr val="lt1"/>
    </dgm:fillClrLst>
    <dgm:linClrLst meth="repeat">
      <a:schemeClr val="dk1"/>
    </dgm:linClrLst>
    <dgm:effectClrLst/>
    <dgm:txLinClrLst/>
    <dgm:txFillClrLst meth="repeat">
      <a:schemeClr val="dk1"/>
    </dgm:txFillClrLst>
    <dgm:txEffectClrLst/>
  </dgm:styleLbl>
  <dgm:styleLbl name="solidBgAcc1">
    <dgm:fillClrLst meth="repeat">
      <a:schemeClr val="lt1"/>
    </dgm:fillClrLst>
    <dgm:linClrLst meth="repeat">
      <a:schemeClr val="dk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fgAcc0">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2">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3">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4">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bgShp">
    <dgm:fillClrLst meth="repeat">
      <a:schemeClr val="dk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dk1">
        <a:shade val="80000"/>
      </a:schemeClr>
    </dgm:fillClrLst>
    <dgm:linClrLst meth="repeat">
      <a:schemeClr val="dk1"/>
    </dgm:linClrLst>
    <dgm:effectClrLst/>
    <dgm:txLinClrLst/>
    <dgm:txFillClrLst meth="repeat">
      <a:schemeClr val="lt1"/>
    </dgm:txFillClrLst>
    <dgm:txEffectClrLst/>
  </dgm:styleLbl>
  <dgm:styleLbl name="trBgShp">
    <dgm:fillClrLst meth="repeat">
      <a:schemeClr val="dk1">
        <a:tint val="50000"/>
        <a:alpha val="40000"/>
      </a:schemeClr>
    </dgm:fillClrLst>
    <dgm:linClrLst meth="repeat">
      <a:schemeClr val="dk1"/>
    </dgm:linClrLst>
    <dgm:effectClrLst/>
    <dgm:txLinClrLst/>
    <dgm:txFillClrLst meth="repeat">
      <a:schemeClr val="lt1"/>
    </dgm:txFillClrLst>
    <dgm:txEffectClrLst/>
  </dgm:styleLbl>
  <dgm:styleLbl name="fgShp">
    <dgm:fillClrLst meth="repeat">
      <a:schemeClr val="dk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306E2546-2846-449E-BACA-6E538AEB741C}" type="doc">
      <dgm:prSet loTypeId="urn:microsoft.com/office/officeart/2005/8/layout/default" loCatId="list" qsTypeId="urn:microsoft.com/office/officeart/2005/8/quickstyle/simple3" qsCatId="simple" csTypeId="urn:microsoft.com/office/officeart/2005/8/colors/accent0_1" csCatId="mainScheme" phldr="1"/>
      <dgm:spPr/>
      <dgm:t>
        <a:bodyPr/>
        <a:lstStyle/>
        <a:p>
          <a:endParaRPr lang="lv-LV"/>
        </a:p>
      </dgm:t>
    </dgm:pt>
    <dgm:pt modelId="{88397BC7-3A1F-4729-8809-8347AD410AF8}">
      <dgm:prSet phldrT="[Text]" custT="1"/>
      <dgm:spPr>
        <a:xfrm>
          <a:off x="967739" y="547"/>
          <a:ext cx="3464657" cy="965063"/>
        </a:xfrm>
        <a:prstGeom prst="rect">
          <a:avLst/>
        </a:prstGeo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t>
        <a:bodyPr/>
        <a:lstStyle/>
        <a:p>
          <a:pPr>
            <a:spcBef>
              <a:spcPts val="0"/>
            </a:spcBef>
            <a:spcAft>
              <a:spcPts val="0"/>
            </a:spcAft>
          </a:pPr>
          <a:r>
            <a:rPr lang="lv-LV" sz="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Pašvaldību budžetu stabilas finansiālās bāzes nodrošināšana</a:t>
          </a:r>
        </a:p>
      </dgm:t>
    </dgm:pt>
    <dgm:pt modelId="{7ED0AA73-34B9-430C-9A02-77D2B64C4C5A}" type="parTrans" cxnId="{93E729EB-B1AA-4C8C-80E6-C38FB7310DD2}">
      <dgm:prSet/>
      <dgm:spPr/>
      <dgm:t>
        <a:bodyPr/>
        <a:lstStyle/>
        <a:p>
          <a:pPr>
            <a:spcBef>
              <a:spcPts val="0"/>
            </a:spcBef>
            <a:spcAft>
              <a:spcPts val="0"/>
            </a:spcAft>
          </a:pPr>
          <a:endParaRPr lang="lv-LV"/>
        </a:p>
      </dgm:t>
    </dgm:pt>
    <dgm:pt modelId="{22D552F3-D09E-415D-B614-4CC0ADF7965D}" type="sibTrans" cxnId="{93E729EB-B1AA-4C8C-80E6-C38FB7310DD2}">
      <dgm:prSet/>
      <dgm:spPr/>
      <dgm:t>
        <a:bodyPr/>
        <a:lstStyle/>
        <a:p>
          <a:pPr>
            <a:spcBef>
              <a:spcPts val="0"/>
            </a:spcBef>
            <a:spcAft>
              <a:spcPts val="0"/>
            </a:spcAft>
          </a:pPr>
          <a:endParaRPr lang="lv-LV"/>
        </a:p>
      </dgm:t>
    </dgm:pt>
    <dgm:pt modelId="{742CD35E-24E8-4AF8-8ED4-3DD4C1D57ACF}" type="pres">
      <dgm:prSet presAssocID="{306E2546-2846-449E-BACA-6E538AEB741C}" presName="diagram" presStyleCnt="0">
        <dgm:presLayoutVars>
          <dgm:dir/>
          <dgm:resizeHandles val="exact"/>
        </dgm:presLayoutVars>
      </dgm:prSet>
      <dgm:spPr/>
    </dgm:pt>
    <dgm:pt modelId="{5F8CBC20-C14B-46F6-BA45-39C03570DEDD}" type="pres">
      <dgm:prSet presAssocID="{88397BC7-3A1F-4729-8809-8347AD410AF8}" presName="node" presStyleLbl="node1" presStyleIdx="0" presStyleCnt="1" custScaleX="130772">
        <dgm:presLayoutVars>
          <dgm:bulletEnabled val="1"/>
        </dgm:presLayoutVars>
      </dgm:prSet>
      <dgm:spPr/>
    </dgm:pt>
  </dgm:ptLst>
  <dgm:cxnLst>
    <dgm:cxn modelId="{4BC89523-F5E1-4655-A7D4-0482A8DC4ED1}" type="presOf" srcId="{88397BC7-3A1F-4729-8809-8347AD410AF8}" destId="{5F8CBC20-C14B-46F6-BA45-39C03570DEDD}" srcOrd="0" destOrd="0" presId="urn:microsoft.com/office/officeart/2005/8/layout/default"/>
    <dgm:cxn modelId="{CCF4C9E0-3BAB-4F23-97AB-B6D0DB6901FA}" type="presOf" srcId="{306E2546-2846-449E-BACA-6E538AEB741C}" destId="{742CD35E-24E8-4AF8-8ED4-3DD4C1D57ACF}" srcOrd="0" destOrd="0" presId="urn:microsoft.com/office/officeart/2005/8/layout/default"/>
    <dgm:cxn modelId="{93E729EB-B1AA-4C8C-80E6-C38FB7310DD2}" srcId="{306E2546-2846-449E-BACA-6E538AEB741C}" destId="{88397BC7-3A1F-4729-8809-8347AD410AF8}" srcOrd="0" destOrd="0" parTransId="{7ED0AA73-34B9-430C-9A02-77D2B64C4C5A}" sibTransId="{22D552F3-D09E-415D-B614-4CC0ADF7965D}"/>
    <dgm:cxn modelId="{427AFFF0-EA49-4DB3-B5D5-992EE8B7ED5A}" type="presParOf" srcId="{742CD35E-24E8-4AF8-8ED4-3DD4C1D57ACF}" destId="{5F8CBC20-C14B-46F6-BA45-39C03570DEDD}" srcOrd="0" destOrd="0" presId="urn:microsoft.com/office/officeart/2005/8/layout/default"/>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5F8CBC20-C14B-46F6-BA45-39C03570DEDD}">
      <dsp:nvSpPr>
        <dsp:cNvPr id="0" name=""/>
        <dsp:cNvSpPr/>
      </dsp:nvSpPr>
      <dsp:spPr>
        <a:xfrm>
          <a:off x="1563865" y="615"/>
          <a:ext cx="2272308" cy="1042566"/>
        </a:xfrm>
        <a:prstGeom prst="rect">
          <a:avLst/>
        </a:prstGeo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ts val="0"/>
            </a:spcAft>
            <a:buNone/>
          </a:pPr>
          <a:r>
            <a:rPr lang="lv-LV" sz="1200"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Pašvaldību budžetu stabilas finansiālās bāzes nodrošināšana</a:t>
          </a:r>
        </a:p>
      </dsp:txBody>
      <dsp:txXfrm>
        <a:off x="1563865" y="615"/>
        <a:ext cx="2272308" cy="1042566"/>
      </dsp:txXfrm>
    </dsp:sp>
  </dsp:spTree>
</dsp:drawing>
</file>

<file path=word/diagrams/layout1.xml><?xml version="1.0" encoding="utf-8"?>
<dgm:layoutDef xmlns:dgm="http://schemas.openxmlformats.org/drawingml/2006/diagram" xmlns:a="http://schemas.openxmlformats.org/drawingml/2006/main" uniqueId="urn:microsoft.com/office/officeart/2005/8/layout/default">
  <dgm:title val=""/>
  <dgm:desc val=""/>
  <dgm:catLst>
    <dgm:cat type="list" pri="4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6" srcId="0" destId="1" srcOrd="0" destOrd="0"/>
        <dgm:cxn modelId="7" srcId="0" destId="2" srcOrd="1" destOrd="0"/>
        <dgm:cxn modelId="8" srcId="0" destId="3" srcOrd="2" destOrd="0"/>
        <dgm:cxn modelId="9" srcId="0" destId="4" srcOrd="3" destOrd="0"/>
        <dgm:cxn modelId="10" srcId="0" destId="5" srcOrd="4"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 modelId="5"/>
        <dgm:pt modelId="6"/>
      </dgm:ptLst>
      <dgm:cxnLst>
        <dgm:cxn modelId="7" srcId="0" destId="1" srcOrd="0" destOrd="0"/>
        <dgm:cxn modelId="8" srcId="0" destId="2" srcOrd="1" destOrd="0"/>
        <dgm:cxn modelId="9" srcId="0" destId="3" srcOrd="2" destOrd="0"/>
        <dgm:cxn modelId="10" srcId="0" destId="4" srcOrd="3" destOrd="0"/>
        <dgm:cxn modelId="11" srcId="0" destId="5" srcOrd="4" destOrd="0"/>
        <dgm:cxn modelId="12" srcId="0" destId="6" srcOrd="5" destOrd="0"/>
      </dgm:cxnLst>
      <dgm:bg/>
      <dgm:whole/>
    </dgm:dataModel>
  </dgm:clrData>
  <dgm:layoutNode name="diagram">
    <dgm:varLst>
      <dgm:dir/>
      <dgm:resizeHandles val="exact"/>
    </dgm:varLst>
    <dgm:choose name="Name0">
      <dgm:if name="Name1" func="var" arg="dir" op="equ" val="norm">
        <dgm:alg type="snake">
          <dgm:param type="grDir" val="tL"/>
          <dgm:param type="flowDir" val="row"/>
          <dgm:param type="contDir" val="sameDir"/>
          <dgm:param type="off" val="ctr"/>
        </dgm:alg>
      </dgm:if>
      <dgm:else name="Name2">
        <dgm:alg type="snake">
          <dgm:param type="grDir" val="tR"/>
          <dgm:param type="flowDir" val="row"/>
          <dgm:param type="contDir" val="sameDir"/>
          <dgm:param type="off" val="ctr"/>
        </dgm:alg>
      </dgm:else>
    </dgm:choose>
    <dgm:shape xmlns:r="http://schemas.openxmlformats.org/officeDocument/2006/relationships" r:blip="">
      <dgm:adjLst/>
    </dgm:shape>
    <dgm:presOf/>
    <dgm:constrLst>
      <dgm:constr type="w" for="ch" forName="node" refType="w"/>
      <dgm:constr type="h" for="ch" forName="node" refType="w" refFor="ch" refForName="node" fact="0.6"/>
      <dgm:constr type="w" for="ch" forName="sibTrans" refType="w" refFor="ch" refForName="node" fact="0.1"/>
      <dgm:constr type="sp" refType="w" refFor="ch" refForName="sibTrans"/>
      <dgm:constr type="primFontSz" for="ch" forName="node" op="equ" val="65"/>
    </dgm:constrLst>
    <dgm:ruleLst/>
    <dgm:forEach name="Name3" axis="ch" ptType="node">
      <dgm:layoutNode name="node">
        <dgm:varLst>
          <dgm:bulletEnabled val="1"/>
        </dgm:varLst>
        <dgm:alg type="tx"/>
        <dgm:shape xmlns:r="http://schemas.openxmlformats.org/officeDocument/2006/relationships" type="rect" r:blip="">
          <dgm:adjLst/>
        </dgm:shape>
        <dgm:presOf axis="desOrSelf"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forEach name="Name4" axis="followSib" ptType="sibTrans" cnt="1">
        <dgm:layoutNode name="sibTrans">
          <dgm:alg type="sp"/>
          <dgm:shape xmlns:r="http://schemas.openxmlformats.org/officeDocument/2006/relationships" r:blip="">
            <dgm:adjLst/>
          </dgm:shape>
          <dgm:presO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698B02-90FF-4AB6-BC20-C4970DB342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62</TotalTime>
  <Pages>3</Pages>
  <Words>2871</Words>
  <Characters>1638</Characters>
  <Application>Microsoft Office Word</Application>
  <DocSecurity>0</DocSecurity>
  <Lines>13</Lines>
  <Paragraphs>8</Paragraphs>
  <ScaleCrop>false</ScaleCrop>
  <HeadingPairs>
    <vt:vector size="2" baseType="variant">
      <vt:variant>
        <vt:lpstr>Title</vt:lpstr>
      </vt:variant>
      <vt:variant>
        <vt:i4>1</vt:i4>
      </vt:variant>
    </vt:vector>
  </HeadingPairs>
  <TitlesOfParts>
    <vt:vector size="1" baseType="lpstr">
      <vt:lpstr>Likumprojekta "Par valsts budžetu 2022. gadam" paskaidrojumi, 5.3.nodaļa Izdevumu politikas virzienu un izdevumu atbilstoši funkcionālajām un ekonomiskajām kategorijām kopsavilkums</vt:lpstr>
    </vt:vector>
  </TitlesOfParts>
  <Company>Finanšu ministrija</Company>
  <LinksUpToDate>false</LinksUpToDate>
  <CharactersWithSpaces>4501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Likumprojekta "Par valsts budžetu 2022. gadam" paskaidrojumi, 5.3.nodaļa Izdevumu politikas virzienu un izdevumu atbilstoši funkcionālajām un ekonomiskajām kategorijām kopsavilkums</dc:title>
  <dc:subject>paskaidrojuma raksts</dc:subject>
  <dc:creator>dace.godina@fm.gov.lv</dc:creator>
  <dc:description>67083969,
dace.godina@fm.gov.lv</dc:description>
  <cp:lastModifiedBy>Dace Godiņa</cp:lastModifiedBy>
  <cp:revision>29</cp:revision>
  <cp:lastPrinted>2014-12-08T06:24:00Z</cp:lastPrinted>
  <dcterms:created xsi:type="dcterms:W3CDTF">2019-04-16T07:30:00Z</dcterms:created>
  <dcterms:modified xsi:type="dcterms:W3CDTF">2021-10-11T06:11:00Z</dcterms:modified>
</cp:coreProperties>
</file>