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7BA05" w14:textId="33621F7C" w:rsidR="003D3CE4" w:rsidRDefault="003F7FBD" w:rsidP="00A9116E">
      <w:pPr>
        <w:pStyle w:val="H4"/>
        <w:spacing w:after="480"/>
      </w:pPr>
      <w:r w:rsidRPr="0094260D">
        <w:t>22. Kultūras ministrija</w:t>
      </w:r>
    </w:p>
    <w:p w14:paraId="4406C956" w14:textId="77777777" w:rsidR="00A9116E" w:rsidRPr="00795E73" w:rsidRDefault="00A9116E" w:rsidP="00A9116E">
      <w:pPr>
        <w:pStyle w:val="Funkcijasbold"/>
        <w:spacing w:before="120" w:after="0"/>
        <w:jc w:val="left"/>
      </w:pPr>
      <w:r w:rsidRPr="00795E73">
        <w:rPr>
          <w:u w:val="single"/>
        </w:rPr>
        <w:t>Ministrijas darbības jomas</w:t>
      </w:r>
      <w:r w:rsidRPr="00795E73">
        <w:t>:</w:t>
      </w:r>
    </w:p>
    <w:p w14:paraId="5366C6F3" w14:textId="77777777" w:rsidR="00A9116E" w:rsidRPr="00795E73" w:rsidRDefault="00A9116E" w:rsidP="00A9116E">
      <w:pPr>
        <w:pStyle w:val="Funkcijasbold"/>
        <w:spacing w:after="0"/>
        <w:jc w:val="left"/>
      </w:pPr>
    </w:p>
    <w:p w14:paraId="28EB48E5" w14:textId="77777777" w:rsidR="00A9116E" w:rsidRPr="00795E73" w:rsidRDefault="00A9116E" w:rsidP="00A9116E">
      <w:pPr>
        <w:pStyle w:val="Funkcijasbold"/>
        <w:spacing w:after="480"/>
        <w:jc w:val="left"/>
      </w:pPr>
      <w:r w:rsidRPr="00795E73">
        <w:rPr>
          <w:noProof/>
          <w:lang w:eastAsia="lv-LV"/>
        </w:rPr>
        <w:drawing>
          <wp:inline distT="0" distB="0" distL="0" distR="0" wp14:anchorId="25D5A489" wp14:editId="4CA75F4D">
            <wp:extent cx="5760085" cy="2324540"/>
            <wp:effectExtent l="19050" t="38100" r="31115" b="381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5585341" w14:textId="77777777" w:rsidR="00A9116E" w:rsidRPr="00795E73" w:rsidRDefault="00A9116E" w:rsidP="00A9116E">
      <w:pPr>
        <w:pStyle w:val="Funkcijasbold"/>
        <w:rPr>
          <w:szCs w:val="24"/>
          <w:lang w:eastAsia="lv-LV"/>
        </w:rPr>
      </w:pPr>
      <w:r w:rsidRPr="00795E73">
        <w:rPr>
          <w:u w:val="single"/>
          <w:lang w:eastAsia="lv-LV"/>
        </w:rPr>
        <w:t>Ministrijas galvenie pasākumi 2022. gadā</w:t>
      </w:r>
      <w:r w:rsidRPr="00795E73">
        <w:rPr>
          <w:lang w:eastAsia="lv-LV"/>
        </w:rPr>
        <w:t>:</w:t>
      </w:r>
    </w:p>
    <w:p w14:paraId="087ECB32" w14:textId="77777777" w:rsidR="00A9116E" w:rsidRPr="00795E73" w:rsidRDefault="00A9116E" w:rsidP="00A9116E">
      <w:pPr>
        <w:pStyle w:val="tabuluvirsraksti0"/>
        <w:numPr>
          <w:ilvl w:val="0"/>
          <w:numId w:val="48"/>
        </w:numPr>
        <w:spacing w:before="120"/>
        <w:ind w:left="1077" w:hanging="357"/>
        <w:jc w:val="both"/>
      </w:pPr>
      <w:r w:rsidRPr="00795E73">
        <w:t>turpināt stiprināt kultūras nozarē nodarbināto atalgojuma konkurētspēju, piesaistot nozarei kvalificētus profesionāļus un tuvinot atalgojumu vidējam atalgojumam sabiedriskajā sektorā;</w:t>
      </w:r>
    </w:p>
    <w:p w14:paraId="0345E3D5" w14:textId="77777777" w:rsidR="00A9116E" w:rsidRPr="00795E73" w:rsidRDefault="00A9116E" w:rsidP="00A9116E">
      <w:pPr>
        <w:pStyle w:val="tabuluvirsraksti0"/>
        <w:numPr>
          <w:ilvl w:val="0"/>
          <w:numId w:val="48"/>
        </w:numPr>
        <w:spacing w:before="120"/>
        <w:ind w:left="1077" w:hanging="357"/>
        <w:jc w:val="both"/>
      </w:pPr>
      <w:r w:rsidRPr="00795E73">
        <w:t xml:space="preserve">atbalstīt nacionālo identitāti stiprinošu kultūras produktu un pakalpojumu pieejamību – nodrošinot sagatavošanos Dziesmu un deju svētku tradīcijas 150.gadei (tostarp vienreizējs finansējuma piešķīrums kolektīvu vadītājiem, kas gatavo kolektīvus dalībai 150. Dziesmu un deju svētkos), stimulēt grāmatniecības </w:t>
      </w:r>
      <w:r>
        <w:t xml:space="preserve">un mediju nozares stabilizāciju, </w:t>
      </w:r>
      <w:r w:rsidRPr="00795E73">
        <w:t>veicot vērtīgo grāmatu iepirkumu bibliotēkām, īstenojot lasīšanas veicināš</w:t>
      </w:r>
      <w:r>
        <w:t xml:space="preserve">anas programmas, kā arī </w:t>
      </w:r>
      <w:r w:rsidRPr="00795E73">
        <w:t>uzņemot jaunas nacionālā kino filmas;</w:t>
      </w:r>
    </w:p>
    <w:p w14:paraId="2B420B5E" w14:textId="77777777" w:rsidR="00A9116E" w:rsidRPr="00795E73" w:rsidRDefault="00A9116E" w:rsidP="00A9116E">
      <w:pPr>
        <w:pStyle w:val="tabuluvirsraksti0"/>
        <w:numPr>
          <w:ilvl w:val="0"/>
          <w:numId w:val="48"/>
        </w:numPr>
        <w:spacing w:before="120"/>
        <w:ind w:left="1077" w:hanging="357"/>
        <w:jc w:val="both"/>
      </w:pPr>
      <w:r w:rsidRPr="00795E73">
        <w:t>turpināt kultūrizglītības programmas “Latvijas skolas soma” īstenošanu, lai nodrošinātu regulāru pieeju (vismaz vienu kultūras norisi katrā mācību semestrī) kultūras norisēm mācību procesa ietvaros vairāk nekā 200 000 Latvijas skolēniem, kas apgūst klātienes vispārējās un profesionālās izglītības programmas pamata un vidējās izglītības posmā, tā mazinot sociālās atstumtības riskus, aktivizējot jaunu kultūras produktu veidošanu bērnu un jauniešu auditorijai un nostiprinot sabiedrības izpratni par kultūras īpašo lomu personības attīstībā un 21. gadsimta zināšanu ekonomikā;</w:t>
      </w:r>
    </w:p>
    <w:p w14:paraId="1FBAD657" w14:textId="77777777" w:rsidR="00A9116E" w:rsidRPr="00795E73" w:rsidRDefault="00A9116E" w:rsidP="00A9116E">
      <w:pPr>
        <w:pStyle w:val="tabuluvirsraksti0"/>
        <w:numPr>
          <w:ilvl w:val="0"/>
          <w:numId w:val="48"/>
        </w:numPr>
        <w:spacing w:before="120"/>
        <w:ind w:left="1077" w:hanging="357"/>
        <w:jc w:val="both"/>
      </w:pPr>
      <w:r w:rsidRPr="00795E73">
        <w:t>stiprināt Latvijas kultūras starptautisko atpazīstamību un konkurētspēju, uzsākot sagatavošanos Latvijas programmai Frankfurtes grāmatu tirgū viesu valsts statusā, kā arī veidojot jaunu Latvijas kultūru reprezentējošu ekspozīciju;</w:t>
      </w:r>
    </w:p>
    <w:p w14:paraId="5DBD9322" w14:textId="77777777" w:rsidR="00A9116E" w:rsidRPr="00795E73" w:rsidRDefault="00A9116E" w:rsidP="00A9116E">
      <w:pPr>
        <w:pStyle w:val="tabuluvirsraksti0"/>
        <w:numPr>
          <w:ilvl w:val="0"/>
          <w:numId w:val="48"/>
        </w:numPr>
        <w:spacing w:before="120"/>
        <w:ind w:left="1077" w:hanging="357"/>
        <w:jc w:val="both"/>
      </w:pPr>
      <w:r w:rsidRPr="00795E73">
        <w:t>nodrošināt vēsturisko vietu, sakrālo celtņu un valsts nozīmes kultūras pieminekļu saglabāšanu (tai skaitā, rūpējoties par Brīvības pieminekļa un Brāļu kapu uzturēšanu un sakrālā mantojuma saglabāšanu, tostarp Doma baznīcas saglabāšanu);</w:t>
      </w:r>
    </w:p>
    <w:p w14:paraId="4CC25CC9" w14:textId="77777777" w:rsidR="00A9116E" w:rsidRPr="00795E73" w:rsidRDefault="00A9116E" w:rsidP="00A9116E">
      <w:pPr>
        <w:pStyle w:val="tabuluvirsraksti0"/>
        <w:numPr>
          <w:ilvl w:val="0"/>
          <w:numId w:val="48"/>
        </w:numPr>
        <w:spacing w:before="120"/>
        <w:ind w:left="1077" w:hanging="357"/>
        <w:jc w:val="both"/>
      </w:pPr>
      <w:r w:rsidRPr="00795E73">
        <w:t xml:space="preserve">sadarbībā ar VAS „Valsts nekustamie īpašumi” turpināt pārbūves, atjaunošanas un restaurācijas darbus virknē nacionālas nozīmes kultūras institūciju infrastruktūras objektos – PIKC Nacionālā mākslu vidusskola, PIKC Rīgas Dizaina un mākslas vidusskolas un Latvijas Mākslas akadēmijas </w:t>
      </w:r>
      <w:proofErr w:type="spellStart"/>
      <w:r w:rsidRPr="00795E73">
        <w:t>prototipēšanas</w:t>
      </w:r>
      <w:proofErr w:type="spellEnd"/>
      <w:r w:rsidRPr="00795E73">
        <w:t xml:space="preserve"> darbnīca, PIKC Liepājas Mūzikas un mākslas vidusskola, Staņislava Broka Daugavpils Mūzikas vidusskola, Latvijas Leļļu teātris, Rundāles pils muzejs, Latvijas Nacionālā opera </w:t>
      </w:r>
      <w:r w:rsidRPr="00795E73">
        <w:lastRenderedPageBreak/>
        <w:t>un balets, Rīgas cirks, Valmieras drāmas teātris, Dailes teātris, tai skaitā, lai veicinātu Covid-19 izraisītās krīzes pārvarēšanu un ekonomikas atlabšanu;</w:t>
      </w:r>
    </w:p>
    <w:p w14:paraId="576E7844" w14:textId="34503508" w:rsidR="00A9116E" w:rsidRPr="00795E73" w:rsidRDefault="00A9116E" w:rsidP="00A9116E">
      <w:pPr>
        <w:pStyle w:val="tabuluvirsraksti0"/>
        <w:numPr>
          <w:ilvl w:val="0"/>
          <w:numId w:val="48"/>
        </w:numPr>
        <w:spacing w:before="120"/>
        <w:ind w:left="1077" w:hanging="357"/>
        <w:jc w:val="both"/>
      </w:pPr>
      <w:r w:rsidRPr="00795E73">
        <w:t>pilnveidot valsts atbalstu medijiem, tostarp, nodrošināt Medi</w:t>
      </w:r>
      <w:r>
        <w:t>ju atbalsta fonda programmas darbības paplašināšanu</w:t>
      </w:r>
      <w:r w:rsidRPr="00795E73">
        <w:t xml:space="preserve"> un ieviešot abonēto drukāto mediju piegādes atbalsta mehānismu, veicināt sabiedrības </w:t>
      </w:r>
      <w:proofErr w:type="spellStart"/>
      <w:r w:rsidRPr="00795E73">
        <w:t>medijpratību</w:t>
      </w:r>
      <w:proofErr w:type="spellEnd"/>
      <w:r w:rsidRPr="00795E73">
        <w:t>, īpaši jauniešu, senioru un pedagogu auditorijās, kā arī izstrādāt mediju politikas plānošanas dokumentus 2022.</w:t>
      </w:r>
      <w:r w:rsidR="00DB6621">
        <w:t> </w:t>
      </w:r>
      <w:r w:rsidRPr="00795E73">
        <w:t>– 2027. gadam;</w:t>
      </w:r>
    </w:p>
    <w:p w14:paraId="44089C19" w14:textId="77777777" w:rsidR="00A9116E" w:rsidRPr="00795E73" w:rsidRDefault="00A9116E" w:rsidP="00A9116E">
      <w:pPr>
        <w:pStyle w:val="tabuluvirsraksti0"/>
        <w:numPr>
          <w:ilvl w:val="0"/>
          <w:numId w:val="48"/>
        </w:numPr>
        <w:spacing w:before="120"/>
        <w:ind w:left="1077" w:hanging="357"/>
        <w:jc w:val="both"/>
      </w:pPr>
      <w:r w:rsidRPr="00795E73">
        <w:t>turpināt darbu pie nacionālās akustiskās koncertzāles projekta un laikmetīgās mākslas muzeja projekta attīstīšanas;</w:t>
      </w:r>
    </w:p>
    <w:p w14:paraId="19594B4B" w14:textId="77777777" w:rsidR="00A9116E" w:rsidRPr="00795E73" w:rsidRDefault="00A9116E" w:rsidP="00A9116E">
      <w:pPr>
        <w:pStyle w:val="tabuluvirsraksti0"/>
        <w:numPr>
          <w:ilvl w:val="0"/>
          <w:numId w:val="48"/>
        </w:numPr>
        <w:spacing w:before="120"/>
        <w:ind w:left="1077" w:hanging="357"/>
        <w:jc w:val="both"/>
      </w:pPr>
      <w:r w:rsidRPr="00795E73">
        <w:t xml:space="preserve">sekmēt Latvijas </w:t>
      </w:r>
      <w:proofErr w:type="spellStart"/>
      <w:r w:rsidRPr="00795E73">
        <w:t>kultūrtelpas</w:t>
      </w:r>
      <w:proofErr w:type="spellEnd"/>
      <w:r w:rsidRPr="00795E73">
        <w:t xml:space="preserve"> un lokālās vides savdabības saglabāšanu, uzsākot Latviešu vēsturisko zemju likuma ieviešanu (t.sk. nodrošinot Latviešu vēsturisko zemju attīstības padomes darbu) un atbalstot suitu, lībiešu un latgaliešu vēsturisko </w:t>
      </w:r>
      <w:proofErr w:type="spellStart"/>
      <w:r w:rsidRPr="00795E73">
        <w:t>kultūrtelpu</w:t>
      </w:r>
      <w:proofErr w:type="spellEnd"/>
      <w:r w:rsidRPr="00795E73">
        <w:t xml:space="preserve"> unikalitātes saglabāšanu;</w:t>
      </w:r>
    </w:p>
    <w:p w14:paraId="11AA386B" w14:textId="5431C5B3" w:rsidR="00A9116E" w:rsidRPr="00795E73" w:rsidRDefault="00A9116E" w:rsidP="00A9116E">
      <w:pPr>
        <w:pStyle w:val="tabuluvirsraksti0"/>
        <w:numPr>
          <w:ilvl w:val="0"/>
          <w:numId w:val="48"/>
        </w:numPr>
        <w:spacing w:before="120"/>
        <w:ind w:left="1077" w:hanging="357"/>
        <w:jc w:val="both"/>
      </w:pPr>
      <w:r w:rsidRPr="00795E73">
        <w:t xml:space="preserve">izstrādāt kultūras </w:t>
      </w:r>
      <w:proofErr w:type="spellStart"/>
      <w:r w:rsidRPr="00795E73">
        <w:t>apakšnozaru</w:t>
      </w:r>
      <w:proofErr w:type="spellEnd"/>
      <w:r w:rsidRPr="00795E73">
        <w:t xml:space="preserve"> stratēģijas 2021.</w:t>
      </w:r>
      <w:r w:rsidR="00DB6621" w:rsidRPr="00DB6621">
        <w:t xml:space="preserve"> </w:t>
      </w:r>
      <w:r w:rsidR="00DB6621">
        <w:t>–</w:t>
      </w:r>
      <w:r w:rsidR="00DB6621">
        <w:t xml:space="preserve"> </w:t>
      </w:r>
      <w:r w:rsidRPr="00795E73">
        <w:t>2027. gadam;</w:t>
      </w:r>
    </w:p>
    <w:p w14:paraId="4A430EE0" w14:textId="77777777" w:rsidR="00A9116E" w:rsidRPr="00795E73" w:rsidRDefault="00A9116E" w:rsidP="00A9116E">
      <w:pPr>
        <w:pStyle w:val="tabuluvirsraksti0"/>
        <w:numPr>
          <w:ilvl w:val="0"/>
          <w:numId w:val="48"/>
        </w:numPr>
        <w:spacing w:before="120"/>
        <w:ind w:left="1077" w:hanging="357"/>
        <w:jc w:val="both"/>
      </w:pPr>
      <w:r w:rsidRPr="00E8064C">
        <w:t>nodrošināt programmas „NVO fonds” līdzekļu pieejamību pilsoniskās sabiedrības attīstībai, it īpaši atbalstot iekļaujošas līdzdalības, savstarpējas sadarbības un interešu aizstāvības iniciatīvas</w:t>
      </w:r>
      <w:r w:rsidRPr="00795E73">
        <w:t>;</w:t>
      </w:r>
    </w:p>
    <w:p w14:paraId="099E9573" w14:textId="040F486E" w:rsidR="00A9116E" w:rsidRPr="00795E73" w:rsidRDefault="00A9116E" w:rsidP="00A9116E">
      <w:pPr>
        <w:pStyle w:val="tabuluvirsraksti0"/>
        <w:numPr>
          <w:ilvl w:val="0"/>
          <w:numId w:val="48"/>
        </w:numPr>
        <w:spacing w:before="120"/>
        <w:ind w:left="1077" w:hanging="357"/>
        <w:jc w:val="both"/>
      </w:pPr>
      <w:r w:rsidRPr="00795E73">
        <w:t>nodrošināt Eiropas kultūras galvaspilsētas 2027.</w:t>
      </w:r>
      <w:r w:rsidR="00DB6621">
        <w:t xml:space="preserve"> </w:t>
      </w:r>
      <w:r w:rsidRPr="00795E73">
        <w:t>gada titula pretendenta atlasi;</w:t>
      </w:r>
    </w:p>
    <w:p w14:paraId="23D809BD" w14:textId="77777777" w:rsidR="00A9116E" w:rsidRPr="00795E73" w:rsidRDefault="00A9116E" w:rsidP="00A9116E">
      <w:pPr>
        <w:pStyle w:val="tabuluvirsraksti0"/>
        <w:numPr>
          <w:ilvl w:val="0"/>
          <w:numId w:val="48"/>
        </w:numPr>
        <w:spacing w:before="120"/>
        <w:ind w:left="1077" w:hanging="357"/>
        <w:jc w:val="both"/>
      </w:pPr>
      <w:r w:rsidRPr="00795E73">
        <w:t>atzīmēt Latvijas Republikas Satversmes pieņemšanas simtgadi;</w:t>
      </w:r>
    </w:p>
    <w:p w14:paraId="31FA4A8A" w14:textId="77777777" w:rsidR="00A9116E" w:rsidRPr="00795E73" w:rsidRDefault="00A9116E" w:rsidP="00A9116E">
      <w:pPr>
        <w:pStyle w:val="tabuluvirsraksti0"/>
        <w:numPr>
          <w:ilvl w:val="0"/>
          <w:numId w:val="48"/>
        </w:numPr>
        <w:spacing w:before="120"/>
        <w:ind w:left="1077" w:hanging="357"/>
        <w:jc w:val="both"/>
      </w:pPr>
      <w:r w:rsidRPr="00795E73">
        <w:t>uzsākt REACT-EU un Atveseļošanās fonda kultūras un mediju jomas atbalsta pasākumu īstenošanu;</w:t>
      </w:r>
    </w:p>
    <w:p w14:paraId="6A0A506B" w14:textId="77777777" w:rsidR="00A9116E" w:rsidRPr="00795E73" w:rsidRDefault="00A9116E" w:rsidP="00A9116E">
      <w:pPr>
        <w:pStyle w:val="tabuluvirsraksti0"/>
        <w:numPr>
          <w:ilvl w:val="0"/>
          <w:numId w:val="48"/>
        </w:numPr>
        <w:spacing w:before="120"/>
        <w:ind w:left="1077" w:hanging="357"/>
        <w:jc w:val="both"/>
      </w:pPr>
      <w:r w:rsidRPr="00607E44">
        <w:t>izstrādāt 2021-2027 daudzgadu budžeta programmu (ERAF, ESF, PMIF) ieviešanas nosacīju</w:t>
      </w:r>
      <w:r>
        <w:t>mus un nodrošināt ES programmu “Radošā Eiropa”</w:t>
      </w:r>
      <w:r w:rsidRPr="00607E44">
        <w:t xml:space="preserve"> (2021-2027) u</w:t>
      </w:r>
      <w:r>
        <w:t>n “</w:t>
      </w:r>
      <w:r w:rsidRPr="00607E44">
        <w:t>Pilsoņi, Vi</w:t>
      </w:r>
      <w:r>
        <w:t>enlīdzība, Tiesības un Vērtības”</w:t>
      </w:r>
      <w:r w:rsidRPr="00607E44">
        <w:t xml:space="preserve"> (2021-2027) koordinēšanu Latvijā un valsts līdzfinansējuma piesaisti atbalstītajiem projektiem.</w:t>
      </w:r>
    </w:p>
    <w:p w14:paraId="28BC133B" w14:textId="77777777" w:rsidR="00A9116E" w:rsidRPr="00795E73" w:rsidRDefault="00A9116E" w:rsidP="00A9116E">
      <w:pPr>
        <w:spacing w:after="0"/>
        <w:ind w:left="720" w:firstLine="0"/>
        <w:jc w:val="left"/>
        <w:rPr>
          <w:b/>
          <w:bCs/>
          <w:lang w:eastAsia="lv-LV"/>
        </w:rPr>
      </w:pPr>
    </w:p>
    <w:p w14:paraId="523A89A9" w14:textId="77777777" w:rsidR="00A9116E" w:rsidRDefault="00A9116E" w:rsidP="00A9116E">
      <w:pPr>
        <w:spacing w:after="0"/>
        <w:ind w:firstLine="0"/>
        <w:jc w:val="left"/>
        <w:rPr>
          <w:b/>
          <w:bCs/>
          <w:lang w:eastAsia="lv-LV"/>
        </w:rPr>
      </w:pPr>
    </w:p>
    <w:p w14:paraId="2AC00052" w14:textId="77777777" w:rsidR="00A9116E" w:rsidRDefault="00A9116E" w:rsidP="00A9116E">
      <w:pPr>
        <w:spacing w:after="0"/>
        <w:ind w:firstLine="0"/>
        <w:jc w:val="left"/>
        <w:rPr>
          <w:b/>
          <w:bCs/>
          <w:lang w:eastAsia="lv-LV"/>
        </w:rPr>
      </w:pPr>
      <w:r>
        <w:rPr>
          <w:lang w:eastAsia="lv-LV"/>
        </w:rPr>
        <w:br w:type="page"/>
      </w:r>
    </w:p>
    <w:p w14:paraId="22D92128" w14:textId="77777777" w:rsidR="00A9116E" w:rsidRPr="00795E73" w:rsidRDefault="00A9116E" w:rsidP="00DB6621">
      <w:pPr>
        <w:pStyle w:val="Funkcijasbold"/>
        <w:spacing w:after="240"/>
        <w:jc w:val="center"/>
        <w:rPr>
          <w:b w:val="0"/>
          <w:szCs w:val="24"/>
          <w:lang w:eastAsia="lv-LV"/>
        </w:rPr>
      </w:pPr>
      <w:r w:rsidRPr="00795E73">
        <w:rPr>
          <w:lang w:eastAsia="lv-LV"/>
        </w:rPr>
        <w:lastRenderedPageBreak/>
        <w:t>Kultūras ministrijas kopējo izdevumu izmaiņas no 2020. līdz 2024. gadam</w:t>
      </w:r>
    </w:p>
    <w:p w14:paraId="7ED9CD6D" w14:textId="77777777" w:rsidR="00A9116E" w:rsidRPr="00795E73" w:rsidRDefault="00A9116E" w:rsidP="00A9116E">
      <w:pPr>
        <w:spacing w:after="0"/>
        <w:jc w:val="right"/>
        <w:rPr>
          <w:i/>
          <w:sz w:val="18"/>
          <w:szCs w:val="18"/>
        </w:rPr>
      </w:pPr>
      <w:proofErr w:type="spellStart"/>
      <w:r w:rsidRPr="00795E73">
        <w:rPr>
          <w:i/>
          <w:sz w:val="18"/>
          <w:szCs w:val="18"/>
        </w:rPr>
        <w:t>Euro</w:t>
      </w:r>
      <w:proofErr w:type="spellEnd"/>
    </w:p>
    <w:p w14:paraId="04AABCE5" w14:textId="628AEA98" w:rsidR="00A9116E" w:rsidRPr="00795E73" w:rsidRDefault="009F10AE" w:rsidP="00A9116E">
      <w:pPr>
        <w:ind w:firstLine="0"/>
      </w:pPr>
      <w:r w:rsidRPr="005636B2">
        <w:rPr>
          <w:noProof/>
          <w:lang w:eastAsia="lv-LV"/>
        </w:rPr>
        <w:drawing>
          <wp:inline distT="0" distB="0" distL="0" distR="0" wp14:anchorId="0656B100" wp14:editId="0ABE1B64">
            <wp:extent cx="5724525" cy="3591763"/>
            <wp:effectExtent l="0" t="0" r="9525"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1D5F0E" w14:textId="77777777" w:rsidR="00A9116E" w:rsidRPr="00795E73" w:rsidRDefault="00A9116E" w:rsidP="00A9116E">
      <w:pPr>
        <w:pStyle w:val="Tabuluvirsraksti"/>
        <w:spacing w:before="240" w:after="240"/>
        <w:rPr>
          <w:b/>
          <w:lang w:eastAsia="lv-LV"/>
        </w:rPr>
      </w:pPr>
      <w:r w:rsidRPr="00795E73">
        <w:rPr>
          <w:b/>
          <w:lang w:eastAsia="lv-LV"/>
        </w:rPr>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A9116E" w:rsidRPr="00795E73" w14:paraId="7C1F1909" w14:textId="77777777" w:rsidTr="00DB6621">
        <w:trPr>
          <w:trHeight w:val="211"/>
          <w:tblHeader/>
          <w:jc w:val="center"/>
        </w:trPr>
        <w:tc>
          <w:tcPr>
            <w:tcW w:w="1601" w:type="pct"/>
            <w:shd w:val="clear" w:color="auto" w:fill="auto"/>
          </w:tcPr>
          <w:p w14:paraId="72D468F6" w14:textId="77777777" w:rsidR="00A9116E" w:rsidRPr="00795E73" w:rsidRDefault="00A9116E" w:rsidP="00EB099A">
            <w:pPr>
              <w:pStyle w:val="tabteksts"/>
              <w:jc w:val="center"/>
            </w:pPr>
          </w:p>
        </w:tc>
        <w:tc>
          <w:tcPr>
            <w:tcW w:w="680" w:type="pct"/>
          </w:tcPr>
          <w:p w14:paraId="59CB8D24" w14:textId="77777777" w:rsidR="00A9116E" w:rsidRPr="00795E73" w:rsidRDefault="00A9116E" w:rsidP="00EB099A">
            <w:pPr>
              <w:pStyle w:val="tabteksts"/>
              <w:jc w:val="center"/>
              <w:rPr>
                <w:lang w:eastAsia="lv-LV"/>
              </w:rPr>
            </w:pPr>
            <w:r w:rsidRPr="00795E73">
              <w:rPr>
                <w:szCs w:val="18"/>
                <w:lang w:eastAsia="lv-LV"/>
              </w:rPr>
              <w:t>2020. gads</w:t>
            </w:r>
            <w:r w:rsidRPr="00795E73">
              <w:rPr>
                <w:szCs w:val="18"/>
                <w:lang w:eastAsia="lv-LV"/>
              </w:rPr>
              <w:br/>
              <w:t>(izpilde)</w:t>
            </w:r>
          </w:p>
        </w:tc>
        <w:tc>
          <w:tcPr>
            <w:tcW w:w="680" w:type="pct"/>
          </w:tcPr>
          <w:p w14:paraId="70F28DF2" w14:textId="77777777" w:rsidR="00A9116E" w:rsidRPr="00795E73" w:rsidRDefault="00A9116E" w:rsidP="00EB099A">
            <w:pPr>
              <w:pStyle w:val="tabteksts"/>
              <w:jc w:val="center"/>
              <w:rPr>
                <w:lang w:eastAsia="lv-LV"/>
              </w:rPr>
            </w:pPr>
            <w:r w:rsidRPr="00795E73">
              <w:rPr>
                <w:lang w:eastAsia="lv-LV"/>
              </w:rPr>
              <w:t>2021. gada     plāns</w:t>
            </w:r>
          </w:p>
        </w:tc>
        <w:tc>
          <w:tcPr>
            <w:tcW w:w="680" w:type="pct"/>
          </w:tcPr>
          <w:p w14:paraId="243C5E06" w14:textId="77777777" w:rsidR="00A9116E" w:rsidRPr="00795E73" w:rsidRDefault="00A9116E" w:rsidP="00EB099A">
            <w:pPr>
              <w:pStyle w:val="tabteksts"/>
              <w:jc w:val="center"/>
              <w:rPr>
                <w:lang w:eastAsia="lv-LV"/>
              </w:rPr>
            </w:pPr>
            <w:r w:rsidRPr="00795E73">
              <w:rPr>
                <w:szCs w:val="18"/>
                <w:lang w:eastAsia="lv-LV"/>
              </w:rPr>
              <w:t>2022. gada projekts</w:t>
            </w:r>
          </w:p>
        </w:tc>
        <w:tc>
          <w:tcPr>
            <w:tcW w:w="680" w:type="pct"/>
          </w:tcPr>
          <w:p w14:paraId="3AEFCF3E" w14:textId="77777777" w:rsidR="00A9116E" w:rsidRPr="00795E73" w:rsidRDefault="00A9116E" w:rsidP="00EB099A">
            <w:pPr>
              <w:pStyle w:val="tabteksts"/>
              <w:jc w:val="center"/>
              <w:rPr>
                <w:lang w:eastAsia="lv-LV"/>
              </w:rPr>
            </w:pPr>
            <w:r w:rsidRPr="00795E73">
              <w:rPr>
                <w:szCs w:val="18"/>
                <w:lang w:eastAsia="lv-LV"/>
              </w:rPr>
              <w:t xml:space="preserve">2023. gada </w:t>
            </w:r>
            <w:r w:rsidRPr="00795E73">
              <w:rPr>
                <w:lang w:eastAsia="lv-LV"/>
              </w:rPr>
              <w:t>prognoze</w:t>
            </w:r>
          </w:p>
        </w:tc>
        <w:tc>
          <w:tcPr>
            <w:tcW w:w="680" w:type="pct"/>
          </w:tcPr>
          <w:p w14:paraId="1CEE46CE" w14:textId="77777777" w:rsidR="00A9116E" w:rsidRPr="00795E73" w:rsidRDefault="00A9116E" w:rsidP="00EB099A">
            <w:pPr>
              <w:pStyle w:val="tabteksts"/>
              <w:jc w:val="center"/>
              <w:rPr>
                <w:lang w:eastAsia="lv-LV"/>
              </w:rPr>
            </w:pPr>
            <w:r w:rsidRPr="00795E73">
              <w:rPr>
                <w:szCs w:val="18"/>
                <w:lang w:eastAsia="lv-LV"/>
              </w:rPr>
              <w:t xml:space="preserve">2024. gada </w:t>
            </w:r>
            <w:r w:rsidRPr="00795E73">
              <w:rPr>
                <w:lang w:eastAsia="lv-LV"/>
              </w:rPr>
              <w:t>prognoze</w:t>
            </w:r>
          </w:p>
        </w:tc>
      </w:tr>
      <w:tr w:rsidR="00A9116E" w:rsidRPr="00795E73" w14:paraId="53C8CC97" w14:textId="77777777" w:rsidTr="00DB6621">
        <w:trPr>
          <w:trHeight w:val="359"/>
          <w:jc w:val="center"/>
        </w:trPr>
        <w:tc>
          <w:tcPr>
            <w:tcW w:w="1601" w:type="pct"/>
            <w:shd w:val="clear" w:color="auto" w:fill="D9D9D9" w:themeFill="background1" w:themeFillShade="D9"/>
          </w:tcPr>
          <w:p w14:paraId="5010640E" w14:textId="5F7E7BAA" w:rsidR="00A9116E" w:rsidRPr="00795E73" w:rsidRDefault="00A9116E" w:rsidP="00EB099A">
            <w:pPr>
              <w:pStyle w:val="tabteksts"/>
            </w:pPr>
            <w:r w:rsidRPr="00795E73">
              <w:t>Vidējais amata vietu skaits gadā, neskaitot pedagogu amata vietas</w:t>
            </w:r>
          </w:p>
        </w:tc>
        <w:tc>
          <w:tcPr>
            <w:tcW w:w="680" w:type="pct"/>
            <w:shd w:val="clear" w:color="auto" w:fill="D9D9D9" w:themeFill="background1" w:themeFillShade="D9"/>
          </w:tcPr>
          <w:p w14:paraId="1FDB5B9C" w14:textId="77777777" w:rsidR="00A9116E" w:rsidRPr="00795E73" w:rsidRDefault="00A9116E" w:rsidP="00EB099A">
            <w:pPr>
              <w:pStyle w:val="tabteksts"/>
              <w:jc w:val="right"/>
            </w:pPr>
            <w:r w:rsidRPr="00795E73">
              <w:t>2 357,7</w:t>
            </w:r>
          </w:p>
        </w:tc>
        <w:tc>
          <w:tcPr>
            <w:tcW w:w="680" w:type="pct"/>
            <w:shd w:val="clear" w:color="auto" w:fill="D9D9D9" w:themeFill="background1" w:themeFillShade="D9"/>
          </w:tcPr>
          <w:p w14:paraId="3D562013" w14:textId="77777777" w:rsidR="00A9116E" w:rsidRPr="00795E73" w:rsidRDefault="00A9116E" w:rsidP="00EB099A">
            <w:pPr>
              <w:pStyle w:val="tabteksts"/>
              <w:jc w:val="right"/>
            </w:pPr>
            <w:r w:rsidRPr="00795E73">
              <w:t>2 394,6</w:t>
            </w:r>
          </w:p>
        </w:tc>
        <w:tc>
          <w:tcPr>
            <w:tcW w:w="680" w:type="pct"/>
            <w:shd w:val="clear" w:color="auto" w:fill="D9D9D9" w:themeFill="background1" w:themeFillShade="D9"/>
          </w:tcPr>
          <w:p w14:paraId="2C195FC8" w14:textId="77777777" w:rsidR="00A9116E" w:rsidRPr="00795E73" w:rsidRDefault="00A9116E" w:rsidP="00EB099A">
            <w:pPr>
              <w:pStyle w:val="tabteksts"/>
              <w:jc w:val="right"/>
            </w:pPr>
            <w:r w:rsidRPr="00795E73">
              <w:t>2 395,9</w:t>
            </w:r>
          </w:p>
        </w:tc>
        <w:tc>
          <w:tcPr>
            <w:tcW w:w="680" w:type="pct"/>
            <w:shd w:val="clear" w:color="auto" w:fill="D9D9D9" w:themeFill="background1" w:themeFillShade="D9"/>
          </w:tcPr>
          <w:p w14:paraId="647C3E31" w14:textId="77777777" w:rsidR="00A9116E" w:rsidRPr="00795E73" w:rsidRDefault="00A9116E" w:rsidP="00EB099A">
            <w:pPr>
              <w:pStyle w:val="tabteksts"/>
              <w:jc w:val="right"/>
            </w:pPr>
            <w:r w:rsidRPr="00795E73">
              <w:t>2 381,3</w:t>
            </w:r>
          </w:p>
        </w:tc>
        <w:tc>
          <w:tcPr>
            <w:tcW w:w="680" w:type="pct"/>
            <w:shd w:val="clear" w:color="auto" w:fill="D9D9D9" w:themeFill="background1" w:themeFillShade="D9"/>
          </w:tcPr>
          <w:p w14:paraId="0D6AC308" w14:textId="77777777" w:rsidR="00A9116E" w:rsidRPr="00795E73" w:rsidRDefault="00A9116E" w:rsidP="00EB099A">
            <w:pPr>
              <w:pStyle w:val="tabteksts"/>
              <w:jc w:val="right"/>
            </w:pPr>
            <w:r w:rsidRPr="00795E73">
              <w:t>2 380,1</w:t>
            </w:r>
          </w:p>
        </w:tc>
      </w:tr>
      <w:tr w:rsidR="00A9116E" w:rsidRPr="00795E73" w14:paraId="1793640A" w14:textId="77777777" w:rsidTr="00DB6621">
        <w:trPr>
          <w:trHeight w:val="297"/>
          <w:jc w:val="center"/>
        </w:trPr>
        <w:tc>
          <w:tcPr>
            <w:tcW w:w="1601" w:type="pct"/>
          </w:tcPr>
          <w:p w14:paraId="595DB005" w14:textId="77777777" w:rsidR="00A9116E" w:rsidRPr="00795E73" w:rsidRDefault="00A9116E" w:rsidP="00EB099A">
            <w:pPr>
              <w:pStyle w:val="tabteksts"/>
              <w:rPr>
                <w:lang w:eastAsia="lv-LV"/>
              </w:rPr>
            </w:pPr>
            <w:r w:rsidRPr="00795E73">
              <w:t>Vidējais pedagogu darba slodžu skaits gadā</w:t>
            </w:r>
            <w:r w:rsidRPr="00795E73">
              <w:rPr>
                <w:vertAlign w:val="superscript"/>
              </w:rPr>
              <w:t>1</w:t>
            </w:r>
          </w:p>
        </w:tc>
        <w:tc>
          <w:tcPr>
            <w:tcW w:w="680" w:type="pct"/>
          </w:tcPr>
          <w:p w14:paraId="7A36909F" w14:textId="77777777" w:rsidR="00A9116E" w:rsidRPr="00795E73" w:rsidRDefault="00A9116E" w:rsidP="00EB099A">
            <w:pPr>
              <w:pStyle w:val="tabteksts"/>
              <w:jc w:val="right"/>
            </w:pPr>
            <w:r w:rsidRPr="00795E73">
              <w:t>915</w:t>
            </w:r>
          </w:p>
        </w:tc>
        <w:tc>
          <w:tcPr>
            <w:tcW w:w="680" w:type="pct"/>
          </w:tcPr>
          <w:p w14:paraId="1A5717AE" w14:textId="77777777" w:rsidR="00A9116E" w:rsidRPr="00795E73" w:rsidRDefault="00A9116E" w:rsidP="00EB099A">
            <w:pPr>
              <w:pStyle w:val="tabteksts"/>
              <w:jc w:val="right"/>
            </w:pPr>
            <w:r w:rsidRPr="00795E73">
              <w:t>941</w:t>
            </w:r>
          </w:p>
        </w:tc>
        <w:tc>
          <w:tcPr>
            <w:tcW w:w="680" w:type="pct"/>
          </w:tcPr>
          <w:p w14:paraId="1A3421B0" w14:textId="77777777" w:rsidR="00A9116E" w:rsidRPr="00795E73" w:rsidRDefault="00A9116E" w:rsidP="00EB099A">
            <w:pPr>
              <w:pStyle w:val="tabteksts"/>
              <w:jc w:val="right"/>
            </w:pPr>
            <w:r w:rsidRPr="00795E73">
              <w:t>938</w:t>
            </w:r>
          </w:p>
        </w:tc>
        <w:tc>
          <w:tcPr>
            <w:tcW w:w="680" w:type="pct"/>
          </w:tcPr>
          <w:p w14:paraId="5CFD2E9C" w14:textId="77777777" w:rsidR="00A9116E" w:rsidRPr="00795E73" w:rsidRDefault="00A9116E" w:rsidP="00EB099A">
            <w:pPr>
              <w:pStyle w:val="tabteksts"/>
              <w:jc w:val="right"/>
            </w:pPr>
            <w:r w:rsidRPr="00795E73">
              <w:t>938</w:t>
            </w:r>
          </w:p>
        </w:tc>
        <w:tc>
          <w:tcPr>
            <w:tcW w:w="680" w:type="pct"/>
          </w:tcPr>
          <w:p w14:paraId="77F1F00F" w14:textId="77777777" w:rsidR="00A9116E" w:rsidRPr="00795E73" w:rsidRDefault="00A9116E" w:rsidP="00EB099A">
            <w:pPr>
              <w:pStyle w:val="tabteksts"/>
              <w:jc w:val="right"/>
            </w:pPr>
            <w:r w:rsidRPr="00795E73">
              <w:t>939</w:t>
            </w:r>
          </w:p>
        </w:tc>
      </w:tr>
      <w:tr w:rsidR="00A9116E" w:rsidRPr="00795E73" w14:paraId="6BCB7C4D" w14:textId="77777777" w:rsidTr="00DB6621">
        <w:trPr>
          <w:trHeight w:val="161"/>
          <w:jc w:val="center"/>
        </w:trPr>
        <w:tc>
          <w:tcPr>
            <w:tcW w:w="1601" w:type="pct"/>
            <w:tcBorders>
              <w:bottom w:val="single" w:sz="4" w:space="0" w:color="000000" w:themeColor="text1"/>
            </w:tcBorders>
          </w:tcPr>
          <w:p w14:paraId="0C719F64" w14:textId="77777777" w:rsidR="00A9116E" w:rsidRPr="00795E73" w:rsidRDefault="00A9116E" w:rsidP="00EB099A">
            <w:pPr>
              <w:pStyle w:val="tabteksts"/>
              <w:rPr>
                <w:lang w:eastAsia="lv-LV"/>
              </w:rPr>
            </w:pPr>
            <w:r w:rsidRPr="00795E73">
              <w:t>Vidējais pedagogu amata vietu skaits gadā</w:t>
            </w:r>
          </w:p>
        </w:tc>
        <w:tc>
          <w:tcPr>
            <w:tcW w:w="680" w:type="pct"/>
            <w:tcBorders>
              <w:bottom w:val="single" w:sz="4" w:space="0" w:color="000000" w:themeColor="text1"/>
            </w:tcBorders>
          </w:tcPr>
          <w:p w14:paraId="7DFC64F0" w14:textId="77777777" w:rsidR="00A9116E" w:rsidRPr="00795E73" w:rsidRDefault="00A9116E" w:rsidP="00EB099A">
            <w:pPr>
              <w:pStyle w:val="tabteksts"/>
              <w:jc w:val="right"/>
            </w:pPr>
            <w:r w:rsidRPr="00795E73">
              <w:t>86</w:t>
            </w:r>
          </w:p>
        </w:tc>
        <w:tc>
          <w:tcPr>
            <w:tcW w:w="680" w:type="pct"/>
            <w:tcBorders>
              <w:bottom w:val="single" w:sz="4" w:space="0" w:color="000000" w:themeColor="text1"/>
            </w:tcBorders>
          </w:tcPr>
          <w:p w14:paraId="56B9526F" w14:textId="77777777" w:rsidR="00A9116E" w:rsidRPr="00795E73" w:rsidRDefault="00A9116E" w:rsidP="00EB099A">
            <w:pPr>
              <w:pStyle w:val="tabteksts"/>
              <w:jc w:val="right"/>
            </w:pPr>
            <w:r w:rsidRPr="00795E73">
              <w:t>87</w:t>
            </w:r>
          </w:p>
        </w:tc>
        <w:tc>
          <w:tcPr>
            <w:tcW w:w="680" w:type="pct"/>
            <w:tcBorders>
              <w:bottom w:val="single" w:sz="4" w:space="0" w:color="000000" w:themeColor="text1"/>
            </w:tcBorders>
          </w:tcPr>
          <w:p w14:paraId="1E9C40EC" w14:textId="77777777" w:rsidR="00A9116E" w:rsidRPr="00795E73" w:rsidRDefault="00A9116E" w:rsidP="00EB099A">
            <w:pPr>
              <w:pStyle w:val="tabteksts"/>
              <w:jc w:val="right"/>
            </w:pPr>
            <w:r w:rsidRPr="00795E73">
              <w:t>90</w:t>
            </w:r>
          </w:p>
        </w:tc>
        <w:tc>
          <w:tcPr>
            <w:tcW w:w="680" w:type="pct"/>
            <w:tcBorders>
              <w:bottom w:val="single" w:sz="4" w:space="0" w:color="000000" w:themeColor="text1"/>
            </w:tcBorders>
          </w:tcPr>
          <w:p w14:paraId="6B7353FB" w14:textId="77777777" w:rsidR="00A9116E" w:rsidRPr="00795E73" w:rsidRDefault="00A9116E" w:rsidP="00EB099A">
            <w:pPr>
              <w:pStyle w:val="tabteksts"/>
              <w:jc w:val="right"/>
            </w:pPr>
            <w:r w:rsidRPr="00795E73">
              <w:t>90</w:t>
            </w:r>
          </w:p>
        </w:tc>
        <w:tc>
          <w:tcPr>
            <w:tcW w:w="680" w:type="pct"/>
            <w:tcBorders>
              <w:bottom w:val="single" w:sz="4" w:space="0" w:color="000000" w:themeColor="text1"/>
            </w:tcBorders>
          </w:tcPr>
          <w:p w14:paraId="4269B181" w14:textId="77777777" w:rsidR="00A9116E" w:rsidRPr="00795E73" w:rsidRDefault="00A9116E" w:rsidP="00EB099A">
            <w:pPr>
              <w:pStyle w:val="tabteksts"/>
              <w:jc w:val="right"/>
            </w:pPr>
            <w:r w:rsidRPr="00795E73">
              <w:t>89</w:t>
            </w:r>
          </w:p>
        </w:tc>
      </w:tr>
      <w:tr w:rsidR="00A9116E" w:rsidRPr="00795E73" w14:paraId="746BE079" w14:textId="77777777" w:rsidTr="00DB6621">
        <w:trPr>
          <w:trHeight w:val="56"/>
          <w:jc w:val="center"/>
        </w:trPr>
        <w:tc>
          <w:tcPr>
            <w:tcW w:w="5000" w:type="pct"/>
            <w:gridSpan w:val="6"/>
          </w:tcPr>
          <w:p w14:paraId="786C7906" w14:textId="77777777" w:rsidR="00A9116E" w:rsidRPr="00795E73" w:rsidRDefault="00A9116E" w:rsidP="00EB099A">
            <w:pPr>
              <w:pStyle w:val="tabteksts"/>
            </w:pPr>
            <w:r w:rsidRPr="00795E73">
              <w:rPr>
                <w:i/>
              </w:rPr>
              <w:t>Tajā skaitā:</w:t>
            </w:r>
          </w:p>
        </w:tc>
      </w:tr>
      <w:tr w:rsidR="00A9116E" w:rsidRPr="00795E73" w14:paraId="42502754" w14:textId="77777777" w:rsidTr="00DB6621">
        <w:trPr>
          <w:trHeight w:val="56"/>
          <w:jc w:val="center"/>
        </w:trPr>
        <w:tc>
          <w:tcPr>
            <w:tcW w:w="5000" w:type="pct"/>
            <w:gridSpan w:val="6"/>
          </w:tcPr>
          <w:p w14:paraId="698F878D" w14:textId="77777777" w:rsidR="00A9116E" w:rsidRPr="00795E73" w:rsidRDefault="00A9116E" w:rsidP="00EB099A">
            <w:pPr>
              <w:pStyle w:val="tabteksts"/>
              <w:ind w:firstLine="313"/>
            </w:pPr>
            <w:r w:rsidRPr="00795E73">
              <w:rPr>
                <w:i/>
              </w:rPr>
              <w:t>Valsts pamatfunkciju īstenošana</w:t>
            </w:r>
          </w:p>
        </w:tc>
      </w:tr>
      <w:tr w:rsidR="00A9116E" w:rsidRPr="00795E73" w14:paraId="438F8694" w14:textId="77777777" w:rsidTr="00DB6621">
        <w:trPr>
          <w:trHeight w:val="286"/>
          <w:jc w:val="center"/>
        </w:trPr>
        <w:tc>
          <w:tcPr>
            <w:tcW w:w="1601" w:type="pct"/>
            <w:shd w:val="clear" w:color="auto" w:fill="F2F2F2" w:themeFill="background1" w:themeFillShade="F2"/>
          </w:tcPr>
          <w:p w14:paraId="1801AC11" w14:textId="125B20F2" w:rsidR="00A9116E" w:rsidRPr="00795E73" w:rsidRDefault="00A9116E" w:rsidP="00EB099A">
            <w:pPr>
              <w:pStyle w:val="tabteksts"/>
              <w:rPr>
                <w:lang w:eastAsia="lv-LV"/>
              </w:rPr>
            </w:pPr>
            <w:r w:rsidRPr="00795E73">
              <w:t>Vidējais amata vietu skaits gadā, neskaitot pedagogu amata vietas</w:t>
            </w:r>
            <w:r w:rsidRPr="00795E73">
              <w:rPr>
                <w:vertAlign w:val="superscript"/>
              </w:rPr>
              <w:t>1</w:t>
            </w:r>
          </w:p>
        </w:tc>
        <w:tc>
          <w:tcPr>
            <w:tcW w:w="680" w:type="pct"/>
            <w:shd w:val="clear" w:color="auto" w:fill="F2F2F2" w:themeFill="background1" w:themeFillShade="F2"/>
          </w:tcPr>
          <w:p w14:paraId="1332C6E5" w14:textId="77777777" w:rsidR="00A9116E" w:rsidRPr="00795E73" w:rsidRDefault="00A9116E" w:rsidP="00EB099A">
            <w:pPr>
              <w:pStyle w:val="tabteksts"/>
              <w:jc w:val="right"/>
            </w:pPr>
            <w:r w:rsidRPr="00795E73">
              <w:t>2 317,3</w:t>
            </w:r>
          </w:p>
        </w:tc>
        <w:tc>
          <w:tcPr>
            <w:tcW w:w="680" w:type="pct"/>
            <w:shd w:val="clear" w:color="auto" w:fill="F2F2F2" w:themeFill="background1" w:themeFillShade="F2"/>
          </w:tcPr>
          <w:p w14:paraId="1E04F3F1" w14:textId="77777777" w:rsidR="00A9116E" w:rsidRPr="00795E73" w:rsidRDefault="00A9116E" w:rsidP="00EB099A">
            <w:pPr>
              <w:pStyle w:val="tabteksts"/>
              <w:jc w:val="right"/>
            </w:pPr>
            <w:r w:rsidRPr="00795E73">
              <w:t>2 373,8</w:t>
            </w:r>
          </w:p>
        </w:tc>
        <w:tc>
          <w:tcPr>
            <w:tcW w:w="680" w:type="pct"/>
            <w:shd w:val="clear" w:color="auto" w:fill="F2F2F2" w:themeFill="background1" w:themeFillShade="F2"/>
          </w:tcPr>
          <w:p w14:paraId="3F0F3998" w14:textId="77777777" w:rsidR="00A9116E" w:rsidRPr="00795E73" w:rsidRDefault="00A9116E" w:rsidP="00EB099A">
            <w:pPr>
              <w:pStyle w:val="tabteksts"/>
              <w:jc w:val="right"/>
            </w:pPr>
            <w:r w:rsidRPr="00795E73">
              <w:t>2 376,8</w:t>
            </w:r>
          </w:p>
        </w:tc>
        <w:tc>
          <w:tcPr>
            <w:tcW w:w="680" w:type="pct"/>
            <w:shd w:val="clear" w:color="auto" w:fill="F2F2F2" w:themeFill="background1" w:themeFillShade="F2"/>
          </w:tcPr>
          <w:p w14:paraId="46215C47" w14:textId="77777777" w:rsidR="00A9116E" w:rsidRPr="00795E73" w:rsidRDefault="00A9116E" w:rsidP="00EB099A">
            <w:pPr>
              <w:pStyle w:val="tabteksts"/>
              <w:jc w:val="right"/>
            </w:pPr>
            <w:r w:rsidRPr="00795E73">
              <w:t>2 376,8</w:t>
            </w:r>
          </w:p>
        </w:tc>
        <w:tc>
          <w:tcPr>
            <w:tcW w:w="680" w:type="pct"/>
            <w:shd w:val="clear" w:color="auto" w:fill="F2F2F2" w:themeFill="background1" w:themeFillShade="F2"/>
          </w:tcPr>
          <w:p w14:paraId="08DDE464" w14:textId="77777777" w:rsidR="00A9116E" w:rsidRPr="00795E73" w:rsidRDefault="00A9116E" w:rsidP="00EB099A">
            <w:pPr>
              <w:pStyle w:val="tabteksts"/>
              <w:jc w:val="right"/>
            </w:pPr>
            <w:r w:rsidRPr="00795E73">
              <w:t>2 376,8</w:t>
            </w:r>
          </w:p>
        </w:tc>
      </w:tr>
      <w:tr w:rsidR="00A9116E" w:rsidRPr="00795E73" w14:paraId="79E83C32" w14:textId="77777777" w:rsidTr="00DB6621">
        <w:trPr>
          <w:trHeight w:val="225"/>
          <w:jc w:val="center"/>
        </w:trPr>
        <w:tc>
          <w:tcPr>
            <w:tcW w:w="1601" w:type="pct"/>
          </w:tcPr>
          <w:p w14:paraId="742AA2B8" w14:textId="77777777" w:rsidR="00A9116E" w:rsidRPr="00795E73" w:rsidRDefault="00A9116E" w:rsidP="00EB099A">
            <w:pPr>
              <w:pStyle w:val="tabteksts"/>
              <w:rPr>
                <w:lang w:eastAsia="lv-LV"/>
              </w:rPr>
            </w:pPr>
            <w:r w:rsidRPr="00795E73">
              <w:t>Vidējais pedagogu darba slodžu skaits gadā</w:t>
            </w:r>
            <w:r w:rsidRPr="00795E73">
              <w:rPr>
                <w:vertAlign w:val="superscript"/>
              </w:rPr>
              <w:t>1</w:t>
            </w:r>
          </w:p>
        </w:tc>
        <w:tc>
          <w:tcPr>
            <w:tcW w:w="680" w:type="pct"/>
          </w:tcPr>
          <w:p w14:paraId="22B16D93" w14:textId="77777777" w:rsidR="00A9116E" w:rsidRPr="00795E73" w:rsidRDefault="00A9116E" w:rsidP="00EB099A">
            <w:pPr>
              <w:pStyle w:val="tabteksts"/>
              <w:jc w:val="right"/>
            </w:pPr>
            <w:r w:rsidRPr="00795E73">
              <w:t>915</w:t>
            </w:r>
          </w:p>
        </w:tc>
        <w:tc>
          <w:tcPr>
            <w:tcW w:w="680" w:type="pct"/>
          </w:tcPr>
          <w:p w14:paraId="0BC55648" w14:textId="77777777" w:rsidR="00A9116E" w:rsidRPr="00795E73" w:rsidRDefault="00A9116E" w:rsidP="00EB099A">
            <w:pPr>
              <w:pStyle w:val="tabteksts"/>
              <w:jc w:val="right"/>
            </w:pPr>
            <w:r w:rsidRPr="00795E73">
              <w:t>941</w:t>
            </w:r>
          </w:p>
        </w:tc>
        <w:tc>
          <w:tcPr>
            <w:tcW w:w="680" w:type="pct"/>
          </w:tcPr>
          <w:p w14:paraId="2C8BAC46" w14:textId="77777777" w:rsidR="00A9116E" w:rsidRPr="00795E73" w:rsidRDefault="00A9116E" w:rsidP="00EB099A">
            <w:pPr>
              <w:pStyle w:val="tabteksts"/>
              <w:jc w:val="right"/>
            </w:pPr>
            <w:r w:rsidRPr="00795E73">
              <w:t>938</w:t>
            </w:r>
          </w:p>
        </w:tc>
        <w:tc>
          <w:tcPr>
            <w:tcW w:w="680" w:type="pct"/>
          </w:tcPr>
          <w:p w14:paraId="055CC20A" w14:textId="77777777" w:rsidR="00A9116E" w:rsidRPr="00795E73" w:rsidRDefault="00A9116E" w:rsidP="00EB099A">
            <w:pPr>
              <w:pStyle w:val="tabteksts"/>
              <w:jc w:val="right"/>
            </w:pPr>
            <w:r w:rsidRPr="00795E73">
              <w:t>938</w:t>
            </w:r>
          </w:p>
        </w:tc>
        <w:tc>
          <w:tcPr>
            <w:tcW w:w="680" w:type="pct"/>
          </w:tcPr>
          <w:p w14:paraId="528CAD7B" w14:textId="77777777" w:rsidR="00A9116E" w:rsidRPr="00795E73" w:rsidRDefault="00A9116E" w:rsidP="00EB099A">
            <w:pPr>
              <w:pStyle w:val="tabteksts"/>
              <w:jc w:val="right"/>
            </w:pPr>
            <w:r w:rsidRPr="00795E73">
              <w:t>939</w:t>
            </w:r>
          </w:p>
        </w:tc>
      </w:tr>
      <w:tr w:rsidR="00A9116E" w:rsidRPr="00795E73" w14:paraId="27EC45D6" w14:textId="77777777" w:rsidTr="00DB6621">
        <w:trPr>
          <w:trHeight w:val="89"/>
          <w:jc w:val="center"/>
        </w:trPr>
        <w:tc>
          <w:tcPr>
            <w:tcW w:w="1601" w:type="pct"/>
          </w:tcPr>
          <w:p w14:paraId="5D5A354F" w14:textId="77777777" w:rsidR="00A9116E" w:rsidRPr="00795E73" w:rsidRDefault="00A9116E" w:rsidP="00EB099A">
            <w:pPr>
              <w:pStyle w:val="tabteksts"/>
            </w:pPr>
            <w:r w:rsidRPr="00795E73">
              <w:t>Vidējais pedagogu amata vietu skaits gadā</w:t>
            </w:r>
          </w:p>
        </w:tc>
        <w:tc>
          <w:tcPr>
            <w:tcW w:w="680" w:type="pct"/>
          </w:tcPr>
          <w:p w14:paraId="68BC0E4F" w14:textId="77777777" w:rsidR="00A9116E" w:rsidRPr="00795E73" w:rsidRDefault="00A9116E" w:rsidP="00EB099A">
            <w:pPr>
              <w:pStyle w:val="tabteksts"/>
              <w:jc w:val="right"/>
            </w:pPr>
            <w:r w:rsidRPr="00795E73">
              <w:t>86</w:t>
            </w:r>
          </w:p>
        </w:tc>
        <w:tc>
          <w:tcPr>
            <w:tcW w:w="680" w:type="pct"/>
          </w:tcPr>
          <w:p w14:paraId="117DDB26" w14:textId="77777777" w:rsidR="00A9116E" w:rsidRPr="00795E73" w:rsidRDefault="00A9116E" w:rsidP="00EB099A">
            <w:pPr>
              <w:pStyle w:val="tabteksts"/>
              <w:jc w:val="right"/>
            </w:pPr>
            <w:r w:rsidRPr="00795E73">
              <w:t>87</w:t>
            </w:r>
          </w:p>
        </w:tc>
        <w:tc>
          <w:tcPr>
            <w:tcW w:w="680" w:type="pct"/>
          </w:tcPr>
          <w:p w14:paraId="244CEA3E" w14:textId="77777777" w:rsidR="00A9116E" w:rsidRPr="00795E73" w:rsidRDefault="00A9116E" w:rsidP="00EB099A">
            <w:pPr>
              <w:pStyle w:val="tabteksts"/>
              <w:jc w:val="right"/>
            </w:pPr>
            <w:r w:rsidRPr="00795E73">
              <w:t>90</w:t>
            </w:r>
          </w:p>
        </w:tc>
        <w:tc>
          <w:tcPr>
            <w:tcW w:w="680" w:type="pct"/>
          </w:tcPr>
          <w:p w14:paraId="35C31129" w14:textId="77777777" w:rsidR="00A9116E" w:rsidRPr="00795E73" w:rsidRDefault="00A9116E" w:rsidP="00EB099A">
            <w:pPr>
              <w:pStyle w:val="tabteksts"/>
              <w:jc w:val="right"/>
            </w:pPr>
            <w:r w:rsidRPr="00795E73">
              <w:t>90</w:t>
            </w:r>
          </w:p>
        </w:tc>
        <w:tc>
          <w:tcPr>
            <w:tcW w:w="680" w:type="pct"/>
          </w:tcPr>
          <w:p w14:paraId="1776140F" w14:textId="77777777" w:rsidR="00A9116E" w:rsidRPr="00795E73" w:rsidRDefault="00A9116E" w:rsidP="00EB099A">
            <w:pPr>
              <w:pStyle w:val="tabteksts"/>
              <w:jc w:val="right"/>
            </w:pPr>
            <w:r w:rsidRPr="00795E73">
              <w:t>89</w:t>
            </w:r>
          </w:p>
        </w:tc>
      </w:tr>
      <w:tr w:rsidR="00A9116E" w:rsidRPr="00795E73" w14:paraId="6767F632" w14:textId="77777777" w:rsidTr="00DB6621">
        <w:trPr>
          <w:trHeight w:val="206"/>
          <w:jc w:val="center"/>
        </w:trPr>
        <w:tc>
          <w:tcPr>
            <w:tcW w:w="5000" w:type="pct"/>
            <w:gridSpan w:val="6"/>
          </w:tcPr>
          <w:p w14:paraId="2E3FFA09" w14:textId="48705FCC" w:rsidR="00A9116E" w:rsidRPr="00795E73" w:rsidRDefault="00DB6621" w:rsidP="00EB099A">
            <w:pPr>
              <w:pStyle w:val="tabteksts"/>
              <w:ind w:firstLine="313"/>
            </w:pPr>
            <w:r>
              <w:rPr>
                <w:i/>
              </w:rPr>
              <w:t>ES</w:t>
            </w:r>
            <w:r w:rsidR="00A9116E" w:rsidRPr="00795E73">
              <w:rPr>
                <w:i/>
              </w:rPr>
              <w:t xml:space="preserve"> politiku instrumentu un pārējās </w:t>
            </w:r>
            <w:r>
              <w:rPr>
                <w:i/>
              </w:rPr>
              <w:t>ĀFP</w:t>
            </w:r>
            <w:r w:rsidR="00A9116E" w:rsidRPr="00795E73">
              <w:rPr>
                <w:i/>
              </w:rPr>
              <w:t xml:space="preserve"> līdzfinansēto un finansēto projektu un pasākumu īstenošana</w:t>
            </w:r>
          </w:p>
        </w:tc>
      </w:tr>
      <w:tr w:rsidR="00A9116E" w:rsidRPr="00795E73" w14:paraId="23292136" w14:textId="77777777" w:rsidTr="00DB6621">
        <w:trPr>
          <w:trHeight w:val="353"/>
          <w:jc w:val="center"/>
        </w:trPr>
        <w:tc>
          <w:tcPr>
            <w:tcW w:w="1601" w:type="pct"/>
            <w:shd w:val="clear" w:color="auto" w:fill="F2F2F2" w:themeFill="background1" w:themeFillShade="F2"/>
          </w:tcPr>
          <w:p w14:paraId="1A5CCE95" w14:textId="4D0BA4E0" w:rsidR="00A9116E" w:rsidRPr="00795E73" w:rsidRDefault="00A9116E" w:rsidP="00EB099A">
            <w:pPr>
              <w:pStyle w:val="tabteksts"/>
            </w:pPr>
            <w:r w:rsidRPr="00795E73">
              <w:t>Vidējais amata vietu skaits gadā, neskaitot pedagogu amata vietas</w:t>
            </w:r>
            <w:r w:rsidRPr="00795E73">
              <w:rPr>
                <w:vertAlign w:val="superscript"/>
              </w:rPr>
              <w:t>1</w:t>
            </w:r>
          </w:p>
        </w:tc>
        <w:tc>
          <w:tcPr>
            <w:tcW w:w="680" w:type="pct"/>
            <w:shd w:val="clear" w:color="auto" w:fill="F2F2F2" w:themeFill="background1" w:themeFillShade="F2"/>
          </w:tcPr>
          <w:p w14:paraId="756DEB9D" w14:textId="77777777" w:rsidR="00A9116E" w:rsidRPr="00795E73" w:rsidRDefault="00A9116E" w:rsidP="00EB099A">
            <w:pPr>
              <w:pStyle w:val="tabteksts"/>
              <w:spacing w:line="259" w:lineRule="auto"/>
              <w:jc w:val="right"/>
              <w:rPr>
                <w:szCs w:val="18"/>
              </w:rPr>
            </w:pPr>
            <w:r w:rsidRPr="00795E73">
              <w:t>40,4</w:t>
            </w:r>
          </w:p>
        </w:tc>
        <w:tc>
          <w:tcPr>
            <w:tcW w:w="680" w:type="pct"/>
            <w:shd w:val="clear" w:color="auto" w:fill="F2F2F2" w:themeFill="background1" w:themeFillShade="F2"/>
          </w:tcPr>
          <w:p w14:paraId="14F4DCCD" w14:textId="77777777" w:rsidR="00A9116E" w:rsidRPr="00795E73" w:rsidRDefault="00A9116E" w:rsidP="00EB099A">
            <w:pPr>
              <w:pStyle w:val="tabteksts"/>
              <w:jc w:val="right"/>
            </w:pPr>
            <w:r w:rsidRPr="00795E73">
              <w:t>20,8</w:t>
            </w:r>
          </w:p>
        </w:tc>
        <w:tc>
          <w:tcPr>
            <w:tcW w:w="680" w:type="pct"/>
            <w:shd w:val="clear" w:color="auto" w:fill="F2F2F2" w:themeFill="background1" w:themeFillShade="F2"/>
          </w:tcPr>
          <w:p w14:paraId="10C75435" w14:textId="77777777" w:rsidR="00A9116E" w:rsidRPr="00795E73" w:rsidRDefault="00A9116E" w:rsidP="00EB099A">
            <w:pPr>
              <w:pStyle w:val="tabteksts"/>
              <w:jc w:val="right"/>
            </w:pPr>
            <w:r w:rsidRPr="00795E73">
              <w:t>19,1</w:t>
            </w:r>
          </w:p>
        </w:tc>
        <w:tc>
          <w:tcPr>
            <w:tcW w:w="680" w:type="pct"/>
            <w:shd w:val="clear" w:color="auto" w:fill="F2F2F2" w:themeFill="background1" w:themeFillShade="F2"/>
          </w:tcPr>
          <w:p w14:paraId="49F61D6A" w14:textId="77777777" w:rsidR="00A9116E" w:rsidRPr="00795E73" w:rsidRDefault="00A9116E" w:rsidP="00EB099A">
            <w:pPr>
              <w:pStyle w:val="tabteksts"/>
              <w:jc w:val="right"/>
            </w:pPr>
            <w:r w:rsidRPr="00795E73">
              <w:t>4,5</w:t>
            </w:r>
          </w:p>
        </w:tc>
        <w:tc>
          <w:tcPr>
            <w:tcW w:w="680" w:type="pct"/>
            <w:shd w:val="clear" w:color="auto" w:fill="F2F2F2" w:themeFill="background1" w:themeFillShade="F2"/>
          </w:tcPr>
          <w:p w14:paraId="01D35323" w14:textId="77777777" w:rsidR="00A9116E" w:rsidRPr="00795E73" w:rsidRDefault="00A9116E" w:rsidP="00EB099A">
            <w:pPr>
              <w:pStyle w:val="tabteksts"/>
              <w:jc w:val="right"/>
            </w:pPr>
            <w:r w:rsidRPr="00795E73">
              <w:t>3,3</w:t>
            </w:r>
          </w:p>
        </w:tc>
      </w:tr>
    </w:tbl>
    <w:p w14:paraId="7BEBD0A2" w14:textId="77777777" w:rsidR="00A9116E" w:rsidRPr="00795E73" w:rsidRDefault="00A9116E" w:rsidP="00A9116E">
      <w:pPr>
        <w:spacing w:after="0"/>
        <w:ind w:firstLine="426"/>
        <w:rPr>
          <w:sz w:val="18"/>
          <w:szCs w:val="18"/>
        </w:rPr>
      </w:pPr>
      <w:r w:rsidRPr="00795E73">
        <w:rPr>
          <w:sz w:val="18"/>
          <w:szCs w:val="18"/>
        </w:rPr>
        <w:t xml:space="preserve">Piezīmes. </w:t>
      </w:r>
    </w:p>
    <w:p w14:paraId="0BBB1760" w14:textId="5D55653F" w:rsidR="00D81D27" w:rsidRPr="00DB6621" w:rsidRDefault="00A9116E" w:rsidP="00DB6621">
      <w:pPr>
        <w:spacing w:after="480"/>
        <w:ind w:firstLine="425"/>
        <w:rPr>
          <w:sz w:val="18"/>
          <w:szCs w:val="18"/>
        </w:rPr>
      </w:pPr>
      <w:r w:rsidRPr="00795E73">
        <w:rPr>
          <w:sz w:val="18"/>
          <w:szCs w:val="18"/>
          <w:vertAlign w:val="superscript"/>
        </w:rPr>
        <w:t>1</w:t>
      </w:r>
      <w:r w:rsidRPr="00795E73">
        <w:rPr>
          <w:sz w:val="18"/>
          <w:szCs w:val="18"/>
        </w:rPr>
        <w:t>Pedagogu darba slodžu skaitu nosaka atbilstoši normatīvajam aktam par pedagogu darba samaksas noteikumiem, kur viena slodze (attiecīgajam amatam) atbilst noteiktam stundu skaitam nedēļā un/vai gadā</w:t>
      </w:r>
    </w:p>
    <w:p w14:paraId="1563FFA1" w14:textId="4D4ADB15" w:rsidR="00A9116E" w:rsidRPr="00795E73" w:rsidRDefault="00A9116E" w:rsidP="00A9116E">
      <w:pPr>
        <w:spacing w:before="240" w:after="240"/>
        <w:ind w:firstLine="425"/>
        <w:jc w:val="center"/>
        <w:rPr>
          <w:sz w:val="18"/>
          <w:szCs w:val="18"/>
        </w:rPr>
      </w:pPr>
      <w:r w:rsidRPr="00795E73">
        <w:rPr>
          <w:b/>
          <w:szCs w:val="24"/>
          <w:u w:val="single"/>
          <w:lang w:eastAsia="lv-LV"/>
        </w:rPr>
        <w:t>Politikas un resursu vadības kartes</w:t>
      </w:r>
    </w:p>
    <w:p w14:paraId="3852777D" w14:textId="77777777" w:rsidR="00A9116E" w:rsidRPr="00795E73" w:rsidRDefault="00A9116E" w:rsidP="00EB099A">
      <w:pPr>
        <w:pStyle w:val="Tabuluvirsraksti"/>
        <w:numPr>
          <w:ilvl w:val="0"/>
          <w:numId w:val="46"/>
        </w:numPr>
        <w:spacing w:before="240"/>
        <w:ind w:left="284" w:hanging="284"/>
        <w:jc w:val="left"/>
        <w:rPr>
          <w:b/>
          <w:bCs/>
          <w:lang w:eastAsia="lv-LV"/>
        </w:rPr>
      </w:pPr>
      <w:r w:rsidRPr="00795E73">
        <w:rPr>
          <w:b/>
          <w:bCs/>
          <w:lang w:eastAsia="lv-LV"/>
        </w:rPr>
        <w:t xml:space="preserve">Nozares vadība un kultūras politikas plānošana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65"/>
      </w:tblGrid>
      <w:tr w:rsidR="00A9116E" w:rsidRPr="00EB099A" w14:paraId="099E350C" w14:textId="77777777" w:rsidTr="00DB6621">
        <w:trPr>
          <w:trHeight w:val="211"/>
        </w:trPr>
        <w:tc>
          <w:tcPr>
            <w:tcW w:w="5000" w:type="pct"/>
            <w:shd w:val="clear" w:color="auto" w:fill="D9D9D9" w:themeFill="background1" w:themeFillShade="D9"/>
            <w:vAlign w:val="center"/>
            <w:hideMark/>
          </w:tcPr>
          <w:p w14:paraId="4EBED27F" w14:textId="3BBF40F7" w:rsidR="00A9116E" w:rsidRPr="00EB099A" w:rsidRDefault="00A9116E" w:rsidP="00EB099A">
            <w:pPr>
              <w:spacing w:after="0"/>
              <w:ind w:firstLine="0"/>
              <w:rPr>
                <w:b/>
                <w:bCs/>
                <w:color w:val="000000"/>
                <w:sz w:val="18"/>
                <w:szCs w:val="18"/>
                <w:lang w:eastAsia="lv-LV"/>
              </w:rPr>
            </w:pPr>
            <w:r w:rsidRPr="00EB099A">
              <w:rPr>
                <w:b/>
                <w:bCs/>
                <w:color w:val="000000"/>
                <w:sz w:val="18"/>
                <w:szCs w:val="18"/>
                <w:lang w:eastAsia="lv-LV"/>
              </w:rPr>
              <w:t xml:space="preserve">Politikas mērķis: ilgtspējīga kultūras politikas nodrošināšana / </w:t>
            </w:r>
            <w:r w:rsidRPr="00EB099A">
              <w:rPr>
                <w:bCs/>
                <w:i/>
                <w:color w:val="000000"/>
                <w:sz w:val="18"/>
                <w:szCs w:val="18"/>
                <w:lang w:eastAsia="lv-LV"/>
              </w:rPr>
              <w:t>Latvijas Nacionālais attīstības plāns 2021.</w:t>
            </w:r>
            <w:r w:rsidR="00DB6621">
              <w:rPr>
                <w:bCs/>
                <w:i/>
                <w:color w:val="000000"/>
                <w:sz w:val="18"/>
                <w:szCs w:val="18"/>
                <w:lang w:eastAsia="lv-LV"/>
              </w:rPr>
              <w:t> </w:t>
            </w:r>
            <w:r w:rsidR="00EB099A">
              <w:rPr>
                <w:bCs/>
                <w:i/>
                <w:color w:val="000000"/>
                <w:sz w:val="18"/>
                <w:szCs w:val="18"/>
                <w:lang w:eastAsia="lv-LV"/>
              </w:rPr>
              <w:t>–</w:t>
            </w:r>
            <w:r w:rsidR="00DB6621">
              <w:rPr>
                <w:bCs/>
                <w:i/>
                <w:color w:val="000000"/>
                <w:sz w:val="18"/>
                <w:szCs w:val="18"/>
                <w:lang w:eastAsia="lv-LV"/>
              </w:rPr>
              <w:t> </w:t>
            </w:r>
            <w:r w:rsidRPr="00EB099A">
              <w:rPr>
                <w:bCs/>
                <w:i/>
                <w:color w:val="000000"/>
                <w:sz w:val="18"/>
                <w:szCs w:val="18"/>
                <w:lang w:eastAsia="lv-LV"/>
              </w:rPr>
              <w:t>2027.</w:t>
            </w:r>
            <w:r w:rsidR="00EB099A">
              <w:rPr>
                <w:bCs/>
                <w:i/>
                <w:color w:val="000000"/>
                <w:sz w:val="18"/>
                <w:szCs w:val="18"/>
                <w:lang w:eastAsia="lv-LV"/>
              </w:rPr>
              <w:t> </w:t>
            </w:r>
            <w:r w:rsidRPr="00EB099A">
              <w:rPr>
                <w:bCs/>
                <w:i/>
                <w:color w:val="000000"/>
                <w:sz w:val="18"/>
                <w:szCs w:val="18"/>
                <w:lang w:eastAsia="lv-LV"/>
              </w:rPr>
              <w:t>gadam; Kultūrpolitikas pamatnostādnes 2021. –</w:t>
            </w:r>
            <w:r w:rsidR="00DB6621">
              <w:rPr>
                <w:bCs/>
                <w:i/>
                <w:color w:val="000000"/>
                <w:sz w:val="18"/>
                <w:szCs w:val="18"/>
                <w:lang w:eastAsia="lv-LV"/>
              </w:rPr>
              <w:t xml:space="preserve"> </w:t>
            </w:r>
            <w:r w:rsidRPr="00EB099A">
              <w:rPr>
                <w:bCs/>
                <w:i/>
                <w:color w:val="000000"/>
                <w:sz w:val="18"/>
                <w:szCs w:val="18"/>
                <w:lang w:eastAsia="lv-LV"/>
              </w:rPr>
              <w:t>2027.</w:t>
            </w:r>
            <w:r w:rsidR="00EB099A">
              <w:rPr>
                <w:bCs/>
                <w:i/>
                <w:color w:val="000000"/>
                <w:sz w:val="18"/>
                <w:szCs w:val="18"/>
                <w:lang w:eastAsia="lv-LV"/>
              </w:rPr>
              <w:t> </w:t>
            </w:r>
            <w:r w:rsidRPr="00EB099A">
              <w:rPr>
                <w:bCs/>
                <w:i/>
                <w:color w:val="000000"/>
                <w:sz w:val="18"/>
                <w:szCs w:val="18"/>
                <w:lang w:eastAsia="lv-LV"/>
              </w:rPr>
              <w:t>gadam „Kultūrvalsts”</w:t>
            </w:r>
            <w:r w:rsidRPr="00EB099A">
              <w:rPr>
                <w:bCs/>
                <w:i/>
                <w:color w:val="000000"/>
                <w:sz w:val="18"/>
                <w:szCs w:val="18"/>
                <w:vertAlign w:val="superscript"/>
                <w:lang w:eastAsia="lv-LV"/>
              </w:rPr>
              <w:t>1</w:t>
            </w:r>
          </w:p>
        </w:tc>
      </w:tr>
    </w:tbl>
    <w:p w14:paraId="332C0FA2" w14:textId="77777777" w:rsidR="00DB6621" w:rsidRDefault="00DB6621"/>
    <w:tbl>
      <w:tblPr>
        <w:tblW w:w="89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33"/>
        <w:gridCol w:w="1276"/>
        <w:gridCol w:w="1220"/>
        <w:gridCol w:w="1329"/>
        <w:gridCol w:w="1292"/>
        <w:gridCol w:w="1276"/>
      </w:tblGrid>
      <w:tr w:rsidR="00A9116E" w:rsidRPr="00EB099A" w14:paraId="7830FACF" w14:textId="77777777" w:rsidTr="00DB6621">
        <w:trPr>
          <w:trHeight w:val="489"/>
        </w:trPr>
        <w:tc>
          <w:tcPr>
            <w:tcW w:w="3809" w:type="dxa"/>
            <w:gridSpan w:val="2"/>
            <w:shd w:val="clear" w:color="auto" w:fill="FFFFFF" w:themeFill="background1"/>
            <w:hideMark/>
          </w:tcPr>
          <w:p w14:paraId="1565B7D9" w14:textId="77777777" w:rsidR="00A9116E" w:rsidRPr="00EB099A" w:rsidRDefault="00A9116E" w:rsidP="00EB099A">
            <w:pPr>
              <w:pStyle w:val="Tabuluvirsraksti"/>
              <w:jc w:val="left"/>
              <w:rPr>
                <w:b/>
                <w:sz w:val="18"/>
                <w:szCs w:val="18"/>
                <w:lang w:eastAsia="lv-LV"/>
              </w:rPr>
            </w:pPr>
            <w:r w:rsidRPr="00EB099A">
              <w:rPr>
                <w:b/>
                <w:sz w:val="18"/>
                <w:szCs w:val="18"/>
                <w:lang w:eastAsia="lv-LV"/>
              </w:rPr>
              <w:lastRenderedPageBreak/>
              <w:t>Politikas rezultatīvie rādītāji</w:t>
            </w:r>
          </w:p>
        </w:tc>
        <w:tc>
          <w:tcPr>
            <w:tcW w:w="2549" w:type="dxa"/>
            <w:gridSpan w:val="2"/>
            <w:shd w:val="clear" w:color="auto" w:fill="FFFFFF" w:themeFill="background1"/>
            <w:vAlign w:val="center"/>
            <w:hideMark/>
          </w:tcPr>
          <w:p w14:paraId="7A4AB2EE" w14:textId="77777777" w:rsidR="00A9116E" w:rsidRPr="00EB099A" w:rsidRDefault="00A9116E" w:rsidP="00EB099A">
            <w:pPr>
              <w:spacing w:after="0"/>
              <w:ind w:firstLine="108"/>
              <w:jc w:val="center"/>
              <w:rPr>
                <w:b/>
                <w:bCs/>
                <w:color w:val="000000"/>
                <w:sz w:val="18"/>
                <w:szCs w:val="18"/>
                <w:lang w:eastAsia="lv-LV"/>
              </w:rPr>
            </w:pPr>
            <w:r w:rsidRPr="00EB099A">
              <w:rPr>
                <w:b/>
                <w:bCs/>
                <w:color w:val="000000"/>
                <w:sz w:val="18"/>
                <w:szCs w:val="18"/>
                <w:lang w:eastAsia="lv-LV"/>
              </w:rPr>
              <w:t>Attīstības plānošanas dokumenti vai normatīvie akti</w:t>
            </w:r>
          </w:p>
        </w:tc>
        <w:tc>
          <w:tcPr>
            <w:tcW w:w="1292" w:type="dxa"/>
            <w:shd w:val="clear" w:color="auto" w:fill="FFFFFF" w:themeFill="background1"/>
            <w:vAlign w:val="center"/>
            <w:hideMark/>
          </w:tcPr>
          <w:p w14:paraId="1EBF5005" w14:textId="77777777" w:rsidR="00A9116E" w:rsidRPr="00EB099A" w:rsidRDefault="00A9116E" w:rsidP="00EB099A">
            <w:pPr>
              <w:spacing w:after="0"/>
              <w:ind w:firstLine="0"/>
              <w:jc w:val="center"/>
              <w:rPr>
                <w:b/>
                <w:bCs/>
                <w:color w:val="000000"/>
                <w:sz w:val="18"/>
                <w:szCs w:val="18"/>
                <w:lang w:eastAsia="lv-LV"/>
              </w:rPr>
            </w:pPr>
            <w:r w:rsidRPr="00EB099A">
              <w:rPr>
                <w:b/>
                <w:bCs/>
                <w:color w:val="000000"/>
                <w:sz w:val="18"/>
                <w:szCs w:val="18"/>
                <w:lang w:eastAsia="lv-LV"/>
              </w:rPr>
              <w:t>Faktiskā vērtība</w:t>
            </w:r>
          </w:p>
          <w:p w14:paraId="2C6D9786" w14:textId="77777777" w:rsidR="00A9116E" w:rsidRPr="00EB099A" w:rsidRDefault="00A9116E" w:rsidP="00EB099A">
            <w:pPr>
              <w:spacing w:after="0"/>
              <w:ind w:firstLine="0"/>
              <w:jc w:val="center"/>
              <w:rPr>
                <w:b/>
                <w:bCs/>
                <w:color w:val="000000"/>
                <w:sz w:val="18"/>
                <w:szCs w:val="18"/>
                <w:lang w:eastAsia="lv-LV"/>
              </w:rPr>
            </w:pPr>
            <w:r w:rsidRPr="00EB099A">
              <w:rPr>
                <w:b/>
                <w:bCs/>
                <w:color w:val="000000"/>
                <w:sz w:val="18"/>
                <w:szCs w:val="18"/>
                <w:lang w:eastAsia="lv-LV"/>
              </w:rPr>
              <w:t>(2016)</w:t>
            </w:r>
          </w:p>
        </w:tc>
        <w:tc>
          <w:tcPr>
            <w:tcW w:w="1276" w:type="dxa"/>
            <w:shd w:val="clear" w:color="auto" w:fill="FFFFFF" w:themeFill="background1"/>
            <w:vAlign w:val="center"/>
            <w:hideMark/>
          </w:tcPr>
          <w:p w14:paraId="035AC301" w14:textId="77777777" w:rsidR="00A9116E" w:rsidRPr="00EB099A" w:rsidRDefault="00A9116E" w:rsidP="00EB099A">
            <w:pPr>
              <w:spacing w:after="0"/>
              <w:ind w:firstLine="85"/>
              <w:jc w:val="center"/>
              <w:rPr>
                <w:b/>
                <w:bCs/>
                <w:color w:val="000000"/>
                <w:sz w:val="18"/>
                <w:szCs w:val="18"/>
                <w:lang w:eastAsia="lv-LV"/>
              </w:rPr>
            </w:pPr>
            <w:r w:rsidRPr="00EB099A">
              <w:rPr>
                <w:b/>
                <w:bCs/>
                <w:color w:val="000000"/>
                <w:sz w:val="18"/>
                <w:szCs w:val="18"/>
                <w:lang w:eastAsia="lv-LV"/>
              </w:rPr>
              <w:t>Plānotā vērtība</w:t>
            </w:r>
          </w:p>
          <w:p w14:paraId="4BF7B03D" w14:textId="77777777" w:rsidR="00A9116E" w:rsidRPr="00EB099A" w:rsidRDefault="00A9116E" w:rsidP="00EB099A">
            <w:pPr>
              <w:spacing w:after="0"/>
              <w:ind w:firstLine="85"/>
              <w:jc w:val="center"/>
              <w:rPr>
                <w:b/>
                <w:bCs/>
                <w:color w:val="000000"/>
                <w:sz w:val="18"/>
                <w:szCs w:val="18"/>
                <w:lang w:eastAsia="lv-LV"/>
              </w:rPr>
            </w:pPr>
            <w:r w:rsidRPr="00EB099A">
              <w:rPr>
                <w:b/>
                <w:bCs/>
                <w:color w:val="000000"/>
                <w:sz w:val="18"/>
                <w:szCs w:val="18"/>
                <w:lang w:eastAsia="lv-LV"/>
              </w:rPr>
              <w:t>(2024)</w:t>
            </w:r>
          </w:p>
        </w:tc>
      </w:tr>
      <w:tr w:rsidR="00A9116E" w:rsidRPr="00EB099A" w14:paraId="3B44782A" w14:textId="77777777" w:rsidTr="00DB6621">
        <w:trPr>
          <w:trHeight w:val="533"/>
        </w:trPr>
        <w:tc>
          <w:tcPr>
            <w:tcW w:w="3809" w:type="dxa"/>
            <w:gridSpan w:val="2"/>
            <w:shd w:val="clear" w:color="auto" w:fill="auto"/>
            <w:hideMark/>
          </w:tcPr>
          <w:p w14:paraId="0A12D190" w14:textId="4B4B1030" w:rsidR="00A9116E" w:rsidRPr="00EB099A" w:rsidRDefault="00A9116E" w:rsidP="00EB099A">
            <w:pPr>
              <w:spacing w:after="0"/>
              <w:ind w:firstLine="0"/>
              <w:rPr>
                <w:i/>
                <w:iCs/>
                <w:color w:val="000000"/>
                <w:sz w:val="18"/>
                <w:szCs w:val="18"/>
                <w:lang w:eastAsia="lv-LV"/>
              </w:rPr>
            </w:pPr>
            <w:r w:rsidRPr="00EB099A">
              <w:rPr>
                <w:i/>
                <w:sz w:val="18"/>
                <w:szCs w:val="18"/>
              </w:rPr>
              <w:t>Mājsaimniecību izdevumi kultūrai un atpūtai no mājsaimniecību kopējiem patēriņa izdevumiem</w:t>
            </w:r>
            <w:r w:rsidR="00DB6621">
              <w:rPr>
                <w:i/>
                <w:sz w:val="18"/>
                <w:szCs w:val="18"/>
              </w:rPr>
              <w:t xml:space="preserve"> (</w:t>
            </w:r>
            <w:r w:rsidRPr="00EB099A">
              <w:rPr>
                <w:i/>
                <w:iCs/>
                <w:color w:val="000000"/>
                <w:sz w:val="18"/>
                <w:szCs w:val="18"/>
                <w:lang w:eastAsia="lv-LV"/>
              </w:rPr>
              <w:t>%</w:t>
            </w:r>
            <w:r w:rsidR="00DB6621">
              <w:rPr>
                <w:i/>
                <w:iCs/>
                <w:color w:val="000000"/>
                <w:sz w:val="18"/>
                <w:szCs w:val="18"/>
                <w:lang w:eastAsia="lv-LV"/>
              </w:rPr>
              <w:t>)</w:t>
            </w:r>
            <w:r w:rsidRPr="00EB099A">
              <w:rPr>
                <w:i/>
                <w:iCs/>
                <w:color w:val="000000"/>
                <w:sz w:val="18"/>
                <w:szCs w:val="18"/>
                <w:lang w:eastAsia="lv-LV"/>
              </w:rPr>
              <w:t xml:space="preserve"> [364]</w:t>
            </w:r>
          </w:p>
        </w:tc>
        <w:tc>
          <w:tcPr>
            <w:tcW w:w="2549" w:type="dxa"/>
            <w:gridSpan w:val="2"/>
            <w:shd w:val="clear" w:color="auto" w:fill="auto"/>
            <w:vAlign w:val="center"/>
            <w:hideMark/>
          </w:tcPr>
          <w:p w14:paraId="0EFE2641" w14:textId="777CE6BF" w:rsidR="00A9116E" w:rsidRPr="00EB099A" w:rsidRDefault="00A9116E" w:rsidP="00DB6621">
            <w:pPr>
              <w:spacing w:after="0"/>
              <w:ind w:firstLine="0"/>
              <w:jc w:val="left"/>
              <w:rPr>
                <w:i/>
                <w:iCs/>
                <w:color w:val="000000"/>
                <w:sz w:val="18"/>
                <w:szCs w:val="18"/>
                <w:vertAlign w:val="superscript"/>
                <w:lang w:eastAsia="lv-LV"/>
              </w:rPr>
            </w:pPr>
            <w:r w:rsidRPr="00EB099A">
              <w:rPr>
                <w:i/>
                <w:iCs/>
                <w:color w:val="000000"/>
                <w:sz w:val="18"/>
                <w:szCs w:val="18"/>
                <w:lang w:eastAsia="lv-LV"/>
              </w:rPr>
              <w:t>Nacionālais attīstības plāns 2021. – 2027.</w:t>
            </w:r>
            <w:r w:rsidR="00EB099A">
              <w:rPr>
                <w:i/>
                <w:iCs/>
                <w:color w:val="000000"/>
                <w:sz w:val="18"/>
                <w:szCs w:val="18"/>
                <w:lang w:eastAsia="lv-LV"/>
              </w:rPr>
              <w:t> </w:t>
            </w:r>
            <w:r w:rsidRPr="00EB099A">
              <w:rPr>
                <w:i/>
                <w:iCs/>
                <w:color w:val="000000"/>
                <w:sz w:val="18"/>
                <w:szCs w:val="18"/>
                <w:lang w:eastAsia="lv-LV"/>
              </w:rPr>
              <w:t xml:space="preserve">gadam </w:t>
            </w:r>
            <w:r w:rsidRPr="00EB099A">
              <w:rPr>
                <w:i/>
                <w:iCs/>
                <w:color w:val="000000"/>
                <w:sz w:val="18"/>
                <w:szCs w:val="18"/>
                <w:lang w:eastAsia="lv-LV"/>
              </w:rPr>
              <w:br/>
            </w:r>
          </w:p>
        </w:tc>
        <w:tc>
          <w:tcPr>
            <w:tcW w:w="1292" w:type="dxa"/>
            <w:shd w:val="clear" w:color="auto" w:fill="auto"/>
            <w:vAlign w:val="center"/>
            <w:hideMark/>
          </w:tcPr>
          <w:p w14:paraId="470E5425" w14:textId="77777777" w:rsidR="00A9116E" w:rsidRPr="00EB099A" w:rsidRDefault="00A9116E" w:rsidP="00EB099A">
            <w:pPr>
              <w:spacing w:after="0"/>
              <w:ind w:firstLine="77"/>
              <w:jc w:val="center"/>
              <w:rPr>
                <w:i/>
                <w:iCs/>
                <w:color w:val="000000"/>
                <w:sz w:val="18"/>
                <w:szCs w:val="18"/>
                <w:lang w:eastAsia="lv-LV"/>
              </w:rPr>
            </w:pPr>
            <w:r w:rsidRPr="00EB099A">
              <w:rPr>
                <w:i/>
                <w:iCs/>
                <w:color w:val="000000"/>
                <w:sz w:val="18"/>
                <w:szCs w:val="18"/>
                <w:lang w:eastAsia="lv-LV"/>
              </w:rPr>
              <w:t>7,6</w:t>
            </w:r>
          </w:p>
          <w:p w14:paraId="0BBEE2B1" w14:textId="77777777" w:rsidR="00A9116E" w:rsidRPr="00EB099A" w:rsidRDefault="00A9116E" w:rsidP="00EB099A">
            <w:pPr>
              <w:spacing w:after="0"/>
              <w:ind w:firstLine="77"/>
              <w:jc w:val="center"/>
              <w:rPr>
                <w:i/>
                <w:iCs/>
                <w:color w:val="000000"/>
                <w:sz w:val="18"/>
                <w:szCs w:val="18"/>
                <w:lang w:eastAsia="lv-LV"/>
              </w:rPr>
            </w:pPr>
          </w:p>
        </w:tc>
        <w:tc>
          <w:tcPr>
            <w:tcW w:w="1276" w:type="dxa"/>
            <w:shd w:val="clear" w:color="auto" w:fill="auto"/>
            <w:vAlign w:val="center"/>
            <w:hideMark/>
          </w:tcPr>
          <w:p w14:paraId="350B4C36" w14:textId="77777777" w:rsidR="00A9116E" w:rsidRPr="00EB099A" w:rsidRDefault="00A9116E" w:rsidP="00EB099A">
            <w:pPr>
              <w:spacing w:after="0"/>
              <w:ind w:firstLine="77"/>
              <w:jc w:val="center"/>
              <w:rPr>
                <w:i/>
                <w:iCs/>
                <w:color w:val="000000"/>
                <w:sz w:val="18"/>
                <w:szCs w:val="18"/>
                <w:lang w:eastAsia="lv-LV"/>
              </w:rPr>
            </w:pPr>
            <w:r w:rsidRPr="00EB099A">
              <w:rPr>
                <w:i/>
                <w:iCs/>
                <w:color w:val="000000"/>
                <w:sz w:val="18"/>
                <w:szCs w:val="18"/>
                <w:lang w:eastAsia="lv-LV"/>
              </w:rPr>
              <w:t>8,5</w:t>
            </w:r>
          </w:p>
          <w:p w14:paraId="0D777808" w14:textId="77777777" w:rsidR="00A9116E" w:rsidRPr="00EB099A" w:rsidRDefault="00A9116E" w:rsidP="00EB099A">
            <w:pPr>
              <w:spacing w:after="0"/>
              <w:ind w:firstLine="77"/>
              <w:rPr>
                <w:i/>
                <w:iCs/>
                <w:color w:val="000000"/>
                <w:sz w:val="18"/>
                <w:szCs w:val="18"/>
                <w:lang w:eastAsia="lv-LV"/>
              </w:rPr>
            </w:pPr>
          </w:p>
        </w:tc>
      </w:tr>
      <w:tr w:rsidR="00A9116E" w:rsidRPr="00EB099A" w14:paraId="324842B0" w14:textId="77777777" w:rsidTr="00DB6621">
        <w:trPr>
          <w:trHeight w:val="78"/>
        </w:trPr>
        <w:tc>
          <w:tcPr>
            <w:tcW w:w="3809" w:type="dxa"/>
            <w:gridSpan w:val="2"/>
            <w:shd w:val="clear" w:color="auto" w:fill="auto"/>
            <w:hideMark/>
          </w:tcPr>
          <w:p w14:paraId="4CC2B202" w14:textId="77777777" w:rsidR="00A9116E" w:rsidRPr="00EB099A" w:rsidRDefault="00A9116E" w:rsidP="00EB099A">
            <w:pPr>
              <w:spacing w:after="0"/>
              <w:ind w:firstLine="0"/>
              <w:jc w:val="left"/>
              <w:rPr>
                <w:b/>
                <w:bCs/>
                <w:iCs/>
                <w:color w:val="000000"/>
                <w:sz w:val="18"/>
                <w:szCs w:val="18"/>
                <w:lang w:eastAsia="lv-LV"/>
              </w:rPr>
            </w:pPr>
            <w:r w:rsidRPr="00EB099A">
              <w:rPr>
                <w:b/>
                <w:bCs/>
                <w:iCs/>
                <w:color w:val="000000"/>
                <w:sz w:val="18"/>
                <w:szCs w:val="18"/>
                <w:lang w:eastAsia="lv-LV"/>
              </w:rPr>
              <w:t>Valdības rīcības plāns</w:t>
            </w:r>
          </w:p>
        </w:tc>
        <w:tc>
          <w:tcPr>
            <w:tcW w:w="5117" w:type="dxa"/>
            <w:gridSpan w:val="4"/>
            <w:shd w:val="clear" w:color="auto" w:fill="auto"/>
            <w:hideMark/>
          </w:tcPr>
          <w:p w14:paraId="6433CCE4" w14:textId="77777777" w:rsidR="00A9116E" w:rsidRPr="00EB099A" w:rsidRDefault="00A9116E" w:rsidP="00EB099A">
            <w:pPr>
              <w:spacing w:after="0"/>
              <w:ind w:firstLine="0"/>
              <w:jc w:val="left"/>
              <w:rPr>
                <w:i/>
                <w:iCs/>
                <w:color w:val="000000"/>
                <w:sz w:val="18"/>
                <w:szCs w:val="18"/>
                <w:lang w:eastAsia="lv-LV"/>
              </w:rPr>
            </w:pPr>
            <w:r w:rsidRPr="00EB099A">
              <w:rPr>
                <w:i/>
                <w:iCs/>
                <w:color w:val="000000"/>
                <w:sz w:val="18"/>
                <w:szCs w:val="18"/>
                <w:lang w:eastAsia="lv-LV"/>
              </w:rPr>
              <w:t xml:space="preserve">151. </w:t>
            </w:r>
          </w:p>
        </w:tc>
      </w:tr>
      <w:tr w:rsidR="00A9116E" w:rsidRPr="00EB099A" w14:paraId="58093C7F" w14:textId="77777777" w:rsidTr="00DB6621">
        <w:trPr>
          <w:trHeight w:val="151"/>
        </w:trPr>
        <w:tc>
          <w:tcPr>
            <w:tcW w:w="8926" w:type="dxa"/>
            <w:gridSpan w:val="6"/>
            <w:shd w:val="clear" w:color="auto" w:fill="auto"/>
            <w:vAlign w:val="bottom"/>
            <w:hideMark/>
          </w:tcPr>
          <w:p w14:paraId="19331715" w14:textId="77777777" w:rsidR="00A9116E" w:rsidRPr="004C6386" w:rsidRDefault="00A9116E" w:rsidP="00EB099A">
            <w:pPr>
              <w:spacing w:after="0"/>
              <w:ind w:firstLine="0"/>
              <w:rPr>
                <w:i/>
                <w:iCs/>
                <w:color w:val="000000"/>
                <w:sz w:val="2"/>
                <w:szCs w:val="2"/>
                <w:lang w:eastAsia="lv-LV"/>
              </w:rPr>
            </w:pPr>
          </w:p>
        </w:tc>
      </w:tr>
      <w:tr w:rsidR="00A9116E" w:rsidRPr="00EB099A" w14:paraId="27C24761" w14:textId="77777777" w:rsidTr="00DB6621">
        <w:trPr>
          <w:trHeight w:val="242"/>
        </w:trPr>
        <w:tc>
          <w:tcPr>
            <w:tcW w:w="2533" w:type="dxa"/>
            <w:shd w:val="clear" w:color="auto" w:fill="auto"/>
            <w:vAlign w:val="center"/>
            <w:hideMark/>
          </w:tcPr>
          <w:p w14:paraId="7562B2FE" w14:textId="77777777" w:rsidR="00A9116E" w:rsidRPr="00EB099A" w:rsidRDefault="00A9116E" w:rsidP="00EB099A">
            <w:pPr>
              <w:spacing w:after="0"/>
              <w:rPr>
                <w:color w:val="000000"/>
                <w:sz w:val="18"/>
                <w:szCs w:val="18"/>
                <w:lang w:eastAsia="lv-LV"/>
              </w:rPr>
            </w:pPr>
            <w:r w:rsidRPr="00EB099A">
              <w:rPr>
                <w:color w:val="000000"/>
                <w:sz w:val="18"/>
                <w:szCs w:val="18"/>
                <w:lang w:eastAsia="lv-LV"/>
              </w:rPr>
              <w:t> </w:t>
            </w:r>
          </w:p>
        </w:tc>
        <w:tc>
          <w:tcPr>
            <w:tcW w:w="1276" w:type="dxa"/>
            <w:shd w:val="clear" w:color="auto" w:fill="auto"/>
            <w:vAlign w:val="center"/>
            <w:hideMark/>
          </w:tcPr>
          <w:p w14:paraId="6679B8D3" w14:textId="42CC2C5E"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2020.</w:t>
            </w:r>
            <w:r w:rsidR="00EB099A">
              <w:rPr>
                <w:color w:val="000000"/>
                <w:sz w:val="18"/>
                <w:szCs w:val="18"/>
                <w:lang w:eastAsia="lv-LV"/>
              </w:rPr>
              <w:t> </w:t>
            </w:r>
            <w:r w:rsidRPr="00EB099A">
              <w:rPr>
                <w:color w:val="000000"/>
                <w:sz w:val="18"/>
                <w:szCs w:val="18"/>
                <w:lang w:eastAsia="lv-LV"/>
              </w:rPr>
              <w:t>gads (izpilde)</w:t>
            </w:r>
          </w:p>
        </w:tc>
        <w:tc>
          <w:tcPr>
            <w:tcW w:w="1220" w:type="dxa"/>
            <w:shd w:val="clear" w:color="auto" w:fill="auto"/>
            <w:vAlign w:val="center"/>
            <w:hideMark/>
          </w:tcPr>
          <w:p w14:paraId="66B46EE9" w14:textId="133E2204"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2021.</w:t>
            </w:r>
            <w:r w:rsidR="00EB099A">
              <w:rPr>
                <w:color w:val="000000" w:themeColor="text1"/>
                <w:sz w:val="18"/>
                <w:szCs w:val="18"/>
                <w:lang w:eastAsia="lv-LV"/>
              </w:rPr>
              <w:t> </w:t>
            </w:r>
            <w:r w:rsidRPr="00EB099A">
              <w:rPr>
                <w:color w:val="000000" w:themeColor="text1"/>
                <w:sz w:val="18"/>
                <w:szCs w:val="18"/>
                <w:lang w:eastAsia="lv-LV"/>
              </w:rPr>
              <w:t>gada     plāns</w:t>
            </w:r>
          </w:p>
        </w:tc>
        <w:tc>
          <w:tcPr>
            <w:tcW w:w="1329" w:type="dxa"/>
            <w:shd w:val="clear" w:color="auto" w:fill="auto"/>
            <w:vAlign w:val="center"/>
            <w:hideMark/>
          </w:tcPr>
          <w:p w14:paraId="330FCEF1" w14:textId="6A610821"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2022.</w:t>
            </w:r>
            <w:r w:rsidR="00EB099A">
              <w:rPr>
                <w:color w:val="000000" w:themeColor="text1"/>
                <w:sz w:val="18"/>
                <w:szCs w:val="18"/>
                <w:lang w:eastAsia="lv-LV"/>
              </w:rPr>
              <w:t> </w:t>
            </w:r>
            <w:r w:rsidRPr="00EB099A">
              <w:rPr>
                <w:color w:val="000000" w:themeColor="text1"/>
                <w:sz w:val="18"/>
                <w:szCs w:val="18"/>
                <w:lang w:eastAsia="lv-LV"/>
              </w:rPr>
              <w:t>gada projekts</w:t>
            </w:r>
          </w:p>
        </w:tc>
        <w:tc>
          <w:tcPr>
            <w:tcW w:w="1292" w:type="dxa"/>
            <w:shd w:val="clear" w:color="auto" w:fill="auto"/>
            <w:vAlign w:val="center"/>
            <w:hideMark/>
          </w:tcPr>
          <w:p w14:paraId="0082B56B" w14:textId="564106E3"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2023.</w:t>
            </w:r>
            <w:r w:rsidR="00EB099A">
              <w:rPr>
                <w:color w:val="000000" w:themeColor="text1"/>
                <w:sz w:val="18"/>
                <w:szCs w:val="18"/>
                <w:lang w:eastAsia="lv-LV"/>
              </w:rPr>
              <w:t> </w:t>
            </w:r>
            <w:r w:rsidRPr="00EB099A">
              <w:rPr>
                <w:color w:val="000000" w:themeColor="text1"/>
                <w:sz w:val="18"/>
                <w:szCs w:val="18"/>
                <w:lang w:eastAsia="lv-LV"/>
              </w:rPr>
              <w:t>gada prognoze</w:t>
            </w:r>
          </w:p>
        </w:tc>
        <w:tc>
          <w:tcPr>
            <w:tcW w:w="1276" w:type="dxa"/>
            <w:shd w:val="clear" w:color="auto" w:fill="auto"/>
            <w:vAlign w:val="center"/>
            <w:hideMark/>
          </w:tcPr>
          <w:p w14:paraId="31767063" w14:textId="6CC2CEF4"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2024.</w:t>
            </w:r>
            <w:r w:rsidR="00EB099A">
              <w:rPr>
                <w:color w:val="000000" w:themeColor="text1"/>
                <w:sz w:val="18"/>
                <w:szCs w:val="18"/>
                <w:lang w:eastAsia="lv-LV"/>
              </w:rPr>
              <w:t> </w:t>
            </w:r>
            <w:r w:rsidRPr="00EB099A">
              <w:rPr>
                <w:color w:val="000000" w:themeColor="text1"/>
                <w:sz w:val="18"/>
                <w:szCs w:val="18"/>
                <w:lang w:eastAsia="lv-LV"/>
              </w:rPr>
              <w:t>gada prognoze</w:t>
            </w:r>
          </w:p>
        </w:tc>
      </w:tr>
      <w:tr w:rsidR="00A9116E" w:rsidRPr="00EB099A" w14:paraId="22ED3F69" w14:textId="77777777" w:rsidTr="00DB6621">
        <w:trPr>
          <w:trHeight w:val="56"/>
        </w:trPr>
        <w:tc>
          <w:tcPr>
            <w:tcW w:w="8926" w:type="dxa"/>
            <w:gridSpan w:val="6"/>
            <w:shd w:val="clear" w:color="auto" w:fill="D9D9D9" w:themeFill="background1" w:themeFillShade="D9"/>
            <w:vAlign w:val="center"/>
            <w:hideMark/>
          </w:tcPr>
          <w:p w14:paraId="6339292B" w14:textId="3E0C968B" w:rsidR="00A9116E" w:rsidRPr="00EB099A" w:rsidRDefault="00A9116E" w:rsidP="00EB099A">
            <w:pPr>
              <w:spacing w:after="0"/>
              <w:jc w:val="center"/>
              <w:rPr>
                <w:b/>
                <w:bCs/>
                <w:color w:val="000000"/>
                <w:sz w:val="18"/>
                <w:szCs w:val="18"/>
                <w:lang w:eastAsia="lv-LV"/>
              </w:rPr>
            </w:pPr>
            <w:r w:rsidRPr="00EB099A">
              <w:rPr>
                <w:b/>
                <w:bCs/>
                <w:color w:val="000000"/>
                <w:sz w:val="18"/>
                <w:szCs w:val="18"/>
                <w:lang w:eastAsia="lv-LV"/>
              </w:rPr>
              <w:t>Ie</w:t>
            </w:r>
            <w:r w:rsidR="00A96EEA">
              <w:rPr>
                <w:b/>
                <w:bCs/>
                <w:color w:val="000000"/>
                <w:sz w:val="18"/>
                <w:szCs w:val="18"/>
                <w:lang w:eastAsia="lv-LV"/>
              </w:rPr>
              <w:t>guldījumi</w:t>
            </w:r>
          </w:p>
        </w:tc>
      </w:tr>
      <w:tr w:rsidR="00A9116E" w:rsidRPr="00EB099A" w14:paraId="7DEF000B" w14:textId="77777777" w:rsidTr="00DB6621">
        <w:trPr>
          <w:trHeight w:val="143"/>
        </w:trPr>
        <w:tc>
          <w:tcPr>
            <w:tcW w:w="2533" w:type="dxa"/>
            <w:vMerge w:val="restart"/>
            <w:shd w:val="clear" w:color="auto" w:fill="auto"/>
            <w:vAlign w:val="center"/>
            <w:hideMark/>
          </w:tcPr>
          <w:p w14:paraId="02A666C8" w14:textId="77777777" w:rsidR="00A9116E" w:rsidRPr="00EB099A" w:rsidRDefault="00A9116E" w:rsidP="00EB099A">
            <w:pPr>
              <w:spacing w:after="0"/>
              <w:ind w:firstLine="0"/>
              <w:rPr>
                <w:b/>
                <w:sz w:val="18"/>
                <w:szCs w:val="18"/>
                <w:lang w:eastAsia="lv-LV"/>
              </w:rPr>
            </w:pPr>
            <w:r w:rsidRPr="00EB099A">
              <w:rPr>
                <w:b/>
                <w:sz w:val="18"/>
                <w:szCs w:val="18"/>
                <w:lang w:eastAsia="lv-LV"/>
              </w:rPr>
              <w:t xml:space="preserve">Izdevumi kopā, </w:t>
            </w:r>
            <w:proofErr w:type="spellStart"/>
            <w:r w:rsidRPr="00EB099A">
              <w:rPr>
                <w:i/>
                <w:sz w:val="18"/>
                <w:szCs w:val="18"/>
                <w:lang w:eastAsia="lv-LV"/>
              </w:rPr>
              <w:t>euro</w:t>
            </w:r>
            <w:proofErr w:type="spellEnd"/>
            <w:r w:rsidRPr="00EB099A">
              <w:rPr>
                <w:i/>
                <w:sz w:val="18"/>
                <w:szCs w:val="18"/>
                <w:lang w:eastAsia="lv-LV"/>
              </w:rPr>
              <w:t>,</w:t>
            </w:r>
            <w:r w:rsidRPr="00EB099A">
              <w:rPr>
                <w:sz w:val="18"/>
                <w:szCs w:val="18"/>
                <w:lang w:eastAsia="lv-LV"/>
              </w:rPr>
              <w:t xml:space="preserve"> t.sk.:</w:t>
            </w:r>
          </w:p>
          <w:p w14:paraId="44C1ACA5" w14:textId="77777777" w:rsidR="00A9116E" w:rsidRPr="00EB099A" w:rsidRDefault="00A9116E" w:rsidP="00EB099A">
            <w:pPr>
              <w:spacing w:after="0"/>
              <w:ind w:firstLine="0"/>
              <w:rPr>
                <w:b/>
                <w:bCs/>
                <w:color w:val="000000"/>
                <w:sz w:val="18"/>
                <w:szCs w:val="18"/>
                <w:lang w:eastAsia="lv-LV"/>
              </w:rPr>
            </w:pPr>
            <w:r w:rsidRPr="00EB099A">
              <w:rPr>
                <w:b/>
                <w:sz w:val="18"/>
                <w:szCs w:val="18"/>
                <w:lang w:eastAsia="lv-LV"/>
              </w:rPr>
              <w:t>Vidējais amata vietu skaits</w:t>
            </w:r>
            <w:r w:rsidRPr="00EB099A">
              <w:rPr>
                <w:sz w:val="18"/>
                <w:szCs w:val="18"/>
                <w:lang w:eastAsia="lv-LV"/>
              </w:rPr>
              <w:t xml:space="preserve"> </w:t>
            </w:r>
            <w:r w:rsidRPr="00EB099A">
              <w:rPr>
                <w:b/>
                <w:sz w:val="18"/>
                <w:szCs w:val="18"/>
                <w:lang w:eastAsia="lv-LV"/>
              </w:rPr>
              <w:t>kopā</w:t>
            </w:r>
            <w:r w:rsidRPr="00EB099A">
              <w:rPr>
                <w:sz w:val="18"/>
                <w:szCs w:val="18"/>
                <w:lang w:eastAsia="lv-LV"/>
              </w:rPr>
              <w:t>, t.sk.:</w:t>
            </w:r>
          </w:p>
        </w:tc>
        <w:tc>
          <w:tcPr>
            <w:tcW w:w="1276" w:type="dxa"/>
            <w:shd w:val="clear" w:color="auto" w:fill="auto"/>
            <w:hideMark/>
          </w:tcPr>
          <w:p w14:paraId="5509134E"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3 343 283</w:t>
            </w:r>
          </w:p>
        </w:tc>
        <w:tc>
          <w:tcPr>
            <w:tcW w:w="1220" w:type="dxa"/>
            <w:shd w:val="clear" w:color="auto" w:fill="FFFFFF" w:themeFill="background1"/>
            <w:noWrap/>
            <w:hideMark/>
          </w:tcPr>
          <w:p w14:paraId="58366E40"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3 586 360</w:t>
            </w:r>
          </w:p>
        </w:tc>
        <w:tc>
          <w:tcPr>
            <w:tcW w:w="1329" w:type="dxa"/>
            <w:shd w:val="clear" w:color="auto" w:fill="FFFFFF" w:themeFill="background1"/>
            <w:noWrap/>
            <w:hideMark/>
          </w:tcPr>
          <w:p w14:paraId="3B308210"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3 600 343</w:t>
            </w:r>
          </w:p>
        </w:tc>
        <w:tc>
          <w:tcPr>
            <w:tcW w:w="1292" w:type="dxa"/>
            <w:shd w:val="clear" w:color="auto" w:fill="FFFFFF" w:themeFill="background1"/>
            <w:noWrap/>
            <w:hideMark/>
          </w:tcPr>
          <w:p w14:paraId="4EFA8078"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3 447 560</w:t>
            </w:r>
          </w:p>
        </w:tc>
        <w:tc>
          <w:tcPr>
            <w:tcW w:w="1276" w:type="dxa"/>
            <w:shd w:val="clear" w:color="auto" w:fill="FFFFFF" w:themeFill="background1"/>
            <w:noWrap/>
            <w:hideMark/>
          </w:tcPr>
          <w:p w14:paraId="7B1F6191"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3 448 818</w:t>
            </w:r>
          </w:p>
        </w:tc>
      </w:tr>
      <w:tr w:rsidR="00A9116E" w:rsidRPr="00EB099A" w14:paraId="2B3475CB" w14:textId="77777777" w:rsidTr="00DB6621">
        <w:trPr>
          <w:trHeight w:val="97"/>
        </w:trPr>
        <w:tc>
          <w:tcPr>
            <w:tcW w:w="2533" w:type="dxa"/>
            <w:vMerge/>
            <w:shd w:val="clear" w:color="auto" w:fill="auto"/>
            <w:vAlign w:val="center"/>
            <w:hideMark/>
          </w:tcPr>
          <w:p w14:paraId="54E19650" w14:textId="77777777" w:rsidR="00A9116E" w:rsidRPr="00EB099A" w:rsidRDefault="00A9116E" w:rsidP="00EB099A">
            <w:pPr>
              <w:spacing w:after="0"/>
              <w:rPr>
                <w:b/>
                <w:bCs/>
                <w:color w:val="000000"/>
                <w:sz w:val="18"/>
                <w:szCs w:val="18"/>
                <w:lang w:eastAsia="lv-LV"/>
              </w:rPr>
            </w:pPr>
          </w:p>
        </w:tc>
        <w:tc>
          <w:tcPr>
            <w:tcW w:w="1276" w:type="dxa"/>
            <w:shd w:val="clear" w:color="auto" w:fill="auto"/>
            <w:hideMark/>
          </w:tcPr>
          <w:p w14:paraId="6D505FB0"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117</w:t>
            </w:r>
          </w:p>
        </w:tc>
        <w:tc>
          <w:tcPr>
            <w:tcW w:w="1220" w:type="dxa"/>
            <w:shd w:val="clear" w:color="auto" w:fill="auto"/>
            <w:hideMark/>
          </w:tcPr>
          <w:p w14:paraId="3F73E0F8"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119</w:t>
            </w:r>
          </w:p>
        </w:tc>
        <w:tc>
          <w:tcPr>
            <w:tcW w:w="1329" w:type="dxa"/>
            <w:shd w:val="clear" w:color="auto" w:fill="auto"/>
            <w:hideMark/>
          </w:tcPr>
          <w:p w14:paraId="5B8A51A6"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114</w:t>
            </w:r>
          </w:p>
        </w:tc>
        <w:tc>
          <w:tcPr>
            <w:tcW w:w="1292" w:type="dxa"/>
            <w:shd w:val="clear" w:color="auto" w:fill="auto"/>
            <w:hideMark/>
          </w:tcPr>
          <w:p w14:paraId="646B390D"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109</w:t>
            </w:r>
          </w:p>
        </w:tc>
        <w:tc>
          <w:tcPr>
            <w:tcW w:w="1276" w:type="dxa"/>
            <w:shd w:val="clear" w:color="auto" w:fill="auto"/>
            <w:hideMark/>
          </w:tcPr>
          <w:p w14:paraId="00788935" w14:textId="77777777" w:rsidR="00A9116E" w:rsidRPr="00EB099A" w:rsidRDefault="00A9116E" w:rsidP="00EB099A">
            <w:pPr>
              <w:spacing w:after="0"/>
              <w:ind w:firstLine="227"/>
              <w:jc w:val="right"/>
              <w:rPr>
                <w:b/>
                <w:bCs/>
                <w:color w:val="000000"/>
                <w:sz w:val="18"/>
                <w:szCs w:val="18"/>
                <w:lang w:eastAsia="lv-LV"/>
              </w:rPr>
            </w:pPr>
            <w:r w:rsidRPr="00EB099A">
              <w:rPr>
                <w:b/>
                <w:bCs/>
                <w:color w:val="000000"/>
                <w:sz w:val="18"/>
                <w:szCs w:val="18"/>
                <w:lang w:eastAsia="lv-LV"/>
              </w:rPr>
              <w:t>109</w:t>
            </w:r>
          </w:p>
        </w:tc>
      </w:tr>
      <w:tr w:rsidR="00A9116E" w:rsidRPr="00EB099A" w14:paraId="4230959B" w14:textId="77777777" w:rsidTr="00DB6621">
        <w:trPr>
          <w:trHeight w:val="104"/>
        </w:trPr>
        <w:tc>
          <w:tcPr>
            <w:tcW w:w="2533" w:type="dxa"/>
            <w:vMerge w:val="restart"/>
            <w:shd w:val="clear" w:color="auto" w:fill="auto"/>
            <w:vAlign w:val="center"/>
            <w:hideMark/>
          </w:tcPr>
          <w:p w14:paraId="1697C7CA"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97.00.00 Nozaru vadība un politikas plānošana</w:t>
            </w:r>
          </w:p>
        </w:tc>
        <w:tc>
          <w:tcPr>
            <w:tcW w:w="1276" w:type="dxa"/>
            <w:shd w:val="clear" w:color="auto" w:fill="auto"/>
            <w:hideMark/>
          </w:tcPr>
          <w:p w14:paraId="57D84398" w14:textId="77777777" w:rsidR="00A9116E" w:rsidRPr="00EB099A" w:rsidRDefault="00A9116E" w:rsidP="00EB099A">
            <w:pPr>
              <w:spacing w:after="0"/>
              <w:ind w:firstLine="227"/>
              <w:jc w:val="right"/>
              <w:rPr>
                <w:color w:val="000000"/>
                <w:sz w:val="18"/>
                <w:szCs w:val="18"/>
                <w:lang w:eastAsia="lv-LV"/>
              </w:rPr>
            </w:pPr>
            <w:r w:rsidRPr="00EB099A">
              <w:rPr>
                <w:color w:val="000000"/>
                <w:sz w:val="18"/>
                <w:szCs w:val="18"/>
                <w:lang w:eastAsia="lv-LV"/>
              </w:rPr>
              <w:t>3 092 783</w:t>
            </w:r>
          </w:p>
        </w:tc>
        <w:tc>
          <w:tcPr>
            <w:tcW w:w="1220" w:type="dxa"/>
            <w:shd w:val="clear" w:color="auto" w:fill="FFFFFF" w:themeFill="background1"/>
            <w:noWrap/>
            <w:vAlign w:val="bottom"/>
            <w:hideMark/>
          </w:tcPr>
          <w:p w14:paraId="1EA6110C" w14:textId="77777777" w:rsidR="00A9116E" w:rsidRPr="00EB099A" w:rsidRDefault="00A9116E" w:rsidP="00EB099A">
            <w:pPr>
              <w:spacing w:after="0"/>
              <w:ind w:firstLine="227"/>
              <w:jc w:val="right"/>
              <w:rPr>
                <w:color w:val="000000"/>
                <w:sz w:val="18"/>
                <w:szCs w:val="18"/>
                <w:lang w:eastAsia="lv-LV"/>
              </w:rPr>
            </w:pPr>
            <w:r w:rsidRPr="00EB099A">
              <w:rPr>
                <w:color w:val="000000"/>
                <w:sz w:val="18"/>
                <w:szCs w:val="18"/>
                <w:lang w:eastAsia="lv-LV"/>
              </w:rPr>
              <w:t>3 207 589</w:t>
            </w:r>
          </w:p>
        </w:tc>
        <w:tc>
          <w:tcPr>
            <w:tcW w:w="1329" w:type="dxa"/>
            <w:shd w:val="clear" w:color="auto" w:fill="FFFFFF" w:themeFill="background1"/>
            <w:noWrap/>
            <w:vAlign w:val="bottom"/>
            <w:hideMark/>
          </w:tcPr>
          <w:p w14:paraId="63E8CE07" w14:textId="77777777" w:rsidR="00A9116E" w:rsidRPr="00EB099A" w:rsidRDefault="00A9116E" w:rsidP="00EB099A">
            <w:pPr>
              <w:spacing w:after="0"/>
              <w:ind w:firstLine="227"/>
              <w:jc w:val="right"/>
              <w:rPr>
                <w:color w:val="000000"/>
                <w:sz w:val="18"/>
                <w:szCs w:val="18"/>
                <w:lang w:eastAsia="lv-LV"/>
              </w:rPr>
            </w:pPr>
            <w:r w:rsidRPr="00EB099A">
              <w:rPr>
                <w:color w:val="000000"/>
                <w:sz w:val="18"/>
                <w:szCs w:val="18"/>
                <w:lang w:eastAsia="lv-LV"/>
              </w:rPr>
              <w:t>3 441 343</w:t>
            </w:r>
          </w:p>
        </w:tc>
        <w:tc>
          <w:tcPr>
            <w:tcW w:w="1292" w:type="dxa"/>
            <w:shd w:val="clear" w:color="auto" w:fill="FFFFFF" w:themeFill="background1"/>
            <w:noWrap/>
            <w:vAlign w:val="bottom"/>
            <w:hideMark/>
          </w:tcPr>
          <w:p w14:paraId="7534C61F" w14:textId="77777777" w:rsidR="00A9116E" w:rsidRPr="00EB099A" w:rsidRDefault="00A9116E" w:rsidP="00EB099A">
            <w:pPr>
              <w:spacing w:after="0"/>
              <w:ind w:firstLine="227"/>
              <w:jc w:val="right"/>
              <w:rPr>
                <w:color w:val="000000"/>
                <w:sz w:val="18"/>
                <w:szCs w:val="18"/>
                <w:lang w:eastAsia="lv-LV"/>
              </w:rPr>
            </w:pPr>
            <w:r w:rsidRPr="00EB099A">
              <w:rPr>
                <w:color w:val="000000"/>
                <w:sz w:val="18"/>
                <w:szCs w:val="18"/>
                <w:lang w:eastAsia="lv-LV"/>
              </w:rPr>
              <w:t>3 441 343</w:t>
            </w:r>
          </w:p>
        </w:tc>
        <w:tc>
          <w:tcPr>
            <w:tcW w:w="1276" w:type="dxa"/>
            <w:shd w:val="clear" w:color="auto" w:fill="FFFFFF" w:themeFill="background1"/>
            <w:noWrap/>
            <w:vAlign w:val="bottom"/>
            <w:hideMark/>
          </w:tcPr>
          <w:p w14:paraId="04A17C77" w14:textId="77777777" w:rsidR="00A9116E" w:rsidRPr="00EB099A" w:rsidRDefault="00A9116E" w:rsidP="00EB099A">
            <w:pPr>
              <w:spacing w:after="0"/>
              <w:ind w:firstLine="227"/>
              <w:jc w:val="right"/>
              <w:rPr>
                <w:color w:val="000000"/>
                <w:sz w:val="18"/>
                <w:szCs w:val="18"/>
                <w:lang w:eastAsia="lv-LV"/>
              </w:rPr>
            </w:pPr>
            <w:r w:rsidRPr="00EB099A">
              <w:rPr>
                <w:color w:val="000000"/>
                <w:sz w:val="18"/>
                <w:szCs w:val="18"/>
                <w:lang w:eastAsia="lv-LV"/>
              </w:rPr>
              <w:t>3 441 343</w:t>
            </w:r>
          </w:p>
        </w:tc>
      </w:tr>
      <w:tr w:rsidR="00A9116E" w:rsidRPr="00EB099A" w14:paraId="22121613" w14:textId="77777777" w:rsidTr="00DB6621">
        <w:trPr>
          <w:trHeight w:val="56"/>
        </w:trPr>
        <w:tc>
          <w:tcPr>
            <w:tcW w:w="2533" w:type="dxa"/>
            <w:vMerge/>
            <w:vAlign w:val="center"/>
            <w:hideMark/>
          </w:tcPr>
          <w:p w14:paraId="5CE833DF" w14:textId="77777777" w:rsidR="00A9116E" w:rsidRPr="00EB099A" w:rsidRDefault="00A9116E" w:rsidP="00EB099A">
            <w:pPr>
              <w:spacing w:after="0"/>
              <w:rPr>
                <w:color w:val="000000"/>
                <w:sz w:val="18"/>
                <w:szCs w:val="18"/>
                <w:lang w:eastAsia="lv-LV"/>
              </w:rPr>
            </w:pPr>
          </w:p>
        </w:tc>
        <w:tc>
          <w:tcPr>
            <w:tcW w:w="1276" w:type="dxa"/>
            <w:shd w:val="clear" w:color="auto" w:fill="auto"/>
            <w:hideMark/>
          </w:tcPr>
          <w:p w14:paraId="531AE6AD"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107</w:t>
            </w:r>
          </w:p>
        </w:tc>
        <w:tc>
          <w:tcPr>
            <w:tcW w:w="1220" w:type="dxa"/>
            <w:shd w:val="clear" w:color="auto" w:fill="auto"/>
            <w:noWrap/>
            <w:hideMark/>
          </w:tcPr>
          <w:p w14:paraId="4A104D91"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109</w:t>
            </w:r>
          </w:p>
        </w:tc>
        <w:tc>
          <w:tcPr>
            <w:tcW w:w="1329" w:type="dxa"/>
            <w:shd w:val="clear" w:color="auto" w:fill="auto"/>
            <w:noWrap/>
            <w:hideMark/>
          </w:tcPr>
          <w:p w14:paraId="6E7CA1E5"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109</w:t>
            </w:r>
          </w:p>
        </w:tc>
        <w:tc>
          <w:tcPr>
            <w:tcW w:w="1292" w:type="dxa"/>
            <w:shd w:val="clear" w:color="auto" w:fill="auto"/>
            <w:noWrap/>
            <w:hideMark/>
          </w:tcPr>
          <w:p w14:paraId="3E5BAF73"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109</w:t>
            </w:r>
          </w:p>
        </w:tc>
        <w:tc>
          <w:tcPr>
            <w:tcW w:w="1276" w:type="dxa"/>
            <w:shd w:val="clear" w:color="auto" w:fill="auto"/>
            <w:noWrap/>
            <w:hideMark/>
          </w:tcPr>
          <w:p w14:paraId="5E669FEC"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109</w:t>
            </w:r>
          </w:p>
        </w:tc>
      </w:tr>
      <w:tr w:rsidR="00A9116E" w:rsidRPr="00EB099A" w14:paraId="21B5FF3F" w14:textId="77777777" w:rsidTr="00DB6621">
        <w:trPr>
          <w:trHeight w:val="96"/>
        </w:trPr>
        <w:tc>
          <w:tcPr>
            <w:tcW w:w="2533" w:type="dxa"/>
            <w:vMerge w:val="restart"/>
            <w:shd w:val="clear" w:color="auto" w:fill="auto"/>
            <w:vAlign w:val="center"/>
            <w:hideMark/>
          </w:tcPr>
          <w:p w14:paraId="2AE59B9D"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62.20.00 Eiropas Reģionālās attīstības fonda (ERAF) projektu un pasākumu īstenošana (2014-2020)</w:t>
            </w:r>
          </w:p>
        </w:tc>
        <w:tc>
          <w:tcPr>
            <w:tcW w:w="1276" w:type="dxa"/>
            <w:shd w:val="clear" w:color="auto" w:fill="auto"/>
            <w:hideMark/>
          </w:tcPr>
          <w:p w14:paraId="458F9F2A"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92 664</w:t>
            </w:r>
          </w:p>
        </w:tc>
        <w:tc>
          <w:tcPr>
            <w:tcW w:w="1220" w:type="dxa"/>
            <w:shd w:val="clear" w:color="auto" w:fill="auto"/>
            <w:noWrap/>
            <w:vAlign w:val="center"/>
            <w:hideMark/>
          </w:tcPr>
          <w:p w14:paraId="31D9F2E3" w14:textId="77777777" w:rsidR="00A9116E" w:rsidRPr="00EB099A" w:rsidRDefault="00A9116E" w:rsidP="00EB099A">
            <w:pPr>
              <w:spacing w:after="0"/>
              <w:ind w:firstLine="0"/>
              <w:jc w:val="right"/>
              <w:rPr>
                <w:color w:val="000000"/>
                <w:sz w:val="18"/>
                <w:szCs w:val="18"/>
                <w:lang w:eastAsia="lv-LV"/>
              </w:rPr>
            </w:pPr>
            <w:r w:rsidRPr="00EB099A">
              <w:rPr>
                <w:color w:val="000000" w:themeColor="text1"/>
                <w:sz w:val="18"/>
                <w:szCs w:val="18"/>
                <w:lang w:eastAsia="lv-LV"/>
              </w:rPr>
              <w:t>108 906</w:t>
            </w:r>
          </w:p>
        </w:tc>
        <w:tc>
          <w:tcPr>
            <w:tcW w:w="1329" w:type="dxa"/>
            <w:shd w:val="clear" w:color="auto" w:fill="auto"/>
            <w:noWrap/>
            <w:vAlign w:val="center"/>
            <w:hideMark/>
          </w:tcPr>
          <w:p w14:paraId="1147C622"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92" w:type="dxa"/>
            <w:shd w:val="clear" w:color="auto" w:fill="auto"/>
            <w:noWrap/>
            <w:vAlign w:val="center"/>
            <w:hideMark/>
          </w:tcPr>
          <w:p w14:paraId="0988CDC3"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vAlign w:val="center"/>
            <w:hideMark/>
          </w:tcPr>
          <w:p w14:paraId="604A6949"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43FBD18B" w14:textId="77777777" w:rsidTr="00DB6621">
        <w:trPr>
          <w:trHeight w:val="439"/>
        </w:trPr>
        <w:tc>
          <w:tcPr>
            <w:tcW w:w="2533" w:type="dxa"/>
            <w:vMerge/>
            <w:vAlign w:val="center"/>
            <w:hideMark/>
          </w:tcPr>
          <w:p w14:paraId="5E0DD2AD" w14:textId="77777777" w:rsidR="00A9116E" w:rsidRPr="00EB099A" w:rsidRDefault="00A9116E" w:rsidP="00EB099A">
            <w:pPr>
              <w:spacing w:after="0"/>
              <w:rPr>
                <w:color w:val="000000"/>
                <w:sz w:val="18"/>
                <w:szCs w:val="18"/>
                <w:lang w:eastAsia="lv-LV"/>
              </w:rPr>
            </w:pPr>
          </w:p>
        </w:tc>
        <w:tc>
          <w:tcPr>
            <w:tcW w:w="1276" w:type="dxa"/>
            <w:shd w:val="clear" w:color="auto" w:fill="auto"/>
            <w:hideMark/>
          </w:tcPr>
          <w:p w14:paraId="535818EE"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4</w:t>
            </w:r>
          </w:p>
        </w:tc>
        <w:tc>
          <w:tcPr>
            <w:tcW w:w="1220" w:type="dxa"/>
            <w:shd w:val="clear" w:color="auto" w:fill="auto"/>
            <w:noWrap/>
            <w:hideMark/>
          </w:tcPr>
          <w:p w14:paraId="75C13361"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4</w:t>
            </w:r>
          </w:p>
        </w:tc>
        <w:tc>
          <w:tcPr>
            <w:tcW w:w="1329" w:type="dxa"/>
            <w:shd w:val="clear" w:color="auto" w:fill="auto"/>
            <w:noWrap/>
            <w:hideMark/>
          </w:tcPr>
          <w:p w14:paraId="0FDD170A"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92" w:type="dxa"/>
            <w:shd w:val="clear" w:color="auto" w:fill="auto"/>
            <w:noWrap/>
            <w:hideMark/>
          </w:tcPr>
          <w:p w14:paraId="2FC9856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hideMark/>
          </w:tcPr>
          <w:p w14:paraId="611028D8"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5C84B146" w14:textId="77777777" w:rsidTr="00DB6621">
        <w:trPr>
          <w:trHeight w:val="56"/>
        </w:trPr>
        <w:tc>
          <w:tcPr>
            <w:tcW w:w="2533" w:type="dxa"/>
            <w:vMerge w:val="restart"/>
            <w:shd w:val="clear" w:color="auto" w:fill="auto"/>
            <w:vAlign w:val="center"/>
            <w:hideMark/>
          </w:tcPr>
          <w:p w14:paraId="2EA28AA1"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63.20.00 Eiropas Sociālā fonda (ESF) projektu un pasākumu īstenošana (2014-2020)</w:t>
            </w:r>
          </w:p>
        </w:tc>
        <w:tc>
          <w:tcPr>
            <w:tcW w:w="1276" w:type="dxa"/>
            <w:shd w:val="clear" w:color="auto" w:fill="auto"/>
            <w:hideMark/>
          </w:tcPr>
          <w:p w14:paraId="2CAD00C1"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49 041</w:t>
            </w:r>
          </w:p>
        </w:tc>
        <w:tc>
          <w:tcPr>
            <w:tcW w:w="1220" w:type="dxa"/>
            <w:shd w:val="clear" w:color="auto" w:fill="auto"/>
            <w:noWrap/>
            <w:vAlign w:val="center"/>
            <w:hideMark/>
          </w:tcPr>
          <w:p w14:paraId="0402C3C9"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96 312</w:t>
            </w:r>
          </w:p>
        </w:tc>
        <w:tc>
          <w:tcPr>
            <w:tcW w:w="1329" w:type="dxa"/>
            <w:shd w:val="clear" w:color="auto" w:fill="auto"/>
            <w:noWrap/>
            <w:vAlign w:val="center"/>
            <w:hideMark/>
          </w:tcPr>
          <w:p w14:paraId="791D970F"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92" w:type="dxa"/>
            <w:shd w:val="clear" w:color="auto" w:fill="auto"/>
            <w:noWrap/>
            <w:vAlign w:val="center"/>
            <w:hideMark/>
          </w:tcPr>
          <w:p w14:paraId="7F391E9F"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vAlign w:val="center"/>
            <w:hideMark/>
          </w:tcPr>
          <w:p w14:paraId="4D58A37C"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3DD74215" w14:textId="77777777" w:rsidTr="00DB6621">
        <w:trPr>
          <w:trHeight w:val="450"/>
        </w:trPr>
        <w:tc>
          <w:tcPr>
            <w:tcW w:w="2533" w:type="dxa"/>
            <w:vMerge/>
            <w:vAlign w:val="center"/>
            <w:hideMark/>
          </w:tcPr>
          <w:p w14:paraId="6991B37A" w14:textId="77777777" w:rsidR="00A9116E" w:rsidRPr="00EB099A" w:rsidRDefault="00A9116E" w:rsidP="00EB099A">
            <w:pPr>
              <w:spacing w:after="0"/>
              <w:rPr>
                <w:color w:val="000000"/>
                <w:sz w:val="18"/>
                <w:szCs w:val="18"/>
                <w:lang w:eastAsia="lv-LV"/>
              </w:rPr>
            </w:pPr>
          </w:p>
        </w:tc>
        <w:tc>
          <w:tcPr>
            <w:tcW w:w="1276" w:type="dxa"/>
            <w:shd w:val="clear" w:color="auto" w:fill="auto"/>
            <w:hideMark/>
          </w:tcPr>
          <w:p w14:paraId="159F427D"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w:t>
            </w:r>
          </w:p>
        </w:tc>
        <w:tc>
          <w:tcPr>
            <w:tcW w:w="1220" w:type="dxa"/>
            <w:shd w:val="clear" w:color="auto" w:fill="auto"/>
            <w:noWrap/>
            <w:hideMark/>
          </w:tcPr>
          <w:p w14:paraId="19C66FDB"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w:t>
            </w:r>
          </w:p>
        </w:tc>
        <w:tc>
          <w:tcPr>
            <w:tcW w:w="1329" w:type="dxa"/>
            <w:shd w:val="clear" w:color="auto" w:fill="auto"/>
            <w:noWrap/>
            <w:hideMark/>
          </w:tcPr>
          <w:p w14:paraId="6CBDF21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92" w:type="dxa"/>
            <w:shd w:val="clear" w:color="auto" w:fill="auto"/>
            <w:noWrap/>
            <w:hideMark/>
          </w:tcPr>
          <w:p w14:paraId="4DFDF5EF"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hideMark/>
          </w:tcPr>
          <w:p w14:paraId="22D0C30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59731B21" w14:textId="77777777" w:rsidTr="00DB6621">
        <w:trPr>
          <w:trHeight w:val="56"/>
        </w:trPr>
        <w:tc>
          <w:tcPr>
            <w:tcW w:w="2533" w:type="dxa"/>
            <w:vMerge w:val="restart"/>
            <w:shd w:val="clear" w:color="auto" w:fill="auto"/>
            <w:vAlign w:val="center"/>
            <w:hideMark/>
          </w:tcPr>
          <w:p w14:paraId="060EE53E"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70.18.00 Iekšējās drošības fonda un Patvēruma, migrācijas un integrācijas fonda tehniskās palīdzības finansējums</w:t>
            </w:r>
          </w:p>
        </w:tc>
        <w:tc>
          <w:tcPr>
            <w:tcW w:w="1276" w:type="dxa"/>
            <w:shd w:val="clear" w:color="auto" w:fill="auto"/>
            <w:hideMark/>
          </w:tcPr>
          <w:p w14:paraId="047D2530" w14:textId="77777777" w:rsidR="00A9116E" w:rsidRPr="00EB099A" w:rsidRDefault="00A9116E" w:rsidP="00EB099A">
            <w:pPr>
              <w:spacing w:after="0"/>
              <w:ind w:firstLine="0"/>
              <w:jc w:val="right"/>
              <w:rPr>
                <w:color w:val="000000"/>
                <w:sz w:val="18"/>
                <w:szCs w:val="18"/>
                <w:lang w:eastAsia="lv-LV"/>
              </w:rPr>
            </w:pPr>
            <w:r w:rsidRPr="00EB099A">
              <w:rPr>
                <w:color w:val="000000" w:themeColor="text1"/>
                <w:sz w:val="18"/>
                <w:szCs w:val="18"/>
                <w:lang w:eastAsia="lv-LV"/>
              </w:rPr>
              <w:t>106 561</w:t>
            </w:r>
          </w:p>
        </w:tc>
        <w:tc>
          <w:tcPr>
            <w:tcW w:w="1220" w:type="dxa"/>
            <w:shd w:val="clear" w:color="auto" w:fill="auto"/>
            <w:noWrap/>
            <w:hideMark/>
          </w:tcPr>
          <w:p w14:paraId="5008559D" w14:textId="77777777" w:rsidR="00A9116E" w:rsidRPr="00EB099A" w:rsidRDefault="00A9116E" w:rsidP="00EB099A">
            <w:pPr>
              <w:spacing w:after="0"/>
              <w:ind w:firstLine="0"/>
              <w:jc w:val="right"/>
              <w:rPr>
                <w:color w:val="000000"/>
                <w:sz w:val="18"/>
                <w:szCs w:val="18"/>
                <w:lang w:eastAsia="lv-LV"/>
              </w:rPr>
            </w:pPr>
            <w:r w:rsidRPr="00EB099A">
              <w:rPr>
                <w:color w:val="000000" w:themeColor="text1"/>
                <w:sz w:val="18"/>
                <w:szCs w:val="18"/>
                <w:lang w:eastAsia="lv-LV"/>
              </w:rPr>
              <w:t>154 679</w:t>
            </w:r>
          </w:p>
        </w:tc>
        <w:tc>
          <w:tcPr>
            <w:tcW w:w="1329" w:type="dxa"/>
            <w:shd w:val="clear" w:color="auto" w:fill="auto"/>
            <w:noWrap/>
            <w:hideMark/>
          </w:tcPr>
          <w:p w14:paraId="6AC94432"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153 179</w:t>
            </w:r>
          </w:p>
        </w:tc>
        <w:tc>
          <w:tcPr>
            <w:tcW w:w="1292" w:type="dxa"/>
            <w:shd w:val="clear" w:color="auto" w:fill="auto"/>
            <w:noWrap/>
            <w:hideMark/>
          </w:tcPr>
          <w:p w14:paraId="464A1C0A"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hideMark/>
          </w:tcPr>
          <w:p w14:paraId="24227870"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4A97ECE7" w14:textId="77777777" w:rsidTr="00DB6621">
        <w:trPr>
          <w:trHeight w:val="463"/>
        </w:trPr>
        <w:tc>
          <w:tcPr>
            <w:tcW w:w="2533" w:type="dxa"/>
            <w:vMerge/>
            <w:vAlign w:val="center"/>
            <w:hideMark/>
          </w:tcPr>
          <w:p w14:paraId="2FE4B4E7" w14:textId="77777777" w:rsidR="00A9116E" w:rsidRPr="00EB099A" w:rsidRDefault="00A9116E" w:rsidP="00EB099A">
            <w:pPr>
              <w:spacing w:after="0"/>
              <w:rPr>
                <w:color w:val="000000"/>
                <w:sz w:val="18"/>
                <w:szCs w:val="18"/>
                <w:lang w:eastAsia="lv-LV"/>
              </w:rPr>
            </w:pPr>
          </w:p>
        </w:tc>
        <w:tc>
          <w:tcPr>
            <w:tcW w:w="1276" w:type="dxa"/>
            <w:shd w:val="clear" w:color="auto" w:fill="auto"/>
            <w:hideMark/>
          </w:tcPr>
          <w:p w14:paraId="73FCDBAE"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5</w:t>
            </w:r>
          </w:p>
        </w:tc>
        <w:tc>
          <w:tcPr>
            <w:tcW w:w="1220" w:type="dxa"/>
            <w:shd w:val="clear" w:color="auto" w:fill="auto"/>
            <w:noWrap/>
            <w:hideMark/>
          </w:tcPr>
          <w:p w14:paraId="46849347"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5</w:t>
            </w:r>
          </w:p>
        </w:tc>
        <w:tc>
          <w:tcPr>
            <w:tcW w:w="1329" w:type="dxa"/>
            <w:shd w:val="clear" w:color="auto" w:fill="auto"/>
            <w:noWrap/>
            <w:hideMark/>
          </w:tcPr>
          <w:p w14:paraId="6712E860"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5</w:t>
            </w:r>
          </w:p>
        </w:tc>
        <w:tc>
          <w:tcPr>
            <w:tcW w:w="1292" w:type="dxa"/>
            <w:shd w:val="clear" w:color="auto" w:fill="auto"/>
            <w:noWrap/>
            <w:hideMark/>
          </w:tcPr>
          <w:p w14:paraId="5B69A60E"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hideMark/>
          </w:tcPr>
          <w:p w14:paraId="7F145899"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3EC9B9E6" w14:textId="77777777" w:rsidTr="00DB6621">
        <w:trPr>
          <w:trHeight w:val="56"/>
        </w:trPr>
        <w:tc>
          <w:tcPr>
            <w:tcW w:w="2533" w:type="dxa"/>
            <w:vMerge w:val="restart"/>
            <w:shd w:val="clear" w:color="auto" w:fill="auto"/>
            <w:vAlign w:val="center"/>
            <w:hideMark/>
          </w:tcPr>
          <w:p w14:paraId="4168358E"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70.06.00 Latvijas pārstāvju ceļa izdevumu kompensācija, dodoties uz Eiropas Savienības Padomes darba grupu sanāksmēm un Padomes sanāksmēm</w:t>
            </w:r>
          </w:p>
        </w:tc>
        <w:tc>
          <w:tcPr>
            <w:tcW w:w="1276" w:type="dxa"/>
            <w:shd w:val="clear" w:color="auto" w:fill="auto"/>
            <w:hideMark/>
          </w:tcPr>
          <w:p w14:paraId="55DB680B"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2 234</w:t>
            </w:r>
          </w:p>
        </w:tc>
        <w:tc>
          <w:tcPr>
            <w:tcW w:w="1220" w:type="dxa"/>
            <w:shd w:val="clear" w:color="auto" w:fill="auto"/>
            <w:noWrap/>
            <w:hideMark/>
          </w:tcPr>
          <w:p w14:paraId="5D335792" w14:textId="77777777" w:rsidR="00A9116E" w:rsidRPr="00EB099A" w:rsidRDefault="00A9116E" w:rsidP="00EB099A">
            <w:pPr>
              <w:spacing w:after="0"/>
              <w:ind w:firstLine="0"/>
              <w:jc w:val="right"/>
              <w:rPr>
                <w:color w:val="000000"/>
                <w:sz w:val="18"/>
                <w:szCs w:val="18"/>
                <w:lang w:eastAsia="lv-LV"/>
              </w:rPr>
            </w:pPr>
            <w:r w:rsidRPr="00EB099A">
              <w:rPr>
                <w:color w:val="000000" w:themeColor="text1"/>
                <w:sz w:val="18"/>
                <w:szCs w:val="18"/>
                <w:lang w:eastAsia="lv-LV"/>
              </w:rPr>
              <w:t>18 874</w:t>
            </w:r>
          </w:p>
        </w:tc>
        <w:tc>
          <w:tcPr>
            <w:tcW w:w="1329" w:type="dxa"/>
            <w:shd w:val="clear" w:color="auto" w:fill="auto"/>
            <w:noWrap/>
            <w:hideMark/>
          </w:tcPr>
          <w:p w14:paraId="15B35342"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5 821</w:t>
            </w:r>
          </w:p>
        </w:tc>
        <w:tc>
          <w:tcPr>
            <w:tcW w:w="1292" w:type="dxa"/>
            <w:shd w:val="clear" w:color="auto" w:fill="auto"/>
            <w:noWrap/>
            <w:hideMark/>
          </w:tcPr>
          <w:p w14:paraId="1B8DCEF0"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6 217</w:t>
            </w:r>
          </w:p>
        </w:tc>
        <w:tc>
          <w:tcPr>
            <w:tcW w:w="1276" w:type="dxa"/>
            <w:shd w:val="clear" w:color="auto" w:fill="auto"/>
            <w:noWrap/>
            <w:hideMark/>
          </w:tcPr>
          <w:p w14:paraId="2A489D5D" w14:textId="77777777" w:rsidR="00A9116E" w:rsidRPr="00EB099A" w:rsidRDefault="00A9116E" w:rsidP="00EB099A">
            <w:pPr>
              <w:spacing w:after="0"/>
              <w:ind w:firstLine="467"/>
              <w:jc w:val="right"/>
              <w:rPr>
                <w:color w:val="000000"/>
                <w:sz w:val="18"/>
                <w:szCs w:val="18"/>
                <w:lang w:eastAsia="lv-LV"/>
              </w:rPr>
            </w:pPr>
            <w:r w:rsidRPr="00EB099A">
              <w:rPr>
                <w:color w:val="000000"/>
                <w:sz w:val="18"/>
                <w:szCs w:val="18"/>
                <w:lang w:eastAsia="lv-LV"/>
              </w:rPr>
              <w:t>7 475</w:t>
            </w:r>
          </w:p>
        </w:tc>
      </w:tr>
      <w:tr w:rsidR="00A9116E" w:rsidRPr="00EB099A" w14:paraId="7648EBE7" w14:textId="77777777" w:rsidTr="00DB6621">
        <w:trPr>
          <w:trHeight w:val="900"/>
        </w:trPr>
        <w:tc>
          <w:tcPr>
            <w:tcW w:w="2533" w:type="dxa"/>
            <w:vMerge/>
            <w:vAlign w:val="center"/>
            <w:hideMark/>
          </w:tcPr>
          <w:p w14:paraId="5BED8079" w14:textId="77777777" w:rsidR="00A9116E" w:rsidRPr="00EB099A" w:rsidRDefault="00A9116E" w:rsidP="00EB099A">
            <w:pPr>
              <w:spacing w:after="0"/>
              <w:rPr>
                <w:color w:val="000000"/>
                <w:sz w:val="18"/>
                <w:szCs w:val="18"/>
                <w:lang w:eastAsia="lv-LV"/>
              </w:rPr>
            </w:pPr>
          </w:p>
        </w:tc>
        <w:tc>
          <w:tcPr>
            <w:tcW w:w="1276" w:type="dxa"/>
            <w:shd w:val="clear" w:color="auto" w:fill="auto"/>
            <w:hideMark/>
          </w:tcPr>
          <w:p w14:paraId="41668C95"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20" w:type="dxa"/>
            <w:shd w:val="clear" w:color="auto" w:fill="auto"/>
            <w:noWrap/>
            <w:hideMark/>
          </w:tcPr>
          <w:p w14:paraId="162BF5D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329" w:type="dxa"/>
            <w:shd w:val="clear" w:color="auto" w:fill="auto"/>
            <w:noWrap/>
            <w:hideMark/>
          </w:tcPr>
          <w:p w14:paraId="2F82038E"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92" w:type="dxa"/>
            <w:shd w:val="clear" w:color="auto" w:fill="auto"/>
            <w:noWrap/>
            <w:hideMark/>
          </w:tcPr>
          <w:p w14:paraId="29CF3402"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1276" w:type="dxa"/>
            <w:shd w:val="clear" w:color="auto" w:fill="auto"/>
            <w:noWrap/>
            <w:hideMark/>
          </w:tcPr>
          <w:p w14:paraId="0D0AE6E7"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174397FE" w14:textId="77777777" w:rsidTr="00DB6621">
        <w:trPr>
          <w:trHeight w:val="56"/>
        </w:trPr>
        <w:tc>
          <w:tcPr>
            <w:tcW w:w="8926" w:type="dxa"/>
            <w:gridSpan w:val="6"/>
            <w:shd w:val="clear" w:color="auto" w:fill="D9D9D9" w:themeFill="background1" w:themeFillShade="D9"/>
            <w:vAlign w:val="center"/>
            <w:hideMark/>
          </w:tcPr>
          <w:p w14:paraId="668F01C4" w14:textId="77777777" w:rsidR="00A9116E" w:rsidRPr="00EB099A" w:rsidRDefault="00A9116E" w:rsidP="00EB099A">
            <w:pPr>
              <w:spacing w:after="0"/>
              <w:jc w:val="center"/>
              <w:rPr>
                <w:b/>
                <w:bCs/>
                <w:color w:val="000000"/>
                <w:sz w:val="18"/>
                <w:szCs w:val="18"/>
                <w:lang w:eastAsia="lv-LV"/>
              </w:rPr>
            </w:pPr>
            <w:r w:rsidRPr="00EB099A">
              <w:rPr>
                <w:b/>
                <w:bCs/>
                <w:color w:val="000000"/>
                <w:sz w:val="18"/>
                <w:szCs w:val="18"/>
                <w:lang w:eastAsia="lv-LV"/>
              </w:rPr>
              <w:t xml:space="preserve">Raksturojošākie darbības rezultatīvie rādītāji </w:t>
            </w:r>
          </w:p>
        </w:tc>
      </w:tr>
      <w:tr w:rsidR="00A9116E" w:rsidRPr="00EB099A" w14:paraId="05E07150" w14:textId="77777777" w:rsidTr="00DB6621">
        <w:trPr>
          <w:trHeight w:val="209"/>
        </w:trPr>
        <w:tc>
          <w:tcPr>
            <w:tcW w:w="2533" w:type="dxa"/>
            <w:shd w:val="clear" w:color="auto" w:fill="auto"/>
            <w:vAlign w:val="center"/>
            <w:hideMark/>
          </w:tcPr>
          <w:p w14:paraId="172AB24F"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Sagatavoti normatīvo aktu atzinumi (skaits)</w:t>
            </w:r>
          </w:p>
        </w:tc>
        <w:tc>
          <w:tcPr>
            <w:tcW w:w="1276" w:type="dxa"/>
            <w:shd w:val="clear" w:color="auto" w:fill="auto"/>
            <w:vAlign w:val="center"/>
            <w:hideMark/>
          </w:tcPr>
          <w:p w14:paraId="5C073BA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96</w:t>
            </w:r>
          </w:p>
        </w:tc>
        <w:tc>
          <w:tcPr>
            <w:tcW w:w="1220" w:type="dxa"/>
            <w:shd w:val="clear" w:color="auto" w:fill="auto"/>
            <w:vAlign w:val="center"/>
            <w:hideMark/>
          </w:tcPr>
          <w:p w14:paraId="1C88E717"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70</w:t>
            </w:r>
          </w:p>
        </w:tc>
        <w:tc>
          <w:tcPr>
            <w:tcW w:w="1329" w:type="dxa"/>
            <w:shd w:val="clear" w:color="auto" w:fill="auto"/>
            <w:vAlign w:val="center"/>
            <w:hideMark/>
          </w:tcPr>
          <w:p w14:paraId="4B161A46"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70</w:t>
            </w:r>
          </w:p>
        </w:tc>
        <w:tc>
          <w:tcPr>
            <w:tcW w:w="1292" w:type="dxa"/>
            <w:shd w:val="clear" w:color="auto" w:fill="auto"/>
            <w:vAlign w:val="center"/>
            <w:hideMark/>
          </w:tcPr>
          <w:p w14:paraId="29FABCC2"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70</w:t>
            </w:r>
          </w:p>
        </w:tc>
        <w:tc>
          <w:tcPr>
            <w:tcW w:w="1276" w:type="dxa"/>
            <w:shd w:val="clear" w:color="auto" w:fill="auto"/>
            <w:vAlign w:val="center"/>
            <w:hideMark/>
          </w:tcPr>
          <w:p w14:paraId="13282357"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70</w:t>
            </w:r>
          </w:p>
        </w:tc>
      </w:tr>
      <w:tr w:rsidR="00A9116E" w:rsidRPr="00EB099A" w14:paraId="03F503C2" w14:textId="77777777" w:rsidTr="00DB6621">
        <w:trPr>
          <w:trHeight w:val="229"/>
        </w:trPr>
        <w:tc>
          <w:tcPr>
            <w:tcW w:w="2533" w:type="dxa"/>
            <w:shd w:val="clear" w:color="auto" w:fill="auto"/>
            <w:vAlign w:val="center"/>
            <w:hideMark/>
          </w:tcPr>
          <w:p w14:paraId="0E67C017"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Sagatavoti un MK iesniegti tiesību aktu projekti (skaits)</w:t>
            </w:r>
          </w:p>
        </w:tc>
        <w:tc>
          <w:tcPr>
            <w:tcW w:w="1276" w:type="dxa"/>
            <w:shd w:val="clear" w:color="auto" w:fill="auto"/>
            <w:vAlign w:val="center"/>
            <w:hideMark/>
          </w:tcPr>
          <w:p w14:paraId="3D40E468"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103</w:t>
            </w:r>
          </w:p>
        </w:tc>
        <w:tc>
          <w:tcPr>
            <w:tcW w:w="1220" w:type="dxa"/>
            <w:shd w:val="clear" w:color="auto" w:fill="auto"/>
            <w:vAlign w:val="center"/>
            <w:hideMark/>
          </w:tcPr>
          <w:p w14:paraId="7D87508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70</w:t>
            </w:r>
          </w:p>
        </w:tc>
        <w:tc>
          <w:tcPr>
            <w:tcW w:w="1329" w:type="dxa"/>
            <w:shd w:val="clear" w:color="auto" w:fill="auto"/>
            <w:vAlign w:val="center"/>
            <w:hideMark/>
          </w:tcPr>
          <w:p w14:paraId="4B286630" w14:textId="77777777" w:rsidR="00A9116E" w:rsidRPr="00EB099A" w:rsidRDefault="00A9116E" w:rsidP="00EB099A">
            <w:pPr>
              <w:spacing w:after="0" w:line="259" w:lineRule="auto"/>
              <w:ind w:firstLine="0"/>
              <w:jc w:val="center"/>
              <w:rPr>
                <w:color w:val="000000" w:themeColor="text1"/>
                <w:sz w:val="18"/>
                <w:szCs w:val="18"/>
                <w:lang w:eastAsia="lv-LV"/>
              </w:rPr>
            </w:pPr>
            <w:r w:rsidRPr="00EB099A">
              <w:rPr>
                <w:color w:val="000000" w:themeColor="text1"/>
                <w:sz w:val="18"/>
                <w:szCs w:val="18"/>
                <w:lang w:eastAsia="lv-LV"/>
              </w:rPr>
              <w:t>103</w:t>
            </w:r>
          </w:p>
        </w:tc>
        <w:tc>
          <w:tcPr>
            <w:tcW w:w="1292" w:type="dxa"/>
            <w:shd w:val="clear" w:color="auto" w:fill="auto"/>
            <w:vAlign w:val="center"/>
            <w:hideMark/>
          </w:tcPr>
          <w:p w14:paraId="67E52D0E" w14:textId="77777777"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95</w:t>
            </w:r>
          </w:p>
        </w:tc>
        <w:tc>
          <w:tcPr>
            <w:tcW w:w="1276" w:type="dxa"/>
            <w:shd w:val="clear" w:color="auto" w:fill="auto"/>
            <w:vAlign w:val="center"/>
            <w:hideMark/>
          </w:tcPr>
          <w:p w14:paraId="5DFE6852" w14:textId="77777777" w:rsidR="00A9116E" w:rsidRPr="00EB099A" w:rsidRDefault="00A9116E" w:rsidP="00EB099A">
            <w:pPr>
              <w:spacing w:after="0" w:line="259" w:lineRule="auto"/>
              <w:ind w:firstLine="0"/>
              <w:jc w:val="center"/>
              <w:rPr>
                <w:color w:val="000000" w:themeColor="text1"/>
                <w:sz w:val="18"/>
                <w:szCs w:val="18"/>
                <w:lang w:eastAsia="lv-LV"/>
              </w:rPr>
            </w:pPr>
            <w:r w:rsidRPr="00EB099A">
              <w:rPr>
                <w:color w:val="000000" w:themeColor="text1"/>
                <w:sz w:val="18"/>
                <w:szCs w:val="18"/>
                <w:lang w:eastAsia="lv-LV"/>
              </w:rPr>
              <w:t>95</w:t>
            </w:r>
          </w:p>
        </w:tc>
      </w:tr>
      <w:tr w:rsidR="00A9116E" w:rsidRPr="00EB099A" w14:paraId="44F5B1ED" w14:textId="77777777" w:rsidTr="00DB6621">
        <w:trPr>
          <w:trHeight w:val="56"/>
        </w:trPr>
        <w:tc>
          <w:tcPr>
            <w:tcW w:w="2533" w:type="dxa"/>
            <w:shd w:val="clear" w:color="auto" w:fill="auto"/>
            <w:vAlign w:val="center"/>
            <w:hideMark/>
          </w:tcPr>
          <w:p w14:paraId="699DE784"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Akreditētas bibliotēkas (skaits)</w:t>
            </w:r>
          </w:p>
        </w:tc>
        <w:tc>
          <w:tcPr>
            <w:tcW w:w="1276" w:type="dxa"/>
            <w:shd w:val="clear" w:color="auto" w:fill="auto"/>
            <w:vAlign w:val="center"/>
            <w:hideMark/>
          </w:tcPr>
          <w:p w14:paraId="69C79C13"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122</w:t>
            </w:r>
          </w:p>
        </w:tc>
        <w:tc>
          <w:tcPr>
            <w:tcW w:w="1220" w:type="dxa"/>
            <w:shd w:val="clear" w:color="auto" w:fill="auto"/>
            <w:vAlign w:val="center"/>
            <w:hideMark/>
          </w:tcPr>
          <w:p w14:paraId="29BB7F0A" w14:textId="77777777" w:rsidR="00A9116E" w:rsidRPr="00EB099A" w:rsidRDefault="00A9116E" w:rsidP="00EB099A">
            <w:pPr>
              <w:spacing w:after="0"/>
              <w:ind w:firstLine="0"/>
              <w:jc w:val="center"/>
              <w:rPr>
                <w:color w:val="000000" w:themeColor="text1"/>
                <w:sz w:val="18"/>
                <w:szCs w:val="18"/>
                <w:lang w:eastAsia="lv-LV"/>
              </w:rPr>
            </w:pPr>
            <w:r w:rsidRPr="00EB099A">
              <w:rPr>
                <w:color w:val="000000" w:themeColor="text1"/>
                <w:sz w:val="18"/>
                <w:szCs w:val="18"/>
                <w:lang w:eastAsia="lv-LV"/>
              </w:rPr>
              <w:t>130</w:t>
            </w:r>
          </w:p>
        </w:tc>
        <w:tc>
          <w:tcPr>
            <w:tcW w:w="1329" w:type="dxa"/>
            <w:shd w:val="clear" w:color="auto" w:fill="auto"/>
            <w:vAlign w:val="center"/>
            <w:hideMark/>
          </w:tcPr>
          <w:p w14:paraId="190558F5"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155</w:t>
            </w:r>
          </w:p>
        </w:tc>
        <w:tc>
          <w:tcPr>
            <w:tcW w:w="1292" w:type="dxa"/>
            <w:shd w:val="clear" w:color="auto" w:fill="auto"/>
            <w:vAlign w:val="center"/>
            <w:hideMark/>
          </w:tcPr>
          <w:p w14:paraId="7D327CE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155</w:t>
            </w:r>
          </w:p>
        </w:tc>
        <w:tc>
          <w:tcPr>
            <w:tcW w:w="1276" w:type="dxa"/>
            <w:shd w:val="clear" w:color="auto" w:fill="auto"/>
            <w:vAlign w:val="center"/>
            <w:hideMark/>
          </w:tcPr>
          <w:p w14:paraId="14EF8CB5" w14:textId="77777777" w:rsidR="00A9116E" w:rsidRPr="00EB099A" w:rsidRDefault="00A9116E" w:rsidP="00EB099A">
            <w:pPr>
              <w:spacing w:after="0"/>
              <w:ind w:firstLine="0"/>
              <w:jc w:val="center"/>
              <w:rPr>
                <w:color w:val="000000"/>
                <w:sz w:val="18"/>
                <w:szCs w:val="18"/>
                <w:lang w:eastAsia="lv-LV"/>
              </w:rPr>
            </w:pPr>
            <w:r w:rsidRPr="00EB099A">
              <w:rPr>
                <w:color w:val="000000" w:themeColor="text1"/>
                <w:sz w:val="18"/>
                <w:szCs w:val="18"/>
                <w:lang w:eastAsia="lv-LV"/>
              </w:rPr>
              <w:t>150</w:t>
            </w:r>
          </w:p>
        </w:tc>
      </w:tr>
      <w:tr w:rsidR="00A9116E" w:rsidRPr="00EB099A" w14:paraId="71DF137A" w14:textId="77777777" w:rsidTr="00DB6621">
        <w:trPr>
          <w:trHeight w:val="56"/>
        </w:trPr>
        <w:tc>
          <w:tcPr>
            <w:tcW w:w="2533" w:type="dxa"/>
            <w:shd w:val="clear" w:color="auto" w:fill="auto"/>
            <w:vAlign w:val="center"/>
            <w:hideMark/>
          </w:tcPr>
          <w:p w14:paraId="20B7B774"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Akreditēti muzeji (skaits)</w:t>
            </w:r>
          </w:p>
        </w:tc>
        <w:tc>
          <w:tcPr>
            <w:tcW w:w="1276" w:type="dxa"/>
            <w:shd w:val="clear" w:color="auto" w:fill="auto"/>
            <w:vAlign w:val="center"/>
            <w:hideMark/>
          </w:tcPr>
          <w:p w14:paraId="43059543"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23</w:t>
            </w:r>
          </w:p>
        </w:tc>
        <w:tc>
          <w:tcPr>
            <w:tcW w:w="1220" w:type="dxa"/>
            <w:shd w:val="clear" w:color="auto" w:fill="auto"/>
            <w:vAlign w:val="center"/>
            <w:hideMark/>
          </w:tcPr>
          <w:p w14:paraId="483C070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16</w:t>
            </w:r>
          </w:p>
        </w:tc>
        <w:tc>
          <w:tcPr>
            <w:tcW w:w="1329" w:type="dxa"/>
            <w:shd w:val="clear" w:color="auto" w:fill="auto"/>
            <w:vAlign w:val="center"/>
            <w:hideMark/>
          </w:tcPr>
          <w:p w14:paraId="41E76426"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21</w:t>
            </w:r>
          </w:p>
        </w:tc>
        <w:tc>
          <w:tcPr>
            <w:tcW w:w="1292" w:type="dxa"/>
            <w:shd w:val="clear" w:color="auto" w:fill="auto"/>
            <w:vAlign w:val="center"/>
            <w:hideMark/>
          </w:tcPr>
          <w:p w14:paraId="64F9EB4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24</w:t>
            </w:r>
          </w:p>
        </w:tc>
        <w:tc>
          <w:tcPr>
            <w:tcW w:w="1276" w:type="dxa"/>
            <w:shd w:val="clear" w:color="auto" w:fill="auto"/>
            <w:vAlign w:val="center"/>
            <w:hideMark/>
          </w:tcPr>
          <w:p w14:paraId="62C31A9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23</w:t>
            </w:r>
          </w:p>
        </w:tc>
      </w:tr>
      <w:tr w:rsidR="00A9116E" w:rsidRPr="00EB099A" w14:paraId="5BD1ADAC" w14:textId="77777777" w:rsidTr="00DB6621">
        <w:trPr>
          <w:trHeight w:val="56"/>
        </w:trPr>
        <w:tc>
          <w:tcPr>
            <w:tcW w:w="8926" w:type="dxa"/>
            <w:gridSpan w:val="6"/>
            <w:shd w:val="clear" w:color="auto" w:fill="D0CECE"/>
            <w:vAlign w:val="center"/>
            <w:hideMark/>
          </w:tcPr>
          <w:p w14:paraId="15FB1141" w14:textId="398E29D4" w:rsidR="00A9116E" w:rsidRPr="00EB099A" w:rsidRDefault="00A9116E" w:rsidP="00EB099A">
            <w:pPr>
              <w:spacing w:after="0"/>
              <w:ind w:firstLine="0"/>
              <w:jc w:val="center"/>
              <w:rPr>
                <w:b/>
                <w:bCs/>
                <w:color w:val="000000"/>
                <w:sz w:val="18"/>
                <w:szCs w:val="18"/>
                <w:lang w:eastAsia="lv-LV"/>
              </w:rPr>
            </w:pPr>
            <w:r w:rsidRPr="00EB099A">
              <w:rPr>
                <w:b/>
                <w:bCs/>
                <w:color w:val="000000"/>
                <w:sz w:val="18"/>
                <w:szCs w:val="18"/>
                <w:lang w:eastAsia="lv-LV"/>
              </w:rPr>
              <w:t>Kvalitātes rādītāji</w:t>
            </w:r>
          </w:p>
        </w:tc>
      </w:tr>
      <w:tr w:rsidR="00A9116E" w:rsidRPr="00EB099A" w14:paraId="376E2857" w14:textId="77777777" w:rsidTr="00DB6621">
        <w:trPr>
          <w:trHeight w:val="273"/>
        </w:trPr>
        <w:tc>
          <w:tcPr>
            <w:tcW w:w="2533" w:type="dxa"/>
            <w:shd w:val="clear" w:color="auto" w:fill="auto"/>
            <w:vAlign w:val="center"/>
            <w:hideMark/>
          </w:tcPr>
          <w:p w14:paraId="16008F21"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Kultūras preču eksporta daļa valsts kopējā eksporta apjomā (%)</w:t>
            </w:r>
          </w:p>
        </w:tc>
        <w:tc>
          <w:tcPr>
            <w:tcW w:w="1276" w:type="dxa"/>
            <w:shd w:val="clear" w:color="auto" w:fill="auto"/>
            <w:hideMark/>
          </w:tcPr>
          <w:p w14:paraId="2E7FB13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w:t>
            </w:r>
          </w:p>
        </w:tc>
        <w:tc>
          <w:tcPr>
            <w:tcW w:w="1220" w:type="dxa"/>
            <w:shd w:val="clear" w:color="auto" w:fill="auto"/>
            <w:hideMark/>
          </w:tcPr>
          <w:p w14:paraId="73BD7439"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w:t>
            </w:r>
          </w:p>
        </w:tc>
        <w:tc>
          <w:tcPr>
            <w:tcW w:w="1329" w:type="dxa"/>
            <w:shd w:val="clear" w:color="auto" w:fill="auto"/>
            <w:hideMark/>
          </w:tcPr>
          <w:p w14:paraId="46209D3A"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w:t>
            </w:r>
          </w:p>
        </w:tc>
        <w:tc>
          <w:tcPr>
            <w:tcW w:w="1292" w:type="dxa"/>
            <w:shd w:val="clear" w:color="auto" w:fill="auto"/>
            <w:hideMark/>
          </w:tcPr>
          <w:p w14:paraId="6C3C90E9"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w:t>
            </w:r>
          </w:p>
        </w:tc>
        <w:tc>
          <w:tcPr>
            <w:tcW w:w="1276" w:type="dxa"/>
            <w:shd w:val="clear" w:color="auto" w:fill="auto"/>
            <w:hideMark/>
          </w:tcPr>
          <w:p w14:paraId="6A90287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w:t>
            </w:r>
          </w:p>
        </w:tc>
      </w:tr>
      <w:tr w:rsidR="00A9116E" w:rsidRPr="00EB099A" w14:paraId="1455B62B" w14:textId="77777777" w:rsidTr="00DB6621">
        <w:trPr>
          <w:trHeight w:val="494"/>
        </w:trPr>
        <w:tc>
          <w:tcPr>
            <w:tcW w:w="2533" w:type="dxa"/>
            <w:shd w:val="clear" w:color="auto" w:fill="auto"/>
            <w:vAlign w:val="center"/>
            <w:hideMark/>
          </w:tcPr>
          <w:p w14:paraId="180E5EC9"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Kultūras nozares pienesums IKP kopējā pievienotajā vērtībā (%)</w:t>
            </w:r>
          </w:p>
        </w:tc>
        <w:tc>
          <w:tcPr>
            <w:tcW w:w="1276" w:type="dxa"/>
            <w:shd w:val="clear" w:color="auto" w:fill="auto"/>
            <w:hideMark/>
          </w:tcPr>
          <w:p w14:paraId="7A56FBF0"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1,6</w:t>
            </w:r>
          </w:p>
        </w:tc>
        <w:tc>
          <w:tcPr>
            <w:tcW w:w="1220" w:type="dxa"/>
            <w:shd w:val="clear" w:color="auto" w:fill="auto"/>
            <w:hideMark/>
          </w:tcPr>
          <w:p w14:paraId="760C2BD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2,1</w:t>
            </w:r>
          </w:p>
        </w:tc>
        <w:tc>
          <w:tcPr>
            <w:tcW w:w="1329" w:type="dxa"/>
            <w:shd w:val="clear" w:color="auto" w:fill="auto"/>
            <w:hideMark/>
          </w:tcPr>
          <w:p w14:paraId="4BFB728F"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1,6</w:t>
            </w:r>
          </w:p>
        </w:tc>
        <w:tc>
          <w:tcPr>
            <w:tcW w:w="1292" w:type="dxa"/>
            <w:shd w:val="clear" w:color="auto" w:fill="auto"/>
            <w:hideMark/>
          </w:tcPr>
          <w:p w14:paraId="0866B77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1,7</w:t>
            </w:r>
          </w:p>
        </w:tc>
        <w:tc>
          <w:tcPr>
            <w:tcW w:w="1276" w:type="dxa"/>
            <w:shd w:val="clear" w:color="auto" w:fill="auto"/>
            <w:hideMark/>
          </w:tcPr>
          <w:p w14:paraId="6799DA39"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1,8</w:t>
            </w:r>
          </w:p>
        </w:tc>
      </w:tr>
    </w:tbl>
    <w:p w14:paraId="373A53F5" w14:textId="77777777" w:rsidR="00A9116E" w:rsidRPr="00795E73" w:rsidRDefault="00A9116E" w:rsidP="00A9116E">
      <w:pPr>
        <w:spacing w:after="0"/>
        <w:ind w:firstLine="426"/>
        <w:jc w:val="left"/>
        <w:rPr>
          <w:sz w:val="18"/>
          <w:szCs w:val="18"/>
        </w:rPr>
      </w:pPr>
      <w:r w:rsidRPr="00795E73">
        <w:rPr>
          <w:sz w:val="18"/>
          <w:szCs w:val="18"/>
        </w:rPr>
        <w:t>Piezīmes.</w:t>
      </w:r>
    </w:p>
    <w:p w14:paraId="7348A14A" w14:textId="7CC19AD0" w:rsidR="00EB099A" w:rsidRPr="00EB099A" w:rsidRDefault="00A9116E" w:rsidP="00DE214B">
      <w:pPr>
        <w:spacing w:after="160"/>
        <w:ind w:firstLine="425"/>
        <w:jc w:val="left"/>
        <w:rPr>
          <w:sz w:val="18"/>
          <w:szCs w:val="18"/>
        </w:rPr>
      </w:pPr>
      <w:r w:rsidRPr="00795E73">
        <w:rPr>
          <w:sz w:val="18"/>
          <w:szCs w:val="18"/>
          <w:vertAlign w:val="superscript"/>
        </w:rPr>
        <w:t>1</w:t>
      </w:r>
      <w:r w:rsidRPr="00795E73">
        <w:rPr>
          <w:sz w:val="18"/>
          <w:szCs w:val="18"/>
        </w:rPr>
        <w:t xml:space="preserve">Mērķis </w:t>
      </w:r>
      <w:r>
        <w:rPr>
          <w:sz w:val="18"/>
          <w:szCs w:val="18"/>
        </w:rPr>
        <w:t>ir iekļauts</w:t>
      </w:r>
      <w:r w:rsidRPr="00795E73">
        <w:rPr>
          <w:sz w:val="18"/>
          <w:szCs w:val="18"/>
        </w:rPr>
        <w:t xml:space="preserve"> politikas plānošanas dokumentā, kas vēl nav apstiprināts.</w:t>
      </w:r>
    </w:p>
    <w:p w14:paraId="2EA6C1E7" w14:textId="77777777" w:rsidR="00A9116E" w:rsidRPr="00795E73" w:rsidRDefault="00A9116E" w:rsidP="00EB099A">
      <w:pPr>
        <w:pStyle w:val="Tabuluvirsraksti"/>
        <w:numPr>
          <w:ilvl w:val="0"/>
          <w:numId w:val="46"/>
        </w:numPr>
        <w:ind w:left="284" w:hanging="284"/>
        <w:jc w:val="left"/>
        <w:rPr>
          <w:b/>
          <w:bCs/>
          <w:lang w:eastAsia="lv-LV"/>
        </w:rPr>
      </w:pPr>
      <w:r w:rsidRPr="00795E73">
        <w:rPr>
          <w:b/>
          <w:bCs/>
          <w:lang w:eastAsia="lv-LV"/>
        </w:rPr>
        <w:t>Kultūras telpas attīstība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7"/>
        <w:gridCol w:w="2489"/>
        <w:gridCol w:w="1059"/>
        <w:gridCol w:w="1120"/>
      </w:tblGrid>
      <w:tr w:rsidR="00A9116E" w:rsidRPr="00EB099A" w14:paraId="42E16F22" w14:textId="77777777" w:rsidTr="00DE214B">
        <w:trPr>
          <w:trHeight w:val="221"/>
        </w:trPr>
        <w:tc>
          <w:tcPr>
            <w:tcW w:w="5000" w:type="pct"/>
            <w:gridSpan w:val="4"/>
            <w:shd w:val="clear" w:color="auto" w:fill="D9D9D9" w:themeFill="background1" w:themeFillShade="D9"/>
            <w:vAlign w:val="center"/>
            <w:hideMark/>
          </w:tcPr>
          <w:p w14:paraId="4E6990B6" w14:textId="626A795D" w:rsidR="00A9116E" w:rsidRPr="00EB099A" w:rsidRDefault="00A9116E" w:rsidP="00EB099A">
            <w:pPr>
              <w:spacing w:after="0"/>
              <w:ind w:firstLine="0"/>
              <w:jc w:val="left"/>
              <w:rPr>
                <w:b/>
                <w:bCs/>
                <w:color w:val="000000"/>
                <w:sz w:val="18"/>
                <w:szCs w:val="18"/>
                <w:vertAlign w:val="superscript"/>
                <w:lang w:eastAsia="lv-LV"/>
              </w:rPr>
            </w:pPr>
            <w:r w:rsidRPr="00EB099A">
              <w:rPr>
                <w:b/>
                <w:bCs/>
                <w:color w:val="000000"/>
                <w:sz w:val="18"/>
                <w:szCs w:val="18"/>
                <w:lang w:eastAsia="lv-LV"/>
              </w:rPr>
              <w:t xml:space="preserve">Politikas mērķis: Nodrošināt plaša augstvērtīga kultūras piedāvājuma pieejamību sabiedrībai/ </w:t>
            </w:r>
            <w:r w:rsidRPr="00EB099A">
              <w:rPr>
                <w:bCs/>
                <w:i/>
                <w:color w:val="000000"/>
                <w:sz w:val="18"/>
                <w:szCs w:val="18"/>
                <w:lang w:eastAsia="lv-LV"/>
              </w:rPr>
              <w:t xml:space="preserve">Latvijas Nacionālais attīstības plāns 2021. </w:t>
            </w:r>
            <w:r w:rsidR="00EB099A">
              <w:rPr>
                <w:bCs/>
                <w:i/>
                <w:color w:val="000000"/>
                <w:sz w:val="18"/>
                <w:szCs w:val="18"/>
                <w:lang w:eastAsia="lv-LV"/>
              </w:rPr>
              <w:t>–</w:t>
            </w:r>
            <w:r w:rsidRPr="00EB099A">
              <w:rPr>
                <w:bCs/>
                <w:i/>
                <w:color w:val="000000"/>
                <w:sz w:val="18"/>
                <w:szCs w:val="18"/>
                <w:lang w:eastAsia="lv-LV"/>
              </w:rPr>
              <w:t xml:space="preserve"> 2027.gadam; Kultūrpolitikas pamatnostādnes 2021. –</w:t>
            </w:r>
            <w:r w:rsidR="00EB099A">
              <w:rPr>
                <w:bCs/>
                <w:i/>
                <w:color w:val="000000"/>
                <w:sz w:val="18"/>
                <w:szCs w:val="18"/>
                <w:lang w:eastAsia="lv-LV"/>
              </w:rPr>
              <w:t xml:space="preserve"> </w:t>
            </w:r>
            <w:r w:rsidRPr="00EB099A">
              <w:rPr>
                <w:bCs/>
                <w:i/>
                <w:color w:val="000000"/>
                <w:sz w:val="18"/>
                <w:szCs w:val="18"/>
                <w:lang w:eastAsia="lv-LV"/>
              </w:rPr>
              <w:t>2027.</w:t>
            </w:r>
            <w:r w:rsidR="00EB099A">
              <w:rPr>
                <w:bCs/>
                <w:i/>
                <w:color w:val="000000"/>
                <w:sz w:val="18"/>
                <w:szCs w:val="18"/>
                <w:lang w:eastAsia="lv-LV"/>
              </w:rPr>
              <w:t> </w:t>
            </w:r>
            <w:r w:rsidRPr="00EB099A">
              <w:rPr>
                <w:bCs/>
                <w:i/>
                <w:color w:val="000000"/>
                <w:sz w:val="18"/>
                <w:szCs w:val="18"/>
                <w:lang w:eastAsia="lv-LV"/>
              </w:rPr>
              <w:t>gadam „Kultūrvalsts”</w:t>
            </w:r>
            <w:r w:rsidRPr="00EB099A">
              <w:rPr>
                <w:bCs/>
                <w:i/>
                <w:color w:val="000000"/>
                <w:sz w:val="18"/>
                <w:szCs w:val="18"/>
                <w:vertAlign w:val="superscript"/>
                <w:lang w:eastAsia="lv-LV"/>
              </w:rPr>
              <w:t>1</w:t>
            </w:r>
          </w:p>
        </w:tc>
      </w:tr>
      <w:tr w:rsidR="00A9116E" w:rsidRPr="00EB099A" w14:paraId="0769A6DB" w14:textId="77777777" w:rsidTr="00DE214B">
        <w:trPr>
          <w:trHeight w:val="345"/>
        </w:trPr>
        <w:tc>
          <w:tcPr>
            <w:tcW w:w="2425" w:type="pct"/>
            <w:shd w:val="clear" w:color="auto" w:fill="FFFFFF" w:themeFill="background1"/>
            <w:hideMark/>
          </w:tcPr>
          <w:p w14:paraId="5D713D19" w14:textId="77777777" w:rsidR="00A9116E" w:rsidRPr="00EB099A" w:rsidRDefault="00A9116E" w:rsidP="00EB099A">
            <w:pPr>
              <w:spacing w:after="0"/>
              <w:ind w:firstLine="0"/>
              <w:jc w:val="left"/>
              <w:rPr>
                <w:b/>
                <w:bCs/>
                <w:color w:val="000000"/>
                <w:sz w:val="18"/>
                <w:szCs w:val="18"/>
                <w:lang w:eastAsia="lv-LV"/>
              </w:rPr>
            </w:pPr>
            <w:r w:rsidRPr="00EB099A">
              <w:rPr>
                <w:b/>
                <w:bCs/>
                <w:color w:val="000000"/>
                <w:sz w:val="18"/>
                <w:szCs w:val="18"/>
                <w:lang w:eastAsia="lv-LV"/>
              </w:rPr>
              <w:t>Politikas rezultatīvie rādītāji</w:t>
            </w:r>
          </w:p>
        </w:tc>
        <w:tc>
          <w:tcPr>
            <w:tcW w:w="1373" w:type="pct"/>
            <w:shd w:val="clear" w:color="auto" w:fill="FFFFFF" w:themeFill="background1"/>
            <w:vAlign w:val="center"/>
            <w:hideMark/>
          </w:tcPr>
          <w:p w14:paraId="5C41C870" w14:textId="77777777" w:rsidR="00A9116E" w:rsidRPr="00EB099A" w:rsidRDefault="00A9116E" w:rsidP="00EB099A">
            <w:pPr>
              <w:spacing w:after="0"/>
              <w:ind w:firstLine="0"/>
              <w:jc w:val="center"/>
              <w:rPr>
                <w:b/>
                <w:bCs/>
                <w:color w:val="000000"/>
                <w:sz w:val="18"/>
                <w:szCs w:val="18"/>
                <w:lang w:eastAsia="lv-LV"/>
              </w:rPr>
            </w:pPr>
            <w:r w:rsidRPr="00EB099A">
              <w:rPr>
                <w:b/>
                <w:bCs/>
                <w:color w:val="000000"/>
                <w:sz w:val="18"/>
                <w:szCs w:val="18"/>
                <w:lang w:eastAsia="lv-LV"/>
              </w:rPr>
              <w:t>Attīstības plānošanas dokumenti vai normatīvie akti</w:t>
            </w:r>
          </w:p>
        </w:tc>
        <w:tc>
          <w:tcPr>
            <w:tcW w:w="584" w:type="pct"/>
            <w:shd w:val="clear" w:color="auto" w:fill="FFFFFF" w:themeFill="background1"/>
            <w:vAlign w:val="center"/>
            <w:hideMark/>
          </w:tcPr>
          <w:p w14:paraId="62B36127" w14:textId="77777777" w:rsidR="00A9116E" w:rsidRPr="00EB099A" w:rsidRDefault="00A9116E" w:rsidP="00EB099A">
            <w:pPr>
              <w:spacing w:after="0"/>
              <w:ind w:firstLine="91"/>
              <w:jc w:val="center"/>
              <w:rPr>
                <w:b/>
                <w:bCs/>
                <w:color w:val="000000"/>
                <w:sz w:val="18"/>
                <w:szCs w:val="18"/>
                <w:lang w:eastAsia="lv-LV"/>
              </w:rPr>
            </w:pPr>
            <w:r w:rsidRPr="00EB099A">
              <w:rPr>
                <w:b/>
                <w:bCs/>
                <w:color w:val="000000"/>
                <w:sz w:val="18"/>
                <w:szCs w:val="18"/>
                <w:lang w:eastAsia="lv-LV"/>
              </w:rPr>
              <w:t>Faktiskā vērtība</w:t>
            </w:r>
          </w:p>
        </w:tc>
        <w:tc>
          <w:tcPr>
            <w:tcW w:w="618" w:type="pct"/>
            <w:shd w:val="clear" w:color="auto" w:fill="FFFFFF" w:themeFill="background1"/>
            <w:vAlign w:val="center"/>
            <w:hideMark/>
          </w:tcPr>
          <w:p w14:paraId="16A307A9" w14:textId="77777777" w:rsidR="00A9116E" w:rsidRPr="00EB099A" w:rsidRDefault="00A9116E" w:rsidP="00EB099A">
            <w:pPr>
              <w:spacing w:after="0"/>
              <w:ind w:firstLine="0"/>
              <w:jc w:val="center"/>
              <w:rPr>
                <w:b/>
                <w:bCs/>
                <w:color w:val="000000"/>
                <w:sz w:val="18"/>
                <w:szCs w:val="18"/>
                <w:lang w:eastAsia="lv-LV"/>
              </w:rPr>
            </w:pPr>
            <w:r w:rsidRPr="00EB099A">
              <w:rPr>
                <w:b/>
                <w:bCs/>
                <w:color w:val="000000"/>
                <w:sz w:val="18"/>
                <w:szCs w:val="18"/>
                <w:lang w:eastAsia="lv-LV"/>
              </w:rPr>
              <w:t>Plānotā vērtība</w:t>
            </w:r>
          </w:p>
        </w:tc>
      </w:tr>
      <w:tr w:rsidR="00A9116E" w:rsidRPr="00EB099A" w14:paraId="4FE5CF68" w14:textId="77777777" w:rsidTr="00DE214B">
        <w:trPr>
          <w:trHeight w:val="373"/>
        </w:trPr>
        <w:tc>
          <w:tcPr>
            <w:tcW w:w="2425" w:type="pct"/>
            <w:shd w:val="clear" w:color="auto" w:fill="auto"/>
            <w:hideMark/>
          </w:tcPr>
          <w:p w14:paraId="7B32C578" w14:textId="7D8A51A5"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 xml:space="preserve">Kultūras pasākumu apmeklējumu skaits gadā uz 100 iedzīvotājiem </w:t>
            </w:r>
            <w:r w:rsidR="004C6386">
              <w:rPr>
                <w:i/>
                <w:iCs/>
                <w:color w:val="000000"/>
                <w:sz w:val="18"/>
                <w:szCs w:val="18"/>
                <w:lang w:eastAsia="lv-LV"/>
              </w:rPr>
              <w:t>(</w:t>
            </w:r>
            <w:r w:rsidRPr="00EB099A">
              <w:rPr>
                <w:i/>
                <w:iCs/>
                <w:color w:val="000000"/>
                <w:sz w:val="18"/>
                <w:szCs w:val="18"/>
                <w:lang w:eastAsia="lv-LV"/>
              </w:rPr>
              <w:t>skaits</w:t>
            </w:r>
            <w:r w:rsidR="004C6386">
              <w:rPr>
                <w:i/>
                <w:iCs/>
                <w:color w:val="000000"/>
                <w:sz w:val="18"/>
                <w:szCs w:val="18"/>
                <w:lang w:eastAsia="lv-LV"/>
              </w:rPr>
              <w:t>)</w:t>
            </w:r>
            <w:r w:rsidR="004C6386" w:rsidRPr="00EB099A">
              <w:rPr>
                <w:i/>
                <w:iCs/>
                <w:color w:val="000000"/>
                <w:sz w:val="18"/>
                <w:szCs w:val="18"/>
                <w:lang w:eastAsia="lv-LV"/>
              </w:rPr>
              <w:t xml:space="preserve"> </w:t>
            </w:r>
            <w:r w:rsidR="004C6386" w:rsidRPr="00EB099A">
              <w:rPr>
                <w:i/>
                <w:iCs/>
                <w:color w:val="000000"/>
                <w:sz w:val="18"/>
                <w:szCs w:val="18"/>
                <w:lang w:eastAsia="lv-LV"/>
              </w:rPr>
              <w:t>[377]</w:t>
            </w:r>
          </w:p>
        </w:tc>
        <w:tc>
          <w:tcPr>
            <w:tcW w:w="1373" w:type="pct"/>
            <w:shd w:val="clear" w:color="auto" w:fill="auto"/>
            <w:vAlign w:val="bottom"/>
            <w:hideMark/>
          </w:tcPr>
          <w:p w14:paraId="65CE8959" w14:textId="04D506E4" w:rsidR="00A9116E" w:rsidRPr="00EB099A" w:rsidRDefault="00A9116E" w:rsidP="00EB099A">
            <w:pPr>
              <w:spacing w:after="0"/>
              <w:ind w:firstLine="0"/>
              <w:jc w:val="left"/>
              <w:rPr>
                <w:i/>
                <w:iCs/>
                <w:color w:val="000000"/>
                <w:sz w:val="18"/>
                <w:szCs w:val="18"/>
                <w:lang w:eastAsia="lv-LV"/>
              </w:rPr>
            </w:pPr>
            <w:r w:rsidRPr="00EB099A">
              <w:rPr>
                <w:i/>
                <w:iCs/>
                <w:color w:val="000000"/>
                <w:sz w:val="18"/>
                <w:szCs w:val="18"/>
                <w:lang w:eastAsia="lv-LV"/>
              </w:rPr>
              <w:t>Nacionālais attīstības plāns 2021. – 2027.</w:t>
            </w:r>
            <w:r w:rsidR="00EB099A">
              <w:rPr>
                <w:i/>
                <w:iCs/>
                <w:color w:val="000000"/>
                <w:sz w:val="18"/>
                <w:szCs w:val="18"/>
                <w:lang w:eastAsia="lv-LV"/>
              </w:rPr>
              <w:t> </w:t>
            </w:r>
            <w:r w:rsidRPr="00EB099A">
              <w:rPr>
                <w:i/>
                <w:iCs/>
                <w:color w:val="000000"/>
                <w:sz w:val="18"/>
                <w:szCs w:val="18"/>
                <w:lang w:eastAsia="lv-LV"/>
              </w:rPr>
              <w:t>gadam</w:t>
            </w:r>
          </w:p>
        </w:tc>
        <w:tc>
          <w:tcPr>
            <w:tcW w:w="584" w:type="pct"/>
            <w:shd w:val="clear" w:color="auto" w:fill="auto"/>
            <w:vAlign w:val="center"/>
            <w:hideMark/>
          </w:tcPr>
          <w:p w14:paraId="3F7805CE"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255</w:t>
            </w:r>
          </w:p>
          <w:p w14:paraId="7A838DF1"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(2018)</w:t>
            </w:r>
          </w:p>
        </w:tc>
        <w:tc>
          <w:tcPr>
            <w:tcW w:w="618" w:type="pct"/>
            <w:shd w:val="clear" w:color="auto" w:fill="auto"/>
            <w:vAlign w:val="center"/>
            <w:hideMark/>
          </w:tcPr>
          <w:p w14:paraId="23E95C26"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260</w:t>
            </w:r>
          </w:p>
          <w:p w14:paraId="4A80F28C"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(2024)</w:t>
            </w:r>
          </w:p>
        </w:tc>
      </w:tr>
      <w:tr w:rsidR="00A9116E" w:rsidRPr="00EB099A" w14:paraId="34C9B0F1" w14:textId="77777777" w:rsidTr="00DE214B">
        <w:trPr>
          <w:trHeight w:val="409"/>
        </w:trPr>
        <w:tc>
          <w:tcPr>
            <w:tcW w:w="2425" w:type="pct"/>
            <w:shd w:val="clear" w:color="auto" w:fill="auto"/>
            <w:hideMark/>
          </w:tcPr>
          <w:p w14:paraId="3E52ADDC" w14:textId="551B82B4"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Eksporta daļa valsts kopējā kultūras preču apjomā (%) [376]</w:t>
            </w:r>
          </w:p>
        </w:tc>
        <w:tc>
          <w:tcPr>
            <w:tcW w:w="1373" w:type="pct"/>
            <w:shd w:val="clear" w:color="auto" w:fill="auto"/>
            <w:vAlign w:val="bottom"/>
            <w:hideMark/>
          </w:tcPr>
          <w:p w14:paraId="04E4AC0A" w14:textId="63193D7C" w:rsidR="00A9116E" w:rsidRPr="00EB099A" w:rsidRDefault="00A9116E" w:rsidP="00EB099A">
            <w:pPr>
              <w:spacing w:after="0"/>
              <w:ind w:firstLine="0"/>
              <w:jc w:val="left"/>
              <w:rPr>
                <w:i/>
                <w:iCs/>
                <w:color w:val="000000"/>
                <w:sz w:val="18"/>
                <w:szCs w:val="18"/>
                <w:lang w:eastAsia="lv-LV"/>
              </w:rPr>
            </w:pPr>
            <w:r w:rsidRPr="00EB099A">
              <w:rPr>
                <w:i/>
                <w:iCs/>
                <w:color w:val="000000"/>
                <w:sz w:val="18"/>
                <w:szCs w:val="18"/>
                <w:lang w:eastAsia="lv-LV"/>
              </w:rPr>
              <w:t>Nacionālais attīstības plāns 2021. – 2027.</w:t>
            </w:r>
            <w:r w:rsidR="00EB099A">
              <w:rPr>
                <w:i/>
                <w:iCs/>
                <w:color w:val="000000"/>
                <w:sz w:val="18"/>
                <w:szCs w:val="18"/>
                <w:lang w:eastAsia="lv-LV"/>
              </w:rPr>
              <w:t> </w:t>
            </w:r>
            <w:r w:rsidRPr="00EB099A">
              <w:rPr>
                <w:i/>
                <w:iCs/>
                <w:color w:val="000000"/>
                <w:sz w:val="18"/>
                <w:szCs w:val="18"/>
                <w:lang w:eastAsia="lv-LV"/>
              </w:rPr>
              <w:t>gadam</w:t>
            </w:r>
          </w:p>
        </w:tc>
        <w:tc>
          <w:tcPr>
            <w:tcW w:w="584" w:type="pct"/>
            <w:shd w:val="clear" w:color="auto" w:fill="auto"/>
            <w:vAlign w:val="center"/>
            <w:hideMark/>
          </w:tcPr>
          <w:p w14:paraId="53A8AA50" w14:textId="77777777" w:rsidR="00A9116E" w:rsidRPr="00EB099A" w:rsidRDefault="00A9116E" w:rsidP="00EB099A">
            <w:pPr>
              <w:spacing w:after="0"/>
              <w:ind w:firstLine="0"/>
              <w:jc w:val="center"/>
              <w:rPr>
                <w:i/>
                <w:iCs/>
                <w:color w:val="000000"/>
                <w:sz w:val="18"/>
                <w:szCs w:val="18"/>
                <w:lang w:eastAsia="lv-LV"/>
              </w:rPr>
            </w:pPr>
            <w:r w:rsidRPr="00EB099A">
              <w:rPr>
                <w:i/>
                <w:iCs/>
                <w:color w:val="000000"/>
                <w:sz w:val="18"/>
                <w:szCs w:val="18"/>
                <w:lang w:eastAsia="lv-LV"/>
              </w:rPr>
              <w:t>1,27</w:t>
            </w:r>
          </w:p>
          <w:p w14:paraId="089A9F20" w14:textId="77777777" w:rsidR="00A9116E" w:rsidRPr="00EB099A" w:rsidRDefault="00A9116E" w:rsidP="00EB099A">
            <w:pPr>
              <w:spacing w:after="0"/>
              <w:ind w:firstLine="0"/>
              <w:jc w:val="center"/>
              <w:rPr>
                <w:i/>
                <w:iCs/>
                <w:color w:val="000000"/>
                <w:sz w:val="18"/>
                <w:szCs w:val="18"/>
                <w:lang w:eastAsia="lv-LV"/>
              </w:rPr>
            </w:pPr>
            <w:r w:rsidRPr="00EB099A">
              <w:rPr>
                <w:i/>
                <w:iCs/>
                <w:color w:val="000000"/>
                <w:sz w:val="18"/>
                <w:szCs w:val="18"/>
                <w:lang w:eastAsia="lv-LV"/>
              </w:rPr>
              <w:t>(2017)</w:t>
            </w:r>
          </w:p>
        </w:tc>
        <w:tc>
          <w:tcPr>
            <w:tcW w:w="618" w:type="pct"/>
            <w:shd w:val="clear" w:color="auto" w:fill="auto"/>
            <w:vAlign w:val="center"/>
            <w:hideMark/>
          </w:tcPr>
          <w:p w14:paraId="2ED73CDB"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1,6</w:t>
            </w:r>
          </w:p>
          <w:p w14:paraId="12467A2C" w14:textId="77777777" w:rsidR="00A9116E" w:rsidRPr="00EB099A" w:rsidRDefault="00A9116E" w:rsidP="00EB099A">
            <w:pPr>
              <w:spacing w:after="0"/>
              <w:ind w:firstLine="194"/>
              <w:jc w:val="center"/>
              <w:rPr>
                <w:i/>
                <w:iCs/>
                <w:color w:val="000000"/>
                <w:sz w:val="18"/>
                <w:szCs w:val="18"/>
                <w:lang w:eastAsia="lv-LV"/>
              </w:rPr>
            </w:pPr>
            <w:r w:rsidRPr="00EB099A">
              <w:rPr>
                <w:i/>
                <w:iCs/>
                <w:color w:val="000000"/>
                <w:sz w:val="18"/>
                <w:szCs w:val="18"/>
                <w:lang w:eastAsia="lv-LV"/>
              </w:rPr>
              <w:t>(2024)</w:t>
            </w:r>
          </w:p>
        </w:tc>
      </w:tr>
      <w:tr w:rsidR="00A9116E" w:rsidRPr="00EB099A" w14:paraId="0AE4F3A1" w14:textId="77777777" w:rsidTr="00DE214B">
        <w:trPr>
          <w:trHeight w:val="56"/>
        </w:trPr>
        <w:tc>
          <w:tcPr>
            <w:tcW w:w="2425" w:type="pct"/>
            <w:shd w:val="clear" w:color="auto" w:fill="auto"/>
            <w:hideMark/>
          </w:tcPr>
          <w:p w14:paraId="3895E7EA" w14:textId="77777777" w:rsidR="00A9116E" w:rsidRPr="00EB099A" w:rsidRDefault="00A9116E" w:rsidP="00EB099A">
            <w:pPr>
              <w:spacing w:after="0"/>
              <w:ind w:firstLine="0"/>
              <w:jc w:val="left"/>
              <w:rPr>
                <w:b/>
                <w:bCs/>
                <w:iCs/>
                <w:color w:val="000000"/>
                <w:sz w:val="18"/>
                <w:szCs w:val="18"/>
                <w:lang w:eastAsia="lv-LV"/>
              </w:rPr>
            </w:pPr>
            <w:r w:rsidRPr="00EB099A">
              <w:rPr>
                <w:b/>
                <w:bCs/>
                <w:iCs/>
                <w:color w:val="000000"/>
                <w:sz w:val="18"/>
                <w:szCs w:val="18"/>
                <w:lang w:eastAsia="lv-LV"/>
              </w:rPr>
              <w:t>Valdības rīcības plāns</w:t>
            </w:r>
          </w:p>
        </w:tc>
        <w:tc>
          <w:tcPr>
            <w:tcW w:w="2575" w:type="pct"/>
            <w:gridSpan w:val="3"/>
            <w:shd w:val="clear" w:color="auto" w:fill="auto"/>
            <w:hideMark/>
          </w:tcPr>
          <w:p w14:paraId="69EED818" w14:textId="6B7ECDAA" w:rsidR="00A9116E" w:rsidRPr="00EB099A" w:rsidRDefault="00A9116E" w:rsidP="00EB099A">
            <w:pPr>
              <w:spacing w:after="0"/>
              <w:ind w:firstLine="2"/>
              <w:jc w:val="left"/>
              <w:rPr>
                <w:i/>
                <w:iCs/>
                <w:color w:val="000000"/>
                <w:sz w:val="18"/>
                <w:szCs w:val="18"/>
                <w:lang w:eastAsia="lv-LV"/>
              </w:rPr>
            </w:pPr>
            <w:r w:rsidRPr="00EB099A">
              <w:rPr>
                <w:i/>
                <w:iCs/>
                <w:color w:val="000000"/>
                <w:sz w:val="18"/>
                <w:szCs w:val="18"/>
                <w:lang w:eastAsia="lv-LV"/>
              </w:rPr>
              <w:t>153.,</w:t>
            </w:r>
            <w:r w:rsidR="003D55BC">
              <w:rPr>
                <w:i/>
                <w:iCs/>
                <w:color w:val="000000"/>
                <w:sz w:val="18"/>
                <w:szCs w:val="18"/>
                <w:lang w:eastAsia="lv-LV"/>
              </w:rPr>
              <w:t xml:space="preserve"> </w:t>
            </w:r>
            <w:r w:rsidRPr="00EB099A">
              <w:rPr>
                <w:i/>
                <w:iCs/>
                <w:color w:val="000000"/>
                <w:sz w:val="18"/>
                <w:szCs w:val="18"/>
                <w:lang w:eastAsia="lv-LV"/>
              </w:rPr>
              <w:t xml:space="preserve">154., 155., 158. </w:t>
            </w:r>
          </w:p>
        </w:tc>
      </w:tr>
    </w:tbl>
    <w:p w14:paraId="606F13F7" w14:textId="77777777" w:rsidR="00DE214B" w:rsidRPr="00DE214B" w:rsidRDefault="00DE214B" w:rsidP="00DE214B">
      <w:pPr>
        <w:spacing w:after="0"/>
        <w:rPr>
          <w:sz w:val="2"/>
          <w:szCs w:val="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117"/>
        <w:gridCol w:w="1280"/>
        <w:gridCol w:w="1278"/>
        <w:gridCol w:w="1211"/>
        <w:gridCol w:w="1059"/>
        <w:gridCol w:w="1120"/>
      </w:tblGrid>
      <w:tr w:rsidR="00A9116E" w:rsidRPr="00EB099A" w14:paraId="34726A07" w14:textId="77777777" w:rsidTr="00DE214B">
        <w:trPr>
          <w:trHeight w:val="280"/>
          <w:tblHeader/>
        </w:trPr>
        <w:tc>
          <w:tcPr>
            <w:tcW w:w="1719" w:type="pct"/>
            <w:shd w:val="clear" w:color="auto" w:fill="auto"/>
            <w:vAlign w:val="center"/>
            <w:hideMark/>
          </w:tcPr>
          <w:p w14:paraId="7AD470ED" w14:textId="77777777" w:rsidR="00A9116E" w:rsidRPr="00EB099A" w:rsidRDefault="00A9116E" w:rsidP="00EB099A">
            <w:pPr>
              <w:spacing w:after="0"/>
              <w:rPr>
                <w:color w:val="000000"/>
                <w:sz w:val="18"/>
                <w:szCs w:val="18"/>
                <w:lang w:eastAsia="lv-LV"/>
              </w:rPr>
            </w:pPr>
            <w:r w:rsidRPr="00EB099A">
              <w:rPr>
                <w:color w:val="000000"/>
                <w:sz w:val="18"/>
                <w:szCs w:val="18"/>
                <w:lang w:eastAsia="lv-LV"/>
              </w:rPr>
              <w:t> </w:t>
            </w:r>
          </w:p>
        </w:tc>
        <w:tc>
          <w:tcPr>
            <w:tcW w:w="706" w:type="pct"/>
            <w:shd w:val="clear" w:color="auto" w:fill="auto"/>
            <w:vAlign w:val="center"/>
            <w:hideMark/>
          </w:tcPr>
          <w:p w14:paraId="42FD2218" w14:textId="3A4CC1D0" w:rsidR="00A9116E" w:rsidRPr="00EB099A" w:rsidRDefault="00A9116E" w:rsidP="003D55BC">
            <w:pPr>
              <w:spacing w:after="0"/>
              <w:ind w:firstLine="27"/>
              <w:jc w:val="center"/>
              <w:rPr>
                <w:color w:val="000000"/>
                <w:sz w:val="18"/>
                <w:szCs w:val="18"/>
                <w:lang w:eastAsia="lv-LV"/>
              </w:rPr>
            </w:pPr>
            <w:r w:rsidRPr="00EB099A">
              <w:rPr>
                <w:color w:val="000000"/>
                <w:sz w:val="18"/>
                <w:szCs w:val="18"/>
                <w:lang w:eastAsia="lv-LV"/>
              </w:rPr>
              <w:t>2020.</w:t>
            </w:r>
            <w:r w:rsidR="003D55BC">
              <w:rPr>
                <w:color w:val="000000"/>
                <w:sz w:val="18"/>
                <w:szCs w:val="18"/>
                <w:lang w:eastAsia="lv-LV"/>
              </w:rPr>
              <w:t> </w:t>
            </w:r>
            <w:r w:rsidRPr="00EB099A">
              <w:rPr>
                <w:color w:val="000000"/>
                <w:sz w:val="18"/>
                <w:szCs w:val="18"/>
                <w:lang w:eastAsia="lv-LV"/>
              </w:rPr>
              <w:t>gads (izpilde)</w:t>
            </w:r>
          </w:p>
        </w:tc>
        <w:tc>
          <w:tcPr>
            <w:tcW w:w="705" w:type="pct"/>
            <w:shd w:val="clear" w:color="auto" w:fill="auto"/>
            <w:vAlign w:val="center"/>
            <w:hideMark/>
          </w:tcPr>
          <w:p w14:paraId="0411BF13" w14:textId="1B9EBF77" w:rsidR="00A9116E" w:rsidRPr="00EB099A" w:rsidRDefault="00A9116E" w:rsidP="003D55BC">
            <w:pPr>
              <w:spacing w:after="0"/>
              <w:ind w:firstLine="0"/>
              <w:jc w:val="center"/>
              <w:rPr>
                <w:color w:val="000000"/>
                <w:sz w:val="18"/>
                <w:szCs w:val="18"/>
                <w:lang w:eastAsia="lv-LV"/>
              </w:rPr>
            </w:pPr>
            <w:r w:rsidRPr="00EB099A">
              <w:rPr>
                <w:color w:val="000000"/>
                <w:sz w:val="18"/>
                <w:szCs w:val="18"/>
                <w:lang w:eastAsia="lv-LV"/>
              </w:rPr>
              <w:t>2021.</w:t>
            </w:r>
            <w:r w:rsidR="003D55BC">
              <w:rPr>
                <w:color w:val="000000"/>
                <w:sz w:val="18"/>
                <w:szCs w:val="18"/>
                <w:lang w:eastAsia="lv-LV"/>
              </w:rPr>
              <w:t> </w:t>
            </w:r>
            <w:r w:rsidRPr="00EB099A">
              <w:rPr>
                <w:color w:val="000000"/>
                <w:sz w:val="18"/>
                <w:szCs w:val="18"/>
                <w:lang w:eastAsia="lv-LV"/>
              </w:rPr>
              <w:t>gada plāns</w:t>
            </w:r>
          </w:p>
        </w:tc>
        <w:tc>
          <w:tcPr>
            <w:tcW w:w="668" w:type="pct"/>
            <w:shd w:val="clear" w:color="auto" w:fill="auto"/>
            <w:vAlign w:val="center"/>
            <w:hideMark/>
          </w:tcPr>
          <w:p w14:paraId="37DBF2E7" w14:textId="282AA1AD" w:rsidR="00A9116E" w:rsidRPr="00EB099A" w:rsidRDefault="00A9116E" w:rsidP="003D55BC">
            <w:pPr>
              <w:spacing w:after="0"/>
              <w:ind w:firstLine="0"/>
              <w:jc w:val="center"/>
              <w:rPr>
                <w:color w:val="000000"/>
                <w:sz w:val="18"/>
                <w:szCs w:val="18"/>
                <w:lang w:eastAsia="lv-LV"/>
              </w:rPr>
            </w:pPr>
            <w:r w:rsidRPr="00EB099A">
              <w:rPr>
                <w:color w:val="000000"/>
                <w:sz w:val="18"/>
                <w:szCs w:val="18"/>
                <w:lang w:eastAsia="lv-LV"/>
              </w:rPr>
              <w:t>2022.</w:t>
            </w:r>
            <w:r w:rsidR="003D55BC">
              <w:rPr>
                <w:color w:val="000000"/>
                <w:sz w:val="18"/>
                <w:szCs w:val="18"/>
                <w:lang w:eastAsia="lv-LV"/>
              </w:rPr>
              <w:t> </w:t>
            </w:r>
            <w:r w:rsidRPr="00EB099A">
              <w:rPr>
                <w:color w:val="000000"/>
                <w:sz w:val="18"/>
                <w:szCs w:val="18"/>
                <w:lang w:eastAsia="lv-LV"/>
              </w:rPr>
              <w:t>gada projekts</w:t>
            </w:r>
          </w:p>
        </w:tc>
        <w:tc>
          <w:tcPr>
            <w:tcW w:w="584" w:type="pct"/>
            <w:shd w:val="clear" w:color="auto" w:fill="auto"/>
            <w:vAlign w:val="center"/>
            <w:hideMark/>
          </w:tcPr>
          <w:p w14:paraId="0C0247D6" w14:textId="015C5143" w:rsidR="00A9116E" w:rsidRPr="00EB099A" w:rsidRDefault="00A9116E" w:rsidP="003D55BC">
            <w:pPr>
              <w:spacing w:after="0"/>
              <w:ind w:firstLine="0"/>
              <w:jc w:val="center"/>
              <w:rPr>
                <w:color w:val="000000"/>
                <w:sz w:val="18"/>
                <w:szCs w:val="18"/>
                <w:lang w:eastAsia="lv-LV"/>
              </w:rPr>
            </w:pPr>
            <w:r w:rsidRPr="00EB099A">
              <w:rPr>
                <w:color w:val="000000"/>
                <w:sz w:val="18"/>
                <w:szCs w:val="18"/>
                <w:lang w:eastAsia="lv-LV"/>
              </w:rPr>
              <w:t>2023.</w:t>
            </w:r>
            <w:r w:rsidR="003D55BC">
              <w:rPr>
                <w:color w:val="000000"/>
                <w:sz w:val="18"/>
                <w:szCs w:val="18"/>
                <w:lang w:eastAsia="lv-LV"/>
              </w:rPr>
              <w:t> </w:t>
            </w:r>
            <w:r w:rsidRPr="00EB099A">
              <w:rPr>
                <w:color w:val="000000"/>
                <w:sz w:val="18"/>
                <w:szCs w:val="18"/>
                <w:lang w:eastAsia="lv-LV"/>
              </w:rPr>
              <w:t>gada prognoze</w:t>
            </w:r>
          </w:p>
        </w:tc>
        <w:tc>
          <w:tcPr>
            <w:tcW w:w="618" w:type="pct"/>
            <w:shd w:val="clear" w:color="auto" w:fill="auto"/>
            <w:vAlign w:val="center"/>
            <w:hideMark/>
          </w:tcPr>
          <w:p w14:paraId="4E8A8DE5" w14:textId="666A5368" w:rsidR="00A9116E" w:rsidRPr="00EB099A" w:rsidRDefault="00A9116E" w:rsidP="003D55BC">
            <w:pPr>
              <w:spacing w:after="0"/>
              <w:ind w:firstLine="0"/>
              <w:jc w:val="center"/>
              <w:rPr>
                <w:color w:val="000000"/>
                <w:sz w:val="18"/>
                <w:szCs w:val="18"/>
                <w:lang w:eastAsia="lv-LV"/>
              </w:rPr>
            </w:pPr>
            <w:r w:rsidRPr="00EB099A">
              <w:rPr>
                <w:color w:val="000000"/>
                <w:sz w:val="18"/>
                <w:szCs w:val="18"/>
                <w:lang w:eastAsia="lv-LV"/>
              </w:rPr>
              <w:t>2024.</w:t>
            </w:r>
            <w:r w:rsidR="003D55BC">
              <w:rPr>
                <w:color w:val="000000"/>
                <w:sz w:val="18"/>
                <w:szCs w:val="18"/>
                <w:lang w:eastAsia="lv-LV"/>
              </w:rPr>
              <w:t> </w:t>
            </w:r>
            <w:r w:rsidRPr="00EB099A">
              <w:rPr>
                <w:color w:val="000000"/>
                <w:sz w:val="18"/>
                <w:szCs w:val="18"/>
                <w:lang w:eastAsia="lv-LV"/>
              </w:rPr>
              <w:t>gada prognoze</w:t>
            </w:r>
          </w:p>
        </w:tc>
      </w:tr>
      <w:tr w:rsidR="00A9116E" w:rsidRPr="00EB099A" w14:paraId="37781669" w14:textId="77777777" w:rsidTr="00DE214B">
        <w:trPr>
          <w:trHeight w:val="56"/>
        </w:trPr>
        <w:tc>
          <w:tcPr>
            <w:tcW w:w="5000" w:type="pct"/>
            <w:gridSpan w:val="6"/>
            <w:shd w:val="clear" w:color="auto" w:fill="D9D9D9" w:themeFill="background1" w:themeFillShade="D9"/>
            <w:vAlign w:val="center"/>
            <w:hideMark/>
          </w:tcPr>
          <w:p w14:paraId="245A4E3C" w14:textId="2900EFC6" w:rsidR="00A9116E" w:rsidRPr="00EB099A" w:rsidRDefault="00A96EEA" w:rsidP="00EB099A">
            <w:pPr>
              <w:spacing w:after="0"/>
              <w:jc w:val="center"/>
              <w:rPr>
                <w:b/>
                <w:bCs/>
                <w:color w:val="000000"/>
                <w:sz w:val="18"/>
                <w:szCs w:val="18"/>
                <w:lang w:eastAsia="lv-LV"/>
              </w:rPr>
            </w:pPr>
            <w:r>
              <w:rPr>
                <w:b/>
                <w:bCs/>
                <w:color w:val="000000"/>
                <w:sz w:val="18"/>
                <w:szCs w:val="18"/>
                <w:lang w:eastAsia="lv-LV"/>
              </w:rPr>
              <w:t>Ieguldījumi</w:t>
            </w:r>
          </w:p>
        </w:tc>
      </w:tr>
      <w:tr w:rsidR="00A9116E" w:rsidRPr="00EB099A" w14:paraId="514DBA9C" w14:textId="77777777" w:rsidTr="00DE214B">
        <w:trPr>
          <w:trHeight w:val="56"/>
        </w:trPr>
        <w:tc>
          <w:tcPr>
            <w:tcW w:w="1719" w:type="pct"/>
            <w:vMerge w:val="restart"/>
            <w:shd w:val="clear" w:color="auto" w:fill="auto"/>
            <w:hideMark/>
          </w:tcPr>
          <w:p w14:paraId="15007FFB" w14:textId="77777777" w:rsidR="00A9116E" w:rsidRPr="00EB099A" w:rsidRDefault="00A9116E" w:rsidP="00EB099A">
            <w:pPr>
              <w:spacing w:after="0"/>
              <w:ind w:firstLine="0"/>
              <w:rPr>
                <w:b/>
                <w:bCs/>
                <w:color w:val="000000"/>
                <w:sz w:val="18"/>
                <w:szCs w:val="18"/>
                <w:lang w:eastAsia="lv-LV"/>
              </w:rPr>
            </w:pPr>
            <w:r w:rsidRPr="00EB099A">
              <w:rPr>
                <w:b/>
                <w:sz w:val="18"/>
                <w:szCs w:val="18"/>
                <w:lang w:eastAsia="lv-LV"/>
              </w:rPr>
              <w:t xml:space="preserve">Izdevumi kopā, </w:t>
            </w:r>
            <w:proofErr w:type="spellStart"/>
            <w:r w:rsidRPr="00EB099A">
              <w:rPr>
                <w:i/>
                <w:sz w:val="18"/>
                <w:szCs w:val="18"/>
                <w:lang w:eastAsia="lv-LV"/>
              </w:rPr>
              <w:t>euro</w:t>
            </w:r>
            <w:proofErr w:type="spellEnd"/>
            <w:r w:rsidRPr="00EB099A">
              <w:rPr>
                <w:i/>
                <w:sz w:val="18"/>
                <w:szCs w:val="18"/>
                <w:lang w:eastAsia="lv-LV"/>
              </w:rPr>
              <w:t>,</w:t>
            </w:r>
            <w:r w:rsidRPr="00EB099A">
              <w:rPr>
                <w:sz w:val="18"/>
                <w:szCs w:val="18"/>
                <w:lang w:eastAsia="lv-LV"/>
              </w:rPr>
              <w:t xml:space="preserve"> t.sk.:</w:t>
            </w:r>
          </w:p>
          <w:p w14:paraId="4F3A7EC0" w14:textId="77777777" w:rsidR="00A9116E" w:rsidRPr="00EB099A" w:rsidRDefault="00A9116E" w:rsidP="00EB099A">
            <w:pPr>
              <w:spacing w:after="0"/>
              <w:ind w:firstLine="0"/>
              <w:rPr>
                <w:b/>
                <w:bCs/>
                <w:color w:val="000000"/>
                <w:sz w:val="18"/>
                <w:szCs w:val="18"/>
                <w:lang w:eastAsia="lv-LV"/>
              </w:rPr>
            </w:pPr>
            <w:r w:rsidRPr="00EB099A">
              <w:rPr>
                <w:b/>
                <w:sz w:val="18"/>
                <w:szCs w:val="18"/>
                <w:lang w:eastAsia="lv-LV"/>
              </w:rPr>
              <w:t>Vidējais amata vietu skaits</w:t>
            </w:r>
            <w:r w:rsidRPr="00EB099A">
              <w:rPr>
                <w:sz w:val="18"/>
                <w:szCs w:val="18"/>
                <w:lang w:eastAsia="lv-LV"/>
              </w:rPr>
              <w:t xml:space="preserve"> </w:t>
            </w:r>
            <w:r w:rsidRPr="00EB099A">
              <w:rPr>
                <w:b/>
                <w:sz w:val="18"/>
                <w:szCs w:val="18"/>
                <w:lang w:eastAsia="lv-LV"/>
              </w:rPr>
              <w:t>kopā</w:t>
            </w:r>
            <w:r w:rsidRPr="00EB099A">
              <w:rPr>
                <w:sz w:val="18"/>
                <w:szCs w:val="18"/>
                <w:lang w:eastAsia="lv-LV"/>
              </w:rPr>
              <w:t>, t.sk.:</w:t>
            </w:r>
          </w:p>
        </w:tc>
        <w:tc>
          <w:tcPr>
            <w:tcW w:w="706" w:type="pct"/>
            <w:shd w:val="clear" w:color="auto" w:fill="auto"/>
            <w:hideMark/>
          </w:tcPr>
          <w:p w14:paraId="121D58EE"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78 096 200</w:t>
            </w:r>
          </w:p>
        </w:tc>
        <w:tc>
          <w:tcPr>
            <w:tcW w:w="705" w:type="pct"/>
            <w:shd w:val="clear" w:color="auto" w:fill="FFFFFF" w:themeFill="background1"/>
            <w:hideMark/>
          </w:tcPr>
          <w:p w14:paraId="0AE95963"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68 202 965</w:t>
            </w:r>
          </w:p>
        </w:tc>
        <w:tc>
          <w:tcPr>
            <w:tcW w:w="668" w:type="pct"/>
            <w:shd w:val="clear" w:color="auto" w:fill="FFFFFF" w:themeFill="background1"/>
            <w:hideMark/>
          </w:tcPr>
          <w:p w14:paraId="3516E3E9"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62 112 196</w:t>
            </w:r>
          </w:p>
        </w:tc>
        <w:tc>
          <w:tcPr>
            <w:tcW w:w="584" w:type="pct"/>
            <w:shd w:val="clear" w:color="auto" w:fill="FFFFFF" w:themeFill="background1"/>
            <w:hideMark/>
          </w:tcPr>
          <w:p w14:paraId="4A323D48" w14:textId="77777777" w:rsidR="00A9116E" w:rsidRPr="00EB099A" w:rsidRDefault="00A9116E" w:rsidP="00EB099A">
            <w:pPr>
              <w:spacing w:after="0"/>
              <w:ind w:hanging="89"/>
              <w:jc w:val="right"/>
              <w:rPr>
                <w:b/>
                <w:bCs/>
                <w:color w:val="000000"/>
                <w:sz w:val="18"/>
                <w:szCs w:val="18"/>
                <w:lang w:eastAsia="lv-LV"/>
              </w:rPr>
            </w:pPr>
            <w:r w:rsidRPr="00EB099A">
              <w:rPr>
                <w:b/>
                <w:bCs/>
                <w:color w:val="000000"/>
                <w:sz w:val="18"/>
                <w:szCs w:val="18"/>
                <w:lang w:eastAsia="lv-LV"/>
              </w:rPr>
              <w:t>58 587 192</w:t>
            </w:r>
          </w:p>
        </w:tc>
        <w:tc>
          <w:tcPr>
            <w:tcW w:w="618" w:type="pct"/>
            <w:shd w:val="clear" w:color="auto" w:fill="FFFFFF" w:themeFill="background1"/>
            <w:hideMark/>
          </w:tcPr>
          <w:p w14:paraId="0465D29E" w14:textId="77777777" w:rsidR="00A9116E" w:rsidRPr="00EB099A" w:rsidRDefault="00A9116E" w:rsidP="00EB099A">
            <w:pPr>
              <w:spacing w:after="0"/>
              <w:ind w:hanging="89"/>
              <w:jc w:val="right"/>
              <w:rPr>
                <w:b/>
                <w:bCs/>
                <w:color w:val="000000"/>
                <w:sz w:val="18"/>
                <w:szCs w:val="18"/>
                <w:lang w:eastAsia="lv-LV"/>
              </w:rPr>
            </w:pPr>
            <w:r w:rsidRPr="00EB099A">
              <w:rPr>
                <w:b/>
                <w:bCs/>
                <w:color w:val="000000"/>
                <w:sz w:val="18"/>
                <w:szCs w:val="18"/>
                <w:lang w:eastAsia="lv-LV"/>
              </w:rPr>
              <w:t>60 832 292</w:t>
            </w:r>
          </w:p>
        </w:tc>
      </w:tr>
      <w:tr w:rsidR="00A9116E" w:rsidRPr="00EB099A" w14:paraId="5FE62BA2" w14:textId="77777777" w:rsidTr="00DE214B">
        <w:trPr>
          <w:trHeight w:val="263"/>
        </w:trPr>
        <w:tc>
          <w:tcPr>
            <w:tcW w:w="1719" w:type="pct"/>
            <w:vMerge/>
            <w:shd w:val="clear" w:color="auto" w:fill="auto"/>
            <w:hideMark/>
          </w:tcPr>
          <w:p w14:paraId="2DFCC9E4" w14:textId="77777777" w:rsidR="00A9116E" w:rsidRPr="00EB099A" w:rsidRDefault="00A9116E" w:rsidP="00EB099A">
            <w:pPr>
              <w:spacing w:after="0"/>
              <w:ind w:firstLine="457"/>
              <w:rPr>
                <w:b/>
                <w:bCs/>
                <w:color w:val="000000"/>
                <w:sz w:val="18"/>
                <w:szCs w:val="18"/>
                <w:lang w:eastAsia="lv-LV"/>
              </w:rPr>
            </w:pPr>
          </w:p>
        </w:tc>
        <w:tc>
          <w:tcPr>
            <w:tcW w:w="706" w:type="pct"/>
            <w:shd w:val="clear" w:color="auto" w:fill="auto"/>
            <w:hideMark/>
          </w:tcPr>
          <w:p w14:paraId="55D9F3C9"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36,5</w:t>
            </w:r>
          </w:p>
        </w:tc>
        <w:tc>
          <w:tcPr>
            <w:tcW w:w="705" w:type="pct"/>
            <w:shd w:val="clear" w:color="auto" w:fill="auto"/>
            <w:hideMark/>
          </w:tcPr>
          <w:p w14:paraId="256A5C8F"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32,5</w:t>
            </w:r>
          </w:p>
        </w:tc>
        <w:tc>
          <w:tcPr>
            <w:tcW w:w="668" w:type="pct"/>
            <w:shd w:val="clear" w:color="auto" w:fill="auto"/>
            <w:hideMark/>
          </w:tcPr>
          <w:p w14:paraId="7C6D9B0F" w14:textId="77777777" w:rsidR="00A9116E" w:rsidRPr="00EB099A" w:rsidRDefault="00A9116E" w:rsidP="00EB099A">
            <w:pPr>
              <w:spacing w:after="0"/>
              <w:ind w:firstLine="120"/>
              <w:jc w:val="right"/>
              <w:rPr>
                <w:b/>
                <w:bCs/>
                <w:color w:val="000000"/>
                <w:sz w:val="18"/>
                <w:szCs w:val="18"/>
                <w:lang w:eastAsia="lv-LV"/>
              </w:rPr>
            </w:pPr>
            <w:r w:rsidRPr="00EB099A">
              <w:rPr>
                <w:b/>
                <w:bCs/>
                <w:color w:val="000000"/>
                <w:sz w:val="18"/>
                <w:szCs w:val="18"/>
                <w:lang w:eastAsia="lv-LV"/>
              </w:rPr>
              <w:t>28</w:t>
            </w:r>
          </w:p>
        </w:tc>
        <w:tc>
          <w:tcPr>
            <w:tcW w:w="584" w:type="pct"/>
            <w:shd w:val="clear" w:color="auto" w:fill="auto"/>
            <w:hideMark/>
          </w:tcPr>
          <w:p w14:paraId="13E288BC" w14:textId="77777777" w:rsidR="00A9116E" w:rsidRPr="00EB099A" w:rsidRDefault="00A9116E" w:rsidP="00EB099A">
            <w:pPr>
              <w:spacing w:after="0"/>
              <w:ind w:hanging="89"/>
              <w:jc w:val="right"/>
              <w:rPr>
                <w:b/>
                <w:bCs/>
                <w:color w:val="000000"/>
                <w:sz w:val="18"/>
                <w:szCs w:val="18"/>
                <w:lang w:eastAsia="lv-LV"/>
              </w:rPr>
            </w:pPr>
            <w:r w:rsidRPr="00EB099A">
              <w:rPr>
                <w:b/>
                <w:bCs/>
                <w:color w:val="000000"/>
                <w:sz w:val="18"/>
                <w:szCs w:val="18"/>
                <w:lang w:eastAsia="lv-LV"/>
              </w:rPr>
              <w:t>24</w:t>
            </w:r>
          </w:p>
        </w:tc>
        <w:tc>
          <w:tcPr>
            <w:tcW w:w="618" w:type="pct"/>
            <w:shd w:val="clear" w:color="auto" w:fill="auto"/>
            <w:hideMark/>
          </w:tcPr>
          <w:p w14:paraId="74A4588E" w14:textId="77777777" w:rsidR="00A9116E" w:rsidRPr="00EB099A" w:rsidRDefault="00A9116E" w:rsidP="00EB099A">
            <w:pPr>
              <w:spacing w:after="0"/>
              <w:ind w:hanging="89"/>
              <w:jc w:val="right"/>
              <w:rPr>
                <w:b/>
                <w:bCs/>
                <w:color w:val="000000"/>
                <w:sz w:val="18"/>
                <w:szCs w:val="18"/>
                <w:lang w:eastAsia="lv-LV"/>
              </w:rPr>
            </w:pPr>
            <w:r w:rsidRPr="00EB099A">
              <w:rPr>
                <w:b/>
                <w:bCs/>
                <w:color w:val="000000"/>
                <w:sz w:val="18"/>
                <w:szCs w:val="18"/>
                <w:lang w:eastAsia="lv-LV"/>
              </w:rPr>
              <w:t>23</w:t>
            </w:r>
          </w:p>
        </w:tc>
      </w:tr>
      <w:tr w:rsidR="00A9116E" w:rsidRPr="00EB099A" w14:paraId="1B366AD8" w14:textId="77777777" w:rsidTr="00DE214B">
        <w:trPr>
          <w:trHeight w:val="128"/>
        </w:trPr>
        <w:tc>
          <w:tcPr>
            <w:tcW w:w="1719" w:type="pct"/>
            <w:vMerge w:val="restart"/>
            <w:shd w:val="clear" w:color="auto" w:fill="auto"/>
            <w:vAlign w:val="center"/>
            <w:hideMark/>
          </w:tcPr>
          <w:p w14:paraId="1C24BCFF"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lastRenderedPageBreak/>
              <w:t>19.03.00 Filmu nozare</w:t>
            </w:r>
          </w:p>
        </w:tc>
        <w:tc>
          <w:tcPr>
            <w:tcW w:w="706" w:type="pct"/>
            <w:shd w:val="clear" w:color="auto" w:fill="auto"/>
            <w:hideMark/>
          </w:tcPr>
          <w:p w14:paraId="48733FA1"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5 733 909</w:t>
            </w:r>
          </w:p>
        </w:tc>
        <w:tc>
          <w:tcPr>
            <w:tcW w:w="705" w:type="pct"/>
            <w:shd w:val="clear" w:color="auto" w:fill="auto"/>
            <w:hideMark/>
          </w:tcPr>
          <w:p w14:paraId="085CD7C9"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6 351 139</w:t>
            </w:r>
          </w:p>
        </w:tc>
        <w:tc>
          <w:tcPr>
            <w:tcW w:w="668" w:type="pct"/>
            <w:shd w:val="clear" w:color="auto" w:fill="auto"/>
            <w:hideMark/>
          </w:tcPr>
          <w:p w14:paraId="6CCEFAC1"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6 568 775</w:t>
            </w:r>
          </w:p>
        </w:tc>
        <w:tc>
          <w:tcPr>
            <w:tcW w:w="584" w:type="pct"/>
            <w:shd w:val="clear" w:color="auto" w:fill="auto"/>
            <w:hideMark/>
          </w:tcPr>
          <w:p w14:paraId="5B76BBEB"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5 568 775</w:t>
            </w:r>
          </w:p>
        </w:tc>
        <w:tc>
          <w:tcPr>
            <w:tcW w:w="618" w:type="pct"/>
            <w:shd w:val="clear" w:color="auto" w:fill="auto"/>
            <w:hideMark/>
          </w:tcPr>
          <w:p w14:paraId="7513FF4F"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5 568 775</w:t>
            </w:r>
          </w:p>
        </w:tc>
      </w:tr>
      <w:tr w:rsidR="00A9116E" w:rsidRPr="00EB099A" w14:paraId="601EBD13" w14:textId="77777777" w:rsidTr="00DE214B">
        <w:trPr>
          <w:trHeight w:val="56"/>
        </w:trPr>
        <w:tc>
          <w:tcPr>
            <w:tcW w:w="1719" w:type="pct"/>
            <w:vMerge/>
            <w:vAlign w:val="center"/>
            <w:hideMark/>
          </w:tcPr>
          <w:p w14:paraId="11AD9EBD"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4CAF69F6"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w:t>
            </w:r>
          </w:p>
        </w:tc>
        <w:tc>
          <w:tcPr>
            <w:tcW w:w="705" w:type="pct"/>
            <w:shd w:val="clear" w:color="auto" w:fill="auto"/>
            <w:hideMark/>
          </w:tcPr>
          <w:p w14:paraId="0080F024"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w:t>
            </w:r>
          </w:p>
        </w:tc>
        <w:tc>
          <w:tcPr>
            <w:tcW w:w="668" w:type="pct"/>
            <w:shd w:val="clear" w:color="auto" w:fill="auto"/>
            <w:hideMark/>
          </w:tcPr>
          <w:p w14:paraId="6D894C86"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w:t>
            </w:r>
          </w:p>
        </w:tc>
        <w:tc>
          <w:tcPr>
            <w:tcW w:w="584" w:type="pct"/>
            <w:shd w:val="clear" w:color="auto" w:fill="auto"/>
            <w:hideMark/>
          </w:tcPr>
          <w:p w14:paraId="47499A68"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10</w:t>
            </w:r>
          </w:p>
        </w:tc>
        <w:tc>
          <w:tcPr>
            <w:tcW w:w="618" w:type="pct"/>
            <w:shd w:val="clear" w:color="auto" w:fill="auto"/>
            <w:hideMark/>
          </w:tcPr>
          <w:p w14:paraId="6DB5522F"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10</w:t>
            </w:r>
          </w:p>
        </w:tc>
      </w:tr>
      <w:tr w:rsidR="00A9116E" w:rsidRPr="00EB099A" w14:paraId="114DB746" w14:textId="77777777" w:rsidTr="00DE214B">
        <w:trPr>
          <w:trHeight w:val="120"/>
        </w:trPr>
        <w:tc>
          <w:tcPr>
            <w:tcW w:w="1719" w:type="pct"/>
            <w:vMerge w:val="restart"/>
            <w:shd w:val="clear" w:color="auto" w:fill="auto"/>
            <w:vAlign w:val="center"/>
            <w:hideMark/>
          </w:tcPr>
          <w:p w14:paraId="1648603D"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19.07.00 Mākslas un literatūra</w:t>
            </w:r>
          </w:p>
        </w:tc>
        <w:tc>
          <w:tcPr>
            <w:tcW w:w="706" w:type="pct"/>
            <w:shd w:val="clear" w:color="auto" w:fill="auto"/>
            <w:hideMark/>
          </w:tcPr>
          <w:p w14:paraId="71A0D1EF"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33 663 146</w:t>
            </w:r>
          </w:p>
        </w:tc>
        <w:tc>
          <w:tcPr>
            <w:tcW w:w="705" w:type="pct"/>
            <w:shd w:val="clear" w:color="auto" w:fill="FFFFFF" w:themeFill="background1"/>
            <w:hideMark/>
          </w:tcPr>
          <w:p w14:paraId="41A2AC7E"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44 608 616</w:t>
            </w:r>
          </w:p>
        </w:tc>
        <w:tc>
          <w:tcPr>
            <w:tcW w:w="668" w:type="pct"/>
            <w:shd w:val="clear" w:color="auto" w:fill="FFFFFF" w:themeFill="background1"/>
            <w:hideMark/>
          </w:tcPr>
          <w:p w14:paraId="18C0428E"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41 099 018</w:t>
            </w:r>
          </w:p>
        </w:tc>
        <w:tc>
          <w:tcPr>
            <w:tcW w:w="584" w:type="pct"/>
            <w:shd w:val="clear" w:color="auto" w:fill="FFFFFF" w:themeFill="background1"/>
            <w:hideMark/>
          </w:tcPr>
          <w:p w14:paraId="22C600D4"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38 716 207</w:t>
            </w:r>
          </w:p>
        </w:tc>
        <w:tc>
          <w:tcPr>
            <w:tcW w:w="618" w:type="pct"/>
            <w:shd w:val="clear" w:color="auto" w:fill="FFFFFF" w:themeFill="background1"/>
            <w:hideMark/>
          </w:tcPr>
          <w:p w14:paraId="211A842F"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38 716 207</w:t>
            </w:r>
          </w:p>
        </w:tc>
      </w:tr>
      <w:tr w:rsidR="00A9116E" w:rsidRPr="00EB099A" w14:paraId="705497DA" w14:textId="77777777" w:rsidTr="00DE214B">
        <w:trPr>
          <w:trHeight w:val="56"/>
        </w:trPr>
        <w:tc>
          <w:tcPr>
            <w:tcW w:w="1719" w:type="pct"/>
            <w:vMerge/>
            <w:vAlign w:val="center"/>
            <w:hideMark/>
          </w:tcPr>
          <w:p w14:paraId="6D7CB4BF"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642EE5B1"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762E9D20"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754ECF0E"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6B6A44CB"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66DE118F"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2FFD952C" w14:textId="77777777" w:rsidTr="00DE214B">
        <w:trPr>
          <w:trHeight w:val="56"/>
        </w:trPr>
        <w:tc>
          <w:tcPr>
            <w:tcW w:w="1719" w:type="pct"/>
            <w:vMerge w:val="restart"/>
            <w:shd w:val="clear" w:color="auto" w:fill="auto"/>
            <w:vAlign w:val="center"/>
            <w:hideMark/>
          </w:tcPr>
          <w:p w14:paraId="78527E87"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22.02.00 Kultūras pasākumi, sadarbības līgumi un programmas</w:t>
            </w:r>
          </w:p>
        </w:tc>
        <w:tc>
          <w:tcPr>
            <w:tcW w:w="706" w:type="pct"/>
            <w:shd w:val="clear" w:color="auto" w:fill="auto"/>
            <w:hideMark/>
          </w:tcPr>
          <w:p w14:paraId="0FCCF675"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1 258 342</w:t>
            </w:r>
          </w:p>
        </w:tc>
        <w:tc>
          <w:tcPr>
            <w:tcW w:w="705" w:type="pct"/>
            <w:shd w:val="clear" w:color="auto" w:fill="auto"/>
            <w:hideMark/>
          </w:tcPr>
          <w:p w14:paraId="4517B242"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1 139 597</w:t>
            </w:r>
          </w:p>
        </w:tc>
        <w:tc>
          <w:tcPr>
            <w:tcW w:w="668" w:type="pct"/>
            <w:shd w:val="clear" w:color="auto" w:fill="auto"/>
            <w:hideMark/>
          </w:tcPr>
          <w:p w14:paraId="391E59F4"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1 512 897</w:t>
            </w:r>
          </w:p>
        </w:tc>
        <w:tc>
          <w:tcPr>
            <w:tcW w:w="584" w:type="pct"/>
            <w:shd w:val="clear" w:color="auto" w:fill="auto"/>
            <w:hideMark/>
          </w:tcPr>
          <w:p w14:paraId="5C6DC686"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1 139 597</w:t>
            </w:r>
          </w:p>
        </w:tc>
        <w:tc>
          <w:tcPr>
            <w:tcW w:w="618" w:type="pct"/>
            <w:shd w:val="clear" w:color="auto" w:fill="auto"/>
            <w:hideMark/>
          </w:tcPr>
          <w:p w14:paraId="7A65D732"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1 139 597</w:t>
            </w:r>
          </w:p>
        </w:tc>
      </w:tr>
      <w:tr w:rsidR="00A9116E" w:rsidRPr="00EB099A" w14:paraId="58B8B094" w14:textId="77777777" w:rsidTr="00DE214B">
        <w:trPr>
          <w:trHeight w:val="186"/>
        </w:trPr>
        <w:tc>
          <w:tcPr>
            <w:tcW w:w="1719" w:type="pct"/>
            <w:vMerge/>
            <w:vAlign w:val="center"/>
            <w:hideMark/>
          </w:tcPr>
          <w:p w14:paraId="2E508424"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61EA13AC"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6C0188F8"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11F089FB"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53EA2DA3"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59E59CAE"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4BA278BB" w14:textId="77777777" w:rsidTr="00DE214B">
        <w:trPr>
          <w:trHeight w:val="103"/>
        </w:trPr>
        <w:tc>
          <w:tcPr>
            <w:tcW w:w="1719" w:type="pct"/>
            <w:vMerge w:val="restart"/>
            <w:shd w:val="clear" w:color="auto" w:fill="auto"/>
            <w:vAlign w:val="center"/>
            <w:hideMark/>
          </w:tcPr>
          <w:p w14:paraId="405AF0C9"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22.12.00 Latvijas Valsts simtgades programma</w:t>
            </w:r>
          </w:p>
        </w:tc>
        <w:tc>
          <w:tcPr>
            <w:tcW w:w="706" w:type="pct"/>
            <w:shd w:val="clear" w:color="auto" w:fill="auto"/>
            <w:hideMark/>
          </w:tcPr>
          <w:p w14:paraId="7BD432BF"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3 167 887</w:t>
            </w:r>
          </w:p>
        </w:tc>
        <w:tc>
          <w:tcPr>
            <w:tcW w:w="705" w:type="pct"/>
            <w:shd w:val="clear" w:color="auto" w:fill="auto"/>
            <w:hideMark/>
          </w:tcPr>
          <w:p w14:paraId="16ABC087"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4 773 491</w:t>
            </w:r>
          </w:p>
        </w:tc>
        <w:tc>
          <w:tcPr>
            <w:tcW w:w="668" w:type="pct"/>
            <w:shd w:val="clear" w:color="auto" w:fill="auto"/>
            <w:hideMark/>
          </w:tcPr>
          <w:p w14:paraId="5605A753"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31F10268"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05F60ECD"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0856BDF4" w14:textId="77777777" w:rsidTr="00DE214B">
        <w:trPr>
          <w:trHeight w:val="163"/>
        </w:trPr>
        <w:tc>
          <w:tcPr>
            <w:tcW w:w="1719" w:type="pct"/>
            <w:vMerge/>
            <w:vAlign w:val="center"/>
            <w:hideMark/>
          </w:tcPr>
          <w:p w14:paraId="32FE88DB"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69D51B1D"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10,5</w:t>
            </w:r>
          </w:p>
        </w:tc>
        <w:tc>
          <w:tcPr>
            <w:tcW w:w="705" w:type="pct"/>
            <w:shd w:val="clear" w:color="auto" w:fill="auto"/>
            <w:hideMark/>
          </w:tcPr>
          <w:p w14:paraId="2F7E1468"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10,5</w:t>
            </w:r>
          </w:p>
        </w:tc>
        <w:tc>
          <w:tcPr>
            <w:tcW w:w="668" w:type="pct"/>
            <w:shd w:val="clear" w:color="auto" w:fill="auto"/>
            <w:hideMark/>
          </w:tcPr>
          <w:p w14:paraId="12E1B0B3"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77449179"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1C8DD5FB"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39F1BCC7" w14:textId="77777777" w:rsidTr="00DE214B">
        <w:trPr>
          <w:trHeight w:val="96"/>
        </w:trPr>
        <w:tc>
          <w:tcPr>
            <w:tcW w:w="1719" w:type="pct"/>
            <w:vMerge w:val="restart"/>
            <w:shd w:val="clear" w:color="auto" w:fill="auto"/>
            <w:vAlign w:val="center"/>
            <w:hideMark/>
          </w:tcPr>
          <w:p w14:paraId="02C1DCDC"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 xml:space="preserve">25.00.00 Valsts </w:t>
            </w:r>
            <w:proofErr w:type="spellStart"/>
            <w:r w:rsidRPr="00EB099A">
              <w:rPr>
                <w:color w:val="000000"/>
                <w:sz w:val="18"/>
                <w:szCs w:val="18"/>
                <w:lang w:eastAsia="lv-LV"/>
              </w:rPr>
              <w:t>kultūrkapitāla</w:t>
            </w:r>
            <w:proofErr w:type="spellEnd"/>
            <w:r w:rsidRPr="00EB099A">
              <w:rPr>
                <w:color w:val="000000"/>
                <w:sz w:val="18"/>
                <w:szCs w:val="18"/>
                <w:lang w:eastAsia="lv-LV"/>
              </w:rPr>
              <w:t xml:space="preserve"> fonds</w:t>
            </w:r>
          </w:p>
        </w:tc>
        <w:tc>
          <w:tcPr>
            <w:tcW w:w="706" w:type="pct"/>
            <w:shd w:val="clear" w:color="auto" w:fill="auto"/>
            <w:hideMark/>
          </w:tcPr>
          <w:p w14:paraId="6242A5A2"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10 869 064</w:t>
            </w:r>
          </w:p>
        </w:tc>
        <w:tc>
          <w:tcPr>
            <w:tcW w:w="705" w:type="pct"/>
            <w:shd w:val="clear" w:color="auto" w:fill="auto"/>
            <w:hideMark/>
          </w:tcPr>
          <w:p w14:paraId="31D91D28"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11 209 040</w:t>
            </w:r>
          </w:p>
        </w:tc>
        <w:tc>
          <w:tcPr>
            <w:tcW w:w="668" w:type="pct"/>
            <w:shd w:val="clear" w:color="auto" w:fill="auto"/>
            <w:hideMark/>
          </w:tcPr>
          <w:p w14:paraId="71406830"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12 608 191</w:t>
            </w:r>
          </w:p>
        </w:tc>
        <w:tc>
          <w:tcPr>
            <w:tcW w:w="584" w:type="pct"/>
            <w:shd w:val="clear" w:color="auto" w:fill="auto"/>
            <w:hideMark/>
          </w:tcPr>
          <w:p w14:paraId="4EE9DF6A"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12 997 613</w:t>
            </w:r>
          </w:p>
        </w:tc>
        <w:tc>
          <w:tcPr>
            <w:tcW w:w="618" w:type="pct"/>
            <w:shd w:val="clear" w:color="auto" w:fill="auto"/>
            <w:hideMark/>
          </w:tcPr>
          <w:p w14:paraId="7D2CC796"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15 257 713</w:t>
            </w:r>
          </w:p>
        </w:tc>
      </w:tr>
      <w:tr w:rsidR="00A9116E" w:rsidRPr="00EB099A" w14:paraId="2D7DF14F" w14:textId="77777777" w:rsidTr="00DE214B">
        <w:trPr>
          <w:trHeight w:val="56"/>
        </w:trPr>
        <w:tc>
          <w:tcPr>
            <w:tcW w:w="1719" w:type="pct"/>
            <w:vMerge/>
            <w:vAlign w:val="center"/>
            <w:hideMark/>
          </w:tcPr>
          <w:p w14:paraId="09E3FEBB"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0AAFF6A5"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w:t>
            </w:r>
          </w:p>
        </w:tc>
        <w:tc>
          <w:tcPr>
            <w:tcW w:w="705" w:type="pct"/>
            <w:shd w:val="clear" w:color="auto" w:fill="auto"/>
            <w:hideMark/>
          </w:tcPr>
          <w:p w14:paraId="1B95DFF3"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10</w:t>
            </w:r>
          </w:p>
        </w:tc>
        <w:tc>
          <w:tcPr>
            <w:tcW w:w="668" w:type="pct"/>
            <w:shd w:val="clear" w:color="auto" w:fill="auto"/>
            <w:hideMark/>
          </w:tcPr>
          <w:p w14:paraId="5FBD361B"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13</w:t>
            </w:r>
          </w:p>
        </w:tc>
        <w:tc>
          <w:tcPr>
            <w:tcW w:w="584" w:type="pct"/>
            <w:shd w:val="clear" w:color="auto" w:fill="auto"/>
            <w:hideMark/>
          </w:tcPr>
          <w:p w14:paraId="78D198ED"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13</w:t>
            </w:r>
          </w:p>
        </w:tc>
        <w:tc>
          <w:tcPr>
            <w:tcW w:w="618" w:type="pct"/>
            <w:shd w:val="clear" w:color="auto" w:fill="auto"/>
            <w:hideMark/>
          </w:tcPr>
          <w:p w14:paraId="1BE4A440"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13</w:t>
            </w:r>
          </w:p>
        </w:tc>
      </w:tr>
      <w:tr w:rsidR="00A9116E" w:rsidRPr="00EB099A" w14:paraId="4B341D56" w14:textId="77777777" w:rsidTr="00DE214B">
        <w:trPr>
          <w:trHeight w:val="88"/>
        </w:trPr>
        <w:tc>
          <w:tcPr>
            <w:tcW w:w="1719" w:type="pct"/>
            <w:vMerge w:val="restart"/>
            <w:shd w:val="clear" w:color="auto" w:fill="auto"/>
            <w:vAlign w:val="center"/>
            <w:hideMark/>
          </w:tcPr>
          <w:p w14:paraId="539F372B"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67.06.00 Eiropas Kopienas iniciatīvas projektu un pasākumu īstenošana</w:t>
            </w:r>
          </w:p>
        </w:tc>
        <w:tc>
          <w:tcPr>
            <w:tcW w:w="706" w:type="pct"/>
            <w:shd w:val="clear" w:color="auto" w:fill="auto"/>
            <w:hideMark/>
          </w:tcPr>
          <w:p w14:paraId="1E1453CD"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320 817</w:t>
            </w:r>
          </w:p>
        </w:tc>
        <w:tc>
          <w:tcPr>
            <w:tcW w:w="705" w:type="pct"/>
            <w:shd w:val="clear" w:color="auto" w:fill="auto"/>
            <w:hideMark/>
          </w:tcPr>
          <w:p w14:paraId="0CDF9786"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121 082</w:t>
            </w:r>
          </w:p>
        </w:tc>
        <w:tc>
          <w:tcPr>
            <w:tcW w:w="668" w:type="pct"/>
            <w:shd w:val="clear" w:color="auto" w:fill="auto"/>
            <w:hideMark/>
          </w:tcPr>
          <w:p w14:paraId="78C49E0F"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323 315</w:t>
            </w:r>
          </w:p>
        </w:tc>
        <w:tc>
          <w:tcPr>
            <w:tcW w:w="584" w:type="pct"/>
            <w:shd w:val="clear" w:color="auto" w:fill="auto"/>
            <w:hideMark/>
          </w:tcPr>
          <w:p w14:paraId="29F09000"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165 000</w:t>
            </w:r>
          </w:p>
        </w:tc>
        <w:tc>
          <w:tcPr>
            <w:tcW w:w="618" w:type="pct"/>
            <w:shd w:val="clear" w:color="auto" w:fill="auto"/>
            <w:hideMark/>
          </w:tcPr>
          <w:p w14:paraId="0CD10EDE"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150 000</w:t>
            </w:r>
          </w:p>
        </w:tc>
      </w:tr>
      <w:tr w:rsidR="00A9116E" w:rsidRPr="00EB099A" w14:paraId="4E4BA59F" w14:textId="77777777" w:rsidTr="00DE214B">
        <w:trPr>
          <w:trHeight w:val="289"/>
        </w:trPr>
        <w:tc>
          <w:tcPr>
            <w:tcW w:w="1719" w:type="pct"/>
            <w:vMerge/>
            <w:vAlign w:val="center"/>
            <w:hideMark/>
          </w:tcPr>
          <w:p w14:paraId="2956390C" w14:textId="77777777" w:rsidR="00A9116E" w:rsidRPr="00EB099A" w:rsidRDefault="00A9116E" w:rsidP="00EB099A">
            <w:pPr>
              <w:spacing w:after="0"/>
              <w:ind w:firstLineChars="100" w:firstLine="180"/>
              <w:rPr>
                <w:color w:val="000000"/>
                <w:sz w:val="18"/>
                <w:szCs w:val="18"/>
                <w:lang w:eastAsia="lv-LV"/>
              </w:rPr>
            </w:pPr>
          </w:p>
        </w:tc>
        <w:tc>
          <w:tcPr>
            <w:tcW w:w="706" w:type="pct"/>
            <w:shd w:val="clear" w:color="auto" w:fill="auto"/>
            <w:hideMark/>
          </w:tcPr>
          <w:p w14:paraId="6BD73BCD"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6</w:t>
            </w:r>
          </w:p>
        </w:tc>
        <w:tc>
          <w:tcPr>
            <w:tcW w:w="705" w:type="pct"/>
            <w:shd w:val="clear" w:color="auto" w:fill="auto"/>
            <w:hideMark/>
          </w:tcPr>
          <w:p w14:paraId="3B1E1B63"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2</w:t>
            </w:r>
          </w:p>
        </w:tc>
        <w:tc>
          <w:tcPr>
            <w:tcW w:w="668" w:type="pct"/>
            <w:shd w:val="clear" w:color="auto" w:fill="auto"/>
            <w:hideMark/>
          </w:tcPr>
          <w:p w14:paraId="0D0D7ECF"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5</w:t>
            </w:r>
          </w:p>
        </w:tc>
        <w:tc>
          <w:tcPr>
            <w:tcW w:w="584" w:type="pct"/>
            <w:shd w:val="clear" w:color="auto" w:fill="auto"/>
            <w:hideMark/>
          </w:tcPr>
          <w:p w14:paraId="59C67682" w14:textId="77777777" w:rsidR="00A9116E" w:rsidRPr="00EB099A" w:rsidRDefault="00A9116E" w:rsidP="00EB099A">
            <w:pPr>
              <w:spacing w:after="0"/>
              <w:ind w:hanging="89"/>
              <w:jc w:val="right"/>
              <w:rPr>
                <w:color w:val="000000"/>
                <w:sz w:val="18"/>
                <w:szCs w:val="18"/>
                <w:lang w:eastAsia="lv-LV"/>
              </w:rPr>
            </w:pPr>
            <w:r w:rsidRPr="00EB099A">
              <w:rPr>
                <w:color w:val="000000"/>
                <w:sz w:val="18"/>
                <w:szCs w:val="18"/>
                <w:lang w:eastAsia="lv-LV"/>
              </w:rPr>
              <w:t>1</w:t>
            </w:r>
          </w:p>
        </w:tc>
        <w:tc>
          <w:tcPr>
            <w:tcW w:w="618" w:type="pct"/>
            <w:shd w:val="clear" w:color="auto" w:fill="auto"/>
            <w:hideMark/>
          </w:tcPr>
          <w:p w14:paraId="2DBD329E"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12DCB734" w14:textId="77777777" w:rsidTr="00DE214B">
        <w:trPr>
          <w:trHeight w:val="56"/>
        </w:trPr>
        <w:tc>
          <w:tcPr>
            <w:tcW w:w="1719" w:type="pct"/>
            <w:vMerge w:val="restart"/>
            <w:shd w:val="clear" w:color="auto" w:fill="auto"/>
            <w:vAlign w:val="center"/>
            <w:hideMark/>
          </w:tcPr>
          <w:p w14:paraId="471DB6E1"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 xml:space="preserve">67.02.00 Atmaksas valsts pamatbudžetā par Eiropas Kopienas iniciatīvas projektu un pasākumu īstenošanu </w:t>
            </w:r>
          </w:p>
        </w:tc>
        <w:tc>
          <w:tcPr>
            <w:tcW w:w="706" w:type="pct"/>
            <w:shd w:val="clear" w:color="auto" w:fill="auto"/>
            <w:hideMark/>
          </w:tcPr>
          <w:p w14:paraId="59FDA1B7"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30 072</w:t>
            </w:r>
          </w:p>
        </w:tc>
        <w:tc>
          <w:tcPr>
            <w:tcW w:w="705" w:type="pct"/>
            <w:shd w:val="clear" w:color="auto" w:fill="auto"/>
            <w:hideMark/>
          </w:tcPr>
          <w:p w14:paraId="7231CA5C"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7B2D264D"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0E2353FB"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7C598F55" w14:textId="77777777" w:rsidR="00A9116E" w:rsidRPr="00EB099A" w:rsidRDefault="00A9116E" w:rsidP="00EB099A">
            <w:pPr>
              <w:spacing w:after="0"/>
              <w:ind w:hanging="89"/>
              <w:jc w:val="center"/>
              <w:rPr>
                <w:color w:val="000000"/>
                <w:sz w:val="18"/>
                <w:szCs w:val="18"/>
                <w:lang w:eastAsia="lv-LV"/>
              </w:rPr>
            </w:pPr>
            <w:r w:rsidRPr="00EB099A">
              <w:rPr>
                <w:color w:val="000000"/>
                <w:sz w:val="18"/>
                <w:szCs w:val="18"/>
                <w:lang w:eastAsia="lv-LV"/>
              </w:rPr>
              <w:t>-</w:t>
            </w:r>
          </w:p>
        </w:tc>
      </w:tr>
      <w:tr w:rsidR="00A9116E" w:rsidRPr="00EB099A" w14:paraId="38DBC622" w14:textId="77777777" w:rsidTr="00DE214B">
        <w:trPr>
          <w:trHeight w:val="511"/>
        </w:trPr>
        <w:tc>
          <w:tcPr>
            <w:tcW w:w="1719" w:type="pct"/>
            <w:vMerge/>
            <w:vAlign w:val="center"/>
            <w:hideMark/>
          </w:tcPr>
          <w:p w14:paraId="386CFB2A" w14:textId="77777777" w:rsidR="00A9116E" w:rsidRPr="00EB099A" w:rsidRDefault="00A9116E" w:rsidP="00EB099A">
            <w:pPr>
              <w:spacing w:after="0"/>
              <w:rPr>
                <w:color w:val="000000"/>
                <w:sz w:val="18"/>
                <w:szCs w:val="18"/>
                <w:lang w:eastAsia="lv-LV"/>
              </w:rPr>
            </w:pPr>
          </w:p>
        </w:tc>
        <w:tc>
          <w:tcPr>
            <w:tcW w:w="706" w:type="pct"/>
            <w:shd w:val="clear" w:color="auto" w:fill="auto"/>
            <w:hideMark/>
          </w:tcPr>
          <w:p w14:paraId="47EC59B7"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513AAB0E"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52C10F4D"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5374E74C"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46DA1EC8"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33D0DAB8" w14:textId="77777777" w:rsidTr="00DE214B">
        <w:trPr>
          <w:trHeight w:val="56"/>
        </w:trPr>
        <w:tc>
          <w:tcPr>
            <w:tcW w:w="1719" w:type="pct"/>
            <w:vMerge w:val="restart"/>
            <w:shd w:val="clear" w:color="auto" w:fill="auto"/>
            <w:vAlign w:val="center"/>
            <w:hideMark/>
          </w:tcPr>
          <w:p w14:paraId="624CDA45"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70.21.00 Atmaksas valsts pamatbudžetā par Citu Eiropas Savienības politiku instrumentu projektu un pasākumu īstenošanu (2014-2020)</w:t>
            </w:r>
          </w:p>
        </w:tc>
        <w:tc>
          <w:tcPr>
            <w:tcW w:w="706" w:type="pct"/>
            <w:shd w:val="clear" w:color="auto" w:fill="auto"/>
            <w:hideMark/>
          </w:tcPr>
          <w:p w14:paraId="395E73B1"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778912FB"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60AA2489"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7A48979F"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4DEDB8A1"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09C22942" w14:textId="77777777" w:rsidTr="00DE214B">
        <w:trPr>
          <w:trHeight w:val="665"/>
        </w:trPr>
        <w:tc>
          <w:tcPr>
            <w:tcW w:w="1719" w:type="pct"/>
            <w:vMerge/>
            <w:vAlign w:val="center"/>
            <w:hideMark/>
          </w:tcPr>
          <w:p w14:paraId="6E63A3B3" w14:textId="77777777" w:rsidR="00A9116E" w:rsidRPr="00EB099A" w:rsidRDefault="00A9116E" w:rsidP="00EB099A">
            <w:pPr>
              <w:spacing w:after="0"/>
              <w:jc w:val="left"/>
              <w:rPr>
                <w:color w:val="000000"/>
                <w:sz w:val="18"/>
                <w:szCs w:val="18"/>
                <w:lang w:eastAsia="lv-LV"/>
              </w:rPr>
            </w:pPr>
          </w:p>
        </w:tc>
        <w:tc>
          <w:tcPr>
            <w:tcW w:w="706" w:type="pct"/>
            <w:shd w:val="clear" w:color="auto" w:fill="auto"/>
            <w:hideMark/>
          </w:tcPr>
          <w:p w14:paraId="7F8C0894"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3A320E07"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2D50EA8D"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1442EC0E"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66669DD7"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48DF1592" w14:textId="77777777" w:rsidTr="00DE214B">
        <w:trPr>
          <w:trHeight w:val="56"/>
        </w:trPr>
        <w:tc>
          <w:tcPr>
            <w:tcW w:w="1719" w:type="pct"/>
            <w:vMerge w:val="restart"/>
            <w:shd w:val="clear" w:color="auto" w:fill="auto"/>
            <w:vAlign w:val="center"/>
            <w:hideMark/>
          </w:tcPr>
          <w:p w14:paraId="78B58EE2" w14:textId="77777777" w:rsidR="00A9116E" w:rsidRPr="00EB099A" w:rsidRDefault="00A9116E" w:rsidP="00EB099A">
            <w:pPr>
              <w:spacing w:after="0"/>
              <w:ind w:firstLineChars="100" w:firstLine="180"/>
              <w:rPr>
                <w:color w:val="000000"/>
                <w:sz w:val="18"/>
                <w:szCs w:val="18"/>
                <w:lang w:eastAsia="lv-LV"/>
              </w:rPr>
            </w:pPr>
            <w:r w:rsidRPr="00EB099A">
              <w:rPr>
                <w:color w:val="000000"/>
                <w:sz w:val="18"/>
                <w:szCs w:val="18"/>
                <w:lang w:eastAsia="lv-LV"/>
              </w:rPr>
              <w:t>99.00.00 Līdzekļu neparedzētiem gadījumiem izlietojums</w:t>
            </w:r>
          </w:p>
        </w:tc>
        <w:tc>
          <w:tcPr>
            <w:tcW w:w="706" w:type="pct"/>
            <w:shd w:val="clear" w:color="auto" w:fill="auto"/>
            <w:hideMark/>
          </w:tcPr>
          <w:p w14:paraId="68375FFF"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23 052 963</w:t>
            </w:r>
          </w:p>
        </w:tc>
        <w:tc>
          <w:tcPr>
            <w:tcW w:w="705" w:type="pct"/>
            <w:shd w:val="clear" w:color="auto" w:fill="auto"/>
            <w:hideMark/>
          </w:tcPr>
          <w:p w14:paraId="2F6AA90E"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29E45BBF"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38A08A2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01E1A762"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0C5649A3" w14:textId="77777777" w:rsidTr="00DE214B">
        <w:trPr>
          <w:trHeight w:val="56"/>
        </w:trPr>
        <w:tc>
          <w:tcPr>
            <w:tcW w:w="1719" w:type="pct"/>
            <w:vMerge/>
            <w:vAlign w:val="center"/>
            <w:hideMark/>
          </w:tcPr>
          <w:p w14:paraId="314B5A02" w14:textId="77777777" w:rsidR="00A9116E" w:rsidRPr="00EB099A" w:rsidRDefault="00A9116E" w:rsidP="00EB099A">
            <w:pPr>
              <w:spacing w:after="0"/>
              <w:rPr>
                <w:color w:val="000000"/>
                <w:sz w:val="18"/>
                <w:szCs w:val="18"/>
                <w:lang w:eastAsia="lv-LV"/>
              </w:rPr>
            </w:pPr>
          </w:p>
        </w:tc>
        <w:tc>
          <w:tcPr>
            <w:tcW w:w="706" w:type="pct"/>
            <w:shd w:val="clear" w:color="auto" w:fill="auto"/>
            <w:hideMark/>
          </w:tcPr>
          <w:p w14:paraId="32C8D2A6"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705" w:type="pct"/>
            <w:shd w:val="clear" w:color="auto" w:fill="auto"/>
            <w:hideMark/>
          </w:tcPr>
          <w:p w14:paraId="5D45EE90"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5EDDF65C"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0440FE6B"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c>
          <w:tcPr>
            <w:tcW w:w="618" w:type="pct"/>
            <w:shd w:val="clear" w:color="auto" w:fill="auto"/>
            <w:hideMark/>
          </w:tcPr>
          <w:p w14:paraId="4C6CFDED" w14:textId="77777777" w:rsidR="00A9116E" w:rsidRPr="00EB099A" w:rsidRDefault="00A9116E" w:rsidP="00EB099A">
            <w:pPr>
              <w:spacing w:after="0"/>
              <w:ind w:firstLine="0"/>
              <w:jc w:val="center"/>
              <w:rPr>
                <w:color w:val="000000"/>
                <w:sz w:val="18"/>
                <w:szCs w:val="18"/>
                <w:lang w:eastAsia="lv-LV"/>
              </w:rPr>
            </w:pPr>
            <w:r w:rsidRPr="00EB099A">
              <w:rPr>
                <w:color w:val="000000"/>
                <w:sz w:val="18"/>
                <w:szCs w:val="18"/>
                <w:lang w:eastAsia="lv-LV"/>
              </w:rPr>
              <w:t>-</w:t>
            </w:r>
          </w:p>
        </w:tc>
      </w:tr>
      <w:tr w:rsidR="00A9116E" w:rsidRPr="00EB099A" w14:paraId="56E85360" w14:textId="77777777" w:rsidTr="00DE214B">
        <w:trPr>
          <w:trHeight w:val="56"/>
        </w:trPr>
        <w:tc>
          <w:tcPr>
            <w:tcW w:w="5000" w:type="pct"/>
            <w:gridSpan w:val="6"/>
            <w:shd w:val="clear" w:color="auto" w:fill="auto"/>
            <w:vAlign w:val="center"/>
            <w:hideMark/>
          </w:tcPr>
          <w:p w14:paraId="6553B234" w14:textId="77777777" w:rsidR="00A9116E" w:rsidRPr="00EB099A" w:rsidRDefault="00A9116E" w:rsidP="00EB099A">
            <w:pPr>
              <w:spacing w:after="0"/>
              <w:ind w:firstLine="120"/>
              <w:rPr>
                <w:b/>
                <w:bCs/>
                <w:color w:val="000000"/>
                <w:sz w:val="18"/>
                <w:szCs w:val="18"/>
                <w:lang w:eastAsia="lv-LV"/>
              </w:rPr>
            </w:pPr>
            <w:r w:rsidRPr="00EB099A">
              <w:rPr>
                <w:b/>
                <w:bCs/>
                <w:color w:val="000000"/>
                <w:sz w:val="18"/>
                <w:szCs w:val="18"/>
                <w:lang w:eastAsia="lv-LV"/>
              </w:rPr>
              <w:t xml:space="preserve">Akcijas un cita līdzdalība komersantu pašu kapitālā, </w:t>
            </w:r>
            <w:proofErr w:type="spellStart"/>
            <w:r w:rsidRPr="003D55BC">
              <w:rPr>
                <w:bCs/>
                <w:i/>
                <w:color w:val="000000"/>
                <w:sz w:val="18"/>
                <w:szCs w:val="18"/>
                <w:lang w:eastAsia="lv-LV"/>
              </w:rPr>
              <w:t>euro</w:t>
            </w:r>
            <w:proofErr w:type="spellEnd"/>
          </w:p>
        </w:tc>
      </w:tr>
      <w:tr w:rsidR="00A9116E" w:rsidRPr="00EB099A" w14:paraId="17DCA2DF" w14:textId="77777777" w:rsidTr="00DE214B">
        <w:trPr>
          <w:trHeight w:val="56"/>
        </w:trPr>
        <w:tc>
          <w:tcPr>
            <w:tcW w:w="1719" w:type="pct"/>
            <w:shd w:val="clear" w:color="auto" w:fill="auto"/>
            <w:vAlign w:val="center"/>
            <w:hideMark/>
          </w:tcPr>
          <w:p w14:paraId="29D36597" w14:textId="77777777" w:rsidR="00A9116E" w:rsidRPr="00EB099A" w:rsidRDefault="00A9116E" w:rsidP="00EB099A">
            <w:pPr>
              <w:spacing w:after="0"/>
              <w:ind w:firstLine="174"/>
              <w:rPr>
                <w:color w:val="000000"/>
                <w:sz w:val="18"/>
                <w:szCs w:val="18"/>
                <w:lang w:eastAsia="lv-LV"/>
              </w:rPr>
            </w:pPr>
            <w:r w:rsidRPr="00EB099A">
              <w:rPr>
                <w:color w:val="000000"/>
                <w:sz w:val="18"/>
                <w:szCs w:val="18"/>
                <w:lang w:eastAsia="lv-LV"/>
              </w:rPr>
              <w:t>19.07.00 Mākslas un literatūra</w:t>
            </w:r>
          </w:p>
        </w:tc>
        <w:tc>
          <w:tcPr>
            <w:tcW w:w="706" w:type="pct"/>
            <w:shd w:val="clear" w:color="auto" w:fill="auto"/>
            <w:hideMark/>
          </w:tcPr>
          <w:p w14:paraId="2DED11EC"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220 000</w:t>
            </w:r>
          </w:p>
        </w:tc>
        <w:tc>
          <w:tcPr>
            <w:tcW w:w="705" w:type="pct"/>
            <w:shd w:val="clear" w:color="auto" w:fill="auto"/>
            <w:hideMark/>
          </w:tcPr>
          <w:p w14:paraId="7AD549D2"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668" w:type="pct"/>
            <w:shd w:val="clear" w:color="auto" w:fill="auto"/>
            <w:hideMark/>
          </w:tcPr>
          <w:p w14:paraId="637DFB3E" w14:textId="77777777" w:rsidR="00A9116E" w:rsidRPr="00EB099A" w:rsidRDefault="00A9116E" w:rsidP="00EB099A">
            <w:pPr>
              <w:spacing w:after="0"/>
              <w:ind w:firstLine="120"/>
              <w:jc w:val="center"/>
              <w:rPr>
                <w:color w:val="000000"/>
                <w:sz w:val="18"/>
                <w:szCs w:val="18"/>
                <w:lang w:eastAsia="lv-LV"/>
              </w:rPr>
            </w:pPr>
            <w:r w:rsidRPr="00EB099A">
              <w:rPr>
                <w:color w:val="000000"/>
                <w:sz w:val="18"/>
                <w:szCs w:val="18"/>
                <w:lang w:eastAsia="lv-LV"/>
              </w:rPr>
              <w:t>-</w:t>
            </w:r>
          </w:p>
        </w:tc>
        <w:tc>
          <w:tcPr>
            <w:tcW w:w="584" w:type="pct"/>
            <w:shd w:val="clear" w:color="auto" w:fill="auto"/>
            <w:hideMark/>
          </w:tcPr>
          <w:p w14:paraId="731C6066" w14:textId="77777777" w:rsidR="00A9116E" w:rsidRPr="00EB099A" w:rsidRDefault="00A9116E" w:rsidP="00EB099A">
            <w:pPr>
              <w:spacing w:after="0"/>
              <w:ind w:firstLine="467"/>
              <w:rPr>
                <w:color w:val="000000"/>
                <w:sz w:val="18"/>
                <w:szCs w:val="18"/>
                <w:lang w:eastAsia="lv-LV"/>
              </w:rPr>
            </w:pPr>
            <w:r w:rsidRPr="00EB099A">
              <w:rPr>
                <w:color w:val="000000"/>
                <w:sz w:val="18"/>
                <w:szCs w:val="18"/>
                <w:lang w:eastAsia="lv-LV"/>
              </w:rPr>
              <w:t>-</w:t>
            </w:r>
          </w:p>
        </w:tc>
        <w:tc>
          <w:tcPr>
            <w:tcW w:w="618" w:type="pct"/>
            <w:shd w:val="clear" w:color="auto" w:fill="auto"/>
            <w:hideMark/>
          </w:tcPr>
          <w:p w14:paraId="22AB11F5" w14:textId="77777777" w:rsidR="00A9116E" w:rsidRPr="00EB099A" w:rsidRDefault="00A9116E" w:rsidP="00EB099A">
            <w:pPr>
              <w:spacing w:after="0"/>
              <w:ind w:firstLine="467"/>
              <w:rPr>
                <w:color w:val="000000"/>
                <w:sz w:val="18"/>
                <w:szCs w:val="18"/>
                <w:lang w:eastAsia="lv-LV"/>
              </w:rPr>
            </w:pPr>
            <w:r w:rsidRPr="00EB099A">
              <w:rPr>
                <w:color w:val="000000"/>
                <w:sz w:val="18"/>
                <w:szCs w:val="18"/>
                <w:lang w:eastAsia="lv-LV"/>
              </w:rPr>
              <w:t>-</w:t>
            </w:r>
          </w:p>
        </w:tc>
      </w:tr>
      <w:tr w:rsidR="00A9116E" w:rsidRPr="00EB099A" w14:paraId="53712AD4" w14:textId="77777777" w:rsidTr="00DE214B">
        <w:trPr>
          <w:trHeight w:val="56"/>
        </w:trPr>
        <w:tc>
          <w:tcPr>
            <w:tcW w:w="5000" w:type="pct"/>
            <w:gridSpan w:val="6"/>
            <w:shd w:val="clear" w:color="auto" w:fill="auto"/>
            <w:hideMark/>
          </w:tcPr>
          <w:p w14:paraId="066107B4" w14:textId="77777777" w:rsidR="00A9116E" w:rsidRPr="00EB099A" w:rsidRDefault="00A9116E" w:rsidP="00EB099A">
            <w:pPr>
              <w:spacing w:after="0"/>
              <w:ind w:firstLine="120"/>
              <w:rPr>
                <w:b/>
                <w:bCs/>
                <w:color w:val="000000"/>
                <w:sz w:val="18"/>
                <w:szCs w:val="18"/>
                <w:lang w:eastAsia="lv-LV"/>
              </w:rPr>
            </w:pPr>
            <w:r w:rsidRPr="00EB099A">
              <w:rPr>
                <w:b/>
                <w:bCs/>
                <w:color w:val="000000"/>
                <w:sz w:val="18"/>
                <w:szCs w:val="18"/>
                <w:lang w:eastAsia="lv-LV"/>
              </w:rPr>
              <w:t xml:space="preserve">Citi ieguldījumi </w:t>
            </w:r>
          </w:p>
        </w:tc>
      </w:tr>
      <w:tr w:rsidR="00A9116E" w:rsidRPr="00EB099A" w14:paraId="3A083A40" w14:textId="77777777" w:rsidTr="00DE214B">
        <w:trPr>
          <w:trHeight w:val="309"/>
        </w:trPr>
        <w:tc>
          <w:tcPr>
            <w:tcW w:w="1719" w:type="pct"/>
            <w:shd w:val="clear" w:color="auto" w:fill="auto"/>
            <w:vAlign w:val="center"/>
            <w:hideMark/>
          </w:tcPr>
          <w:p w14:paraId="3784E7D3" w14:textId="1116CA0E" w:rsidR="00A9116E" w:rsidRPr="00EB099A" w:rsidRDefault="00A9116E" w:rsidP="00EB099A">
            <w:pPr>
              <w:spacing w:after="0"/>
              <w:ind w:firstLine="32"/>
              <w:rPr>
                <w:i/>
                <w:iCs/>
                <w:color w:val="000000"/>
                <w:sz w:val="18"/>
                <w:szCs w:val="18"/>
                <w:lang w:eastAsia="lv-LV"/>
              </w:rPr>
            </w:pPr>
            <w:r w:rsidRPr="00EB099A">
              <w:rPr>
                <w:i/>
                <w:iCs/>
                <w:color w:val="000000"/>
                <w:sz w:val="18"/>
                <w:szCs w:val="18"/>
                <w:lang w:eastAsia="lv-LV"/>
              </w:rPr>
              <w:t>Kapitālsabiedrīb</w:t>
            </w:r>
            <w:r w:rsidR="00DE214B">
              <w:rPr>
                <w:i/>
                <w:iCs/>
                <w:color w:val="000000"/>
                <w:sz w:val="18"/>
                <w:szCs w:val="18"/>
                <w:lang w:eastAsia="lv-LV"/>
              </w:rPr>
              <w:t>ās</w:t>
            </w:r>
            <w:r w:rsidRPr="00EB099A">
              <w:rPr>
                <w:i/>
                <w:iCs/>
                <w:color w:val="000000"/>
                <w:sz w:val="18"/>
                <w:szCs w:val="18"/>
                <w:lang w:eastAsia="lv-LV"/>
              </w:rPr>
              <w:t>, kurās KM ir kapitāldaļu turētāja</w:t>
            </w:r>
            <w:r w:rsidR="00DE214B">
              <w:rPr>
                <w:i/>
                <w:iCs/>
                <w:color w:val="000000"/>
                <w:sz w:val="18"/>
                <w:szCs w:val="18"/>
                <w:lang w:eastAsia="lv-LV"/>
              </w:rPr>
              <w:t xml:space="preserve"> (skaits)</w:t>
            </w:r>
          </w:p>
        </w:tc>
        <w:tc>
          <w:tcPr>
            <w:tcW w:w="706" w:type="pct"/>
            <w:shd w:val="clear" w:color="auto" w:fill="auto"/>
            <w:hideMark/>
          </w:tcPr>
          <w:p w14:paraId="00BE5735"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16</w:t>
            </w:r>
          </w:p>
        </w:tc>
        <w:tc>
          <w:tcPr>
            <w:tcW w:w="705" w:type="pct"/>
            <w:shd w:val="clear" w:color="auto" w:fill="auto"/>
            <w:hideMark/>
          </w:tcPr>
          <w:p w14:paraId="21243FA8" w14:textId="77777777" w:rsidR="00A9116E" w:rsidRPr="00EB099A" w:rsidRDefault="00A9116E" w:rsidP="00EB099A">
            <w:pPr>
              <w:spacing w:after="0"/>
              <w:ind w:firstLine="120"/>
              <w:jc w:val="right"/>
              <w:rPr>
                <w:color w:val="000000"/>
                <w:sz w:val="18"/>
                <w:szCs w:val="18"/>
                <w:lang w:eastAsia="lv-LV"/>
              </w:rPr>
            </w:pPr>
            <w:r w:rsidRPr="00EB099A">
              <w:rPr>
                <w:color w:val="000000"/>
                <w:sz w:val="18"/>
                <w:szCs w:val="18"/>
                <w:lang w:eastAsia="lv-LV"/>
              </w:rPr>
              <w:t>16</w:t>
            </w:r>
          </w:p>
        </w:tc>
        <w:tc>
          <w:tcPr>
            <w:tcW w:w="668" w:type="pct"/>
            <w:shd w:val="clear" w:color="auto" w:fill="auto"/>
            <w:hideMark/>
          </w:tcPr>
          <w:p w14:paraId="06AADABD" w14:textId="77777777" w:rsidR="00A9116E" w:rsidRPr="00EB099A" w:rsidRDefault="00A9116E" w:rsidP="00EB099A">
            <w:pPr>
              <w:spacing w:after="0" w:line="259" w:lineRule="auto"/>
              <w:ind w:firstLine="120"/>
              <w:jc w:val="right"/>
              <w:rPr>
                <w:color w:val="000000" w:themeColor="text1"/>
                <w:sz w:val="18"/>
                <w:szCs w:val="18"/>
                <w:lang w:eastAsia="lv-LV"/>
              </w:rPr>
            </w:pPr>
            <w:r w:rsidRPr="00EB099A">
              <w:rPr>
                <w:color w:val="000000" w:themeColor="text1"/>
                <w:sz w:val="18"/>
                <w:szCs w:val="18"/>
                <w:lang w:eastAsia="lv-LV"/>
              </w:rPr>
              <w:t>15</w:t>
            </w:r>
          </w:p>
        </w:tc>
        <w:tc>
          <w:tcPr>
            <w:tcW w:w="584" w:type="pct"/>
            <w:shd w:val="clear" w:color="auto" w:fill="auto"/>
            <w:hideMark/>
          </w:tcPr>
          <w:p w14:paraId="6396474F" w14:textId="77777777" w:rsidR="00A9116E" w:rsidRPr="00EB099A" w:rsidRDefault="00A9116E" w:rsidP="00EB099A">
            <w:pPr>
              <w:spacing w:after="0" w:line="259" w:lineRule="auto"/>
              <w:ind w:firstLine="0"/>
              <w:jc w:val="right"/>
              <w:rPr>
                <w:color w:val="000000" w:themeColor="text1"/>
                <w:sz w:val="18"/>
                <w:szCs w:val="18"/>
                <w:lang w:eastAsia="lv-LV"/>
              </w:rPr>
            </w:pPr>
            <w:r w:rsidRPr="00EB099A">
              <w:rPr>
                <w:color w:val="000000" w:themeColor="text1"/>
                <w:sz w:val="18"/>
                <w:szCs w:val="18"/>
                <w:lang w:eastAsia="lv-LV"/>
              </w:rPr>
              <w:t>15</w:t>
            </w:r>
          </w:p>
        </w:tc>
        <w:tc>
          <w:tcPr>
            <w:tcW w:w="618" w:type="pct"/>
            <w:shd w:val="clear" w:color="auto" w:fill="auto"/>
            <w:hideMark/>
          </w:tcPr>
          <w:p w14:paraId="173A7E33" w14:textId="77777777" w:rsidR="00A9116E" w:rsidRPr="00EB099A" w:rsidRDefault="00A9116E" w:rsidP="00EB099A">
            <w:pPr>
              <w:spacing w:after="0" w:line="259" w:lineRule="auto"/>
              <w:ind w:firstLine="0"/>
              <w:jc w:val="right"/>
              <w:rPr>
                <w:color w:val="000000" w:themeColor="text1"/>
                <w:sz w:val="18"/>
                <w:szCs w:val="18"/>
                <w:lang w:eastAsia="lv-LV"/>
              </w:rPr>
            </w:pPr>
            <w:r w:rsidRPr="00EB099A">
              <w:rPr>
                <w:color w:val="000000" w:themeColor="text1"/>
                <w:sz w:val="18"/>
                <w:szCs w:val="18"/>
                <w:lang w:eastAsia="lv-LV"/>
              </w:rPr>
              <w:t>15</w:t>
            </w:r>
          </w:p>
        </w:tc>
      </w:tr>
      <w:tr w:rsidR="00A9116E" w:rsidRPr="00EB099A" w14:paraId="31CBC971" w14:textId="77777777" w:rsidTr="00DE214B">
        <w:trPr>
          <w:trHeight w:val="56"/>
        </w:trPr>
        <w:tc>
          <w:tcPr>
            <w:tcW w:w="5000" w:type="pct"/>
            <w:gridSpan w:val="6"/>
            <w:shd w:val="clear" w:color="auto" w:fill="D9D9D9" w:themeFill="background1" w:themeFillShade="D9"/>
            <w:vAlign w:val="center"/>
            <w:hideMark/>
          </w:tcPr>
          <w:p w14:paraId="68AF8D47" w14:textId="77777777" w:rsidR="00A9116E" w:rsidRPr="00EB099A" w:rsidRDefault="00A9116E" w:rsidP="00EB099A">
            <w:pPr>
              <w:spacing w:after="0"/>
              <w:ind w:firstLine="120"/>
              <w:jc w:val="center"/>
              <w:rPr>
                <w:b/>
                <w:bCs/>
                <w:color w:val="000000"/>
                <w:sz w:val="18"/>
                <w:szCs w:val="18"/>
                <w:lang w:eastAsia="lv-LV"/>
              </w:rPr>
            </w:pPr>
            <w:r w:rsidRPr="00EB099A">
              <w:rPr>
                <w:b/>
                <w:bCs/>
                <w:color w:val="000000"/>
                <w:sz w:val="18"/>
                <w:szCs w:val="18"/>
                <w:lang w:eastAsia="lv-LV"/>
              </w:rPr>
              <w:t xml:space="preserve">Raksturojošākie darbības rezultatīvie rādītāji </w:t>
            </w:r>
          </w:p>
        </w:tc>
      </w:tr>
      <w:tr w:rsidR="00A9116E" w:rsidRPr="00EB099A" w14:paraId="2860B265" w14:textId="77777777" w:rsidTr="00DE214B">
        <w:trPr>
          <w:trHeight w:val="247"/>
        </w:trPr>
        <w:tc>
          <w:tcPr>
            <w:tcW w:w="1719" w:type="pct"/>
            <w:shd w:val="clear" w:color="auto" w:fill="auto"/>
            <w:vAlign w:val="center"/>
            <w:hideMark/>
          </w:tcPr>
          <w:p w14:paraId="71FBB60F" w14:textId="77777777" w:rsidR="00A9116E" w:rsidRPr="00EB099A" w:rsidRDefault="00A9116E" w:rsidP="00EB099A">
            <w:pPr>
              <w:spacing w:after="0"/>
              <w:ind w:firstLine="32"/>
              <w:rPr>
                <w:i/>
                <w:iCs/>
                <w:color w:val="000000"/>
                <w:sz w:val="18"/>
                <w:szCs w:val="18"/>
                <w:lang w:eastAsia="lv-LV"/>
              </w:rPr>
            </w:pPr>
            <w:r w:rsidRPr="00EB099A">
              <w:rPr>
                <w:i/>
                <w:iCs/>
                <w:color w:val="000000"/>
                <w:sz w:val="18"/>
                <w:szCs w:val="18"/>
                <w:lang w:eastAsia="lv-LV"/>
              </w:rPr>
              <w:t>Ar valsts atbalstu producētas filmas (skaits)</w:t>
            </w:r>
          </w:p>
        </w:tc>
        <w:tc>
          <w:tcPr>
            <w:tcW w:w="706" w:type="pct"/>
            <w:shd w:val="clear" w:color="auto" w:fill="auto"/>
            <w:hideMark/>
          </w:tcPr>
          <w:p w14:paraId="60845EA0"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28</w:t>
            </w:r>
          </w:p>
        </w:tc>
        <w:tc>
          <w:tcPr>
            <w:tcW w:w="705" w:type="pct"/>
            <w:shd w:val="clear" w:color="auto" w:fill="auto"/>
            <w:hideMark/>
          </w:tcPr>
          <w:p w14:paraId="512EFFA8"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35</w:t>
            </w:r>
          </w:p>
        </w:tc>
        <w:tc>
          <w:tcPr>
            <w:tcW w:w="668" w:type="pct"/>
            <w:shd w:val="clear" w:color="auto" w:fill="auto"/>
            <w:hideMark/>
          </w:tcPr>
          <w:p w14:paraId="1312C094"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35</w:t>
            </w:r>
          </w:p>
        </w:tc>
        <w:tc>
          <w:tcPr>
            <w:tcW w:w="584" w:type="pct"/>
            <w:shd w:val="clear" w:color="auto" w:fill="auto"/>
            <w:hideMark/>
          </w:tcPr>
          <w:p w14:paraId="51729A7F"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35</w:t>
            </w:r>
          </w:p>
        </w:tc>
        <w:tc>
          <w:tcPr>
            <w:tcW w:w="618" w:type="pct"/>
            <w:shd w:val="clear" w:color="auto" w:fill="auto"/>
            <w:hideMark/>
          </w:tcPr>
          <w:p w14:paraId="349DE4D6"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35</w:t>
            </w:r>
          </w:p>
        </w:tc>
      </w:tr>
      <w:tr w:rsidR="00A9116E" w:rsidRPr="00EB099A" w14:paraId="11B7FD2A" w14:textId="77777777" w:rsidTr="00DE214B">
        <w:trPr>
          <w:trHeight w:val="56"/>
        </w:trPr>
        <w:tc>
          <w:tcPr>
            <w:tcW w:w="1719" w:type="pct"/>
            <w:shd w:val="clear" w:color="auto" w:fill="auto"/>
            <w:vAlign w:val="center"/>
            <w:hideMark/>
          </w:tcPr>
          <w:p w14:paraId="20A89F90" w14:textId="77777777" w:rsidR="00A9116E" w:rsidRPr="00EB099A" w:rsidRDefault="00A9116E" w:rsidP="00EB099A">
            <w:pPr>
              <w:spacing w:after="0"/>
              <w:ind w:firstLine="32"/>
              <w:rPr>
                <w:i/>
                <w:iCs/>
                <w:color w:val="000000"/>
                <w:sz w:val="18"/>
                <w:szCs w:val="18"/>
                <w:lang w:eastAsia="lv-LV"/>
              </w:rPr>
            </w:pPr>
            <w:r w:rsidRPr="00EB099A">
              <w:rPr>
                <w:i/>
                <w:iCs/>
                <w:color w:val="000000"/>
                <w:sz w:val="18"/>
                <w:szCs w:val="18"/>
                <w:lang w:eastAsia="lv-LV"/>
              </w:rPr>
              <w:t>Izrādes un koncerti (skaits)</w:t>
            </w:r>
          </w:p>
        </w:tc>
        <w:tc>
          <w:tcPr>
            <w:tcW w:w="706" w:type="pct"/>
            <w:shd w:val="clear" w:color="auto" w:fill="auto"/>
            <w:hideMark/>
          </w:tcPr>
          <w:p w14:paraId="7FFE2D1A"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2 193</w:t>
            </w:r>
          </w:p>
        </w:tc>
        <w:tc>
          <w:tcPr>
            <w:tcW w:w="705" w:type="pct"/>
            <w:shd w:val="clear" w:color="auto" w:fill="auto"/>
            <w:hideMark/>
          </w:tcPr>
          <w:p w14:paraId="55153DD3"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3 231</w:t>
            </w:r>
          </w:p>
        </w:tc>
        <w:tc>
          <w:tcPr>
            <w:tcW w:w="668" w:type="pct"/>
            <w:shd w:val="clear" w:color="auto" w:fill="auto"/>
            <w:hideMark/>
          </w:tcPr>
          <w:p w14:paraId="2AF19967"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3 023</w:t>
            </w:r>
          </w:p>
        </w:tc>
        <w:tc>
          <w:tcPr>
            <w:tcW w:w="584" w:type="pct"/>
            <w:shd w:val="clear" w:color="auto" w:fill="auto"/>
            <w:hideMark/>
          </w:tcPr>
          <w:p w14:paraId="1196BE6A"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3 394</w:t>
            </w:r>
          </w:p>
        </w:tc>
        <w:tc>
          <w:tcPr>
            <w:tcW w:w="618" w:type="pct"/>
            <w:shd w:val="clear" w:color="auto" w:fill="auto"/>
            <w:hideMark/>
          </w:tcPr>
          <w:p w14:paraId="5F13B29C"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3 395</w:t>
            </w:r>
          </w:p>
        </w:tc>
      </w:tr>
      <w:tr w:rsidR="00A9116E" w:rsidRPr="00EB099A" w14:paraId="412F9501" w14:textId="77777777" w:rsidTr="00DE214B">
        <w:trPr>
          <w:trHeight w:val="171"/>
        </w:trPr>
        <w:tc>
          <w:tcPr>
            <w:tcW w:w="1719" w:type="pct"/>
            <w:shd w:val="clear" w:color="auto" w:fill="auto"/>
            <w:vAlign w:val="center"/>
            <w:hideMark/>
          </w:tcPr>
          <w:p w14:paraId="5A77FCB6"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Latviešu daiļliteratūras izdevumi (skaits)</w:t>
            </w:r>
          </w:p>
        </w:tc>
        <w:tc>
          <w:tcPr>
            <w:tcW w:w="706" w:type="pct"/>
            <w:shd w:val="clear" w:color="auto" w:fill="auto"/>
            <w:hideMark/>
          </w:tcPr>
          <w:p w14:paraId="4826C4C2"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365</w:t>
            </w:r>
          </w:p>
        </w:tc>
        <w:tc>
          <w:tcPr>
            <w:tcW w:w="705" w:type="pct"/>
            <w:shd w:val="clear" w:color="auto" w:fill="auto"/>
            <w:hideMark/>
          </w:tcPr>
          <w:p w14:paraId="12571CDF"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455</w:t>
            </w:r>
          </w:p>
        </w:tc>
        <w:tc>
          <w:tcPr>
            <w:tcW w:w="668" w:type="pct"/>
            <w:shd w:val="clear" w:color="auto" w:fill="auto"/>
            <w:hideMark/>
          </w:tcPr>
          <w:p w14:paraId="32FB5B0C"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455</w:t>
            </w:r>
          </w:p>
        </w:tc>
        <w:tc>
          <w:tcPr>
            <w:tcW w:w="584" w:type="pct"/>
            <w:shd w:val="clear" w:color="auto" w:fill="auto"/>
            <w:hideMark/>
          </w:tcPr>
          <w:p w14:paraId="6FE0B280"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455</w:t>
            </w:r>
          </w:p>
        </w:tc>
        <w:tc>
          <w:tcPr>
            <w:tcW w:w="618" w:type="pct"/>
            <w:shd w:val="clear" w:color="auto" w:fill="auto"/>
            <w:hideMark/>
          </w:tcPr>
          <w:p w14:paraId="1A2CBBDC"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455</w:t>
            </w:r>
          </w:p>
        </w:tc>
      </w:tr>
      <w:tr w:rsidR="00A9116E" w:rsidRPr="00EB099A" w14:paraId="5014AF4F" w14:textId="77777777" w:rsidTr="00DE214B">
        <w:trPr>
          <w:trHeight w:val="305"/>
        </w:trPr>
        <w:tc>
          <w:tcPr>
            <w:tcW w:w="1719" w:type="pct"/>
            <w:shd w:val="clear" w:color="auto" w:fill="auto"/>
            <w:vAlign w:val="center"/>
            <w:hideMark/>
          </w:tcPr>
          <w:p w14:paraId="59741609"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Publiskā patapinājuma izmaksu saņēmušie autori (skaits)</w:t>
            </w:r>
          </w:p>
        </w:tc>
        <w:tc>
          <w:tcPr>
            <w:tcW w:w="706" w:type="pct"/>
            <w:shd w:val="clear" w:color="auto" w:fill="auto"/>
            <w:hideMark/>
          </w:tcPr>
          <w:p w14:paraId="557E4CD5"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2 112</w:t>
            </w:r>
          </w:p>
        </w:tc>
        <w:tc>
          <w:tcPr>
            <w:tcW w:w="705" w:type="pct"/>
            <w:shd w:val="clear" w:color="auto" w:fill="auto"/>
            <w:hideMark/>
          </w:tcPr>
          <w:p w14:paraId="695660FE"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1 800</w:t>
            </w:r>
          </w:p>
        </w:tc>
        <w:tc>
          <w:tcPr>
            <w:tcW w:w="668" w:type="pct"/>
            <w:shd w:val="clear" w:color="auto" w:fill="auto"/>
            <w:hideMark/>
          </w:tcPr>
          <w:p w14:paraId="31D3D368"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2 000</w:t>
            </w:r>
          </w:p>
        </w:tc>
        <w:tc>
          <w:tcPr>
            <w:tcW w:w="584" w:type="pct"/>
            <w:shd w:val="clear" w:color="auto" w:fill="auto"/>
            <w:hideMark/>
          </w:tcPr>
          <w:p w14:paraId="2661FC2C"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2 000</w:t>
            </w:r>
          </w:p>
        </w:tc>
        <w:tc>
          <w:tcPr>
            <w:tcW w:w="618" w:type="pct"/>
            <w:shd w:val="clear" w:color="auto" w:fill="auto"/>
            <w:hideMark/>
          </w:tcPr>
          <w:p w14:paraId="1813F117"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2 000</w:t>
            </w:r>
          </w:p>
        </w:tc>
      </w:tr>
      <w:tr w:rsidR="00A9116E" w:rsidRPr="00EB099A" w14:paraId="0E71D47F" w14:textId="77777777" w:rsidTr="00DE214B">
        <w:trPr>
          <w:trHeight w:val="453"/>
        </w:trPr>
        <w:tc>
          <w:tcPr>
            <w:tcW w:w="1719" w:type="pct"/>
            <w:shd w:val="clear" w:color="auto" w:fill="auto"/>
            <w:vAlign w:val="center"/>
            <w:hideMark/>
          </w:tcPr>
          <w:p w14:paraId="44964D21" w14:textId="77777777" w:rsidR="00A9116E" w:rsidRPr="00EB099A" w:rsidRDefault="00A9116E" w:rsidP="00EB099A">
            <w:pPr>
              <w:spacing w:after="0"/>
              <w:ind w:firstLine="0"/>
              <w:rPr>
                <w:i/>
                <w:iCs/>
                <w:color w:val="000000"/>
                <w:sz w:val="18"/>
                <w:szCs w:val="18"/>
                <w:lang w:eastAsia="lv-LV"/>
              </w:rPr>
            </w:pPr>
            <w:r w:rsidRPr="00EB099A">
              <w:rPr>
                <w:i/>
                <w:iCs/>
                <w:color w:val="000000"/>
                <w:sz w:val="18"/>
                <w:szCs w:val="18"/>
                <w:lang w:eastAsia="lv-LV"/>
              </w:rPr>
              <w:t xml:space="preserve">Valsts </w:t>
            </w:r>
            <w:proofErr w:type="spellStart"/>
            <w:r w:rsidRPr="00EB099A">
              <w:rPr>
                <w:i/>
                <w:iCs/>
                <w:color w:val="000000"/>
                <w:sz w:val="18"/>
                <w:szCs w:val="18"/>
                <w:lang w:eastAsia="lv-LV"/>
              </w:rPr>
              <w:t>kultūrkapitāla</w:t>
            </w:r>
            <w:proofErr w:type="spellEnd"/>
            <w:r w:rsidRPr="00EB099A">
              <w:rPr>
                <w:i/>
                <w:iCs/>
                <w:color w:val="000000"/>
                <w:sz w:val="18"/>
                <w:szCs w:val="18"/>
                <w:lang w:eastAsia="lv-LV"/>
              </w:rPr>
              <w:t xml:space="preserve"> fonda konkursos atbalstītie projekti (skaits)</w:t>
            </w:r>
          </w:p>
        </w:tc>
        <w:tc>
          <w:tcPr>
            <w:tcW w:w="706" w:type="pct"/>
            <w:shd w:val="clear" w:color="auto" w:fill="auto"/>
            <w:hideMark/>
          </w:tcPr>
          <w:p w14:paraId="5519C640"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2 473</w:t>
            </w:r>
          </w:p>
        </w:tc>
        <w:tc>
          <w:tcPr>
            <w:tcW w:w="705" w:type="pct"/>
            <w:shd w:val="clear" w:color="auto" w:fill="auto"/>
            <w:hideMark/>
          </w:tcPr>
          <w:p w14:paraId="58D7683B" w14:textId="77777777" w:rsidR="00A9116E" w:rsidRPr="00EB099A" w:rsidRDefault="00A9116E" w:rsidP="00DE214B">
            <w:pPr>
              <w:spacing w:after="0"/>
              <w:ind w:firstLine="120"/>
              <w:jc w:val="center"/>
              <w:rPr>
                <w:color w:val="000000"/>
                <w:sz w:val="18"/>
                <w:szCs w:val="18"/>
                <w:lang w:eastAsia="lv-LV"/>
              </w:rPr>
            </w:pPr>
            <w:r w:rsidRPr="00EB099A">
              <w:rPr>
                <w:color w:val="000000"/>
                <w:sz w:val="18"/>
                <w:szCs w:val="18"/>
                <w:lang w:eastAsia="lv-LV"/>
              </w:rPr>
              <w:t>3 000</w:t>
            </w:r>
          </w:p>
        </w:tc>
        <w:tc>
          <w:tcPr>
            <w:tcW w:w="668" w:type="pct"/>
            <w:shd w:val="clear" w:color="auto" w:fill="auto"/>
            <w:hideMark/>
          </w:tcPr>
          <w:p w14:paraId="5AC67740"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3 100</w:t>
            </w:r>
          </w:p>
        </w:tc>
        <w:tc>
          <w:tcPr>
            <w:tcW w:w="584" w:type="pct"/>
            <w:shd w:val="clear" w:color="auto" w:fill="auto"/>
            <w:hideMark/>
          </w:tcPr>
          <w:p w14:paraId="0AD9A799"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3 150</w:t>
            </w:r>
          </w:p>
        </w:tc>
        <w:tc>
          <w:tcPr>
            <w:tcW w:w="618" w:type="pct"/>
            <w:shd w:val="clear" w:color="auto" w:fill="auto"/>
            <w:hideMark/>
          </w:tcPr>
          <w:p w14:paraId="5AFF47C9" w14:textId="77777777" w:rsidR="00A9116E" w:rsidRPr="00EB099A" w:rsidRDefault="00A9116E" w:rsidP="00DE214B">
            <w:pPr>
              <w:spacing w:after="0"/>
              <w:ind w:firstLine="0"/>
              <w:jc w:val="center"/>
              <w:rPr>
                <w:color w:val="000000"/>
                <w:sz w:val="18"/>
                <w:szCs w:val="18"/>
                <w:lang w:eastAsia="lv-LV"/>
              </w:rPr>
            </w:pPr>
            <w:r w:rsidRPr="00EB099A">
              <w:rPr>
                <w:color w:val="000000"/>
                <w:sz w:val="18"/>
                <w:szCs w:val="18"/>
                <w:lang w:eastAsia="lv-LV"/>
              </w:rPr>
              <w:t>3 300</w:t>
            </w:r>
          </w:p>
        </w:tc>
      </w:tr>
    </w:tbl>
    <w:p w14:paraId="3FF1C3E2" w14:textId="77777777" w:rsidR="00A9116E" w:rsidRPr="00795E73" w:rsidRDefault="00A9116E" w:rsidP="00A9116E">
      <w:pPr>
        <w:spacing w:after="0"/>
        <w:ind w:firstLine="426"/>
        <w:jc w:val="left"/>
        <w:rPr>
          <w:sz w:val="18"/>
          <w:szCs w:val="18"/>
        </w:rPr>
      </w:pPr>
      <w:r w:rsidRPr="00795E73">
        <w:rPr>
          <w:sz w:val="18"/>
          <w:szCs w:val="18"/>
        </w:rPr>
        <w:t>Piezīmes.</w:t>
      </w:r>
    </w:p>
    <w:p w14:paraId="38F49456" w14:textId="77777777" w:rsidR="00A9116E" w:rsidRPr="00795E73" w:rsidRDefault="00A9116E" w:rsidP="00A9116E">
      <w:pPr>
        <w:spacing w:after="240"/>
        <w:ind w:firstLine="425"/>
        <w:jc w:val="left"/>
        <w:rPr>
          <w:b/>
          <w:lang w:eastAsia="lv-LV"/>
        </w:rPr>
      </w:pPr>
      <w:r w:rsidRPr="00795E73">
        <w:rPr>
          <w:sz w:val="18"/>
          <w:szCs w:val="18"/>
          <w:vertAlign w:val="superscript"/>
        </w:rPr>
        <w:t>1</w:t>
      </w:r>
      <w:r w:rsidRPr="00795E73">
        <w:rPr>
          <w:sz w:val="18"/>
          <w:szCs w:val="18"/>
        </w:rPr>
        <w:t xml:space="preserve">Mērķis </w:t>
      </w:r>
      <w:r>
        <w:rPr>
          <w:sz w:val="18"/>
          <w:szCs w:val="18"/>
        </w:rPr>
        <w:t>ir iekļauts</w:t>
      </w:r>
      <w:r w:rsidRPr="00795E73">
        <w:rPr>
          <w:sz w:val="18"/>
          <w:szCs w:val="18"/>
        </w:rPr>
        <w:t xml:space="preserve"> politikas plānošanas dokumentā, kas vēl nav apstiprināts.</w:t>
      </w:r>
    </w:p>
    <w:p w14:paraId="4F8B8622" w14:textId="44F2150B" w:rsidR="003D55BC" w:rsidRPr="003D55BC" w:rsidRDefault="00A9116E" w:rsidP="003D55BC">
      <w:pPr>
        <w:pStyle w:val="Tabuluvirsraksti"/>
        <w:numPr>
          <w:ilvl w:val="0"/>
          <w:numId w:val="46"/>
        </w:numPr>
        <w:ind w:left="284" w:hanging="284"/>
        <w:jc w:val="left"/>
        <w:rPr>
          <w:b/>
          <w:bCs/>
          <w:lang w:eastAsia="lv-LV"/>
        </w:rPr>
      </w:pPr>
      <w:r w:rsidRPr="00795E73">
        <w:rPr>
          <w:b/>
          <w:bCs/>
          <w:lang w:eastAsia="lv-LV"/>
        </w:rPr>
        <w:t>Kultūras saglabāšana un uzturēšana</w:t>
      </w:r>
    </w:p>
    <w:tbl>
      <w:tblPr>
        <w:tblW w:w="89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41"/>
        <w:gridCol w:w="2964"/>
        <w:gridCol w:w="1215"/>
        <w:gridCol w:w="1206"/>
      </w:tblGrid>
      <w:tr w:rsidR="00A9116E" w:rsidRPr="00795E73" w14:paraId="0CB9DCE9" w14:textId="77777777" w:rsidTr="00DE214B">
        <w:trPr>
          <w:trHeight w:val="463"/>
        </w:trPr>
        <w:tc>
          <w:tcPr>
            <w:tcW w:w="8926" w:type="dxa"/>
            <w:gridSpan w:val="4"/>
            <w:shd w:val="clear" w:color="auto" w:fill="D9D9D9" w:themeFill="background1" w:themeFillShade="D9"/>
            <w:vAlign w:val="center"/>
            <w:hideMark/>
          </w:tcPr>
          <w:p w14:paraId="79FD7D39" w14:textId="4BB6175C" w:rsidR="00A9116E" w:rsidRPr="003D55BC" w:rsidRDefault="00A9116E" w:rsidP="00EB099A">
            <w:pPr>
              <w:spacing w:after="0"/>
              <w:ind w:firstLine="0"/>
              <w:rPr>
                <w:b/>
                <w:bCs/>
                <w:color w:val="000000"/>
                <w:sz w:val="18"/>
                <w:szCs w:val="18"/>
                <w:vertAlign w:val="superscript"/>
                <w:lang w:eastAsia="lv-LV"/>
              </w:rPr>
            </w:pPr>
            <w:r w:rsidRPr="003D55BC">
              <w:rPr>
                <w:b/>
                <w:bCs/>
                <w:color w:val="000000"/>
                <w:sz w:val="18"/>
                <w:szCs w:val="18"/>
                <w:lang w:eastAsia="lv-LV"/>
              </w:rPr>
              <w:t xml:space="preserve">Politikas mērķis: Kultūras mantojuma ilgtspējīga saglabāšana un radoša izmantošana, sabiedrības līdzdalības iespējas kultūras procesos/ </w:t>
            </w:r>
            <w:r w:rsidRPr="003D55BC">
              <w:rPr>
                <w:bCs/>
                <w:i/>
                <w:color w:val="000000"/>
                <w:sz w:val="18"/>
                <w:szCs w:val="18"/>
                <w:lang w:eastAsia="lv-LV"/>
              </w:rPr>
              <w:t xml:space="preserve">Latvijas Nacionālais attīstības plāns 2021. </w:t>
            </w:r>
            <w:r w:rsidR="003D55BC">
              <w:rPr>
                <w:bCs/>
                <w:i/>
                <w:color w:val="000000"/>
                <w:sz w:val="18"/>
                <w:szCs w:val="18"/>
                <w:lang w:eastAsia="lv-LV"/>
              </w:rPr>
              <w:t>–</w:t>
            </w:r>
            <w:r w:rsidRPr="003D55BC">
              <w:rPr>
                <w:bCs/>
                <w:i/>
                <w:color w:val="000000"/>
                <w:sz w:val="18"/>
                <w:szCs w:val="18"/>
                <w:lang w:eastAsia="lv-LV"/>
              </w:rPr>
              <w:t xml:space="preserve"> 2027.</w:t>
            </w:r>
            <w:r w:rsidR="003D55BC">
              <w:rPr>
                <w:bCs/>
                <w:i/>
                <w:color w:val="000000"/>
                <w:sz w:val="18"/>
                <w:szCs w:val="18"/>
                <w:lang w:eastAsia="lv-LV"/>
              </w:rPr>
              <w:t> </w:t>
            </w:r>
            <w:r w:rsidRPr="003D55BC">
              <w:rPr>
                <w:bCs/>
                <w:i/>
                <w:color w:val="000000"/>
                <w:sz w:val="18"/>
                <w:szCs w:val="18"/>
                <w:lang w:eastAsia="lv-LV"/>
              </w:rPr>
              <w:t>gadam; Kultūrpolitikas pamatnostādnes 2021. – 2027.</w:t>
            </w:r>
            <w:r w:rsidR="003D55BC">
              <w:rPr>
                <w:bCs/>
                <w:i/>
                <w:color w:val="000000"/>
                <w:sz w:val="18"/>
                <w:szCs w:val="18"/>
                <w:lang w:eastAsia="lv-LV"/>
              </w:rPr>
              <w:t> </w:t>
            </w:r>
            <w:r w:rsidRPr="003D55BC">
              <w:rPr>
                <w:bCs/>
                <w:i/>
                <w:color w:val="000000"/>
                <w:sz w:val="18"/>
                <w:szCs w:val="18"/>
                <w:lang w:eastAsia="lv-LV"/>
              </w:rPr>
              <w:t>gadam „Kultūrvalsts”</w:t>
            </w:r>
            <w:r w:rsidRPr="003D55BC">
              <w:rPr>
                <w:bCs/>
                <w:i/>
                <w:color w:val="000000"/>
                <w:sz w:val="18"/>
                <w:szCs w:val="18"/>
                <w:vertAlign w:val="superscript"/>
                <w:lang w:eastAsia="lv-LV"/>
              </w:rPr>
              <w:t>1</w:t>
            </w:r>
          </w:p>
        </w:tc>
      </w:tr>
      <w:tr w:rsidR="00A9116E" w:rsidRPr="00795E73" w14:paraId="535DA36F" w14:textId="77777777" w:rsidTr="00DE214B">
        <w:trPr>
          <w:trHeight w:val="391"/>
        </w:trPr>
        <w:tc>
          <w:tcPr>
            <w:tcW w:w="3541" w:type="dxa"/>
            <w:shd w:val="clear" w:color="auto" w:fill="FFFFFF" w:themeFill="background1"/>
            <w:hideMark/>
          </w:tcPr>
          <w:p w14:paraId="515C8B05" w14:textId="77777777" w:rsidR="00A9116E" w:rsidRPr="003D55BC" w:rsidRDefault="00A9116E" w:rsidP="00EB099A">
            <w:pPr>
              <w:spacing w:after="0"/>
              <w:ind w:firstLine="0"/>
              <w:jc w:val="left"/>
              <w:rPr>
                <w:b/>
                <w:bCs/>
                <w:color w:val="000000"/>
                <w:sz w:val="18"/>
                <w:szCs w:val="18"/>
                <w:lang w:eastAsia="lv-LV"/>
              </w:rPr>
            </w:pPr>
            <w:r w:rsidRPr="003D55BC">
              <w:rPr>
                <w:b/>
                <w:bCs/>
                <w:color w:val="000000"/>
                <w:sz w:val="18"/>
                <w:szCs w:val="18"/>
                <w:lang w:eastAsia="lv-LV"/>
              </w:rPr>
              <w:t>Politikas rezultatīvie rādītāji</w:t>
            </w:r>
          </w:p>
        </w:tc>
        <w:tc>
          <w:tcPr>
            <w:tcW w:w="2964" w:type="dxa"/>
            <w:shd w:val="clear" w:color="auto" w:fill="FFFFFF" w:themeFill="background1"/>
            <w:vAlign w:val="center"/>
            <w:hideMark/>
          </w:tcPr>
          <w:p w14:paraId="664E1761" w14:textId="77777777" w:rsidR="00A9116E" w:rsidRPr="003D55BC" w:rsidRDefault="00A9116E" w:rsidP="00EB099A">
            <w:pPr>
              <w:spacing w:after="0"/>
              <w:ind w:firstLine="0"/>
              <w:jc w:val="center"/>
              <w:rPr>
                <w:b/>
                <w:bCs/>
                <w:color w:val="000000"/>
                <w:sz w:val="18"/>
                <w:szCs w:val="18"/>
                <w:lang w:eastAsia="lv-LV"/>
              </w:rPr>
            </w:pPr>
            <w:r w:rsidRPr="003D55BC">
              <w:rPr>
                <w:b/>
                <w:bCs/>
                <w:color w:val="000000"/>
                <w:sz w:val="18"/>
                <w:szCs w:val="18"/>
                <w:lang w:eastAsia="lv-LV"/>
              </w:rPr>
              <w:t>Attīstības plānošanas dokumenti vai normatīvie akti</w:t>
            </w:r>
          </w:p>
        </w:tc>
        <w:tc>
          <w:tcPr>
            <w:tcW w:w="1215" w:type="dxa"/>
            <w:shd w:val="clear" w:color="auto" w:fill="FFFFFF" w:themeFill="background1"/>
            <w:vAlign w:val="center"/>
            <w:hideMark/>
          </w:tcPr>
          <w:p w14:paraId="5CE3D8E6" w14:textId="77777777" w:rsidR="00A9116E" w:rsidRPr="003D55BC" w:rsidRDefault="00A9116E" w:rsidP="00EB099A">
            <w:pPr>
              <w:spacing w:after="0"/>
              <w:ind w:firstLine="89"/>
              <w:jc w:val="center"/>
              <w:rPr>
                <w:b/>
                <w:bCs/>
                <w:color w:val="000000"/>
                <w:sz w:val="18"/>
                <w:szCs w:val="18"/>
                <w:lang w:eastAsia="lv-LV"/>
              </w:rPr>
            </w:pPr>
            <w:r w:rsidRPr="003D55BC">
              <w:rPr>
                <w:b/>
                <w:bCs/>
                <w:color w:val="000000"/>
                <w:sz w:val="18"/>
                <w:szCs w:val="18"/>
                <w:lang w:eastAsia="lv-LV"/>
              </w:rPr>
              <w:t xml:space="preserve">Faktiskā vērtība </w:t>
            </w:r>
          </w:p>
        </w:tc>
        <w:tc>
          <w:tcPr>
            <w:tcW w:w="1206" w:type="dxa"/>
            <w:shd w:val="clear" w:color="auto" w:fill="FFFFFF" w:themeFill="background1"/>
            <w:vAlign w:val="center"/>
            <w:hideMark/>
          </w:tcPr>
          <w:p w14:paraId="2C04E8A4" w14:textId="77777777" w:rsidR="00A9116E" w:rsidRPr="003D55BC" w:rsidRDefault="00A9116E" w:rsidP="00EB099A">
            <w:pPr>
              <w:spacing w:after="0"/>
              <w:ind w:firstLine="87"/>
              <w:jc w:val="center"/>
              <w:rPr>
                <w:b/>
                <w:bCs/>
                <w:color w:val="000000"/>
                <w:sz w:val="18"/>
                <w:szCs w:val="18"/>
                <w:lang w:eastAsia="lv-LV"/>
              </w:rPr>
            </w:pPr>
            <w:r w:rsidRPr="003D55BC">
              <w:rPr>
                <w:b/>
                <w:bCs/>
                <w:color w:val="000000"/>
                <w:sz w:val="18"/>
                <w:szCs w:val="18"/>
                <w:lang w:eastAsia="lv-LV"/>
              </w:rPr>
              <w:t xml:space="preserve">Plānotā vērtība </w:t>
            </w:r>
          </w:p>
        </w:tc>
      </w:tr>
      <w:tr w:rsidR="00A9116E" w:rsidRPr="00795E73" w14:paraId="1569F6B7" w14:textId="77777777" w:rsidTr="00DE214B">
        <w:trPr>
          <w:trHeight w:val="197"/>
        </w:trPr>
        <w:tc>
          <w:tcPr>
            <w:tcW w:w="3541" w:type="dxa"/>
            <w:shd w:val="clear" w:color="auto" w:fill="auto"/>
            <w:hideMark/>
          </w:tcPr>
          <w:p w14:paraId="4A53BA95" w14:textId="77777777" w:rsidR="00A9116E" w:rsidRPr="003D55BC" w:rsidRDefault="00A9116E" w:rsidP="00EB099A">
            <w:pPr>
              <w:spacing w:after="0"/>
              <w:ind w:firstLine="0"/>
              <w:rPr>
                <w:i/>
                <w:iCs/>
                <w:color w:val="000000"/>
                <w:sz w:val="18"/>
                <w:szCs w:val="18"/>
                <w:lang w:eastAsia="lv-LV"/>
              </w:rPr>
            </w:pPr>
            <w:r w:rsidRPr="003D55BC">
              <w:rPr>
                <w:i/>
                <w:iCs/>
                <w:color w:val="000000"/>
                <w:sz w:val="18"/>
                <w:szCs w:val="18"/>
                <w:lang w:eastAsia="lv-LV"/>
              </w:rPr>
              <w:t>Dalībnieku skaits mākslinieciskās pašdarbības kolektīvos kultūras centros (skaits tūkst.) [366]</w:t>
            </w:r>
          </w:p>
        </w:tc>
        <w:tc>
          <w:tcPr>
            <w:tcW w:w="2964" w:type="dxa"/>
            <w:shd w:val="clear" w:color="auto" w:fill="auto"/>
            <w:vAlign w:val="center"/>
            <w:hideMark/>
          </w:tcPr>
          <w:p w14:paraId="0929B721" w14:textId="370629B1" w:rsidR="00A9116E" w:rsidRPr="003D55BC" w:rsidRDefault="00A9116E" w:rsidP="00DE214B">
            <w:pPr>
              <w:spacing w:after="0"/>
              <w:ind w:firstLine="0"/>
              <w:jc w:val="left"/>
              <w:rPr>
                <w:i/>
                <w:iCs/>
                <w:color w:val="000000"/>
                <w:sz w:val="18"/>
                <w:szCs w:val="18"/>
                <w:lang w:eastAsia="lv-LV"/>
              </w:rPr>
            </w:pPr>
            <w:r w:rsidRPr="003D55BC">
              <w:rPr>
                <w:i/>
                <w:iCs/>
                <w:color w:val="000000"/>
                <w:sz w:val="18"/>
                <w:szCs w:val="18"/>
                <w:lang w:eastAsia="lv-LV"/>
              </w:rPr>
              <w:t>Nacionālais attīstības plāns 2021.</w:t>
            </w:r>
            <w:r w:rsidR="00DE214B">
              <w:rPr>
                <w:i/>
                <w:iCs/>
                <w:color w:val="000000"/>
                <w:sz w:val="18"/>
                <w:szCs w:val="18"/>
                <w:lang w:eastAsia="lv-LV"/>
              </w:rPr>
              <w:t> </w:t>
            </w:r>
            <w:r w:rsidRPr="003D55BC">
              <w:rPr>
                <w:i/>
                <w:iCs/>
                <w:color w:val="000000"/>
                <w:sz w:val="18"/>
                <w:szCs w:val="18"/>
                <w:lang w:eastAsia="lv-LV"/>
              </w:rPr>
              <w:t>–</w:t>
            </w:r>
            <w:r w:rsidR="00DE214B">
              <w:rPr>
                <w:i/>
                <w:iCs/>
                <w:color w:val="000000"/>
                <w:sz w:val="18"/>
                <w:szCs w:val="18"/>
                <w:lang w:eastAsia="lv-LV"/>
              </w:rPr>
              <w:t> </w:t>
            </w:r>
            <w:r w:rsidRPr="003D55BC">
              <w:rPr>
                <w:i/>
                <w:iCs/>
                <w:color w:val="000000"/>
                <w:sz w:val="18"/>
                <w:szCs w:val="18"/>
                <w:lang w:eastAsia="lv-LV"/>
              </w:rPr>
              <w:t>2027.</w:t>
            </w:r>
            <w:r w:rsidR="00DE214B">
              <w:rPr>
                <w:i/>
                <w:iCs/>
                <w:color w:val="000000"/>
                <w:sz w:val="18"/>
                <w:szCs w:val="18"/>
                <w:lang w:eastAsia="lv-LV"/>
              </w:rPr>
              <w:t xml:space="preserve"> </w:t>
            </w:r>
            <w:r w:rsidRPr="003D55BC">
              <w:rPr>
                <w:i/>
                <w:iCs/>
                <w:color w:val="000000"/>
                <w:sz w:val="18"/>
                <w:szCs w:val="18"/>
                <w:lang w:eastAsia="lv-LV"/>
              </w:rPr>
              <w:t>gadam</w:t>
            </w:r>
          </w:p>
        </w:tc>
        <w:tc>
          <w:tcPr>
            <w:tcW w:w="1215" w:type="dxa"/>
            <w:shd w:val="clear" w:color="auto" w:fill="auto"/>
            <w:vAlign w:val="center"/>
            <w:hideMark/>
          </w:tcPr>
          <w:p w14:paraId="20632E07"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51,8</w:t>
            </w:r>
          </w:p>
          <w:p w14:paraId="17E98F7F"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(2020)</w:t>
            </w:r>
          </w:p>
        </w:tc>
        <w:tc>
          <w:tcPr>
            <w:tcW w:w="1206" w:type="dxa"/>
            <w:shd w:val="clear" w:color="auto" w:fill="auto"/>
            <w:vAlign w:val="center"/>
            <w:hideMark/>
          </w:tcPr>
          <w:p w14:paraId="7632C384"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68</w:t>
            </w:r>
          </w:p>
          <w:p w14:paraId="14838AA1"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(2024)</w:t>
            </w:r>
          </w:p>
        </w:tc>
      </w:tr>
      <w:tr w:rsidR="00A9116E" w:rsidRPr="00795E73" w14:paraId="35EBBECA" w14:textId="77777777" w:rsidTr="00DE214B">
        <w:trPr>
          <w:trHeight w:val="424"/>
        </w:trPr>
        <w:tc>
          <w:tcPr>
            <w:tcW w:w="3541" w:type="dxa"/>
            <w:shd w:val="clear" w:color="auto" w:fill="auto"/>
          </w:tcPr>
          <w:p w14:paraId="1D2A951D" w14:textId="77777777" w:rsidR="00A9116E" w:rsidRPr="003D55BC" w:rsidRDefault="00A9116E" w:rsidP="00EB099A">
            <w:pPr>
              <w:spacing w:after="0"/>
              <w:ind w:firstLine="0"/>
              <w:rPr>
                <w:i/>
                <w:iCs/>
                <w:color w:val="000000"/>
                <w:sz w:val="18"/>
                <w:szCs w:val="18"/>
                <w:lang w:eastAsia="lv-LV"/>
              </w:rPr>
            </w:pPr>
            <w:r w:rsidRPr="003D55BC">
              <w:rPr>
                <w:i/>
                <w:iCs/>
                <w:color w:val="000000"/>
                <w:sz w:val="18"/>
                <w:szCs w:val="18"/>
                <w:lang w:eastAsia="lv-LV"/>
              </w:rPr>
              <w:t>Iedzīvotāju līdzdalība kultūrā (%) [RR3.]</w:t>
            </w:r>
          </w:p>
        </w:tc>
        <w:tc>
          <w:tcPr>
            <w:tcW w:w="2964" w:type="dxa"/>
            <w:shd w:val="clear" w:color="auto" w:fill="auto"/>
            <w:vAlign w:val="center"/>
          </w:tcPr>
          <w:p w14:paraId="05A729B8" w14:textId="21EB679F" w:rsidR="00A9116E" w:rsidRPr="003D55BC" w:rsidRDefault="00A9116E" w:rsidP="00DE214B">
            <w:pPr>
              <w:spacing w:after="0"/>
              <w:ind w:firstLine="0"/>
              <w:jc w:val="left"/>
              <w:rPr>
                <w:i/>
                <w:iCs/>
                <w:color w:val="000000"/>
                <w:sz w:val="18"/>
                <w:szCs w:val="18"/>
                <w:vertAlign w:val="superscript"/>
                <w:lang w:eastAsia="lv-LV"/>
              </w:rPr>
            </w:pPr>
            <w:r w:rsidRPr="003D55BC">
              <w:rPr>
                <w:i/>
                <w:iCs/>
                <w:color w:val="000000"/>
                <w:sz w:val="18"/>
                <w:szCs w:val="18"/>
                <w:lang w:eastAsia="lv-LV"/>
              </w:rPr>
              <w:t>Kultūrpolitikas pamatnostādnes 2021.–</w:t>
            </w:r>
            <w:r w:rsidR="00DE214B">
              <w:rPr>
                <w:i/>
                <w:iCs/>
                <w:color w:val="000000"/>
                <w:sz w:val="18"/>
                <w:szCs w:val="18"/>
                <w:lang w:eastAsia="lv-LV"/>
              </w:rPr>
              <w:t>  </w:t>
            </w:r>
            <w:r w:rsidRPr="003D55BC">
              <w:rPr>
                <w:i/>
                <w:iCs/>
                <w:color w:val="000000"/>
                <w:sz w:val="18"/>
                <w:szCs w:val="18"/>
                <w:lang w:eastAsia="lv-LV"/>
              </w:rPr>
              <w:t>2027.gadam</w:t>
            </w:r>
            <w:r w:rsidR="00DE214B">
              <w:rPr>
                <w:i/>
                <w:iCs/>
                <w:color w:val="000000"/>
                <w:sz w:val="18"/>
                <w:szCs w:val="18"/>
                <w:lang w:eastAsia="lv-LV"/>
              </w:rPr>
              <w:t xml:space="preserve"> </w:t>
            </w:r>
            <w:r w:rsidRPr="003D55BC">
              <w:rPr>
                <w:i/>
                <w:iCs/>
                <w:color w:val="000000"/>
                <w:sz w:val="18"/>
                <w:szCs w:val="18"/>
                <w:lang w:eastAsia="lv-LV"/>
              </w:rPr>
              <w:t>„Kultūrvalsts”</w:t>
            </w:r>
            <w:r w:rsidRPr="003D55BC">
              <w:rPr>
                <w:i/>
                <w:iCs/>
                <w:color w:val="000000"/>
                <w:sz w:val="18"/>
                <w:szCs w:val="18"/>
                <w:vertAlign w:val="superscript"/>
                <w:lang w:eastAsia="lv-LV"/>
              </w:rPr>
              <w:t>1</w:t>
            </w:r>
          </w:p>
        </w:tc>
        <w:tc>
          <w:tcPr>
            <w:tcW w:w="1215" w:type="dxa"/>
            <w:shd w:val="clear" w:color="auto" w:fill="auto"/>
            <w:vAlign w:val="center"/>
          </w:tcPr>
          <w:p w14:paraId="78F82373"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31</w:t>
            </w:r>
          </w:p>
          <w:p w14:paraId="6274E80A"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(2020)</w:t>
            </w:r>
          </w:p>
        </w:tc>
        <w:tc>
          <w:tcPr>
            <w:tcW w:w="1206" w:type="dxa"/>
            <w:shd w:val="clear" w:color="auto" w:fill="auto"/>
            <w:vAlign w:val="center"/>
          </w:tcPr>
          <w:p w14:paraId="39F6ABD0"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33</w:t>
            </w:r>
          </w:p>
          <w:p w14:paraId="472A1EC8" w14:textId="77777777" w:rsidR="00A9116E" w:rsidRPr="003D55BC" w:rsidRDefault="00A9116E" w:rsidP="00EB099A">
            <w:pPr>
              <w:spacing w:after="0"/>
              <w:ind w:firstLine="0"/>
              <w:jc w:val="center"/>
              <w:rPr>
                <w:i/>
                <w:iCs/>
                <w:color w:val="000000"/>
                <w:sz w:val="18"/>
                <w:szCs w:val="18"/>
                <w:lang w:eastAsia="lv-LV"/>
              </w:rPr>
            </w:pPr>
            <w:r w:rsidRPr="003D55BC">
              <w:rPr>
                <w:i/>
                <w:iCs/>
                <w:color w:val="000000"/>
                <w:sz w:val="18"/>
                <w:szCs w:val="18"/>
                <w:lang w:eastAsia="lv-LV"/>
              </w:rPr>
              <w:t>(2020)</w:t>
            </w:r>
          </w:p>
        </w:tc>
      </w:tr>
      <w:tr w:rsidR="00A9116E" w:rsidRPr="00795E73" w14:paraId="25A25F1D" w14:textId="77777777" w:rsidTr="00DE214B">
        <w:trPr>
          <w:trHeight w:val="140"/>
        </w:trPr>
        <w:tc>
          <w:tcPr>
            <w:tcW w:w="3541" w:type="dxa"/>
            <w:shd w:val="clear" w:color="auto" w:fill="auto"/>
            <w:hideMark/>
          </w:tcPr>
          <w:p w14:paraId="300326F2" w14:textId="77777777" w:rsidR="00A9116E" w:rsidRPr="003D55BC" w:rsidRDefault="00A9116E" w:rsidP="00EB099A">
            <w:pPr>
              <w:spacing w:after="0"/>
              <w:ind w:firstLine="0"/>
              <w:rPr>
                <w:b/>
                <w:bCs/>
                <w:iCs/>
                <w:color w:val="000000"/>
                <w:sz w:val="18"/>
                <w:szCs w:val="18"/>
                <w:lang w:eastAsia="lv-LV"/>
              </w:rPr>
            </w:pPr>
            <w:r w:rsidRPr="003D55BC">
              <w:rPr>
                <w:b/>
                <w:bCs/>
                <w:iCs/>
                <w:color w:val="000000"/>
                <w:sz w:val="18"/>
                <w:szCs w:val="18"/>
                <w:lang w:eastAsia="lv-LV"/>
              </w:rPr>
              <w:t>Valdības rīcības plāns</w:t>
            </w:r>
          </w:p>
        </w:tc>
        <w:tc>
          <w:tcPr>
            <w:tcW w:w="5385" w:type="dxa"/>
            <w:gridSpan w:val="3"/>
            <w:shd w:val="clear" w:color="auto" w:fill="auto"/>
            <w:hideMark/>
          </w:tcPr>
          <w:p w14:paraId="03F9EA69" w14:textId="4D6DD81E" w:rsidR="00A9116E" w:rsidRPr="003D55BC" w:rsidRDefault="00A9116E" w:rsidP="003D55BC">
            <w:pPr>
              <w:spacing w:after="0"/>
              <w:ind w:firstLine="0"/>
              <w:jc w:val="left"/>
              <w:rPr>
                <w:i/>
                <w:iCs/>
                <w:color w:val="000000"/>
                <w:sz w:val="18"/>
                <w:szCs w:val="18"/>
                <w:lang w:eastAsia="lv-LV"/>
              </w:rPr>
            </w:pPr>
            <w:r w:rsidRPr="003D55BC">
              <w:rPr>
                <w:i/>
                <w:iCs/>
                <w:color w:val="000000"/>
                <w:sz w:val="18"/>
                <w:szCs w:val="18"/>
                <w:lang w:eastAsia="lv-LV"/>
              </w:rPr>
              <w:t xml:space="preserve">154.,156., 157. </w:t>
            </w:r>
          </w:p>
        </w:tc>
      </w:tr>
    </w:tbl>
    <w:p w14:paraId="32522FC3" w14:textId="77777777" w:rsidR="00DE214B" w:rsidRPr="00DE214B" w:rsidRDefault="00DE214B">
      <w:pPr>
        <w:rPr>
          <w:sz w:val="8"/>
          <w:szCs w:val="8"/>
        </w:rPr>
      </w:pPr>
    </w:p>
    <w:tbl>
      <w:tblPr>
        <w:tblW w:w="89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05"/>
        <w:gridCol w:w="1276"/>
        <w:gridCol w:w="1212"/>
        <w:gridCol w:w="1212"/>
        <w:gridCol w:w="1215"/>
        <w:gridCol w:w="1206"/>
      </w:tblGrid>
      <w:tr w:rsidR="00A9116E" w:rsidRPr="00795E73" w14:paraId="4AFAF189" w14:textId="77777777" w:rsidTr="00DE214B">
        <w:trPr>
          <w:trHeight w:val="104"/>
          <w:tblHeader/>
        </w:trPr>
        <w:tc>
          <w:tcPr>
            <w:tcW w:w="2805" w:type="dxa"/>
            <w:shd w:val="clear" w:color="auto" w:fill="auto"/>
            <w:vAlign w:val="center"/>
            <w:hideMark/>
          </w:tcPr>
          <w:p w14:paraId="3BDA3E5D" w14:textId="77777777" w:rsidR="00A9116E" w:rsidRPr="003D55BC" w:rsidRDefault="00A9116E" w:rsidP="00EB099A">
            <w:pPr>
              <w:spacing w:after="0"/>
              <w:rPr>
                <w:color w:val="000000"/>
                <w:sz w:val="18"/>
                <w:szCs w:val="18"/>
                <w:lang w:eastAsia="lv-LV"/>
              </w:rPr>
            </w:pPr>
            <w:r w:rsidRPr="003D55BC">
              <w:rPr>
                <w:color w:val="000000"/>
                <w:sz w:val="18"/>
                <w:szCs w:val="18"/>
                <w:lang w:eastAsia="lv-LV"/>
              </w:rPr>
              <w:t> </w:t>
            </w:r>
          </w:p>
        </w:tc>
        <w:tc>
          <w:tcPr>
            <w:tcW w:w="1276" w:type="dxa"/>
            <w:shd w:val="clear" w:color="auto" w:fill="auto"/>
            <w:vAlign w:val="center"/>
            <w:hideMark/>
          </w:tcPr>
          <w:p w14:paraId="3E975B50" w14:textId="64623B24" w:rsidR="00A9116E" w:rsidRPr="003D55BC" w:rsidRDefault="00A9116E" w:rsidP="003D55BC">
            <w:pPr>
              <w:spacing w:after="0"/>
              <w:ind w:firstLine="0"/>
              <w:jc w:val="center"/>
              <w:rPr>
                <w:color w:val="000000"/>
                <w:sz w:val="18"/>
                <w:szCs w:val="18"/>
                <w:lang w:eastAsia="lv-LV"/>
              </w:rPr>
            </w:pPr>
            <w:r w:rsidRPr="003D55BC">
              <w:rPr>
                <w:color w:val="000000"/>
                <w:sz w:val="18"/>
                <w:szCs w:val="18"/>
                <w:lang w:eastAsia="lv-LV"/>
              </w:rPr>
              <w:t>2020.</w:t>
            </w:r>
            <w:r w:rsidR="003D55BC" w:rsidRPr="003D55BC">
              <w:rPr>
                <w:color w:val="000000"/>
                <w:sz w:val="18"/>
                <w:szCs w:val="18"/>
                <w:lang w:eastAsia="lv-LV"/>
              </w:rPr>
              <w:t> </w:t>
            </w:r>
            <w:r w:rsidRPr="003D55BC">
              <w:rPr>
                <w:color w:val="000000"/>
                <w:sz w:val="18"/>
                <w:szCs w:val="18"/>
                <w:lang w:eastAsia="lv-LV"/>
              </w:rPr>
              <w:t>gads (izpilde)</w:t>
            </w:r>
          </w:p>
        </w:tc>
        <w:tc>
          <w:tcPr>
            <w:tcW w:w="1212" w:type="dxa"/>
            <w:shd w:val="clear" w:color="auto" w:fill="auto"/>
            <w:vAlign w:val="center"/>
            <w:hideMark/>
          </w:tcPr>
          <w:p w14:paraId="4F96EA9F" w14:textId="70E8C200"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2021.</w:t>
            </w:r>
            <w:r w:rsidR="003D55BC" w:rsidRPr="003D55BC">
              <w:rPr>
                <w:color w:val="000000" w:themeColor="text1"/>
                <w:sz w:val="18"/>
                <w:szCs w:val="18"/>
                <w:lang w:eastAsia="lv-LV"/>
              </w:rPr>
              <w:t> </w:t>
            </w:r>
            <w:r w:rsidRPr="003D55BC">
              <w:rPr>
                <w:color w:val="000000" w:themeColor="text1"/>
                <w:sz w:val="18"/>
                <w:szCs w:val="18"/>
                <w:lang w:eastAsia="lv-LV"/>
              </w:rPr>
              <w:t>gada     plāns</w:t>
            </w:r>
          </w:p>
        </w:tc>
        <w:tc>
          <w:tcPr>
            <w:tcW w:w="1212" w:type="dxa"/>
            <w:shd w:val="clear" w:color="auto" w:fill="auto"/>
            <w:vAlign w:val="center"/>
            <w:hideMark/>
          </w:tcPr>
          <w:p w14:paraId="6BB3B871" w14:textId="29B6870D"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2022.</w:t>
            </w:r>
            <w:r w:rsidR="003D55BC" w:rsidRPr="003D55BC">
              <w:rPr>
                <w:color w:val="000000" w:themeColor="text1"/>
                <w:sz w:val="18"/>
                <w:szCs w:val="18"/>
                <w:lang w:eastAsia="lv-LV"/>
              </w:rPr>
              <w:t> </w:t>
            </w:r>
            <w:r w:rsidRPr="003D55BC">
              <w:rPr>
                <w:color w:val="000000" w:themeColor="text1"/>
                <w:sz w:val="18"/>
                <w:szCs w:val="18"/>
                <w:lang w:eastAsia="lv-LV"/>
              </w:rPr>
              <w:t>gada projekts</w:t>
            </w:r>
          </w:p>
        </w:tc>
        <w:tc>
          <w:tcPr>
            <w:tcW w:w="1215" w:type="dxa"/>
            <w:shd w:val="clear" w:color="auto" w:fill="auto"/>
            <w:vAlign w:val="center"/>
            <w:hideMark/>
          </w:tcPr>
          <w:p w14:paraId="68B7A95B" w14:textId="52D9DAA2"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2023.</w:t>
            </w:r>
            <w:r w:rsidR="003D55BC" w:rsidRPr="003D55BC">
              <w:rPr>
                <w:color w:val="000000" w:themeColor="text1"/>
                <w:sz w:val="18"/>
                <w:szCs w:val="18"/>
                <w:lang w:eastAsia="lv-LV"/>
              </w:rPr>
              <w:t> </w:t>
            </w:r>
            <w:r w:rsidRPr="003D55BC">
              <w:rPr>
                <w:color w:val="000000" w:themeColor="text1"/>
                <w:sz w:val="18"/>
                <w:szCs w:val="18"/>
                <w:lang w:eastAsia="lv-LV"/>
              </w:rPr>
              <w:t>gada prognoze</w:t>
            </w:r>
          </w:p>
        </w:tc>
        <w:tc>
          <w:tcPr>
            <w:tcW w:w="1206" w:type="dxa"/>
            <w:shd w:val="clear" w:color="auto" w:fill="auto"/>
            <w:vAlign w:val="center"/>
            <w:hideMark/>
          </w:tcPr>
          <w:p w14:paraId="68E8EDE2" w14:textId="49B9A459"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2024.</w:t>
            </w:r>
            <w:r w:rsidR="003D55BC" w:rsidRPr="003D55BC">
              <w:rPr>
                <w:color w:val="000000" w:themeColor="text1"/>
                <w:sz w:val="18"/>
                <w:szCs w:val="18"/>
                <w:lang w:eastAsia="lv-LV"/>
              </w:rPr>
              <w:t> </w:t>
            </w:r>
            <w:r w:rsidRPr="003D55BC">
              <w:rPr>
                <w:color w:val="000000" w:themeColor="text1"/>
                <w:sz w:val="18"/>
                <w:szCs w:val="18"/>
                <w:lang w:eastAsia="lv-LV"/>
              </w:rPr>
              <w:t>gada prognoze</w:t>
            </w:r>
          </w:p>
        </w:tc>
      </w:tr>
      <w:tr w:rsidR="00A9116E" w:rsidRPr="00795E73" w14:paraId="5B797589" w14:textId="77777777" w:rsidTr="00DE214B">
        <w:trPr>
          <w:trHeight w:val="56"/>
        </w:trPr>
        <w:tc>
          <w:tcPr>
            <w:tcW w:w="8926" w:type="dxa"/>
            <w:gridSpan w:val="6"/>
            <w:shd w:val="clear" w:color="auto" w:fill="D9D9D9" w:themeFill="background1" w:themeFillShade="D9"/>
            <w:vAlign w:val="center"/>
            <w:hideMark/>
          </w:tcPr>
          <w:p w14:paraId="1810E6F8" w14:textId="756FE11E" w:rsidR="00A9116E" w:rsidRPr="003D55BC" w:rsidRDefault="00A96EEA" w:rsidP="00EB099A">
            <w:pPr>
              <w:spacing w:after="0"/>
              <w:jc w:val="center"/>
              <w:rPr>
                <w:b/>
                <w:bCs/>
                <w:color w:val="000000"/>
                <w:sz w:val="18"/>
                <w:szCs w:val="18"/>
                <w:lang w:eastAsia="lv-LV"/>
              </w:rPr>
            </w:pPr>
            <w:r>
              <w:rPr>
                <w:b/>
                <w:bCs/>
                <w:color w:val="000000"/>
                <w:sz w:val="18"/>
                <w:szCs w:val="18"/>
                <w:lang w:eastAsia="lv-LV"/>
              </w:rPr>
              <w:t>Ieguldījumi</w:t>
            </w:r>
          </w:p>
        </w:tc>
      </w:tr>
      <w:tr w:rsidR="00A9116E" w:rsidRPr="00795E73" w14:paraId="242FFE6F" w14:textId="77777777" w:rsidTr="00DE214B">
        <w:trPr>
          <w:trHeight w:val="156"/>
        </w:trPr>
        <w:tc>
          <w:tcPr>
            <w:tcW w:w="2805" w:type="dxa"/>
            <w:vMerge w:val="restart"/>
            <w:shd w:val="clear" w:color="auto" w:fill="auto"/>
            <w:vAlign w:val="center"/>
            <w:hideMark/>
          </w:tcPr>
          <w:p w14:paraId="5D9EE082" w14:textId="77777777" w:rsidR="00A9116E" w:rsidRPr="003D55BC" w:rsidRDefault="00A9116E" w:rsidP="00EB099A">
            <w:pPr>
              <w:spacing w:after="0"/>
              <w:ind w:firstLine="0"/>
              <w:rPr>
                <w:b/>
                <w:sz w:val="18"/>
                <w:szCs w:val="18"/>
                <w:lang w:eastAsia="lv-LV"/>
              </w:rPr>
            </w:pPr>
            <w:r w:rsidRPr="003D55BC">
              <w:rPr>
                <w:b/>
                <w:sz w:val="18"/>
                <w:szCs w:val="18"/>
                <w:lang w:eastAsia="lv-LV"/>
              </w:rPr>
              <w:t xml:space="preserve">Izdevumi kopā, </w:t>
            </w:r>
            <w:proofErr w:type="spellStart"/>
            <w:r w:rsidRPr="003D55BC">
              <w:rPr>
                <w:i/>
                <w:sz w:val="18"/>
                <w:szCs w:val="18"/>
                <w:lang w:eastAsia="lv-LV"/>
              </w:rPr>
              <w:t>euro</w:t>
            </w:r>
            <w:proofErr w:type="spellEnd"/>
            <w:r w:rsidRPr="003D55BC">
              <w:rPr>
                <w:i/>
                <w:sz w:val="18"/>
                <w:szCs w:val="18"/>
                <w:lang w:eastAsia="lv-LV"/>
              </w:rPr>
              <w:t>,</w:t>
            </w:r>
            <w:r w:rsidRPr="003D55BC">
              <w:rPr>
                <w:sz w:val="18"/>
                <w:szCs w:val="18"/>
                <w:lang w:eastAsia="lv-LV"/>
              </w:rPr>
              <w:t xml:space="preserve"> t.sk.:</w:t>
            </w:r>
          </w:p>
          <w:p w14:paraId="3317CFF7" w14:textId="77777777" w:rsidR="00A9116E" w:rsidRPr="003D55BC" w:rsidRDefault="00A9116E" w:rsidP="00EB099A">
            <w:pPr>
              <w:spacing w:after="0"/>
              <w:ind w:firstLine="0"/>
              <w:rPr>
                <w:b/>
                <w:bCs/>
                <w:color w:val="000000"/>
                <w:sz w:val="18"/>
                <w:szCs w:val="18"/>
                <w:lang w:eastAsia="lv-LV"/>
              </w:rPr>
            </w:pPr>
            <w:r w:rsidRPr="003D55BC">
              <w:rPr>
                <w:b/>
                <w:sz w:val="18"/>
                <w:szCs w:val="18"/>
                <w:lang w:eastAsia="lv-LV"/>
              </w:rPr>
              <w:t>Vidējais amata vietu skaits</w:t>
            </w:r>
            <w:r w:rsidRPr="003D55BC">
              <w:rPr>
                <w:sz w:val="18"/>
                <w:szCs w:val="18"/>
                <w:lang w:eastAsia="lv-LV"/>
              </w:rPr>
              <w:t xml:space="preserve"> </w:t>
            </w:r>
            <w:r w:rsidRPr="003D55BC">
              <w:rPr>
                <w:b/>
                <w:sz w:val="18"/>
                <w:szCs w:val="18"/>
                <w:lang w:eastAsia="lv-LV"/>
              </w:rPr>
              <w:t>kopā</w:t>
            </w:r>
            <w:r w:rsidRPr="003D55BC">
              <w:rPr>
                <w:sz w:val="18"/>
                <w:szCs w:val="18"/>
                <w:lang w:eastAsia="lv-LV"/>
              </w:rPr>
              <w:t>, t.sk.:</w:t>
            </w:r>
          </w:p>
        </w:tc>
        <w:tc>
          <w:tcPr>
            <w:tcW w:w="1276" w:type="dxa"/>
            <w:shd w:val="clear" w:color="auto" w:fill="auto"/>
            <w:hideMark/>
          </w:tcPr>
          <w:p w14:paraId="3392106C"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57 466 871</w:t>
            </w:r>
          </w:p>
        </w:tc>
        <w:tc>
          <w:tcPr>
            <w:tcW w:w="1212" w:type="dxa"/>
            <w:shd w:val="clear" w:color="auto" w:fill="FFFFFF" w:themeFill="background1"/>
            <w:hideMark/>
          </w:tcPr>
          <w:p w14:paraId="058CC2F9" w14:textId="77777777" w:rsidR="00A9116E" w:rsidRPr="003D55BC" w:rsidRDefault="00A9116E" w:rsidP="00EB099A">
            <w:pPr>
              <w:spacing w:after="0"/>
              <w:ind w:firstLine="53"/>
              <w:jc w:val="right"/>
              <w:rPr>
                <w:b/>
                <w:bCs/>
                <w:color w:val="000000"/>
                <w:sz w:val="18"/>
                <w:szCs w:val="18"/>
                <w:lang w:eastAsia="lv-LV"/>
              </w:rPr>
            </w:pPr>
            <w:r w:rsidRPr="003D55BC">
              <w:rPr>
                <w:b/>
                <w:bCs/>
                <w:color w:val="000000"/>
                <w:sz w:val="18"/>
                <w:szCs w:val="18"/>
                <w:lang w:eastAsia="lv-LV"/>
              </w:rPr>
              <w:t>55 106 422</w:t>
            </w:r>
          </w:p>
        </w:tc>
        <w:tc>
          <w:tcPr>
            <w:tcW w:w="1212" w:type="dxa"/>
            <w:shd w:val="clear" w:color="auto" w:fill="FFFFFF" w:themeFill="background1"/>
            <w:hideMark/>
          </w:tcPr>
          <w:p w14:paraId="042085BB" w14:textId="77777777" w:rsidR="00A9116E" w:rsidRPr="003D55BC" w:rsidRDefault="00A9116E" w:rsidP="00EB099A">
            <w:pPr>
              <w:spacing w:after="0"/>
              <w:ind w:firstLine="117"/>
              <w:jc w:val="right"/>
              <w:rPr>
                <w:b/>
                <w:bCs/>
                <w:color w:val="000000"/>
                <w:sz w:val="18"/>
                <w:szCs w:val="18"/>
                <w:lang w:eastAsia="lv-LV"/>
              </w:rPr>
            </w:pPr>
            <w:r w:rsidRPr="003D55BC">
              <w:rPr>
                <w:b/>
                <w:bCs/>
                <w:color w:val="000000"/>
                <w:sz w:val="18"/>
                <w:szCs w:val="18"/>
                <w:lang w:eastAsia="lv-LV"/>
              </w:rPr>
              <w:t>83 578 318</w:t>
            </w:r>
          </w:p>
        </w:tc>
        <w:tc>
          <w:tcPr>
            <w:tcW w:w="1215" w:type="dxa"/>
            <w:shd w:val="clear" w:color="auto" w:fill="FFFFFF" w:themeFill="background1"/>
            <w:hideMark/>
          </w:tcPr>
          <w:p w14:paraId="6EB6FE0B"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68 689 341</w:t>
            </w:r>
          </w:p>
        </w:tc>
        <w:tc>
          <w:tcPr>
            <w:tcW w:w="1206" w:type="dxa"/>
            <w:shd w:val="clear" w:color="auto" w:fill="FFFFFF" w:themeFill="background1"/>
            <w:hideMark/>
          </w:tcPr>
          <w:p w14:paraId="7D3CE527" w14:textId="77777777" w:rsidR="00A9116E" w:rsidRPr="003D55BC" w:rsidRDefault="00A9116E" w:rsidP="00EB099A">
            <w:pPr>
              <w:spacing w:after="0"/>
              <w:ind w:firstLine="102"/>
              <w:jc w:val="right"/>
              <w:rPr>
                <w:b/>
                <w:bCs/>
                <w:color w:val="000000"/>
                <w:sz w:val="18"/>
                <w:szCs w:val="18"/>
                <w:lang w:eastAsia="lv-LV"/>
              </w:rPr>
            </w:pPr>
            <w:r w:rsidRPr="003D55BC">
              <w:rPr>
                <w:b/>
                <w:bCs/>
                <w:color w:val="000000"/>
                <w:sz w:val="18"/>
                <w:szCs w:val="18"/>
                <w:lang w:eastAsia="lv-LV"/>
              </w:rPr>
              <w:t>62 016 161</w:t>
            </w:r>
          </w:p>
        </w:tc>
      </w:tr>
      <w:tr w:rsidR="00A9116E" w:rsidRPr="00795E73" w14:paraId="376C4474" w14:textId="77777777" w:rsidTr="00DE214B">
        <w:trPr>
          <w:trHeight w:val="358"/>
        </w:trPr>
        <w:tc>
          <w:tcPr>
            <w:tcW w:w="2805" w:type="dxa"/>
            <w:vMerge/>
            <w:shd w:val="clear" w:color="auto" w:fill="auto"/>
            <w:vAlign w:val="center"/>
            <w:hideMark/>
          </w:tcPr>
          <w:p w14:paraId="6040A623" w14:textId="77777777" w:rsidR="00A9116E" w:rsidRPr="003D55BC" w:rsidRDefault="00A9116E" w:rsidP="00EB099A">
            <w:pPr>
              <w:spacing w:after="0"/>
              <w:rPr>
                <w:b/>
                <w:bCs/>
                <w:color w:val="000000"/>
                <w:sz w:val="18"/>
                <w:szCs w:val="18"/>
                <w:lang w:eastAsia="lv-LV"/>
              </w:rPr>
            </w:pPr>
          </w:p>
        </w:tc>
        <w:tc>
          <w:tcPr>
            <w:tcW w:w="1276" w:type="dxa"/>
            <w:shd w:val="clear" w:color="auto" w:fill="auto"/>
            <w:hideMark/>
          </w:tcPr>
          <w:p w14:paraId="2B32874D"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1 833,2</w:t>
            </w:r>
          </w:p>
        </w:tc>
        <w:tc>
          <w:tcPr>
            <w:tcW w:w="1212" w:type="dxa"/>
            <w:shd w:val="clear" w:color="auto" w:fill="auto"/>
            <w:hideMark/>
          </w:tcPr>
          <w:p w14:paraId="4C7D4EBE"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1 825</w:t>
            </w:r>
          </w:p>
        </w:tc>
        <w:tc>
          <w:tcPr>
            <w:tcW w:w="1212" w:type="dxa"/>
            <w:shd w:val="clear" w:color="auto" w:fill="auto"/>
            <w:hideMark/>
          </w:tcPr>
          <w:p w14:paraId="7E42AA95"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1 873,4</w:t>
            </w:r>
          </w:p>
        </w:tc>
        <w:tc>
          <w:tcPr>
            <w:tcW w:w="1215" w:type="dxa"/>
            <w:shd w:val="clear" w:color="auto" w:fill="auto"/>
            <w:hideMark/>
          </w:tcPr>
          <w:p w14:paraId="5E9714FB"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1 869,6</w:t>
            </w:r>
          </w:p>
        </w:tc>
        <w:tc>
          <w:tcPr>
            <w:tcW w:w="1206" w:type="dxa"/>
            <w:shd w:val="clear" w:color="auto" w:fill="auto"/>
            <w:hideMark/>
          </w:tcPr>
          <w:p w14:paraId="650CCEF4" w14:textId="77777777" w:rsidR="00A9116E" w:rsidRPr="003D55BC" w:rsidRDefault="00A9116E" w:rsidP="00EB099A">
            <w:pPr>
              <w:spacing w:after="0"/>
              <w:ind w:firstLine="187"/>
              <w:jc w:val="right"/>
              <w:rPr>
                <w:b/>
                <w:bCs/>
                <w:color w:val="000000"/>
                <w:sz w:val="18"/>
                <w:szCs w:val="18"/>
                <w:lang w:eastAsia="lv-LV"/>
              </w:rPr>
            </w:pPr>
            <w:r w:rsidRPr="003D55BC">
              <w:rPr>
                <w:b/>
                <w:bCs/>
                <w:color w:val="000000"/>
                <w:sz w:val="18"/>
                <w:szCs w:val="18"/>
                <w:lang w:eastAsia="lv-LV"/>
              </w:rPr>
              <w:t>1 869,6</w:t>
            </w:r>
          </w:p>
        </w:tc>
      </w:tr>
      <w:tr w:rsidR="00A9116E" w:rsidRPr="00795E73" w14:paraId="4876396C" w14:textId="77777777" w:rsidTr="00DE214B">
        <w:trPr>
          <w:trHeight w:val="255"/>
        </w:trPr>
        <w:tc>
          <w:tcPr>
            <w:tcW w:w="2805" w:type="dxa"/>
            <w:vMerge w:val="restart"/>
            <w:shd w:val="clear" w:color="auto" w:fill="auto"/>
            <w:vAlign w:val="center"/>
            <w:hideMark/>
          </w:tcPr>
          <w:p w14:paraId="4F8AD980"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21.00.00  Kultūras mantojums</w:t>
            </w:r>
          </w:p>
        </w:tc>
        <w:tc>
          <w:tcPr>
            <w:tcW w:w="1276" w:type="dxa"/>
            <w:shd w:val="clear" w:color="auto" w:fill="auto"/>
            <w:hideMark/>
          </w:tcPr>
          <w:p w14:paraId="1CC6E8A8"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44 060 836</w:t>
            </w:r>
          </w:p>
        </w:tc>
        <w:tc>
          <w:tcPr>
            <w:tcW w:w="1212" w:type="dxa"/>
            <w:shd w:val="clear" w:color="auto" w:fill="FFFFFF" w:themeFill="background1"/>
            <w:hideMark/>
          </w:tcPr>
          <w:p w14:paraId="15D830C1" w14:textId="77777777" w:rsidR="00A9116E" w:rsidRPr="003D55BC" w:rsidRDefault="00A9116E" w:rsidP="00EB099A">
            <w:pPr>
              <w:spacing w:after="0"/>
              <w:ind w:firstLine="53"/>
              <w:jc w:val="right"/>
              <w:rPr>
                <w:color w:val="000000"/>
                <w:sz w:val="18"/>
                <w:szCs w:val="18"/>
                <w:lang w:eastAsia="lv-LV"/>
              </w:rPr>
            </w:pPr>
            <w:r w:rsidRPr="003D55BC">
              <w:rPr>
                <w:color w:val="000000"/>
                <w:sz w:val="18"/>
                <w:szCs w:val="18"/>
                <w:lang w:eastAsia="lv-LV"/>
              </w:rPr>
              <w:t>47 719 678</w:t>
            </w:r>
          </w:p>
        </w:tc>
        <w:tc>
          <w:tcPr>
            <w:tcW w:w="1212" w:type="dxa"/>
            <w:shd w:val="clear" w:color="auto" w:fill="FFFFFF" w:themeFill="background1"/>
            <w:hideMark/>
          </w:tcPr>
          <w:p w14:paraId="21D306AD" w14:textId="77777777" w:rsidR="00A9116E" w:rsidRPr="003D55BC" w:rsidRDefault="00A9116E" w:rsidP="00EB099A">
            <w:pPr>
              <w:spacing w:after="0"/>
              <w:ind w:firstLine="117"/>
              <w:jc w:val="right"/>
              <w:rPr>
                <w:color w:val="000000"/>
                <w:sz w:val="18"/>
                <w:szCs w:val="18"/>
                <w:lang w:eastAsia="lv-LV"/>
              </w:rPr>
            </w:pPr>
            <w:r w:rsidRPr="003D55BC">
              <w:rPr>
                <w:color w:val="000000"/>
                <w:sz w:val="18"/>
                <w:szCs w:val="18"/>
                <w:lang w:eastAsia="lv-LV"/>
              </w:rPr>
              <w:t>62 882 299</w:t>
            </w:r>
          </w:p>
        </w:tc>
        <w:tc>
          <w:tcPr>
            <w:tcW w:w="1215" w:type="dxa"/>
            <w:shd w:val="clear" w:color="auto" w:fill="FFFFFF" w:themeFill="background1"/>
            <w:hideMark/>
          </w:tcPr>
          <w:p w14:paraId="37B3D4EB"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62 313 448</w:t>
            </w:r>
          </w:p>
        </w:tc>
        <w:tc>
          <w:tcPr>
            <w:tcW w:w="1206" w:type="dxa"/>
            <w:shd w:val="clear" w:color="auto" w:fill="auto"/>
            <w:hideMark/>
          </w:tcPr>
          <w:p w14:paraId="08FC0C72" w14:textId="77777777" w:rsidR="00A9116E" w:rsidRPr="003D55BC" w:rsidRDefault="00A9116E" w:rsidP="00EB099A">
            <w:pPr>
              <w:spacing w:after="0"/>
              <w:ind w:firstLine="102"/>
              <w:jc w:val="right"/>
              <w:rPr>
                <w:color w:val="000000"/>
                <w:sz w:val="18"/>
                <w:szCs w:val="18"/>
                <w:lang w:eastAsia="lv-LV"/>
              </w:rPr>
            </w:pPr>
            <w:r w:rsidRPr="003D55BC">
              <w:rPr>
                <w:color w:val="000000"/>
                <w:sz w:val="18"/>
                <w:szCs w:val="18"/>
                <w:lang w:eastAsia="lv-LV"/>
              </w:rPr>
              <w:t>55 495 292</w:t>
            </w:r>
          </w:p>
        </w:tc>
      </w:tr>
      <w:tr w:rsidR="00A9116E" w:rsidRPr="00795E73" w14:paraId="17B7CC9D" w14:textId="77777777" w:rsidTr="00DE214B">
        <w:trPr>
          <w:trHeight w:val="148"/>
        </w:trPr>
        <w:tc>
          <w:tcPr>
            <w:tcW w:w="2805" w:type="dxa"/>
            <w:vMerge/>
            <w:vAlign w:val="center"/>
            <w:hideMark/>
          </w:tcPr>
          <w:p w14:paraId="7A85AD10"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754D2DEE"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1 806</w:t>
            </w:r>
          </w:p>
        </w:tc>
        <w:tc>
          <w:tcPr>
            <w:tcW w:w="1212" w:type="dxa"/>
            <w:shd w:val="clear" w:color="auto" w:fill="FFFFFF" w:themeFill="background1"/>
            <w:hideMark/>
          </w:tcPr>
          <w:p w14:paraId="2CE7EBB0"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1 813</w:t>
            </w:r>
          </w:p>
        </w:tc>
        <w:tc>
          <w:tcPr>
            <w:tcW w:w="1212" w:type="dxa"/>
            <w:shd w:val="clear" w:color="auto" w:fill="FFFFFF" w:themeFill="background1"/>
            <w:hideMark/>
          </w:tcPr>
          <w:p w14:paraId="58498BE3"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1 861</w:t>
            </w:r>
          </w:p>
        </w:tc>
        <w:tc>
          <w:tcPr>
            <w:tcW w:w="1215" w:type="dxa"/>
            <w:shd w:val="clear" w:color="auto" w:fill="FFFFFF" w:themeFill="background1"/>
            <w:hideMark/>
          </w:tcPr>
          <w:p w14:paraId="18887236"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1 861</w:t>
            </w:r>
          </w:p>
        </w:tc>
        <w:tc>
          <w:tcPr>
            <w:tcW w:w="1206" w:type="dxa"/>
            <w:shd w:val="clear" w:color="auto" w:fill="auto"/>
            <w:hideMark/>
          </w:tcPr>
          <w:p w14:paraId="459246ED" w14:textId="77777777" w:rsidR="00A9116E" w:rsidRPr="003D55BC" w:rsidRDefault="00A9116E" w:rsidP="00EB099A">
            <w:pPr>
              <w:spacing w:after="0"/>
              <w:ind w:firstLine="187"/>
              <w:jc w:val="right"/>
              <w:rPr>
                <w:color w:val="000000"/>
                <w:sz w:val="18"/>
                <w:szCs w:val="18"/>
                <w:lang w:eastAsia="lv-LV"/>
              </w:rPr>
            </w:pPr>
            <w:r w:rsidRPr="003D55BC">
              <w:rPr>
                <w:color w:val="000000"/>
                <w:sz w:val="18"/>
                <w:szCs w:val="18"/>
                <w:lang w:eastAsia="lv-LV"/>
              </w:rPr>
              <w:t>1 861</w:t>
            </w:r>
          </w:p>
        </w:tc>
      </w:tr>
      <w:tr w:rsidR="00A9116E" w:rsidRPr="00795E73" w14:paraId="081BFB6E" w14:textId="77777777" w:rsidTr="00DE214B">
        <w:trPr>
          <w:trHeight w:val="56"/>
        </w:trPr>
        <w:tc>
          <w:tcPr>
            <w:tcW w:w="2805" w:type="dxa"/>
            <w:vMerge w:val="restart"/>
            <w:shd w:val="clear" w:color="auto" w:fill="auto"/>
            <w:vAlign w:val="center"/>
            <w:hideMark/>
          </w:tcPr>
          <w:p w14:paraId="013166B3"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22.03.00 Kultūras infrastruktūras attīstība</w:t>
            </w:r>
          </w:p>
        </w:tc>
        <w:tc>
          <w:tcPr>
            <w:tcW w:w="1276" w:type="dxa"/>
            <w:shd w:val="clear" w:color="auto" w:fill="auto"/>
            <w:hideMark/>
          </w:tcPr>
          <w:p w14:paraId="5F3D955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5896891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2216FB6C" w14:textId="77777777" w:rsidR="00A9116E" w:rsidRPr="003D55BC" w:rsidRDefault="00A9116E" w:rsidP="00EB099A">
            <w:pPr>
              <w:spacing w:after="0"/>
              <w:ind w:firstLine="117"/>
              <w:jc w:val="right"/>
              <w:rPr>
                <w:color w:val="000000"/>
                <w:sz w:val="18"/>
                <w:szCs w:val="18"/>
                <w:lang w:eastAsia="lv-LV"/>
              </w:rPr>
            </w:pPr>
            <w:r w:rsidRPr="003D55BC">
              <w:rPr>
                <w:color w:val="000000"/>
                <w:sz w:val="18"/>
                <w:szCs w:val="18"/>
                <w:lang w:eastAsia="lv-LV"/>
              </w:rPr>
              <w:t>13 673 414</w:t>
            </w:r>
          </w:p>
        </w:tc>
        <w:tc>
          <w:tcPr>
            <w:tcW w:w="1215" w:type="dxa"/>
            <w:shd w:val="clear" w:color="auto" w:fill="auto"/>
            <w:hideMark/>
          </w:tcPr>
          <w:p w14:paraId="66B8289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auto"/>
            <w:hideMark/>
          </w:tcPr>
          <w:p w14:paraId="41F8FD58"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6AB3A78B" w14:textId="77777777" w:rsidTr="00DE214B">
        <w:trPr>
          <w:trHeight w:val="117"/>
        </w:trPr>
        <w:tc>
          <w:tcPr>
            <w:tcW w:w="2805" w:type="dxa"/>
            <w:vMerge/>
            <w:vAlign w:val="center"/>
            <w:hideMark/>
          </w:tcPr>
          <w:p w14:paraId="34895200"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131B95D5"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244FB8F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21779221"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auto"/>
            <w:hideMark/>
          </w:tcPr>
          <w:p w14:paraId="032DD0E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auto"/>
            <w:hideMark/>
          </w:tcPr>
          <w:p w14:paraId="0FB3403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141B652E" w14:textId="77777777" w:rsidTr="00DE214B">
        <w:trPr>
          <w:trHeight w:val="56"/>
        </w:trPr>
        <w:tc>
          <w:tcPr>
            <w:tcW w:w="2805" w:type="dxa"/>
            <w:vMerge w:val="restart"/>
            <w:shd w:val="clear" w:color="auto" w:fill="auto"/>
            <w:vAlign w:val="center"/>
            <w:hideMark/>
          </w:tcPr>
          <w:p w14:paraId="092F725D"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lastRenderedPageBreak/>
              <w:t>22.05.00 Valsts vienotā bibliotēku informācijas sistēma</w:t>
            </w:r>
          </w:p>
        </w:tc>
        <w:tc>
          <w:tcPr>
            <w:tcW w:w="1276" w:type="dxa"/>
            <w:shd w:val="clear" w:color="auto" w:fill="auto"/>
            <w:hideMark/>
          </w:tcPr>
          <w:p w14:paraId="7C431EB7"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422 797</w:t>
            </w:r>
          </w:p>
        </w:tc>
        <w:tc>
          <w:tcPr>
            <w:tcW w:w="1212" w:type="dxa"/>
            <w:shd w:val="clear" w:color="auto" w:fill="auto"/>
            <w:hideMark/>
          </w:tcPr>
          <w:p w14:paraId="35FE56E1"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422 601</w:t>
            </w:r>
          </w:p>
        </w:tc>
        <w:tc>
          <w:tcPr>
            <w:tcW w:w="1212" w:type="dxa"/>
            <w:shd w:val="clear" w:color="auto" w:fill="auto"/>
            <w:hideMark/>
          </w:tcPr>
          <w:p w14:paraId="7957CE13"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431 590</w:t>
            </w:r>
          </w:p>
        </w:tc>
        <w:tc>
          <w:tcPr>
            <w:tcW w:w="1215" w:type="dxa"/>
            <w:shd w:val="clear" w:color="auto" w:fill="auto"/>
            <w:hideMark/>
          </w:tcPr>
          <w:p w14:paraId="3889B50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431 590</w:t>
            </w:r>
          </w:p>
        </w:tc>
        <w:tc>
          <w:tcPr>
            <w:tcW w:w="1206" w:type="dxa"/>
            <w:shd w:val="clear" w:color="auto" w:fill="auto"/>
            <w:hideMark/>
          </w:tcPr>
          <w:p w14:paraId="15F2866B"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431 590</w:t>
            </w:r>
          </w:p>
        </w:tc>
      </w:tr>
      <w:tr w:rsidR="00A9116E" w:rsidRPr="00795E73" w14:paraId="2847C204" w14:textId="77777777" w:rsidTr="00DE214B">
        <w:trPr>
          <w:trHeight w:val="109"/>
        </w:trPr>
        <w:tc>
          <w:tcPr>
            <w:tcW w:w="2805" w:type="dxa"/>
            <w:vMerge/>
            <w:vAlign w:val="center"/>
            <w:hideMark/>
          </w:tcPr>
          <w:p w14:paraId="7A0552ED"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394B374C"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5,3</w:t>
            </w:r>
          </w:p>
        </w:tc>
        <w:tc>
          <w:tcPr>
            <w:tcW w:w="1212" w:type="dxa"/>
            <w:shd w:val="clear" w:color="auto" w:fill="auto"/>
            <w:hideMark/>
          </w:tcPr>
          <w:p w14:paraId="1595395A"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5,3</w:t>
            </w:r>
          </w:p>
        </w:tc>
        <w:tc>
          <w:tcPr>
            <w:tcW w:w="1212" w:type="dxa"/>
            <w:shd w:val="clear" w:color="auto" w:fill="auto"/>
            <w:hideMark/>
          </w:tcPr>
          <w:p w14:paraId="18C5E3E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5,3</w:t>
            </w:r>
          </w:p>
        </w:tc>
        <w:tc>
          <w:tcPr>
            <w:tcW w:w="1215" w:type="dxa"/>
            <w:shd w:val="clear" w:color="auto" w:fill="auto"/>
            <w:hideMark/>
          </w:tcPr>
          <w:p w14:paraId="7AC4BCDA"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5,3</w:t>
            </w:r>
          </w:p>
        </w:tc>
        <w:tc>
          <w:tcPr>
            <w:tcW w:w="1206" w:type="dxa"/>
            <w:shd w:val="clear" w:color="auto" w:fill="auto"/>
            <w:hideMark/>
          </w:tcPr>
          <w:p w14:paraId="688DF047"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5,3</w:t>
            </w:r>
          </w:p>
        </w:tc>
      </w:tr>
      <w:tr w:rsidR="00A9116E" w:rsidRPr="00795E73" w14:paraId="4A0E24C7" w14:textId="77777777" w:rsidTr="00DE214B">
        <w:trPr>
          <w:trHeight w:val="56"/>
        </w:trPr>
        <w:tc>
          <w:tcPr>
            <w:tcW w:w="2805" w:type="dxa"/>
            <w:vMerge w:val="restart"/>
            <w:shd w:val="clear" w:color="auto" w:fill="auto"/>
            <w:vAlign w:val="center"/>
            <w:hideMark/>
          </w:tcPr>
          <w:p w14:paraId="63EACE58"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 xml:space="preserve">22.07.00 Nomas maksas VAS “VNĪ” </w:t>
            </w:r>
            <w:proofErr w:type="spellStart"/>
            <w:r w:rsidRPr="003D55BC">
              <w:rPr>
                <w:color w:val="000000"/>
                <w:sz w:val="18"/>
                <w:szCs w:val="18"/>
                <w:lang w:eastAsia="lv-LV"/>
              </w:rPr>
              <w:t>programas</w:t>
            </w:r>
            <w:proofErr w:type="spellEnd"/>
            <w:r w:rsidRPr="003D55BC">
              <w:rPr>
                <w:color w:val="000000"/>
                <w:sz w:val="18"/>
                <w:szCs w:val="18"/>
                <w:lang w:eastAsia="lv-LV"/>
              </w:rPr>
              <w:t xml:space="preserve"> “Mantojums-2018” ietvaros</w:t>
            </w:r>
          </w:p>
        </w:tc>
        <w:tc>
          <w:tcPr>
            <w:tcW w:w="1276" w:type="dxa"/>
            <w:shd w:val="clear" w:color="auto" w:fill="auto"/>
            <w:hideMark/>
          </w:tcPr>
          <w:p w14:paraId="41FAFD54"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4 826 765</w:t>
            </w:r>
          </w:p>
        </w:tc>
        <w:tc>
          <w:tcPr>
            <w:tcW w:w="1212" w:type="dxa"/>
            <w:shd w:val="clear" w:color="auto" w:fill="FFFFFF" w:themeFill="background1"/>
            <w:hideMark/>
          </w:tcPr>
          <w:p w14:paraId="54D566EA"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4 619 949</w:t>
            </w:r>
          </w:p>
        </w:tc>
        <w:tc>
          <w:tcPr>
            <w:tcW w:w="1212" w:type="dxa"/>
            <w:shd w:val="clear" w:color="auto" w:fill="FFFFFF" w:themeFill="background1"/>
            <w:hideMark/>
          </w:tcPr>
          <w:p w14:paraId="19DA1253"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5 120 077</w:t>
            </w:r>
          </w:p>
        </w:tc>
        <w:tc>
          <w:tcPr>
            <w:tcW w:w="1215" w:type="dxa"/>
            <w:shd w:val="clear" w:color="auto" w:fill="FFFFFF" w:themeFill="background1"/>
            <w:hideMark/>
          </w:tcPr>
          <w:p w14:paraId="5DFDC288"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5 247 584</w:t>
            </w:r>
          </w:p>
        </w:tc>
        <w:tc>
          <w:tcPr>
            <w:tcW w:w="1206" w:type="dxa"/>
            <w:shd w:val="clear" w:color="auto" w:fill="FFFFFF" w:themeFill="background1"/>
            <w:hideMark/>
          </w:tcPr>
          <w:p w14:paraId="6B1CC713"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5 372 765</w:t>
            </w:r>
          </w:p>
        </w:tc>
      </w:tr>
      <w:tr w:rsidR="00A9116E" w:rsidRPr="00795E73" w14:paraId="4E4A8CEE" w14:textId="77777777" w:rsidTr="00DE214B">
        <w:trPr>
          <w:trHeight w:val="243"/>
        </w:trPr>
        <w:tc>
          <w:tcPr>
            <w:tcW w:w="2805" w:type="dxa"/>
            <w:vMerge/>
            <w:vAlign w:val="center"/>
            <w:hideMark/>
          </w:tcPr>
          <w:p w14:paraId="1BA5D052"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43358E17" w14:textId="77777777" w:rsidR="00A9116E" w:rsidRPr="003D55BC" w:rsidRDefault="00A9116E" w:rsidP="00EB099A">
            <w:pPr>
              <w:spacing w:after="0"/>
              <w:ind w:firstLine="328"/>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7898D9F3" w14:textId="77777777" w:rsidR="00A9116E" w:rsidRPr="003D55BC" w:rsidRDefault="00A9116E" w:rsidP="00EB099A">
            <w:pPr>
              <w:spacing w:after="0"/>
              <w:ind w:firstLine="328"/>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1AEE3810" w14:textId="77777777" w:rsidR="00A9116E" w:rsidRPr="003D55BC" w:rsidRDefault="00A9116E" w:rsidP="00EB099A">
            <w:pPr>
              <w:spacing w:after="0"/>
              <w:ind w:firstLine="328"/>
              <w:jc w:val="center"/>
              <w:rPr>
                <w:color w:val="000000"/>
                <w:sz w:val="18"/>
                <w:szCs w:val="18"/>
                <w:lang w:eastAsia="lv-LV"/>
              </w:rPr>
            </w:pPr>
            <w:r w:rsidRPr="003D55BC">
              <w:rPr>
                <w:color w:val="000000"/>
                <w:sz w:val="18"/>
                <w:szCs w:val="18"/>
                <w:lang w:eastAsia="lv-LV"/>
              </w:rPr>
              <w:t>-</w:t>
            </w:r>
          </w:p>
        </w:tc>
        <w:tc>
          <w:tcPr>
            <w:tcW w:w="1215" w:type="dxa"/>
            <w:shd w:val="clear" w:color="auto" w:fill="auto"/>
            <w:hideMark/>
          </w:tcPr>
          <w:p w14:paraId="3FE99029" w14:textId="77777777" w:rsidR="00A9116E" w:rsidRPr="003D55BC" w:rsidRDefault="00A9116E" w:rsidP="00EB099A">
            <w:pPr>
              <w:spacing w:after="0"/>
              <w:ind w:firstLine="328"/>
              <w:jc w:val="center"/>
              <w:rPr>
                <w:color w:val="000000"/>
                <w:sz w:val="18"/>
                <w:szCs w:val="18"/>
                <w:lang w:eastAsia="lv-LV"/>
              </w:rPr>
            </w:pPr>
            <w:r w:rsidRPr="003D55BC">
              <w:rPr>
                <w:color w:val="000000"/>
                <w:sz w:val="18"/>
                <w:szCs w:val="18"/>
                <w:lang w:eastAsia="lv-LV"/>
              </w:rPr>
              <w:t>-</w:t>
            </w:r>
          </w:p>
        </w:tc>
        <w:tc>
          <w:tcPr>
            <w:tcW w:w="1206" w:type="dxa"/>
            <w:shd w:val="clear" w:color="auto" w:fill="auto"/>
            <w:hideMark/>
          </w:tcPr>
          <w:p w14:paraId="7E4C4045" w14:textId="77777777" w:rsidR="00A9116E" w:rsidRPr="003D55BC" w:rsidRDefault="00A9116E" w:rsidP="00EB099A">
            <w:pPr>
              <w:spacing w:after="0"/>
              <w:ind w:firstLine="328"/>
              <w:jc w:val="center"/>
              <w:rPr>
                <w:color w:val="000000"/>
                <w:sz w:val="18"/>
                <w:szCs w:val="18"/>
                <w:lang w:eastAsia="lv-LV"/>
              </w:rPr>
            </w:pPr>
            <w:r w:rsidRPr="003D55BC">
              <w:rPr>
                <w:color w:val="000000"/>
                <w:sz w:val="18"/>
                <w:szCs w:val="18"/>
                <w:lang w:eastAsia="lv-LV"/>
              </w:rPr>
              <w:t>-</w:t>
            </w:r>
          </w:p>
        </w:tc>
      </w:tr>
      <w:tr w:rsidR="00A9116E" w:rsidRPr="00795E73" w14:paraId="7EDE80E8" w14:textId="77777777" w:rsidTr="00DE214B">
        <w:trPr>
          <w:trHeight w:val="108"/>
        </w:trPr>
        <w:tc>
          <w:tcPr>
            <w:tcW w:w="2805" w:type="dxa"/>
            <w:vMerge w:val="restart"/>
            <w:shd w:val="clear" w:color="auto" w:fill="auto"/>
            <w:vAlign w:val="center"/>
            <w:hideMark/>
          </w:tcPr>
          <w:p w14:paraId="1D0D55AA"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22.08.00 UNESCO Latvijas Nacionālā komisija</w:t>
            </w:r>
          </w:p>
        </w:tc>
        <w:tc>
          <w:tcPr>
            <w:tcW w:w="1276" w:type="dxa"/>
            <w:shd w:val="clear" w:color="auto" w:fill="auto"/>
            <w:hideMark/>
          </w:tcPr>
          <w:p w14:paraId="239C0E03"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129 073</w:t>
            </w:r>
          </w:p>
        </w:tc>
        <w:tc>
          <w:tcPr>
            <w:tcW w:w="1212" w:type="dxa"/>
            <w:shd w:val="clear" w:color="auto" w:fill="auto"/>
            <w:hideMark/>
          </w:tcPr>
          <w:p w14:paraId="34D245DC"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129 073</w:t>
            </w:r>
          </w:p>
        </w:tc>
        <w:tc>
          <w:tcPr>
            <w:tcW w:w="1212" w:type="dxa"/>
            <w:shd w:val="clear" w:color="auto" w:fill="auto"/>
            <w:hideMark/>
          </w:tcPr>
          <w:p w14:paraId="01CEC851"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169 673</w:t>
            </w:r>
          </w:p>
        </w:tc>
        <w:tc>
          <w:tcPr>
            <w:tcW w:w="1215" w:type="dxa"/>
            <w:shd w:val="clear" w:color="auto" w:fill="auto"/>
            <w:hideMark/>
          </w:tcPr>
          <w:p w14:paraId="74E77229"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169 673</w:t>
            </w:r>
          </w:p>
        </w:tc>
        <w:tc>
          <w:tcPr>
            <w:tcW w:w="1206" w:type="dxa"/>
            <w:shd w:val="clear" w:color="auto" w:fill="auto"/>
            <w:hideMark/>
          </w:tcPr>
          <w:p w14:paraId="6E138B93"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169 673</w:t>
            </w:r>
          </w:p>
        </w:tc>
      </w:tr>
      <w:tr w:rsidR="00A9116E" w:rsidRPr="00795E73" w14:paraId="0FA75A6F" w14:textId="77777777" w:rsidTr="00DE214B">
        <w:trPr>
          <w:trHeight w:val="56"/>
        </w:trPr>
        <w:tc>
          <w:tcPr>
            <w:tcW w:w="2805" w:type="dxa"/>
            <w:vMerge/>
            <w:vAlign w:val="center"/>
            <w:hideMark/>
          </w:tcPr>
          <w:p w14:paraId="390443E3"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73AD1BD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53116EF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5EDB5A7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auto"/>
            <w:hideMark/>
          </w:tcPr>
          <w:p w14:paraId="202970E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auto"/>
            <w:hideMark/>
          </w:tcPr>
          <w:p w14:paraId="70DDFFB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18F17AC7" w14:textId="77777777" w:rsidTr="00DE214B">
        <w:trPr>
          <w:trHeight w:val="99"/>
        </w:trPr>
        <w:tc>
          <w:tcPr>
            <w:tcW w:w="2805" w:type="dxa"/>
            <w:vMerge w:val="restart"/>
            <w:shd w:val="clear" w:color="auto" w:fill="auto"/>
            <w:vAlign w:val="center"/>
            <w:hideMark/>
          </w:tcPr>
          <w:p w14:paraId="22451716"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24.00.00 Informācijas tehnoloģiju attīstība un uzturēšana kultūras nozarē</w:t>
            </w:r>
          </w:p>
        </w:tc>
        <w:tc>
          <w:tcPr>
            <w:tcW w:w="1276" w:type="dxa"/>
            <w:shd w:val="clear" w:color="auto" w:fill="auto"/>
            <w:hideMark/>
          </w:tcPr>
          <w:p w14:paraId="4F937AC3"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465 423</w:t>
            </w:r>
          </w:p>
        </w:tc>
        <w:tc>
          <w:tcPr>
            <w:tcW w:w="1212" w:type="dxa"/>
            <w:shd w:val="clear" w:color="auto" w:fill="auto"/>
            <w:hideMark/>
          </w:tcPr>
          <w:p w14:paraId="67D9678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409 648</w:t>
            </w:r>
          </w:p>
        </w:tc>
        <w:tc>
          <w:tcPr>
            <w:tcW w:w="1212" w:type="dxa"/>
            <w:shd w:val="clear" w:color="auto" w:fill="auto"/>
            <w:hideMark/>
          </w:tcPr>
          <w:p w14:paraId="1A6573F9"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409 648</w:t>
            </w:r>
          </w:p>
        </w:tc>
        <w:tc>
          <w:tcPr>
            <w:tcW w:w="1215" w:type="dxa"/>
            <w:shd w:val="clear" w:color="auto" w:fill="auto"/>
            <w:hideMark/>
          </w:tcPr>
          <w:p w14:paraId="411EC75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409 648</w:t>
            </w:r>
          </w:p>
        </w:tc>
        <w:tc>
          <w:tcPr>
            <w:tcW w:w="1206" w:type="dxa"/>
            <w:shd w:val="clear" w:color="auto" w:fill="auto"/>
            <w:hideMark/>
          </w:tcPr>
          <w:p w14:paraId="54D20AB4"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409 648</w:t>
            </w:r>
          </w:p>
        </w:tc>
      </w:tr>
      <w:tr w:rsidR="00A9116E" w:rsidRPr="00795E73" w14:paraId="20782ACF" w14:textId="77777777" w:rsidTr="00DE214B">
        <w:trPr>
          <w:trHeight w:val="301"/>
        </w:trPr>
        <w:tc>
          <w:tcPr>
            <w:tcW w:w="2805" w:type="dxa"/>
            <w:vMerge/>
            <w:vAlign w:val="center"/>
            <w:hideMark/>
          </w:tcPr>
          <w:p w14:paraId="02FFE08A"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2D55C31C"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4E2ACCC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auto"/>
            <w:hideMark/>
          </w:tcPr>
          <w:p w14:paraId="5AFE192C"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auto"/>
            <w:hideMark/>
          </w:tcPr>
          <w:p w14:paraId="61189FFF"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auto"/>
            <w:hideMark/>
          </w:tcPr>
          <w:p w14:paraId="08BEF2E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51C71111" w14:textId="77777777" w:rsidTr="00DE214B">
        <w:trPr>
          <w:trHeight w:val="56"/>
        </w:trPr>
        <w:tc>
          <w:tcPr>
            <w:tcW w:w="2805" w:type="dxa"/>
            <w:vMerge w:val="restart"/>
            <w:shd w:val="clear" w:color="auto" w:fill="auto"/>
            <w:vAlign w:val="center"/>
            <w:hideMark/>
          </w:tcPr>
          <w:p w14:paraId="3D0EF9DA"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62.07.00 Eiropas Reģionālās attīstības fonda (ERAF) projektu un pasākumu īstenošana (2014-2020)</w:t>
            </w:r>
          </w:p>
        </w:tc>
        <w:tc>
          <w:tcPr>
            <w:tcW w:w="1276" w:type="dxa"/>
            <w:shd w:val="clear" w:color="auto" w:fill="auto"/>
            <w:hideMark/>
          </w:tcPr>
          <w:p w14:paraId="0293F1F2"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7 417 495</w:t>
            </w:r>
          </w:p>
        </w:tc>
        <w:tc>
          <w:tcPr>
            <w:tcW w:w="1212" w:type="dxa"/>
            <w:shd w:val="clear" w:color="auto" w:fill="FFFFFF" w:themeFill="background1"/>
            <w:hideMark/>
          </w:tcPr>
          <w:p w14:paraId="00B58AEA" w14:textId="77777777" w:rsidR="00A9116E" w:rsidRPr="003D55BC" w:rsidRDefault="00A9116E" w:rsidP="00EB099A">
            <w:pPr>
              <w:spacing w:after="0"/>
              <w:ind w:firstLine="0"/>
              <w:jc w:val="right"/>
              <w:rPr>
                <w:color w:val="000000"/>
                <w:sz w:val="18"/>
                <w:szCs w:val="18"/>
                <w:lang w:eastAsia="lv-LV"/>
              </w:rPr>
            </w:pPr>
            <w:r w:rsidRPr="003D55BC">
              <w:rPr>
                <w:color w:val="000000" w:themeColor="text1"/>
                <w:sz w:val="18"/>
                <w:szCs w:val="18"/>
                <w:lang w:eastAsia="lv-LV"/>
              </w:rPr>
              <w:t>1 745 223</w:t>
            </w:r>
          </w:p>
        </w:tc>
        <w:tc>
          <w:tcPr>
            <w:tcW w:w="1212" w:type="dxa"/>
            <w:shd w:val="clear" w:color="auto" w:fill="FFFFFF" w:themeFill="background1"/>
            <w:hideMark/>
          </w:tcPr>
          <w:p w14:paraId="4F9ED6C0"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744 914</w:t>
            </w:r>
          </w:p>
        </w:tc>
        <w:tc>
          <w:tcPr>
            <w:tcW w:w="1215" w:type="dxa"/>
            <w:shd w:val="clear" w:color="auto" w:fill="FFFFFF" w:themeFill="background1"/>
            <w:hideMark/>
          </w:tcPr>
          <w:p w14:paraId="1BA166E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19F47206"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315A3B6C" w14:textId="77777777" w:rsidTr="00DE214B">
        <w:trPr>
          <w:trHeight w:val="389"/>
        </w:trPr>
        <w:tc>
          <w:tcPr>
            <w:tcW w:w="2805" w:type="dxa"/>
            <w:vMerge/>
            <w:vAlign w:val="center"/>
            <w:hideMark/>
          </w:tcPr>
          <w:p w14:paraId="5CE69E8D" w14:textId="77777777" w:rsidR="00A9116E" w:rsidRPr="003D55BC" w:rsidRDefault="00A9116E" w:rsidP="00EB099A">
            <w:pPr>
              <w:spacing w:after="0"/>
              <w:rPr>
                <w:color w:val="000000"/>
                <w:sz w:val="18"/>
                <w:szCs w:val="18"/>
                <w:lang w:eastAsia="lv-LV"/>
              </w:rPr>
            </w:pPr>
          </w:p>
        </w:tc>
        <w:tc>
          <w:tcPr>
            <w:tcW w:w="1276" w:type="dxa"/>
            <w:shd w:val="clear" w:color="auto" w:fill="FFFFFF" w:themeFill="background1"/>
            <w:hideMark/>
          </w:tcPr>
          <w:p w14:paraId="165D7E3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19,6</w:t>
            </w:r>
          </w:p>
        </w:tc>
        <w:tc>
          <w:tcPr>
            <w:tcW w:w="1212" w:type="dxa"/>
            <w:shd w:val="clear" w:color="auto" w:fill="FFFFFF" w:themeFill="background1"/>
            <w:hideMark/>
          </w:tcPr>
          <w:p w14:paraId="1BBFA22E"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5,7</w:t>
            </w:r>
          </w:p>
        </w:tc>
        <w:tc>
          <w:tcPr>
            <w:tcW w:w="1212" w:type="dxa"/>
            <w:shd w:val="clear" w:color="auto" w:fill="FFFFFF" w:themeFill="background1"/>
            <w:hideMark/>
          </w:tcPr>
          <w:p w14:paraId="21BD79E8"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2,8</w:t>
            </w:r>
          </w:p>
        </w:tc>
        <w:tc>
          <w:tcPr>
            <w:tcW w:w="1215" w:type="dxa"/>
            <w:shd w:val="clear" w:color="auto" w:fill="FFFFFF" w:themeFill="background1"/>
            <w:hideMark/>
          </w:tcPr>
          <w:p w14:paraId="7CFA7FC9"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31053F4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6F845786" w14:textId="77777777" w:rsidTr="00DE214B">
        <w:trPr>
          <w:trHeight w:val="118"/>
        </w:trPr>
        <w:tc>
          <w:tcPr>
            <w:tcW w:w="2805" w:type="dxa"/>
            <w:vMerge w:val="restart"/>
            <w:shd w:val="clear" w:color="auto" w:fill="auto"/>
            <w:vAlign w:val="center"/>
            <w:hideMark/>
          </w:tcPr>
          <w:p w14:paraId="6DA67EE4"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64.08.00 Eiropas Lauksaimniecības garantiju fonda (ELGF) maksājumi (2014-2020)</w:t>
            </w:r>
          </w:p>
        </w:tc>
        <w:tc>
          <w:tcPr>
            <w:tcW w:w="1276" w:type="dxa"/>
            <w:shd w:val="clear" w:color="auto" w:fill="auto"/>
            <w:hideMark/>
          </w:tcPr>
          <w:p w14:paraId="275ED6CF"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1 256</w:t>
            </w:r>
          </w:p>
        </w:tc>
        <w:tc>
          <w:tcPr>
            <w:tcW w:w="1212" w:type="dxa"/>
            <w:shd w:val="clear" w:color="auto" w:fill="FFFFFF" w:themeFill="background1"/>
            <w:hideMark/>
          </w:tcPr>
          <w:p w14:paraId="7C637EE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1008CE4C"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3CDEF3AE"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50372B48"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7DBD7241" w14:textId="77777777" w:rsidTr="00DE214B">
        <w:trPr>
          <w:trHeight w:val="281"/>
        </w:trPr>
        <w:tc>
          <w:tcPr>
            <w:tcW w:w="2805" w:type="dxa"/>
            <w:vMerge/>
            <w:vAlign w:val="center"/>
            <w:hideMark/>
          </w:tcPr>
          <w:p w14:paraId="431E9EE0" w14:textId="77777777" w:rsidR="00A9116E" w:rsidRPr="003D55BC" w:rsidRDefault="00A9116E" w:rsidP="00EB099A">
            <w:pPr>
              <w:spacing w:after="0"/>
              <w:rPr>
                <w:color w:val="000000"/>
                <w:sz w:val="18"/>
                <w:szCs w:val="18"/>
                <w:lang w:eastAsia="lv-LV"/>
              </w:rPr>
            </w:pPr>
          </w:p>
        </w:tc>
        <w:tc>
          <w:tcPr>
            <w:tcW w:w="1276" w:type="dxa"/>
            <w:shd w:val="clear" w:color="auto" w:fill="FFFFFF" w:themeFill="background1"/>
            <w:hideMark/>
          </w:tcPr>
          <w:p w14:paraId="08C1C02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0BF49A24"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41CA1CF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01C6DB7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44DD6D78"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32A9006A" w14:textId="77777777" w:rsidTr="00DE214B">
        <w:trPr>
          <w:trHeight w:val="56"/>
        </w:trPr>
        <w:tc>
          <w:tcPr>
            <w:tcW w:w="2805" w:type="dxa"/>
            <w:vMerge w:val="restart"/>
            <w:shd w:val="clear" w:color="auto" w:fill="auto"/>
            <w:vAlign w:val="center"/>
            <w:hideMark/>
          </w:tcPr>
          <w:p w14:paraId="67D51A67"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 xml:space="preserve">69.02.00 Atmaksas valsts pamatbudžetā par 3.mērķa "Eiropas teritoriālā sadarbība" pārrobežu sadarbības programmu, projektu un pasākumu īstenošana </w:t>
            </w:r>
          </w:p>
        </w:tc>
        <w:tc>
          <w:tcPr>
            <w:tcW w:w="1276" w:type="dxa"/>
            <w:shd w:val="clear" w:color="auto" w:fill="auto"/>
            <w:hideMark/>
          </w:tcPr>
          <w:p w14:paraId="7562C5BE"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35 470</w:t>
            </w:r>
          </w:p>
        </w:tc>
        <w:tc>
          <w:tcPr>
            <w:tcW w:w="1212" w:type="dxa"/>
            <w:shd w:val="clear" w:color="auto" w:fill="FFFFFF" w:themeFill="background1"/>
            <w:hideMark/>
          </w:tcPr>
          <w:p w14:paraId="6949128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3359368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008E1006"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65095905"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6C5B8798" w14:textId="77777777" w:rsidTr="00DE214B">
        <w:trPr>
          <w:trHeight w:val="505"/>
        </w:trPr>
        <w:tc>
          <w:tcPr>
            <w:tcW w:w="2805" w:type="dxa"/>
            <w:vMerge/>
            <w:vAlign w:val="center"/>
            <w:hideMark/>
          </w:tcPr>
          <w:p w14:paraId="1881C185" w14:textId="77777777" w:rsidR="00A9116E" w:rsidRPr="003D55BC" w:rsidRDefault="00A9116E" w:rsidP="00EB099A">
            <w:pPr>
              <w:spacing w:after="0"/>
              <w:rPr>
                <w:color w:val="000000"/>
                <w:sz w:val="18"/>
                <w:szCs w:val="18"/>
                <w:lang w:eastAsia="lv-LV"/>
              </w:rPr>
            </w:pPr>
          </w:p>
        </w:tc>
        <w:tc>
          <w:tcPr>
            <w:tcW w:w="1276" w:type="dxa"/>
            <w:shd w:val="clear" w:color="auto" w:fill="FFFFFF" w:themeFill="background1"/>
            <w:hideMark/>
          </w:tcPr>
          <w:p w14:paraId="44E9CB15"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5820AE35"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78C80F5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2E00EED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74D6B7F1"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64A15810" w14:textId="77777777" w:rsidTr="00DE214B">
        <w:trPr>
          <w:trHeight w:val="141"/>
        </w:trPr>
        <w:tc>
          <w:tcPr>
            <w:tcW w:w="2805" w:type="dxa"/>
            <w:vMerge w:val="restart"/>
            <w:shd w:val="clear" w:color="auto" w:fill="auto"/>
            <w:vAlign w:val="center"/>
            <w:hideMark/>
          </w:tcPr>
          <w:p w14:paraId="0E6DB38E"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69.07.00 Mērķa "Eiropas teritoriālā sadarbība" pārrobežu sadarbības projekti (2014-2020)</w:t>
            </w:r>
          </w:p>
        </w:tc>
        <w:tc>
          <w:tcPr>
            <w:tcW w:w="1276" w:type="dxa"/>
            <w:shd w:val="clear" w:color="auto" w:fill="auto"/>
            <w:hideMark/>
          </w:tcPr>
          <w:p w14:paraId="218E0044"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33 870</w:t>
            </w:r>
          </w:p>
        </w:tc>
        <w:tc>
          <w:tcPr>
            <w:tcW w:w="1212" w:type="dxa"/>
            <w:shd w:val="clear" w:color="auto" w:fill="FFFFFF" w:themeFill="background1"/>
            <w:hideMark/>
          </w:tcPr>
          <w:p w14:paraId="5FACF496"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09300E1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1398410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53043CE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4AF7F8AF" w14:textId="77777777" w:rsidTr="00DE214B">
        <w:trPr>
          <w:trHeight w:val="250"/>
        </w:trPr>
        <w:tc>
          <w:tcPr>
            <w:tcW w:w="2805" w:type="dxa"/>
            <w:vMerge/>
            <w:vAlign w:val="center"/>
            <w:hideMark/>
          </w:tcPr>
          <w:p w14:paraId="1CBC381B" w14:textId="77777777" w:rsidR="00A9116E" w:rsidRPr="003D55BC" w:rsidRDefault="00A9116E" w:rsidP="00EB099A">
            <w:pPr>
              <w:spacing w:after="0"/>
              <w:rPr>
                <w:color w:val="000000"/>
                <w:sz w:val="18"/>
                <w:szCs w:val="18"/>
                <w:lang w:eastAsia="lv-LV"/>
              </w:rPr>
            </w:pPr>
          </w:p>
        </w:tc>
        <w:tc>
          <w:tcPr>
            <w:tcW w:w="1276" w:type="dxa"/>
            <w:shd w:val="clear" w:color="auto" w:fill="FFFFFF" w:themeFill="background1"/>
            <w:hideMark/>
          </w:tcPr>
          <w:p w14:paraId="7BC1128F"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38F2055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2" w:type="dxa"/>
            <w:shd w:val="clear" w:color="auto" w:fill="FFFFFF" w:themeFill="background1"/>
            <w:hideMark/>
          </w:tcPr>
          <w:p w14:paraId="37C3AB2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15" w:type="dxa"/>
            <w:shd w:val="clear" w:color="auto" w:fill="FFFFFF" w:themeFill="background1"/>
            <w:hideMark/>
          </w:tcPr>
          <w:p w14:paraId="6889DB1F"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c>
          <w:tcPr>
            <w:tcW w:w="1206" w:type="dxa"/>
            <w:shd w:val="clear" w:color="auto" w:fill="FFFFFF" w:themeFill="background1"/>
            <w:hideMark/>
          </w:tcPr>
          <w:p w14:paraId="0BA819F1"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w:t>
            </w:r>
          </w:p>
        </w:tc>
      </w:tr>
      <w:tr w:rsidR="00A9116E" w:rsidRPr="00795E73" w14:paraId="250446B5" w14:textId="77777777" w:rsidTr="00DE214B">
        <w:trPr>
          <w:trHeight w:val="80"/>
        </w:trPr>
        <w:tc>
          <w:tcPr>
            <w:tcW w:w="2805" w:type="dxa"/>
            <w:vMerge w:val="restart"/>
            <w:shd w:val="clear" w:color="auto" w:fill="auto"/>
            <w:vAlign w:val="center"/>
            <w:hideMark/>
          </w:tcPr>
          <w:p w14:paraId="260C2C04"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71.06.00 Eiropas Ekonomikas zonas un Norvēģijas finanšu instrumentu finansēto projektu un pasākumu īstenošana</w:t>
            </w:r>
          </w:p>
        </w:tc>
        <w:tc>
          <w:tcPr>
            <w:tcW w:w="1276" w:type="dxa"/>
            <w:shd w:val="clear" w:color="auto" w:fill="auto"/>
            <w:hideMark/>
          </w:tcPr>
          <w:p w14:paraId="3C015225"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40 355</w:t>
            </w:r>
          </w:p>
        </w:tc>
        <w:tc>
          <w:tcPr>
            <w:tcW w:w="1212" w:type="dxa"/>
            <w:shd w:val="clear" w:color="auto" w:fill="auto"/>
            <w:hideMark/>
          </w:tcPr>
          <w:p w14:paraId="19B9343A"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51 803</w:t>
            </w:r>
          </w:p>
        </w:tc>
        <w:tc>
          <w:tcPr>
            <w:tcW w:w="1212" w:type="dxa"/>
            <w:shd w:val="clear" w:color="auto" w:fill="auto"/>
            <w:hideMark/>
          </w:tcPr>
          <w:p w14:paraId="7115664A"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73 237</w:t>
            </w:r>
          </w:p>
        </w:tc>
        <w:tc>
          <w:tcPr>
            <w:tcW w:w="1215" w:type="dxa"/>
            <w:shd w:val="clear" w:color="auto" w:fill="auto"/>
            <w:hideMark/>
          </w:tcPr>
          <w:p w14:paraId="5D022130"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46 500</w:t>
            </w:r>
          </w:p>
        </w:tc>
        <w:tc>
          <w:tcPr>
            <w:tcW w:w="1206" w:type="dxa"/>
            <w:shd w:val="clear" w:color="auto" w:fill="auto"/>
            <w:hideMark/>
          </w:tcPr>
          <w:p w14:paraId="35C01577"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54 418</w:t>
            </w:r>
          </w:p>
        </w:tc>
      </w:tr>
      <w:tr w:rsidR="00A9116E" w:rsidRPr="00795E73" w14:paraId="7C58DD7E" w14:textId="77777777" w:rsidTr="00DE214B">
        <w:trPr>
          <w:trHeight w:val="423"/>
        </w:trPr>
        <w:tc>
          <w:tcPr>
            <w:tcW w:w="2805" w:type="dxa"/>
            <w:vMerge/>
            <w:vAlign w:val="center"/>
            <w:hideMark/>
          </w:tcPr>
          <w:p w14:paraId="30194461"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546100AC"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w:t>
            </w:r>
          </w:p>
        </w:tc>
        <w:tc>
          <w:tcPr>
            <w:tcW w:w="1212" w:type="dxa"/>
            <w:shd w:val="clear" w:color="auto" w:fill="auto"/>
            <w:hideMark/>
          </w:tcPr>
          <w:p w14:paraId="2863B29C"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0,9</w:t>
            </w:r>
          </w:p>
        </w:tc>
        <w:tc>
          <w:tcPr>
            <w:tcW w:w="1212" w:type="dxa"/>
            <w:shd w:val="clear" w:color="auto" w:fill="auto"/>
            <w:hideMark/>
          </w:tcPr>
          <w:p w14:paraId="13C7C246"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2,3</w:t>
            </w:r>
          </w:p>
        </w:tc>
        <w:tc>
          <w:tcPr>
            <w:tcW w:w="1215" w:type="dxa"/>
            <w:shd w:val="clear" w:color="auto" w:fill="auto"/>
            <w:hideMark/>
          </w:tcPr>
          <w:p w14:paraId="7174A25C"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1,3</w:t>
            </w:r>
          </w:p>
        </w:tc>
        <w:tc>
          <w:tcPr>
            <w:tcW w:w="1206" w:type="dxa"/>
            <w:shd w:val="clear" w:color="auto" w:fill="auto"/>
            <w:hideMark/>
          </w:tcPr>
          <w:p w14:paraId="2285A6B3"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1,3</w:t>
            </w:r>
          </w:p>
        </w:tc>
      </w:tr>
      <w:tr w:rsidR="00A9116E" w:rsidRPr="00795E73" w14:paraId="2713D6F2" w14:textId="77777777" w:rsidTr="00DE214B">
        <w:trPr>
          <w:trHeight w:val="91"/>
        </w:trPr>
        <w:tc>
          <w:tcPr>
            <w:tcW w:w="2805" w:type="dxa"/>
            <w:vMerge w:val="restart"/>
            <w:shd w:val="clear" w:color="auto" w:fill="auto"/>
            <w:vAlign w:val="center"/>
            <w:hideMark/>
          </w:tcPr>
          <w:p w14:paraId="78361B03" w14:textId="77777777" w:rsidR="00A9116E" w:rsidRPr="003D55BC" w:rsidRDefault="00A9116E" w:rsidP="00EB099A">
            <w:pPr>
              <w:spacing w:after="0"/>
              <w:ind w:firstLineChars="100" w:firstLine="180"/>
              <w:rPr>
                <w:color w:val="000000"/>
                <w:sz w:val="18"/>
                <w:szCs w:val="18"/>
                <w:lang w:eastAsia="lv-LV"/>
              </w:rPr>
            </w:pPr>
            <w:r w:rsidRPr="003D55BC">
              <w:rPr>
                <w:color w:val="000000"/>
                <w:sz w:val="18"/>
                <w:szCs w:val="18"/>
                <w:lang w:eastAsia="lv-LV"/>
              </w:rPr>
              <w:t>73.06.00 Pārējās ārvalstu finanšu palīdzības līdzfinansētie projekti</w:t>
            </w:r>
          </w:p>
        </w:tc>
        <w:tc>
          <w:tcPr>
            <w:tcW w:w="1276" w:type="dxa"/>
            <w:shd w:val="clear" w:color="auto" w:fill="auto"/>
            <w:hideMark/>
          </w:tcPr>
          <w:p w14:paraId="4EB74630"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33 531</w:t>
            </w:r>
          </w:p>
        </w:tc>
        <w:tc>
          <w:tcPr>
            <w:tcW w:w="1212" w:type="dxa"/>
            <w:shd w:val="clear" w:color="auto" w:fill="auto"/>
            <w:hideMark/>
          </w:tcPr>
          <w:p w14:paraId="680C8244"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8 447</w:t>
            </w:r>
          </w:p>
        </w:tc>
        <w:tc>
          <w:tcPr>
            <w:tcW w:w="1212" w:type="dxa"/>
            <w:shd w:val="clear" w:color="auto" w:fill="auto"/>
            <w:hideMark/>
          </w:tcPr>
          <w:p w14:paraId="42EE5AF2"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73 466</w:t>
            </w:r>
          </w:p>
        </w:tc>
        <w:tc>
          <w:tcPr>
            <w:tcW w:w="1215" w:type="dxa"/>
            <w:shd w:val="clear" w:color="auto" w:fill="auto"/>
            <w:hideMark/>
          </w:tcPr>
          <w:p w14:paraId="4D23D380"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70 898</w:t>
            </w:r>
          </w:p>
        </w:tc>
        <w:tc>
          <w:tcPr>
            <w:tcW w:w="1206" w:type="dxa"/>
            <w:shd w:val="clear" w:color="auto" w:fill="auto"/>
            <w:hideMark/>
          </w:tcPr>
          <w:p w14:paraId="7275AA51"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82 775</w:t>
            </w:r>
          </w:p>
        </w:tc>
      </w:tr>
      <w:tr w:rsidR="00A9116E" w:rsidRPr="00795E73" w14:paraId="4F030DD7" w14:textId="77777777" w:rsidTr="00DE214B">
        <w:trPr>
          <w:trHeight w:val="56"/>
        </w:trPr>
        <w:tc>
          <w:tcPr>
            <w:tcW w:w="2805" w:type="dxa"/>
            <w:vMerge/>
            <w:vAlign w:val="center"/>
            <w:hideMark/>
          </w:tcPr>
          <w:p w14:paraId="3F29BC95" w14:textId="77777777" w:rsidR="00A9116E" w:rsidRPr="003D55BC" w:rsidRDefault="00A9116E" w:rsidP="00EB099A">
            <w:pPr>
              <w:spacing w:after="0"/>
              <w:rPr>
                <w:color w:val="000000"/>
                <w:sz w:val="18"/>
                <w:szCs w:val="18"/>
                <w:lang w:eastAsia="lv-LV"/>
              </w:rPr>
            </w:pPr>
          </w:p>
        </w:tc>
        <w:tc>
          <w:tcPr>
            <w:tcW w:w="1276" w:type="dxa"/>
            <w:shd w:val="clear" w:color="auto" w:fill="auto"/>
            <w:hideMark/>
          </w:tcPr>
          <w:p w14:paraId="3F348296" w14:textId="77777777" w:rsidR="00A9116E" w:rsidRPr="003D55BC" w:rsidRDefault="00A9116E" w:rsidP="00310B68">
            <w:pPr>
              <w:spacing w:after="0"/>
              <w:ind w:firstLine="328"/>
              <w:jc w:val="right"/>
              <w:rPr>
                <w:color w:val="000000"/>
                <w:sz w:val="18"/>
                <w:szCs w:val="18"/>
                <w:lang w:eastAsia="lv-LV"/>
              </w:rPr>
            </w:pPr>
            <w:r w:rsidRPr="003D55BC">
              <w:rPr>
                <w:color w:val="000000"/>
                <w:sz w:val="18"/>
                <w:szCs w:val="18"/>
                <w:lang w:eastAsia="lv-LV"/>
              </w:rPr>
              <w:t>1,3</w:t>
            </w:r>
          </w:p>
        </w:tc>
        <w:tc>
          <w:tcPr>
            <w:tcW w:w="1212" w:type="dxa"/>
            <w:shd w:val="clear" w:color="auto" w:fill="auto"/>
            <w:hideMark/>
          </w:tcPr>
          <w:p w14:paraId="5C8281E4" w14:textId="77777777" w:rsidR="00A9116E" w:rsidRPr="003D55BC" w:rsidRDefault="00A9116E" w:rsidP="00310B68">
            <w:pPr>
              <w:spacing w:after="0"/>
              <w:ind w:firstLine="328"/>
              <w:jc w:val="right"/>
              <w:rPr>
                <w:color w:val="000000"/>
                <w:sz w:val="18"/>
                <w:szCs w:val="18"/>
                <w:lang w:eastAsia="lv-LV"/>
              </w:rPr>
            </w:pPr>
            <w:r w:rsidRPr="003D55BC">
              <w:rPr>
                <w:color w:val="000000"/>
                <w:sz w:val="18"/>
                <w:szCs w:val="18"/>
                <w:lang w:eastAsia="lv-LV"/>
              </w:rPr>
              <w:t>0,1</w:t>
            </w:r>
          </w:p>
        </w:tc>
        <w:tc>
          <w:tcPr>
            <w:tcW w:w="1212" w:type="dxa"/>
            <w:shd w:val="clear" w:color="auto" w:fill="auto"/>
            <w:hideMark/>
          </w:tcPr>
          <w:p w14:paraId="15BDFA06" w14:textId="77777777" w:rsidR="00A9116E" w:rsidRPr="003D55BC" w:rsidRDefault="00A9116E" w:rsidP="00310B68">
            <w:pPr>
              <w:spacing w:after="0"/>
              <w:ind w:firstLine="328"/>
              <w:jc w:val="right"/>
              <w:rPr>
                <w:color w:val="000000"/>
                <w:sz w:val="18"/>
                <w:szCs w:val="18"/>
                <w:lang w:eastAsia="lv-LV"/>
              </w:rPr>
            </w:pPr>
            <w:r w:rsidRPr="003D55BC">
              <w:rPr>
                <w:color w:val="000000"/>
                <w:sz w:val="18"/>
                <w:szCs w:val="18"/>
                <w:lang w:eastAsia="lv-LV"/>
              </w:rPr>
              <w:t>2</w:t>
            </w:r>
          </w:p>
        </w:tc>
        <w:tc>
          <w:tcPr>
            <w:tcW w:w="1215" w:type="dxa"/>
            <w:shd w:val="clear" w:color="auto" w:fill="auto"/>
            <w:hideMark/>
          </w:tcPr>
          <w:p w14:paraId="342D64C3" w14:textId="77777777" w:rsidR="00A9116E" w:rsidRPr="003D55BC" w:rsidRDefault="00A9116E" w:rsidP="00310B68">
            <w:pPr>
              <w:spacing w:after="0"/>
              <w:ind w:firstLine="328"/>
              <w:jc w:val="right"/>
              <w:rPr>
                <w:color w:val="000000"/>
                <w:sz w:val="18"/>
                <w:szCs w:val="18"/>
                <w:lang w:eastAsia="lv-LV"/>
              </w:rPr>
            </w:pPr>
            <w:r w:rsidRPr="003D55BC">
              <w:rPr>
                <w:color w:val="000000"/>
                <w:sz w:val="18"/>
                <w:szCs w:val="18"/>
                <w:lang w:eastAsia="lv-LV"/>
              </w:rPr>
              <w:t>2</w:t>
            </w:r>
          </w:p>
        </w:tc>
        <w:tc>
          <w:tcPr>
            <w:tcW w:w="1206" w:type="dxa"/>
            <w:shd w:val="clear" w:color="auto" w:fill="auto"/>
            <w:hideMark/>
          </w:tcPr>
          <w:p w14:paraId="4C7F699A" w14:textId="77777777" w:rsidR="00A9116E" w:rsidRPr="003D55BC" w:rsidRDefault="00A9116E" w:rsidP="00310B68">
            <w:pPr>
              <w:spacing w:after="0"/>
              <w:ind w:firstLine="328"/>
              <w:jc w:val="right"/>
              <w:rPr>
                <w:color w:val="000000"/>
                <w:sz w:val="18"/>
                <w:szCs w:val="18"/>
                <w:lang w:eastAsia="lv-LV"/>
              </w:rPr>
            </w:pPr>
            <w:r w:rsidRPr="003D55BC">
              <w:rPr>
                <w:color w:val="000000"/>
                <w:sz w:val="18"/>
                <w:szCs w:val="18"/>
                <w:lang w:eastAsia="lv-LV"/>
              </w:rPr>
              <w:t>2</w:t>
            </w:r>
          </w:p>
        </w:tc>
      </w:tr>
      <w:tr w:rsidR="00A9116E" w:rsidRPr="00795E73" w14:paraId="26EC64E9" w14:textId="77777777" w:rsidTr="00DE214B">
        <w:trPr>
          <w:trHeight w:val="56"/>
        </w:trPr>
        <w:tc>
          <w:tcPr>
            <w:tcW w:w="8926" w:type="dxa"/>
            <w:gridSpan w:val="6"/>
            <w:shd w:val="clear" w:color="auto" w:fill="auto"/>
            <w:hideMark/>
          </w:tcPr>
          <w:p w14:paraId="4336C33A" w14:textId="77777777" w:rsidR="00A9116E" w:rsidRPr="003D55BC" w:rsidRDefault="00A9116E" w:rsidP="00EB099A">
            <w:pPr>
              <w:spacing w:after="0"/>
              <w:ind w:firstLine="328"/>
              <w:rPr>
                <w:b/>
                <w:bCs/>
                <w:color w:val="000000"/>
                <w:sz w:val="18"/>
                <w:szCs w:val="18"/>
                <w:lang w:eastAsia="lv-LV"/>
              </w:rPr>
            </w:pPr>
            <w:r w:rsidRPr="003D55BC">
              <w:rPr>
                <w:b/>
                <w:bCs/>
                <w:color w:val="000000"/>
                <w:sz w:val="18"/>
                <w:szCs w:val="18"/>
                <w:lang w:eastAsia="lv-LV"/>
              </w:rPr>
              <w:t xml:space="preserve">Citi ieguldījumi </w:t>
            </w:r>
          </w:p>
        </w:tc>
      </w:tr>
      <w:tr w:rsidR="00A9116E" w:rsidRPr="00795E73" w14:paraId="7D7E2171" w14:textId="77777777" w:rsidTr="00DE214B">
        <w:trPr>
          <w:trHeight w:val="143"/>
        </w:trPr>
        <w:tc>
          <w:tcPr>
            <w:tcW w:w="2805" w:type="dxa"/>
            <w:shd w:val="clear" w:color="auto" w:fill="auto"/>
            <w:vAlign w:val="bottom"/>
            <w:hideMark/>
          </w:tcPr>
          <w:p w14:paraId="55E7F424" w14:textId="77777777" w:rsidR="00A9116E" w:rsidRPr="003D55BC" w:rsidRDefault="00A9116E" w:rsidP="00EB099A">
            <w:pPr>
              <w:spacing w:after="0"/>
              <w:ind w:firstLine="0"/>
              <w:rPr>
                <w:i/>
                <w:iCs/>
                <w:color w:val="000000"/>
                <w:sz w:val="18"/>
                <w:szCs w:val="18"/>
                <w:lang w:eastAsia="lv-LV"/>
              </w:rPr>
            </w:pPr>
            <w:r w:rsidRPr="003D55BC">
              <w:rPr>
                <w:i/>
                <w:iCs/>
                <w:color w:val="000000"/>
                <w:sz w:val="18"/>
                <w:szCs w:val="18"/>
                <w:lang w:eastAsia="lv-LV"/>
              </w:rPr>
              <w:t>KM padotības iestāžu skaits kultūras mantojuma nozarē</w:t>
            </w:r>
          </w:p>
        </w:tc>
        <w:tc>
          <w:tcPr>
            <w:tcW w:w="1276" w:type="dxa"/>
            <w:shd w:val="clear" w:color="auto" w:fill="auto"/>
            <w:hideMark/>
          </w:tcPr>
          <w:p w14:paraId="3E8DFD71"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14</w:t>
            </w:r>
          </w:p>
        </w:tc>
        <w:tc>
          <w:tcPr>
            <w:tcW w:w="1212" w:type="dxa"/>
            <w:shd w:val="clear" w:color="auto" w:fill="auto"/>
            <w:hideMark/>
          </w:tcPr>
          <w:p w14:paraId="6840B542"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14</w:t>
            </w:r>
          </w:p>
        </w:tc>
        <w:tc>
          <w:tcPr>
            <w:tcW w:w="1212" w:type="dxa"/>
            <w:shd w:val="clear" w:color="auto" w:fill="auto"/>
            <w:hideMark/>
          </w:tcPr>
          <w:p w14:paraId="1576A3AF"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14</w:t>
            </w:r>
          </w:p>
        </w:tc>
        <w:tc>
          <w:tcPr>
            <w:tcW w:w="1215" w:type="dxa"/>
            <w:shd w:val="clear" w:color="auto" w:fill="auto"/>
            <w:hideMark/>
          </w:tcPr>
          <w:p w14:paraId="037229F9"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14</w:t>
            </w:r>
          </w:p>
        </w:tc>
        <w:tc>
          <w:tcPr>
            <w:tcW w:w="1206" w:type="dxa"/>
            <w:shd w:val="clear" w:color="auto" w:fill="auto"/>
            <w:hideMark/>
          </w:tcPr>
          <w:p w14:paraId="4DC0EE2D" w14:textId="77777777" w:rsidR="00A9116E" w:rsidRPr="003D55BC" w:rsidRDefault="00A9116E" w:rsidP="00EB099A">
            <w:pPr>
              <w:spacing w:after="0"/>
              <w:ind w:firstLine="328"/>
              <w:jc w:val="right"/>
              <w:rPr>
                <w:color w:val="000000"/>
                <w:sz w:val="18"/>
                <w:szCs w:val="18"/>
                <w:lang w:eastAsia="lv-LV"/>
              </w:rPr>
            </w:pPr>
            <w:r w:rsidRPr="003D55BC">
              <w:rPr>
                <w:color w:val="000000"/>
                <w:sz w:val="18"/>
                <w:szCs w:val="18"/>
                <w:lang w:eastAsia="lv-LV"/>
              </w:rPr>
              <w:t>14</w:t>
            </w:r>
          </w:p>
        </w:tc>
      </w:tr>
      <w:tr w:rsidR="00A9116E" w:rsidRPr="00795E73" w14:paraId="28C76E8A" w14:textId="77777777" w:rsidTr="00DE214B">
        <w:trPr>
          <w:trHeight w:val="56"/>
        </w:trPr>
        <w:tc>
          <w:tcPr>
            <w:tcW w:w="8926" w:type="dxa"/>
            <w:gridSpan w:val="6"/>
            <w:shd w:val="clear" w:color="auto" w:fill="D9D9D9" w:themeFill="background1" w:themeFillShade="D9"/>
            <w:vAlign w:val="center"/>
            <w:hideMark/>
          </w:tcPr>
          <w:p w14:paraId="6AD5D7DF" w14:textId="77777777" w:rsidR="00A9116E" w:rsidRPr="003D55BC" w:rsidRDefault="00A9116E" w:rsidP="00EB099A">
            <w:pPr>
              <w:spacing w:after="0"/>
              <w:ind w:firstLine="328"/>
              <w:jc w:val="center"/>
              <w:rPr>
                <w:b/>
                <w:bCs/>
                <w:color w:val="000000"/>
                <w:sz w:val="18"/>
                <w:szCs w:val="18"/>
                <w:lang w:eastAsia="lv-LV"/>
              </w:rPr>
            </w:pPr>
            <w:r w:rsidRPr="003D55BC">
              <w:rPr>
                <w:b/>
                <w:bCs/>
                <w:color w:val="000000"/>
                <w:sz w:val="18"/>
                <w:szCs w:val="18"/>
                <w:lang w:eastAsia="lv-LV"/>
              </w:rPr>
              <w:t xml:space="preserve">Raksturojošākie darbības rezultatīvie rādītāji </w:t>
            </w:r>
          </w:p>
        </w:tc>
      </w:tr>
      <w:tr w:rsidR="00A9116E" w:rsidRPr="00795E73" w14:paraId="02F47586" w14:textId="77777777" w:rsidTr="00DE214B">
        <w:trPr>
          <w:trHeight w:val="648"/>
        </w:trPr>
        <w:tc>
          <w:tcPr>
            <w:tcW w:w="2805" w:type="dxa"/>
            <w:shd w:val="clear" w:color="auto" w:fill="auto"/>
            <w:vAlign w:val="bottom"/>
            <w:hideMark/>
          </w:tcPr>
          <w:p w14:paraId="05E86699" w14:textId="77777777" w:rsidR="00A9116E" w:rsidRPr="003D55BC" w:rsidRDefault="00A9116E" w:rsidP="00EB099A">
            <w:pPr>
              <w:spacing w:after="0"/>
              <w:ind w:firstLine="0"/>
              <w:rPr>
                <w:i/>
                <w:iCs/>
                <w:color w:val="000000"/>
                <w:sz w:val="18"/>
                <w:szCs w:val="18"/>
                <w:lang w:eastAsia="lv-LV"/>
              </w:rPr>
            </w:pPr>
            <w:r w:rsidRPr="003D55BC">
              <w:rPr>
                <w:i/>
                <w:color w:val="000000" w:themeColor="text1"/>
                <w:sz w:val="18"/>
                <w:szCs w:val="18"/>
                <w:lang w:eastAsia="lv-LV"/>
              </w:rPr>
              <w:t>Latvijas Nacionālajā bibliotēkā un Latvijas Neredzīgo bibliotēkā glabājamo vienību pieaugums (skaits)</w:t>
            </w:r>
          </w:p>
        </w:tc>
        <w:tc>
          <w:tcPr>
            <w:tcW w:w="1276" w:type="dxa"/>
            <w:shd w:val="clear" w:color="auto" w:fill="auto"/>
            <w:hideMark/>
          </w:tcPr>
          <w:p w14:paraId="3FB4B37B" w14:textId="77777777" w:rsidR="00A9116E" w:rsidRPr="003D55BC" w:rsidRDefault="00A9116E" w:rsidP="00EB099A">
            <w:pPr>
              <w:spacing w:after="0"/>
              <w:ind w:firstLine="328"/>
              <w:jc w:val="center"/>
              <w:rPr>
                <w:sz w:val="18"/>
                <w:szCs w:val="18"/>
                <w:lang w:eastAsia="lv-LV"/>
              </w:rPr>
            </w:pPr>
            <w:r w:rsidRPr="003D55BC">
              <w:rPr>
                <w:sz w:val="18"/>
                <w:szCs w:val="18"/>
                <w:lang w:eastAsia="lv-LV"/>
              </w:rPr>
              <w:t>57 865</w:t>
            </w:r>
          </w:p>
        </w:tc>
        <w:tc>
          <w:tcPr>
            <w:tcW w:w="1212" w:type="dxa"/>
            <w:shd w:val="clear" w:color="auto" w:fill="auto"/>
            <w:hideMark/>
          </w:tcPr>
          <w:p w14:paraId="12563C7E"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51 800</w:t>
            </w:r>
          </w:p>
        </w:tc>
        <w:tc>
          <w:tcPr>
            <w:tcW w:w="1212" w:type="dxa"/>
            <w:shd w:val="clear" w:color="auto" w:fill="auto"/>
            <w:hideMark/>
          </w:tcPr>
          <w:p w14:paraId="115B7A34"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57 800</w:t>
            </w:r>
          </w:p>
        </w:tc>
        <w:tc>
          <w:tcPr>
            <w:tcW w:w="1215" w:type="dxa"/>
            <w:shd w:val="clear" w:color="auto" w:fill="auto"/>
            <w:hideMark/>
          </w:tcPr>
          <w:p w14:paraId="7D6BDAD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57 800</w:t>
            </w:r>
          </w:p>
        </w:tc>
        <w:tc>
          <w:tcPr>
            <w:tcW w:w="1206" w:type="dxa"/>
            <w:shd w:val="clear" w:color="auto" w:fill="auto"/>
            <w:noWrap/>
            <w:hideMark/>
          </w:tcPr>
          <w:p w14:paraId="2DB7E5B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57 800</w:t>
            </w:r>
          </w:p>
        </w:tc>
      </w:tr>
      <w:tr w:rsidR="00A9116E" w:rsidRPr="00795E73" w14:paraId="4086A577" w14:textId="77777777" w:rsidTr="00DE214B">
        <w:trPr>
          <w:trHeight w:val="221"/>
        </w:trPr>
        <w:tc>
          <w:tcPr>
            <w:tcW w:w="2805" w:type="dxa"/>
            <w:shd w:val="clear" w:color="auto" w:fill="auto"/>
            <w:hideMark/>
          </w:tcPr>
          <w:p w14:paraId="774D5990" w14:textId="77777777" w:rsidR="00A9116E" w:rsidRPr="003D55BC" w:rsidRDefault="00A9116E" w:rsidP="00EB099A">
            <w:pPr>
              <w:spacing w:after="0"/>
              <w:ind w:firstLine="0"/>
              <w:rPr>
                <w:i/>
                <w:iCs/>
                <w:color w:val="000000"/>
                <w:sz w:val="18"/>
                <w:szCs w:val="18"/>
                <w:lang w:eastAsia="lv-LV"/>
              </w:rPr>
            </w:pPr>
            <w:r w:rsidRPr="003D55BC">
              <w:rPr>
                <w:i/>
                <w:color w:val="000000" w:themeColor="text1"/>
                <w:sz w:val="18"/>
                <w:szCs w:val="18"/>
                <w:lang w:eastAsia="lv-LV"/>
              </w:rPr>
              <w:t>Muzeju krājumu papildinājums (vienības) ( skaits)</w:t>
            </w:r>
          </w:p>
        </w:tc>
        <w:tc>
          <w:tcPr>
            <w:tcW w:w="1276" w:type="dxa"/>
            <w:shd w:val="clear" w:color="auto" w:fill="auto"/>
            <w:hideMark/>
          </w:tcPr>
          <w:p w14:paraId="6D71D8E1" w14:textId="77777777" w:rsidR="00A9116E" w:rsidRPr="003D55BC" w:rsidRDefault="00A9116E" w:rsidP="00EB099A">
            <w:pPr>
              <w:spacing w:after="0"/>
              <w:ind w:firstLine="328"/>
              <w:jc w:val="center"/>
              <w:rPr>
                <w:sz w:val="18"/>
                <w:szCs w:val="18"/>
                <w:lang w:eastAsia="lv-LV"/>
              </w:rPr>
            </w:pPr>
            <w:r w:rsidRPr="003D55BC">
              <w:rPr>
                <w:sz w:val="18"/>
                <w:szCs w:val="18"/>
                <w:lang w:eastAsia="lv-LV"/>
              </w:rPr>
              <w:t>73 365</w:t>
            </w:r>
          </w:p>
        </w:tc>
        <w:tc>
          <w:tcPr>
            <w:tcW w:w="1212" w:type="dxa"/>
            <w:shd w:val="clear" w:color="auto" w:fill="auto"/>
            <w:hideMark/>
          </w:tcPr>
          <w:p w14:paraId="439A3257"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71 500</w:t>
            </w:r>
          </w:p>
        </w:tc>
        <w:tc>
          <w:tcPr>
            <w:tcW w:w="1212" w:type="dxa"/>
            <w:shd w:val="clear" w:color="auto" w:fill="auto"/>
            <w:hideMark/>
          </w:tcPr>
          <w:p w14:paraId="0D89FE2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71 500</w:t>
            </w:r>
          </w:p>
        </w:tc>
        <w:tc>
          <w:tcPr>
            <w:tcW w:w="1215" w:type="dxa"/>
            <w:shd w:val="clear" w:color="auto" w:fill="auto"/>
            <w:hideMark/>
          </w:tcPr>
          <w:p w14:paraId="01E83A79"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71 500</w:t>
            </w:r>
          </w:p>
        </w:tc>
        <w:tc>
          <w:tcPr>
            <w:tcW w:w="1206" w:type="dxa"/>
            <w:shd w:val="clear" w:color="auto" w:fill="auto"/>
            <w:noWrap/>
            <w:hideMark/>
          </w:tcPr>
          <w:p w14:paraId="4517E3B0"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71 500</w:t>
            </w:r>
          </w:p>
        </w:tc>
      </w:tr>
      <w:tr w:rsidR="00A9116E" w:rsidRPr="00795E73" w14:paraId="4BAD86D6" w14:textId="77777777" w:rsidTr="00DE214B">
        <w:trPr>
          <w:trHeight w:val="369"/>
        </w:trPr>
        <w:tc>
          <w:tcPr>
            <w:tcW w:w="2805" w:type="dxa"/>
            <w:shd w:val="clear" w:color="auto" w:fill="auto"/>
            <w:vAlign w:val="bottom"/>
            <w:hideMark/>
          </w:tcPr>
          <w:p w14:paraId="08869E80" w14:textId="77777777" w:rsidR="00A9116E" w:rsidRPr="003D55BC" w:rsidRDefault="00A9116E" w:rsidP="00EB099A">
            <w:pPr>
              <w:spacing w:after="0"/>
              <w:ind w:firstLine="0"/>
              <w:rPr>
                <w:i/>
                <w:iCs/>
                <w:color w:val="000000"/>
                <w:sz w:val="18"/>
                <w:szCs w:val="18"/>
                <w:lang w:eastAsia="lv-LV"/>
              </w:rPr>
            </w:pPr>
            <w:r w:rsidRPr="003D55BC">
              <w:rPr>
                <w:i/>
                <w:color w:val="000000" w:themeColor="text1"/>
                <w:sz w:val="18"/>
                <w:szCs w:val="18"/>
                <w:lang w:eastAsia="lv-LV"/>
              </w:rPr>
              <w:t>Latvijas Nacionālajā arhīvā glabājamo vienību pieaugums (skaits)</w:t>
            </w:r>
          </w:p>
        </w:tc>
        <w:tc>
          <w:tcPr>
            <w:tcW w:w="1276" w:type="dxa"/>
            <w:shd w:val="clear" w:color="auto" w:fill="auto"/>
            <w:hideMark/>
          </w:tcPr>
          <w:p w14:paraId="2F7B46EE" w14:textId="77777777" w:rsidR="00A9116E" w:rsidRPr="003D55BC" w:rsidRDefault="00A9116E" w:rsidP="00EB099A">
            <w:pPr>
              <w:spacing w:after="0"/>
              <w:ind w:firstLine="328"/>
              <w:jc w:val="center"/>
              <w:rPr>
                <w:sz w:val="18"/>
                <w:szCs w:val="18"/>
                <w:lang w:eastAsia="lv-LV"/>
              </w:rPr>
            </w:pPr>
            <w:r w:rsidRPr="003D55BC">
              <w:rPr>
                <w:sz w:val="18"/>
                <w:szCs w:val="18"/>
                <w:lang w:eastAsia="lv-LV"/>
              </w:rPr>
              <w:t>226 000</w:t>
            </w:r>
          </w:p>
        </w:tc>
        <w:tc>
          <w:tcPr>
            <w:tcW w:w="1212" w:type="dxa"/>
            <w:shd w:val="clear" w:color="auto" w:fill="auto"/>
            <w:hideMark/>
          </w:tcPr>
          <w:p w14:paraId="275CD54E"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100 000</w:t>
            </w:r>
          </w:p>
        </w:tc>
        <w:tc>
          <w:tcPr>
            <w:tcW w:w="1212" w:type="dxa"/>
            <w:shd w:val="clear" w:color="auto" w:fill="auto"/>
            <w:hideMark/>
          </w:tcPr>
          <w:p w14:paraId="2F6FD7B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200 000</w:t>
            </w:r>
          </w:p>
        </w:tc>
        <w:tc>
          <w:tcPr>
            <w:tcW w:w="1215" w:type="dxa"/>
            <w:shd w:val="clear" w:color="auto" w:fill="auto"/>
            <w:hideMark/>
          </w:tcPr>
          <w:p w14:paraId="70B290A4"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200 000</w:t>
            </w:r>
          </w:p>
        </w:tc>
        <w:tc>
          <w:tcPr>
            <w:tcW w:w="1206" w:type="dxa"/>
            <w:shd w:val="clear" w:color="auto" w:fill="auto"/>
            <w:hideMark/>
          </w:tcPr>
          <w:p w14:paraId="0D63E0A3"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200 000</w:t>
            </w:r>
          </w:p>
        </w:tc>
      </w:tr>
      <w:tr w:rsidR="00A9116E" w:rsidRPr="00795E73" w14:paraId="5667BEB2" w14:textId="77777777" w:rsidTr="00DE214B">
        <w:trPr>
          <w:trHeight w:val="449"/>
        </w:trPr>
        <w:tc>
          <w:tcPr>
            <w:tcW w:w="2805" w:type="dxa"/>
            <w:shd w:val="clear" w:color="auto" w:fill="auto"/>
            <w:vAlign w:val="bottom"/>
            <w:hideMark/>
          </w:tcPr>
          <w:p w14:paraId="5B1A8D5E" w14:textId="77777777" w:rsidR="00A9116E" w:rsidRPr="003D55BC" w:rsidRDefault="00A9116E" w:rsidP="00EB099A">
            <w:pPr>
              <w:spacing w:after="0"/>
              <w:ind w:firstLine="0"/>
              <w:rPr>
                <w:i/>
                <w:iCs/>
                <w:color w:val="000000"/>
                <w:sz w:val="18"/>
                <w:szCs w:val="18"/>
                <w:lang w:eastAsia="lv-LV"/>
              </w:rPr>
            </w:pPr>
            <w:r w:rsidRPr="003D55BC">
              <w:rPr>
                <w:i/>
                <w:color w:val="000000" w:themeColor="text1"/>
                <w:sz w:val="18"/>
                <w:szCs w:val="18"/>
                <w:lang w:eastAsia="lv-LV"/>
              </w:rPr>
              <w:t>Ar valsts atbalstu organizēti tautas mākslas un tradicionālās kultūras pasākumi (skaits)</w:t>
            </w:r>
          </w:p>
        </w:tc>
        <w:tc>
          <w:tcPr>
            <w:tcW w:w="1276" w:type="dxa"/>
            <w:shd w:val="clear" w:color="auto" w:fill="auto"/>
            <w:hideMark/>
          </w:tcPr>
          <w:p w14:paraId="24AE2FE2" w14:textId="77777777"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44</w:t>
            </w:r>
          </w:p>
        </w:tc>
        <w:tc>
          <w:tcPr>
            <w:tcW w:w="1212" w:type="dxa"/>
            <w:shd w:val="clear" w:color="auto" w:fill="auto"/>
            <w:hideMark/>
          </w:tcPr>
          <w:p w14:paraId="496FB7AF" w14:textId="77777777"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83</w:t>
            </w:r>
          </w:p>
        </w:tc>
        <w:tc>
          <w:tcPr>
            <w:tcW w:w="1212" w:type="dxa"/>
            <w:shd w:val="clear" w:color="auto" w:fill="auto"/>
            <w:hideMark/>
          </w:tcPr>
          <w:p w14:paraId="5DE69275" w14:textId="77777777"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47</w:t>
            </w:r>
          </w:p>
        </w:tc>
        <w:tc>
          <w:tcPr>
            <w:tcW w:w="1215" w:type="dxa"/>
            <w:shd w:val="clear" w:color="auto" w:fill="auto"/>
            <w:hideMark/>
          </w:tcPr>
          <w:p w14:paraId="718D8331" w14:textId="77777777"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47</w:t>
            </w:r>
          </w:p>
        </w:tc>
        <w:tc>
          <w:tcPr>
            <w:tcW w:w="1206" w:type="dxa"/>
            <w:shd w:val="clear" w:color="auto" w:fill="auto"/>
            <w:hideMark/>
          </w:tcPr>
          <w:p w14:paraId="5CEEF632" w14:textId="77777777" w:rsidR="00A9116E" w:rsidRPr="003D55BC" w:rsidRDefault="00A9116E" w:rsidP="00EB099A">
            <w:pPr>
              <w:spacing w:after="0"/>
              <w:ind w:firstLine="0"/>
              <w:jc w:val="center"/>
              <w:rPr>
                <w:color w:val="000000"/>
                <w:sz w:val="18"/>
                <w:szCs w:val="18"/>
                <w:lang w:eastAsia="lv-LV"/>
              </w:rPr>
            </w:pPr>
            <w:r w:rsidRPr="003D55BC">
              <w:rPr>
                <w:color w:val="000000" w:themeColor="text1"/>
                <w:sz w:val="18"/>
                <w:szCs w:val="18"/>
                <w:lang w:eastAsia="lv-LV"/>
              </w:rPr>
              <w:t>47</w:t>
            </w:r>
          </w:p>
        </w:tc>
      </w:tr>
      <w:tr w:rsidR="00A9116E" w:rsidRPr="00795E73" w14:paraId="06482BFB" w14:textId="77777777" w:rsidTr="00DE214B">
        <w:trPr>
          <w:trHeight w:val="56"/>
        </w:trPr>
        <w:tc>
          <w:tcPr>
            <w:tcW w:w="8926" w:type="dxa"/>
            <w:gridSpan w:val="6"/>
            <w:shd w:val="clear" w:color="auto" w:fill="D9D9D9" w:themeFill="background1" w:themeFillShade="D9"/>
            <w:vAlign w:val="center"/>
            <w:hideMark/>
          </w:tcPr>
          <w:p w14:paraId="650B8708" w14:textId="77777777" w:rsidR="00A9116E" w:rsidRPr="003D55BC" w:rsidRDefault="00A9116E" w:rsidP="00EB099A">
            <w:pPr>
              <w:spacing w:after="0"/>
              <w:ind w:firstLine="328"/>
              <w:jc w:val="center"/>
              <w:rPr>
                <w:b/>
                <w:bCs/>
                <w:color w:val="000000"/>
                <w:sz w:val="18"/>
                <w:szCs w:val="18"/>
                <w:lang w:eastAsia="lv-LV"/>
              </w:rPr>
            </w:pPr>
            <w:r w:rsidRPr="003D55BC">
              <w:rPr>
                <w:b/>
                <w:bCs/>
                <w:color w:val="000000"/>
                <w:sz w:val="18"/>
                <w:szCs w:val="18"/>
                <w:lang w:eastAsia="lv-LV"/>
              </w:rPr>
              <w:t xml:space="preserve">Kvalitātes rādītāji </w:t>
            </w:r>
          </w:p>
        </w:tc>
      </w:tr>
      <w:tr w:rsidR="00A9116E" w:rsidRPr="00795E73" w14:paraId="3E367250" w14:textId="77777777" w:rsidTr="00DE214B">
        <w:trPr>
          <w:trHeight w:val="616"/>
        </w:trPr>
        <w:tc>
          <w:tcPr>
            <w:tcW w:w="2805" w:type="dxa"/>
            <w:shd w:val="clear" w:color="auto" w:fill="auto"/>
            <w:vAlign w:val="bottom"/>
            <w:hideMark/>
          </w:tcPr>
          <w:p w14:paraId="19CBE925" w14:textId="77777777" w:rsidR="00A9116E" w:rsidRPr="003D55BC" w:rsidRDefault="00A9116E" w:rsidP="00EB099A">
            <w:pPr>
              <w:spacing w:after="0"/>
              <w:ind w:firstLine="0"/>
              <w:rPr>
                <w:i/>
                <w:iCs/>
                <w:color w:val="000000"/>
                <w:sz w:val="18"/>
                <w:szCs w:val="18"/>
                <w:lang w:eastAsia="lv-LV"/>
              </w:rPr>
            </w:pPr>
            <w:r w:rsidRPr="003D55BC">
              <w:rPr>
                <w:i/>
                <w:iCs/>
                <w:color w:val="000000"/>
                <w:sz w:val="18"/>
                <w:szCs w:val="18"/>
                <w:lang w:eastAsia="lv-LV"/>
              </w:rPr>
              <w:t>Bibliotēku, muzeju un arhīvu apmeklējumi uz 100 iedzīvotājiem (skaits)</w:t>
            </w:r>
          </w:p>
        </w:tc>
        <w:tc>
          <w:tcPr>
            <w:tcW w:w="1276" w:type="dxa"/>
            <w:shd w:val="clear" w:color="auto" w:fill="auto"/>
            <w:hideMark/>
          </w:tcPr>
          <w:p w14:paraId="3EBBE351"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1 002</w:t>
            </w:r>
          </w:p>
        </w:tc>
        <w:tc>
          <w:tcPr>
            <w:tcW w:w="1212" w:type="dxa"/>
            <w:shd w:val="clear" w:color="auto" w:fill="auto"/>
            <w:hideMark/>
          </w:tcPr>
          <w:p w14:paraId="490C8114"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750</w:t>
            </w:r>
          </w:p>
        </w:tc>
        <w:tc>
          <w:tcPr>
            <w:tcW w:w="1212" w:type="dxa"/>
            <w:shd w:val="clear" w:color="auto" w:fill="auto"/>
            <w:hideMark/>
          </w:tcPr>
          <w:p w14:paraId="7FC0B04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900</w:t>
            </w:r>
          </w:p>
        </w:tc>
        <w:tc>
          <w:tcPr>
            <w:tcW w:w="1215" w:type="dxa"/>
            <w:shd w:val="clear" w:color="auto" w:fill="auto"/>
            <w:hideMark/>
          </w:tcPr>
          <w:p w14:paraId="1E36C592"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900</w:t>
            </w:r>
          </w:p>
        </w:tc>
        <w:tc>
          <w:tcPr>
            <w:tcW w:w="1206" w:type="dxa"/>
            <w:shd w:val="clear" w:color="auto" w:fill="auto"/>
            <w:hideMark/>
          </w:tcPr>
          <w:p w14:paraId="3646339A"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900</w:t>
            </w:r>
          </w:p>
        </w:tc>
      </w:tr>
      <w:tr w:rsidR="00A9116E" w:rsidRPr="00795E73" w14:paraId="2AEC7E6F" w14:textId="77777777" w:rsidTr="00DE214B">
        <w:trPr>
          <w:trHeight w:val="384"/>
        </w:trPr>
        <w:tc>
          <w:tcPr>
            <w:tcW w:w="2805" w:type="dxa"/>
            <w:shd w:val="clear" w:color="auto" w:fill="auto"/>
            <w:hideMark/>
          </w:tcPr>
          <w:p w14:paraId="49CC38F5" w14:textId="77777777" w:rsidR="00A9116E" w:rsidRPr="003D55BC" w:rsidRDefault="00A9116E" w:rsidP="00EB099A">
            <w:pPr>
              <w:spacing w:after="0"/>
              <w:ind w:firstLine="0"/>
              <w:rPr>
                <w:i/>
                <w:iCs/>
                <w:color w:val="000000"/>
                <w:sz w:val="18"/>
                <w:szCs w:val="18"/>
                <w:lang w:eastAsia="lv-LV"/>
              </w:rPr>
            </w:pPr>
            <w:r w:rsidRPr="003D55BC">
              <w:rPr>
                <w:i/>
                <w:iCs/>
                <w:color w:val="000000"/>
                <w:sz w:val="18"/>
                <w:szCs w:val="18"/>
                <w:lang w:eastAsia="lv-LV"/>
              </w:rPr>
              <w:t>Kultūras pieminekļu īpatsvars, kuru stāvoklis novērtēts kā labs un apmierinošs (%)</w:t>
            </w:r>
          </w:p>
        </w:tc>
        <w:tc>
          <w:tcPr>
            <w:tcW w:w="1276" w:type="dxa"/>
            <w:shd w:val="clear" w:color="auto" w:fill="auto"/>
            <w:hideMark/>
          </w:tcPr>
          <w:p w14:paraId="3AB1FD4D"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92</w:t>
            </w:r>
          </w:p>
        </w:tc>
        <w:tc>
          <w:tcPr>
            <w:tcW w:w="1212" w:type="dxa"/>
            <w:shd w:val="clear" w:color="auto" w:fill="auto"/>
            <w:hideMark/>
          </w:tcPr>
          <w:p w14:paraId="594F34D5"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92</w:t>
            </w:r>
          </w:p>
        </w:tc>
        <w:tc>
          <w:tcPr>
            <w:tcW w:w="1212" w:type="dxa"/>
            <w:shd w:val="clear" w:color="auto" w:fill="auto"/>
            <w:hideMark/>
          </w:tcPr>
          <w:p w14:paraId="4EAAC29E"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92</w:t>
            </w:r>
          </w:p>
        </w:tc>
        <w:tc>
          <w:tcPr>
            <w:tcW w:w="1215" w:type="dxa"/>
            <w:shd w:val="clear" w:color="auto" w:fill="auto"/>
            <w:hideMark/>
          </w:tcPr>
          <w:p w14:paraId="07F90F2E"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93</w:t>
            </w:r>
          </w:p>
        </w:tc>
        <w:tc>
          <w:tcPr>
            <w:tcW w:w="1206" w:type="dxa"/>
            <w:shd w:val="clear" w:color="auto" w:fill="auto"/>
            <w:hideMark/>
          </w:tcPr>
          <w:p w14:paraId="78C7FAC6" w14:textId="77777777" w:rsidR="00A9116E" w:rsidRPr="003D55BC" w:rsidRDefault="00A9116E" w:rsidP="00EB099A">
            <w:pPr>
              <w:spacing w:after="0"/>
              <w:ind w:firstLine="0"/>
              <w:jc w:val="center"/>
              <w:rPr>
                <w:color w:val="000000"/>
                <w:sz w:val="18"/>
                <w:szCs w:val="18"/>
                <w:lang w:eastAsia="lv-LV"/>
              </w:rPr>
            </w:pPr>
            <w:r w:rsidRPr="003D55BC">
              <w:rPr>
                <w:color w:val="000000"/>
                <w:sz w:val="18"/>
                <w:szCs w:val="18"/>
                <w:lang w:eastAsia="lv-LV"/>
              </w:rPr>
              <w:t>93</w:t>
            </w:r>
          </w:p>
        </w:tc>
      </w:tr>
    </w:tbl>
    <w:p w14:paraId="4DBB2F95" w14:textId="77777777" w:rsidR="00A9116E" w:rsidRPr="00795E73" w:rsidRDefault="00A9116E" w:rsidP="00A9116E">
      <w:pPr>
        <w:spacing w:after="0"/>
        <w:ind w:firstLine="426"/>
        <w:jc w:val="left"/>
        <w:rPr>
          <w:sz w:val="18"/>
          <w:szCs w:val="18"/>
        </w:rPr>
      </w:pPr>
      <w:r w:rsidRPr="00795E73">
        <w:rPr>
          <w:sz w:val="18"/>
          <w:szCs w:val="18"/>
        </w:rPr>
        <w:t>Piezīmes.</w:t>
      </w:r>
    </w:p>
    <w:p w14:paraId="211D3701" w14:textId="77777777" w:rsidR="00A9116E" w:rsidRPr="00795E73" w:rsidRDefault="00A9116E" w:rsidP="00DE214B">
      <w:pPr>
        <w:spacing w:after="240"/>
        <w:ind w:firstLine="425"/>
        <w:jc w:val="left"/>
        <w:rPr>
          <w:b/>
          <w:lang w:eastAsia="lv-LV"/>
        </w:rPr>
      </w:pPr>
      <w:r w:rsidRPr="00795E73">
        <w:rPr>
          <w:sz w:val="18"/>
          <w:szCs w:val="18"/>
          <w:vertAlign w:val="superscript"/>
        </w:rPr>
        <w:t>1</w:t>
      </w:r>
      <w:r w:rsidRPr="00795E73">
        <w:rPr>
          <w:sz w:val="18"/>
          <w:szCs w:val="18"/>
        </w:rPr>
        <w:t>Mērķis un rādītāji ir iekļauti politikas plānošanas dokumentā, kas vēl nav apstiprināts.</w:t>
      </w:r>
    </w:p>
    <w:p w14:paraId="78D3ECF6" w14:textId="77777777" w:rsidR="00A9116E" w:rsidRPr="00795E73" w:rsidRDefault="00A9116E" w:rsidP="003D55BC">
      <w:pPr>
        <w:pStyle w:val="Tabuluvirsraksti"/>
        <w:numPr>
          <w:ilvl w:val="0"/>
          <w:numId w:val="46"/>
        </w:numPr>
        <w:ind w:left="284" w:hanging="284"/>
        <w:jc w:val="left"/>
        <w:rPr>
          <w:b/>
          <w:bCs/>
          <w:lang w:eastAsia="lv-LV"/>
        </w:rPr>
      </w:pPr>
      <w:r w:rsidRPr="00795E73">
        <w:rPr>
          <w:b/>
          <w:bCs/>
          <w:lang w:eastAsia="lv-LV"/>
        </w:rPr>
        <w:t>Sabiedrības integrācijas un mediju politikas pasākumu īstenošana</w:t>
      </w:r>
    </w:p>
    <w:tbl>
      <w:tblPr>
        <w:tblW w:w="9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61"/>
      </w:tblGrid>
      <w:tr w:rsidR="00A9116E" w:rsidRPr="00795E73" w14:paraId="4C43957A" w14:textId="77777777" w:rsidTr="00DE214B">
        <w:trPr>
          <w:trHeight w:val="627"/>
        </w:trPr>
        <w:tc>
          <w:tcPr>
            <w:tcW w:w="9061" w:type="dxa"/>
            <w:shd w:val="clear" w:color="000000" w:fill="D9D9D9"/>
            <w:vAlign w:val="center"/>
            <w:hideMark/>
          </w:tcPr>
          <w:p w14:paraId="7536A422" w14:textId="5D643A5F" w:rsidR="00A9116E" w:rsidRPr="00795E73" w:rsidRDefault="00A9116E" w:rsidP="00EB099A">
            <w:pPr>
              <w:spacing w:after="0"/>
              <w:ind w:firstLine="0"/>
              <w:rPr>
                <w:b/>
                <w:bCs/>
                <w:color w:val="000000"/>
                <w:sz w:val="18"/>
                <w:szCs w:val="18"/>
                <w:lang w:eastAsia="lv-LV"/>
              </w:rPr>
            </w:pPr>
            <w:r w:rsidRPr="00795E73">
              <w:rPr>
                <w:b/>
                <w:bCs/>
                <w:color w:val="000000"/>
                <w:sz w:val="18"/>
                <w:szCs w:val="18"/>
                <w:lang w:eastAsia="lv-LV"/>
              </w:rPr>
              <w:t xml:space="preserve">Politikas mērķis: Nacionālas, solidāras, atvērtas un pilsoniski aktīvas sabiedrības attīstība / </w:t>
            </w:r>
            <w:r w:rsidRPr="00795E73">
              <w:rPr>
                <w:bCs/>
                <w:i/>
                <w:color w:val="000000"/>
                <w:sz w:val="18"/>
                <w:szCs w:val="18"/>
                <w:lang w:eastAsia="lv-LV"/>
              </w:rPr>
              <w:t>Latvijas Nacionālais attīs</w:t>
            </w:r>
            <w:r w:rsidR="003D55BC">
              <w:rPr>
                <w:bCs/>
                <w:i/>
                <w:color w:val="000000"/>
                <w:sz w:val="18"/>
                <w:szCs w:val="18"/>
                <w:lang w:eastAsia="lv-LV"/>
              </w:rPr>
              <w:t xml:space="preserve">tības plāns 2021. – </w:t>
            </w:r>
            <w:r w:rsidRPr="00795E73">
              <w:rPr>
                <w:bCs/>
                <w:i/>
                <w:color w:val="000000"/>
                <w:sz w:val="18"/>
                <w:szCs w:val="18"/>
                <w:lang w:eastAsia="lv-LV"/>
              </w:rPr>
              <w:t>2027.</w:t>
            </w:r>
            <w:r w:rsidR="003D55BC">
              <w:rPr>
                <w:bCs/>
                <w:i/>
                <w:color w:val="000000"/>
                <w:sz w:val="18"/>
                <w:szCs w:val="18"/>
                <w:lang w:eastAsia="lv-LV"/>
              </w:rPr>
              <w:t> </w:t>
            </w:r>
            <w:r w:rsidRPr="00795E73">
              <w:rPr>
                <w:bCs/>
                <w:i/>
                <w:color w:val="000000"/>
                <w:sz w:val="18"/>
                <w:szCs w:val="18"/>
                <w:lang w:eastAsia="lv-LV"/>
              </w:rPr>
              <w:t>gadam; Saliedētas un pilsoniski aktīvas sabiedrības attīstības pamatnostādnes 2021.</w:t>
            </w:r>
            <w:r w:rsidR="00DE214B">
              <w:rPr>
                <w:bCs/>
                <w:i/>
                <w:color w:val="000000"/>
                <w:sz w:val="18"/>
                <w:szCs w:val="18"/>
                <w:lang w:eastAsia="lv-LV"/>
              </w:rPr>
              <w:t> </w:t>
            </w:r>
            <w:r w:rsidR="003D55BC">
              <w:rPr>
                <w:bCs/>
                <w:i/>
                <w:color w:val="000000"/>
                <w:sz w:val="18"/>
                <w:szCs w:val="18"/>
                <w:lang w:eastAsia="lv-LV"/>
              </w:rPr>
              <w:t>–</w:t>
            </w:r>
            <w:r w:rsidR="00DE214B">
              <w:rPr>
                <w:bCs/>
                <w:i/>
                <w:color w:val="000000"/>
                <w:sz w:val="18"/>
                <w:szCs w:val="18"/>
                <w:lang w:eastAsia="lv-LV"/>
              </w:rPr>
              <w:t> </w:t>
            </w:r>
            <w:r w:rsidR="003D55BC">
              <w:rPr>
                <w:bCs/>
                <w:i/>
                <w:color w:val="000000"/>
                <w:sz w:val="18"/>
                <w:szCs w:val="18"/>
                <w:lang w:eastAsia="lv-LV"/>
              </w:rPr>
              <w:t>2</w:t>
            </w:r>
            <w:r w:rsidRPr="00795E73">
              <w:rPr>
                <w:bCs/>
                <w:i/>
                <w:color w:val="000000"/>
                <w:sz w:val="18"/>
                <w:szCs w:val="18"/>
                <w:lang w:eastAsia="lv-LV"/>
              </w:rPr>
              <w:t>027.</w:t>
            </w:r>
            <w:r w:rsidR="003D55BC">
              <w:rPr>
                <w:bCs/>
                <w:i/>
                <w:color w:val="000000"/>
                <w:sz w:val="18"/>
                <w:szCs w:val="18"/>
                <w:lang w:eastAsia="lv-LV"/>
              </w:rPr>
              <w:t> </w:t>
            </w:r>
            <w:r w:rsidRPr="00795E73">
              <w:rPr>
                <w:bCs/>
                <w:i/>
                <w:color w:val="000000"/>
                <w:sz w:val="18"/>
                <w:szCs w:val="18"/>
                <w:lang w:eastAsia="lv-LV"/>
              </w:rPr>
              <w:t>gadam</w:t>
            </w:r>
          </w:p>
        </w:tc>
      </w:tr>
    </w:tbl>
    <w:p w14:paraId="69203EC1" w14:textId="77777777" w:rsidR="00DE214B" w:rsidRPr="00DE214B" w:rsidRDefault="00DE214B" w:rsidP="00DE214B">
      <w:pPr>
        <w:spacing w:after="0"/>
        <w:rPr>
          <w:sz w:val="2"/>
          <w:szCs w:val="2"/>
        </w:rPr>
      </w:pPr>
    </w:p>
    <w:tbl>
      <w:tblPr>
        <w:tblW w:w="9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6"/>
        <w:gridCol w:w="2533"/>
        <w:gridCol w:w="1154"/>
        <w:gridCol w:w="1268"/>
      </w:tblGrid>
      <w:tr w:rsidR="00A9116E" w:rsidRPr="00795E73" w14:paraId="1BD75573" w14:textId="77777777" w:rsidTr="00DE214B">
        <w:trPr>
          <w:trHeight w:val="514"/>
          <w:tblHeader/>
        </w:trPr>
        <w:tc>
          <w:tcPr>
            <w:tcW w:w="4106" w:type="dxa"/>
            <w:shd w:val="clear" w:color="000000" w:fill="FFFFFF"/>
            <w:hideMark/>
          </w:tcPr>
          <w:p w14:paraId="57CA3D2A" w14:textId="77777777" w:rsidR="00A9116E" w:rsidRPr="00795E73" w:rsidRDefault="00A9116E" w:rsidP="00EB099A">
            <w:pPr>
              <w:spacing w:after="0"/>
              <w:ind w:firstLine="0"/>
              <w:jc w:val="left"/>
              <w:rPr>
                <w:b/>
                <w:bCs/>
                <w:color w:val="000000"/>
                <w:sz w:val="18"/>
                <w:szCs w:val="18"/>
                <w:lang w:eastAsia="lv-LV"/>
              </w:rPr>
            </w:pPr>
            <w:r w:rsidRPr="00795E73">
              <w:rPr>
                <w:b/>
                <w:bCs/>
                <w:color w:val="000000"/>
                <w:sz w:val="18"/>
                <w:szCs w:val="18"/>
                <w:lang w:eastAsia="lv-LV"/>
              </w:rPr>
              <w:t>Politikas rezultatīvie rādītāji</w:t>
            </w:r>
          </w:p>
        </w:tc>
        <w:tc>
          <w:tcPr>
            <w:tcW w:w="2533" w:type="dxa"/>
            <w:shd w:val="clear" w:color="000000" w:fill="FFFFFF"/>
            <w:vAlign w:val="center"/>
            <w:hideMark/>
          </w:tcPr>
          <w:p w14:paraId="049957EB" w14:textId="77777777" w:rsidR="00A9116E" w:rsidRDefault="00A9116E" w:rsidP="00EB099A">
            <w:pPr>
              <w:spacing w:after="0"/>
              <w:ind w:firstLine="0"/>
              <w:jc w:val="center"/>
              <w:rPr>
                <w:b/>
                <w:bCs/>
                <w:color w:val="000000"/>
                <w:sz w:val="18"/>
                <w:szCs w:val="18"/>
                <w:lang w:eastAsia="lv-LV"/>
              </w:rPr>
            </w:pPr>
            <w:r w:rsidRPr="00795E73">
              <w:rPr>
                <w:b/>
                <w:bCs/>
                <w:color w:val="000000"/>
                <w:sz w:val="18"/>
                <w:szCs w:val="18"/>
                <w:lang w:eastAsia="lv-LV"/>
              </w:rPr>
              <w:t xml:space="preserve">Attīstības plānošanas dokumenti vai normatīvie </w:t>
            </w:r>
          </w:p>
          <w:p w14:paraId="09CE75D1" w14:textId="77777777" w:rsidR="00A9116E" w:rsidRPr="00795E73" w:rsidRDefault="00A9116E" w:rsidP="00EB099A">
            <w:pPr>
              <w:spacing w:after="0"/>
              <w:ind w:firstLine="0"/>
              <w:jc w:val="center"/>
              <w:rPr>
                <w:b/>
                <w:bCs/>
                <w:color w:val="000000"/>
                <w:sz w:val="18"/>
                <w:szCs w:val="18"/>
                <w:lang w:eastAsia="lv-LV"/>
              </w:rPr>
            </w:pPr>
            <w:r w:rsidRPr="00795E73">
              <w:rPr>
                <w:b/>
                <w:bCs/>
                <w:color w:val="000000"/>
                <w:sz w:val="18"/>
                <w:szCs w:val="18"/>
                <w:lang w:eastAsia="lv-LV"/>
              </w:rPr>
              <w:t>akti</w:t>
            </w:r>
          </w:p>
        </w:tc>
        <w:tc>
          <w:tcPr>
            <w:tcW w:w="1154" w:type="dxa"/>
            <w:shd w:val="clear" w:color="000000" w:fill="FFFFFF"/>
            <w:vAlign w:val="center"/>
            <w:hideMark/>
          </w:tcPr>
          <w:p w14:paraId="508A832E" w14:textId="77777777" w:rsidR="00A9116E" w:rsidRPr="00795E73" w:rsidRDefault="00A9116E" w:rsidP="00EB099A">
            <w:pPr>
              <w:spacing w:after="0"/>
              <w:ind w:firstLine="61"/>
              <w:jc w:val="center"/>
              <w:rPr>
                <w:b/>
                <w:bCs/>
                <w:color w:val="000000"/>
                <w:sz w:val="20"/>
                <w:lang w:eastAsia="lv-LV"/>
              </w:rPr>
            </w:pPr>
            <w:r w:rsidRPr="00795E73">
              <w:rPr>
                <w:b/>
                <w:bCs/>
                <w:color w:val="000000"/>
                <w:sz w:val="20"/>
                <w:lang w:eastAsia="lv-LV"/>
              </w:rPr>
              <w:t>Faktiskā vērtība</w:t>
            </w:r>
          </w:p>
        </w:tc>
        <w:tc>
          <w:tcPr>
            <w:tcW w:w="1268" w:type="dxa"/>
            <w:shd w:val="clear" w:color="000000" w:fill="FFFFFF"/>
            <w:vAlign w:val="center"/>
            <w:hideMark/>
          </w:tcPr>
          <w:p w14:paraId="6CD754A6" w14:textId="77777777" w:rsidR="00A9116E" w:rsidRPr="00795E73" w:rsidRDefault="00A9116E" w:rsidP="00EB099A">
            <w:pPr>
              <w:spacing w:after="0"/>
              <w:ind w:hanging="165"/>
              <w:jc w:val="center"/>
              <w:rPr>
                <w:b/>
                <w:bCs/>
                <w:color w:val="000000"/>
                <w:sz w:val="20"/>
                <w:lang w:eastAsia="lv-LV"/>
              </w:rPr>
            </w:pPr>
            <w:r w:rsidRPr="00795E73">
              <w:rPr>
                <w:b/>
                <w:bCs/>
                <w:color w:val="000000"/>
                <w:sz w:val="20"/>
                <w:lang w:eastAsia="lv-LV"/>
              </w:rPr>
              <w:t xml:space="preserve">Plānotā vērtība </w:t>
            </w:r>
          </w:p>
        </w:tc>
      </w:tr>
      <w:tr w:rsidR="00A9116E" w:rsidRPr="00795E73" w14:paraId="347A44D6" w14:textId="77777777" w:rsidTr="00DE214B">
        <w:trPr>
          <w:trHeight w:val="305"/>
        </w:trPr>
        <w:tc>
          <w:tcPr>
            <w:tcW w:w="4106" w:type="dxa"/>
            <w:shd w:val="clear" w:color="auto" w:fill="auto"/>
            <w:hideMark/>
          </w:tcPr>
          <w:p w14:paraId="2EF5DB0B" w14:textId="77777777" w:rsidR="00A9116E" w:rsidRPr="00E44015" w:rsidRDefault="00A9116E" w:rsidP="00EB099A">
            <w:pPr>
              <w:spacing w:after="0"/>
              <w:ind w:firstLine="0"/>
              <w:jc w:val="left"/>
              <w:rPr>
                <w:i/>
                <w:iCs/>
                <w:color w:val="000000"/>
                <w:sz w:val="18"/>
                <w:szCs w:val="18"/>
                <w:lang w:eastAsia="lv-LV"/>
              </w:rPr>
            </w:pPr>
            <w:r w:rsidRPr="00E44015">
              <w:rPr>
                <w:i/>
                <w:iCs/>
                <w:color w:val="000000"/>
                <w:sz w:val="18"/>
                <w:szCs w:val="18"/>
                <w:lang w:eastAsia="lv-LV"/>
              </w:rPr>
              <w:t>Savstarpējā uzticēšanās (no 16g.) (skala 0-10)</w:t>
            </w:r>
          </w:p>
        </w:tc>
        <w:tc>
          <w:tcPr>
            <w:tcW w:w="2533" w:type="dxa"/>
            <w:shd w:val="clear" w:color="auto" w:fill="auto"/>
            <w:vAlign w:val="bottom"/>
            <w:hideMark/>
          </w:tcPr>
          <w:p w14:paraId="28E10CAA" w14:textId="61D47994" w:rsidR="00A9116E" w:rsidRPr="00E44015" w:rsidRDefault="00A9116E" w:rsidP="00EB099A">
            <w:pPr>
              <w:spacing w:after="0"/>
              <w:ind w:firstLine="0"/>
              <w:jc w:val="left"/>
              <w:rPr>
                <w:i/>
                <w:iCs/>
                <w:color w:val="000000"/>
                <w:sz w:val="18"/>
                <w:szCs w:val="18"/>
                <w:lang w:eastAsia="lv-LV"/>
              </w:rPr>
            </w:pPr>
            <w:r w:rsidRPr="00E44015">
              <w:rPr>
                <w:i/>
                <w:iCs/>
                <w:color w:val="000000"/>
                <w:sz w:val="18"/>
                <w:szCs w:val="18"/>
                <w:lang w:eastAsia="lv-LV"/>
              </w:rPr>
              <w:t>Nacionālais attī</w:t>
            </w:r>
            <w:r>
              <w:rPr>
                <w:i/>
                <w:iCs/>
                <w:color w:val="000000"/>
                <w:sz w:val="18"/>
                <w:szCs w:val="18"/>
                <w:lang w:eastAsia="lv-LV"/>
              </w:rPr>
              <w:t>stības plāns 2021. – 2027.</w:t>
            </w:r>
            <w:r w:rsidR="00A66F6E">
              <w:rPr>
                <w:i/>
                <w:iCs/>
                <w:color w:val="000000"/>
                <w:sz w:val="18"/>
                <w:szCs w:val="18"/>
                <w:lang w:eastAsia="lv-LV"/>
              </w:rPr>
              <w:t xml:space="preserve"> </w:t>
            </w:r>
            <w:r>
              <w:rPr>
                <w:i/>
                <w:iCs/>
                <w:color w:val="000000"/>
                <w:sz w:val="18"/>
                <w:szCs w:val="18"/>
                <w:lang w:eastAsia="lv-LV"/>
              </w:rPr>
              <w:t>gadam</w:t>
            </w:r>
          </w:p>
        </w:tc>
        <w:tc>
          <w:tcPr>
            <w:tcW w:w="1154" w:type="dxa"/>
            <w:shd w:val="clear" w:color="auto" w:fill="auto"/>
            <w:vAlign w:val="center"/>
            <w:hideMark/>
          </w:tcPr>
          <w:p w14:paraId="5CAF9D2A"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6,4</w:t>
            </w:r>
          </w:p>
          <w:p w14:paraId="582D3211"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(2018)</w:t>
            </w:r>
          </w:p>
        </w:tc>
        <w:tc>
          <w:tcPr>
            <w:tcW w:w="1268" w:type="dxa"/>
            <w:shd w:val="clear" w:color="auto" w:fill="auto"/>
            <w:vAlign w:val="center"/>
            <w:hideMark/>
          </w:tcPr>
          <w:p w14:paraId="58E69FE6"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6,8</w:t>
            </w:r>
          </w:p>
          <w:p w14:paraId="22911FB6"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(2024)</w:t>
            </w:r>
          </w:p>
        </w:tc>
      </w:tr>
      <w:tr w:rsidR="00A9116E" w:rsidRPr="00795E73" w14:paraId="45665B6A" w14:textId="77777777" w:rsidTr="00DE214B">
        <w:trPr>
          <w:trHeight w:val="624"/>
        </w:trPr>
        <w:tc>
          <w:tcPr>
            <w:tcW w:w="4106" w:type="dxa"/>
            <w:shd w:val="clear" w:color="auto" w:fill="auto"/>
            <w:hideMark/>
          </w:tcPr>
          <w:p w14:paraId="51AF96AA" w14:textId="77777777" w:rsidR="00A9116E" w:rsidRPr="00E44015" w:rsidRDefault="00A9116E" w:rsidP="00EB099A">
            <w:pPr>
              <w:spacing w:after="0"/>
              <w:ind w:firstLine="0"/>
              <w:rPr>
                <w:i/>
                <w:iCs/>
                <w:color w:val="000000"/>
                <w:sz w:val="18"/>
                <w:szCs w:val="18"/>
                <w:lang w:eastAsia="lv-LV"/>
              </w:rPr>
            </w:pPr>
            <w:proofErr w:type="spellStart"/>
            <w:r w:rsidRPr="00E44015">
              <w:rPr>
                <w:i/>
                <w:iCs/>
                <w:color w:val="000000"/>
                <w:sz w:val="18"/>
                <w:szCs w:val="18"/>
                <w:lang w:eastAsia="lv-LV"/>
              </w:rPr>
              <w:lastRenderedPageBreak/>
              <w:t>Medijpratības</w:t>
            </w:r>
            <w:proofErr w:type="spellEnd"/>
            <w:r w:rsidRPr="00E44015">
              <w:rPr>
                <w:i/>
                <w:iCs/>
                <w:color w:val="000000"/>
                <w:sz w:val="18"/>
                <w:szCs w:val="18"/>
                <w:lang w:eastAsia="lv-LV"/>
              </w:rPr>
              <w:t xml:space="preserve"> pieredze (pārbauda, ar ko dalās sociālajos medijos/pārliecinās par informācijas avotu uzticamību) (%) [405]</w:t>
            </w:r>
          </w:p>
        </w:tc>
        <w:tc>
          <w:tcPr>
            <w:tcW w:w="2533" w:type="dxa"/>
            <w:shd w:val="clear" w:color="auto" w:fill="auto"/>
            <w:vAlign w:val="center"/>
            <w:hideMark/>
          </w:tcPr>
          <w:p w14:paraId="5833D830" w14:textId="2F4914CF" w:rsidR="00A9116E" w:rsidRPr="00E44015" w:rsidRDefault="00A9116E" w:rsidP="00DE214B">
            <w:pPr>
              <w:spacing w:after="0"/>
              <w:ind w:firstLine="0"/>
              <w:jc w:val="left"/>
              <w:rPr>
                <w:i/>
                <w:iCs/>
                <w:color w:val="000000"/>
                <w:sz w:val="18"/>
                <w:szCs w:val="18"/>
                <w:lang w:eastAsia="lv-LV"/>
              </w:rPr>
            </w:pPr>
            <w:r w:rsidRPr="00E44015">
              <w:rPr>
                <w:i/>
                <w:iCs/>
                <w:color w:val="000000"/>
                <w:sz w:val="18"/>
                <w:szCs w:val="18"/>
                <w:lang w:eastAsia="lv-LV"/>
              </w:rPr>
              <w:t>Nacionālais attī</w:t>
            </w:r>
            <w:r>
              <w:rPr>
                <w:i/>
                <w:iCs/>
                <w:color w:val="000000"/>
                <w:sz w:val="18"/>
                <w:szCs w:val="18"/>
                <w:lang w:eastAsia="lv-LV"/>
              </w:rPr>
              <w:t>stības plāns 2021. – 2027.</w:t>
            </w:r>
            <w:r w:rsidR="00A66F6E">
              <w:rPr>
                <w:i/>
                <w:iCs/>
                <w:color w:val="000000"/>
                <w:sz w:val="18"/>
                <w:szCs w:val="18"/>
                <w:lang w:eastAsia="lv-LV"/>
              </w:rPr>
              <w:t xml:space="preserve"> </w:t>
            </w:r>
            <w:r>
              <w:rPr>
                <w:i/>
                <w:iCs/>
                <w:color w:val="000000"/>
                <w:sz w:val="18"/>
                <w:szCs w:val="18"/>
                <w:lang w:eastAsia="lv-LV"/>
              </w:rPr>
              <w:t>gadam</w:t>
            </w:r>
            <w:r w:rsidRPr="00E44015">
              <w:rPr>
                <w:i/>
                <w:iCs/>
                <w:color w:val="000000"/>
                <w:sz w:val="18"/>
                <w:szCs w:val="18"/>
                <w:lang w:eastAsia="lv-LV"/>
              </w:rPr>
              <w:br/>
            </w:r>
          </w:p>
        </w:tc>
        <w:tc>
          <w:tcPr>
            <w:tcW w:w="1154" w:type="dxa"/>
            <w:shd w:val="clear" w:color="auto" w:fill="auto"/>
            <w:vAlign w:val="center"/>
            <w:hideMark/>
          </w:tcPr>
          <w:p w14:paraId="57F9A0DF"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11,3</w:t>
            </w:r>
          </w:p>
          <w:p w14:paraId="1E9D7962"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(2019)</w:t>
            </w:r>
          </w:p>
        </w:tc>
        <w:tc>
          <w:tcPr>
            <w:tcW w:w="1268" w:type="dxa"/>
            <w:shd w:val="clear" w:color="auto" w:fill="auto"/>
            <w:vAlign w:val="center"/>
            <w:hideMark/>
          </w:tcPr>
          <w:p w14:paraId="1A466D6F"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15</w:t>
            </w:r>
          </w:p>
          <w:p w14:paraId="1AE10415" w14:textId="77777777" w:rsidR="00A9116E" w:rsidRPr="00E44015" w:rsidRDefault="00A9116E" w:rsidP="00EB099A">
            <w:pPr>
              <w:spacing w:after="0"/>
              <w:ind w:firstLine="0"/>
              <w:jc w:val="center"/>
              <w:rPr>
                <w:i/>
                <w:iCs/>
                <w:color w:val="000000"/>
                <w:sz w:val="18"/>
                <w:szCs w:val="18"/>
                <w:lang w:eastAsia="lv-LV"/>
              </w:rPr>
            </w:pPr>
            <w:r w:rsidRPr="00E44015">
              <w:rPr>
                <w:i/>
                <w:iCs/>
                <w:color w:val="000000"/>
                <w:sz w:val="18"/>
                <w:szCs w:val="18"/>
                <w:lang w:eastAsia="lv-LV"/>
              </w:rPr>
              <w:t>(2024)</w:t>
            </w:r>
          </w:p>
        </w:tc>
      </w:tr>
      <w:tr w:rsidR="00A9116E" w:rsidRPr="00795E73" w14:paraId="649AABDB" w14:textId="77777777" w:rsidTr="00DE214B">
        <w:trPr>
          <w:trHeight w:val="130"/>
        </w:trPr>
        <w:tc>
          <w:tcPr>
            <w:tcW w:w="4106" w:type="dxa"/>
            <w:shd w:val="clear" w:color="auto" w:fill="auto"/>
            <w:hideMark/>
          </w:tcPr>
          <w:p w14:paraId="02CDDDC9" w14:textId="77777777" w:rsidR="00A9116E" w:rsidRPr="00795E73" w:rsidRDefault="00A9116E" w:rsidP="00EB099A">
            <w:pPr>
              <w:spacing w:after="0"/>
              <w:ind w:firstLine="0"/>
              <w:rPr>
                <w:b/>
                <w:bCs/>
                <w:iCs/>
                <w:color w:val="000000"/>
                <w:sz w:val="18"/>
                <w:szCs w:val="18"/>
                <w:lang w:eastAsia="lv-LV"/>
              </w:rPr>
            </w:pPr>
            <w:r w:rsidRPr="00795E73">
              <w:rPr>
                <w:b/>
                <w:bCs/>
                <w:iCs/>
                <w:color w:val="000000"/>
                <w:sz w:val="18"/>
                <w:szCs w:val="18"/>
                <w:lang w:eastAsia="lv-LV"/>
              </w:rPr>
              <w:t>Valdības rīcības plāns</w:t>
            </w:r>
          </w:p>
        </w:tc>
        <w:tc>
          <w:tcPr>
            <w:tcW w:w="4955" w:type="dxa"/>
            <w:gridSpan w:val="3"/>
            <w:shd w:val="clear" w:color="auto" w:fill="auto"/>
            <w:hideMark/>
          </w:tcPr>
          <w:p w14:paraId="2EC20731" w14:textId="77777777" w:rsidR="00A9116E" w:rsidRPr="00795E73" w:rsidRDefault="00A9116E" w:rsidP="00EB099A">
            <w:pPr>
              <w:spacing w:after="0"/>
              <w:ind w:firstLine="88"/>
              <w:jc w:val="left"/>
              <w:rPr>
                <w:i/>
                <w:iCs/>
                <w:color w:val="000000"/>
                <w:sz w:val="18"/>
                <w:szCs w:val="18"/>
                <w:lang w:eastAsia="lv-LV"/>
              </w:rPr>
            </w:pPr>
            <w:r w:rsidRPr="00795E73">
              <w:rPr>
                <w:i/>
                <w:iCs/>
                <w:color w:val="000000"/>
                <w:sz w:val="18"/>
                <w:szCs w:val="18"/>
                <w:lang w:eastAsia="lv-LV"/>
              </w:rPr>
              <w:t xml:space="preserve">164., 165., 166., 167. </w:t>
            </w:r>
          </w:p>
        </w:tc>
      </w:tr>
    </w:tbl>
    <w:p w14:paraId="6D043AB6" w14:textId="77777777" w:rsidR="00A66F6E" w:rsidRPr="00A66F6E" w:rsidRDefault="00A66F6E" w:rsidP="00A66F6E">
      <w:pPr>
        <w:spacing w:after="0"/>
        <w:rPr>
          <w:sz w:val="2"/>
          <w:szCs w:val="2"/>
        </w:rPr>
      </w:pPr>
    </w:p>
    <w:tbl>
      <w:tblPr>
        <w:tblW w:w="906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39"/>
        <w:gridCol w:w="1367"/>
        <w:gridCol w:w="1276"/>
        <w:gridCol w:w="1257"/>
        <w:gridCol w:w="1154"/>
        <w:gridCol w:w="1268"/>
      </w:tblGrid>
      <w:tr w:rsidR="00A9116E" w:rsidRPr="00795E73" w14:paraId="6ABBF8A1" w14:textId="77777777" w:rsidTr="00DE214B">
        <w:trPr>
          <w:trHeight w:val="270"/>
        </w:trPr>
        <w:tc>
          <w:tcPr>
            <w:tcW w:w="2739" w:type="dxa"/>
            <w:shd w:val="clear" w:color="auto" w:fill="auto"/>
            <w:vAlign w:val="center"/>
            <w:hideMark/>
          </w:tcPr>
          <w:p w14:paraId="54537E22" w14:textId="77777777" w:rsidR="00A9116E" w:rsidRPr="00310B68" w:rsidRDefault="00A9116E" w:rsidP="00EB099A">
            <w:pPr>
              <w:spacing w:after="0"/>
              <w:rPr>
                <w:color w:val="000000"/>
                <w:sz w:val="18"/>
                <w:szCs w:val="18"/>
                <w:lang w:eastAsia="lv-LV"/>
              </w:rPr>
            </w:pPr>
            <w:r w:rsidRPr="00310B68">
              <w:rPr>
                <w:color w:val="000000"/>
                <w:sz w:val="18"/>
                <w:szCs w:val="18"/>
                <w:lang w:eastAsia="lv-LV"/>
              </w:rPr>
              <w:t> </w:t>
            </w:r>
          </w:p>
        </w:tc>
        <w:tc>
          <w:tcPr>
            <w:tcW w:w="1367" w:type="dxa"/>
            <w:shd w:val="clear" w:color="auto" w:fill="auto"/>
            <w:vAlign w:val="center"/>
            <w:hideMark/>
          </w:tcPr>
          <w:p w14:paraId="221ACA66" w14:textId="19B14FD6" w:rsidR="00A9116E" w:rsidRPr="00310B68" w:rsidRDefault="00A9116E" w:rsidP="00310B68">
            <w:pPr>
              <w:spacing w:after="0"/>
              <w:ind w:firstLine="0"/>
              <w:jc w:val="center"/>
              <w:rPr>
                <w:color w:val="000000"/>
                <w:sz w:val="18"/>
                <w:szCs w:val="18"/>
                <w:lang w:eastAsia="lv-LV"/>
              </w:rPr>
            </w:pPr>
            <w:r w:rsidRPr="00310B68">
              <w:rPr>
                <w:color w:val="000000"/>
                <w:sz w:val="18"/>
                <w:szCs w:val="18"/>
                <w:lang w:eastAsia="lv-LV"/>
              </w:rPr>
              <w:t>2020.</w:t>
            </w:r>
            <w:r w:rsidR="00310B68" w:rsidRPr="00310B68">
              <w:rPr>
                <w:color w:val="000000"/>
                <w:sz w:val="18"/>
                <w:szCs w:val="18"/>
                <w:lang w:eastAsia="lv-LV"/>
              </w:rPr>
              <w:t> </w:t>
            </w:r>
            <w:r w:rsidRPr="00310B68">
              <w:rPr>
                <w:color w:val="000000"/>
                <w:sz w:val="18"/>
                <w:szCs w:val="18"/>
                <w:lang w:eastAsia="lv-LV"/>
              </w:rPr>
              <w:t>gads (izpilde)</w:t>
            </w:r>
          </w:p>
        </w:tc>
        <w:tc>
          <w:tcPr>
            <w:tcW w:w="1276" w:type="dxa"/>
            <w:shd w:val="clear" w:color="auto" w:fill="auto"/>
            <w:vAlign w:val="center"/>
            <w:hideMark/>
          </w:tcPr>
          <w:p w14:paraId="78D3820B" w14:textId="40C5C110" w:rsidR="00A9116E" w:rsidRPr="00310B68" w:rsidRDefault="00A9116E" w:rsidP="00310B68">
            <w:pPr>
              <w:spacing w:after="0"/>
              <w:ind w:firstLine="0"/>
              <w:jc w:val="center"/>
              <w:rPr>
                <w:color w:val="000000"/>
                <w:sz w:val="18"/>
                <w:szCs w:val="18"/>
                <w:lang w:eastAsia="lv-LV"/>
              </w:rPr>
            </w:pPr>
            <w:r w:rsidRPr="00310B68">
              <w:rPr>
                <w:color w:val="000000"/>
                <w:sz w:val="18"/>
                <w:szCs w:val="18"/>
                <w:lang w:eastAsia="lv-LV"/>
              </w:rPr>
              <w:t>2021.</w:t>
            </w:r>
            <w:r w:rsidR="00310B68" w:rsidRPr="00310B68">
              <w:rPr>
                <w:color w:val="000000"/>
                <w:sz w:val="18"/>
                <w:szCs w:val="18"/>
                <w:lang w:eastAsia="lv-LV"/>
              </w:rPr>
              <w:t> </w:t>
            </w:r>
            <w:r w:rsidRPr="00310B68">
              <w:rPr>
                <w:color w:val="000000"/>
                <w:sz w:val="18"/>
                <w:szCs w:val="18"/>
                <w:lang w:eastAsia="lv-LV"/>
              </w:rPr>
              <w:t>gada plāns</w:t>
            </w:r>
          </w:p>
        </w:tc>
        <w:tc>
          <w:tcPr>
            <w:tcW w:w="1257" w:type="dxa"/>
            <w:shd w:val="clear" w:color="auto" w:fill="auto"/>
            <w:vAlign w:val="center"/>
            <w:hideMark/>
          </w:tcPr>
          <w:p w14:paraId="6530DBC7" w14:textId="37C0C14A" w:rsidR="00A9116E" w:rsidRPr="00310B68" w:rsidRDefault="00A9116E" w:rsidP="00310B68">
            <w:pPr>
              <w:spacing w:after="0"/>
              <w:ind w:firstLine="0"/>
              <w:jc w:val="center"/>
              <w:rPr>
                <w:color w:val="000000"/>
                <w:sz w:val="18"/>
                <w:szCs w:val="18"/>
                <w:lang w:eastAsia="lv-LV"/>
              </w:rPr>
            </w:pPr>
            <w:r w:rsidRPr="00310B68">
              <w:rPr>
                <w:color w:val="000000"/>
                <w:sz w:val="18"/>
                <w:szCs w:val="18"/>
                <w:lang w:eastAsia="lv-LV"/>
              </w:rPr>
              <w:t>2022.</w:t>
            </w:r>
            <w:r w:rsidR="00310B68" w:rsidRPr="00310B68">
              <w:rPr>
                <w:color w:val="000000"/>
                <w:sz w:val="18"/>
                <w:szCs w:val="18"/>
                <w:lang w:eastAsia="lv-LV"/>
              </w:rPr>
              <w:t> </w:t>
            </w:r>
            <w:r w:rsidRPr="00310B68">
              <w:rPr>
                <w:color w:val="000000"/>
                <w:sz w:val="18"/>
                <w:szCs w:val="18"/>
                <w:lang w:eastAsia="lv-LV"/>
              </w:rPr>
              <w:t>gada projekts</w:t>
            </w:r>
          </w:p>
        </w:tc>
        <w:tc>
          <w:tcPr>
            <w:tcW w:w="1154" w:type="dxa"/>
            <w:shd w:val="clear" w:color="auto" w:fill="auto"/>
            <w:vAlign w:val="center"/>
            <w:hideMark/>
          </w:tcPr>
          <w:p w14:paraId="1E6C3DD5" w14:textId="75D786A6" w:rsidR="00A9116E" w:rsidRPr="00310B68" w:rsidRDefault="00A9116E" w:rsidP="00EB099A">
            <w:pPr>
              <w:spacing w:after="0"/>
              <w:ind w:firstLine="0"/>
              <w:jc w:val="center"/>
              <w:rPr>
                <w:color w:val="000000"/>
                <w:sz w:val="18"/>
                <w:szCs w:val="18"/>
                <w:lang w:eastAsia="lv-LV"/>
              </w:rPr>
            </w:pPr>
            <w:r w:rsidRPr="00310B68">
              <w:rPr>
                <w:color w:val="000000" w:themeColor="text1"/>
                <w:sz w:val="18"/>
                <w:szCs w:val="18"/>
                <w:lang w:eastAsia="lv-LV"/>
              </w:rPr>
              <w:t>2023.</w:t>
            </w:r>
            <w:r w:rsidR="00310B68" w:rsidRPr="00310B68">
              <w:rPr>
                <w:color w:val="000000" w:themeColor="text1"/>
                <w:sz w:val="18"/>
                <w:szCs w:val="18"/>
                <w:lang w:eastAsia="lv-LV"/>
              </w:rPr>
              <w:t> </w:t>
            </w:r>
            <w:r w:rsidRPr="00310B68">
              <w:rPr>
                <w:color w:val="000000" w:themeColor="text1"/>
                <w:sz w:val="18"/>
                <w:szCs w:val="18"/>
                <w:lang w:eastAsia="lv-LV"/>
              </w:rPr>
              <w:t>gada prognoze</w:t>
            </w:r>
          </w:p>
        </w:tc>
        <w:tc>
          <w:tcPr>
            <w:tcW w:w="1268" w:type="dxa"/>
            <w:shd w:val="clear" w:color="auto" w:fill="auto"/>
            <w:vAlign w:val="center"/>
            <w:hideMark/>
          </w:tcPr>
          <w:p w14:paraId="398CD45E" w14:textId="4E3CE98F" w:rsidR="00A9116E" w:rsidRPr="00310B68" w:rsidRDefault="00A9116E" w:rsidP="00EB099A">
            <w:pPr>
              <w:spacing w:after="0"/>
              <w:ind w:firstLine="0"/>
              <w:jc w:val="center"/>
              <w:rPr>
                <w:color w:val="000000"/>
                <w:sz w:val="18"/>
                <w:szCs w:val="18"/>
                <w:lang w:eastAsia="lv-LV"/>
              </w:rPr>
            </w:pPr>
            <w:r w:rsidRPr="00310B68">
              <w:rPr>
                <w:color w:val="000000" w:themeColor="text1"/>
                <w:sz w:val="18"/>
                <w:szCs w:val="18"/>
                <w:lang w:eastAsia="lv-LV"/>
              </w:rPr>
              <w:t>2024.</w:t>
            </w:r>
            <w:r w:rsidR="00310B68" w:rsidRPr="00310B68">
              <w:rPr>
                <w:color w:val="000000" w:themeColor="text1"/>
                <w:sz w:val="18"/>
                <w:szCs w:val="18"/>
                <w:lang w:eastAsia="lv-LV"/>
              </w:rPr>
              <w:t> </w:t>
            </w:r>
            <w:r w:rsidRPr="00310B68">
              <w:rPr>
                <w:color w:val="000000" w:themeColor="text1"/>
                <w:sz w:val="18"/>
                <w:szCs w:val="18"/>
                <w:lang w:eastAsia="lv-LV"/>
              </w:rPr>
              <w:t>gada prognoze</w:t>
            </w:r>
          </w:p>
        </w:tc>
      </w:tr>
      <w:tr w:rsidR="00A9116E" w:rsidRPr="00795E73" w14:paraId="16598CBE" w14:textId="77777777" w:rsidTr="00DE214B">
        <w:trPr>
          <w:trHeight w:val="56"/>
        </w:trPr>
        <w:tc>
          <w:tcPr>
            <w:tcW w:w="9061" w:type="dxa"/>
            <w:gridSpan w:val="6"/>
            <w:shd w:val="clear" w:color="000000" w:fill="D9D9D9"/>
            <w:vAlign w:val="center"/>
            <w:hideMark/>
          </w:tcPr>
          <w:p w14:paraId="483E3A90" w14:textId="2CE5D469" w:rsidR="00A9116E" w:rsidRPr="00310B68" w:rsidRDefault="00A96EEA" w:rsidP="00EB099A">
            <w:pPr>
              <w:spacing w:after="0"/>
              <w:jc w:val="center"/>
              <w:rPr>
                <w:b/>
                <w:bCs/>
                <w:color w:val="000000"/>
                <w:sz w:val="18"/>
                <w:szCs w:val="18"/>
                <w:lang w:eastAsia="lv-LV"/>
              </w:rPr>
            </w:pPr>
            <w:r>
              <w:rPr>
                <w:b/>
                <w:bCs/>
                <w:color w:val="000000"/>
                <w:sz w:val="18"/>
                <w:szCs w:val="18"/>
                <w:lang w:eastAsia="lv-LV"/>
              </w:rPr>
              <w:t>Ieguldījumi</w:t>
            </w:r>
          </w:p>
        </w:tc>
      </w:tr>
      <w:tr w:rsidR="00A9116E" w:rsidRPr="00795E73" w14:paraId="2087E6C6" w14:textId="77777777" w:rsidTr="00DE214B">
        <w:trPr>
          <w:trHeight w:val="208"/>
        </w:trPr>
        <w:tc>
          <w:tcPr>
            <w:tcW w:w="2739" w:type="dxa"/>
            <w:vMerge w:val="restart"/>
            <w:shd w:val="clear" w:color="auto" w:fill="auto"/>
            <w:vAlign w:val="center"/>
            <w:hideMark/>
          </w:tcPr>
          <w:p w14:paraId="0479141E" w14:textId="77777777" w:rsidR="00A9116E" w:rsidRPr="00310B68" w:rsidRDefault="00A9116E" w:rsidP="00EB099A">
            <w:pPr>
              <w:spacing w:after="0"/>
              <w:ind w:firstLine="0"/>
              <w:rPr>
                <w:b/>
                <w:sz w:val="18"/>
                <w:szCs w:val="18"/>
                <w:lang w:eastAsia="lv-LV"/>
              </w:rPr>
            </w:pPr>
            <w:r w:rsidRPr="00310B68">
              <w:rPr>
                <w:b/>
                <w:sz w:val="18"/>
                <w:szCs w:val="18"/>
                <w:lang w:eastAsia="lv-LV"/>
              </w:rPr>
              <w:t xml:space="preserve">Izdevumi kopā, </w:t>
            </w:r>
            <w:proofErr w:type="spellStart"/>
            <w:r w:rsidRPr="00310B68">
              <w:rPr>
                <w:i/>
                <w:sz w:val="18"/>
                <w:szCs w:val="18"/>
                <w:lang w:eastAsia="lv-LV"/>
              </w:rPr>
              <w:t>euro</w:t>
            </w:r>
            <w:proofErr w:type="spellEnd"/>
            <w:r w:rsidRPr="00310B68">
              <w:rPr>
                <w:i/>
                <w:sz w:val="18"/>
                <w:szCs w:val="18"/>
                <w:lang w:eastAsia="lv-LV"/>
              </w:rPr>
              <w:t>,</w:t>
            </w:r>
            <w:r w:rsidRPr="00310B68">
              <w:rPr>
                <w:sz w:val="18"/>
                <w:szCs w:val="18"/>
                <w:lang w:eastAsia="lv-LV"/>
              </w:rPr>
              <w:t xml:space="preserve"> t.sk.:</w:t>
            </w:r>
          </w:p>
          <w:p w14:paraId="34057421" w14:textId="77777777" w:rsidR="00A9116E" w:rsidRPr="00310B68" w:rsidRDefault="00A9116E" w:rsidP="00EB099A">
            <w:pPr>
              <w:spacing w:after="0"/>
              <w:ind w:firstLine="0"/>
              <w:rPr>
                <w:b/>
                <w:bCs/>
                <w:color w:val="000000"/>
                <w:sz w:val="18"/>
                <w:szCs w:val="18"/>
                <w:lang w:eastAsia="lv-LV"/>
              </w:rPr>
            </w:pPr>
            <w:r w:rsidRPr="00310B68">
              <w:rPr>
                <w:b/>
                <w:sz w:val="18"/>
                <w:szCs w:val="18"/>
                <w:lang w:eastAsia="lv-LV"/>
              </w:rPr>
              <w:t>Vidējais amata vietu skaits</w:t>
            </w:r>
            <w:r w:rsidRPr="00310B68">
              <w:rPr>
                <w:sz w:val="18"/>
                <w:szCs w:val="18"/>
                <w:lang w:eastAsia="lv-LV"/>
              </w:rPr>
              <w:t xml:space="preserve"> </w:t>
            </w:r>
            <w:r w:rsidRPr="00310B68">
              <w:rPr>
                <w:b/>
                <w:sz w:val="18"/>
                <w:szCs w:val="18"/>
                <w:lang w:eastAsia="lv-LV"/>
              </w:rPr>
              <w:t>kopā</w:t>
            </w:r>
            <w:r w:rsidRPr="00310B68">
              <w:rPr>
                <w:sz w:val="18"/>
                <w:szCs w:val="18"/>
                <w:lang w:eastAsia="lv-LV"/>
              </w:rPr>
              <w:t>, t.sk.:</w:t>
            </w:r>
          </w:p>
        </w:tc>
        <w:tc>
          <w:tcPr>
            <w:tcW w:w="1367" w:type="dxa"/>
            <w:shd w:val="clear" w:color="auto" w:fill="auto"/>
            <w:hideMark/>
          </w:tcPr>
          <w:p w14:paraId="5044D66D" w14:textId="77777777" w:rsidR="00A9116E" w:rsidRPr="00310B68" w:rsidRDefault="00A9116E" w:rsidP="00EB099A">
            <w:pPr>
              <w:spacing w:after="0"/>
              <w:ind w:left="-248" w:firstLine="283"/>
              <w:jc w:val="right"/>
              <w:rPr>
                <w:b/>
                <w:bCs/>
                <w:color w:val="000000"/>
                <w:sz w:val="18"/>
                <w:szCs w:val="18"/>
                <w:lang w:eastAsia="lv-LV"/>
              </w:rPr>
            </w:pPr>
            <w:r w:rsidRPr="00310B68">
              <w:rPr>
                <w:b/>
                <w:bCs/>
                <w:color w:val="000000"/>
                <w:sz w:val="18"/>
                <w:szCs w:val="18"/>
                <w:lang w:eastAsia="lv-LV"/>
              </w:rPr>
              <w:t>4 975 313</w:t>
            </w:r>
          </w:p>
        </w:tc>
        <w:tc>
          <w:tcPr>
            <w:tcW w:w="1276" w:type="dxa"/>
            <w:shd w:val="clear" w:color="auto" w:fill="auto"/>
            <w:hideMark/>
          </w:tcPr>
          <w:p w14:paraId="7BE2F587" w14:textId="77777777" w:rsidR="00A9116E" w:rsidRPr="00310B68" w:rsidRDefault="00A9116E" w:rsidP="00EB099A">
            <w:pPr>
              <w:spacing w:after="0"/>
              <w:ind w:firstLine="283"/>
              <w:jc w:val="right"/>
              <w:rPr>
                <w:b/>
                <w:bCs/>
                <w:color w:val="000000"/>
                <w:sz w:val="18"/>
                <w:szCs w:val="18"/>
                <w:lang w:eastAsia="lv-LV"/>
              </w:rPr>
            </w:pPr>
            <w:r w:rsidRPr="00310B68">
              <w:rPr>
                <w:b/>
                <w:bCs/>
                <w:color w:val="000000"/>
                <w:sz w:val="18"/>
                <w:szCs w:val="18"/>
                <w:lang w:eastAsia="lv-LV"/>
              </w:rPr>
              <w:t>4 151 308</w:t>
            </w:r>
          </w:p>
        </w:tc>
        <w:tc>
          <w:tcPr>
            <w:tcW w:w="1257" w:type="dxa"/>
            <w:shd w:val="clear" w:color="auto" w:fill="auto"/>
            <w:hideMark/>
          </w:tcPr>
          <w:p w14:paraId="4CF22564" w14:textId="77777777" w:rsidR="00A9116E" w:rsidRPr="00310B68" w:rsidRDefault="00A9116E" w:rsidP="00EB099A">
            <w:pPr>
              <w:spacing w:after="0"/>
              <w:ind w:firstLine="283"/>
              <w:jc w:val="right"/>
              <w:rPr>
                <w:b/>
                <w:bCs/>
                <w:color w:val="000000"/>
                <w:sz w:val="18"/>
                <w:szCs w:val="18"/>
                <w:lang w:eastAsia="lv-LV"/>
              </w:rPr>
            </w:pPr>
            <w:r w:rsidRPr="00310B68">
              <w:rPr>
                <w:b/>
                <w:bCs/>
                <w:color w:val="000000"/>
                <w:sz w:val="18"/>
                <w:szCs w:val="18"/>
                <w:lang w:eastAsia="lv-LV"/>
              </w:rPr>
              <w:t>8 930 465</w:t>
            </w:r>
          </w:p>
        </w:tc>
        <w:tc>
          <w:tcPr>
            <w:tcW w:w="1154" w:type="dxa"/>
            <w:shd w:val="clear" w:color="auto" w:fill="auto"/>
            <w:hideMark/>
          </w:tcPr>
          <w:p w14:paraId="00915628" w14:textId="77777777" w:rsidR="00A9116E" w:rsidRPr="00310B68" w:rsidRDefault="00A9116E" w:rsidP="00EB099A">
            <w:pPr>
              <w:spacing w:after="0"/>
              <w:ind w:firstLine="98"/>
              <w:jc w:val="right"/>
              <w:rPr>
                <w:b/>
                <w:bCs/>
                <w:color w:val="000000"/>
                <w:sz w:val="18"/>
                <w:szCs w:val="18"/>
                <w:lang w:eastAsia="lv-LV"/>
              </w:rPr>
            </w:pPr>
            <w:r w:rsidRPr="00310B68">
              <w:rPr>
                <w:b/>
                <w:bCs/>
                <w:color w:val="000000"/>
                <w:sz w:val="18"/>
                <w:szCs w:val="18"/>
                <w:lang w:eastAsia="lv-LV"/>
              </w:rPr>
              <w:t>8 306 555</w:t>
            </w:r>
          </w:p>
        </w:tc>
        <w:tc>
          <w:tcPr>
            <w:tcW w:w="1268" w:type="dxa"/>
            <w:shd w:val="clear" w:color="auto" w:fill="auto"/>
            <w:hideMark/>
          </w:tcPr>
          <w:p w14:paraId="62A2F46D" w14:textId="77777777" w:rsidR="00A9116E" w:rsidRPr="00310B68" w:rsidRDefault="00A9116E" w:rsidP="00EB099A">
            <w:pPr>
              <w:spacing w:after="0"/>
              <w:ind w:firstLine="98"/>
              <w:jc w:val="right"/>
              <w:rPr>
                <w:b/>
                <w:bCs/>
                <w:color w:val="000000"/>
                <w:sz w:val="18"/>
                <w:szCs w:val="18"/>
                <w:lang w:eastAsia="lv-LV"/>
              </w:rPr>
            </w:pPr>
            <w:r w:rsidRPr="00310B68">
              <w:rPr>
                <w:b/>
                <w:bCs/>
                <w:color w:val="000000"/>
                <w:sz w:val="18"/>
                <w:szCs w:val="18"/>
                <w:lang w:eastAsia="lv-LV"/>
              </w:rPr>
              <w:t>8 272 948</w:t>
            </w:r>
          </w:p>
        </w:tc>
      </w:tr>
      <w:tr w:rsidR="00A9116E" w:rsidRPr="00795E73" w14:paraId="4C873363" w14:textId="77777777" w:rsidTr="00DE214B">
        <w:trPr>
          <w:trHeight w:val="267"/>
        </w:trPr>
        <w:tc>
          <w:tcPr>
            <w:tcW w:w="2739" w:type="dxa"/>
            <w:vMerge/>
            <w:shd w:val="clear" w:color="auto" w:fill="auto"/>
            <w:vAlign w:val="center"/>
            <w:hideMark/>
          </w:tcPr>
          <w:p w14:paraId="18ACEB76" w14:textId="77777777" w:rsidR="00A9116E" w:rsidRPr="00310B68" w:rsidRDefault="00A9116E" w:rsidP="00EB099A">
            <w:pPr>
              <w:spacing w:after="0"/>
              <w:rPr>
                <w:b/>
                <w:bCs/>
                <w:color w:val="000000"/>
                <w:sz w:val="18"/>
                <w:szCs w:val="18"/>
                <w:lang w:eastAsia="lv-LV"/>
              </w:rPr>
            </w:pPr>
          </w:p>
        </w:tc>
        <w:tc>
          <w:tcPr>
            <w:tcW w:w="1367" w:type="dxa"/>
            <w:shd w:val="clear" w:color="auto" w:fill="auto"/>
            <w:hideMark/>
          </w:tcPr>
          <w:p w14:paraId="3CD1C3D1" w14:textId="77777777" w:rsidR="00A9116E" w:rsidRPr="00310B68" w:rsidRDefault="00A9116E" w:rsidP="00EB099A">
            <w:pPr>
              <w:spacing w:after="0"/>
              <w:ind w:firstLine="0"/>
              <w:jc w:val="center"/>
              <w:rPr>
                <w:b/>
                <w:bCs/>
                <w:color w:val="000000"/>
                <w:sz w:val="18"/>
                <w:szCs w:val="18"/>
                <w:lang w:eastAsia="lv-LV"/>
              </w:rPr>
            </w:pPr>
            <w:r w:rsidRPr="00310B68">
              <w:rPr>
                <w:b/>
                <w:bCs/>
                <w:color w:val="000000"/>
                <w:sz w:val="18"/>
                <w:szCs w:val="18"/>
                <w:lang w:eastAsia="lv-LV"/>
              </w:rPr>
              <w:t>-</w:t>
            </w:r>
          </w:p>
        </w:tc>
        <w:tc>
          <w:tcPr>
            <w:tcW w:w="1276" w:type="dxa"/>
            <w:shd w:val="clear" w:color="auto" w:fill="auto"/>
            <w:hideMark/>
          </w:tcPr>
          <w:p w14:paraId="5651FA5F" w14:textId="77777777" w:rsidR="00A9116E" w:rsidRPr="00310B68" w:rsidRDefault="00A9116E" w:rsidP="00EB099A">
            <w:pPr>
              <w:spacing w:after="0"/>
              <w:ind w:firstLine="0"/>
              <w:jc w:val="center"/>
              <w:rPr>
                <w:b/>
                <w:bCs/>
                <w:color w:val="000000"/>
                <w:sz w:val="18"/>
                <w:szCs w:val="18"/>
                <w:lang w:eastAsia="lv-LV"/>
              </w:rPr>
            </w:pPr>
            <w:r w:rsidRPr="00310B68">
              <w:rPr>
                <w:b/>
                <w:bCs/>
                <w:color w:val="000000"/>
                <w:sz w:val="18"/>
                <w:szCs w:val="18"/>
                <w:lang w:eastAsia="lv-LV"/>
              </w:rPr>
              <w:t>-</w:t>
            </w:r>
          </w:p>
        </w:tc>
        <w:tc>
          <w:tcPr>
            <w:tcW w:w="1257" w:type="dxa"/>
            <w:shd w:val="clear" w:color="auto" w:fill="auto"/>
            <w:hideMark/>
          </w:tcPr>
          <w:p w14:paraId="21FEF95D" w14:textId="77777777" w:rsidR="00A9116E" w:rsidRPr="00310B68" w:rsidRDefault="00A9116E" w:rsidP="00EB099A">
            <w:pPr>
              <w:spacing w:after="0"/>
              <w:ind w:firstLine="0"/>
              <w:jc w:val="center"/>
              <w:rPr>
                <w:b/>
                <w:bCs/>
                <w:color w:val="000000"/>
                <w:sz w:val="18"/>
                <w:szCs w:val="18"/>
                <w:lang w:eastAsia="lv-LV"/>
              </w:rPr>
            </w:pPr>
            <w:r w:rsidRPr="00310B68">
              <w:rPr>
                <w:b/>
                <w:bCs/>
                <w:color w:val="000000"/>
                <w:sz w:val="18"/>
                <w:szCs w:val="18"/>
                <w:lang w:eastAsia="lv-LV"/>
              </w:rPr>
              <w:t>-</w:t>
            </w:r>
          </w:p>
        </w:tc>
        <w:tc>
          <w:tcPr>
            <w:tcW w:w="1154" w:type="dxa"/>
            <w:shd w:val="clear" w:color="auto" w:fill="auto"/>
            <w:hideMark/>
          </w:tcPr>
          <w:p w14:paraId="4DB11902" w14:textId="77777777" w:rsidR="00A9116E" w:rsidRPr="00310B68" w:rsidRDefault="00A9116E" w:rsidP="00EB099A">
            <w:pPr>
              <w:spacing w:after="0"/>
              <w:ind w:firstLine="0"/>
              <w:jc w:val="center"/>
              <w:rPr>
                <w:b/>
                <w:bCs/>
                <w:color w:val="000000"/>
                <w:sz w:val="18"/>
                <w:szCs w:val="18"/>
                <w:lang w:eastAsia="lv-LV"/>
              </w:rPr>
            </w:pPr>
            <w:r w:rsidRPr="00310B68">
              <w:rPr>
                <w:b/>
                <w:bCs/>
                <w:color w:val="000000"/>
                <w:sz w:val="18"/>
                <w:szCs w:val="18"/>
                <w:lang w:eastAsia="lv-LV"/>
              </w:rPr>
              <w:t>-</w:t>
            </w:r>
          </w:p>
        </w:tc>
        <w:tc>
          <w:tcPr>
            <w:tcW w:w="1268" w:type="dxa"/>
            <w:shd w:val="clear" w:color="auto" w:fill="auto"/>
            <w:hideMark/>
          </w:tcPr>
          <w:p w14:paraId="1E1952B9" w14:textId="77777777" w:rsidR="00A9116E" w:rsidRPr="00310B68" w:rsidRDefault="00A9116E" w:rsidP="00EB099A">
            <w:pPr>
              <w:spacing w:after="0"/>
              <w:ind w:firstLine="0"/>
              <w:jc w:val="center"/>
              <w:rPr>
                <w:b/>
                <w:bCs/>
                <w:color w:val="000000"/>
                <w:sz w:val="18"/>
                <w:szCs w:val="18"/>
                <w:lang w:eastAsia="lv-LV"/>
              </w:rPr>
            </w:pPr>
            <w:r w:rsidRPr="00310B68">
              <w:rPr>
                <w:b/>
                <w:bCs/>
                <w:color w:val="000000"/>
                <w:sz w:val="18"/>
                <w:szCs w:val="18"/>
                <w:lang w:eastAsia="lv-LV"/>
              </w:rPr>
              <w:t>-</w:t>
            </w:r>
          </w:p>
        </w:tc>
      </w:tr>
      <w:tr w:rsidR="00A9116E" w:rsidRPr="00795E73" w14:paraId="17CD85B1" w14:textId="77777777" w:rsidTr="00DE214B">
        <w:trPr>
          <w:trHeight w:val="132"/>
        </w:trPr>
        <w:tc>
          <w:tcPr>
            <w:tcW w:w="2739" w:type="dxa"/>
            <w:vMerge w:val="restart"/>
            <w:shd w:val="clear" w:color="auto" w:fill="auto"/>
            <w:vAlign w:val="center"/>
            <w:hideMark/>
          </w:tcPr>
          <w:p w14:paraId="79CB2EEF" w14:textId="77777777" w:rsidR="00A9116E" w:rsidRPr="00310B68" w:rsidRDefault="00A9116E" w:rsidP="00EB099A">
            <w:pPr>
              <w:spacing w:after="0"/>
              <w:ind w:firstLineChars="100" w:firstLine="180"/>
              <w:rPr>
                <w:color w:val="000000"/>
                <w:sz w:val="18"/>
                <w:szCs w:val="18"/>
                <w:lang w:eastAsia="lv-LV"/>
              </w:rPr>
            </w:pPr>
            <w:r w:rsidRPr="00310B68">
              <w:rPr>
                <w:color w:val="000000"/>
                <w:sz w:val="18"/>
                <w:szCs w:val="18"/>
                <w:lang w:eastAsia="lv-LV"/>
              </w:rPr>
              <w:t>26.01.00  Sabiedrības integrācijas pasākumu īstenošana</w:t>
            </w:r>
          </w:p>
        </w:tc>
        <w:tc>
          <w:tcPr>
            <w:tcW w:w="1367" w:type="dxa"/>
            <w:shd w:val="clear" w:color="auto" w:fill="auto"/>
            <w:hideMark/>
          </w:tcPr>
          <w:p w14:paraId="02D47C17" w14:textId="77777777" w:rsidR="00A9116E" w:rsidRPr="00310B68" w:rsidRDefault="00A9116E" w:rsidP="00EB099A">
            <w:pPr>
              <w:spacing w:after="0"/>
              <w:ind w:firstLine="0"/>
              <w:jc w:val="right"/>
              <w:rPr>
                <w:color w:val="000000"/>
                <w:sz w:val="18"/>
                <w:szCs w:val="18"/>
                <w:lang w:eastAsia="lv-LV"/>
              </w:rPr>
            </w:pPr>
            <w:r w:rsidRPr="00310B68">
              <w:rPr>
                <w:color w:val="000000" w:themeColor="text1"/>
                <w:sz w:val="18"/>
                <w:szCs w:val="18"/>
                <w:lang w:eastAsia="lv-LV"/>
              </w:rPr>
              <w:t>1 800 044</w:t>
            </w:r>
          </w:p>
        </w:tc>
        <w:tc>
          <w:tcPr>
            <w:tcW w:w="1276" w:type="dxa"/>
            <w:shd w:val="clear" w:color="auto" w:fill="auto"/>
            <w:hideMark/>
          </w:tcPr>
          <w:p w14:paraId="2CA93C2C"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1 832 232</w:t>
            </w:r>
          </w:p>
        </w:tc>
        <w:tc>
          <w:tcPr>
            <w:tcW w:w="1257" w:type="dxa"/>
            <w:shd w:val="clear" w:color="auto" w:fill="auto"/>
            <w:hideMark/>
          </w:tcPr>
          <w:p w14:paraId="73763834"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2 682 392</w:t>
            </w:r>
          </w:p>
        </w:tc>
        <w:tc>
          <w:tcPr>
            <w:tcW w:w="1154" w:type="dxa"/>
            <w:shd w:val="clear" w:color="auto" w:fill="auto"/>
            <w:hideMark/>
          </w:tcPr>
          <w:p w14:paraId="19571A08"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2 682 392</w:t>
            </w:r>
          </w:p>
        </w:tc>
        <w:tc>
          <w:tcPr>
            <w:tcW w:w="1268" w:type="dxa"/>
            <w:shd w:val="clear" w:color="auto" w:fill="auto"/>
            <w:hideMark/>
          </w:tcPr>
          <w:p w14:paraId="3D8E5130"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2 682 392</w:t>
            </w:r>
          </w:p>
        </w:tc>
      </w:tr>
      <w:tr w:rsidR="00A9116E" w:rsidRPr="00795E73" w14:paraId="37AB2DAB" w14:textId="77777777" w:rsidTr="00DE214B">
        <w:trPr>
          <w:trHeight w:val="153"/>
        </w:trPr>
        <w:tc>
          <w:tcPr>
            <w:tcW w:w="2739" w:type="dxa"/>
            <w:vMerge/>
            <w:vAlign w:val="center"/>
            <w:hideMark/>
          </w:tcPr>
          <w:p w14:paraId="428E9651" w14:textId="77777777" w:rsidR="00A9116E" w:rsidRPr="00310B68" w:rsidRDefault="00A9116E" w:rsidP="00EB099A">
            <w:pPr>
              <w:spacing w:after="0"/>
              <w:rPr>
                <w:color w:val="000000"/>
                <w:sz w:val="18"/>
                <w:szCs w:val="18"/>
                <w:lang w:eastAsia="lv-LV"/>
              </w:rPr>
            </w:pPr>
          </w:p>
        </w:tc>
        <w:tc>
          <w:tcPr>
            <w:tcW w:w="1367" w:type="dxa"/>
            <w:shd w:val="clear" w:color="auto" w:fill="auto"/>
            <w:hideMark/>
          </w:tcPr>
          <w:p w14:paraId="7329720C"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18092149" w14:textId="77777777" w:rsidR="00A9116E" w:rsidRPr="00310B68" w:rsidRDefault="00A9116E" w:rsidP="00EB099A">
            <w:pPr>
              <w:spacing w:after="0"/>
              <w:ind w:firstLine="304"/>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314EA8CA" w14:textId="77777777" w:rsidR="00A9116E" w:rsidRPr="00310B68" w:rsidRDefault="00A9116E" w:rsidP="00EB099A">
            <w:pPr>
              <w:spacing w:after="0"/>
              <w:ind w:firstLine="304"/>
              <w:jc w:val="center"/>
              <w:rPr>
                <w:color w:val="000000"/>
                <w:sz w:val="18"/>
                <w:szCs w:val="18"/>
                <w:lang w:eastAsia="lv-LV"/>
              </w:rPr>
            </w:pPr>
            <w:r w:rsidRPr="00310B68">
              <w:rPr>
                <w:color w:val="000000"/>
                <w:sz w:val="18"/>
                <w:szCs w:val="18"/>
                <w:lang w:eastAsia="lv-LV"/>
              </w:rPr>
              <w:t>-</w:t>
            </w:r>
          </w:p>
        </w:tc>
        <w:tc>
          <w:tcPr>
            <w:tcW w:w="1154" w:type="dxa"/>
            <w:shd w:val="clear" w:color="auto" w:fill="auto"/>
            <w:hideMark/>
          </w:tcPr>
          <w:p w14:paraId="31AE1ADC"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c>
          <w:tcPr>
            <w:tcW w:w="1268" w:type="dxa"/>
            <w:shd w:val="clear" w:color="auto" w:fill="auto"/>
            <w:hideMark/>
          </w:tcPr>
          <w:p w14:paraId="7F493CB7"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r>
      <w:tr w:rsidR="00A9116E" w:rsidRPr="00795E73" w14:paraId="05FC68F1" w14:textId="77777777" w:rsidTr="00DE214B">
        <w:trPr>
          <w:trHeight w:val="56"/>
        </w:trPr>
        <w:tc>
          <w:tcPr>
            <w:tcW w:w="2739" w:type="dxa"/>
            <w:vMerge w:val="restart"/>
            <w:shd w:val="clear" w:color="auto" w:fill="auto"/>
            <w:vAlign w:val="center"/>
            <w:hideMark/>
          </w:tcPr>
          <w:p w14:paraId="3D03D642" w14:textId="77777777" w:rsidR="00A9116E" w:rsidRPr="00310B68" w:rsidRDefault="00A9116E" w:rsidP="00EB099A">
            <w:pPr>
              <w:spacing w:after="0"/>
              <w:ind w:firstLineChars="100" w:firstLine="180"/>
              <w:rPr>
                <w:color w:val="000000"/>
                <w:sz w:val="18"/>
                <w:szCs w:val="18"/>
                <w:lang w:eastAsia="lv-LV"/>
              </w:rPr>
            </w:pPr>
            <w:r w:rsidRPr="00310B68">
              <w:rPr>
                <w:color w:val="000000"/>
                <w:sz w:val="18"/>
                <w:szCs w:val="18"/>
                <w:lang w:eastAsia="lv-LV"/>
              </w:rPr>
              <w:t>26.02.00  Diasporas pasākumu īstenošana</w:t>
            </w:r>
          </w:p>
        </w:tc>
        <w:tc>
          <w:tcPr>
            <w:tcW w:w="1367" w:type="dxa"/>
            <w:shd w:val="clear" w:color="auto" w:fill="auto"/>
            <w:hideMark/>
          </w:tcPr>
          <w:p w14:paraId="573F7359" w14:textId="77777777" w:rsidR="00A9116E" w:rsidRPr="00310B68" w:rsidRDefault="00A9116E" w:rsidP="00EB099A">
            <w:pPr>
              <w:spacing w:after="0"/>
              <w:ind w:firstLine="0"/>
              <w:jc w:val="right"/>
              <w:rPr>
                <w:color w:val="000000"/>
                <w:sz w:val="18"/>
                <w:szCs w:val="18"/>
                <w:lang w:eastAsia="lv-LV"/>
              </w:rPr>
            </w:pPr>
            <w:r w:rsidRPr="00310B68">
              <w:rPr>
                <w:color w:val="000000"/>
                <w:sz w:val="18"/>
                <w:szCs w:val="18"/>
                <w:lang w:eastAsia="lv-LV"/>
              </w:rPr>
              <w:t>618 694</w:t>
            </w:r>
          </w:p>
        </w:tc>
        <w:tc>
          <w:tcPr>
            <w:tcW w:w="1276" w:type="dxa"/>
            <w:shd w:val="clear" w:color="auto" w:fill="auto"/>
            <w:hideMark/>
          </w:tcPr>
          <w:p w14:paraId="38390136"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788 235</w:t>
            </w:r>
          </w:p>
        </w:tc>
        <w:tc>
          <w:tcPr>
            <w:tcW w:w="1257" w:type="dxa"/>
            <w:shd w:val="clear" w:color="auto" w:fill="auto"/>
            <w:hideMark/>
          </w:tcPr>
          <w:p w14:paraId="7DF05353"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797 435</w:t>
            </w:r>
          </w:p>
        </w:tc>
        <w:tc>
          <w:tcPr>
            <w:tcW w:w="1154" w:type="dxa"/>
            <w:shd w:val="clear" w:color="auto" w:fill="auto"/>
            <w:hideMark/>
          </w:tcPr>
          <w:p w14:paraId="07B987C6"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797 435</w:t>
            </w:r>
          </w:p>
        </w:tc>
        <w:tc>
          <w:tcPr>
            <w:tcW w:w="1268" w:type="dxa"/>
            <w:shd w:val="clear" w:color="auto" w:fill="auto"/>
            <w:hideMark/>
          </w:tcPr>
          <w:p w14:paraId="739A6AB4"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797 435</w:t>
            </w:r>
          </w:p>
        </w:tc>
      </w:tr>
      <w:tr w:rsidR="00A9116E" w:rsidRPr="00795E73" w14:paraId="59B48754" w14:textId="77777777" w:rsidTr="00DE214B">
        <w:trPr>
          <w:trHeight w:val="56"/>
        </w:trPr>
        <w:tc>
          <w:tcPr>
            <w:tcW w:w="2739" w:type="dxa"/>
            <w:vMerge/>
            <w:vAlign w:val="center"/>
            <w:hideMark/>
          </w:tcPr>
          <w:p w14:paraId="3F52883E" w14:textId="77777777" w:rsidR="00A9116E" w:rsidRPr="00310B68" w:rsidRDefault="00A9116E" w:rsidP="00EB099A">
            <w:pPr>
              <w:spacing w:after="0"/>
              <w:rPr>
                <w:color w:val="000000"/>
                <w:sz w:val="18"/>
                <w:szCs w:val="18"/>
                <w:lang w:eastAsia="lv-LV"/>
              </w:rPr>
            </w:pPr>
          </w:p>
        </w:tc>
        <w:tc>
          <w:tcPr>
            <w:tcW w:w="1367" w:type="dxa"/>
            <w:shd w:val="clear" w:color="auto" w:fill="auto"/>
            <w:hideMark/>
          </w:tcPr>
          <w:p w14:paraId="5C41902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5A4536DC" w14:textId="77777777" w:rsidR="00A9116E" w:rsidRPr="00310B68" w:rsidRDefault="00A9116E" w:rsidP="00EB099A">
            <w:pPr>
              <w:spacing w:after="0"/>
              <w:ind w:firstLine="304"/>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2C568352" w14:textId="77777777" w:rsidR="00A9116E" w:rsidRPr="00310B68" w:rsidRDefault="00A9116E" w:rsidP="00EB099A">
            <w:pPr>
              <w:spacing w:after="0"/>
              <w:ind w:firstLine="304"/>
              <w:jc w:val="center"/>
              <w:rPr>
                <w:color w:val="000000"/>
                <w:sz w:val="18"/>
                <w:szCs w:val="18"/>
                <w:lang w:eastAsia="lv-LV"/>
              </w:rPr>
            </w:pPr>
            <w:r w:rsidRPr="00310B68">
              <w:rPr>
                <w:color w:val="000000"/>
                <w:sz w:val="18"/>
                <w:szCs w:val="18"/>
                <w:lang w:eastAsia="lv-LV"/>
              </w:rPr>
              <w:t>-</w:t>
            </w:r>
          </w:p>
        </w:tc>
        <w:tc>
          <w:tcPr>
            <w:tcW w:w="1154" w:type="dxa"/>
            <w:shd w:val="clear" w:color="auto" w:fill="auto"/>
            <w:hideMark/>
          </w:tcPr>
          <w:p w14:paraId="0DF89BC3"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c>
          <w:tcPr>
            <w:tcW w:w="1268" w:type="dxa"/>
            <w:shd w:val="clear" w:color="auto" w:fill="auto"/>
            <w:hideMark/>
          </w:tcPr>
          <w:p w14:paraId="157C3972"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r>
      <w:tr w:rsidR="00A9116E" w:rsidRPr="00795E73" w14:paraId="56EFD0CA" w14:textId="77777777" w:rsidTr="00DE214B">
        <w:trPr>
          <w:trHeight w:val="115"/>
        </w:trPr>
        <w:tc>
          <w:tcPr>
            <w:tcW w:w="2739" w:type="dxa"/>
            <w:vMerge w:val="restart"/>
            <w:shd w:val="clear" w:color="auto" w:fill="auto"/>
            <w:vAlign w:val="center"/>
            <w:hideMark/>
          </w:tcPr>
          <w:p w14:paraId="7DB89534" w14:textId="77777777" w:rsidR="00A9116E" w:rsidRPr="00310B68" w:rsidRDefault="00A9116E" w:rsidP="00EB099A">
            <w:pPr>
              <w:spacing w:after="0"/>
              <w:ind w:firstLineChars="100" w:firstLine="180"/>
              <w:rPr>
                <w:color w:val="000000"/>
                <w:sz w:val="18"/>
                <w:szCs w:val="18"/>
                <w:lang w:eastAsia="lv-LV"/>
              </w:rPr>
            </w:pPr>
            <w:r w:rsidRPr="00310B68">
              <w:rPr>
                <w:color w:val="000000"/>
                <w:sz w:val="18"/>
                <w:szCs w:val="18"/>
                <w:lang w:eastAsia="lv-LV"/>
              </w:rPr>
              <w:t>27.00.00  Mediju politikas īstenošana</w:t>
            </w:r>
          </w:p>
        </w:tc>
        <w:tc>
          <w:tcPr>
            <w:tcW w:w="1367" w:type="dxa"/>
            <w:shd w:val="clear" w:color="auto" w:fill="auto"/>
            <w:hideMark/>
          </w:tcPr>
          <w:p w14:paraId="2D40D71D" w14:textId="77777777" w:rsidR="00A9116E" w:rsidRPr="00310B68" w:rsidRDefault="00A9116E" w:rsidP="00EB099A">
            <w:pPr>
              <w:spacing w:after="0"/>
              <w:ind w:firstLine="0"/>
              <w:jc w:val="right"/>
              <w:rPr>
                <w:color w:val="000000"/>
                <w:sz w:val="18"/>
                <w:szCs w:val="18"/>
                <w:lang w:eastAsia="lv-LV"/>
              </w:rPr>
            </w:pPr>
            <w:r w:rsidRPr="00310B68">
              <w:rPr>
                <w:color w:val="000000" w:themeColor="text1"/>
                <w:sz w:val="18"/>
                <w:szCs w:val="18"/>
                <w:lang w:eastAsia="lv-LV"/>
              </w:rPr>
              <w:t>1 464 972</w:t>
            </w:r>
          </w:p>
        </w:tc>
        <w:tc>
          <w:tcPr>
            <w:tcW w:w="1276" w:type="dxa"/>
            <w:shd w:val="clear" w:color="auto" w:fill="auto"/>
            <w:hideMark/>
          </w:tcPr>
          <w:p w14:paraId="2B894AAE"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1 064 718</w:t>
            </w:r>
          </w:p>
        </w:tc>
        <w:tc>
          <w:tcPr>
            <w:tcW w:w="1257" w:type="dxa"/>
            <w:shd w:val="clear" w:color="auto" w:fill="auto"/>
            <w:hideMark/>
          </w:tcPr>
          <w:p w14:paraId="4D02B234" w14:textId="77777777" w:rsidR="00A9116E" w:rsidRPr="00310B68" w:rsidRDefault="00A9116E" w:rsidP="00EB099A">
            <w:pPr>
              <w:spacing w:after="0"/>
              <w:ind w:firstLine="304"/>
              <w:jc w:val="right"/>
              <w:rPr>
                <w:color w:val="000000"/>
                <w:sz w:val="18"/>
                <w:szCs w:val="18"/>
                <w:lang w:eastAsia="lv-LV"/>
              </w:rPr>
            </w:pPr>
            <w:r w:rsidRPr="00310B68">
              <w:rPr>
                <w:color w:val="000000"/>
                <w:sz w:val="18"/>
                <w:szCs w:val="18"/>
                <w:lang w:eastAsia="lv-LV"/>
              </w:rPr>
              <w:t>4 793 121</w:t>
            </w:r>
          </w:p>
        </w:tc>
        <w:tc>
          <w:tcPr>
            <w:tcW w:w="1154" w:type="dxa"/>
            <w:shd w:val="clear" w:color="auto" w:fill="auto"/>
            <w:hideMark/>
          </w:tcPr>
          <w:p w14:paraId="7B7B492F"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4 718 121</w:t>
            </w:r>
          </w:p>
        </w:tc>
        <w:tc>
          <w:tcPr>
            <w:tcW w:w="1268" w:type="dxa"/>
            <w:shd w:val="clear" w:color="auto" w:fill="auto"/>
            <w:hideMark/>
          </w:tcPr>
          <w:p w14:paraId="43B3772D" w14:textId="77777777" w:rsidR="00A9116E" w:rsidRPr="00310B68" w:rsidRDefault="00A9116E" w:rsidP="00EB099A">
            <w:pPr>
              <w:spacing w:after="0"/>
              <w:ind w:firstLine="98"/>
              <w:jc w:val="right"/>
              <w:rPr>
                <w:color w:val="000000"/>
                <w:sz w:val="18"/>
                <w:szCs w:val="18"/>
                <w:lang w:eastAsia="lv-LV"/>
              </w:rPr>
            </w:pPr>
            <w:r w:rsidRPr="00310B68">
              <w:rPr>
                <w:color w:val="000000"/>
                <w:sz w:val="18"/>
                <w:szCs w:val="18"/>
                <w:lang w:eastAsia="lv-LV"/>
              </w:rPr>
              <w:t>4 793 121</w:t>
            </w:r>
          </w:p>
        </w:tc>
      </w:tr>
      <w:tr w:rsidR="00A9116E" w:rsidRPr="00795E73" w14:paraId="63D2B2CD" w14:textId="77777777" w:rsidTr="00DE214B">
        <w:trPr>
          <w:trHeight w:val="58"/>
        </w:trPr>
        <w:tc>
          <w:tcPr>
            <w:tcW w:w="2739" w:type="dxa"/>
            <w:vMerge/>
            <w:vAlign w:val="center"/>
            <w:hideMark/>
          </w:tcPr>
          <w:p w14:paraId="4929AE3F" w14:textId="77777777" w:rsidR="00A9116E" w:rsidRPr="00310B68" w:rsidRDefault="00A9116E" w:rsidP="00EB099A">
            <w:pPr>
              <w:spacing w:after="0"/>
              <w:rPr>
                <w:color w:val="000000"/>
                <w:sz w:val="18"/>
                <w:szCs w:val="18"/>
                <w:lang w:eastAsia="lv-LV"/>
              </w:rPr>
            </w:pPr>
          </w:p>
        </w:tc>
        <w:tc>
          <w:tcPr>
            <w:tcW w:w="1367" w:type="dxa"/>
            <w:shd w:val="clear" w:color="auto" w:fill="auto"/>
            <w:hideMark/>
          </w:tcPr>
          <w:p w14:paraId="5F0E910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4CDFD50C"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41FD1D1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154" w:type="dxa"/>
            <w:shd w:val="clear" w:color="auto" w:fill="auto"/>
            <w:hideMark/>
          </w:tcPr>
          <w:p w14:paraId="26515B70"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c>
          <w:tcPr>
            <w:tcW w:w="1268" w:type="dxa"/>
            <w:shd w:val="clear" w:color="auto" w:fill="auto"/>
            <w:hideMark/>
          </w:tcPr>
          <w:p w14:paraId="1A2DA2FE"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r>
      <w:tr w:rsidR="00A9116E" w:rsidRPr="00795E73" w14:paraId="0D1A2D8D" w14:textId="77777777" w:rsidTr="00DE214B">
        <w:trPr>
          <w:trHeight w:val="107"/>
        </w:trPr>
        <w:tc>
          <w:tcPr>
            <w:tcW w:w="2739" w:type="dxa"/>
            <w:vMerge w:val="restart"/>
            <w:shd w:val="clear" w:color="auto" w:fill="auto"/>
            <w:vAlign w:val="center"/>
            <w:hideMark/>
          </w:tcPr>
          <w:p w14:paraId="25225C15" w14:textId="77777777" w:rsidR="00A9116E" w:rsidRPr="00310B68" w:rsidRDefault="00A9116E" w:rsidP="00EB099A">
            <w:pPr>
              <w:spacing w:after="0"/>
              <w:ind w:firstLineChars="100" w:firstLine="180"/>
              <w:rPr>
                <w:color w:val="000000"/>
                <w:sz w:val="18"/>
                <w:szCs w:val="18"/>
                <w:lang w:eastAsia="lv-LV"/>
              </w:rPr>
            </w:pPr>
            <w:r w:rsidRPr="00310B68">
              <w:rPr>
                <w:color w:val="000000"/>
                <w:sz w:val="18"/>
                <w:szCs w:val="18"/>
                <w:lang w:eastAsia="lv-LV"/>
              </w:rPr>
              <w:t>70.18.00  Iekšējās drošības un Patvēruma, migrācijas un integrācijas fonda projektu un pasākumu īstenošana</w:t>
            </w:r>
          </w:p>
        </w:tc>
        <w:tc>
          <w:tcPr>
            <w:tcW w:w="1367" w:type="dxa"/>
            <w:shd w:val="clear" w:color="auto" w:fill="auto"/>
            <w:hideMark/>
          </w:tcPr>
          <w:p w14:paraId="323363E7" w14:textId="77777777" w:rsidR="00A9116E" w:rsidRPr="00310B68" w:rsidRDefault="00A9116E" w:rsidP="00EB099A">
            <w:pPr>
              <w:spacing w:after="0"/>
              <w:ind w:firstLine="127"/>
              <w:jc w:val="right"/>
              <w:rPr>
                <w:color w:val="000000"/>
                <w:sz w:val="18"/>
                <w:szCs w:val="18"/>
                <w:lang w:eastAsia="lv-LV"/>
              </w:rPr>
            </w:pPr>
            <w:r w:rsidRPr="00310B68">
              <w:rPr>
                <w:color w:val="000000" w:themeColor="text1"/>
                <w:sz w:val="18"/>
                <w:szCs w:val="18"/>
                <w:lang w:eastAsia="lv-LV"/>
              </w:rPr>
              <w:t>1 091 603</w:t>
            </w:r>
          </w:p>
        </w:tc>
        <w:tc>
          <w:tcPr>
            <w:tcW w:w="1276" w:type="dxa"/>
            <w:shd w:val="clear" w:color="auto" w:fill="auto"/>
            <w:hideMark/>
          </w:tcPr>
          <w:p w14:paraId="788C5953" w14:textId="77777777" w:rsidR="00A9116E" w:rsidRPr="00310B68" w:rsidRDefault="00A9116E" w:rsidP="00EB099A">
            <w:pPr>
              <w:spacing w:after="0"/>
              <w:ind w:firstLine="304"/>
              <w:jc w:val="right"/>
              <w:rPr>
                <w:sz w:val="18"/>
                <w:szCs w:val="18"/>
                <w:lang w:eastAsia="lv-LV"/>
              </w:rPr>
            </w:pPr>
            <w:r w:rsidRPr="00310B68">
              <w:rPr>
                <w:sz w:val="18"/>
                <w:szCs w:val="18"/>
                <w:lang w:eastAsia="lv-LV"/>
              </w:rPr>
              <w:t>466 123</w:t>
            </w:r>
          </w:p>
        </w:tc>
        <w:tc>
          <w:tcPr>
            <w:tcW w:w="1257" w:type="dxa"/>
            <w:shd w:val="clear" w:color="auto" w:fill="auto"/>
            <w:hideMark/>
          </w:tcPr>
          <w:p w14:paraId="3B4BBF23" w14:textId="77777777" w:rsidR="00A9116E" w:rsidRPr="00310B68" w:rsidRDefault="00A9116E" w:rsidP="00EB099A">
            <w:pPr>
              <w:spacing w:after="0"/>
              <w:ind w:firstLine="304"/>
              <w:jc w:val="right"/>
              <w:rPr>
                <w:sz w:val="18"/>
                <w:szCs w:val="18"/>
                <w:lang w:eastAsia="lv-LV"/>
              </w:rPr>
            </w:pPr>
            <w:r w:rsidRPr="00310B68">
              <w:rPr>
                <w:sz w:val="18"/>
                <w:szCs w:val="18"/>
                <w:lang w:eastAsia="lv-LV"/>
              </w:rPr>
              <w:t>657 517</w:t>
            </w:r>
          </w:p>
        </w:tc>
        <w:tc>
          <w:tcPr>
            <w:tcW w:w="1154" w:type="dxa"/>
            <w:shd w:val="clear" w:color="auto" w:fill="auto"/>
            <w:hideMark/>
          </w:tcPr>
          <w:p w14:paraId="63F07076" w14:textId="77777777" w:rsidR="00A9116E" w:rsidRPr="00310B68" w:rsidRDefault="00A9116E" w:rsidP="00EB099A">
            <w:pPr>
              <w:spacing w:after="0"/>
              <w:ind w:firstLine="98"/>
              <w:jc w:val="right"/>
              <w:rPr>
                <w:sz w:val="18"/>
                <w:szCs w:val="18"/>
                <w:lang w:eastAsia="lv-LV"/>
              </w:rPr>
            </w:pPr>
            <w:r w:rsidRPr="00310B68">
              <w:rPr>
                <w:sz w:val="18"/>
                <w:szCs w:val="18"/>
                <w:lang w:eastAsia="lv-LV"/>
              </w:rPr>
              <w:t>108 607</w:t>
            </w:r>
          </w:p>
        </w:tc>
        <w:tc>
          <w:tcPr>
            <w:tcW w:w="1268" w:type="dxa"/>
            <w:shd w:val="clear" w:color="auto" w:fill="auto"/>
            <w:hideMark/>
          </w:tcPr>
          <w:p w14:paraId="1A175B67" w14:textId="77777777" w:rsidR="00A9116E" w:rsidRPr="00310B68" w:rsidRDefault="00A9116E" w:rsidP="00EB099A">
            <w:pPr>
              <w:spacing w:after="0"/>
              <w:ind w:firstLine="98"/>
              <w:jc w:val="center"/>
              <w:rPr>
                <w:sz w:val="18"/>
                <w:szCs w:val="18"/>
                <w:lang w:eastAsia="lv-LV"/>
              </w:rPr>
            </w:pPr>
            <w:r w:rsidRPr="00310B68">
              <w:rPr>
                <w:sz w:val="18"/>
                <w:szCs w:val="18"/>
                <w:lang w:eastAsia="lv-LV"/>
              </w:rPr>
              <w:t>-</w:t>
            </w:r>
          </w:p>
        </w:tc>
      </w:tr>
      <w:tr w:rsidR="00A9116E" w:rsidRPr="00795E73" w14:paraId="206EC2A7" w14:textId="77777777" w:rsidTr="00DE214B">
        <w:trPr>
          <w:trHeight w:val="573"/>
        </w:trPr>
        <w:tc>
          <w:tcPr>
            <w:tcW w:w="2739" w:type="dxa"/>
            <w:vMerge/>
            <w:vAlign w:val="center"/>
            <w:hideMark/>
          </w:tcPr>
          <w:p w14:paraId="4052375D" w14:textId="77777777" w:rsidR="00A9116E" w:rsidRPr="00310B68" w:rsidRDefault="00A9116E" w:rsidP="00EB099A">
            <w:pPr>
              <w:spacing w:after="0"/>
              <w:rPr>
                <w:color w:val="000000"/>
                <w:sz w:val="18"/>
                <w:szCs w:val="18"/>
                <w:lang w:eastAsia="lv-LV"/>
              </w:rPr>
            </w:pPr>
          </w:p>
        </w:tc>
        <w:tc>
          <w:tcPr>
            <w:tcW w:w="1367" w:type="dxa"/>
            <w:shd w:val="clear" w:color="auto" w:fill="auto"/>
            <w:hideMark/>
          </w:tcPr>
          <w:p w14:paraId="2D22CD05"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2B1FF150"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03796242"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154" w:type="dxa"/>
            <w:shd w:val="clear" w:color="auto" w:fill="auto"/>
            <w:hideMark/>
          </w:tcPr>
          <w:p w14:paraId="62BB296F"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c>
          <w:tcPr>
            <w:tcW w:w="1268" w:type="dxa"/>
            <w:shd w:val="clear" w:color="auto" w:fill="auto"/>
            <w:hideMark/>
          </w:tcPr>
          <w:p w14:paraId="41316EA7" w14:textId="77777777" w:rsidR="00A9116E" w:rsidRPr="00310B68" w:rsidRDefault="00A9116E" w:rsidP="00EB099A">
            <w:pPr>
              <w:spacing w:after="0"/>
              <w:ind w:firstLine="98"/>
              <w:jc w:val="center"/>
              <w:rPr>
                <w:color w:val="000000"/>
                <w:sz w:val="18"/>
                <w:szCs w:val="18"/>
                <w:lang w:eastAsia="lv-LV"/>
              </w:rPr>
            </w:pPr>
            <w:r w:rsidRPr="00310B68">
              <w:rPr>
                <w:color w:val="000000"/>
                <w:sz w:val="18"/>
                <w:szCs w:val="18"/>
                <w:lang w:eastAsia="lv-LV"/>
              </w:rPr>
              <w:t>-</w:t>
            </w:r>
          </w:p>
        </w:tc>
      </w:tr>
      <w:tr w:rsidR="00A9116E" w:rsidRPr="00795E73" w14:paraId="0F5355EC" w14:textId="77777777" w:rsidTr="00DE214B">
        <w:trPr>
          <w:trHeight w:val="56"/>
        </w:trPr>
        <w:tc>
          <w:tcPr>
            <w:tcW w:w="9061" w:type="dxa"/>
            <w:gridSpan w:val="6"/>
            <w:shd w:val="clear" w:color="000000" w:fill="D9D9D9"/>
            <w:vAlign w:val="center"/>
            <w:hideMark/>
          </w:tcPr>
          <w:p w14:paraId="542E4D2B" w14:textId="77777777" w:rsidR="00A9116E" w:rsidRPr="00310B68" w:rsidRDefault="00A9116E" w:rsidP="00EB099A">
            <w:pPr>
              <w:spacing w:after="0"/>
              <w:jc w:val="center"/>
              <w:rPr>
                <w:b/>
                <w:bCs/>
                <w:color w:val="000000"/>
                <w:sz w:val="18"/>
                <w:szCs w:val="18"/>
                <w:lang w:eastAsia="lv-LV"/>
              </w:rPr>
            </w:pPr>
            <w:r w:rsidRPr="00310B68">
              <w:rPr>
                <w:b/>
                <w:bCs/>
                <w:color w:val="000000"/>
                <w:sz w:val="18"/>
                <w:szCs w:val="18"/>
                <w:lang w:eastAsia="lv-LV"/>
              </w:rPr>
              <w:t xml:space="preserve">Raksturojošākie darbības rezultatīvie rādītāji </w:t>
            </w:r>
          </w:p>
        </w:tc>
      </w:tr>
      <w:tr w:rsidR="00A9116E" w:rsidRPr="00795E73" w14:paraId="4029982B" w14:textId="77777777" w:rsidTr="00DE214B">
        <w:trPr>
          <w:trHeight w:val="321"/>
        </w:trPr>
        <w:tc>
          <w:tcPr>
            <w:tcW w:w="2739" w:type="dxa"/>
            <w:shd w:val="clear" w:color="auto" w:fill="auto"/>
            <w:vAlign w:val="center"/>
            <w:hideMark/>
          </w:tcPr>
          <w:p w14:paraId="0B13F669"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Pasākumi, kas vērsti uz pilsoniskās sabiedrības attīstību (skaits)</w:t>
            </w:r>
          </w:p>
        </w:tc>
        <w:tc>
          <w:tcPr>
            <w:tcW w:w="1367" w:type="dxa"/>
            <w:shd w:val="clear" w:color="auto" w:fill="auto"/>
            <w:hideMark/>
          </w:tcPr>
          <w:p w14:paraId="17E0CC0D"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w:t>
            </w:r>
          </w:p>
        </w:tc>
        <w:tc>
          <w:tcPr>
            <w:tcW w:w="1276" w:type="dxa"/>
            <w:shd w:val="clear" w:color="auto" w:fill="auto"/>
            <w:hideMark/>
          </w:tcPr>
          <w:p w14:paraId="2600C127"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w:t>
            </w:r>
          </w:p>
        </w:tc>
        <w:tc>
          <w:tcPr>
            <w:tcW w:w="1257" w:type="dxa"/>
            <w:shd w:val="clear" w:color="auto" w:fill="auto"/>
            <w:hideMark/>
          </w:tcPr>
          <w:p w14:paraId="05FEB203"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w:t>
            </w:r>
          </w:p>
        </w:tc>
        <w:tc>
          <w:tcPr>
            <w:tcW w:w="1154" w:type="dxa"/>
            <w:shd w:val="clear" w:color="auto" w:fill="auto"/>
            <w:hideMark/>
          </w:tcPr>
          <w:p w14:paraId="16FFE373"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w:t>
            </w:r>
          </w:p>
        </w:tc>
        <w:tc>
          <w:tcPr>
            <w:tcW w:w="1268" w:type="dxa"/>
            <w:shd w:val="clear" w:color="auto" w:fill="auto"/>
            <w:hideMark/>
          </w:tcPr>
          <w:p w14:paraId="71C57BC1"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w:t>
            </w:r>
          </w:p>
        </w:tc>
      </w:tr>
      <w:tr w:rsidR="00A9116E" w:rsidRPr="00795E73" w14:paraId="404A4B6F" w14:textId="77777777" w:rsidTr="00DE214B">
        <w:trPr>
          <w:trHeight w:val="469"/>
        </w:trPr>
        <w:tc>
          <w:tcPr>
            <w:tcW w:w="2739" w:type="dxa"/>
            <w:shd w:val="clear" w:color="auto" w:fill="auto"/>
            <w:vAlign w:val="center"/>
          </w:tcPr>
          <w:p w14:paraId="16BF899B" w14:textId="77777777" w:rsidR="00A9116E" w:rsidRPr="00310B68" w:rsidRDefault="00A9116E" w:rsidP="00EB099A">
            <w:pPr>
              <w:spacing w:after="0"/>
              <w:ind w:firstLine="0"/>
              <w:rPr>
                <w:i/>
                <w:iCs/>
                <w:color w:val="000000"/>
                <w:sz w:val="18"/>
                <w:szCs w:val="18"/>
                <w:highlight w:val="red"/>
                <w:lang w:eastAsia="lv-LV"/>
              </w:rPr>
            </w:pPr>
            <w:r w:rsidRPr="00310B68">
              <w:rPr>
                <w:i/>
                <w:iCs/>
                <w:color w:val="000000"/>
                <w:sz w:val="18"/>
                <w:szCs w:val="18"/>
                <w:lang w:eastAsia="lv-LV"/>
              </w:rPr>
              <w:t>Reģionos un Latvijas NVO programmā atbalstīti NVO projekti (skaits)</w:t>
            </w:r>
          </w:p>
        </w:tc>
        <w:tc>
          <w:tcPr>
            <w:tcW w:w="1367" w:type="dxa"/>
            <w:shd w:val="clear" w:color="auto" w:fill="auto"/>
          </w:tcPr>
          <w:p w14:paraId="4D0ECCE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54</w:t>
            </w:r>
          </w:p>
        </w:tc>
        <w:tc>
          <w:tcPr>
            <w:tcW w:w="1276" w:type="dxa"/>
            <w:shd w:val="clear" w:color="auto" w:fill="auto"/>
          </w:tcPr>
          <w:p w14:paraId="4BD8CD8E"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77</w:t>
            </w:r>
          </w:p>
        </w:tc>
        <w:tc>
          <w:tcPr>
            <w:tcW w:w="1257" w:type="dxa"/>
            <w:shd w:val="clear" w:color="auto" w:fill="auto"/>
          </w:tcPr>
          <w:p w14:paraId="5752AD88"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154" w:type="dxa"/>
            <w:shd w:val="clear" w:color="auto" w:fill="auto"/>
          </w:tcPr>
          <w:p w14:paraId="19D8184B"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68" w:type="dxa"/>
            <w:shd w:val="clear" w:color="auto" w:fill="auto"/>
          </w:tcPr>
          <w:p w14:paraId="1228BF9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r>
      <w:tr w:rsidR="00A9116E" w:rsidRPr="00795E73" w14:paraId="4656246F" w14:textId="77777777" w:rsidTr="00DE214B">
        <w:trPr>
          <w:trHeight w:val="124"/>
        </w:trPr>
        <w:tc>
          <w:tcPr>
            <w:tcW w:w="2739" w:type="dxa"/>
            <w:shd w:val="clear" w:color="auto" w:fill="auto"/>
            <w:vAlign w:val="center"/>
            <w:hideMark/>
          </w:tcPr>
          <w:p w14:paraId="7D3CC3C7"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 xml:space="preserve">Latvijas NVO programmas projekti (skaits) </w:t>
            </w:r>
          </w:p>
        </w:tc>
        <w:tc>
          <w:tcPr>
            <w:tcW w:w="1367" w:type="dxa"/>
            <w:shd w:val="clear" w:color="auto" w:fill="auto"/>
            <w:hideMark/>
          </w:tcPr>
          <w:p w14:paraId="1F2F9D0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00A9145B"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717E9A9B"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76</w:t>
            </w:r>
          </w:p>
        </w:tc>
        <w:tc>
          <w:tcPr>
            <w:tcW w:w="1154" w:type="dxa"/>
            <w:shd w:val="clear" w:color="auto" w:fill="auto"/>
            <w:hideMark/>
          </w:tcPr>
          <w:p w14:paraId="20FE2B51"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76</w:t>
            </w:r>
          </w:p>
        </w:tc>
        <w:tc>
          <w:tcPr>
            <w:tcW w:w="1268" w:type="dxa"/>
            <w:shd w:val="clear" w:color="auto" w:fill="auto"/>
            <w:hideMark/>
          </w:tcPr>
          <w:p w14:paraId="51D07CF2"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76</w:t>
            </w:r>
          </w:p>
        </w:tc>
      </w:tr>
      <w:tr w:rsidR="00A9116E" w:rsidRPr="00795E73" w14:paraId="79BDDEF1" w14:textId="77777777" w:rsidTr="00DE214B">
        <w:trPr>
          <w:trHeight w:val="555"/>
        </w:trPr>
        <w:tc>
          <w:tcPr>
            <w:tcW w:w="2739" w:type="dxa"/>
            <w:shd w:val="clear" w:color="auto" w:fill="auto"/>
            <w:vAlign w:val="center"/>
            <w:hideMark/>
          </w:tcPr>
          <w:p w14:paraId="71C08BF7"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Diasporas skolas, kas piedalījušās lasīšanas veicināšanas programmā “Bērnu un jauniešu žūrija” (skaits)</w:t>
            </w:r>
          </w:p>
        </w:tc>
        <w:tc>
          <w:tcPr>
            <w:tcW w:w="1367" w:type="dxa"/>
            <w:shd w:val="clear" w:color="auto" w:fill="auto"/>
            <w:hideMark/>
          </w:tcPr>
          <w:p w14:paraId="02C6742D"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68</w:t>
            </w:r>
          </w:p>
        </w:tc>
        <w:tc>
          <w:tcPr>
            <w:tcW w:w="1276" w:type="dxa"/>
            <w:shd w:val="clear" w:color="auto" w:fill="auto"/>
            <w:hideMark/>
          </w:tcPr>
          <w:p w14:paraId="12639620"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60</w:t>
            </w:r>
          </w:p>
        </w:tc>
        <w:tc>
          <w:tcPr>
            <w:tcW w:w="1257" w:type="dxa"/>
            <w:shd w:val="clear" w:color="auto" w:fill="auto"/>
            <w:hideMark/>
          </w:tcPr>
          <w:p w14:paraId="118310D0"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60</w:t>
            </w:r>
          </w:p>
        </w:tc>
        <w:tc>
          <w:tcPr>
            <w:tcW w:w="1154" w:type="dxa"/>
            <w:shd w:val="clear" w:color="auto" w:fill="auto"/>
            <w:hideMark/>
          </w:tcPr>
          <w:p w14:paraId="6C28B51B"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60</w:t>
            </w:r>
          </w:p>
        </w:tc>
        <w:tc>
          <w:tcPr>
            <w:tcW w:w="1268" w:type="dxa"/>
            <w:shd w:val="clear" w:color="auto" w:fill="auto"/>
            <w:hideMark/>
          </w:tcPr>
          <w:p w14:paraId="70B8B9D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60</w:t>
            </w:r>
          </w:p>
        </w:tc>
      </w:tr>
      <w:tr w:rsidR="00A9116E" w:rsidRPr="00795E73" w14:paraId="13EE1F21" w14:textId="77777777" w:rsidTr="00DE214B">
        <w:trPr>
          <w:trHeight w:val="949"/>
        </w:trPr>
        <w:tc>
          <w:tcPr>
            <w:tcW w:w="2739" w:type="dxa"/>
            <w:shd w:val="clear" w:color="auto" w:fill="auto"/>
            <w:vAlign w:val="center"/>
            <w:hideMark/>
          </w:tcPr>
          <w:p w14:paraId="041EB72B"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Identitātes un piederības stiprināšanas pasākumos (</w:t>
            </w:r>
            <w:proofErr w:type="spellStart"/>
            <w:r w:rsidRPr="00310B68">
              <w:rPr>
                <w:i/>
                <w:iCs/>
                <w:color w:val="000000"/>
                <w:sz w:val="18"/>
                <w:szCs w:val="18"/>
                <w:lang w:eastAsia="lv-LV"/>
              </w:rPr>
              <w:t>vairākpaaudžu</w:t>
            </w:r>
            <w:proofErr w:type="spellEnd"/>
            <w:r w:rsidRPr="00310B68">
              <w:rPr>
                <w:i/>
                <w:iCs/>
                <w:color w:val="000000"/>
                <w:sz w:val="18"/>
                <w:szCs w:val="18"/>
                <w:lang w:eastAsia="lv-LV"/>
              </w:rPr>
              <w:t xml:space="preserve"> saietos 3x3) piedalījušies diasporas latvieši un Latvijas latvieši (skaits)</w:t>
            </w:r>
          </w:p>
        </w:tc>
        <w:tc>
          <w:tcPr>
            <w:tcW w:w="1367" w:type="dxa"/>
            <w:shd w:val="clear" w:color="auto" w:fill="auto"/>
            <w:hideMark/>
          </w:tcPr>
          <w:p w14:paraId="2965AA97"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820</w:t>
            </w:r>
          </w:p>
        </w:tc>
        <w:tc>
          <w:tcPr>
            <w:tcW w:w="1276" w:type="dxa"/>
            <w:shd w:val="clear" w:color="auto" w:fill="auto"/>
            <w:hideMark/>
          </w:tcPr>
          <w:p w14:paraId="3C4E1EA6"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1 300</w:t>
            </w:r>
          </w:p>
        </w:tc>
        <w:tc>
          <w:tcPr>
            <w:tcW w:w="1257" w:type="dxa"/>
            <w:shd w:val="clear" w:color="auto" w:fill="auto"/>
            <w:hideMark/>
          </w:tcPr>
          <w:p w14:paraId="1BFA9E33"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1 000</w:t>
            </w:r>
          </w:p>
        </w:tc>
        <w:tc>
          <w:tcPr>
            <w:tcW w:w="1154" w:type="dxa"/>
            <w:shd w:val="clear" w:color="auto" w:fill="auto"/>
            <w:hideMark/>
          </w:tcPr>
          <w:p w14:paraId="7893C079"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1 000</w:t>
            </w:r>
          </w:p>
        </w:tc>
        <w:tc>
          <w:tcPr>
            <w:tcW w:w="1268" w:type="dxa"/>
            <w:shd w:val="clear" w:color="auto" w:fill="auto"/>
            <w:hideMark/>
          </w:tcPr>
          <w:p w14:paraId="574BD9C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1 000</w:t>
            </w:r>
          </w:p>
        </w:tc>
      </w:tr>
      <w:tr w:rsidR="00A9116E" w:rsidRPr="00795E73" w14:paraId="1542BBDB" w14:textId="77777777" w:rsidTr="00DE214B">
        <w:trPr>
          <w:trHeight w:val="750"/>
        </w:trPr>
        <w:tc>
          <w:tcPr>
            <w:tcW w:w="2739" w:type="dxa"/>
            <w:shd w:val="clear" w:color="auto" w:fill="auto"/>
            <w:vAlign w:val="bottom"/>
            <w:hideMark/>
          </w:tcPr>
          <w:p w14:paraId="312CF02F"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 xml:space="preserve">Atbalstītie projekti, atbalstot pētniecisko, reģionālo žurnālistiku un cita sabiedriski nozīmīga mediju satura veidošanu (skaits) </w:t>
            </w:r>
          </w:p>
        </w:tc>
        <w:tc>
          <w:tcPr>
            <w:tcW w:w="1367" w:type="dxa"/>
            <w:shd w:val="clear" w:color="auto" w:fill="auto"/>
            <w:hideMark/>
          </w:tcPr>
          <w:p w14:paraId="24070195"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76" w:type="dxa"/>
            <w:shd w:val="clear" w:color="auto" w:fill="auto"/>
            <w:hideMark/>
          </w:tcPr>
          <w:p w14:paraId="3BD4880C"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57" w:type="dxa"/>
            <w:shd w:val="clear" w:color="auto" w:fill="auto"/>
            <w:hideMark/>
          </w:tcPr>
          <w:p w14:paraId="637402C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71</w:t>
            </w:r>
          </w:p>
        </w:tc>
        <w:tc>
          <w:tcPr>
            <w:tcW w:w="1154" w:type="dxa"/>
            <w:shd w:val="clear" w:color="auto" w:fill="auto"/>
            <w:hideMark/>
          </w:tcPr>
          <w:p w14:paraId="749C9FDB"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71</w:t>
            </w:r>
          </w:p>
        </w:tc>
        <w:tc>
          <w:tcPr>
            <w:tcW w:w="1268" w:type="dxa"/>
            <w:shd w:val="clear" w:color="auto" w:fill="auto"/>
            <w:hideMark/>
          </w:tcPr>
          <w:p w14:paraId="37AD7A89"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71</w:t>
            </w:r>
          </w:p>
        </w:tc>
      </w:tr>
      <w:tr w:rsidR="00A9116E" w:rsidRPr="00795E73" w14:paraId="38925ABF" w14:textId="77777777" w:rsidTr="00DE214B">
        <w:trPr>
          <w:trHeight w:val="750"/>
        </w:trPr>
        <w:tc>
          <w:tcPr>
            <w:tcW w:w="2739" w:type="dxa"/>
            <w:shd w:val="clear" w:color="auto" w:fill="auto"/>
            <w:vAlign w:val="bottom"/>
          </w:tcPr>
          <w:p w14:paraId="3C2D6B1E" w14:textId="77777777" w:rsidR="00A9116E" w:rsidRPr="00310B68" w:rsidRDefault="00A9116E" w:rsidP="00EB099A">
            <w:pPr>
              <w:spacing w:after="0"/>
              <w:ind w:firstLine="0"/>
              <w:rPr>
                <w:i/>
                <w:iCs/>
                <w:color w:val="000000"/>
                <w:sz w:val="18"/>
                <w:szCs w:val="18"/>
                <w:highlight w:val="red"/>
                <w:lang w:eastAsia="lv-LV"/>
              </w:rPr>
            </w:pPr>
            <w:r w:rsidRPr="00310B68">
              <w:rPr>
                <w:i/>
                <w:iCs/>
                <w:color w:val="000000"/>
                <w:sz w:val="18"/>
                <w:szCs w:val="18"/>
                <w:lang w:eastAsia="lv-LV"/>
              </w:rPr>
              <w:t>Īstenoti mediju projekti sabiedriski nozīmīga satura veidošanai mediju atbalsta programmu ietvaros (skaits)</w:t>
            </w:r>
          </w:p>
        </w:tc>
        <w:tc>
          <w:tcPr>
            <w:tcW w:w="1367" w:type="dxa"/>
            <w:shd w:val="clear" w:color="auto" w:fill="auto"/>
          </w:tcPr>
          <w:p w14:paraId="35733E55"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71</w:t>
            </w:r>
          </w:p>
        </w:tc>
        <w:tc>
          <w:tcPr>
            <w:tcW w:w="1276" w:type="dxa"/>
            <w:shd w:val="clear" w:color="auto" w:fill="auto"/>
          </w:tcPr>
          <w:p w14:paraId="212B13F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57</w:t>
            </w:r>
          </w:p>
        </w:tc>
        <w:tc>
          <w:tcPr>
            <w:tcW w:w="1257" w:type="dxa"/>
            <w:shd w:val="clear" w:color="auto" w:fill="auto"/>
          </w:tcPr>
          <w:p w14:paraId="0CA93FA6"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154" w:type="dxa"/>
            <w:shd w:val="clear" w:color="auto" w:fill="auto"/>
          </w:tcPr>
          <w:p w14:paraId="53FB8C22"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c>
          <w:tcPr>
            <w:tcW w:w="1268" w:type="dxa"/>
            <w:shd w:val="clear" w:color="auto" w:fill="auto"/>
          </w:tcPr>
          <w:p w14:paraId="743BE378"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w:t>
            </w:r>
          </w:p>
        </w:tc>
      </w:tr>
      <w:tr w:rsidR="00A9116E" w:rsidRPr="00795E73" w14:paraId="18E23823" w14:textId="77777777" w:rsidTr="00DE214B">
        <w:trPr>
          <w:trHeight w:val="602"/>
        </w:trPr>
        <w:tc>
          <w:tcPr>
            <w:tcW w:w="2739" w:type="dxa"/>
            <w:shd w:val="clear" w:color="auto" w:fill="auto"/>
            <w:vAlign w:val="bottom"/>
            <w:hideMark/>
          </w:tcPr>
          <w:p w14:paraId="61B01771" w14:textId="77777777" w:rsidR="00A9116E" w:rsidRPr="00310B68" w:rsidRDefault="00A9116E" w:rsidP="00EB099A">
            <w:pPr>
              <w:spacing w:after="0"/>
              <w:ind w:firstLine="0"/>
              <w:rPr>
                <w:i/>
                <w:iCs/>
                <w:color w:val="000000"/>
                <w:sz w:val="18"/>
                <w:szCs w:val="18"/>
                <w:lang w:eastAsia="lv-LV"/>
              </w:rPr>
            </w:pPr>
            <w:proofErr w:type="spellStart"/>
            <w:r w:rsidRPr="00310B68">
              <w:rPr>
                <w:i/>
                <w:iCs/>
                <w:color w:val="000000"/>
                <w:sz w:val="18"/>
                <w:szCs w:val="18"/>
                <w:lang w:eastAsia="lv-LV"/>
              </w:rPr>
              <w:t>Medijpratībā</w:t>
            </w:r>
            <w:proofErr w:type="spellEnd"/>
            <w:r w:rsidRPr="00310B68">
              <w:rPr>
                <w:i/>
                <w:iCs/>
                <w:color w:val="000000"/>
                <w:sz w:val="18"/>
                <w:szCs w:val="18"/>
                <w:lang w:eastAsia="lv-LV"/>
              </w:rPr>
              <w:t xml:space="preserve"> izglītoti </w:t>
            </w:r>
            <w:proofErr w:type="spellStart"/>
            <w:r w:rsidRPr="00310B68">
              <w:rPr>
                <w:i/>
                <w:iCs/>
                <w:color w:val="000000"/>
                <w:sz w:val="18"/>
                <w:szCs w:val="18"/>
                <w:lang w:eastAsia="lv-LV"/>
              </w:rPr>
              <w:t>medijpratības</w:t>
            </w:r>
            <w:proofErr w:type="spellEnd"/>
            <w:r w:rsidRPr="00310B68">
              <w:rPr>
                <w:i/>
                <w:iCs/>
                <w:color w:val="000000"/>
                <w:sz w:val="18"/>
                <w:szCs w:val="18"/>
                <w:lang w:eastAsia="lv-LV"/>
              </w:rPr>
              <w:t xml:space="preserve"> </w:t>
            </w:r>
            <w:proofErr w:type="spellStart"/>
            <w:r w:rsidRPr="00310B68">
              <w:rPr>
                <w:i/>
                <w:iCs/>
                <w:color w:val="000000"/>
                <w:sz w:val="18"/>
                <w:szCs w:val="18"/>
                <w:lang w:eastAsia="lv-LV"/>
              </w:rPr>
              <w:t>mentori</w:t>
            </w:r>
            <w:proofErr w:type="spellEnd"/>
            <w:r w:rsidRPr="00310B68">
              <w:rPr>
                <w:i/>
                <w:iCs/>
                <w:color w:val="000000"/>
                <w:sz w:val="18"/>
                <w:szCs w:val="18"/>
                <w:lang w:eastAsia="lv-LV"/>
              </w:rPr>
              <w:t xml:space="preserve"> -bibliotekāri un pedagogi (kopskaits)</w:t>
            </w:r>
          </w:p>
        </w:tc>
        <w:tc>
          <w:tcPr>
            <w:tcW w:w="1367" w:type="dxa"/>
            <w:shd w:val="clear" w:color="auto" w:fill="auto"/>
            <w:hideMark/>
          </w:tcPr>
          <w:p w14:paraId="3B8043E3"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347</w:t>
            </w:r>
          </w:p>
        </w:tc>
        <w:tc>
          <w:tcPr>
            <w:tcW w:w="1276" w:type="dxa"/>
            <w:shd w:val="clear" w:color="auto" w:fill="auto"/>
            <w:hideMark/>
          </w:tcPr>
          <w:p w14:paraId="42B91C47"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80</w:t>
            </w:r>
          </w:p>
        </w:tc>
        <w:tc>
          <w:tcPr>
            <w:tcW w:w="1257" w:type="dxa"/>
            <w:shd w:val="clear" w:color="auto" w:fill="auto"/>
            <w:hideMark/>
          </w:tcPr>
          <w:p w14:paraId="527EAE34"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80</w:t>
            </w:r>
          </w:p>
        </w:tc>
        <w:tc>
          <w:tcPr>
            <w:tcW w:w="1154" w:type="dxa"/>
            <w:shd w:val="clear" w:color="auto" w:fill="auto"/>
            <w:hideMark/>
          </w:tcPr>
          <w:p w14:paraId="60EDD5A2"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80</w:t>
            </w:r>
          </w:p>
        </w:tc>
        <w:tc>
          <w:tcPr>
            <w:tcW w:w="1268" w:type="dxa"/>
            <w:shd w:val="clear" w:color="auto" w:fill="auto"/>
            <w:hideMark/>
          </w:tcPr>
          <w:p w14:paraId="1F299267"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80</w:t>
            </w:r>
          </w:p>
        </w:tc>
      </w:tr>
      <w:tr w:rsidR="00A9116E" w:rsidRPr="00795E73" w14:paraId="6FABE946" w14:textId="77777777" w:rsidTr="00DE214B">
        <w:trPr>
          <w:trHeight w:val="56"/>
        </w:trPr>
        <w:tc>
          <w:tcPr>
            <w:tcW w:w="9061" w:type="dxa"/>
            <w:gridSpan w:val="6"/>
            <w:shd w:val="clear" w:color="auto" w:fill="D9D9D9" w:themeFill="background1" w:themeFillShade="D9"/>
            <w:vAlign w:val="center"/>
            <w:hideMark/>
          </w:tcPr>
          <w:p w14:paraId="39904B77" w14:textId="77777777" w:rsidR="00A9116E" w:rsidRPr="00310B68" w:rsidRDefault="00A9116E" w:rsidP="00EB099A">
            <w:pPr>
              <w:spacing w:after="0"/>
              <w:jc w:val="center"/>
              <w:rPr>
                <w:b/>
                <w:bCs/>
                <w:color w:val="000000"/>
                <w:sz w:val="18"/>
                <w:szCs w:val="18"/>
                <w:lang w:eastAsia="lv-LV"/>
              </w:rPr>
            </w:pPr>
            <w:r w:rsidRPr="00310B68">
              <w:rPr>
                <w:b/>
                <w:bCs/>
                <w:color w:val="000000"/>
                <w:sz w:val="18"/>
                <w:szCs w:val="18"/>
                <w:lang w:eastAsia="lv-LV"/>
              </w:rPr>
              <w:t xml:space="preserve">Kvalitātes rādītāji </w:t>
            </w:r>
          </w:p>
        </w:tc>
      </w:tr>
      <w:tr w:rsidR="00A9116E" w:rsidRPr="00795E73" w14:paraId="49638D9E" w14:textId="77777777" w:rsidTr="00DE214B">
        <w:trPr>
          <w:trHeight w:val="369"/>
        </w:trPr>
        <w:tc>
          <w:tcPr>
            <w:tcW w:w="2739" w:type="dxa"/>
            <w:shd w:val="clear" w:color="auto" w:fill="auto"/>
            <w:vAlign w:val="center"/>
            <w:hideMark/>
          </w:tcPr>
          <w:p w14:paraId="3121027D" w14:textId="77777777" w:rsidR="00A9116E" w:rsidRPr="00310B68" w:rsidRDefault="00A9116E" w:rsidP="00EB099A">
            <w:pPr>
              <w:spacing w:after="0"/>
              <w:ind w:firstLine="0"/>
              <w:rPr>
                <w:i/>
                <w:iCs/>
                <w:color w:val="000000"/>
                <w:sz w:val="18"/>
                <w:szCs w:val="18"/>
                <w:lang w:eastAsia="lv-LV"/>
              </w:rPr>
            </w:pPr>
            <w:r w:rsidRPr="00310B68">
              <w:rPr>
                <w:i/>
                <w:iCs/>
                <w:color w:val="000000"/>
                <w:sz w:val="18"/>
                <w:szCs w:val="18"/>
                <w:lang w:eastAsia="lv-LV"/>
              </w:rPr>
              <w:t>Sabiedrības neiecietība pret citu tautību pārstāvjiem (%)</w:t>
            </w:r>
          </w:p>
        </w:tc>
        <w:tc>
          <w:tcPr>
            <w:tcW w:w="1367" w:type="dxa"/>
            <w:shd w:val="clear" w:color="auto" w:fill="auto"/>
            <w:hideMark/>
          </w:tcPr>
          <w:p w14:paraId="5A694A27"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54</w:t>
            </w:r>
          </w:p>
        </w:tc>
        <w:tc>
          <w:tcPr>
            <w:tcW w:w="1276" w:type="dxa"/>
            <w:shd w:val="clear" w:color="auto" w:fill="auto"/>
            <w:hideMark/>
          </w:tcPr>
          <w:p w14:paraId="144EA4B8"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65</w:t>
            </w:r>
          </w:p>
        </w:tc>
        <w:tc>
          <w:tcPr>
            <w:tcW w:w="1257" w:type="dxa"/>
            <w:shd w:val="clear" w:color="auto" w:fill="auto"/>
            <w:hideMark/>
          </w:tcPr>
          <w:p w14:paraId="2811E58F"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65</w:t>
            </w:r>
          </w:p>
        </w:tc>
        <w:tc>
          <w:tcPr>
            <w:tcW w:w="1154" w:type="dxa"/>
            <w:shd w:val="clear" w:color="auto" w:fill="auto"/>
            <w:hideMark/>
          </w:tcPr>
          <w:p w14:paraId="51A07A10"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65</w:t>
            </w:r>
          </w:p>
        </w:tc>
        <w:tc>
          <w:tcPr>
            <w:tcW w:w="1268" w:type="dxa"/>
            <w:shd w:val="clear" w:color="auto" w:fill="auto"/>
            <w:hideMark/>
          </w:tcPr>
          <w:p w14:paraId="14778CDC" w14:textId="77777777" w:rsidR="00A9116E" w:rsidRPr="00310B68" w:rsidRDefault="00A9116E" w:rsidP="00EB099A">
            <w:pPr>
              <w:spacing w:after="0"/>
              <w:ind w:firstLine="0"/>
              <w:jc w:val="center"/>
              <w:rPr>
                <w:color w:val="000000"/>
                <w:sz w:val="18"/>
                <w:szCs w:val="18"/>
                <w:lang w:eastAsia="lv-LV"/>
              </w:rPr>
            </w:pPr>
            <w:r w:rsidRPr="00310B68">
              <w:rPr>
                <w:color w:val="000000"/>
                <w:sz w:val="18"/>
                <w:szCs w:val="18"/>
                <w:lang w:eastAsia="lv-LV"/>
              </w:rPr>
              <w:t>65</w:t>
            </w:r>
          </w:p>
        </w:tc>
      </w:tr>
    </w:tbl>
    <w:p w14:paraId="0B3CBAFF" w14:textId="7E244D17" w:rsidR="00A9116E" w:rsidRPr="00795E73" w:rsidRDefault="00A9116E" w:rsidP="00A66F6E">
      <w:pPr>
        <w:pStyle w:val="Tabuluvirsraksti"/>
        <w:numPr>
          <w:ilvl w:val="0"/>
          <w:numId w:val="46"/>
        </w:numPr>
        <w:spacing w:before="240" w:after="80"/>
        <w:ind w:left="284" w:hanging="284"/>
        <w:jc w:val="left"/>
        <w:rPr>
          <w:b/>
          <w:bCs/>
          <w:lang w:eastAsia="lv-LV"/>
        </w:rPr>
      </w:pPr>
      <w:r w:rsidRPr="00795E73">
        <w:rPr>
          <w:b/>
          <w:bCs/>
          <w:lang w:eastAsia="lv-LV"/>
        </w:rPr>
        <w:t>Kultūrizglītība</w:t>
      </w:r>
    </w:p>
    <w:tbl>
      <w:tblPr>
        <w:tblW w:w="90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90"/>
        <w:gridCol w:w="1316"/>
        <w:gridCol w:w="1276"/>
        <w:gridCol w:w="1276"/>
        <w:gridCol w:w="1275"/>
        <w:gridCol w:w="1134"/>
      </w:tblGrid>
      <w:tr w:rsidR="00A9116E" w:rsidRPr="004227E5" w14:paraId="79B6916B" w14:textId="77777777" w:rsidTr="00A66F6E">
        <w:trPr>
          <w:trHeight w:val="160"/>
        </w:trPr>
        <w:tc>
          <w:tcPr>
            <w:tcW w:w="9067" w:type="dxa"/>
            <w:gridSpan w:val="6"/>
            <w:shd w:val="clear" w:color="000000" w:fill="D9D9D9"/>
            <w:vAlign w:val="center"/>
            <w:hideMark/>
          </w:tcPr>
          <w:p w14:paraId="33DE7EE3" w14:textId="3837035E" w:rsidR="00A9116E" w:rsidRPr="004227E5" w:rsidRDefault="00A9116E" w:rsidP="00EB099A">
            <w:pPr>
              <w:spacing w:after="0"/>
              <w:ind w:firstLine="0"/>
              <w:jc w:val="left"/>
              <w:rPr>
                <w:b/>
                <w:bCs/>
                <w:color w:val="000000"/>
                <w:sz w:val="18"/>
                <w:szCs w:val="18"/>
                <w:vertAlign w:val="superscript"/>
                <w:lang w:eastAsia="lv-LV"/>
              </w:rPr>
            </w:pPr>
            <w:r w:rsidRPr="004227E5">
              <w:rPr>
                <w:b/>
                <w:bCs/>
                <w:color w:val="000000"/>
                <w:sz w:val="18"/>
                <w:szCs w:val="18"/>
                <w:lang w:eastAsia="lv-LV"/>
              </w:rPr>
              <w:t xml:space="preserve">Politikas mērķis: Talantu ataudze un kultūras darbinieku profesionālā izaugsme / </w:t>
            </w:r>
            <w:r w:rsidRPr="004227E5">
              <w:rPr>
                <w:bCs/>
                <w:i/>
                <w:color w:val="000000"/>
                <w:sz w:val="18"/>
                <w:szCs w:val="18"/>
                <w:lang w:eastAsia="lv-LV"/>
              </w:rPr>
              <w:t xml:space="preserve">Latvijas Nacionālais attīstības plāns 2021. </w:t>
            </w:r>
            <w:r w:rsidR="004227E5" w:rsidRPr="004227E5">
              <w:rPr>
                <w:bCs/>
                <w:i/>
                <w:color w:val="000000"/>
                <w:sz w:val="18"/>
                <w:szCs w:val="18"/>
                <w:lang w:eastAsia="lv-LV"/>
              </w:rPr>
              <w:t>–</w:t>
            </w:r>
            <w:r w:rsidRPr="004227E5">
              <w:rPr>
                <w:bCs/>
                <w:i/>
                <w:color w:val="000000"/>
                <w:sz w:val="18"/>
                <w:szCs w:val="18"/>
                <w:lang w:eastAsia="lv-LV"/>
              </w:rPr>
              <w:t xml:space="preserve"> 2027.</w:t>
            </w:r>
            <w:r w:rsidR="004227E5" w:rsidRPr="004227E5">
              <w:rPr>
                <w:bCs/>
                <w:i/>
                <w:color w:val="000000"/>
                <w:sz w:val="18"/>
                <w:szCs w:val="18"/>
                <w:lang w:eastAsia="lv-LV"/>
              </w:rPr>
              <w:t> </w:t>
            </w:r>
            <w:r w:rsidRPr="004227E5">
              <w:rPr>
                <w:bCs/>
                <w:i/>
                <w:color w:val="000000"/>
                <w:sz w:val="18"/>
                <w:szCs w:val="18"/>
                <w:lang w:eastAsia="lv-LV"/>
              </w:rPr>
              <w:t>gadam; Kultūrpolitikas pamatnostādnes 2021. –</w:t>
            </w:r>
            <w:r w:rsidR="004227E5" w:rsidRPr="004227E5">
              <w:rPr>
                <w:bCs/>
                <w:i/>
                <w:color w:val="000000"/>
                <w:sz w:val="18"/>
                <w:szCs w:val="18"/>
                <w:lang w:eastAsia="lv-LV"/>
              </w:rPr>
              <w:t xml:space="preserve"> </w:t>
            </w:r>
            <w:r w:rsidRPr="004227E5">
              <w:rPr>
                <w:bCs/>
                <w:i/>
                <w:color w:val="000000"/>
                <w:sz w:val="18"/>
                <w:szCs w:val="18"/>
                <w:lang w:eastAsia="lv-LV"/>
              </w:rPr>
              <w:t>2027.</w:t>
            </w:r>
            <w:r w:rsidR="004227E5" w:rsidRPr="004227E5">
              <w:rPr>
                <w:bCs/>
                <w:i/>
                <w:color w:val="000000"/>
                <w:sz w:val="18"/>
                <w:szCs w:val="18"/>
                <w:lang w:eastAsia="lv-LV"/>
              </w:rPr>
              <w:t> </w:t>
            </w:r>
            <w:r w:rsidRPr="004227E5">
              <w:rPr>
                <w:bCs/>
                <w:i/>
                <w:color w:val="000000"/>
                <w:sz w:val="18"/>
                <w:szCs w:val="18"/>
                <w:lang w:eastAsia="lv-LV"/>
              </w:rPr>
              <w:t>gadam „Kultūrvalsts”</w:t>
            </w:r>
            <w:r w:rsidRPr="004227E5">
              <w:rPr>
                <w:bCs/>
                <w:i/>
                <w:color w:val="000000"/>
                <w:sz w:val="18"/>
                <w:szCs w:val="18"/>
                <w:vertAlign w:val="superscript"/>
                <w:lang w:eastAsia="lv-LV"/>
              </w:rPr>
              <w:t>1</w:t>
            </w:r>
          </w:p>
        </w:tc>
      </w:tr>
      <w:tr w:rsidR="00A9116E" w:rsidRPr="004227E5" w14:paraId="57548716" w14:textId="77777777" w:rsidTr="00A66F6E">
        <w:trPr>
          <w:trHeight w:val="439"/>
        </w:trPr>
        <w:tc>
          <w:tcPr>
            <w:tcW w:w="4106" w:type="dxa"/>
            <w:gridSpan w:val="2"/>
            <w:shd w:val="clear" w:color="auto" w:fill="auto"/>
            <w:hideMark/>
          </w:tcPr>
          <w:p w14:paraId="6BF5B698" w14:textId="77777777" w:rsidR="00A9116E" w:rsidRPr="004227E5" w:rsidRDefault="00A9116E" w:rsidP="00EB099A">
            <w:pPr>
              <w:spacing w:after="0"/>
              <w:ind w:firstLine="0"/>
              <w:jc w:val="left"/>
              <w:rPr>
                <w:b/>
                <w:bCs/>
                <w:color w:val="000000"/>
                <w:sz w:val="18"/>
                <w:szCs w:val="18"/>
                <w:lang w:eastAsia="lv-LV"/>
              </w:rPr>
            </w:pPr>
            <w:r w:rsidRPr="004227E5">
              <w:rPr>
                <w:b/>
                <w:bCs/>
                <w:color w:val="000000"/>
                <w:sz w:val="18"/>
                <w:szCs w:val="18"/>
                <w:lang w:eastAsia="lv-LV"/>
              </w:rPr>
              <w:t>Politikas rezultatīvie rādītāji</w:t>
            </w:r>
          </w:p>
        </w:tc>
        <w:tc>
          <w:tcPr>
            <w:tcW w:w="2552" w:type="dxa"/>
            <w:gridSpan w:val="2"/>
            <w:shd w:val="clear" w:color="auto" w:fill="auto"/>
            <w:vAlign w:val="center"/>
            <w:hideMark/>
          </w:tcPr>
          <w:p w14:paraId="4C6AE7D1" w14:textId="77777777" w:rsidR="00A9116E" w:rsidRPr="004227E5" w:rsidRDefault="00A9116E" w:rsidP="00EB099A">
            <w:pPr>
              <w:spacing w:after="0"/>
              <w:ind w:firstLine="0"/>
              <w:jc w:val="center"/>
              <w:rPr>
                <w:b/>
                <w:bCs/>
                <w:color w:val="000000"/>
                <w:sz w:val="18"/>
                <w:szCs w:val="18"/>
                <w:lang w:eastAsia="lv-LV"/>
              </w:rPr>
            </w:pPr>
            <w:r w:rsidRPr="004227E5">
              <w:rPr>
                <w:b/>
                <w:bCs/>
                <w:color w:val="000000"/>
                <w:sz w:val="18"/>
                <w:szCs w:val="18"/>
                <w:lang w:eastAsia="lv-LV"/>
              </w:rPr>
              <w:t>Attīstības plānošanas dokumenti vai normatīvie akti</w:t>
            </w:r>
          </w:p>
        </w:tc>
        <w:tc>
          <w:tcPr>
            <w:tcW w:w="1275" w:type="dxa"/>
            <w:shd w:val="clear" w:color="auto" w:fill="auto"/>
            <w:vAlign w:val="center"/>
            <w:hideMark/>
          </w:tcPr>
          <w:p w14:paraId="3C4C2DD8" w14:textId="77777777" w:rsidR="00A9116E" w:rsidRPr="004227E5" w:rsidRDefault="00A9116E" w:rsidP="00EB099A">
            <w:pPr>
              <w:spacing w:after="0"/>
              <w:ind w:firstLine="0"/>
              <w:jc w:val="center"/>
              <w:rPr>
                <w:b/>
                <w:bCs/>
                <w:color w:val="000000"/>
                <w:sz w:val="18"/>
                <w:szCs w:val="18"/>
                <w:lang w:eastAsia="lv-LV"/>
              </w:rPr>
            </w:pPr>
            <w:r w:rsidRPr="004227E5">
              <w:rPr>
                <w:b/>
                <w:bCs/>
                <w:color w:val="000000"/>
                <w:sz w:val="18"/>
                <w:szCs w:val="18"/>
                <w:lang w:eastAsia="lv-LV"/>
              </w:rPr>
              <w:t xml:space="preserve">Faktiskā vērtība </w:t>
            </w:r>
          </w:p>
        </w:tc>
        <w:tc>
          <w:tcPr>
            <w:tcW w:w="1134" w:type="dxa"/>
            <w:shd w:val="clear" w:color="auto" w:fill="auto"/>
            <w:vAlign w:val="center"/>
            <w:hideMark/>
          </w:tcPr>
          <w:p w14:paraId="5187870B" w14:textId="77777777" w:rsidR="00A9116E" w:rsidRPr="004227E5" w:rsidRDefault="00A9116E" w:rsidP="00EB099A">
            <w:pPr>
              <w:spacing w:after="0"/>
              <w:ind w:firstLine="0"/>
              <w:jc w:val="center"/>
              <w:rPr>
                <w:b/>
                <w:bCs/>
                <w:color w:val="000000"/>
                <w:sz w:val="18"/>
                <w:szCs w:val="18"/>
                <w:lang w:eastAsia="lv-LV"/>
              </w:rPr>
            </w:pPr>
            <w:r w:rsidRPr="004227E5">
              <w:rPr>
                <w:b/>
                <w:bCs/>
                <w:color w:val="000000"/>
                <w:sz w:val="18"/>
                <w:szCs w:val="18"/>
                <w:lang w:eastAsia="lv-LV"/>
              </w:rPr>
              <w:t xml:space="preserve">Plānotā vērtība </w:t>
            </w:r>
          </w:p>
        </w:tc>
      </w:tr>
      <w:tr w:rsidR="00A9116E" w:rsidRPr="004227E5" w14:paraId="0302EF6D" w14:textId="77777777" w:rsidTr="00A66F6E">
        <w:trPr>
          <w:trHeight w:val="246"/>
        </w:trPr>
        <w:tc>
          <w:tcPr>
            <w:tcW w:w="4106" w:type="dxa"/>
            <w:gridSpan w:val="2"/>
            <w:shd w:val="clear" w:color="auto" w:fill="auto"/>
            <w:hideMark/>
          </w:tcPr>
          <w:p w14:paraId="60CF4BE1" w14:textId="77777777" w:rsidR="00A9116E" w:rsidRPr="004227E5" w:rsidRDefault="00A9116E" w:rsidP="00A66F6E">
            <w:pPr>
              <w:spacing w:after="0"/>
              <w:ind w:firstLine="0"/>
              <w:rPr>
                <w:i/>
                <w:iCs/>
                <w:color w:val="000000"/>
                <w:sz w:val="18"/>
                <w:szCs w:val="18"/>
                <w:lang w:eastAsia="lv-LV"/>
              </w:rPr>
            </w:pPr>
            <w:r w:rsidRPr="004227E5">
              <w:rPr>
                <w:i/>
                <w:iCs/>
                <w:color w:val="000000"/>
                <w:sz w:val="18"/>
                <w:szCs w:val="18"/>
                <w:lang w:eastAsia="lv-LV"/>
              </w:rPr>
              <w:t>Skolēnu proporcija vispārējā un profesionālajā izglītībā vidējās izglītības pakāpē [165]</w:t>
            </w:r>
          </w:p>
        </w:tc>
        <w:tc>
          <w:tcPr>
            <w:tcW w:w="2552" w:type="dxa"/>
            <w:gridSpan w:val="2"/>
            <w:vAlign w:val="bottom"/>
            <w:hideMark/>
          </w:tcPr>
          <w:p w14:paraId="0B9EDE5E" w14:textId="772D02E9" w:rsidR="00A9116E" w:rsidRPr="004227E5" w:rsidRDefault="00A9116E" w:rsidP="00EB099A">
            <w:pPr>
              <w:spacing w:after="0"/>
              <w:ind w:firstLine="0"/>
              <w:jc w:val="left"/>
              <w:rPr>
                <w:i/>
                <w:iCs/>
                <w:color w:val="000000"/>
                <w:sz w:val="18"/>
                <w:szCs w:val="18"/>
                <w:lang w:eastAsia="lv-LV"/>
              </w:rPr>
            </w:pPr>
            <w:r w:rsidRPr="004227E5">
              <w:rPr>
                <w:i/>
                <w:sz w:val="18"/>
                <w:szCs w:val="18"/>
                <w:lang w:eastAsia="lv-LV"/>
              </w:rPr>
              <w:t xml:space="preserve">Nacionālais attīstības plāns </w:t>
            </w:r>
            <w:r w:rsidR="00A66F6E" w:rsidRPr="004227E5">
              <w:rPr>
                <w:i/>
                <w:iCs/>
                <w:color w:val="000000"/>
                <w:sz w:val="18"/>
                <w:szCs w:val="18"/>
                <w:lang w:eastAsia="lv-LV"/>
              </w:rPr>
              <w:t>2021.– 2027.</w:t>
            </w:r>
            <w:r w:rsidR="00A66F6E">
              <w:rPr>
                <w:i/>
                <w:iCs/>
                <w:color w:val="000000"/>
                <w:sz w:val="18"/>
                <w:szCs w:val="18"/>
                <w:lang w:eastAsia="lv-LV"/>
              </w:rPr>
              <w:t xml:space="preserve"> </w:t>
            </w:r>
            <w:r w:rsidR="00A66F6E" w:rsidRPr="004227E5">
              <w:rPr>
                <w:i/>
                <w:iCs/>
                <w:color w:val="000000"/>
                <w:sz w:val="18"/>
                <w:szCs w:val="18"/>
                <w:lang w:eastAsia="lv-LV"/>
              </w:rPr>
              <w:t>gadam</w:t>
            </w:r>
          </w:p>
        </w:tc>
        <w:tc>
          <w:tcPr>
            <w:tcW w:w="1275" w:type="dxa"/>
            <w:shd w:val="clear" w:color="auto" w:fill="auto"/>
            <w:vAlign w:val="center"/>
            <w:hideMark/>
          </w:tcPr>
          <w:p w14:paraId="68C577A4"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61,14/ 38,86</w:t>
            </w:r>
          </w:p>
          <w:p w14:paraId="7A8BB0F5"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(2018./2019.)</w:t>
            </w:r>
          </w:p>
        </w:tc>
        <w:tc>
          <w:tcPr>
            <w:tcW w:w="1134" w:type="dxa"/>
            <w:shd w:val="clear" w:color="auto" w:fill="auto"/>
            <w:vAlign w:val="center"/>
            <w:hideMark/>
          </w:tcPr>
          <w:p w14:paraId="5C1093CC"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55/45 (2024)</w:t>
            </w:r>
          </w:p>
        </w:tc>
      </w:tr>
      <w:tr w:rsidR="00A9116E" w:rsidRPr="004227E5" w14:paraId="74D0CEB3" w14:textId="77777777" w:rsidTr="00A66F6E">
        <w:trPr>
          <w:trHeight w:val="520"/>
        </w:trPr>
        <w:tc>
          <w:tcPr>
            <w:tcW w:w="4106" w:type="dxa"/>
            <w:gridSpan w:val="2"/>
            <w:shd w:val="clear" w:color="auto" w:fill="auto"/>
          </w:tcPr>
          <w:p w14:paraId="22A7D4CF" w14:textId="77777777" w:rsidR="00A9116E" w:rsidRPr="004227E5" w:rsidRDefault="00A9116E" w:rsidP="00A66F6E">
            <w:pPr>
              <w:spacing w:after="0"/>
              <w:ind w:firstLine="0"/>
              <w:rPr>
                <w:i/>
                <w:iCs/>
                <w:color w:val="000000"/>
                <w:sz w:val="18"/>
                <w:szCs w:val="18"/>
                <w:lang w:eastAsia="lv-LV"/>
              </w:rPr>
            </w:pPr>
            <w:r w:rsidRPr="004227E5">
              <w:rPr>
                <w:i/>
                <w:iCs/>
                <w:color w:val="000000"/>
                <w:sz w:val="18"/>
                <w:szCs w:val="18"/>
                <w:lang w:eastAsia="lv-LV"/>
              </w:rPr>
              <w:t>Profesionālās ievirzes kultūrizglītības programmu audzēkņu procentuālā attiecība pret izglītojamo skaitu vispārējās izglītības pamatizglītības programmās [RR12.]</w:t>
            </w:r>
          </w:p>
        </w:tc>
        <w:tc>
          <w:tcPr>
            <w:tcW w:w="2552" w:type="dxa"/>
            <w:gridSpan w:val="2"/>
            <w:shd w:val="clear" w:color="auto" w:fill="auto"/>
            <w:vAlign w:val="bottom"/>
          </w:tcPr>
          <w:p w14:paraId="1B9BC320" w14:textId="14D59C28" w:rsidR="00A9116E" w:rsidRPr="004227E5" w:rsidRDefault="00A9116E" w:rsidP="00EB099A">
            <w:pPr>
              <w:spacing w:after="0"/>
              <w:ind w:firstLine="0"/>
              <w:jc w:val="left"/>
              <w:rPr>
                <w:i/>
                <w:sz w:val="18"/>
                <w:szCs w:val="18"/>
                <w:vertAlign w:val="superscript"/>
                <w:lang w:eastAsia="lv-LV"/>
              </w:rPr>
            </w:pPr>
            <w:r w:rsidRPr="004227E5">
              <w:rPr>
                <w:i/>
                <w:iCs/>
                <w:color w:val="000000"/>
                <w:sz w:val="18"/>
                <w:szCs w:val="18"/>
                <w:lang w:eastAsia="lv-LV"/>
              </w:rPr>
              <w:t>Kultūrpolitikas pamatnostādnes 2021.– 2027.</w:t>
            </w:r>
            <w:r w:rsidR="00A66F6E">
              <w:rPr>
                <w:i/>
                <w:iCs/>
                <w:color w:val="000000"/>
                <w:sz w:val="18"/>
                <w:szCs w:val="18"/>
                <w:lang w:eastAsia="lv-LV"/>
              </w:rPr>
              <w:t xml:space="preserve"> </w:t>
            </w:r>
            <w:r w:rsidRPr="004227E5">
              <w:rPr>
                <w:i/>
                <w:iCs/>
                <w:color w:val="000000"/>
                <w:sz w:val="18"/>
                <w:szCs w:val="18"/>
                <w:lang w:eastAsia="lv-LV"/>
              </w:rPr>
              <w:t>gadam „Kultūrvalsts”</w:t>
            </w:r>
            <w:r w:rsidRPr="004227E5">
              <w:rPr>
                <w:i/>
                <w:iCs/>
                <w:color w:val="000000"/>
                <w:sz w:val="18"/>
                <w:szCs w:val="18"/>
                <w:vertAlign w:val="superscript"/>
                <w:lang w:eastAsia="lv-LV"/>
              </w:rPr>
              <w:t>1</w:t>
            </w:r>
          </w:p>
        </w:tc>
        <w:tc>
          <w:tcPr>
            <w:tcW w:w="1275" w:type="dxa"/>
            <w:shd w:val="clear" w:color="auto" w:fill="auto"/>
            <w:vAlign w:val="center"/>
          </w:tcPr>
          <w:p w14:paraId="41995667"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15,2</w:t>
            </w:r>
          </w:p>
          <w:p w14:paraId="3294749A"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(2020)</w:t>
            </w:r>
          </w:p>
        </w:tc>
        <w:tc>
          <w:tcPr>
            <w:tcW w:w="1134" w:type="dxa"/>
            <w:shd w:val="clear" w:color="auto" w:fill="auto"/>
            <w:vAlign w:val="center"/>
          </w:tcPr>
          <w:p w14:paraId="29C60C0B" w14:textId="77777777" w:rsidR="004227E5" w:rsidRDefault="004227E5" w:rsidP="00EB099A">
            <w:pPr>
              <w:spacing w:after="0"/>
              <w:ind w:firstLine="0"/>
              <w:jc w:val="center"/>
              <w:rPr>
                <w:i/>
                <w:iCs/>
                <w:color w:val="000000"/>
                <w:sz w:val="18"/>
                <w:szCs w:val="18"/>
                <w:lang w:eastAsia="lv-LV"/>
              </w:rPr>
            </w:pPr>
          </w:p>
          <w:p w14:paraId="044A00DB" w14:textId="316278EE"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15,2</w:t>
            </w:r>
          </w:p>
          <w:p w14:paraId="260F7AEC" w14:textId="77777777" w:rsidR="00A9116E" w:rsidRPr="004227E5" w:rsidRDefault="00A9116E" w:rsidP="00EB099A">
            <w:pPr>
              <w:spacing w:after="0"/>
              <w:ind w:firstLine="0"/>
              <w:jc w:val="center"/>
              <w:rPr>
                <w:i/>
                <w:iCs/>
                <w:color w:val="000000"/>
                <w:sz w:val="18"/>
                <w:szCs w:val="18"/>
                <w:lang w:eastAsia="lv-LV"/>
              </w:rPr>
            </w:pPr>
            <w:r w:rsidRPr="004227E5">
              <w:rPr>
                <w:i/>
                <w:iCs/>
                <w:color w:val="000000"/>
                <w:sz w:val="18"/>
                <w:szCs w:val="18"/>
                <w:lang w:eastAsia="lv-LV"/>
              </w:rPr>
              <w:t>(2024)</w:t>
            </w:r>
          </w:p>
          <w:p w14:paraId="3AEB6D67" w14:textId="77777777" w:rsidR="00A9116E" w:rsidRPr="004227E5" w:rsidRDefault="00A9116E" w:rsidP="00EB099A">
            <w:pPr>
              <w:spacing w:after="0"/>
              <w:ind w:firstLine="0"/>
              <w:jc w:val="center"/>
              <w:rPr>
                <w:i/>
                <w:iCs/>
                <w:color w:val="000000"/>
                <w:sz w:val="18"/>
                <w:szCs w:val="18"/>
                <w:lang w:eastAsia="lv-LV"/>
              </w:rPr>
            </w:pPr>
          </w:p>
        </w:tc>
      </w:tr>
      <w:tr w:rsidR="00A9116E" w:rsidRPr="004227E5" w14:paraId="06A051D7" w14:textId="77777777" w:rsidTr="00A66F6E">
        <w:trPr>
          <w:trHeight w:val="108"/>
        </w:trPr>
        <w:tc>
          <w:tcPr>
            <w:tcW w:w="4106" w:type="dxa"/>
            <w:gridSpan w:val="2"/>
            <w:shd w:val="clear" w:color="auto" w:fill="auto"/>
            <w:hideMark/>
          </w:tcPr>
          <w:p w14:paraId="09969168" w14:textId="77777777" w:rsidR="00A9116E" w:rsidRPr="004227E5" w:rsidRDefault="00A9116E" w:rsidP="00EB099A">
            <w:pPr>
              <w:spacing w:after="0"/>
              <w:ind w:firstLine="0"/>
              <w:jc w:val="left"/>
              <w:rPr>
                <w:b/>
                <w:bCs/>
                <w:iCs/>
                <w:color w:val="000000"/>
                <w:sz w:val="18"/>
                <w:szCs w:val="18"/>
                <w:lang w:eastAsia="lv-LV"/>
              </w:rPr>
            </w:pPr>
            <w:r w:rsidRPr="004227E5">
              <w:rPr>
                <w:b/>
                <w:bCs/>
                <w:iCs/>
                <w:color w:val="000000"/>
                <w:sz w:val="18"/>
                <w:szCs w:val="18"/>
                <w:lang w:eastAsia="lv-LV"/>
              </w:rPr>
              <w:t>Valdības rīcības plāns</w:t>
            </w:r>
          </w:p>
        </w:tc>
        <w:tc>
          <w:tcPr>
            <w:tcW w:w="4961" w:type="dxa"/>
            <w:gridSpan w:val="4"/>
            <w:shd w:val="clear" w:color="auto" w:fill="auto"/>
            <w:hideMark/>
          </w:tcPr>
          <w:p w14:paraId="7054F74E" w14:textId="77777777" w:rsidR="00A9116E" w:rsidRPr="004227E5" w:rsidRDefault="00A9116E" w:rsidP="00EB099A">
            <w:pPr>
              <w:spacing w:after="0"/>
              <w:ind w:firstLine="0"/>
              <w:jc w:val="left"/>
              <w:rPr>
                <w:i/>
                <w:iCs/>
                <w:color w:val="000000"/>
                <w:sz w:val="18"/>
                <w:szCs w:val="18"/>
                <w:lang w:eastAsia="lv-LV"/>
              </w:rPr>
            </w:pPr>
            <w:r w:rsidRPr="004227E5">
              <w:rPr>
                <w:i/>
                <w:iCs/>
                <w:color w:val="000000"/>
                <w:sz w:val="18"/>
                <w:szCs w:val="18"/>
                <w:lang w:eastAsia="lv-LV"/>
              </w:rPr>
              <w:t xml:space="preserve">152. </w:t>
            </w:r>
          </w:p>
        </w:tc>
      </w:tr>
      <w:tr w:rsidR="00A9116E" w:rsidRPr="004227E5" w14:paraId="7BC8A3C5" w14:textId="77777777" w:rsidTr="00A66F6E">
        <w:trPr>
          <w:trHeight w:val="287"/>
        </w:trPr>
        <w:tc>
          <w:tcPr>
            <w:tcW w:w="2790" w:type="dxa"/>
            <w:shd w:val="clear" w:color="auto" w:fill="auto"/>
            <w:vAlign w:val="center"/>
            <w:hideMark/>
          </w:tcPr>
          <w:p w14:paraId="7AD1AFBE" w14:textId="77777777" w:rsidR="00A9116E" w:rsidRPr="004227E5" w:rsidRDefault="00A9116E" w:rsidP="00EB099A">
            <w:pPr>
              <w:spacing w:after="0"/>
              <w:ind w:firstLine="0"/>
              <w:jc w:val="left"/>
              <w:rPr>
                <w:color w:val="000000"/>
                <w:sz w:val="18"/>
                <w:szCs w:val="18"/>
                <w:lang w:eastAsia="lv-LV"/>
              </w:rPr>
            </w:pPr>
            <w:r w:rsidRPr="004227E5">
              <w:rPr>
                <w:color w:val="000000"/>
                <w:sz w:val="18"/>
                <w:szCs w:val="18"/>
                <w:lang w:eastAsia="lv-LV"/>
              </w:rPr>
              <w:lastRenderedPageBreak/>
              <w:t> </w:t>
            </w:r>
          </w:p>
        </w:tc>
        <w:tc>
          <w:tcPr>
            <w:tcW w:w="1316" w:type="dxa"/>
            <w:shd w:val="clear" w:color="auto" w:fill="auto"/>
            <w:vAlign w:val="center"/>
            <w:hideMark/>
          </w:tcPr>
          <w:p w14:paraId="595010CC" w14:textId="4B8AF76F"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2020.</w:t>
            </w:r>
            <w:r w:rsidR="004227E5">
              <w:rPr>
                <w:color w:val="000000"/>
                <w:sz w:val="18"/>
                <w:szCs w:val="18"/>
                <w:lang w:eastAsia="lv-LV"/>
              </w:rPr>
              <w:t> </w:t>
            </w:r>
            <w:r w:rsidRPr="004227E5">
              <w:rPr>
                <w:color w:val="000000"/>
                <w:sz w:val="18"/>
                <w:szCs w:val="18"/>
                <w:lang w:eastAsia="lv-LV"/>
              </w:rPr>
              <w:t>gads (izpilde)</w:t>
            </w:r>
          </w:p>
        </w:tc>
        <w:tc>
          <w:tcPr>
            <w:tcW w:w="1276" w:type="dxa"/>
            <w:shd w:val="clear" w:color="auto" w:fill="auto"/>
            <w:vAlign w:val="center"/>
            <w:hideMark/>
          </w:tcPr>
          <w:p w14:paraId="6FA136DA" w14:textId="7A2DEA68"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2021.</w:t>
            </w:r>
            <w:r w:rsidR="004227E5">
              <w:rPr>
                <w:color w:val="000000"/>
                <w:sz w:val="18"/>
                <w:szCs w:val="18"/>
                <w:lang w:eastAsia="lv-LV"/>
              </w:rPr>
              <w:t> </w:t>
            </w:r>
            <w:r w:rsidRPr="004227E5">
              <w:rPr>
                <w:color w:val="000000"/>
                <w:sz w:val="18"/>
                <w:szCs w:val="18"/>
                <w:lang w:eastAsia="lv-LV"/>
              </w:rPr>
              <w:t>gada plāns</w:t>
            </w:r>
          </w:p>
        </w:tc>
        <w:tc>
          <w:tcPr>
            <w:tcW w:w="1276" w:type="dxa"/>
            <w:shd w:val="clear" w:color="auto" w:fill="auto"/>
            <w:vAlign w:val="center"/>
            <w:hideMark/>
          </w:tcPr>
          <w:p w14:paraId="16C233BF" w14:textId="48FAC596"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2022.</w:t>
            </w:r>
            <w:r w:rsidR="004227E5">
              <w:rPr>
                <w:color w:val="000000"/>
                <w:sz w:val="18"/>
                <w:szCs w:val="18"/>
                <w:lang w:eastAsia="lv-LV"/>
              </w:rPr>
              <w:t> </w:t>
            </w:r>
            <w:r w:rsidRPr="004227E5">
              <w:rPr>
                <w:color w:val="000000"/>
                <w:sz w:val="18"/>
                <w:szCs w:val="18"/>
                <w:lang w:eastAsia="lv-LV"/>
              </w:rPr>
              <w:t>gada projekts</w:t>
            </w:r>
          </w:p>
        </w:tc>
        <w:tc>
          <w:tcPr>
            <w:tcW w:w="1275" w:type="dxa"/>
            <w:shd w:val="clear" w:color="auto" w:fill="auto"/>
            <w:vAlign w:val="center"/>
            <w:hideMark/>
          </w:tcPr>
          <w:p w14:paraId="3347E541" w14:textId="22E5FBC8"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2023.</w:t>
            </w:r>
            <w:r w:rsidR="004227E5">
              <w:rPr>
                <w:color w:val="000000"/>
                <w:sz w:val="18"/>
                <w:szCs w:val="18"/>
                <w:lang w:eastAsia="lv-LV"/>
              </w:rPr>
              <w:t> </w:t>
            </w:r>
            <w:r w:rsidRPr="004227E5">
              <w:rPr>
                <w:color w:val="000000"/>
                <w:sz w:val="18"/>
                <w:szCs w:val="18"/>
                <w:lang w:eastAsia="lv-LV"/>
              </w:rPr>
              <w:t>gada prognoze</w:t>
            </w:r>
          </w:p>
        </w:tc>
        <w:tc>
          <w:tcPr>
            <w:tcW w:w="1134" w:type="dxa"/>
            <w:shd w:val="clear" w:color="auto" w:fill="auto"/>
            <w:vAlign w:val="center"/>
            <w:hideMark/>
          </w:tcPr>
          <w:p w14:paraId="6832B14C" w14:textId="09380F94"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2024.</w:t>
            </w:r>
            <w:r w:rsidR="004227E5">
              <w:rPr>
                <w:color w:val="000000"/>
                <w:sz w:val="18"/>
                <w:szCs w:val="18"/>
                <w:lang w:eastAsia="lv-LV"/>
              </w:rPr>
              <w:t> </w:t>
            </w:r>
            <w:r w:rsidRPr="004227E5">
              <w:rPr>
                <w:color w:val="000000"/>
                <w:sz w:val="18"/>
                <w:szCs w:val="18"/>
                <w:lang w:eastAsia="lv-LV"/>
              </w:rPr>
              <w:t>gada prognoze</w:t>
            </w:r>
          </w:p>
        </w:tc>
      </w:tr>
      <w:tr w:rsidR="00A9116E" w:rsidRPr="004227E5" w14:paraId="3844F736" w14:textId="77777777" w:rsidTr="00A66F6E">
        <w:trPr>
          <w:trHeight w:val="56"/>
        </w:trPr>
        <w:tc>
          <w:tcPr>
            <w:tcW w:w="9067" w:type="dxa"/>
            <w:gridSpan w:val="6"/>
            <w:shd w:val="clear" w:color="auto" w:fill="D9D9D9" w:themeFill="background1" w:themeFillShade="D9"/>
            <w:vAlign w:val="center"/>
            <w:hideMark/>
          </w:tcPr>
          <w:p w14:paraId="5B3FC3BC" w14:textId="23D4F999" w:rsidR="00A9116E" w:rsidRPr="004227E5" w:rsidRDefault="00A96EEA" w:rsidP="00EB099A">
            <w:pPr>
              <w:spacing w:after="0"/>
              <w:ind w:firstLine="0"/>
              <w:jc w:val="center"/>
              <w:rPr>
                <w:b/>
                <w:bCs/>
                <w:color w:val="000000"/>
                <w:sz w:val="18"/>
                <w:szCs w:val="18"/>
                <w:lang w:eastAsia="lv-LV"/>
              </w:rPr>
            </w:pPr>
            <w:r>
              <w:rPr>
                <w:b/>
                <w:bCs/>
                <w:color w:val="000000"/>
                <w:sz w:val="18"/>
                <w:szCs w:val="18"/>
                <w:lang w:eastAsia="lv-LV"/>
              </w:rPr>
              <w:t>Ieguldījumi</w:t>
            </w:r>
          </w:p>
        </w:tc>
      </w:tr>
      <w:tr w:rsidR="00A9116E" w:rsidRPr="004227E5" w14:paraId="2862C115" w14:textId="77777777" w:rsidTr="00A66F6E">
        <w:trPr>
          <w:trHeight w:val="124"/>
        </w:trPr>
        <w:tc>
          <w:tcPr>
            <w:tcW w:w="2790" w:type="dxa"/>
            <w:vMerge w:val="restart"/>
            <w:shd w:val="clear" w:color="auto" w:fill="auto"/>
            <w:vAlign w:val="center"/>
            <w:hideMark/>
          </w:tcPr>
          <w:p w14:paraId="48CCAC62" w14:textId="77777777" w:rsidR="00A9116E" w:rsidRPr="004227E5" w:rsidRDefault="00A9116E" w:rsidP="00EB099A">
            <w:pPr>
              <w:spacing w:after="0"/>
              <w:ind w:firstLine="0"/>
              <w:rPr>
                <w:b/>
                <w:sz w:val="18"/>
                <w:szCs w:val="18"/>
                <w:lang w:eastAsia="lv-LV"/>
              </w:rPr>
            </w:pPr>
            <w:r w:rsidRPr="004227E5">
              <w:rPr>
                <w:b/>
                <w:sz w:val="18"/>
                <w:szCs w:val="18"/>
                <w:lang w:eastAsia="lv-LV"/>
              </w:rPr>
              <w:t xml:space="preserve">Izdevumi kopā, </w:t>
            </w:r>
            <w:proofErr w:type="spellStart"/>
            <w:r w:rsidRPr="004227E5">
              <w:rPr>
                <w:i/>
                <w:sz w:val="18"/>
                <w:szCs w:val="18"/>
                <w:lang w:eastAsia="lv-LV"/>
              </w:rPr>
              <w:t>euro</w:t>
            </w:r>
            <w:proofErr w:type="spellEnd"/>
            <w:r w:rsidRPr="004227E5">
              <w:rPr>
                <w:i/>
                <w:sz w:val="18"/>
                <w:szCs w:val="18"/>
                <w:lang w:eastAsia="lv-LV"/>
              </w:rPr>
              <w:t>,</w:t>
            </w:r>
            <w:r w:rsidRPr="004227E5">
              <w:rPr>
                <w:sz w:val="18"/>
                <w:szCs w:val="18"/>
                <w:lang w:eastAsia="lv-LV"/>
              </w:rPr>
              <w:t xml:space="preserve"> t.sk.:</w:t>
            </w:r>
          </w:p>
          <w:p w14:paraId="6EFDF64D" w14:textId="77777777" w:rsidR="00A9116E" w:rsidRPr="004227E5" w:rsidRDefault="00A9116E" w:rsidP="00EB099A">
            <w:pPr>
              <w:spacing w:after="0"/>
              <w:ind w:firstLine="0"/>
              <w:jc w:val="left"/>
              <w:rPr>
                <w:b/>
                <w:bCs/>
                <w:color w:val="000000"/>
                <w:sz w:val="18"/>
                <w:szCs w:val="18"/>
                <w:lang w:eastAsia="lv-LV"/>
              </w:rPr>
            </w:pPr>
            <w:r w:rsidRPr="004227E5">
              <w:rPr>
                <w:b/>
                <w:sz w:val="18"/>
                <w:szCs w:val="18"/>
                <w:lang w:eastAsia="lv-LV"/>
              </w:rPr>
              <w:t>Vidējais amata vietu skaits</w:t>
            </w:r>
            <w:r w:rsidRPr="004227E5">
              <w:rPr>
                <w:sz w:val="18"/>
                <w:szCs w:val="18"/>
                <w:lang w:eastAsia="lv-LV"/>
              </w:rPr>
              <w:t xml:space="preserve"> </w:t>
            </w:r>
            <w:r w:rsidRPr="004227E5">
              <w:rPr>
                <w:b/>
                <w:sz w:val="18"/>
                <w:szCs w:val="18"/>
                <w:lang w:eastAsia="lv-LV"/>
              </w:rPr>
              <w:t>kopā</w:t>
            </w:r>
            <w:r w:rsidRPr="004227E5">
              <w:rPr>
                <w:sz w:val="18"/>
                <w:szCs w:val="18"/>
                <w:lang w:eastAsia="lv-LV"/>
              </w:rPr>
              <w:t>, t.sk.:</w:t>
            </w:r>
          </w:p>
        </w:tc>
        <w:tc>
          <w:tcPr>
            <w:tcW w:w="1316" w:type="dxa"/>
            <w:shd w:val="clear" w:color="auto" w:fill="auto"/>
            <w:hideMark/>
          </w:tcPr>
          <w:p w14:paraId="1FDEEBD9"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56 475 849</w:t>
            </w:r>
          </w:p>
        </w:tc>
        <w:tc>
          <w:tcPr>
            <w:tcW w:w="1276" w:type="dxa"/>
            <w:shd w:val="clear" w:color="000000" w:fill="FFFFFF"/>
            <w:hideMark/>
          </w:tcPr>
          <w:p w14:paraId="460AB1AF"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60 961 528</w:t>
            </w:r>
          </w:p>
        </w:tc>
        <w:tc>
          <w:tcPr>
            <w:tcW w:w="1276" w:type="dxa"/>
            <w:shd w:val="clear" w:color="000000" w:fill="FFFFFF"/>
            <w:hideMark/>
          </w:tcPr>
          <w:p w14:paraId="234F55DA"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63 534 744</w:t>
            </w:r>
          </w:p>
        </w:tc>
        <w:tc>
          <w:tcPr>
            <w:tcW w:w="1275" w:type="dxa"/>
            <w:shd w:val="clear" w:color="000000" w:fill="FFFFFF"/>
            <w:hideMark/>
          </w:tcPr>
          <w:p w14:paraId="359D466A"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65 595 903</w:t>
            </w:r>
          </w:p>
        </w:tc>
        <w:tc>
          <w:tcPr>
            <w:tcW w:w="1134" w:type="dxa"/>
            <w:shd w:val="clear" w:color="000000" w:fill="FFFFFF"/>
            <w:hideMark/>
          </w:tcPr>
          <w:p w14:paraId="6DA32F84"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65 589 955</w:t>
            </w:r>
          </w:p>
        </w:tc>
      </w:tr>
      <w:tr w:rsidR="00A9116E" w:rsidRPr="004227E5" w14:paraId="26B4DD57" w14:textId="77777777" w:rsidTr="00A66F6E">
        <w:trPr>
          <w:trHeight w:val="325"/>
        </w:trPr>
        <w:tc>
          <w:tcPr>
            <w:tcW w:w="2790" w:type="dxa"/>
            <w:vMerge/>
            <w:shd w:val="clear" w:color="auto" w:fill="auto"/>
            <w:vAlign w:val="center"/>
            <w:hideMark/>
          </w:tcPr>
          <w:p w14:paraId="6F960C48" w14:textId="77777777" w:rsidR="00A9116E" w:rsidRPr="004227E5" w:rsidRDefault="00A9116E" w:rsidP="00EB099A">
            <w:pPr>
              <w:spacing w:after="0"/>
              <w:ind w:firstLine="0"/>
              <w:jc w:val="left"/>
              <w:rPr>
                <w:b/>
                <w:bCs/>
                <w:color w:val="000000"/>
                <w:sz w:val="18"/>
                <w:szCs w:val="18"/>
                <w:lang w:eastAsia="lv-LV"/>
              </w:rPr>
            </w:pPr>
          </w:p>
        </w:tc>
        <w:tc>
          <w:tcPr>
            <w:tcW w:w="1316" w:type="dxa"/>
            <w:shd w:val="clear" w:color="auto" w:fill="auto"/>
            <w:hideMark/>
          </w:tcPr>
          <w:p w14:paraId="6A621533"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371</w:t>
            </w:r>
          </w:p>
        </w:tc>
        <w:tc>
          <w:tcPr>
            <w:tcW w:w="1276" w:type="dxa"/>
            <w:shd w:val="clear" w:color="000000" w:fill="FFFFFF"/>
            <w:hideMark/>
          </w:tcPr>
          <w:p w14:paraId="4FD426DC"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418,1</w:t>
            </w:r>
          </w:p>
        </w:tc>
        <w:tc>
          <w:tcPr>
            <w:tcW w:w="1276" w:type="dxa"/>
            <w:shd w:val="clear" w:color="000000" w:fill="FFFFFF"/>
            <w:hideMark/>
          </w:tcPr>
          <w:p w14:paraId="18E39DE4"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380,5</w:t>
            </w:r>
          </w:p>
        </w:tc>
        <w:tc>
          <w:tcPr>
            <w:tcW w:w="1275" w:type="dxa"/>
            <w:shd w:val="clear" w:color="000000" w:fill="FFFFFF"/>
            <w:hideMark/>
          </w:tcPr>
          <w:p w14:paraId="6F2CF0BE"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378,7</w:t>
            </w:r>
          </w:p>
        </w:tc>
        <w:tc>
          <w:tcPr>
            <w:tcW w:w="1134" w:type="dxa"/>
            <w:shd w:val="clear" w:color="000000" w:fill="FFFFFF"/>
            <w:hideMark/>
          </w:tcPr>
          <w:p w14:paraId="2A1C9CB7" w14:textId="77777777" w:rsidR="00A9116E" w:rsidRPr="004227E5" w:rsidRDefault="00A9116E" w:rsidP="00EB099A">
            <w:pPr>
              <w:spacing w:after="0"/>
              <w:ind w:firstLine="0"/>
              <w:jc w:val="right"/>
              <w:rPr>
                <w:b/>
                <w:bCs/>
                <w:color w:val="000000"/>
                <w:sz w:val="18"/>
                <w:szCs w:val="18"/>
                <w:lang w:eastAsia="lv-LV"/>
              </w:rPr>
            </w:pPr>
            <w:r w:rsidRPr="004227E5">
              <w:rPr>
                <w:b/>
                <w:bCs/>
                <w:color w:val="000000"/>
                <w:sz w:val="18"/>
                <w:szCs w:val="18"/>
                <w:lang w:eastAsia="lv-LV"/>
              </w:rPr>
              <w:t>378,5</w:t>
            </w:r>
          </w:p>
        </w:tc>
      </w:tr>
      <w:tr w:rsidR="00A9116E" w:rsidRPr="004227E5" w14:paraId="7DB3836C" w14:textId="77777777" w:rsidTr="00A66F6E">
        <w:trPr>
          <w:trHeight w:val="61"/>
        </w:trPr>
        <w:tc>
          <w:tcPr>
            <w:tcW w:w="2790" w:type="dxa"/>
            <w:vMerge w:val="restart"/>
            <w:shd w:val="clear" w:color="auto" w:fill="auto"/>
            <w:vAlign w:val="center"/>
            <w:hideMark/>
          </w:tcPr>
          <w:p w14:paraId="039C29AD" w14:textId="77777777" w:rsidR="00A9116E" w:rsidRPr="004227E5" w:rsidRDefault="00A9116E" w:rsidP="00EB099A">
            <w:pPr>
              <w:spacing w:after="0"/>
              <w:ind w:firstLineChars="100" w:firstLine="180"/>
              <w:rPr>
                <w:color w:val="000000"/>
                <w:sz w:val="18"/>
                <w:szCs w:val="18"/>
                <w:lang w:eastAsia="lv-LV"/>
              </w:rPr>
            </w:pPr>
            <w:r w:rsidRPr="004227E5">
              <w:rPr>
                <w:color w:val="000000"/>
                <w:sz w:val="18"/>
                <w:szCs w:val="18"/>
                <w:lang w:eastAsia="lv-LV"/>
              </w:rPr>
              <w:t xml:space="preserve">20.00.00 Kultūrizglītība </w:t>
            </w:r>
          </w:p>
        </w:tc>
        <w:tc>
          <w:tcPr>
            <w:tcW w:w="1316" w:type="dxa"/>
            <w:shd w:val="clear" w:color="auto" w:fill="auto"/>
            <w:hideMark/>
          </w:tcPr>
          <w:p w14:paraId="18F787E0"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56 247 965</w:t>
            </w:r>
          </w:p>
        </w:tc>
        <w:tc>
          <w:tcPr>
            <w:tcW w:w="1276" w:type="dxa"/>
            <w:shd w:val="clear" w:color="000000" w:fill="FFFFFF"/>
            <w:hideMark/>
          </w:tcPr>
          <w:p w14:paraId="6B244E6D"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60 855 919</w:t>
            </w:r>
          </w:p>
        </w:tc>
        <w:tc>
          <w:tcPr>
            <w:tcW w:w="1276" w:type="dxa"/>
            <w:shd w:val="clear" w:color="000000" w:fill="FFFFFF"/>
            <w:hideMark/>
          </w:tcPr>
          <w:p w14:paraId="6AE19252"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63 455 924</w:t>
            </w:r>
          </w:p>
        </w:tc>
        <w:tc>
          <w:tcPr>
            <w:tcW w:w="1275" w:type="dxa"/>
            <w:shd w:val="clear" w:color="000000" w:fill="FFFFFF"/>
            <w:hideMark/>
          </w:tcPr>
          <w:p w14:paraId="6AB75530"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65 563 361</w:t>
            </w:r>
          </w:p>
        </w:tc>
        <w:tc>
          <w:tcPr>
            <w:tcW w:w="1134" w:type="dxa"/>
            <w:shd w:val="clear" w:color="000000" w:fill="FFFFFF"/>
            <w:hideMark/>
          </w:tcPr>
          <w:p w14:paraId="164C06F4"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65 563 361</w:t>
            </w:r>
          </w:p>
        </w:tc>
      </w:tr>
      <w:tr w:rsidR="00A9116E" w:rsidRPr="004227E5" w14:paraId="710ECF52" w14:textId="77777777" w:rsidTr="00A66F6E">
        <w:trPr>
          <w:trHeight w:val="58"/>
        </w:trPr>
        <w:tc>
          <w:tcPr>
            <w:tcW w:w="2790" w:type="dxa"/>
            <w:vMerge/>
            <w:vAlign w:val="center"/>
            <w:hideMark/>
          </w:tcPr>
          <w:p w14:paraId="6AC5BCB2" w14:textId="77777777" w:rsidR="00A9116E" w:rsidRPr="004227E5" w:rsidRDefault="00A9116E" w:rsidP="00EB099A">
            <w:pPr>
              <w:spacing w:after="0"/>
              <w:ind w:firstLine="0"/>
              <w:rPr>
                <w:color w:val="000000"/>
                <w:sz w:val="18"/>
                <w:szCs w:val="18"/>
                <w:lang w:eastAsia="lv-LV"/>
              </w:rPr>
            </w:pPr>
          </w:p>
        </w:tc>
        <w:tc>
          <w:tcPr>
            <w:tcW w:w="1316" w:type="dxa"/>
            <w:shd w:val="clear" w:color="auto" w:fill="auto"/>
            <w:hideMark/>
          </w:tcPr>
          <w:p w14:paraId="3EE4D93F"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368,5</w:t>
            </w:r>
          </w:p>
        </w:tc>
        <w:tc>
          <w:tcPr>
            <w:tcW w:w="1276" w:type="dxa"/>
            <w:shd w:val="clear" w:color="auto" w:fill="auto"/>
            <w:hideMark/>
          </w:tcPr>
          <w:p w14:paraId="6C6F24F8"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416</w:t>
            </w:r>
          </w:p>
        </w:tc>
        <w:tc>
          <w:tcPr>
            <w:tcW w:w="1276" w:type="dxa"/>
            <w:shd w:val="clear" w:color="auto" w:fill="auto"/>
            <w:hideMark/>
          </w:tcPr>
          <w:p w14:paraId="7EEA2B30"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378,5</w:t>
            </w:r>
          </w:p>
        </w:tc>
        <w:tc>
          <w:tcPr>
            <w:tcW w:w="1275" w:type="dxa"/>
            <w:shd w:val="clear" w:color="auto" w:fill="auto"/>
            <w:hideMark/>
          </w:tcPr>
          <w:p w14:paraId="7887BC42"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378,5</w:t>
            </w:r>
          </w:p>
        </w:tc>
        <w:tc>
          <w:tcPr>
            <w:tcW w:w="1134" w:type="dxa"/>
            <w:shd w:val="clear" w:color="auto" w:fill="auto"/>
            <w:hideMark/>
          </w:tcPr>
          <w:p w14:paraId="0A4E1881"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378,5</w:t>
            </w:r>
          </w:p>
        </w:tc>
      </w:tr>
      <w:tr w:rsidR="00A9116E" w:rsidRPr="004227E5" w14:paraId="7D0C6BF9" w14:textId="77777777" w:rsidTr="00A66F6E">
        <w:trPr>
          <w:trHeight w:val="56"/>
        </w:trPr>
        <w:tc>
          <w:tcPr>
            <w:tcW w:w="2790" w:type="dxa"/>
            <w:vMerge w:val="restart"/>
            <w:shd w:val="clear" w:color="auto" w:fill="auto"/>
            <w:vAlign w:val="center"/>
            <w:hideMark/>
          </w:tcPr>
          <w:p w14:paraId="60348169" w14:textId="77777777" w:rsidR="00A9116E" w:rsidRPr="004227E5" w:rsidRDefault="00A9116E" w:rsidP="00EB099A">
            <w:pPr>
              <w:spacing w:after="0"/>
              <w:ind w:firstLineChars="100" w:firstLine="180"/>
              <w:rPr>
                <w:color w:val="000000"/>
                <w:sz w:val="18"/>
                <w:szCs w:val="18"/>
                <w:lang w:eastAsia="lv-LV"/>
              </w:rPr>
            </w:pPr>
            <w:r w:rsidRPr="004227E5">
              <w:rPr>
                <w:color w:val="000000"/>
                <w:sz w:val="18"/>
                <w:szCs w:val="18"/>
                <w:lang w:eastAsia="lv-LV"/>
              </w:rPr>
              <w:t>63.07.00 Eiropas Sociālā fonda (ESF) projektu un pasākumu īstenošana (2014-2020)</w:t>
            </w:r>
          </w:p>
        </w:tc>
        <w:tc>
          <w:tcPr>
            <w:tcW w:w="1316" w:type="dxa"/>
            <w:shd w:val="clear" w:color="auto" w:fill="auto"/>
            <w:hideMark/>
          </w:tcPr>
          <w:p w14:paraId="59558677"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87 359</w:t>
            </w:r>
          </w:p>
        </w:tc>
        <w:tc>
          <w:tcPr>
            <w:tcW w:w="1276" w:type="dxa"/>
            <w:shd w:val="clear" w:color="auto" w:fill="auto"/>
            <w:hideMark/>
          </w:tcPr>
          <w:p w14:paraId="41145D98"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276" w:type="dxa"/>
            <w:shd w:val="clear" w:color="auto" w:fill="auto"/>
            <w:hideMark/>
          </w:tcPr>
          <w:p w14:paraId="45576C4E"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275" w:type="dxa"/>
            <w:shd w:val="clear" w:color="auto" w:fill="auto"/>
            <w:hideMark/>
          </w:tcPr>
          <w:p w14:paraId="45E2CF3E"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134" w:type="dxa"/>
            <w:shd w:val="clear" w:color="auto" w:fill="auto"/>
            <w:hideMark/>
          </w:tcPr>
          <w:p w14:paraId="29354E5F"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r>
      <w:tr w:rsidR="00A9116E" w:rsidRPr="004227E5" w14:paraId="47C322F8" w14:textId="77777777" w:rsidTr="00A66F6E">
        <w:trPr>
          <w:trHeight w:val="244"/>
        </w:trPr>
        <w:tc>
          <w:tcPr>
            <w:tcW w:w="2790" w:type="dxa"/>
            <w:vMerge/>
            <w:vAlign w:val="center"/>
            <w:hideMark/>
          </w:tcPr>
          <w:p w14:paraId="60972B03" w14:textId="77777777" w:rsidR="00A9116E" w:rsidRPr="004227E5" w:rsidRDefault="00A9116E" w:rsidP="00EB099A">
            <w:pPr>
              <w:spacing w:after="0"/>
              <w:ind w:firstLine="0"/>
              <w:rPr>
                <w:color w:val="000000"/>
                <w:sz w:val="18"/>
                <w:szCs w:val="18"/>
                <w:lang w:eastAsia="lv-LV"/>
              </w:rPr>
            </w:pPr>
          </w:p>
        </w:tc>
        <w:tc>
          <w:tcPr>
            <w:tcW w:w="1316" w:type="dxa"/>
            <w:shd w:val="clear" w:color="auto" w:fill="auto"/>
            <w:hideMark/>
          </w:tcPr>
          <w:p w14:paraId="225A0029"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276" w:type="dxa"/>
            <w:shd w:val="clear" w:color="auto" w:fill="auto"/>
            <w:hideMark/>
          </w:tcPr>
          <w:p w14:paraId="71C4F836"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276" w:type="dxa"/>
            <w:shd w:val="clear" w:color="auto" w:fill="auto"/>
            <w:hideMark/>
          </w:tcPr>
          <w:p w14:paraId="2C732F39"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275" w:type="dxa"/>
            <w:shd w:val="clear" w:color="auto" w:fill="auto"/>
            <w:hideMark/>
          </w:tcPr>
          <w:p w14:paraId="59E75E12"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c>
          <w:tcPr>
            <w:tcW w:w="1134" w:type="dxa"/>
            <w:shd w:val="clear" w:color="auto" w:fill="auto"/>
            <w:hideMark/>
          </w:tcPr>
          <w:p w14:paraId="1C10B381"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r>
      <w:tr w:rsidR="00A9116E" w:rsidRPr="004227E5" w14:paraId="5B374265" w14:textId="77777777" w:rsidTr="00A66F6E">
        <w:trPr>
          <w:trHeight w:val="56"/>
        </w:trPr>
        <w:tc>
          <w:tcPr>
            <w:tcW w:w="2790" w:type="dxa"/>
            <w:vMerge w:val="restart"/>
            <w:shd w:val="clear" w:color="auto" w:fill="auto"/>
            <w:vAlign w:val="center"/>
            <w:hideMark/>
          </w:tcPr>
          <w:p w14:paraId="24216C65" w14:textId="77777777" w:rsidR="00A9116E" w:rsidRPr="004227E5" w:rsidRDefault="00A9116E" w:rsidP="00EB099A">
            <w:pPr>
              <w:spacing w:after="0"/>
              <w:ind w:firstLineChars="100" w:firstLine="180"/>
              <w:rPr>
                <w:color w:val="000000"/>
                <w:sz w:val="18"/>
                <w:szCs w:val="18"/>
                <w:lang w:eastAsia="lv-LV"/>
              </w:rPr>
            </w:pPr>
            <w:r w:rsidRPr="004227E5">
              <w:rPr>
                <w:color w:val="000000"/>
                <w:sz w:val="18"/>
                <w:szCs w:val="18"/>
                <w:lang w:eastAsia="lv-LV"/>
              </w:rPr>
              <w:t xml:space="preserve">70.15.00 Eiropas Savienības programmas </w:t>
            </w:r>
            <w:proofErr w:type="spellStart"/>
            <w:r w:rsidRPr="004227E5">
              <w:rPr>
                <w:color w:val="000000"/>
                <w:sz w:val="18"/>
                <w:szCs w:val="18"/>
                <w:lang w:eastAsia="lv-LV"/>
              </w:rPr>
              <w:t>Erasmus</w:t>
            </w:r>
            <w:proofErr w:type="spellEnd"/>
            <w:r w:rsidRPr="004227E5">
              <w:rPr>
                <w:color w:val="000000"/>
                <w:sz w:val="18"/>
                <w:szCs w:val="18"/>
                <w:lang w:eastAsia="lv-LV"/>
              </w:rPr>
              <w:t>+ projektu īstenošanas nodrošināšana</w:t>
            </w:r>
          </w:p>
        </w:tc>
        <w:tc>
          <w:tcPr>
            <w:tcW w:w="1316" w:type="dxa"/>
            <w:shd w:val="clear" w:color="auto" w:fill="auto"/>
            <w:hideMark/>
          </w:tcPr>
          <w:p w14:paraId="3148328A"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140 525</w:t>
            </w:r>
          </w:p>
        </w:tc>
        <w:tc>
          <w:tcPr>
            <w:tcW w:w="1276" w:type="dxa"/>
            <w:shd w:val="clear" w:color="auto" w:fill="auto"/>
            <w:hideMark/>
          </w:tcPr>
          <w:p w14:paraId="39C7956D"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105 609</w:t>
            </w:r>
          </w:p>
        </w:tc>
        <w:tc>
          <w:tcPr>
            <w:tcW w:w="1276" w:type="dxa"/>
            <w:shd w:val="clear" w:color="auto" w:fill="auto"/>
            <w:hideMark/>
          </w:tcPr>
          <w:p w14:paraId="38BC4067"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78 820</w:t>
            </w:r>
          </w:p>
        </w:tc>
        <w:tc>
          <w:tcPr>
            <w:tcW w:w="1275" w:type="dxa"/>
            <w:shd w:val="clear" w:color="auto" w:fill="auto"/>
            <w:hideMark/>
          </w:tcPr>
          <w:p w14:paraId="28FF8609"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32 542</w:t>
            </w:r>
          </w:p>
        </w:tc>
        <w:tc>
          <w:tcPr>
            <w:tcW w:w="1134" w:type="dxa"/>
            <w:shd w:val="clear" w:color="auto" w:fill="auto"/>
            <w:hideMark/>
          </w:tcPr>
          <w:p w14:paraId="6DC5E035"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26 594</w:t>
            </w:r>
          </w:p>
        </w:tc>
      </w:tr>
      <w:tr w:rsidR="00A9116E" w:rsidRPr="004227E5" w14:paraId="73396081" w14:textId="77777777" w:rsidTr="00A66F6E">
        <w:trPr>
          <w:trHeight w:val="394"/>
        </w:trPr>
        <w:tc>
          <w:tcPr>
            <w:tcW w:w="2790" w:type="dxa"/>
            <w:vMerge/>
            <w:vAlign w:val="center"/>
            <w:hideMark/>
          </w:tcPr>
          <w:p w14:paraId="71FB0151" w14:textId="77777777" w:rsidR="00A9116E" w:rsidRPr="004227E5" w:rsidRDefault="00A9116E" w:rsidP="00EB099A">
            <w:pPr>
              <w:spacing w:after="0"/>
              <w:ind w:firstLine="0"/>
              <w:jc w:val="left"/>
              <w:rPr>
                <w:color w:val="000000"/>
                <w:sz w:val="18"/>
                <w:szCs w:val="18"/>
                <w:lang w:eastAsia="lv-LV"/>
              </w:rPr>
            </w:pPr>
          </w:p>
        </w:tc>
        <w:tc>
          <w:tcPr>
            <w:tcW w:w="1316" w:type="dxa"/>
            <w:shd w:val="clear" w:color="auto" w:fill="auto"/>
            <w:hideMark/>
          </w:tcPr>
          <w:p w14:paraId="456E7E75"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2,5</w:t>
            </w:r>
          </w:p>
        </w:tc>
        <w:tc>
          <w:tcPr>
            <w:tcW w:w="1276" w:type="dxa"/>
            <w:shd w:val="clear" w:color="auto" w:fill="auto"/>
            <w:hideMark/>
          </w:tcPr>
          <w:p w14:paraId="3AF61610"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2,1</w:t>
            </w:r>
          </w:p>
        </w:tc>
        <w:tc>
          <w:tcPr>
            <w:tcW w:w="1276" w:type="dxa"/>
            <w:shd w:val="clear" w:color="auto" w:fill="auto"/>
            <w:hideMark/>
          </w:tcPr>
          <w:p w14:paraId="0DB92933"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2</w:t>
            </w:r>
          </w:p>
        </w:tc>
        <w:tc>
          <w:tcPr>
            <w:tcW w:w="1275" w:type="dxa"/>
            <w:shd w:val="clear" w:color="auto" w:fill="auto"/>
            <w:hideMark/>
          </w:tcPr>
          <w:p w14:paraId="136E44A6"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0,2</w:t>
            </w:r>
          </w:p>
        </w:tc>
        <w:tc>
          <w:tcPr>
            <w:tcW w:w="1134" w:type="dxa"/>
            <w:shd w:val="clear" w:color="auto" w:fill="auto"/>
            <w:hideMark/>
          </w:tcPr>
          <w:p w14:paraId="084C53D9"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w:t>
            </w:r>
          </w:p>
        </w:tc>
      </w:tr>
      <w:tr w:rsidR="00A9116E" w:rsidRPr="004227E5" w14:paraId="3495534D" w14:textId="77777777" w:rsidTr="00A66F6E">
        <w:trPr>
          <w:trHeight w:val="71"/>
        </w:trPr>
        <w:tc>
          <w:tcPr>
            <w:tcW w:w="9067" w:type="dxa"/>
            <w:gridSpan w:val="6"/>
            <w:shd w:val="clear" w:color="auto" w:fill="auto"/>
            <w:hideMark/>
          </w:tcPr>
          <w:p w14:paraId="7B38294C" w14:textId="77777777" w:rsidR="00A9116E" w:rsidRPr="004227E5" w:rsidRDefault="00A9116E" w:rsidP="00EB099A">
            <w:pPr>
              <w:spacing w:after="0"/>
              <w:ind w:firstLine="0"/>
              <w:jc w:val="left"/>
              <w:rPr>
                <w:b/>
                <w:bCs/>
                <w:color w:val="000000"/>
                <w:sz w:val="18"/>
                <w:szCs w:val="18"/>
                <w:lang w:eastAsia="lv-LV"/>
              </w:rPr>
            </w:pPr>
            <w:r w:rsidRPr="004227E5">
              <w:rPr>
                <w:b/>
                <w:bCs/>
                <w:color w:val="000000"/>
                <w:sz w:val="18"/>
                <w:szCs w:val="18"/>
                <w:lang w:eastAsia="lv-LV"/>
              </w:rPr>
              <w:t xml:space="preserve">Citi ieguldījumi </w:t>
            </w:r>
          </w:p>
        </w:tc>
      </w:tr>
      <w:tr w:rsidR="00A9116E" w:rsidRPr="004227E5" w14:paraId="7B4EA7DB" w14:textId="77777777" w:rsidTr="00A66F6E">
        <w:trPr>
          <w:trHeight w:val="600"/>
        </w:trPr>
        <w:tc>
          <w:tcPr>
            <w:tcW w:w="2790" w:type="dxa"/>
            <w:shd w:val="clear" w:color="auto" w:fill="auto"/>
            <w:vAlign w:val="center"/>
            <w:hideMark/>
          </w:tcPr>
          <w:p w14:paraId="5FA99334" w14:textId="77777777" w:rsidR="00A9116E" w:rsidRPr="004227E5" w:rsidRDefault="00A9116E" w:rsidP="00EB099A">
            <w:pPr>
              <w:spacing w:after="0"/>
              <w:ind w:firstLine="0"/>
              <w:rPr>
                <w:i/>
                <w:iCs/>
                <w:color w:val="000000"/>
                <w:sz w:val="18"/>
                <w:szCs w:val="18"/>
                <w:lang w:eastAsia="lv-LV"/>
              </w:rPr>
            </w:pPr>
            <w:r w:rsidRPr="004227E5">
              <w:rPr>
                <w:i/>
                <w:iCs/>
                <w:color w:val="000000"/>
                <w:sz w:val="18"/>
                <w:szCs w:val="18"/>
                <w:lang w:eastAsia="lv-LV"/>
              </w:rPr>
              <w:t>Kultūras ministrijas padotībā esošās kultūrizglītības iestādes (skaits)</w:t>
            </w:r>
          </w:p>
        </w:tc>
        <w:tc>
          <w:tcPr>
            <w:tcW w:w="1316" w:type="dxa"/>
            <w:shd w:val="clear" w:color="auto" w:fill="auto"/>
            <w:hideMark/>
          </w:tcPr>
          <w:p w14:paraId="078110C1"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13</w:t>
            </w:r>
          </w:p>
        </w:tc>
        <w:tc>
          <w:tcPr>
            <w:tcW w:w="1276" w:type="dxa"/>
            <w:shd w:val="clear" w:color="auto" w:fill="auto"/>
            <w:hideMark/>
          </w:tcPr>
          <w:p w14:paraId="7D6C6DF0"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13</w:t>
            </w:r>
          </w:p>
        </w:tc>
        <w:tc>
          <w:tcPr>
            <w:tcW w:w="1276" w:type="dxa"/>
            <w:shd w:val="clear" w:color="auto" w:fill="auto"/>
            <w:hideMark/>
          </w:tcPr>
          <w:p w14:paraId="43C2885F"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13</w:t>
            </w:r>
          </w:p>
        </w:tc>
        <w:tc>
          <w:tcPr>
            <w:tcW w:w="1275" w:type="dxa"/>
            <w:shd w:val="clear" w:color="auto" w:fill="auto"/>
            <w:hideMark/>
          </w:tcPr>
          <w:p w14:paraId="18F68BD7"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13</w:t>
            </w:r>
          </w:p>
        </w:tc>
        <w:tc>
          <w:tcPr>
            <w:tcW w:w="1134" w:type="dxa"/>
            <w:shd w:val="clear" w:color="auto" w:fill="auto"/>
            <w:hideMark/>
          </w:tcPr>
          <w:p w14:paraId="455F7D17"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13</w:t>
            </w:r>
          </w:p>
        </w:tc>
      </w:tr>
      <w:tr w:rsidR="00A9116E" w:rsidRPr="004227E5" w14:paraId="2B693C32" w14:textId="77777777" w:rsidTr="00A66F6E">
        <w:trPr>
          <w:trHeight w:val="570"/>
        </w:trPr>
        <w:tc>
          <w:tcPr>
            <w:tcW w:w="2790" w:type="dxa"/>
            <w:shd w:val="clear" w:color="auto" w:fill="auto"/>
            <w:vAlign w:val="center"/>
            <w:hideMark/>
          </w:tcPr>
          <w:p w14:paraId="138A67DC" w14:textId="77777777" w:rsidR="00A9116E" w:rsidRPr="004227E5" w:rsidRDefault="00A9116E" w:rsidP="00EB099A">
            <w:pPr>
              <w:spacing w:after="0"/>
              <w:ind w:firstLine="0"/>
              <w:rPr>
                <w:i/>
                <w:iCs/>
                <w:color w:val="000000"/>
                <w:sz w:val="18"/>
                <w:szCs w:val="18"/>
                <w:lang w:eastAsia="lv-LV"/>
              </w:rPr>
            </w:pPr>
            <w:r w:rsidRPr="004227E5">
              <w:rPr>
                <w:i/>
                <w:iCs/>
                <w:color w:val="000000"/>
                <w:sz w:val="18"/>
                <w:szCs w:val="18"/>
                <w:lang w:eastAsia="lv-LV"/>
              </w:rPr>
              <w:t>No valsts budžeta dotācijas apmaksātās pedagoģiskās likmes pašvaldību izglītības iestādēs profesionālās ievirzes kultūrizglītības programmās (skaits)</w:t>
            </w:r>
          </w:p>
        </w:tc>
        <w:tc>
          <w:tcPr>
            <w:tcW w:w="1316" w:type="dxa"/>
            <w:shd w:val="clear" w:color="auto" w:fill="auto"/>
            <w:hideMark/>
          </w:tcPr>
          <w:p w14:paraId="3FBF1A98"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1 566</w:t>
            </w:r>
          </w:p>
        </w:tc>
        <w:tc>
          <w:tcPr>
            <w:tcW w:w="1276" w:type="dxa"/>
            <w:shd w:val="clear" w:color="auto" w:fill="auto"/>
            <w:hideMark/>
          </w:tcPr>
          <w:p w14:paraId="216C117D"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1 542</w:t>
            </w:r>
          </w:p>
        </w:tc>
        <w:tc>
          <w:tcPr>
            <w:tcW w:w="1276" w:type="dxa"/>
            <w:shd w:val="clear" w:color="auto" w:fill="auto"/>
            <w:hideMark/>
          </w:tcPr>
          <w:p w14:paraId="49E79AD6"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1 542</w:t>
            </w:r>
          </w:p>
        </w:tc>
        <w:tc>
          <w:tcPr>
            <w:tcW w:w="1275" w:type="dxa"/>
            <w:shd w:val="clear" w:color="auto" w:fill="auto"/>
            <w:hideMark/>
          </w:tcPr>
          <w:p w14:paraId="552BE6F2"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1 542</w:t>
            </w:r>
          </w:p>
        </w:tc>
        <w:tc>
          <w:tcPr>
            <w:tcW w:w="1134" w:type="dxa"/>
            <w:shd w:val="clear" w:color="auto" w:fill="auto"/>
            <w:hideMark/>
          </w:tcPr>
          <w:p w14:paraId="1047BEA3" w14:textId="77777777" w:rsidR="00A9116E" w:rsidRPr="004227E5" w:rsidRDefault="00A9116E" w:rsidP="00EB099A">
            <w:pPr>
              <w:spacing w:after="0"/>
              <w:ind w:firstLine="0"/>
              <w:jc w:val="right"/>
              <w:rPr>
                <w:color w:val="000000"/>
                <w:sz w:val="18"/>
                <w:szCs w:val="18"/>
                <w:lang w:eastAsia="lv-LV"/>
              </w:rPr>
            </w:pPr>
            <w:r w:rsidRPr="004227E5">
              <w:rPr>
                <w:color w:val="000000"/>
                <w:sz w:val="18"/>
                <w:szCs w:val="18"/>
                <w:lang w:eastAsia="lv-LV"/>
              </w:rPr>
              <w:t>1 542</w:t>
            </w:r>
          </w:p>
        </w:tc>
      </w:tr>
      <w:tr w:rsidR="00A9116E" w:rsidRPr="004227E5" w14:paraId="00F45179" w14:textId="77777777" w:rsidTr="00A66F6E">
        <w:trPr>
          <w:trHeight w:val="88"/>
        </w:trPr>
        <w:tc>
          <w:tcPr>
            <w:tcW w:w="9067" w:type="dxa"/>
            <w:gridSpan w:val="6"/>
            <w:shd w:val="clear" w:color="000000" w:fill="D9D9D9"/>
            <w:vAlign w:val="center"/>
            <w:hideMark/>
          </w:tcPr>
          <w:p w14:paraId="7F3720DA" w14:textId="77777777" w:rsidR="00A9116E" w:rsidRPr="004227E5" w:rsidRDefault="00A9116E" w:rsidP="00EB099A">
            <w:pPr>
              <w:spacing w:after="0"/>
              <w:ind w:firstLine="0"/>
              <w:jc w:val="center"/>
              <w:rPr>
                <w:b/>
                <w:bCs/>
                <w:color w:val="000000"/>
                <w:sz w:val="18"/>
                <w:szCs w:val="18"/>
                <w:lang w:eastAsia="lv-LV"/>
              </w:rPr>
            </w:pPr>
            <w:r w:rsidRPr="004227E5">
              <w:rPr>
                <w:b/>
                <w:bCs/>
                <w:color w:val="000000"/>
                <w:sz w:val="18"/>
                <w:szCs w:val="18"/>
                <w:lang w:eastAsia="lv-LV"/>
              </w:rPr>
              <w:t>Raksturojošākie darbības rezultatīvie rādītāji</w:t>
            </w:r>
          </w:p>
        </w:tc>
      </w:tr>
      <w:tr w:rsidR="00A9116E" w:rsidRPr="004227E5" w14:paraId="10554501" w14:textId="77777777" w:rsidTr="00A66F6E">
        <w:trPr>
          <w:trHeight w:val="445"/>
        </w:trPr>
        <w:tc>
          <w:tcPr>
            <w:tcW w:w="2790" w:type="dxa"/>
            <w:shd w:val="clear" w:color="auto" w:fill="auto"/>
            <w:vAlign w:val="center"/>
            <w:hideMark/>
          </w:tcPr>
          <w:p w14:paraId="37E62F40" w14:textId="77777777" w:rsidR="00A9116E" w:rsidRPr="004227E5" w:rsidRDefault="00A9116E" w:rsidP="00EB099A">
            <w:pPr>
              <w:spacing w:after="0"/>
              <w:ind w:firstLine="0"/>
              <w:rPr>
                <w:i/>
                <w:iCs/>
                <w:color w:val="000000"/>
                <w:sz w:val="18"/>
                <w:szCs w:val="18"/>
                <w:lang w:eastAsia="lv-LV"/>
              </w:rPr>
            </w:pPr>
            <w:r w:rsidRPr="004227E5">
              <w:rPr>
                <w:i/>
                <w:iCs/>
                <w:color w:val="000000"/>
                <w:sz w:val="18"/>
                <w:szCs w:val="18"/>
                <w:lang w:eastAsia="lv-LV"/>
              </w:rPr>
              <w:t>Audzēkņi kultūrizglītības augstskolās un koledžās uz 1000 iedzīvotājiem (skaits)</w:t>
            </w:r>
          </w:p>
        </w:tc>
        <w:tc>
          <w:tcPr>
            <w:tcW w:w="1316" w:type="dxa"/>
            <w:shd w:val="clear" w:color="auto" w:fill="auto"/>
            <w:hideMark/>
          </w:tcPr>
          <w:p w14:paraId="14AF8F1C"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1,25</w:t>
            </w:r>
          </w:p>
        </w:tc>
        <w:tc>
          <w:tcPr>
            <w:tcW w:w="1276" w:type="dxa"/>
            <w:shd w:val="clear" w:color="auto" w:fill="auto"/>
            <w:hideMark/>
          </w:tcPr>
          <w:p w14:paraId="2E11D07B"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1,22</w:t>
            </w:r>
          </w:p>
        </w:tc>
        <w:tc>
          <w:tcPr>
            <w:tcW w:w="1276" w:type="dxa"/>
            <w:shd w:val="clear" w:color="auto" w:fill="auto"/>
            <w:hideMark/>
          </w:tcPr>
          <w:p w14:paraId="7C77D812"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1,24</w:t>
            </w:r>
          </w:p>
        </w:tc>
        <w:tc>
          <w:tcPr>
            <w:tcW w:w="1275" w:type="dxa"/>
            <w:shd w:val="clear" w:color="auto" w:fill="auto"/>
            <w:hideMark/>
          </w:tcPr>
          <w:p w14:paraId="1CA91F21"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1,25</w:t>
            </w:r>
          </w:p>
        </w:tc>
        <w:tc>
          <w:tcPr>
            <w:tcW w:w="1134" w:type="dxa"/>
            <w:shd w:val="clear" w:color="auto" w:fill="auto"/>
            <w:hideMark/>
          </w:tcPr>
          <w:p w14:paraId="1F1C00BE"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1,25</w:t>
            </w:r>
          </w:p>
        </w:tc>
      </w:tr>
      <w:tr w:rsidR="00A9116E" w:rsidRPr="004227E5" w14:paraId="1AAE4CC4" w14:textId="77777777" w:rsidTr="00A66F6E">
        <w:trPr>
          <w:trHeight w:val="666"/>
        </w:trPr>
        <w:tc>
          <w:tcPr>
            <w:tcW w:w="2790" w:type="dxa"/>
            <w:shd w:val="clear" w:color="auto" w:fill="auto"/>
            <w:vAlign w:val="center"/>
            <w:hideMark/>
          </w:tcPr>
          <w:p w14:paraId="3244F1E2" w14:textId="77777777" w:rsidR="00A9116E" w:rsidRPr="004227E5" w:rsidRDefault="00A9116E" w:rsidP="00EB099A">
            <w:pPr>
              <w:spacing w:after="0"/>
              <w:ind w:firstLine="0"/>
              <w:rPr>
                <w:i/>
                <w:iCs/>
                <w:color w:val="000000"/>
                <w:sz w:val="18"/>
                <w:szCs w:val="18"/>
                <w:lang w:eastAsia="lv-LV"/>
              </w:rPr>
            </w:pPr>
            <w:r w:rsidRPr="004227E5">
              <w:rPr>
                <w:i/>
                <w:iCs/>
                <w:color w:val="000000"/>
                <w:sz w:val="18"/>
                <w:szCs w:val="18"/>
                <w:lang w:eastAsia="lv-LV"/>
              </w:rPr>
              <w:t>Audzēkņi profesionālās ievirzes un profesionālās kultūrizglītības programmās uz 1000 iedzīvotājiem (skaits)</w:t>
            </w:r>
          </w:p>
        </w:tc>
        <w:tc>
          <w:tcPr>
            <w:tcW w:w="1316" w:type="dxa"/>
            <w:shd w:val="clear" w:color="auto" w:fill="auto"/>
            <w:hideMark/>
          </w:tcPr>
          <w:p w14:paraId="1A003FA0"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15,6</w:t>
            </w:r>
          </w:p>
        </w:tc>
        <w:tc>
          <w:tcPr>
            <w:tcW w:w="1276" w:type="dxa"/>
            <w:shd w:val="clear" w:color="auto" w:fill="auto"/>
            <w:hideMark/>
          </w:tcPr>
          <w:p w14:paraId="16958C68"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15,5</w:t>
            </w:r>
          </w:p>
        </w:tc>
        <w:tc>
          <w:tcPr>
            <w:tcW w:w="1276" w:type="dxa"/>
            <w:shd w:val="clear" w:color="auto" w:fill="auto"/>
            <w:hideMark/>
          </w:tcPr>
          <w:p w14:paraId="02383CDD"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15,5</w:t>
            </w:r>
          </w:p>
        </w:tc>
        <w:tc>
          <w:tcPr>
            <w:tcW w:w="1275" w:type="dxa"/>
            <w:shd w:val="clear" w:color="auto" w:fill="auto"/>
            <w:hideMark/>
          </w:tcPr>
          <w:p w14:paraId="42839DE9"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15,5</w:t>
            </w:r>
          </w:p>
        </w:tc>
        <w:tc>
          <w:tcPr>
            <w:tcW w:w="1134" w:type="dxa"/>
            <w:shd w:val="clear" w:color="auto" w:fill="auto"/>
            <w:hideMark/>
          </w:tcPr>
          <w:p w14:paraId="4E4DD341" w14:textId="77777777" w:rsidR="00A9116E" w:rsidRPr="004227E5" w:rsidRDefault="00A9116E" w:rsidP="00EB099A">
            <w:pPr>
              <w:spacing w:after="0"/>
              <w:ind w:firstLine="0"/>
              <w:jc w:val="center"/>
              <w:rPr>
                <w:color w:val="000000"/>
                <w:sz w:val="18"/>
                <w:szCs w:val="18"/>
                <w:lang w:eastAsia="lv-LV"/>
              </w:rPr>
            </w:pPr>
            <w:r w:rsidRPr="004227E5">
              <w:rPr>
                <w:color w:val="000000"/>
                <w:sz w:val="18"/>
                <w:szCs w:val="18"/>
                <w:lang w:eastAsia="lv-LV"/>
              </w:rPr>
              <w:t>15,5</w:t>
            </w:r>
          </w:p>
        </w:tc>
      </w:tr>
    </w:tbl>
    <w:p w14:paraId="2BC3C11D" w14:textId="77777777" w:rsidR="00A9116E" w:rsidRPr="00795E73" w:rsidRDefault="00A9116E" w:rsidP="00A9116E">
      <w:pPr>
        <w:spacing w:after="0"/>
        <w:ind w:firstLine="426"/>
        <w:jc w:val="left"/>
        <w:rPr>
          <w:sz w:val="18"/>
          <w:szCs w:val="18"/>
        </w:rPr>
      </w:pPr>
      <w:r w:rsidRPr="00795E73">
        <w:rPr>
          <w:sz w:val="18"/>
          <w:szCs w:val="18"/>
        </w:rPr>
        <w:t>Piezīmes.</w:t>
      </w:r>
    </w:p>
    <w:p w14:paraId="0FD43B12" w14:textId="77777777" w:rsidR="00A9116E" w:rsidRPr="00795E73" w:rsidRDefault="00A9116E" w:rsidP="00A9116E">
      <w:pPr>
        <w:spacing w:after="480"/>
        <w:ind w:firstLine="425"/>
        <w:jc w:val="left"/>
        <w:rPr>
          <w:b/>
          <w:lang w:eastAsia="lv-LV"/>
        </w:rPr>
      </w:pPr>
      <w:r w:rsidRPr="00795E73">
        <w:rPr>
          <w:sz w:val="18"/>
          <w:szCs w:val="18"/>
          <w:vertAlign w:val="superscript"/>
        </w:rPr>
        <w:t>1</w:t>
      </w:r>
      <w:r w:rsidRPr="00795E73">
        <w:rPr>
          <w:sz w:val="18"/>
          <w:szCs w:val="18"/>
        </w:rPr>
        <w:t>Mērķis un rādītāji ir iekļauti politikas plānošanas dokumentā, kas vēl nav apstiprināts.</w:t>
      </w:r>
    </w:p>
    <w:p w14:paraId="5BEAEA98" w14:textId="465E017C" w:rsidR="00A9116E" w:rsidRPr="00795E73" w:rsidRDefault="00A9116E" w:rsidP="00A9116E">
      <w:pPr>
        <w:pStyle w:val="Funkcijasbold"/>
        <w:spacing w:after="0"/>
        <w:contextualSpacing/>
        <w:jc w:val="center"/>
        <w:rPr>
          <w:rFonts w:eastAsia="Calibri"/>
          <w:u w:val="single"/>
        </w:rPr>
      </w:pPr>
      <w:r w:rsidRPr="00795E73">
        <w:rPr>
          <w:rFonts w:eastAsia="Calibri"/>
          <w:u w:val="single"/>
        </w:rPr>
        <w:t xml:space="preserve">Prioritārajiem pasākumiem </w:t>
      </w:r>
    </w:p>
    <w:p w14:paraId="5E36A6E1" w14:textId="77777777" w:rsidR="00A9116E" w:rsidRPr="00795E73" w:rsidRDefault="00A9116E" w:rsidP="00225AFE">
      <w:pPr>
        <w:pStyle w:val="Funkcijasbold"/>
        <w:spacing w:before="240" w:after="240"/>
        <w:ind w:right="-1"/>
        <w:contextualSpacing/>
        <w:jc w:val="center"/>
        <w:rPr>
          <w:u w:val="single"/>
        </w:rPr>
      </w:pPr>
      <w:r w:rsidRPr="00795E73">
        <w:rPr>
          <w:rFonts w:eastAsia="Calibri"/>
          <w:u w:val="single"/>
        </w:rPr>
        <w:t>papildu piešķirtais finansējums no 2022.</w:t>
      </w:r>
      <w:r w:rsidRPr="00795E73">
        <w:rPr>
          <w:u w:val="single"/>
        </w:rPr>
        <w:t xml:space="preserve"> līdz 2024. gadam</w:t>
      </w:r>
    </w:p>
    <w:tbl>
      <w:tblPr>
        <w:tblW w:w="5000" w:type="pct"/>
        <w:tblCellMar>
          <w:top w:w="15" w:type="dxa"/>
          <w:bottom w:w="15" w:type="dxa"/>
        </w:tblCellMar>
        <w:tblLook w:val="04A0" w:firstRow="1" w:lastRow="0" w:firstColumn="1" w:lastColumn="0" w:noHBand="0" w:noVBand="1"/>
      </w:tblPr>
      <w:tblGrid>
        <w:gridCol w:w="486"/>
        <w:gridCol w:w="4044"/>
        <w:gridCol w:w="1163"/>
        <w:gridCol w:w="1104"/>
        <w:gridCol w:w="1158"/>
        <w:gridCol w:w="1106"/>
      </w:tblGrid>
      <w:tr w:rsidR="006F41A8" w:rsidRPr="001F2172" w14:paraId="253C8E32" w14:textId="77777777" w:rsidTr="006F41A8">
        <w:trPr>
          <w:trHeight w:val="670"/>
          <w:tblHeader/>
        </w:trPr>
        <w:tc>
          <w:tcPr>
            <w:tcW w:w="268" w:type="pct"/>
            <w:vMerge w:val="restart"/>
            <w:tcBorders>
              <w:top w:val="single" w:sz="4" w:space="0" w:color="000000"/>
              <w:left w:val="single" w:sz="4" w:space="0" w:color="000000"/>
              <w:bottom w:val="single" w:sz="4" w:space="0" w:color="000000"/>
              <w:right w:val="single" w:sz="4" w:space="0" w:color="000000"/>
            </w:tcBorders>
            <w:vAlign w:val="center"/>
            <w:hideMark/>
          </w:tcPr>
          <w:p w14:paraId="7AACFA00" w14:textId="77777777" w:rsidR="006F41A8" w:rsidRPr="006F41A8" w:rsidRDefault="006F41A8" w:rsidP="006F41A8">
            <w:pPr>
              <w:pStyle w:val="tabteksts"/>
              <w:jc w:val="center"/>
              <w:rPr>
                <w:rFonts w:eastAsia="Calibri"/>
                <w:szCs w:val="18"/>
              </w:rPr>
            </w:pPr>
            <w:r w:rsidRPr="006F41A8">
              <w:rPr>
                <w:rFonts w:eastAsia="Calibri"/>
                <w:szCs w:val="18"/>
              </w:rPr>
              <w:t>Nr.</w:t>
            </w:r>
          </w:p>
          <w:p w14:paraId="71ACE186" w14:textId="58FFD340" w:rsidR="006F41A8" w:rsidRPr="006F41A8" w:rsidRDefault="006F41A8" w:rsidP="006F41A8">
            <w:pPr>
              <w:spacing w:after="0"/>
              <w:ind w:firstLine="0"/>
              <w:jc w:val="left"/>
              <w:rPr>
                <w:color w:val="000000"/>
                <w:sz w:val="18"/>
                <w:szCs w:val="18"/>
                <w:lang w:eastAsia="lv-LV"/>
              </w:rPr>
            </w:pPr>
            <w:r w:rsidRPr="006F41A8">
              <w:rPr>
                <w:rFonts w:eastAsia="Calibri"/>
                <w:sz w:val="18"/>
                <w:szCs w:val="18"/>
              </w:rPr>
              <w:t>p.k.</w:t>
            </w:r>
          </w:p>
        </w:tc>
        <w:tc>
          <w:tcPr>
            <w:tcW w:w="2232" w:type="pct"/>
            <w:vMerge w:val="restart"/>
            <w:tcBorders>
              <w:top w:val="single" w:sz="4" w:space="0" w:color="000000"/>
              <w:left w:val="single" w:sz="4" w:space="0" w:color="000000"/>
              <w:bottom w:val="single" w:sz="4" w:space="0" w:color="000000"/>
              <w:right w:val="single" w:sz="4" w:space="0" w:color="000000"/>
            </w:tcBorders>
            <w:vAlign w:val="center"/>
            <w:hideMark/>
          </w:tcPr>
          <w:p w14:paraId="7589A60A" w14:textId="77777777" w:rsidR="006F41A8" w:rsidRPr="006F41A8" w:rsidRDefault="006F41A8" w:rsidP="006F41A8">
            <w:pPr>
              <w:pStyle w:val="tabteksts"/>
              <w:jc w:val="both"/>
              <w:rPr>
                <w:rFonts w:eastAsia="Calibri"/>
                <w:b/>
                <w:szCs w:val="18"/>
              </w:rPr>
            </w:pPr>
            <w:r w:rsidRPr="006F41A8">
              <w:rPr>
                <w:rFonts w:eastAsia="Calibri"/>
                <w:b/>
                <w:szCs w:val="18"/>
              </w:rPr>
              <w:t xml:space="preserve">Pasākuma nosaukums </w:t>
            </w:r>
          </w:p>
          <w:p w14:paraId="3CB3C358" w14:textId="77777777" w:rsidR="006F41A8" w:rsidRPr="006F41A8" w:rsidRDefault="006F41A8" w:rsidP="006F41A8">
            <w:pPr>
              <w:pStyle w:val="tabteksts"/>
              <w:jc w:val="both"/>
              <w:rPr>
                <w:rFonts w:eastAsia="Calibri"/>
                <w:szCs w:val="18"/>
              </w:rPr>
            </w:pPr>
            <w:r w:rsidRPr="006F41A8">
              <w:rPr>
                <w:rFonts w:eastAsia="Calibri"/>
                <w:b/>
                <w:i/>
                <w:szCs w:val="18"/>
              </w:rPr>
              <w:t>Darbības apraksts</w:t>
            </w:r>
            <w:r w:rsidRPr="006F41A8">
              <w:rPr>
                <w:rFonts w:eastAsia="Calibri"/>
                <w:i/>
                <w:szCs w:val="18"/>
              </w:rPr>
              <w:t xml:space="preserve"> </w:t>
            </w:r>
            <w:r w:rsidRPr="006F41A8">
              <w:rPr>
                <w:rFonts w:eastAsia="Calibri"/>
                <w:b/>
                <w:i/>
                <w:szCs w:val="18"/>
              </w:rPr>
              <w:t>ar norādi uz līdzekļu izlietojumu</w:t>
            </w:r>
            <w:r w:rsidRPr="006F41A8">
              <w:rPr>
                <w:rFonts w:eastAsia="Calibri"/>
                <w:b/>
                <w:szCs w:val="18"/>
              </w:rPr>
              <w:t xml:space="preserve"> </w:t>
            </w:r>
          </w:p>
          <w:p w14:paraId="5759EE98" w14:textId="77777777" w:rsidR="006F41A8" w:rsidRPr="006F41A8" w:rsidRDefault="006F41A8" w:rsidP="006F41A8">
            <w:pPr>
              <w:pStyle w:val="tabteksts"/>
              <w:ind w:left="284"/>
              <w:rPr>
                <w:rFonts w:eastAsia="Calibri"/>
                <w:szCs w:val="18"/>
              </w:rPr>
            </w:pPr>
            <w:r w:rsidRPr="006F41A8">
              <w:rPr>
                <w:rFonts w:eastAsia="Calibri"/>
                <w:szCs w:val="18"/>
              </w:rPr>
              <w:t>Darbības rezultāts</w:t>
            </w:r>
          </w:p>
          <w:p w14:paraId="30231F14" w14:textId="77777777" w:rsidR="006F41A8" w:rsidRPr="006F41A8" w:rsidRDefault="006F41A8" w:rsidP="006F41A8">
            <w:pPr>
              <w:pStyle w:val="tabteksts"/>
              <w:ind w:left="603"/>
              <w:rPr>
                <w:rFonts w:eastAsia="Calibri"/>
                <w:i/>
                <w:szCs w:val="18"/>
              </w:rPr>
            </w:pPr>
            <w:r w:rsidRPr="006F41A8">
              <w:rPr>
                <w:rFonts w:eastAsia="Calibri"/>
                <w:i/>
                <w:szCs w:val="18"/>
              </w:rPr>
              <w:t>Rezultatīvais rādītājs</w:t>
            </w:r>
          </w:p>
          <w:p w14:paraId="73926C96" w14:textId="4E6BFE48" w:rsidR="006F41A8" w:rsidRPr="006F41A8" w:rsidRDefault="006F41A8" w:rsidP="006F41A8">
            <w:pPr>
              <w:spacing w:after="0"/>
              <w:ind w:right="-133" w:firstLine="0"/>
              <w:jc w:val="left"/>
              <w:rPr>
                <w:b/>
                <w:bCs/>
                <w:color w:val="000000"/>
                <w:sz w:val="18"/>
                <w:szCs w:val="18"/>
                <w:lang w:eastAsia="lv-LV"/>
              </w:rPr>
            </w:pPr>
            <w:r w:rsidRPr="006F41A8">
              <w:rPr>
                <w:rFonts w:eastAsia="Calibri"/>
                <w:sz w:val="18"/>
                <w:szCs w:val="18"/>
              </w:rPr>
              <w:t>Programmas (apakšprogrammas) kods un nosaukums</w:t>
            </w:r>
          </w:p>
        </w:tc>
        <w:tc>
          <w:tcPr>
            <w:tcW w:w="1890" w:type="pct"/>
            <w:gridSpan w:val="3"/>
            <w:tcBorders>
              <w:top w:val="single" w:sz="4" w:space="0" w:color="000000"/>
              <w:left w:val="single" w:sz="4" w:space="0" w:color="000000"/>
              <w:right w:val="single" w:sz="4" w:space="0" w:color="000000"/>
            </w:tcBorders>
            <w:vAlign w:val="center"/>
            <w:hideMark/>
          </w:tcPr>
          <w:p w14:paraId="4722EC97" w14:textId="77777777" w:rsidR="006F41A8" w:rsidRPr="006F41A8" w:rsidRDefault="006F41A8" w:rsidP="006F41A8">
            <w:pPr>
              <w:pStyle w:val="tabteksts"/>
              <w:jc w:val="center"/>
              <w:rPr>
                <w:rFonts w:eastAsia="Calibri"/>
                <w:szCs w:val="18"/>
              </w:rPr>
            </w:pPr>
            <w:r w:rsidRPr="006F41A8">
              <w:rPr>
                <w:rFonts w:eastAsia="Calibri"/>
                <w:b/>
                <w:szCs w:val="18"/>
              </w:rPr>
              <w:t xml:space="preserve">Izdevumi,  </w:t>
            </w:r>
            <w:proofErr w:type="spellStart"/>
            <w:r w:rsidRPr="006F41A8">
              <w:rPr>
                <w:rFonts w:eastAsia="Calibri"/>
                <w:i/>
                <w:szCs w:val="18"/>
              </w:rPr>
              <w:t>euro</w:t>
            </w:r>
            <w:proofErr w:type="spellEnd"/>
            <w:r w:rsidRPr="006F41A8">
              <w:rPr>
                <w:rFonts w:eastAsia="Calibri"/>
                <w:szCs w:val="18"/>
              </w:rPr>
              <w:t xml:space="preserve"> /</w:t>
            </w:r>
          </w:p>
          <w:p w14:paraId="23B4C0A0" w14:textId="21DB2F6E" w:rsidR="006F41A8" w:rsidRPr="006F41A8" w:rsidRDefault="006F41A8" w:rsidP="006F41A8">
            <w:pPr>
              <w:ind w:firstLine="0"/>
              <w:jc w:val="center"/>
              <w:rPr>
                <w:i/>
                <w:sz w:val="18"/>
                <w:szCs w:val="18"/>
                <w:lang w:eastAsia="lv-LV"/>
              </w:rPr>
            </w:pPr>
            <w:r w:rsidRPr="006F41A8">
              <w:rPr>
                <w:rFonts w:eastAsia="Calibri"/>
                <w:sz w:val="18"/>
                <w:szCs w:val="18"/>
              </w:rPr>
              <w:t xml:space="preserve"> rādītāji,</w:t>
            </w:r>
            <w:r w:rsidRPr="006F41A8">
              <w:rPr>
                <w:rFonts w:eastAsia="Calibri"/>
                <w:i/>
                <w:sz w:val="18"/>
                <w:szCs w:val="18"/>
              </w:rPr>
              <w:t xml:space="preserve"> vērtība</w:t>
            </w:r>
            <w:r w:rsidRPr="006F41A8">
              <w:rPr>
                <w:rFonts w:eastAsia="Calibri"/>
                <w:sz w:val="18"/>
                <w:szCs w:val="18"/>
              </w:rPr>
              <w:t xml:space="preserve"> </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684E771D" w14:textId="4273C93D" w:rsidR="006F41A8" w:rsidRPr="006F41A8" w:rsidRDefault="006F41A8" w:rsidP="006F41A8">
            <w:pPr>
              <w:spacing w:after="0"/>
              <w:ind w:firstLine="0"/>
              <w:jc w:val="center"/>
              <w:rPr>
                <w:color w:val="000000"/>
                <w:sz w:val="18"/>
                <w:szCs w:val="18"/>
                <w:lang w:eastAsia="lv-LV"/>
              </w:rPr>
            </w:pPr>
            <w:r w:rsidRPr="006F41A8">
              <w:rPr>
                <w:rFonts w:eastAsia="Calibri"/>
                <w:sz w:val="18"/>
                <w:szCs w:val="18"/>
              </w:rPr>
              <w:t>Pamatojums</w:t>
            </w:r>
          </w:p>
        </w:tc>
      </w:tr>
      <w:tr w:rsidR="006F41A8" w:rsidRPr="001F2172" w14:paraId="54CB1336" w14:textId="77777777" w:rsidTr="006F41A8">
        <w:trPr>
          <w:trHeight w:val="162"/>
          <w:tblHeader/>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A77A29B" w14:textId="77777777" w:rsidR="006F41A8" w:rsidRPr="001F2172" w:rsidRDefault="006F41A8" w:rsidP="00EB099A">
            <w:pPr>
              <w:spacing w:after="0"/>
              <w:ind w:firstLine="0"/>
              <w:jc w:val="left"/>
              <w:rPr>
                <w:color w:val="000000"/>
                <w:sz w:val="18"/>
                <w:szCs w:val="18"/>
                <w:lang w:eastAsia="lv-LV"/>
              </w:rPr>
            </w:pPr>
          </w:p>
        </w:tc>
        <w:tc>
          <w:tcPr>
            <w:tcW w:w="2232" w:type="pct"/>
            <w:vMerge/>
            <w:tcBorders>
              <w:top w:val="single" w:sz="4" w:space="0" w:color="000000"/>
              <w:left w:val="single" w:sz="4" w:space="0" w:color="000000"/>
              <w:bottom w:val="single" w:sz="4" w:space="0" w:color="000000"/>
              <w:right w:val="single" w:sz="4" w:space="0" w:color="000000"/>
            </w:tcBorders>
            <w:vAlign w:val="center"/>
            <w:hideMark/>
          </w:tcPr>
          <w:p w14:paraId="2AA5B940" w14:textId="77777777" w:rsidR="006F41A8" w:rsidRPr="001F2172" w:rsidRDefault="006F41A8" w:rsidP="00EB099A">
            <w:pPr>
              <w:spacing w:after="0"/>
              <w:ind w:firstLine="0"/>
              <w:jc w:val="left"/>
              <w:rPr>
                <w:b/>
                <w:bCs/>
                <w:color w:val="000000"/>
                <w:sz w:val="18"/>
                <w:szCs w:val="18"/>
                <w:lang w:eastAsia="lv-LV"/>
              </w:rPr>
            </w:pPr>
          </w:p>
        </w:tc>
        <w:tc>
          <w:tcPr>
            <w:tcW w:w="642" w:type="pct"/>
            <w:tcBorders>
              <w:top w:val="single" w:sz="4" w:space="0" w:color="000000"/>
              <w:left w:val="single" w:sz="4" w:space="0" w:color="000000"/>
              <w:right w:val="single" w:sz="4" w:space="0" w:color="000000"/>
            </w:tcBorders>
            <w:vAlign w:val="center"/>
            <w:hideMark/>
          </w:tcPr>
          <w:p w14:paraId="2B0230BD" w14:textId="42CAF27B" w:rsidR="006F41A8" w:rsidRPr="001F2172" w:rsidRDefault="006F41A8" w:rsidP="006F41A8">
            <w:pPr>
              <w:spacing w:after="0"/>
              <w:ind w:firstLine="0"/>
              <w:jc w:val="center"/>
              <w:rPr>
                <w:b/>
                <w:bCs/>
                <w:color w:val="000000"/>
                <w:sz w:val="18"/>
                <w:szCs w:val="18"/>
                <w:lang w:eastAsia="lv-LV"/>
              </w:rPr>
            </w:pPr>
            <w:r w:rsidRPr="001F2172">
              <w:rPr>
                <w:color w:val="000000"/>
                <w:sz w:val="18"/>
                <w:szCs w:val="18"/>
                <w:lang w:eastAsia="lv-LV"/>
              </w:rPr>
              <w:t>2022. gadā</w:t>
            </w:r>
          </w:p>
        </w:tc>
        <w:tc>
          <w:tcPr>
            <w:tcW w:w="609" w:type="pct"/>
            <w:tcBorders>
              <w:top w:val="single" w:sz="4" w:space="0" w:color="000000"/>
              <w:left w:val="single" w:sz="4" w:space="0" w:color="000000"/>
              <w:right w:val="single" w:sz="4" w:space="0" w:color="000000"/>
            </w:tcBorders>
            <w:vAlign w:val="center"/>
          </w:tcPr>
          <w:p w14:paraId="0E1486B3" w14:textId="51457865" w:rsidR="006F41A8" w:rsidRPr="001F2172" w:rsidRDefault="006F41A8" w:rsidP="006F41A8">
            <w:pPr>
              <w:spacing w:after="0"/>
              <w:ind w:firstLine="0"/>
              <w:jc w:val="center"/>
              <w:rPr>
                <w:b/>
                <w:bCs/>
                <w:color w:val="000000"/>
                <w:sz w:val="18"/>
                <w:szCs w:val="18"/>
                <w:lang w:eastAsia="lv-LV"/>
              </w:rPr>
            </w:pPr>
            <w:r w:rsidRPr="001F2172">
              <w:rPr>
                <w:color w:val="000000"/>
                <w:sz w:val="18"/>
                <w:szCs w:val="18"/>
                <w:lang w:eastAsia="lv-LV"/>
              </w:rPr>
              <w:t>2023. gadā</w:t>
            </w:r>
          </w:p>
        </w:tc>
        <w:tc>
          <w:tcPr>
            <w:tcW w:w="639" w:type="pct"/>
            <w:tcBorders>
              <w:top w:val="single" w:sz="4" w:space="0" w:color="000000"/>
              <w:left w:val="single" w:sz="4" w:space="0" w:color="000000"/>
              <w:right w:val="single" w:sz="4" w:space="0" w:color="000000"/>
            </w:tcBorders>
            <w:vAlign w:val="center"/>
          </w:tcPr>
          <w:p w14:paraId="32C094C8" w14:textId="496A2E24" w:rsidR="006F41A8" w:rsidRPr="001F2172" w:rsidRDefault="006F41A8" w:rsidP="006F41A8">
            <w:pPr>
              <w:spacing w:after="0"/>
              <w:ind w:left="-8" w:firstLine="0"/>
              <w:jc w:val="center"/>
              <w:rPr>
                <w:b/>
                <w:bCs/>
                <w:color w:val="000000"/>
                <w:sz w:val="18"/>
                <w:szCs w:val="18"/>
                <w:lang w:eastAsia="lv-LV"/>
              </w:rPr>
            </w:pPr>
            <w:r w:rsidRPr="001F2172">
              <w:rPr>
                <w:color w:val="000000"/>
                <w:sz w:val="18"/>
                <w:szCs w:val="18"/>
                <w:lang w:eastAsia="lv-LV"/>
              </w:rPr>
              <w:t>2024. gadā</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1188FE7" w14:textId="77777777" w:rsidR="006F41A8" w:rsidRPr="001F2172" w:rsidRDefault="006F41A8" w:rsidP="00EB099A">
            <w:pPr>
              <w:spacing w:after="0"/>
              <w:ind w:firstLine="0"/>
              <w:jc w:val="left"/>
              <w:rPr>
                <w:color w:val="000000"/>
                <w:sz w:val="18"/>
                <w:szCs w:val="18"/>
                <w:lang w:eastAsia="lv-LV"/>
              </w:rPr>
            </w:pPr>
          </w:p>
        </w:tc>
      </w:tr>
      <w:tr w:rsidR="006F41A8" w:rsidRPr="001F2172" w14:paraId="0CC26C92" w14:textId="77777777" w:rsidTr="006F41A8">
        <w:trPr>
          <w:trHeight w:val="54"/>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24AD88A"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C620A29"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Kultūras nozares darba samaksas pieaugums</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82CB38A"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5F09D83"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AD75F0A"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4365E22B" w14:textId="577C1A74"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6F41A8" w:rsidRPr="001F2172" w14:paraId="3BC7FFEF" w14:textId="77777777" w:rsidTr="006F41A8">
        <w:trPr>
          <w:trHeight w:val="22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9CBE16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3D91EC87" w14:textId="77777777" w:rsidR="00225AFE" w:rsidRPr="001F2172" w:rsidRDefault="00225AFE" w:rsidP="006F41A8">
            <w:pPr>
              <w:spacing w:after="0"/>
              <w:ind w:firstLine="0"/>
              <w:rPr>
                <w:b/>
                <w:bCs/>
                <w:i/>
                <w:iCs/>
                <w:color w:val="000000"/>
                <w:sz w:val="18"/>
                <w:szCs w:val="18"/>
                <w:lang w:eastAsia="lv-LV"/>
              </w:rPr>
            </w:pPr>
            <w:r w:rsidRPr="001F2172">
              <w:rPr>
                <w:b/>
                <w:bCs/>
                <w:i/>
                <w:iCs/>
                <w:color w:val="000000"/>
                <w:sz w:val="18"/>
                <w:szCs w:val="18"/>
                <w:lang w:eastAsia="lv-LV"/>
              </w:rPr>
              <w:t>Atalgojuma celšana kultūras nozarē nodarbinātajiem</w:t>
            </w:r>
          </w:p>
        </w:tc>
        <w:tc>
          <w:tcPr>
            <w:tcW w:w="642" w:type="pct"/>
            <w:tcBorders>
              <w:top w:val="single" w:sz="4" w:space="0" w:color="000000"/>
              <w:left w:val="single" w:sz="4" w:space="0" w:color="000000"/>
              <w:bottom w:val="single" w:sz="4" w:space="0" w:color="000000"/>
              <w:right w:val="single" w:sz="4" w:space="0" w:color="000000"/>
            </w:tcBorders>
            <w:shd w:val="clear" w:color="000000" w:fill="F2F2F2"/>
          </w:tcPr>
          <w:p w14:paraId="222BC9EA" w14:textId="77777777" w:rsidR="00225AFE" w:rsidRPr="001F2172" w:rsidRDefault="00225AFE" w:rsidP="006F41A8">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09" w:type="pct"/>
            <w:tcBorders>
              <w:top w:val="single" w:sz="4" w:space="0" w:color="000000"/>
              <w:left w:val="single" w:sz="4" w:space="0" w:color="000000"/>
              <w:bottom w:val="single" w:sz="4" w:space="0" w:color="000000"/>
              <w:right w:val="single" w:sz="4" w:space="0" w:color="000000"/>
            </w:tcBorders>
            <w:shd w:val="clear" w:color="000000" w:fill="F2F2F2"/>
          </w:tcPr>
          <w:p w14:paraId="04EDEBCE" w14:textId="77777777" w:rsidR="00225AFE" w:rsidRPr="001F2172" w:rsidRDefault="00225AFE" w:rsidP="006F41A8">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39" w:type="pct"/>
            <w:tcBorders>
              <w:top w:val="single" w:sz="4" w:space="0" w:color="000000"/>
              <w:left w:val="single" w:sz="4" w:space="0" w:color="000000"/>
              <w:bottom w:val="single" w:sz="4" w:space="0" w:color="000000"/>
              <w:right w:val="single" w:sz="4" w:space="0" w:color="000000"/>
            </w:tcBorders>
            <w:shd w:val="clear" w:color="000000" w:fill="F2F2F2"/>
          </w:tcPr>
          <w:p w14:paraId="367BF07D" w14:textId="77777777" w:rsidR="00225AFE" w:rsidRPr="001F2172" w:rsidRDefault="00225AFE" w:rsidP="006F41A8">
            <w:pPr>
              <w:spacing w:after="0"/>
              <w:ind w:firstLine="0"/>
              <w:jc w:val="right"/>
              <w:rPr>
                <w:b/>
                <w:bCs/>
                <w:color w:val="000000"/>
                <w:sz w:val="18"/>
                <w:szCs w:val="18"/>
                <w:lang w:eastAsia="lv-LV"/>
              </w:rPr>
            </w:pPr>
            <w:r w:rsidRPr="001F2172">
              <w:rPr>
                <w:b/>
                <w:bCs/>
                <w:color w:val="000000"/>
                <w:sz w:val="18"/>
                <w:szCs w:val="18"/>
                <w:lang w:eastAsia="lv-LV"/>
              </w:rPr>
              <w:t>8 000 000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BC5BD28" w14:textId="77777777" w:rsidR="00225AFE" w:rsidRPr="001F2172" w:rsidRDefault="00225AFE" w:rsidP="00EB099A">
            <w:pPr>
              <w:spacing w:after="0"/>
              <w:ind w:firstLine="0"/>
              <w:jc w:val="left"/>
              <w:rPr>
                <w:color w:val="000000"/>
                <w:sz w:val="18"/>
                <w:szCs w:val="18"/>
                <w:lang w:eastAsia="lv-LV"/>
              </w:rPr>
            </w:pPr>
          </w:p>
        </w:tc>
      </w:tr>
      <w:tr w:rsidR="00225AFE" w:rsidRPr="001F2172" w14:paraId="587E1BB0" w14:textId="77777777" w:rsidTr="006F41A8">
        <w:trPr>
          <w:trHeight w:val="16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2B24008"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hideMark/>
          </w:tcPr>
          <w:p w14:paraId="0B4F1BF8" w14:textId="77777777" w:rsidR="00225AFE" w:rsidRPr="001F2172" w:rsidRDefault="00225AFE" w:rsidP="006F41A8">
            <w:pPr>
              <w:spacing w:after="0"/>
              <w:ind w:firstLine="394"/>
              <w:jc w:val="left"/>
              <w:rPr>
                <w:color w:val="000000"/>
                <w:sz w:val="18"/>
                <w:szCs w:val="18"/>
                <w:lang w:eastAsia="lv-LV"/>
              </w:rPr>
            </w:pPr>
            <w:r w:rsidRPr="001F2172">
              <w:rPr>
                <w:color w:val="000000"/>
                <w:sz w:val="18"/>
                <w:szCs w:val="18"/>
                <w:lang w:eastAsia="lv-LV"/>
              </w:rPr>
              <w:t>Palielināts atalgojums nozarē</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4F0C140" w14:textId="77777777" w:rsidR="00225AFE" w:rsidRPr="001F2172" w:rsidRDefault="00225AFE" w:rsidP="00EB099A">
            <w:pPr>
              <w:spacing w:after="0"/>
              <w:ind w:firstLine="0"/>
              <w:jc w:val="left"/>
              <w:rPr>
                <w:color w:val="000000"/>
                <w:sz w:val="18"/>
                <w:szCs w:val="18"/>
                <w:lang w:eastAsia="lv-LV"/>
              </w:rPr>
            </w:pPr>
          </w:p>
        </w:tc>
      </w:tr>
      <w:tr w:rsidR="006F41A8" w:rsidRPr="001F2172" w14:paraId="69884DBD" w14:textId="77777777" w:rsidTr="006F41A8">
        <w:trPr>
          <w:trHeight w:val="49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8F91D87"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hideMark/>
          </w:tcPr>
          <w:p w14:paraId="07EEC825" w14:textId="77777777" w:rsidR="00225AFE" w:rsidRPr="001F2172" w:rsidRDefault="00225AFE" w:rsidP="006F41A8">
            <w:pPr>
              <w:spacing w:after="0"/>
              <w:ind w:left="677" w:firstLine="0"/>
              <w:rPr>
                <w:i/>
                <w:iCs/>
                <w:color w:val="000000"/>
                <w:sz w:val="18"/>
                <w:szCs w:val="18"/>
                <w:lang w:eastAsia="lv-LV"/>
              </w:rPr>
            </w:pPr>
            <w:r w:rsidRPr="001F2172">
              <w:rPr>
                <w:i/>
                <w:iCs/>
                <w:color w:val="000000"/>
                <w:sz w:val="18"/>
                <w:szCs w:val="18"/>
                <w:lang w:eastAsia="lv-LV"/>
              </w:rPr>
              <w:t>Vidējais atalgojuma pieaugums amata vietām, lai sasniegtu vidējo atalgojumu sabiedriskajā sektorā strādājošiem (</w:t>
            </w:r>
            <w:proofErr w:type="spellStart"/>
            <w:r w:rsidRPr="001F2172">
              <w:rPr>
                <w:i/>
                <w:iCs/>
                <w:color w:val="000000"/>
                <w:sz w:val="18"/>
                <w:szCs w:val="18"/>
                <w:lang w:eastAsia="lv-LV"/>
              </w:rPr>
              <w:t>euro</w:t>
            </w:r>
            <w:proofErr w:type="spellEnd"/>
            <w:r w:rsidRPr="001F2172">
              <w:rPr>
                <w:i/>
                <w:iCs/>
                <w:color w:val="000000"/>
                <w:sz w:val="18"/>
                <w:szCs w:val="18"/>
                <w:lang w:eastAsia="lv-LV"/>
              </w:rPr>
              <w:t xml:space="preserve">) </w:t>
            </w:r>
          </w:p>
        </w:tc>
        <w:tc>
          <w:tcPr>
            <w:tcW w:w="642" w:type="pct"/>
            <w:tcBorders>
              <w:top w:val="single" w:sz="4" w:space="0" w:color="000000"/>
              <w:left w:val="single" w:sz="4" w:space="0" w:color="000000"/>
              <w:bottom w:val="single" w:sz="4" w:space="0" w:color="000000"/>
              <w:right w:val="single" w:sz="4" w:space="0" w:color="000000"/>
            </w:tcBorders>
            <w:hideMark/>
          </w:tcPr>
          <w:p w14:paraId="6E80EFE8" w14:textId="77777777" w:rsidR="00225AFE" w:rsidRPr="006F41A8" w:rsidRDefault="00225AFE" w:rsidP="00EB099A">
            <w:pPr>
              <w:spacing w:after="0"/>
              <w:ind w:firstLine="0"/>
              <w:jc w:val="center"/>
              <w:rPr>
                <w:i/>
                <w:iCs/>
                <w:color w:val="000000"/>
                <w:sz w:val="18"/>
                <w:szCs w:val="18"/>
                <w:lang w:eastAsia="lv-LV"/>
              </w:rPr>
            </w:pPr>
            <w:r w:rsidRPr="006F41A8">
              <w:rPr>
                <w:i/>
                <w:iCs/>
                <w:color w:val="000000"/>
                <w:sz w:val="18"/>
                <w:szCs w:val="18"/>
                <w:lang w:eastAsia="lv-LV"/>
              </w:rPr>
              <w:t>110</w:t>
            </w:r>
          </w:p>
        </w:tc>
        <w:tc>
          <w:tcPr>
            <w:tcW w:w="609" w:type="pct"/>
            <w:tcBorders>
              <w:top w:val="single" w:sz="4" w:space="0" w:color="000000"/>
              <w:left w:val="single" w:sz="4" w:space="0" w:color="000000"/>
              <w:bottom w:val="single" w:sz="4" w:space="0" w:color="000000"/>
              <w:right w:val="single" w:sz="4" w:space="0" w:color="000000"/>
            </w:tcBorders>
            <w:hideMark/>
          </w:tcPr>
          <w:p w14:paraId="63808786" w14:textId="77777777" w:rsidR="00225AFE" w:rsidRPr="006F41A8" w:rsidRDefault="00225AFE" w:rsidP="00EB099A">
            <w:pPr>
              <w:spacing w:after="0"/>
              <w:ind w:firstLine="0"/>
              <w:jc w:val="center"/>
              <w:rPr>
                <w:i/>
                <w:iCs/>
                <w:color w:val="000000"/>
                <w:sz w:val="18"/>
                <w:szCs w:val="18"/>
                <w:lang w:eastAsia="lv-LV"/>
              </w:rPr>
            </w:pPr>
            <w:r w:rsidRPr="006F41A8">
              <w:rPr>
                <w:i/>
                <w:iCs/>
                <w:color w:val="000000"/>
                <w:sz w:val="18"/>
                <w:szCs w:val="18"/>
                <w:lang w:eastAsia="lv-LV"/>
              </w:rPr>
              <w:t>110</w:t>
            </w:r>
          </w:p>
        </w:tc>
        <w:tc>
          <w:tcPr>
            <w:tcW w:w="639" w:type="pct"/>
            <w:tcBorders>
              <w:top w:val="single" w:sz="4" w:space="0" w:color="000000"/>
              <w:left w:val="single" w:sz="4" w:space="0" w:color="000000"/>
              <w:bottom w:val="single" w:sz="4" w:space="0" w:color="000000"/>
              <w:right w:val="single" w:sz="4" w:space="0" w:color="000000"/>
            </w:tcBorders>
            <w:hideMark/>
          </w:tcPr>
          <w:p w14:paraId="54DBFD6A" w14:textId="77777777" w:rsidR="00225AFE" w:rsidRPr="006F41A8" w:rsidRDefault="00225AFE" w:rsidP="00EB099A">
            <w:pPr>
              <w:spacing w:after="0"/>
              <w:ind w:firstLine="0"/>
              <w:jc w:val="center"/>
              <w:rPr>
                <w:i/>
                <w:iCs/>
                <w:color w:val="000000"/>
                <w:sz w:val="18"/>
                <w:szCs w:val="18"/>
                <w:lang w:eastAsia="lv-LV"/>
              </w:rPr>
            </w:pPr>
            <w:r w:rsidRPr="006F41A8">
              <w:rPr>
                <w:i/>
                <w:iCs/>
                <w:color w:val="000000"/>
                <w:sz w:val="18"/>
                <w:szCs w:val="18"/>
                <w:lang w:eastAsia="lv-LV"/>
              </w:rPr>
              <w:t>110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695AE44" w14:textId="77777777" w:rsidR="00225AFE" w:rsidRPr="001F2172" w:rsidRDefault="00225AFE" w:rsidP="00EB099A">
            <w:pPr>
              <w:spacing w:after="0"/>
              <w:ind w:firstLine="0"/>
              <w:jc w:val="left"/>
              <w:rPr>
                <w:color w:val="000000"/>
                <w:sz w:val="18"/>
                <w:szCs w:val="18"/>
                <w:lang w:eastAsia="lv-LV"/>
              </w:rPr>
            </w:pPr>
          </w:p>
        </w:tc>
      </w:tr>
      <w:tr w:rsidR="006F41A8" w:rsidRPr="001F2172" w14:paraId="32673355"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tcPr>
          <w:p w14:paraId="2D1B4678"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tcPr>
          <w:p w14:paraId="0A6B3846"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19.03.00 Filmu nozare</w:t>
            </w:r>
          </w:p>
        </w:tc>
        <w:tc>
          <w:tcPr>
            <w:tcW w:w="642" w:type="pct"/>
            <w:tcBorders>
              <w:top w:val="single" w:sz="4" w:space="0" w:color="000000"/>
              <w:left w:val="single" w:sz="4" w:space="0" w:color="000000"/>
              <w:bottom w:val="single" w:sz="4" w:space="0" w:color="000000"/>
              <w:right w:val="single" w:sz="4" w:space="0" w:color="000000"/>
            </w:tcBorders>
            <w:shd w:val="clear" w:color="000000" w:fill="auto"/>
          </w:tcPr>
          <w:p w14:paraId="4E5A7E44"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16 314</w:t>
            </w:r>
          </w:p>
        </w:tc>
        <w:tc>
          <w:tcPr>
            <w:tcW w:w="609" w:type="pct"/>
            <w:tcBorders>
              <w:top w:val="single" w:sz="4" w:space="0" w:color="000000"/>
              <w:left w:val="single" w:sz="4" w:space="0" w:color="000000"/>
              <w:bottom w:val="single" w:sz="4" w:space="0" w:color="000000"/>
              <w:right w:val="single" w:sz="4" w:space="0" w:color="000000"/>
            </w:tcBorders>
            <w:shd w:val="clear" w:color="000000" w:fill="auto"/>
          </w:tcPr>
          <w:p w14:paraId="00AAD052"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16 314</w:t>
            </w:r>
          </w:p>
        </w:tc>
        <w:tc>
          <w:tcPr>
            <w:tcW w:w="639" w:type="pct"/>
            <w:tcBorders>
              <w:top w:val="single" w:sz="4" w:space="0" w:color="000000"/>
              <w:left w:val="single" w:sz="4" w:space="0" w:color="000000"/>
              <w:bottom w:val="single" w:sz="4" w:space="0" w:color="000000"/>
              <w:right w:val="single" w:sz="4" w:space="0" w:color="000000"/>
            </w:tcBorders>
            <w:shd w:val="clear" w:color="000000" w:fill="auto"/>
          </w:tcPr>
          <w:p w14:paraId="3406968F"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16 314</w:t>
            </w:r>
          </w:p>
        </w:tc>
        <w:tc>
          <w:tcPr>
            <w:tcW w:w="610" w:type="pct"/>
            <w:vMerge/>
            <w:tcBorders>
              <w:top w:val="single" w:sz="4" w:space="0" w:color="000000"/>
              <w:left w:val="single" w:sz="4" w:space="0" w:color="000000"/>
              <w:bottom w:val="single" w:sz="4" w:space="0" w:color="000000"/>
              <w:right w:val="single" w:sz="4" w:space="0" w:color="000000"/>
            </w:tcBorders>
            <w:vAlign w:val="center"/>
          </w:tcPr>
          <w:p w14:paraId="7BCAAB56" w14:textId="77777777" w:rsidR="00225AFE" w:rsidRPr="001F2172" w:rsidRDefault="00225AFE" w:rsidP="00EB099A">
            <w:pPr>
              <w:spacing w:after="0"/>
              <w:ind w:firstLine="0"/>
              <w:jc w:val="left"/>
              <w:rPr>
                <w:color w:val="000000"/>
                <w:sz w:val="18"/>
                <w:szCs w:val="18"/>
                <w:lang w:eastAsia="lv-LV"/>
              </w:rPr>
            </w:pPr>
          </w:p>
        </w:tc>
      </w:tr>
      <w:tr w:rsidR="006F41A8" w:rsidRPr="001F2172" w14:paraId="4985E158"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C291EFE"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hideMark/>
          </w:tcPr>
          <w:p w14:paraId="1096CB52"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19.07.00 Mākslas un literatūra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0402C27D"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3 314 671</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78EBE3A3"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3 314 671</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0C88E731"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3 314 671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B1A09C1" w14:textId="77777777" w:rsidR="00225AFE" w:rsidRPr="001F2172" w:rsidRDefault="00225AFE" w:rsidP="00EB099A">
            <w:pPr>
              <w:spacing w:after="0"/>
              <w:ind w:firstLine="0"/>
              <w:jc w:val="left"/>
              <w:rPr>
                <w:color w:val="000000"/>
                <w:sz w:val="18"/>
                <w:szCs w:val="18"/>
                <w:lang w:eastAsia="lv-LV"/>
              </w:rPr>
            </w:pPr>
          </w:p>
        </w:tc>
      </w:tr>
      <w:tr w:rsidR="006F41A8" w:rsidRPr="001F2172" w14:paraId="7B16E42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022B773"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hideMark/>
          </w:tcPr>
          <w:p w14:paraId="3EE47F62"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20.00.00 Kultūrizglītība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5EF7ACD0"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599 796</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5EAD9C13"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599 796</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4549700D"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599 796</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D5C72D3" w14:textId="77777777" w:rsidR="00225AFE" w:rsidRPr="001F2172" w:rsidRDefault="00225AFE" w:rsidP="00EB099A">
            <w:pPr>
              <w:spacing w:after="0"/>
              <w:ind w:firstLine="0"/>
              <w:jc w:val="left"/>
              <w:rPr>
                <w:color w:val="000000"/>
                <w:sz w:val="18"/>
                <w:szCs w:val="18"/>
                <w:lang w:eastAsia="lv-LV"/>
              </w:rPr>
            </w:pPr>
          </w:p>
        </w:tc>
      </w:tr>
      <w:tr w:rsidR="006F41A8" w:rsidRPr="001F2172" w14:paraId="35655F69" w14:textId="77777777" w:rsidTr="006F41A8">
        <w:trPr>
          <w:trHeight w:val="6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83B700E"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5B469270"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4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3D6CCC39"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3 768 880</w:t>
            </w:r>
          </w:p>
        </w:tc>
        <w:tc>
          <w:tcPr>
            <w:tcW w:w="609"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11E37203"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3 768 880</w:t>
            </w:r>
          </w:p>
        </w:tc>
        <w:tc>
          <w:tcPr>
            <w:tcW w:w="639"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5D99A59E"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3 768 880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A739801" w14:textId="77777777" w:rsidR="00225AFE" w:rsidRPr="001F2172" w:rsidRDefault="00225AFE" w:rsidP="00EB099A">
            <w:pPr>
              <w:spacing w:after="0"/>
              <w:ind w:firstLine="0"/>
              <w:jc w:val="left"/>
              <w:rPr>
                <w:color w:val="000000"/>
                <w:sz w:val="18"/>
                <w:szCs w:val="18"/>
                <w:lang w:eastAsia="lv-LV"/>
              </w:rPr>
            </w:pPr>
          </w:p>
        </w:tc>
      </w:tr>
      <w:tr w:rsidR="006F41A8" w:rsidRPr="001F2172" w14:paraId="58749A62" w14:textId="77777777" w:rsidTr="00D34CF7">
        <w:trPr>
          <w:trHeight w:val="2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D0A12D8"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568197D3"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22.05.00 Valsts vienotā bibliotēku informācijas sistēma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44AA4BB3"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7 831</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5426E7E5"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7 831</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739B1C2C"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7 831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094B7FA" w14:textId="77777777" w:rsidR="00225AFE" w:rsidRPr="001F2172" w:rsidRDefault="00225AFE" w:rsidP="00EB099A">
            <w:pPr>
              <w:spacing w:after="0"/>
              <w:ind w:firstLine="0"/>
              <w:jc w:val="left"/>
              <w:rPr>
                <w:color w:val="000000"/>
                <w:sz w:val="18"/>
                <w:szCs w:val="18"/>
                <w:lang w:eastAsia="lv-LV"/>
              </w:rPr>
            </w:pPr>
          </w:p>
        </w:tc>
      </w:tr>
      <w:tr w:rsidR="006F41A8" w:rsidRPr="001F2172" w14:paraId="4D535DC3" w14:textId="77777777" w:rsidTr="00D34CF7">
        <w:trPr>
          <w:trHeight w:val="6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C537F7D"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7A4EA8BC"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22.08.00 UNESCO Latvijas Nacionālā komisija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36AC3BB1"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40 600</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087AD7D6"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40 600</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6BB6DABF"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40 600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0F2BF74" w14:textId="77777777" w:rsidR="00225AFE" w:rsidRPr="001F2172" w:rsidRDefault="00225AFE" w:rsidP="00EB099A">
            <w:pPr>
              <w:spacing w:after="0"/>
              <w:ind w:firstLine="0"/>
              <w:jc w:val="left"/>
              <w:rPr>
                <w:color w:val="000000"/>
                <w:sz w:val="18"/>
                <w:szCs w:val="18"/>
                <w:lang w:eastAsia="lv-LV"/>
              </w:rPr>
            </w:pPr>
          </w:p>
        </w:tc>
      </w:tr>
      <w:tr w:rsidR="006F41A8" w:rsidRPr="001F2172" w14:paraId="15273FC3" w14:textId="77777777" w:rsidTr="00D34CF7">
        <w:trPr>
          <w:trHeight w:val="10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240E46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5E85E4E1"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 xml:space="preserve">25.01.00 Valsts </w:t>
            </w:r>
            <w:proofErr w:type="spellStart"/>
            <w:r w:rsidRPr="001F2172">
              <w:rPr>
                <w:color w:val="000000"/>
                <w:sz w:val="18"/>
                <w:szCs w:val="18"/>
                <w:lang w:eastAsia="lv-LV"/>
              </w:rPr>
              <w:t>kultūrkapitāla</w:t>
            </w:r>
            <w:proofErr w:type="spellEnd"/>
            <w:r w:rsidRPr="001F2172">
              <w:rPr>
                <w:color w:val="000000"/>
                <w:sz w:val="18"/>
                <w:szCs w:val="18"/>
                <w:lang w:eastAsia="lv-LV"/>
              </w:rPr>
              <w:t xml:space="preserve"> fonda darbības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51AA79CF"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95 929</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140FCD86"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95 929</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3D4C408E"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95 929</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1556E3D" w14:textId="77777777" w:rsidR="00225AFE" w:rsidRPr="001F2172" w:rsidRDefault="00225AFE" w:rsidP="00EB099A">
            <w:pPr>
              <w:spacing w:after="0"/>
              <w:ind w:firstLine="0"/>
              <w:jc w:val="left"/>
              <w:rPr>
                <w:color w:val="000000"/>
                <w:sz w:val="18"/>
                <w:szCs w:val="18"/>
                <w:lang w:eastAsia="lv-LV"/>
              </w:rPr>
            </w:pPr>
          </w:p>
        </w:tc>
      </w:tr>
      <w:tr w:rsidR="006F41A8" w:rsidRPr="001F2172" w14:paraId="17272B99" w14:textId="77777777" w:rsidTr="00D34CF7">
        <w:trPr>
          <w:trHeight w:val="8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DC5DD68"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4ACB8FC9"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97.00.00 Nozares vadība un politikas plānošana</w:t>
            </w:r>
          </w:p>
        </w:tc>
        <w:tc>
          <w:tcPr>
            <w:tcW w:w="642" w:type="pct"/>
            <w:tcBorders>
              <w:top w:val="single" w:sz="4" w:space="0" w:color="000000"/>
              <w:left w:val="single" w:sz="4" w:space="0" w:color="000000"/>
              <w:bottom w:val="single" w:sz="4" w:space="0" w:color="000000"/>
              <w:right w:val="single" w:sz="4" w:space="0" w:color="000000"/>
            </w:tcBorders>
            <w:shd w:val="clear" w:color="000000" w:fill="auto"/>
            <w:hideMark/>
          </w:tcPr>
          <w:p w14:paraId="7E57E3EA"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155 979</w:t>
            </w:r>
          </w:p>
        </w:tc>
        <w:tc>
          <w:tcPr>
            <w:tcW w:w="609" w:type="pct"/>
            <w:tcBorders>
              <w:top w:val="single" w:sz="4" w:space="0" w:color="000000"/>
              <w:left w:val="single" w:sz="4" w:space="0" w:color="000000"/>
              <w:bottom w:val="single" w:sz="4" w:space="0" w:color="000000"/>
              <w:right w:val="single" w:sz="4" w:space="0" w:color="000000"/>
            </w:tcBorders>
            <w:shd w:val="clear" w:color="000000" w:fill="auto"/>
            <w:hideMark/>
          </w:tcPr>
          <w:p w14:paraId="0CCF764E"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155 979</w:t>
            </w:r>
          </w:p>
        </w:tc>
        <w:tc>
          <w:tcPr>
            <w:tcW w:w="639" w:type="pct"/>
            <w:tcBorders>
              <w:top w:val="single" w:sz="4" w:space="0" w:color="000000"/>
              <w:left w:val="single" w:sz="4" w:space="0" w:color="000000"/>
              <w:bottom w:val="single" w:sz="4" w:space="0" w:color="000000"/>
              <w:right w:val="single" w:sz="4" w:space="0" w:color="000000"/>
            </w:tcBorders>
            <w:shd w:val="clear" w:color="000000" w:fill="auto"/>
            <w:hideMark/>
          </w:tcPr>
          <w:p w14:paraId="0DFA5034" w14:textId="77777777" w:rsidR="00225AFE" w:rsidRPr="001F2172" w:rsidRDefault="00225AFE" w:rsidP="00D34CF7">
            <w:pPr>
              <w:spacing w:after="0"/>
              <w:ind w:firstLine="0"/>
              <w:jc w:val="right"/>
              <w:rPr>
                <w:color w:val="000000"/>
                <w:sz w:val="18"/>
                <w:szCs w:val="18"/>
                <w:lang w:eastAsia="lv-LV"/>
              </w:rPr>
            </w:pPr>
            <w:r w:rsidRPr="001F2172">
              <w:rPr>
                <w:color w:val="000000"/>
                <w:sz w:val="18"/>
                <w:szCs w:val="18"/>
                <w:lang w:eastAsia="lv-LV"/>
              </w:rPr>
              <w:t>155 979</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6E38167" w14:textId="77777777" w:rsidR="00225AFE" w:rsidRPr="001F2172" w:rsidRDefault="00225AFE" w:rsidP="00EB099A">
            <w:pPr>
              <w:spacing w:after="0"/>
              <w:ind w:firstLine="0"/>
              <w:jc w:val="left"/>
              <w:rPr>
                <w:color w:val="000000"/>
                <w:sz w:val="18"/>
                <w:szCs w:val="18"/>
                <w:lang w:eastAsia="lv-LV"/>
              </w:rPr>
            </w:pPr>
          </w:p>
        </w:tc>
      </w:tr>
      <w:tr w:rsidR="006F41A8" w:rsidRPr="001F2172" w14:paraId="42D99AD9" w14:textId="77777777" w:rsidTr="00D34CF7">
        <w:trPr>
          <w:trHeight w:val="118"/>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54C0405B"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E71D09A"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Vispārējo latviešu Dziesmu un Deju svētku tradīcijai 150 gadu</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1F5C9337"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4 012 289</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3D8874C8"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786 450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36F4E14B"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663 458</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6B73BC68" w14:textId="4F05E5F7" w:rsidR="00225AFE" w:rsidRPr="001F2172" w:rsidRDefault="00225AFE" w:rsidP="00EB099A">
            <w:pPr>
              <w:spacing w:after="0"/>
              <w:ind w:firstLine="0"/>
              <w:jc w:val="left"/>
              <w:rPr>
                <w:color w:val="444444"/>
                <w:sz w:val="18"/>
                <w:szCs w:val="18"/>
                <w:lang w:eastAsia="lv-LV"/>
              </w:rPr>
            </w:pPr>
            <w:r w:rsidRPr="001F2172">
              <w:rPr>
                <w:sz w:val="18"/>
                <w:szCs w:val="18"/>
                <w:lang w:eastAsia="lv-LV"/>
              </w:rPr>
              <w:t>MK 24.09.2021. ārkārtas sēdes protokola Nr.63 1.§ 2.</w:t>
            </w:r>
            <w:r>
              <w:rPr>
                <w:sz w:val="18"/>
                <w:szCs w:val="18"/>
                <w:lang w:eastAsia="lv-LV"/>
              </w:rPr>
              <w:t> </w:t>
            </w:r>
            <w:r w:rsidRPr="001F2172">
              <w:rPr>
                <w:sz w:val="18"/>
                <w:szCs w:val="18"/>
                <w:lang w:eastAsia="lv-LV"/>
              </w:rPr>
              <w:t>punkts</w:t>
            </w:r>
          </w:p>
        </w:tc>
      </w:tr>
      <w:tr w:rsidR="00225AFE" w:rsidRPr="001F2172" w14:paraId="63566F52"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1164FB3"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FFC49D6"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 Dziesmu un deju svētku tradīcijas 150.gades svētku sagatavošanu</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CA97F57"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6F41A8" w:rsidRPr="001F2172" w14:paraId="29FB6529" w14:textId="77777777" w:rsidTr="00881F78">
        <w:trPr>
          <w:trHeight w:val="539"/>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5F98E76"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1DAE70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Tautas mākslas kolektīvi (ansambļi, kopas, studijas, pulciņi u.c.), kuriem piešķirta Valsts budžeta mērķdotācija māksliniecisko kolektīvu vadītāju darba samaksai un VSAOI (skaits)</w:t>
            </w:r>
          </w:p>
        </w:tc>
        <w:tc>
          <w:tcPr>
            <w:tcW w:w="642" w:type="pct"/>
            <w:tcBorders>
              <w:top w:val="single" w:sz="4" w:space="0" w:color="000000"/>
              <w:left w:val="single" w:sz="4" w:space="0" w:color="000000"/>
              <w:bottom w:val="single" w:sz="4" w:space="0" w:color="000000"/>
              <w:right w:val="single" w:sz="4" w:space="0" w:color="000000"/>
            </w:tcBorders>
            <w:hideMark/>
          </w:tcPr>
          <w:p w14:paraId="55DE1784" w14:textId="77777777" w:rsidR="00225AFE" w:rsidRPr="00D34CF7" w:rsidRDefault="00225AFE" w:rsidP="00881F78">
            <w:pPr>
              <w:spacing w:after="0"/>
              <w:ind w:firstLine="0"/>
              <w:jc w:val="center"/>
              <w:rPr>
                <w:i/>
                <w:iCs/>
                <w:color w:val="000000"/>
                <w:sz w:val="18"/>
                <w:szCs w:val="18"/>
                <w:lang w:eastAsia="lv-LV"/>
              </w:rPr>
            </w:pPr>
            <w:r w:rsidRPr="00D34CF7">
              <w:rPr>
                <w:i/>
                <w:iCs/>
                <w:color w:val="000000"/>
                <w:sz w:val="18"/>
                <w:szCs w:val="18"/>
                <w:lang w:eastAsia="lv-LV"/>
              </w:rPr>
              <w:t>1 638</w:t>
            </w:r>
          </w:p>
        </w:tc>
        <w:tc>
          <w:tcPr>
            <w:tcW w:w="609" w:type="pct"/>
            <w:tcBorders>
              <w:top w:val="single" w:sz="4" w:space="0" w:color="000000"/>
              <w:left w:val="single" w:sz="4" w:space="0" w:color="000000"/>
              <w:bottom w:val="single" w:sz="4" w:space="0" w:color="000000"/>
              <w:right w:val="single" w:sz="4" w:space="0" w:color="000000"/>
            </w:tcBorders>
            <w:hideMark/>
          </w:tcPr>
          <w:p w14:paraId="4438F539" w14:textId="77777777" w:rsidR="00225AFE" w:rsidRPr="001F2172" w:rsidRDefault="00225AFE" w:rsidP="00881F78">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hideMark/>
          </w:tcPr>
          <w:p w14:paraId="5824767B" w14:textId="77777777" w:rsidR="00225AFE" w:rsidRPr="001F2172" w:rsidRDefault="00225AFE" w:rsidP="00881F78">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9E2204F"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225AFE" w:rsidRPr="001F2172" w14:paraId="564B9FC8" w14:textId="77777777" w:rsidTr="006F41A8">
        <w:trPr>
          <w:trHeight w:val="11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C64AB64"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D0FD879"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materiālā un nemateriālā mantojuma kolekcijas izpēte un mūsdienīgas ekspozīcijas satura radīšana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3F055D3"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6F41A8" w:rsidRPr="001F2172" w14:paraId="5D125B33" w14:textId="77777777" w:rsidTr="00881F78">
        <w:trPr>
          <w:trHeight w:val="219"/>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E3D8D7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A6968A6"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Izveidoti un realizēti satura plāni ekspozīcijas objektiem (skaits)</w:t>
            </w:r>
          </w:p>
        </w:tc>
        <w:tc>
          <w:tcPr>
            <w:tcW w:w="642" w:type="pct"/>
            <w:tcBorders>
              <w:top w:val="single" w:sz="4" w:space="0" w:color="000000"/>
              <w:left w:val="single" w:sz="4" w:space="0" w:color="000000"/>
              <w:bottom w:val="single" w:sz="4" w:space="0" w:color="000000"/>
              <w:right w:val="single" w:sz="4" w:space="0" w:color="000000"/>
            </w:tcBorders>
            <w:hideMark/>
          </w:tcPr>
          <w:p w14:paraId="08E06E4B" w14:textId="77777777" w:rsidR="00225AFE" w:rsidRPr="00D34CF7" w:rsidRDefault="00225AFE" w:rsidP="00881F78">
            <w:pPr>
              <w:spacing w:after="0"/>
              <w:ind w:firstLine="0"/>
              <w:jc w:val="center"/>
              <w:rPr>
                <w:i/>
                <w:iCs/>
                <w:color w:val="000000"/>
                <w:sz w:val="18"/>
                <w:szCs w:val="18"/>
                <w:lang w:eastAsia="lv-LV"/>
              </w:rPr>
            </w:pPr>
            <w:r w:rsidRPr="00D34CF7">
              <w:rPr>
                <w:i/>
                <w:iCs/>
                <w:color w:val="000000"/>
                <w:sz w:val="18"/>
                <w:szCs w:val="18"/>
                <w:lang w:eastAsia="lv-LV"/>
              </w:rPr>
              <w:t>6</w:t>
            </w:r>
          </w:p>
        </w:tc>
        <w:tc>
          <w:tcPr>
            <w:tcW w:w="609" w:type="pct"/>
            <w:tcBorders>
              <w:top w:val="single" w:sz="4" w:space="0" w:color="000000"/>
              <w:left w:val="single" w:sz="4" w:space="0" w:color="000000"/>
              <w:bottom w:val="single" w:sz="4" w:space="0" w:color="000000"/>
              <w:right w:val="single" w:sz="4" w:space="0" w:color="000000"/>
            </w:tcBorders>
            <w:hideMark/>
          </w:tcPr>
          <w:p w14:paraId="24F3D963" w14:textId="77777777" w:rsidR="00225AFE" w:rsidRPr="00D34CF7" w:rsidRDefault="00225AFE" w:rsidP="00881F78">
            <w:pPr>
              <w:spacing w:after="0"/>
              <w:ind w:firstLine="0"/>
              <w:jc w:val="center"/>
              <w:rPr>
                <w:i/>
                <w:iCs/>
                <w:color w:val="000000"/>
                <w:sz w:val="18"/>
                <w:szCs w:val="18"/>
                <w:lang w:eastAsia="lv-LV"/>
              </w:rPr>
            </w:pPr>
            <w:r w:rsidRPr="00D34CF7">
              <w:rPr>
                <w:i/>
                <w:iCs/>
                <w:color w:val="000000"/>
                <w:sz w:val="18"/>
                <w:szCs w:val="18"/>
                <w:lang w:eastAsia="lv-LV"/>
              </w:rPr>
              <w:t>6</w:t>
            </w:r>
          </w:p>
        </w:tc>
        <w:tc>
          <w:tcPr>
            <w:tcW w:w="639" w:type="pct"/>
            <w:tcBorders>
              <w:top w:val="single" w:sz="4" w:space="0" w:color="000000"/>
              <w:left w:val="single" w:sz="4" w:space="0" w:color="000000"/>
              <w:bottom w:val="single" w:sz="4" w:space="0" w:color="000000"/>
              <w:right w:val="single" w:sz="4" w:space="0" w:color="000000"/>
            </w:tcBorders>
            <w:hideMark/>
          </w:tcPr>
          <w:p w14:paraId="39E76FE6" w14:textId="77777777" w:rsidR="00225AFE" w:rsidRPr="00D34CF7" w:rsidRDefault="00225AFE" w:rsidP="00881F78">
            <w:pPr>
              <w:spacing w:after="0"/>
              <w:ind w:firstLine="0"/>
              <w:jc w:val="center"/>
              <w:rPr>
                <w:i/>
                <w:iCs/>
                <w:color w:val="000000"/>
                <w:sz w:val="18"/>
                <w:szCs w:val="18"/>
                <w:lang w:eastAsia="lv-LV"/>
              </w:rPr>
            </w:pPr>
            <w:r w:rsidRPr="00D34CF7">
              <w:rPr>
                <w:i/>
                <w:iCs/>
                <w:color w:val="000000"/>
                <w:sz w:val="18"/>
                <w:szCs w:val="18"/>
                <w:lang w:eastAsia="lv-LV"/>
              </w:rPr>
              <w:t>6</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EBCA896"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225AFE" w:rsidRPr="001F2172" w14:paraId="51DF2E4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441A4AC"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557189B"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Nodrošināta Dziesmusvētku tradīcijas reprezentācija sabiedrībai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95795AC"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6F41A8" w:rsidRPr="001F2172" w14:paraId="66EF7DA9"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9FF04CC"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768105A"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Ekspozīcijas apmeklējumu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7E482B7A"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31B8DEE8"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80 000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C4C403A"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18 000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448B1A9"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225AFE" w:rsidRPr="001F2172" w14:paraId="1064167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CB4A5D2"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94A3293"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E82D73D" w14:textId="77777777" w:rsidR="00225AFE" w:rsidRPr="001F2172" w:rsidRDefault="00225AFE" w:rsidP="00EB099A">
            <w:pPr>
              <w:spacing w:after="0"/>
              <w:ind w:firstLine="0"/>
              <w:jc w:val="left"/>
              <w:rPr>
                <w:rFonts w:ascii="Calibri" w:hAnsi="Calibri" w:cs="Calibri"/>
                <w:color w:val="444444"/>
                <w:sz w:val="18"/>
                <w:szCs w:val="18"/>
                <w:lang w:eastAsia="lv-LV"/>
              </w:rPr>
            </w:pPr>
          </w:p>
        </w:tc>
      </w:tr>
      <w:tr w:rsidR="006F41A8" w:rsidRPr="001F2172" w14:paraId="215712F4" w14:textId="77777777" w:rsidTr="00881F78">
        <w:trPr>
          <w:trHeight w:val="165"/>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6ABD772A"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3.</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191741B"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Sakrālā mantojuma un pieminekļu glābšanas programma, Doma baznīcas atjaunošana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441FEE39"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2 500 000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1802E650"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424A55B1"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38C63DD8" w14:textId="0B828BC3"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1F9BE8D2" w14:textId="77777777" w:rsidTr="006F41A8">
        <w:trPr>
          <w:trHeight w:val="12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47ED862"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13FF4DB" w14:textId="77777777" w:rsidR="00225AFE" w:rsidRPr="001F2172" w:rsidRDefault="00225AFE" w:rsidP="00D34CF7">
            <w:pPr>
              <w:spacing w:after="0"/>
              <w:ind w:firstLineChars="100" w:firstLine="180"/>
              <w:rPr>
                <w:color w:val="000000"/>
                <w:sz w:val="18"/>
                <w:szCs w:val="18"/>
                <w:lang w:eastAsia="lv-LV"/>
              </w:rPr>
            </w:pPr>
            <w:r w:rsidRPr="001F2172">
              <w:rPr>
                <w:color w:val="000000"/>
                <w:sz w:val="18"/>
                <w:szCs w:val="18"/>
                <w:lang w:eastAsia="lv-LV"/>
              </w:rPr>
              <w:t>Nodrošināta sakrālā mantojuma un kultūras pieminekļu ēku un to infrastruktūras sakārtošana un/vai atjaunošana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DA13372" w14:textId="77777777" w:rsidR="00225AFE" w:rsidRPr="001F2172" w:rsidRDefault="00225AFE" w:rsidP="00EB099A">
            <w:pPr>
              <w:spacing w:after="0"/>
              <w:ind w:firstLine="0"/>
              <w:jc w:val="left"/>
              <w:rPr>
                <w:color w:val="000000"/>
                <w:sz w:val="18"/>
                <w:szCs w:val="18"/>
                <w:lang w:eastAsia="lv-LV"/>
              </w:rPr>
            </w:pPr>
          </w:p>
        </w:tc>
      </w:tr>
      <w:tr w:rsidR="006F41A8" w:rsidRPr="001F2172" w14:paraId="0B46E455" w14:textId="77777777" w:rsidTr="004B3FE1">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B3F7CD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DA4C83B"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Objekti, kuros tiek īstenoti infrastruktūras sakārtošanas darbi (skaits)</w:t>
            </w:r>
          </w:p>
        </w:tc>
        <w:tc>
          <w:tcPr>
            <w:tcW w:w="642" w:type="pct"/>
            <w:tcBorders>
              <w:top w:val="single" w:sz="4" w:space="0" w:color="000000"/>
              <w:left w:val="single" w:sz="4" w:space="0" w:color="000000"/>
              <w:bottom w:val="single" w:sz="4" w:space="0" w:color="000000"/>
              <w:right w:val="single" w:sz="4" w:space="0" w:color="000000"/>
            </w:tcBorders>
            <w:hideMark/>
          </w:tcPr>
          <w:p w14:paraId="05A2328A" w14:textId="77777777" w:rsidR="00225AFE" w:rsidRPr="00D34CF7" w:rsidRDefault="00225AFE" w:rsidP="004B3FE1">
            <w:pPr>
              <w:spacing w:after="0"/>
              <w:ind w:firstLine="0"/>
              <w:jc w:val="center"/>
              <w:rPr>
                <w:i/>
                <w:iCs/>
                <w:color w:val="000000"/>
                <w:sz w:val="18"/>
                <w:szCs w:val="18"/>
                <w:lang w:eastAsia="lv-LV"/>
              </w:rPr>
            </w:pPr>
            <w:r w:rsidRPr="00D34CF7">
              <w:rPr>
                <w:i/>
                <w:iCs/>
                <w:color w:val="000000"/>
                <w:sz w:val="18"/>
                <w:szCs w:val="18"/>
                <w:lang w:eastAsia="lv-LV"/>
              </w:rPr>
              <w:t>32</w:t>
            </w:r>
          </w:p>
        </w:tc>
        <w:tc>
          <w:tcPr>
            <w:tcW w:w="609" w:type="pct"/>
            <w:tcBorders>
              <w:top w:val="single" w:sz="4" w:space="0" w:color="000000"/>
              <w:left w:val="single" w:sz="4" w:space="0" w:color="000000"/>
              <w:bottom w:val="single" w:sz="4" w:space="0" w:color="000000"/>
              <w:right w:val="single" w:sz="4" w:space="0" w:color="000000"/>
            </w:tcBorders>
            <w:hideMark/>
          </w:tcPr>
          <w:p w14:paraId="3A7986F7" w14:textId="77777777" w:rsidR="00225AFE" w:rsidRPr="001F2172" w:rsidRDefault="00225AFE" w:rsidP="00881F78">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hideMark/>
          </w:tcPr>
          <w:p w14:paraId="633B795C" w14:textId="77777777" w:rsidR="00225AFE" w:rsidRPr="001F2172" w:rsidRDefault="00225AFE" w:rsidP="00881F78">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BABB122" w14:textId="77777777" w:rsidR="00225AFE" w:rsidRPr="001F2172" w:rsidRDefault="00225AFE" w:rsidP="00EB099A">
            <w:pPr>
              <w:spacing w:after="0"/>
              <w:ind w:firstLine="0"/>
              <w:jc w:val="left"/>
              <w:rPr>
                <w:color w:val="000000"/>
                <w:sz w:val="18"/>
                <w:szCs w:val="18"/>
                <w:lang w:eastAsia="lv-LV"/>
              </w:rPr>
            </w:pPr>
          </w:p>
        </w:tc>
      </w:tr>
      <w:tr w:rsidR="00225AFE" w:rsidRPr="001F2172" w14:paraId="38A1203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9B24FF8"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8B2B4B0"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ACA8460" w14:textId="77777777" w:rsidR="00225AFE" w:rsidRPr="001F2172" w:rsidRDefault="00225AFE" w:rsidP="00EB099A">
            <w:pPr>
              <w:spacing w:after="0"/>
              <w:ind w:firstLine="0"/>
              <w:jc w:val="left"/>
              <w:rPr>
                <w:color w:val="000000"/>
                <w:sz w:val="18"/>
                <w:szCs w:val="18"/>
                <w:lang w:eastAsia="lv-LV"/>
              </w:rPr>
            </w:pPr>
          </w:p>
        </w:tc>
      </w:tr>
      <w:tr w:rsidR="006F41A8" w:rsidRPr="001F2172" w14:paraId="63AB0960" w14:textId="77777777" w:rsidTr="006F41A8">
        <w:trPr>
          <w:trHeight w:val="41"/>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185C93C0"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4.</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29CFD13"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Latviešu vēsturisko zemju attīstības padomes sekretariāta darbības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BA590F4"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97 096</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9B6AC52"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97 096</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FFD8ACC"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97 096</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1CC2991D" w14:textId="63050D66"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6195239E"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39387B6"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DCA10CF"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Latviešu vēsturisko zemju padomes darbība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BF397D0" w14:textId="77777777" w:rsidR="00225AFE" w:rsidRPr="001F2172" w:rsidRDefault="00225AFE" w:rsidP="00EB099A">
            <w:pPr>
              <w:spacing w:after="0"/>
              <w:ind w:firstLine="0"/>
              <w:jc w:val="left"/>
              <w:rPr>
                <w:color w:val="000000"/>
                <w:sz w:val="18"/>
                <w:szCs w:val="18"/>
                <w:lang w:eastAsia="lv-LV"/>
              </w:rPr>
            </w:pPr>
          </w:p>
        </w:tc>
      </w:tr>
      <w:tr w:rsidR="006F41A8" w:rsidRPr="001F2172" w14:paraId="2E7ECC09"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18457F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D2E6F7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Padomes sēžu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39775444"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4</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31E89057"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4</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1F63910"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4</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DF80464" w14:textId="77777777" w:rsidR="00225AFE" w:rsidRPr="001F2172" w:rsidRDefault="00225AFE" w:rsidP="00EB099A">
            <w:pPr>
              <w:spacing w:after="0"/>
              <w:ind w:firstLine="0"/>
              <w:jc w:val="left"/>
              <w:rPr>
                <w:color w:val="000000"/>
                <w:sz w:val="18"/>
                <w:szCs w:val="18"/>
                <w:lang w:eastAsia="lv-LV"/>
              </w:rPr>
            </w:pPr>
          </w:p>
        </w:tc>
      </w:tr>
      <w:tr w:rsidR="00225AFE" w:rsidRPr="001F2172" w14:paraId="7922A1F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166457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B82E787"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7F8F9F6" w14:textId="77777777" w:rsidR="00225AFE" w:rsidRPr="001F2172" w:rsidRDefault="00225AFE" w:rsidP="00EB099A">
            <w:pPr>
              <w:spacing w:after="0"/>
              <w:ind w:firstLine="0"/>
              <w:jc w:val="left"/>
              <w:rPr>
                <w:color w:val="000000"/>
                <w:sz w:val="18"/>
                <w:szCs w:val="18"/>
                <w:lang w:eastAsia="lv-LV"/>
              </w:rPr>
            </w:pPr>
          </w:p>
        </w:tc>
      </w:tr>
      <w:tr w:rsidR="006F41A8" w:rsidRPr="001F2172" w14:paraId="77A0E0FB" w14:textId="77777777" w:rsidTr="00881F78">
        <w:trPr>
          <w:trHeight w:val="180"/>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0AC0AFF"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5.</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32EAE22"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Latvijas dalības sagatavošana viesu valsts statusā Frankfurtes grāmatu tirgū</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50DB0B7E"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300 000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7E54C300"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14C9DC3A"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1F124F0D" w14:textId="78B31AB6"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5058E45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1E3EA47"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F9F919D"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Latvijas literatūras un citu izdevumu tulkošana un izdošana ārvalstīs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7A21C90" w14:textId="77777777" w:rsidR="00225AFE" w:rsidRPr="001F2172" w:rsidRDefault="00225AFE" w:rsidP="00EB099A">
            <w:pPr>
              <w:spacing w:after="0"/>
              <w:ind w:firstLine="0"/>
              <w:jc w:val="left"/>
              <w:rPr>
                <w:color w:val="000000"/>
                <w:sz w:val="18"/>
                <w:szCs w:val="18"/>
                <w:lang w:eastAsia="lv-LV"/>
              </w:rPr>
            </w:pPr>
          </w:p>
        </w:tc>
      </w:tr>
      <w:tr w:rsidR="006F41A8" w:rsidRPr="001F2172" w14:paraId="309DDB3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D3BE8B7"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7E5BA6E4"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granti darbu izdošanai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D1E871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37326157"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2CD1F79"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23D28C5" w14:textId="77777777" w:rsidR="00225AFE" w:rsidRPr="001F2172" w:rsidRDefault="00225AFE" w:rsidP="00EB099A">
            <w:pPr>
              <w:spacing w:after="0"/>
              <w:ind w:firstLine="0"/>
              <w:jc w:val="left"/>
              <w:rPr>
                <w:color w:val="000000"/>
                <w:sz w:val="18"/>
                <w:szCs w:val="18"/>
                <w:lang w:eastAsia="lv-LV"/>
              </w:rPr>
            </w:pPr>
          </w:p>
        </w:tc>
      </w:tr>
      <w:tr w:rsidR="00225AFE" w:rsidRPr="001F2172" w14:paraId="43F7881E"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2EEBA0C"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B6430A2"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Nodrošināta Grāmatai 500 programma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DAA7B43" w14:textId="77777777" w:rsidR="00225AFE" w:rsidRPr="001F2172" w:rsidRDefault="00225AFE" w:rsidP="00EB099A">
            <w:pPr>
              <w:spacing w:after="0"/>
              <w:ind w:firstLine="0"/>
              <w:jc w:val="left"/>
              <w:rPr>
                <w:color w:val="000000"/>
                <w:sz w:val="18"/>
                <w:szCs w:val="18"/>
                <w:lang w:eastAsia="lv-LV"/>
              </w:rPr>
            </w:pPr>
          </w:p>
        </w:tc>
      </w:tr>
      <w:tr w:rsidR="006F41A8" w:rsidRPr="001F2172" w14:paraId="16F786E2"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A2DBD12"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17BB0AAC"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aktivitāšu veidu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7D95259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7</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5DD14D5B"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1917AFE"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5284170" w14:textId="77777777" w:rsidR="00225AFE" w:rsidRPr="001F2172" w:rsidRDefault="00225AFE" w:rsidP="00EB099A">
            <w:pPr>
              <w:spacing w:after="0"/>
              <w:ind w:firstLine="0"/>
              <w:jc w:val="left"/>
              <w:rPr>
                <w:color w:val="000000"/>
                <w:sz w:val="18"/>
                <w:szCs w:val="18"/>
                <w:lang w:eastAsia="lv-LV"/>
              </w:rPr>
            </w:pPr>
          </w:p>
        </w:tc>
      </w:tr>
      <w:tr w:rsidR="00225AFE" w:rsidRPr="001F2172" w14:paraId="35A30453"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0FE4E9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718C893"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Autoru dalība pasākumos ārvalstīs (Vācija, Austrija, Šveice)</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CD37635" w14:textId="77777777" w:rsidR="00225AFE" w:rsidRPr="001F2172" w:rsidRDefault="00225AFE" w:rsidP="00EB099A">
            <w:pPr>
              <w:spacing w:after="0"/>
              <w:ind w:firstLine="0"/>
              <w:jc w:val="left"/>
              <w:rPr>
                <w:color w:val="000000"/>
                <w:sz w:val="18"/>
                <w:szCs w:val="18"/>
                <w:lang w:eastAsia="lv-LV"/>
              </w:rPr>
            </w:pPr>
          </w:p>
        </w:tc>
      </w:tr>
      <w:tr w:rsidR="006F41A8" w:rsidRPr="001F2172" w14:paraId="47DC2FBA" w14:textId="77777777" w:rsidTr="006F41A8">
        <w:trPr>
          <w:trHeight w:val="19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9E9C64F"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28699C98"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autoru līdzdalība pasākumos ārvalstīs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76A9292A"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529D2811"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216FF19"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74543A3" w14:textId="77777777" w:rsidR="00225AFE" w:rsidRPr="001F2172" w:rsidRDefault="00225AFE" w:rsidP="00EB099A">
            <w:pPr>
              <w:spacing w:after="0"/>
              <w:ind w:firstLine="0"/>
              <w:jc w:val="left"/>
              <w:rPr>
                <w:color w:val="000000"/>
                <w:sz w:val="18"/>
                <w:szCs w:val="18"/>
                <w:lang w:eastAsia="lv-LV"/>
              </w:rPr>
            </w:pPr>
          </w:p>
        </w:tc>
      </w:tr>
      <w:tr w:rsidR="00225AFE" w:rsidRPr="001F2172" w14:paraId="33FA4223"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51FBFBF"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E0BDFAD"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Latvijas un ārvalstu izdevēju dalība tīklošanās pasākumā Frankfurtes grāmatu tirgū</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890A8CA" w14:textId="77777777" w:rsidR="00225AFE" w:rsidRPr="001F2172" w:rsidRDefault="00225AFE" w:rsidP="00EB099A">
            <w:pPr>
              <w:spacing w:after="0"/>
              <w:ind w:firstLine="0"/>
              <w:jc w:val="left"/>
              <w:rPr>
                <w:color w:val="000000"/>
                <w:sz w:val="18"/>
                <w:szCs w:val="18"/>
                <w:lang w:eastAsia="lv-LV"/>
              </w:rPr>
            </w:pPr>
          </w:p>
        </w:tc>
      </w:tr>
      <w:tr w:rsidR="006F41A8" w:rsidRPr="001F2172" w14:paraId="3293A85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2C802E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E23DE4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izdevēji pasākumā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71138137"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30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14510E00"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492C296"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D3FAAE5" w14:textId="77777777" w:rsidR="00225AFE" w:rsidRPr="001F2172" w:rsidRDefault="00225AFE" w:rsidP="00EB099A">
            <w:pPr>
              <w:spacing w:after="0"/>
              <w:ind w:firstLine="0"/>
              <w:jc w:val="left"/>
              <w:rPr>
                <w:color w:val="000000"/>
                <w:sz w:val="18"/>
                <w:szCs w:val="18"/>
                <w:lang w:eastAsia="lv-LV"/>
              </w:rPr>
            </w:pPr>
          </w:p>
        </w:tc>
      </w:tr>
      <w:tr w:rsidR="00225AFE" w:rsidRPr="001F2172" w14:paraId="3861D4C0" w14:textId="77777777" w:rsidTr="006F41A8">
        <w:trPr>
          <w:trHeight w:val="4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5AD7B5A"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B62078F"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22.02.00 Kultūras pasākumi, sadarbības līgumi un programmas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AC8C6F4" w14:textId="77777777" w:rsidR="00225AFE" w:rsidRPr="001F2172" w:rsidRDefault="00225AFE" w:rsidP="00EB099A">
            <w:pPr>
              <w:spacing w:after="0"/>
              <w:ind w:firstLine="0"/>
              <w:jc w:val="left"/>
              <w:rPr>
                <w:color w:val="000000"/>
                <w:sz w:val="18"/>
                <w:szCs w:val="18"/>
                <w:lang w:eastAsia="lv-LV"/>
              </w:rPr>
            </w:pPr>
          </w:p>
        </w:tc>
      </w:tr>
      <w:tr w:rsidR="006F41A8" w:rsidRPr="001F2172" w14:paraId="45568EB8" w14:textId="77777777" w:rsidTr="00D34CF7">
        <w:trPr>
          <w:trHeight w:val="614"/>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1C2BA983"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6.</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212BF4F"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Mediju atbalsta fonda darbības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344226CC"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2 600 000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68D72591"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2 600 000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20C91421"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2 600 000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5D15F168" w14:textId="781EE968"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1EC5A705" w14:textId="77777777" w:rsidTr="006F41A8">
        <w:trPr>
          <w:trHeight w:val="45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4ADF86B"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11FF6F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Sniedzot  atbalstu mediju vides daudzveidības un žurnālistikas plurālisma veicināšanai, tiks stiprināta Latvijas un Latvijas diasporas mediju uzņēmumu kapacitāte un veicināta to konkurētspēja.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2523042" w14:textId="77777777" w:rsidR="00225AFE" w:rsidRPr="001F2172" w:rsidRDefault="00225AFE" w:rsidP="00EB099A">
            <w:pPr>
              <w:spacing w:after="0"/>
              <w:ind w:firstLine="0"/>
              <w:jc w:val="left"/>
              <w:rPr>
                <w:color w:val="000000"/>
                <w:sz w:val="18"/>
                <w:szCs w:val="18"/>
                <w:lang w:eastAsia="lv-LV"/>
              </w:rPr>
            </w:pPr>
          </w:p>
        </w:tc>
      </w:tr>
      <w:tr w:rsidR="006F41A8" w:rsidRPr="001F2172" w14:paraId="6831787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FA53DD7"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21421E7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Atbalstīti  projekti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0097D8BC"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5C62506E"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52</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2B46547"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D9E2784" w14:textId="77777777" w:rsidR="00225AFE" w:rsidRPr="001F2172" w:rsidRDefault="00225AFE" w:rsidP="00EB099A">
            <w:pPr>
              <w:spacing w:after="0"/>
              <w:ind w:firstLine="0"/>
              <w:jc w:val="left"/>
              <w:rPr>
                <w:color w:val="000000"/>
                <w:sz w:val="18"/>
                <w:szCs w:val="18"/>
                <w:lang w:eastAsia="lv-LV"/>
              </w:rPr>
            </w:pPr>
          </w:p>
        </w:tc>
      </w:tr>
      <w:tr w:rsidR="00225AFE" w:rsidRPr="001F2172" w14:paraId="007CD30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CE6F18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2CBA2E6"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27.00.00 Mediju politikas īstenošana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93544DE" w14:textId="77777777" w:rsidR="00225AFE" w:rsidRPr="001F2172" w:rsidRDefault="00225AFE" w:rsidP="00EB099A">
            <w:pPr>
              <w:spacing w:after="0"/>
              <w:ind w:firstLine="0"/>
              <w:jc w:val="left"/>
              <w:rPr>
                <w:color w:val="000000"/>
                <w:sz w:val="18"/>
                <w:szCs w:val="18"/>
                <w:lang w:eastAsia="lv-LV"/>
              </w:rPr>
            </w:pPr>
          </w:p>
        </w:tc>
      </w:tr>
      <w:tr w:rsidR="006F41A8" w:rsidRPr="001F2172" w14:paraId="47EB2909" w14:textId="77777777" w:rsidTr="00881F78">
        <w:trPr>
          <w:trHeight w:val="370"/>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FB78183"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7.</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DF0689D"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Valsts nozīmes vēsturisko un piemiņas vietu saglabāšana (Brīvības pieminekļa un Brāļu kapu uzturēšana un saglabāšana)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1AEA352A"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500 129</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260655D7"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5C17DAD1" w14:textId="77777777" w:rsidR="00225AFE" w:rsidRPr="001F2172" w:rsidRDefault="00225AFE" w:rsidP="00881F78">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1A32693B" w14:textId="5C776275"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2D5FB3B8"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3921F74"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7CD6F2C"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kultūras pieminekļu saglabāšana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F2EB024" w14:textId="77777777" w:rsidR="00225AFE" w:rsidRPr="001F2172" w:rsidRDefault="00225AFE" w:rsidP="00EB099A">
            <w:pPr>
              <w:spacing w:after="0"/>
              <w:ind w:firstLine="0"/>
              <w:jc w:val="left"/>
              <w:rPr>
                <w:color w:val="000000"/>
                <w:sz w:val="18"/>
                <w:szCs w:val="18"/>
                <w:lang w:eastAsia="lv-LV"/>
              </w:rPr>
            </w:pPr>
          </w:p>
        </w:tc>
      </w:tr>
      <w:tr w:rsidR="006F41A8" w:rsidRPr="001F2172" w14:paraId="3A9258D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B7E73C2"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D2BB21E"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Saglabāto kultūras pieminekļu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205CFE2B"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2A8F8639"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F1D00F0"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6B9D4EB" w14:textId="77777777" w:rsidR="00225AFE" w:rsidRPr="001F2172" w:rsidRDefault="00225AFE" w:rsidP="00EB099A">
            <w:pPr>
              <w:spacing w:after="0"/>
              <w:ind w:firstLine="0"/>
              <w:jc w:val="left"/>
              <w:rPr>
                <w:color w:val="000000"/>
                <w:sz w:val="18"/>
                <w:szCs w:val="18"/>
                <w:lang w:eastAsia="lv-LV"/>
              </w:rPr>
            </w:pPr>
          </w:p>
        </w:tc>
      </w:tr>
      <w:tr w:rsidR="00225AFE" w:rsidRPr="001F2172" w14:paraId="612B21CB"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B66D306"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2BA5962"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203D406" w14:textId="77777777" w:rsidR="00225AFE" w:rsidRPr="001F2172" w:rsidRDefault="00225AFE" w:rsidP="00EB099A">
            <w:pPr>
              <w:spacing w:after="0"/>
              <w:ind w:firstLine="0"/>
              <w:jc w:val="left"/>
              <w:rPr>
                <w:color w:val="000000"/>
                <w:sz w:val="18"/>
                <w:szCs w:val="18"/>
                <w:lang w:eastAsia="lv-LV"/>
              </w:rPr>
            </w:pPr>
          </w:p>
        </w:tc>
      </w:tr>
      <w:tr w:rsidR="006F41A8" w:rsidRPr="001F2172" w14:paraId="53B4D02D" w14:textId="77777777" w:rsidTr="006F41A8">
        <w:trPr>
          <w:trHeight w:val="41"/>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EBC4FC6"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8.</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94D2F68"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Nacionālā kino stiprināšana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1205F68"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2 050 000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1F8DC38"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1 050 000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325161A"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1 050 000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20CDC168" w14:textId="64D82903"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7E186229"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AA3312D"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1A27B9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Latvijas filmu pieejamība sabiedrībai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16C2D72" w14:textId="77777777" w:rsidR="00225AFE" w:rsidRPr="001F2172" w:rsidRDefault="00225AFE" w:rsidP="00EB099A">
            <w:pPr>
              <w:spacing w:after="0"/>
              <w:ind w:firstLine="0"/>
              <w:jc w:val="left"/>
              <w:rPr>
                <w:color w:val="000000"/>
                <w:sz w:val="18"/>
                <w:szCs w:val="18"/>
                <w:lang w:eastAsia="lv-LV"/>
              </w:rPr>
            </w:pPr>
          </w:p>
        </w:tc>
      </w:tr>
      <w:tr w:rsidR="006F41A8" w:rsidRPr="001F2172" w14:paraId="1B702A3B" w14:textId="77777777" w:rsidTr="00D34CF7">
        <w:trPr>
          <w:trHeight w:val="22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87AC64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915E76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Latvijas filmu skatītāji kinoteātros un filmas.lv (skaits) </w:t>
            </w:r>
          </w:p>
        </w:tc>
        <w:tc>
          <w:tcPr>
            <w:tcW w:w="642" w:type="pct"/>
            <w:tcBorders>
              <w:top w:val="single" w:sz="4" w:space="0" w:color="000000"/>
              <w:left w:val="single" w:sz="4" w:space="0" w:color="000000"/>
              <w:bottom w:val="single" w:sz="4" w:space="0" w:color="000000"/>
              <w:right w:val="single" w:sz="4" w:space="0" w:color="000000"/>
            </w:tcBorders>
            <w:hideMark/>
          </w:tcPr>
          <w:p w14:paraId="085BA1E1"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200 000</w:t>
            </w:r>
          </w:p>
        </w:tc>
        <w:tc>
          <w:tcPr>
            <w:tcW w:w="609" w:type="pct"/>
            <w:tcBorders>
              <w:top w:val="single" w:sz="4" w:space="0" w:color="000000"/>
              <w:left w:val="single" w:sz="4" w:space="0" w:color="000000"/>
              <w:bottom w:val="single" w:sz="4" w:space="0" w:color="000000"/>
              <w:right w:val="single" w:sz="4" w:space="0" w:color="000000"/>
            </w:tcBorders>
            <w:hideMark/>
          </w:tcPr>
          <w:p w14:paraId="3E5DFC72"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300 000</w:t>
            </w:r>
          </w:p>
        </w:tc>
        <w:tc>
          <w:tcPr>
            <w:tcW w:w="639" w:type="pct"/>
            <w:tcBorders>
              <w:top w:val="single" w:sz="4" w:space="0" w:color="000000"/>
              <w:left w:val="single" w:sz="4" w:space="0" w:color="000000"/>
              <w:bottom w:val="single" w:sz="4" w:space="0" w:color="000000"/>
              <w:right w:val="single" w:sz="4" w:space="0" w:color="000000"/>
            </w:tcBorders>
            <w:hideMark/>
          </w:tcPr>
          <w:p w14:paraId="36AA74BC"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300 000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44D2989" w14:textId="77777777" w:rsidR="00225AFE" w:rsidRPr="001F2172" w:rsidRDefault="00225AFE" w:rsidP="00EB099A">
            <w:pPr>
              <w:spacing w:after="0"/>
              <w:ind w:firstLine="0"/>
              <w:jc w:val="left"/>
              <w:rPr>
                <w:color w:val="000000"/>
                <w:sz w:val="18"/>
                <w:szCs w:val="18"/>
                <w:lang w:eastAsia="lv-LV"/>
              </w:rPr>
            </w:pPr>
          </w:p>
        </w:tc>
      </w:tr>
      <w:tr w:rsidR="00225AFE" w:rsidRPr="001F2172" w14:paraId="184807E5" w14:textId="77777777" w:rsidTr="006F41A8">
        <w:trPr>
          <w:trHeight w:val="5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910E4AA"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8210F52"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Filmu veidošana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7559429" w14:textId="77777777" w:rsidR="00225AFE" w:rsidRPr="001F2172" w:rsidRDefault="00225AFE" w:rsidP="00EB099A">
            <w:pPr>
              <w:spacing w:after="0"/>
              <w:ind w:firstLine="0"/>
              <w:jc w:val="left"/>
              <w:rPr>
                <w:color w:val="000000"/>
                <w:sz w:val="18"/>
                <w:szCs w:val="18"/>
                <w:lang w:eastAsia="lv-LV"/>
              </w:rPr>
            </w:pPr>
          </w:p>
        </w:tc>
      </w:tr>
      <w:tr w:rsidR="006F41A8" w:rsidRPr="001F2172" w14:paraId="1F9F943E" w14:textId="77777777" w:rsidTr="00D34CF7">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E639E0E"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EB34BF6"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Atbalstīto filmu skaits</w:t>
            </w:r>
          </w:p>
        </w:tc>
        <w:tc>
          <w:tcPr>
            <w:tcW w:w="642" w:type="pct"/>
            <w:tcBorders>
              <w:top w:val="single" w:sz="4" w:space="0" w:color="000000"/>
              <w:left w:val="single" w:sz="4" w:space="0" w:color="000000"/>
              <w:bottom w:val="single" w:sz="4" w:space="0" w:color="000000"/>
              <w:right w:val="single" w:sz="4" w:space="0" w:color="000000"/>
            </w:tcBorders>
            <w:hideMark/>
          </w:tcPr>
          <w:p w14:paraId="6F760424"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4</w:t>
            </w:r>
          </w:p>
        </w:tc>
        <w:tc>
          <w:tcPr>
            <w:tcW w:w="609" w:type="pct"/>
            <w:tcBorders>
              <w:top w:val="single" w:sz="4" w:space="0" w:color="000000"/>
              <w:left w:val="single" w:sz="4" w:space="0" w:color="000000"/>
              <w:bottom w:val="single" w:sz="4" w:space="0" w:color="000000"/>
              <w:right w:val="single" w:sz="4" w:space="0" w:color="000000"/>
            </w:tcBorders>
            <w:hideMark/>
          </w:tcPr>
          <w:p w14:paraId="1D89C8F3"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w:t>
            </w:r>
          </w:p>
        </w:tc>
        <w:tc>
          <w:tcPr>
            <w:tcW w:w="639" w:type="pct"/>
            <w:tcBorders>
              <w:top w:val="single" w:sz="4" w:space="0" w:color="000000"/>
              <w:left w:val="single" w:sz="4" w:space="0" w:color="000000"/>
              <w:bottom w:val="single" w:sz="4" w:space="0" w:color="000000"/>
              <w:right w:val="single" w:sz="4" w:space="0" w:color="000000"/>
            </w:tcBorders>
            <w:hideMark/>
          </w:tcPr>
          <w:p w14:paraId="49EECD19"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93F021C" w14:textId="77777777" w:rsidR="00225AFE" w:rsidRPr="001F2172" w:rsidRDefault="00225AFE" w:rsidP="00EB099A">
            <w:pPr>
              <w:spacing w:after="0"/>
              <w:ind w:firstLine="0"/>
              <w:jc w:val="left"/>
              <w:rPr>
                <w:color w:val="000000"/>
                <w:sz w:val="18"/>
                <w:szCs w:val="18"/>
                <w:lang w:eastAsia="lv-LV"/>
              </w:rPr>
            </w:pPr>
          </w:p>
        </w:tc>
      </w:tr>
      <w:tr w:rsidR="00225AFE" w:rsidRPr="001F2172" w14:paraId="56B8F2FD"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806DA6D"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9F66183"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Nacionālā kino paviljona projektēšana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C07B73C" w14:textId="77777777" w:rsidR="00225AFE" w:rsidRPr="001F2172" w:rsidRDefault="00225AFE" w:rsidP="00EB099A">
            <w:pPr>
              <w:spacing w:after="0"/>
              <w:ind w:firstLine="0"/>
              <w:jc w:val="left"/>
              <w:rPr>
                <w:color w:val="000000"/>
                <w:sz w:val="18"/>
                <w:szCs w:val="18"/>
                <w:lang w:eastAsia="lv-LV"/>
              </w:rPr>
            </w:pPr>
          </w:p>
        </w:tc>
      </w:tr>
      <w:tr w:rsidR="006F41A8" w:rsidRPr="001F2172" w14:paraId="53451A22" w14:textId="77777777" w:rsidTr="00D34CF7">
        <w:trPr>
          <w:trHeight w:val="16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04EC282"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888AC9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Izpētes un projektēšanas darbi (pētījums un/vai projekts)(skaits)</w:t>
            </w:r>
          </w:p>
        </w:tc>
        <w:tc>
          <w:tcPr>
            <w:tcW w:w="642" w:type="pct"/>
            <w:tcBorders>
              <w:top w:val="single" w:sz="4" w:space="0" w:color="000000"/>
              <w:left w:val="single" w:sz="4" w:space="0" w:color="000000"/>
              <w:bottom w:val="single" w:sz="4" w:space="0" w:color="000000"/>
              <w:right w:val="single" w:sz="4" w:space="0" w:color="000000"/>
            </w:tcBorders>
            <w:hideMark/>
          </w:tcPr>
          <w:p w14:paraId="6E524C56"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6476884"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hideMark/>
          </w:tcPr>
          <w:p w14:paraId="5C8171BC"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CF514B5" w14:textId="77777777" w:rsidR="00225AFE" w:rsidRPr="001F2172" w:rsidRDefault="00225AFE" w:rsidP="00EB099A">
            <w:pPr>
              <w:spacing w:after="0"/>
              <w:ind w:firstLine="0"/>
              <w:jc w:val="left"/>
              <w:rPr>
                <w:color w:val="000000"/>
                <w:sz w:val="18"/>
                <w:szCs w:val="18"/>
                <w:lang w:eastAsia="lv-LV"/>
              </w:rPr>
            </w:pPr>
          </w:p>
        </w:tc>
      </w:tr>
      <w:tr w:rsidR="00225AFE" w:rsidRPr="001F2172" w14:paraId="0821FE93"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D08676A"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667417E9"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 xml:space="preserve">19.03.00 Filmu nozare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EC62DA6" w14:textId="77777777" w:rsidR="00225AFE" w:rsidRPr="001F2172" w:rsidRDefault="00225AFE" w:rsidP="00EB099A">
            <w:pPr>
              <w:spacing w:after="0"/>
              <w:ind w:firstLine="0"/>
              <w:jc w:val="left"/>
              <w:rPr>
                <w:color w:val="000000"/>
                <w:sz w:val="18"/>
                <w:szCs w:val="18"/>
                <w:lang w:eastAsia="lv-LV"/>
              </w:rPr>
            </w:pPr>
          </w:p>
        </w:tc>
      </w:tr>
      <w:tr w:rsidR="006F41A8" w:rsidRPr="001F2172" w14:paraId="42519EDB" w14:textId="77777777" w:rsidTr="00D34CF7">
        <w:trPr>
          <w:trHeight w:val="600"/>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1B2FEF59"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9.</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8FDE7AD"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Latvijas valsts simtgadē uzsākto iniciatīvu ilgtspēja - Latvijas skolas soma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5FAD901E"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2 500 000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207EB88D"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3 500 000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387AB10C"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3 500 000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55E6D933" w14:textId="521AD1B5"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31325925"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0481D3C"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996734A"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Īstenot programmu "Latvijas skolas soma"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BD1DEB0" w14:textId="77777777" w:rsidR="00225AFE" w:rsidRPr="001F2172" w:rsidRDefault="00225AFE" w:rsidP="00EB099A">
            <w:pPr>
              <w:spacing w:after="0"/>
              <w:ind w:firstLine="0"/>
              <w:jc w:val="left"/>
              <w:rPr>
                <w:color w:val="000000"/>
                <w:sz w:val="18"/>
                <w:szCs w:val="18"/>
                <w:lang w:eastAsia="lv-LV"/>
              </w:rPr>
            </w:pPr>
          </w:p>
        </w:tc>
      </w:tr>
      <w:tr w:rsidR="006F41A8" w:rsidRPr="001F2172" w14:paraId="5E53424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392AD8A"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D1883D0"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Minimālais aptverto izglītojamo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085A5F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200 000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723DDC89"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200 000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A4256C0"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200 000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E06DBA3" w14:textId="77777777" w:rsidR="00225AFE" w:rsidRPr="001F2172" w:rsidRDefault="00225AFE" w:rsidP="00EB099A">
            <w:pPr>
              <w:spacing w:after="0"/>
              <w:ind w:firstLine="0"/>
              <w:jc w:val="left"/>
              <w:rPr>
                <w:color w:val="000000"/>
                <w:sz w:val="18"/>
                <w:szCs w:val="18"/>
                <w:lang w:eastAsia="lv-LV"/>
              </w:rPr>
            </w:pPr>
          </w:p>
        </w:tc>
      </w:tr>
      <w:tr w:rsidR="00225AFE" w:rsidRPr="001F2172" w14:paraId="59CA63CA"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B226247"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1211862"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DB1323B" w14:textId="77777777" w:rsidR="00225AFE" w:rsidRPr="001F2172" w:rsidRDefault="00225AFE" w:rsidP="00EB099A">
            <w:pPr>
              <w:spacing w:after="0"/>
              <w:ind w:firstLine="0"/>
              <w:jc w:val="left"/>
              <w:rPr>
                <w:color w:val="000000"/>
                <w:sz w:val="18"/>
                <w:szCs w:val="18"/>
                <w:lang w:eastAsia="lv-LV"/>
              </w:rPr>
            </w:pPr>
          </w:p>
        </w:tc>
      </w:tr>
      <w:tr w:rsidR="006F41A8" w:rsidRPr="001F2172" w14:paraId="2DF52AC9" w14:textId="77777777" w:rsidTr="006F41A8">
        <w:trPr>
          <w:trHeight w:val="41"/>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46331CC"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10.</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C7A2ACA" w14:textId="77777777" w:rsidR="00225AFE" w:rsidRPr="001F2172" w:rsidRDefault="00225AFE" w:rsidP="00EB099A">
            <w:pPr>
              <w:spacing w:after="0"/>
              <w:ind w:firstLine="0"/>
              <w:jc w:val="left"/>
              <w:rPr>
                <w:b/>
                <w:bCs/>
                <w:color w:val="000000"/>
                <w:sz w:val="18"/>
                <w:szCs w:val="18"/>
                <w:lang w:eastAsia="lv-LV"/>
              </w:rPr>
            </w:pPr>
            <w:proofErr w:type="spellStart"/>
            <w:r w:rsidRPr="001F2172">
              <w:rPr>
                <w:b/>
                <w:bCs/>
                <w:color w:val="000000"/>
                <w:sz w:val="18"/>
                <w:szCs w:val="18"/>
                <w:lang w:eastAsia="lv-LV"/>
              </w:rPr>
              <w:t>I.Ziedoņa</w:t>
            </w:r>
            <w:proofErr w:type="spellEnd"/>
            <w:r w:rsidRPr="001F2172">
              <w:rPr>
                <w:b/>
                <w:bCs/>
                <w:color w:val="000000"/>
                <w:sz w:val="18"/>
                <w:szCs w:val="18"/>
                <w:lang w:eastAsia="lv-LV"/>
              </w:rPr>
              <w:t xml:space="preserve"> muzeja darbības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5C84C64"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140 000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0277D55"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140 000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5FFFA07"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140 000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18279159" w14:textId="58635603"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37319E82"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1772BE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3DAF575"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Mantojuma saglabāšana: muzeja krājuma papildināšana un uzskaite.</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207757A" w14:textId="77777777" w:rsidR="00225AFE" w:rsidRPr="001F2172" w:rsidRDefault="00225AFE" w:rsidP="00EB099A">
            <w:pPr>
              <w:spacing w:after="0"/>
              <w:ind w:firstLine="0"/>
              <w:jc w:val="left"/>
              <w:rPr>
                <w:color w:val="000000"/>
                <w:sz w:val="18"/>
                <w:szCs w:val="18"/>
                <w:lang w:eastAsia="lv-LV"/>
              </w:rPr>
            </w:pPr>
          </w:p>
        </w:tc>
      </w:tr>
      <w:tr w:rsidR="006F41A8" w:rsidRPr="001F2172" w14:paraId="67C1B56A" w14:textId="77777777" w:rsidTr="00D34CF7">
        <w:trPr>
          <w:trHeight w:val="17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59ABD64"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1C6068D7"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Pārskata periodā </w:t>
            </w:r>
            <w:proofErr w:type="spellStart"/>
            <w:r w:rsidRPr="001F2172">
              <w:rPr>
                <w:i/>
                <w:iCs/>
                <w:color w:val="000000"/>
                <w:sz w:val="18"/>
                <w:szCs w:val="18"/>
                <w:lang w:eastAsia="lv-LV"/>
              </w:rPr>
              <w:t>jauniegūto</w:t>
            </w:r>
            <w:proofErr w:type="spellEnd"/>
            <w:r w:rsidRPr="001F2172">
              <w:rPr>
                <w:i/>
                <w:iCs/>
                <w:color w:val="000000"/>
                <w:sz w:val="18"/>
                <w:szCs w:val="18"/>
                <w:lang w:eastAsia="lv-LV"/>
              </w:rPr>
              <w:t xml:space="preserve"> un inventarizēto krājuma vienību skaits</w:t>
            </w:r>
          </w:p>
        </w:tc>
        <w:tc>
          <w:tcPr>
            <w:tcW w:w="642" w:type="pct"/>
            <w:tcBorders>
              <w:top w:val="single" w:sz="4" w:space="0" w:color="000000"/>
              <w:left w:val="single" w:sz="4" w:space="0" w:color="000000"/>
              <w:bottom w:val="single" w:sz="4" w:space="0" w:color="000000"/>
              <w:right w:val="single" w:sz="4" w:space="0" w:color="000000"/>
            </w:tcBorders>
            <w:hideMark/>
          </w:tcPr>
          <w:p w14:paraId="39A2CCD5"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100</w:t>
            </w:r>
          </w:p>
        </w:tc>
        <w:tc>
          <w:tcPr>
            <w:tcW w:w="609" w:type="pct"/>
            <w:tcBorders>
              <w:top w:val="single" w:sz="4" w:space="0" w:color="000000"/>
              <w:left w:val="single" w:sz="4" w:space="0" w:color="000000"/>
              <w:bottom w:val="single" w:sz="4" w:space="0" w:color="000000"/>
              <w:right w:val="single" w:sz="4" w:space="0" w:color="000000"/>
            </w:tcBorders>
            <w:hideMark/>
          </w:tcPr>
          <w:p w14:paraId="3598E138"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100</w:t>
            </w:r>
          </w:p>
        </w:tc>
        <w:tc>
          <w:tcPr>
            <w:tcW w:w="639" w:type="pct"/>
            <w:tcBorders>
              <w:top w:val="single" w:sz="4" w:space="0" w:color="000000"/>
              <w:left w:val="single" w:sz="4" w:space="0" w:color="000000"/>
              <w:bottom w:val="single" w:sz="4" w:space="0" w:color="000000"/>
              <w:right w:val="single" w:sz="4" w:space="0" w:color="000000"/>
            </w:tcBorders>
            <w:hideMark/>
          </w:tcPr>
          <w:p w14:paraId="4504F304"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9EBB9D7" w14:textId="77777777" w:rsidR="00225AFE" w:rsidRPr="001F2172" w:rsidRDefault="00225AFE" w:rsidP="00EB099A">
            <w:pPr>
              <w:spacing w:after="0"/>
              <w:ind w:firstLine="0"/>
              <w:jc w:val="left"/>
              <w:rPr>
                <w:color w:val="000000"/>
                <w:sz w:val="18"/>
                <w:szCs w:val="18"/>
                <w:lang w:eastAsia="lv-LV"/>
              </w:rPr>
            </w:pPr>
          </w:p>
        </w:tc>
      </w:tr>
      <w:tr w:rsidR="00225AFE" w:rsidRPr="001F2172" w14:paraId="2EE58D0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D5995DA"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0D686B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Mantojuma saglabāšana: muzeja krājuma </w:t>
            </w:r>
            <w:proofErr w:type="spellStart"/>
            <w:r w:rsidRPr="001F2172">
              <w:rPr>
                <w:color w:val="000000"/>
                <w:sz w:val="18"/>
                <w:szCs w:val="18"/>
                <w:lang w:eastAsia="lv-LV"/>
              </w:rPr>
              <w:t>digitalizēšana</w:t>
            </w:r>
            <w:proofErr w:type="spellEnd"/>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0FAEF01" w14:textId="77777777" w:rsidR="00225AFE" w:rsidRPr="001F2172" w:rsidRDefault="00225AFE" w:rsidP="00EB099A">
            <w:pPr>
              <w:spacing w:after="0"/>
              <w:ind w:firstLine="0"/>
              <w:jc w:val="left"/>
              <w:rPr>
                <w:color w:val="000000"/>
                <w:sz w:val="18"/>
                <w:szCs w:val="18"/>
                <w:lang w:eastAsia="lv-LV"/>
              </w:rPr>
            </w:pPr>
          </w:p>
        </w:tc>
      </w:tr>
      <w:tr w:rsidR="006F41A8" w:rsidRPr="001F2172" w14:paraId="254C0045" w14:textId="77777777" w:rsidTr="00D34CF7">
        <w:trPr>
          <w:trHeight w:val="463"/>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75FDE4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73DED4A8"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Pārskata periodā </w:t>
            </w:r>
            <w:proofErr w:type="spellStart"/>
            <w:r w:rsidRPr="001F2172">
              <w:rPr>
                <w:i/>
                <w:iCs/>
                <w:color w:val="000000"/>
                <w:sz w:val="18"/>
                <w:szCs w:val="18"/>
                <w:lang w:eastAsia="lv-LV"/>
              </w:rPr>
              <w:t>digitalizēto</w:t>
            </w:r>
            <w:proofErr w:type="spellEnd"/>
            <w:r w:rsidRPr="001F2172">
              <w:rPr>
                <w:i/>
                <w:iCs/>
                <w:color w:val="000000"/>
                <w:sz w:val="18"/>
                <w:szCs w:val="18"/>
                <w:lang w:eastAsia="lv-LV"/>
              </w:rPr>
              <w:t xml:space="preserve"> un Nacionālā muzeju krājuma </w:t>
            </w:r>
            <w:proofErr w:type="spellStart"/>
            <w:r w:rsidRPr="001F2172">
              <w:rPr>
                <w:i/>
                <w:iCs/>
                <w:color w:val="000000"/>
                <w:sz w:val="18"/>
                <w:szCs w:val="18"/>
                <w:lang w:eastAsia="lv-LV"/>
              </w:rPr>
              <w:t>kopkatalogā</w:t>
            </w:r>
            <w:proofErr w:type="spellEnd"/>
            <w:r w:rsidRPr="001F2172">
              <w:rPr>
                <w:i/>
                <w:iCs/>
                <w:color w:val="000000"/>
                <w:sz w:val="18"/>
                <w:szCs w:val="18"/>
                <w:lang w:eastAsia="lv-LV"/>
              </w:rPr>
              <w:t xml:space="preserve">  pieejamo krājuma vienību skaits</w:t>
            </w:r>
          </w:p>
        </w:tc>
        <w:tc>
          <w:tcPr>
            <w:tcW w:w="642" w:type="pct"/>
            <w:tcBorders>
              <w:top w:val="single" w:sz="4" w:space="0" w:color="000000"/>
              <w:left w:val="single" w:sz="4" w:space="0" w:color="000000"/>
              <w:bottom w:val="single" w:sz="4" w:space="0" w:color="000000"/>
              <w:right w:val="single" w:sz="4" w:space="0" w:color="000000"/>
            </w:tcBorders>
            <w:hideMark/>
          </w:tcPr>
          <w:p w14:paraId="469117D5"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150</w:t>
            </w:r>
          </w:p>
        </w:tc>
        <w:tc>
          <w:tcPr>
            <w:tcW w:w="609" w:type="pct"/>
            <w:tcBorders>
              <w:top w:val="single" w:sz="4" w:space="0" w:color="000000"/>
              <w:left w:val="single" w:sz="4" w:space="0" w:color="000000"/>
              <w:bottom w:val="single" w:sz="4" w:space="0" w:color="000000"/>
              <w:right w:val="single" w:sz="4" w:space="0" w:color="000000"/>
            </w:tcBorders>
            <w:hideMark/>
          </w:tcPr>
          <w:p w14:paraId="474C284F"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150</w:t>
            </w:r>
          </w:p>
        </w:tc>
        <w:tc>
          <w:tcPr>
            <w:tcW w:w="639" w:type="pct"/>
            <w:tcBorders>
              <w:top w:val="single" w:sz="4" w:space="0" w:color="000000"/>
              <w:left w:val="single" w:sz="4" w:space="0" w:color="000000"/>
              <w:bottom w:val="single" w:sz="4" w:space="0" w:color="000000"/>
              <w:right w:val="single" w:sz="4" w:space="0" w:color="000000"/>
            </w:tcBorders>
            <w:hideMark/>
          </w:tcPr>
          <w:p w14:paraId="4FB3480C"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150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BDFDD09" w14:textId="77777777" w:rsidR="00225AFE" w:rsidRPr="001F2172" w:rsidRDefault="00225AFE" w:rsidP="00EB099A">
            <w:pPr>
              <w:spacing w:after="0"/>
              <w:ind w:firstLine="0"/>
              <w:jc w:val="left"/>
              <w:rPr>
                <w:color w:val="000000"/>
                <w:sz w:val="18"/>
                <w:szCs w:val="18"/>
                <w:lang w:eastAsia="lv-LV"/>
              </w:rPr>
            </w:pPr>
          </w:p>
        </w:tc>
      </w:tr>
      <w:tr w:rsidR="00225AFE" w:rsidRPr="001F2172" w14:paraId="44D3FD4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FB322BE"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648BE65"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Mantojuma pētniecība: muzeja krājuma pētniecība un aprakstīšana.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FBD0DC4" w14:textId="77777777" w:rsidR="00225AFE" w:rsidRPr="001F2172" w:rsidRDefault="00225AFE" w:rsidP="00EB099A">
            <w:pPr>
              <w:spacing w:after="0"/>
              <w:ind w:firstLine="0"/>
              <w:jc w:val="left"/>
              <w:rPr>
                <w:color w:val="000000"/>
                <w:sz w:val="18"/>
                <w:szCs w:val="18"/>
                <w:lang w:eastAsia="lv-LV"/>
              </w:rPr>
            </w:pPr>
          </w:p>
        </w:tc>
      </w:tr>
      <w:tr w:rsidR="006F41A8" w:rsidRPr="001F2172" w14:paraId="27F36752" w14:textId="77777777" w:rsidTr="00D34CF7">
        <w:trPr>
          <w:trHeight w:val="13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3A786AD"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1CE64915"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Sagatavotas muzeja krājuma priekšmetu zinātniskās kartītes</w:t>
            </w:r>
          </w:p>
        </w:tc>
        <w:tc>
          <w:tcPr>
            <w:tcW w:w="642" w:type="pct"/>
            <w:tcBorders>
              <w:top w:val="single" w:sz="4" w:space="0" w:color="000000"/>
              <w:left w:val="single" w:sz="4" w:space="0" w:color="000000"/>
              <w:bottom w:val="single" w:sz="4" w:space="0" w:color="000000"/>
              <w:right w:val="single" w:sz="4" w:space="0" w:color="000000"/>
            </w:tcBorders>
            <w:hideMark/>
          </w:tcPr>
          <w:p w14:paraId="498E60E0"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50</w:t>
            </w:r>
          </w:p>
        </w:tc>
        <w:tc>
          <w:tcPr>
            <w:tcW w:w="609" w:type="pct"/>
            <w:tcBorders>
              <w:top w:val="single" w:sz="4" w:space="0" w:color="000000"/>
              <w:left w:val="single" w:sz="4" w:space="0" w:color="000000"/>
              <w:bottom w:val="single" w:sz="4" w:space="0" w:color="000000"/>
              <w:right w:val="single" w:sz="4" w:space="0" w:color="000000"/>
            </w:tcBorders>
            <w:hideMark/>
          </w:tcPr>
          <w:p w14:paraId="76275EB1"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50</w:t>
            </w:r>
          </w:p>
        </w:tc>
        <w:tc>
          <w:tcPr>
            <w:tcW w:w="639" w:type="pct"/>
            <w:tcBorders>
              <w:top w:val="single" w:sz="4" w:space="0" w:color="000000"/>
              <w:left w:val="single" w:sz="4" w:space="0" w:color="000000"/>
              <w:bottom w:val="single" w:sz="4" w:space="0" w:color="000000"/>
              <w:right w:val="single" w:sz="4" w:space="0" w:color="000000"/>
            </w:tcBorders>
            <w:hideMark/>
          </w:tcPr>
          <w:p w14:paraId="5F68AD07"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50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DC2C1C7" w14:textId="77777777" w:rsidR="00225AFE" w:rsidRPr="001F2172" w:rsidRDefault="00225AFE" w:rsidP="00EB099A">
            <w:pPr>
              <w:spacing w:after="0"/>
              <w:ind w:firstLine="0"/>
              <w:jc w:val="left"/>
              <w:rPr>
                <w:color w:val="000000"/>
                <w:sz w:val="18"/>
                <w:szCs w:val="18"/>
                <w:lang w:eastAsia="lv-LV"/>
              </w:rPr>
            </w:pPr>
          </w:p>
        </w:tc>
      </w:tr>
      <w:tr w:rsidR="00225AFE" w:rsidRPr="001F2172" w14:paraId="18EEBBFD"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FCF8F0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8ADE784"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Mantojuma pētniecība: zinātnisko publikāciju sagatavošana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29777BC" w14:textId="77777777" w:rsidR="00225AFE" w:rsidRPr="001F2172" w:rsidRDefault="00225AFE" w:rsidP="00EB099A">
            <w:pPr>
              <w:spacing w:after="0"/>
              <w:ind w:firstLine="0"/>
              <w:jc w:val="left"/>
              <w:rPr>
                <w:color w:val="000000"/>
                <w:sz w:val="18"/>
                <w:szCs w:val="18"/>
                <w:lang w:eastAsia="lv-LV"/>
              </w:rPr>
            </w:pPr>
          </w:p>
        </w:tc>
      </w:tr>
      <w:tr w:rsidR="006F41A8" w:rsidRPr="001F2172" w14:paraId="559C085F" w14:textId="77777777" w:rsidTr="00D34CF7">
        <w:trPr>
          <w:trHeight w:val="8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9AE8A97"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80786BD"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Pārskata periodā sagatavotās un publicētās zinātniskās publikācijas (tiek iekļauti: zinātniskie raksti, referāti, ziņojumi, monogrāfijas, izstāžu katalogi, krājuma katalogi; netiek iekļauti: prospekti, ceļveži un informatīvās lapas) (skaits)</w:t>
            </w:r>
          </w:p>
        </w:tc>
        <w:tc>
          <w:tcPr>
            <w:tcW w:w="642" w:type="pct"/>
            <w:tcBorders>
              <w:top w:val="single" w:sz="4" w:space="0" w:color="000000"/>
              <w:left w:val="single" w:sz="4" w:space="0" w:color="000000"/>
              <w:bottom w:val="single" w:sz="4" w:space="0" w:color="000000"/>
              <w:right w:val="single" w:sz="4" w:space="0" w:color="000000"/>
            </w:tcBorders>
            <w:hideMark/>
          </w:tcPr>
          <w:p w14:paraId="33C8F03B"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hideMark/>
          </w:tcPr>
          <w:p w14:paraId="3EB4CCAB"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hideMark/>
          </w:tcPr>
          <w:p w14:paraId="391C8FAB"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7C05AE8" w14:textId="77777777" w:rsidR="00225AFE" w:rsidRPr="001F2172" w:rsidRDefault="00225AFE" w:rsidP="00EB099A">
            <w:pPr>
              <w:spacing w:after="0"/>
              <w:ind w:firstLine="0"/>
              <w:jc w:val="left"/>
              <w:rPr>
                <w:color w:val="000000"/>
                <w:sz w:val="18"/>
                <w:szCs w:val="18"/>
                <w:lang w:eastAsia="lv-LV"/>
              </w:rPr>
            </w:pPr>
          </w:p>
        </w:tc>
      </w:tr>
      <w:tr w:rsidR="00225AFE" w:rsidRPr="001F2172" w14:paraId="65973D1E" w14:textId="77777777" w:rsidTr="006F41A8">
        <w:trPr>
          <w:trHeight w:val="4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DFA0B89"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C997D9B"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Mantojuma popularizēšana muzejam raksturīgajos komunikācijas veidos.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774804C" w14:textId="77777777" w:rsidR="00225AFE" w:rsidRPr="001F2172" w:rsidRDefault="00225AFE" w:rsidP="00EB099A">
            <w:pPr>
              <w:spacing w:after="0"/>
              <w:ind w:firstLine="0"/>
              <w:jc w:val="left"/>
              <w:rPr>
                <w:color w:val="000000"/>
                <w:sz w:val="18"/>
                <w:szCs w:val="18"/>
                <w:lang w:eastAsia="lv-LV"/>
              </w:rPr>
            </w:pPr>
          </w:p>
        </w:tc>
      </w:tr>
      <w:tr w:rsidR="006F41A8" w:rsidRPr="001F2172" w14:paraId="3439661B" w14:textId="77777777" w:rsidTr="00D34CF7">
        <w:trPr>
          <w:trHeight w:val="9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61085D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72EC1A37"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Pārskata periodā sagatavotās un atklātās izstādes un/vai ekspozīcijas (skaits)</w:t>
            </w:r>
          </w:p>
        </w:tc>
        <w:tc>
          <w:tcPr>
            <w:tcW w:w="642" w:type="pct"/>
            <w:tcBorders>
              <w:top w:val="single" w:sz="4" w:space="0" w:color="000000"/>
              <w:left w:val="single" w:sz="4" w:space="0" w:color="000000"/>
              <w:bottom w:val="single" w:sz="4" w:space="0" w:color="000000"/>
              <w:right w:val="single" w:sz="4" w:space="0" w:color="000000"/>
            </w:tcBorders>
            <w:hideMark/>
          </w:tcPr>
          <w:p w14:paraId="66B6B354"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hideMark/>
          </w:tcPr>
          <w:p w14:paraId="0A0A8765"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w:t>
            </w:r>
          </w:p>
        </w:tc>
        <w:tc>
          <w:tcPr>
            <w:tcW w:w="639" w:type="pct"/>
            <w:tcBorders>
              <w:top w:val="single" w:sz="4" w:space="0" w:color="000000"/>
              <w:left w:val="single" w:sz="4" w:space="0" w:color="000000"/>
              <w:bottom w:val="single" w:sz="4" w:space="0" w:color="000000"/>
              <w:right w:val="single" w:sz="4" w:space="0" w:color="000000"/>
            </w:tcBorders>
            <w:hideMark/>
          </w:tcPr>
          <w:p w14:paraId="50F8D40E"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4EBF6EC" w14:textId="77777777" w:rsidR="00225AFE" w:rsidRPr="001F2172" w:rsidRDefault="00225AFE" w:rsidP="00EB099A">
            <w:pPr>
              <w:spacing w:after="0"/>
              <w:ind w:firstLine="0"/>
              <w:jc w:val="left"/>
              <w:rPr>
                <w:color w:val="000000"/>
                <w:sz w:val="18"/>
                <w:szCs w:val="18"/>
                <w:lang w:eastAsia="lv-LV"/>
              </w:rPr>
            </w:pPr>
          </w:p>
        </w:tc>
      </w:tr>
      <w:tr w:rsidR="00225AFE" w:rsidRPr="001F2172" w14:paraId="3ECB17BC"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90EF5F9"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6DFF14F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Mantojuma popularizēšana: izglītojošais darbs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DD43AD1" w14:textId="77777777" w:rsidR="00225AFE" w:rsidRPr="001F2172" w:rsidRDefault="00225AFE" w:rsidP="00EB099A">
            <w:pPr>
              <w:spacing w:after="0"/>
              <w:ind w:firstLine="0"/>
              <w:jc w:val="left"/>
              <w:rPr>
                <w:color w:val="000000"/>
                <w:sz w:val="18"/>
                <w:szCs w:val="18"/>
                <w:lang w:eastAsia="lv-LV"/>
              </w:rPr>
            </w:pPr>
          </w:p>
        </w:tc>
      </w:tr>
      <w:tr w:rsidR="006F41A8" w:rsidRPr="001F2172" w14:paraId="64AAFD5F" w14:textId="77777777" w:rsidTr="006F41A8">
        <w:trPr>
          <w:trHeight w:val="43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05A67A9"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77477923"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Pārskata periodā sagatavotās un īstenot uzsāktās izglītojošās programmas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0BFF1D24"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550DB76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A42F080"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5110371" w14:textId="77777777" w:rsidR="00225AFE" w:rsidRPr="001F2172" w:rsidRDefault="00225AFE" w:rsidP="00EB099A">
            <w:pPr>
              <w:spacing w:after="0"/>
              <w:ind w:firstLine="0"/>
              <w:jc w:val="left"/>
              <w:rPr>
                <w:color w:val="000000"/>
                <w:sz w:val="18"/>
                <w:szCs w:val="18"/>
                <w:lang w:eastAsia="lv-LV"/>
              </w:rPr>
            </w:pPr>
          </w:p>
        </w:tc>
      </w:tr>
      <w:tr w:rsidR="00225AFE" w:rsidRPr="001F2172" w14:paraId="6E01C1D4" w14:textId="77777777" w:rsidTr="006F41A8">
        <w:trPr>
          <w:trHeight w:val="4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EC71E26"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7DC5C38"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BCA7D9A" w14:textId="77777777" w:rsidR="00225AFE" w:rsidRPr="001F2172" w:rsidRDefault="00225AFE" w:rsidP="00EB099A">
            <w:pPr>
              <w:spacing w:after="0"/>
              <w:ind w:firstLine="0"/>
              <w:jc w:val="left"/>
              <w:rPr>
                <w:color w:val="000000"/>
                <w:sz w:val="18"/>
                <w:szCs w:val="18"/>
                <w:lang w:eastAsia="lv-LV"/>
              </w:rPr>
            </w:pPr>
          </w:p>
        </w:tc>
      </w:tr>
      <w:tr w:rsidR="006F41A8" w:rsidRPr="001F2172" w14:paraId="35F2969D" w14:textId="77777777" w:rsidTr="00D34CF7">
        <w:trPr>
          <w:trHeight w:val="47"/>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5475DDDF"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11.</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8CD9797" w14:textId="77777777" w:rsidR="00225AFE" w:rsidRPr="001F2172" w:rsidRDefault="00225AFE" w:rsidP="00D34CF7">
            <w:pPr>
              <w:spacing w:after="0"/>
              <w:ind w:firstLine="0"/>
              <w:rPr>
                <w:b/>
                <w:bCs/>
                <w:color w:val="000000"/>
                <w:sz w:val="18"/>
                <w:szCs w:val="18"/>
                <w:lang w:eastAsia="lv-LV"/>
              </w:rPr>
            </w:pPr>
            <w:r w:rsidRPr="001F2172">
              <w:rPr>
                <w:b/>
                <w:bCs/>
                <w:color w:val="000000"/>
                <w:sz w:val="18"/>
                <w:szCs w:val="18"/>
                <w:lang w:eastAsia="lv-LV"/>
              </w:rPr>
              <w:t>Saliedētas un pilsoniski aktīvas sabiedrības attīstības pamatnostādņu īstenošana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123D650F"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700 000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585AA4D3"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700 000</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28720B38" w14:textId="77777777" w:rsidR="00225AFE" w:rsidRPr="001F2172" w:rsidRDefault="00225AFE" w:rsidP="00D34CF7">
            <w:pPr>
              <w:spacing w:after="0"/>
              <w:ind w:firstLine="0"/>
              <w:jc w:val="right"/>
              <w:rPr>
                <w:b/>
                <w:bCs/>
                <w:color w:val="000000"/>
                <w:sz w:val="18"/>
                <w:szCs w:val="18"/>
                <w:lang w:eastAsia="lv-LV"/>
              </w:rPr>
            </w:pPr>
            <w:r w:rsidRPr="001F2172">
              <w:rPr>
                <w:b/>
                <w:bCs/>
                <w:color w:val="000000"/>
                <w:sz w:val="18"/>
                <w:szCs w:val="18"/>
                <w:lang w:eastAsia="lv-LV"/>
              </w:rPr>
              <w:t>700 000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3A2531A5" w14:textId="1EF396B2"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6F41A8" w:rsidRPr="001F2172" w14:paraId="2572719B" w14:textId="77777777" w:rsidTr="00D34CF7">
        <w:trPr>
          <w:trHeight w:val="16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688E64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3CF79C3E" w14:textId="77777777" w:rsidR="00225AFE" w:rsidRPr="001F2172" w:rsidRDefault="00225AFE" w:rsidP="00D34CF7">
            <w:pPr>
              <w:spacing w:after="0"/>
              <w:ind w:firstLine="0"/>
              <w:rPr>
                <w:b/>
                <w:bCs/>
                <w:i/>
                <w:iCs/>
                <w:color w:val="000000"/>
                <w:sz w:val="18"/>
                <w:szCs w:val="18"/>
                <w:lang w:eastAsia="lv-LV"/>
              </w:rPr>
            </w:pPr>
            <w:r w:rsidRPr="001F2172">
              <w:rPr>
                <w:b/>
                <w:bCs/>
                <w:i/>
                <w:iCs/>
                <w:color w:val="000000"/>
                <w:sz w:val="18"/>
                <w:szCs w:val="18"/>
                <w:lang w:eastAsia="lv-LV"/>
              </w:rPr>
              <w:t>Saliedētas un pilsoniski aktīvas sabiedrības attīstības pamatnostādņu uzdevumu izpilde</w:t>
            </w:r>
          </w:p>
        </w:tc>
        <w:tc>
          <w:tcPr>
            <w:tcW w:w="642" w:type="pct"/>
            <w:tcBorders>
              <w:top w:val="single" w:sz="4" w:space="0" w:color="000000"/>
              <w:left w:val="single" w:sz="4" w:space="0" w:color="000000"/>
              <w:bottom w:val="single" w:sz="4" w:space="0" w:color="000000"/>
              <w:right w:val="single" w:sz="4" w:space="0" w:color="000000"/>
            </w:tcBorders>
            <w:shd w:val="clear" w:color="000000" w:fill="F2F2F2"/>
            <w:hideMark/>
          </w:tcPr>
          <w:p w14:paraId="0231DDEE"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550 000</w:t>
            </w:r>
          </w:p>
        </w:tc>
        <w:tc>
          <w:tcPr>
            <w:tcW w:w="609" w:type="pct"/>
            <w:tcBorders>
              <w:top w:val="single" w:sz="4" w:space="0" w:color="000000"/>
              <w:left w:val="single" w:sz="4" w:space="0" w:color="000000"/>
              <w:bottom w:val="single" w:sz="4" w:space="0" w:color="000000"/>
              <w:right w:val="single" w:sz="4" w:space="0" w:color="000000"/>
            </w:tcBorders>
            <w:shd w:val="clear" w:color="000000" w:fill="F2F2F2"/>
            <w:hideMark/>
          </w:tcPr>
          <w:p w14:paraId="4E1B9A0C"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550 000</w:t>
            </w:r>
          </w:p>
        </w:tc>
        <w:tc>
          <w:tcPr>
            <w:tcW w:w="639" w:type="pct"/>
            <w:tcBorders>
              <w:top w:val="single" w:sz="4" w:space="0" w:color="000000"/>
              <w:left w:val="single" w:sz="4" w:space="0" w:color="000000"/>
              <w:bottom w:val="single" w:sz="4" w:space="0" w:color="000000"/>
              <w:right w:val="single" w:sz="4" w:space="0" w:color="000000"/>
            </w:tcBorders>
            <w:shd w:val="clear" w:color="000000" w:fill="F2F2F2"/>
            <w:hideMark/>
          </w:tcPr>
          <w:p w14:paraId="13F1AD1C"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550 000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98AC11F" w14:textId="77777777" w:rsidR="00225AFE" w:rsidRPr="001F2172" w:rsidRDefault="00225AFE" w:rsidP="00EB099A">
            <w:pPr>
              <w:spacing w:after="0"/>
              <w:ind w:firstLine="0"/>
              <w:jc w:val="left"/>
              <w:rPr>
                <w:color w:val="000000"/>
                <w:sz w:val="18"/>
                <w:szCs w:val="18"/>
                <w:lang w:eastAsia="lv-LV"/>
              </w:rPr>
            </w:pPr>
          </w:p>
        </w:tc>
      </w:tr>
      <w:tr w:rsidR="00225AFE" w:rsidRPr="001F2172" w14:paraId="792F355A"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27CFB89"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FCA8165"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Nodrošināts atbalsts Latgales kultūrvēsturiskā mantojuma un identitātes saglabāšanai un attīstībai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6D2FC9A" w14:textId="77777777" w:rsidR="00225AFE" w:rsidRPr="001F2172" w:rsidRDefault="00225AFE" w:rsidP="00EB099A">
            <w:pPr>
              <w:spacing w:after="0"/>
              <w:ind w:firstLine="0"/>
              <w:jc w:val="left"/>
              <w:rPr>
                <w:color w:val="000000"/>
                <w:sz w:val="18"/>
                <w:szCs w:val="18"/>
                <w:lang w:eastAsia="lv-LV"/>
              </w:rPr>
            </w:pPr>
          </w:p>
        </w:tc>
      </w:tr>
      <w:tr w:rsidR="006F41A8" w:rsidRPr="001F2172" w14:paraId="0729DF20" w14:textId="77777777" w:rsidTr="006F41A8">
        <w:trPr>
          <w:trHeight w:val="17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31EC40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E53A7B2"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Īstenots vismaz 10 pasākumu kopums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A553F5E"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536CBB9C"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D662DE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3FCF0A2" w14:textId="77777777" w:rsidR="00225AFE" w:rsidRPr="001F2172" w:rsidRDefault="00225AFE" w:rsidP="00EB099A">
            <w:pPr>
              <w:spacing w:after="0"/>
              <w:ind w:firstLine="0"/>
              <w:jc w:val="left"/>
              <w:rPr>
                <w:color w:val="000000"/>
                <w:sz w:val="18"/>
                <w:szCs w:val="18"/>
                <w:lang w:eastAsia="lv-LV"/>
              </w:rPr>
            </w:pPr>
          </w:p>
        </w:tc>
      </w:tr>
      <w:tr w:rsidR="00225AFE" w:rsidRPr="001F2172" w14:paraId="658EA7A4" w14:textId="77777777" w:rsidTr="006F41A8">
        <w:trPr>
          <w:trHeight w:val="14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C618A6A"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50802C2"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Uzlabojusies iedzīvotāju izpratne par Latvijas vēstures dažādiem posmiem un sarežģītām valsts attīstības situācijām</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F5ECF3A" w14:textId="77777777" w:rsidR="00225AFE" w:rsidRPr="001F2172" w:rsidRDefault="00225AFE" w:rsidP="00EB099A">
            <w:pPr>
              <w:spacing w:after="0"/>
              <w:ind w:firstLine="0"/>
              <w:jc w:val="left"/>
              <w:rPr>
                <w:color w:val="000000"/>
                <w:sz w:val="18"/>
                <w:szCs w:val="18"/>
                <w:lang w:eastAsia="lv-LV"/>
              </w:rPr>
            </w:pPr>
          </w:p>
        </w:tc>
      </w:tr>
      <w:tr w:rsidR="006F41A8" w:rsidRPr="001F2172" w14:paraId="42AE764E" w14:textId="77777777" w:rsidTr="00D34CF7">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CC23BCA"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27C6C81"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Sagatavots pētījums (skaits)</w:t>
            </w:r>
          </w:p>
        </w:tc>
        <w:tc>
          <w:tcPr>
            <w:tcW w:w="642" w:type="pct"/>
            <w:tcBorders>
              <w:top w:val="single" w:sz="4" w:space="0" w:color="000000"/>
              <w:left w:val="single" w:sz="4" w:space="0" w:color="000000"/>
              <w:bottom w:val="single" w:sz="4" w:space="0" w:color="000000"/>
              <w:right w:val="single" w:sz="4" w:space="0" w:color="000000"/>
            </w:tcBorders>
            <w:hideMark/>
          </w:tcPr>
          <w:p w14:paraId="6A5B6C93"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hideMark/>
          </w:tcPr>
          <w:p w14:paraId="506129D4"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hideMark/>
          </w:tcPr>
          <w:p w14:paraId="3A8E8F78"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A22C630" w14:textId="77777777" w:rsidR="00225AFE" w:rsidRPr="001F2172" w:rsidRDefault="00225AFE" w:rsidP="00EB099A">
            <w:pPr>
              <w:spacing w:after="0"/>
              <w:ind w:firstLine="0"/>
              <w:jc w:val="left"/>
              <w:rPr>
                <w:color w:val="000000"/>
                <w:sz w:val="18"/>
                <w:szCs w:val="18"/>
                <w:lang w:eastAsia="lv-LV"/>
              </w:rPr>
            </w:pPr>
          </w:p>
        </w:tc>
      </w:tr>
      <w:tr w:rsidR="00225AFE" w:rsidRPr="001F2172" w14:paraId="23EF7330" w14:textId="77777777" w:rsidTr="006F41A8">
        <w:trPr>
          <w:trHeight w:val="13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9FD77C3"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BE83D1F"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Uzlabojusies iedzīvotāju izpratne par Latvijas vēstures dažādiem posmiem un sarežģītām valsts attīstības situācijām</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77D9A77" w14:textId="77777777" w:rsidR="00225AFE" w:rsidRPr="001F2172" w:rsidRDefault="00225AFE" w:rsidP="00EB099A">
            <w:pPr>
              <w:spacing w:after="0"/>
              <w:ind w:firstLine="0"/>
              <w:jc w:val="left"/>
              <w:rPr>
                <w:color w:val="000000"/>
                <w:sz w:val="18"/>
                <w:szCs w:val="18"/>
                <w:lang w:eastAsia="lv-LV"/>
              </w:rPr>
            </w:pPr>
          </w:p>
        </w:tc>
      </w:tr>
      <w:tr w:rsidR="006F41A8" w:rsidRPr="001F2172" w14:paraId="5CACA462" w14:textId="77777777" w:rsidTr="00D34CF7">
        <w:trPr>
          <w:trHeight w:val="11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422CF3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673E4C5"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Publikācijas par Latvijas vēstures notikumiem (skaits)</w:t>
            </w:r>
          </w:p>
        </w:tc>
        <w:tc>
          <w:tcPr>
            <w:tcW w:w="642" w:type="pct"/>
            <w:tcBorders>
              <w:top w:val="single" w:sz="4" w:space="0" w:color="000000"/>
              <w:left w:val="single" w:sz="4" w:space="0" w:color="000000"/>
              <w:bottom w:val="single" w:sz="4" w:space="0" w:color="000000"/>
              <w:right w:val="single" w:sz="4" w:space="0" w:color="000000"/>
            </w:tcBorders>
            <w:hideMark/>
          </w:tcPr>
          <w:p w14:paraId="171C1C1B"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12</w:t>
            </w:r>
          </w:p>
        </w:tc>
        <w:tc>
          <w:tcPr>
            <w:tcW w:w="609" w:type="pct"/>
            <w:tcBorders>
              <w:top w:val="single" w:sz="4" w:space="0" w:color="000000"/>
              <w:left w:val="single" w:sz="4" w:space="0" w:color="000000"/>
              <w:bottom w:val="single" w:sz="4" w:space="0" w:color="000000"/>
              <w:right w:val="single" w:sz="4" w:space="0" w:color="000000"/>
            </w:tcBorders>
            <w:hideMark/>
          </w:tcPr>
          <w:p w14:paraId="2C6EF6AD"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12</w:t>
            </w:r>
          </w:p>
        </w:tc>
        <w:tc>
          <w:tcPr>
            <w:tcW w:w="639" w:type="pct"/>
            <w:tcBorders>
              <w:top w:val="single" w:sz="4" w:space="0" w:color="000000"/>
              <w:left w:val="single" w:sz="4" w:space="0" w:color="000000"/>
              <w:bottom w:val="single" w:sz="4" w:space="0" w:color="000000"/>
              <w:right w:val="single" w:sz="4" w:space="0" w:color="000000"/>
            </w:tcBorders>
            <w:hideMark/>
          </w:tcPr>
          <w:p w14:paraId="37FA0D89"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EE60D93" w14:textId="77777777" w:rsidR="00225AFE" w:rsidRPr="001F2172" w:rsidRDefault="00225AFE" w:rsidP="00EB099A">
            <w:pPr>
              <w:spacing w:after="0"/>
              <w:ind w:firstLine="0"/>
              <w:jc w:val="left"/>
              <w:rPr>
                <w:color w:val="000000"/>
                <w:sz w:val="18"/>
                <w:szCs w:val="18"/>
                <w:lang w:eastAsia="lv-LV"/>
              </w:rPr>
            </w:pPr>
          </w:p>
        </w:tc>
      </w:tr>
      <w:tr w:rsidR="00225AFE" w:rsidRPr="001F2172" w14:paraId="5A5EF795"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62B1D5D"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F1269DB"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Reģionu NVO atbalsta programma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073ADB5" w14:textId="77777777" w:rsidR="00225AFE" w:rsidRPr="001F2172" w:rsidRDefault="00225AFE" w:rsidP="00EB099A">
            <w:pPr>
              <w:spacing w:after="0"/>
              <w:ind w:firstLine="0"/>
              <w:jc w:val="left"/>
              <w:rPr>
                <w:color w:val="000000"/>
                <w:sz w:val="18"/>
                <w:szCs w:val="18"/>
                <w:lang w:eastAsia="lv-LV"/>
              </w:rPr>
            </w:pPr>
          </w:p>
        </w:tc>
      </w:tr>
      <w:tr w:rsidR="006F41A8" w:rsidRPr="001F2172" w14:paraId="5BA69CD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84CEFB7"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A94F821"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Atbalstīto reģionu NVO skaits </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0FFFC9C1"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2EBBAB1"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8660061"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C29482D" w14:textId="77777777" w:rsidR="00225AFE" w:rsidRPr="001F2172" w:rsidRDefault="00225AFE" w:rsidP="00EB099A">
            <w:pPr>
              <w:spacing w:after="0"/>
              <w:ind w:firstLine="0"/>
              <w:jc w:val="left"/>
              <w:rPr>
                <w:color w:val="000000"/>
                <w:sz w:val="18"/>
                <w:szCs w:val="18"/>
                <w:lang w:eastAsia="lv-LV"/>
              </w:rPr>
            </w:pPr>
          </w:p>
        </w:tc>
      </w:tr>
      <w:tr w:rsidR="00225AFE" w:rsidRPr="001F2172" w14:paraId="59EFDA8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1DB5233"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5ED388E"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Nevalstisko organizāciju līdzfinansējuma programma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89F8B1C" w14:textId="77777777" w:rsidR="00225AFE" w:rsidRPr="001F2172" w:rsidRDefault="00225AFE" w:rsidP="00EB099A">
            <w:pPr>
              <w:spacing w:after="0"/>
              <w:ind w:firstLine="0"/>
              <w:jc w:val="left"/>
              <w:rPr>
                <w:color w:val="000000"/>
                <w:sz w:val="18"/>
                <w:szCs w:val="18"/>
                <w:lang w:eastAsia="lv-LV"/>
              </w:rPr>
            </w:pPr>
          </w:p>
        </w:tc>
      </w:tr>
      <w:tr w:rsidR="006F41A8" w:rsidRPr="001F2172" w14:paraId="31386978"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19F1C79"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01426F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Atbalstīto projektu skaits </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027F035"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736DB3F"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E85F05B"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5</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3629F30" w14:textId="77777777" w:rsidR="00225AFE" w:rsidRPr="001F2172" w:rsidRDefault="00225AFE" w:rsidP="00EB099A">
            <w:pPr>
              <w:spacing w:after="0"/>
              <w:ind w:firstLine="0"/>
              <w:jc w:val="left"/>
              <w:rPr>
                <w:color w:val="000000"/>
                <w:sz w:val="18"/>
                <w:szCs w:val="18"/>
                <w:lang w:eastAsia="lv-LV"/>
              </w:rPr>
            </w:pPr>
          </w:p>
        </w:tc>
      </w:tr>
      <w:tr w:rsidR="00225AFE" w:rsidRPr="001F2172" w14:paraId="252EB959" w14:textId="77777777" w:rsidTr="006F41A8">
        <w:trPr>
          <w:trHeight w:val="23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C32F6FC"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A3A0BF2"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Pieaugusi mazākumtautību pārstāvju piederības sajūta un iesaistīšanās  dažādās sabiedrības līdzdalības aktivitātēs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FE91A0F" w14:textId="77777777" w:rsidR="00225AFE" w:rsidRPr="001F2172" w:rsidRDefault="00225AFE" w:rsidP="00EB099A">
            <w:pPr>
              <w:spacing w:after="0"/>
              <w:ind w:firstLine="0"/>
              <w:jc w:val="left"/>
              <w:rPr>
                <w:color w:val="000000"/>
                <w:sz w:val="18"/>
                <w:szCs w:val="18"/>
                <w:lang w:eastAsia="lv-LV"/>
              </w:rPr>
            </w:pPr>
          </w:p>
        </w:tc>
      </w:tr>
      <w:tr w:rsidR="006F41A8" w:rsidRPr="001F2172" w14:paraId="7AFA71B2"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C894C26"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A3B05DB"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Atbalstīto mazākumtautību NVO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55C50F1"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16</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1199F1BD"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16</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9DB9E60"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16</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957A3FD" w14:textId="77777777" w:rsidR="00225AFE" w:rsidRPr="001F2172" w:rsidRDefault="00225AFE" w:rsidP="00EB099A">
            <w:pPr>
              <w:spacing w:after="0"/>
              <w:ind w:firstLine="0"/>
              <w:jc w:val="left"/>
              <w:rPr>
                <w:color w:val="000000"/>
                <w:sz w:val="18"/>
                <w:szCs w:val="18"/>
                <w:lang w:eastAsia="lv-LV"/>
              </w:rPr>
            </w:pPr>
          </w:p>
        </w:tc>
      </w:tr>
      <w:tr w:rsidR="00225AFE" w:rsidRPr="001F2172" w14:paraId="5174353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4E8B49E"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E661473"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Pētījumos balstītas saliedētas sabiedrības politikas attīstība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D2B4DC7" w14:textId="77777777" w:rsidR="00225AFE" w:rsidRPr="001F2172" w:rsidRDefault="00225AFE" w:rsidP="00EB099A">
            <w:pPr>
              <w:spacing w:after="0"/>
              <w:ind w:firstLine="0"/>
              <w:jc w:val="left"/>
              <w:rPr>
                <w:color w:val="000000"/>
                <w:sz w:val="18"/>
                <w:szCs w:val="18"/>
                <w:lang w:eastAsia="lv-LV"/>
              </w:rPr>
            </w:pPr>
          </w:p>
        </w:tc>
      </w:tr>
      <w:tr w:rsidR="006F41A8" w:rsidRPr="001F2172" w14:paraId="5647C478" w14:textId="77777777" w:rsidTr="00D34CF7">
        <w:trPr>
          <w:trHeight w:val="29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229EBA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D421E63"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Sagatavots pētījums/sabiedriskās domas aptauja (skaits)</w:t>
            </w:r>
          </w:p>
        </w:tc>
        <w:tc>
          <w:tcPr>
            <w:tcW w:w="642" w:type="pct"/>
            <w:tcBorders>
              <w:top w:val="single" w:sz="4" w:space="0" w:color="000000"/>
              <w:left w:val="single" w:sz="4" w:space="0" w:color="000000"/>
              <w:bottom w:val="single" w:sz="4" w:space="0" w:color="000000"/>
              <w:right w:val="single" w:sz="4" w:space="0" w:color="000000"/>
            </w:tcBorders>
            <w:hideMark/>
          </w:tcPr>
          <w:p w14:paraId="7C94A922"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hideMark/>
          </w:tcPr>
          <w:p w14:paraId="6E297024"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hideMark/>
          </w:tcPr>
          <w:p w14:paraId="46BFF968"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DCFED03" w14:textId="77777777" w:rsidR="00225AFE" w:rsidRPr="001F2172" w:rsidRDefault="00225AFE" w:rsidP="00EB099A">
            <w:pPr>
              <w:spacing w:after="0"/>
              <w:ind w:firstLine="0"/>
              <w:jc w:val="left"/>
              <w:rPr>
                <w:color w:val="000000"/>
                <w:sz w:val="18"/>
                <w:szCs w:val="18"/>
                <w:lang w:eastAsia="lv-LV"/>
              </w:rPr>
            </w:pPr>
          </w:p>
        </w:tc>
      </w:tr>
      <w:tr w:rsidR="00225AFE" w:rsidRPr="001F2172" w14:paraId="00EC6696" w14:textId="77777777" w:rsidTr="006F41A8">
        <w:trPr>
          <w:trHeight w:val="25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A49016B"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DC826D5"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Sekmēta regulāras un </w:t>
            </w:r>
            <w:proofErr w:type="spellStart"/>
            <w:r w:rsidRPr="001F2172">
              <w:rPr>
                <w:color w:val="000000"/>
                <w:sz w:val="18"/>
                <w:szCs w:val="18"/>
                <w:lang w:eastAsia="lv-LV"/>
              </w:rPr>
              <w:t>drošticamas</w:t>
            </w:r>
            <w:proofErr w:type="spellEnd"/>
            <w:r w:rsidRPr="001F2172">
              <w:rPr>
                <w:color w:val="000000"/>
                <w:sz w:val="18"/>
                <w:szCs w:val="18"/>
                <w:lang w:eastAsia="lv-LV"/>
              </w:rPr>
              <w:t xml:space="preserve"> informācijas pieejamība un analīze par Latvijas informācijas telpu</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286A5BB" w14:textId="77777777" w:rsidR="00225AFE" w:rsidRPr="001F2172" w:rsidRDefault="00225AFE" w:rsidP="00EB099A">
            <w:pPr>
              <w:spacing w:after="0"/>
              <w:ind w:firstLine="0"/>
              <w:jc w:val="left"/>
              <w:rPr>
                <w:color w:val="000000"/>
                <w:sz w:val="18"/>
                <w:szCs w:val="18"/>
                <w:lang w:eastAsia="lv-LV"/>
              </w:rPr>
            </w:pPr>
          </w:p>
        </w:tc>
      </w:tr>
      <w:tr w:rsidR="006F41A8" w:rsidRPr="001F2172" w14:paraId="5EB2471E" w14:textId="77777777" w:rsidTr="00D34CF7">
        <w:trPr>
          <w:trHeight w:val="23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828289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7A8BE46"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Sagatavots pētījums/mediju monitorings (skaits)</w:t>
            </w:r>
          </w:p>
        </w:tc>
        <w:tc>
          <w:tcPr>
            <w:tcW w:w="642" w:type="pct"/>
            <w:tcBorders>
              <w:top w:val="single" w:sz="4" w:space="0" w:color="000000"/>
              <w:left w:val="single" w:sz="4" w:space="0" w:color="000000"/>
              <w:bottom w:val="single" w:sz="4" w:space="0" w:color="000000"/>
              <w:right w:val="single" w:sz="4" w:space="0" w:color="000000"/>
            </w:tcBorders>
            <w:hideMark/>
          </w:tcPr>
          <w:p w14:paraId="6F983DC9"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hideMark/>
          </w:tcPr>
          <w:p w14:paraId="3E874C12"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hideMark/>
          </w:tcPr>
          <w:p w14:paraId="677E31D1" w14:textId="77777777" w:rsidR="00225AFE" w:rsidRPr="00D34CF7" w:rsidRDefault="00225AFE" w:rsidP="00D34CF7">
            <w:pPr>
              <w:spacing w:after="0"/>
              <w:ind w:firstLine="0"/>
              <w:jc w:val="center"/>
              <w:rPr>
                <w:i/>
                <w:iCs/>
                <w:color w:val="000000"/>
                <w:sz w:val="18"/>
                <w:szCs w:val="18"/>
                <w:lang w:eastAsia="lv-LV"/>
              </w:rPr>
            </w:pPr>
            <w:r w:rsidRPr="00D34CF7">
              <w:rPr>
                <w:i/>
                <w:iCs/>
                <w:color w:val="000000"/>
                <w:sz w:val="18"/>
                <w:szCs w:val="18"/>
                <w:lang w:eastAsia="lv-LV"/>
              </w:rPr>
              <w:t>1</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F4A129D" w14:textId="77777777" w:rsidR="00225AFE" w:rsidRPr="001F2172" w:rsidRDefault="00225AFE" w:rsidP="00EB099A">
            <w:pPr>
              <w:spacing w:after="0"/>
              <w:ind w:firstLine="0"/>
              <w:jc w:val="left"/>
              <w:rPr>
                <w:color w:val="000000"/>
                <w:sz w:val="18"/>
                <w:szCs w:val="18"/>
                <w:lang w:eastAsia="lv-LV"/>
              </w:rPr>
            </w:pPr>
          </w:p>
        </w:tc>
      </w:tr>
      <w:tr w:rsidR="00225AFE" w:rsidRPr="001F2172" w14:paraId="7395A89F" w14:textId="77777777" w:rsidTr="006F41A8">
        <w:trPr>
          <w:trHeight w:val="5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85F2D4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657EAE8"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Veicināta vienojošas sociālās atmiņas izpratnes veidošanās sabiedrībā</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5DBAD76" w14:textId="77777777" w:rsidR="00225AFE" w:rsidRPr="001F2172" w:rsidRDefault="00225AFE" w:rsidP="00EB099A">
            <w:pPr>
              <w:spacing w:after="0"/>
              <w:ind w:firstLine="0"/>
              <w:jc w:val="left"/>
              <w:rPr>
                <w:color w:val="000000"/>
                <w:sz w:val="18"/>
                <w:szCs w:val="18"/>
                <w:lang w:eastAsia="lv-LV"/>
              </w:rPr>
            </w:pPr>
          </w:p>
        </w:tc>
      </w:tr>
      <w:tr w:rsidR="006F41A8" w:rsidRPr="001F2172" w14:paraId="5FA70D0F" w14:textId="77777777" w:rsidTr="006F41A8">
        <w:trPr>
          <w:trHeight w:val="8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F72C23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09090F8"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Īstenoto pasākumu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4516324A"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7F942390"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12</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1253914" w14:textId="77777777" w:rsidR="00225AFE" w:rsidRPr="00D34CF7" w:rsidRDefault="00225AFE" w:rsidP="00EB099A">
            <w:pPr>
              <w:spacing w:after="0"/>
              <w:ind w:firstLine="0"/>
              <w:jc w:val="center"/>
              <w:rPr>
                <w:i/>
                <w:iCs/>
                <w:color w:val="000000"/>
                <w:sz w:val="18"/>
                <w:szCs w:val="18"/>
                <w:lang w:eastAsia="lv-LV"/>
              </w:rPr>
            </w:pPr>
            <w:r w:rsidRPr="00D34CF7">
              <w:rPr>
                <w:i/>
                <w:iCs/>
                <w:color w:val="000000"/>
                <w:sz w:val="18"/>
                <w:szCs w:val="18"/>
                <w:lang w:eastAsia="lv-LV"/>
              </w:rPr>
              <w:t>12</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C0BB884" w14:textId="77777777" w:rsidR="00225AFE" w:rsidRPr="001F2172" w:rsidRDefault="00225AFE" w:rsidP="00EB099A">
            <w:pPr>
              <w:spacing w:after="0"/>
              <w:ind w:firstLine="0"/>
              <w:jc w:val="left"/>
              <w:rPr>
                <w:color w:val="000000"/>
                <w:sz w:val="18"/>
                <w:szCs w:val="18"/>
                <w:lang w:eastAsia="lv-LV"/>
              </w:rPr>
            </w:pPr>
          </w:p>
        </w:tc>
      </w:tr>
      <w:tr w:rsidR="00225AFE" w:rsidRPr="001F2172" w14:paraId="27FA3D4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6ACD6C9"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FB8AACB"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26.01.00 Sabiedrības integrācijas pasākumu īstenošana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A7D1C69" w14:textId="77777777" w:rsidR="00225AFE" w:rsidRPr="001F2172" w:rsidRDefault="00225AFE" w:rsidP="00EB099A">
            <w:pPr>
              <w:spacing w:after="0"/>
              <w:ind w:firstLine="0"/>
              <w:jc w:val="left"/>
              <w:rPr>
                <w:color w:val="000000"/>
                <w:sz w:val="18"/>
                <w:szCs w:val="18"/>
                <w:lang w:eastAsia="lv-LV"/>
              </w:rPr>
            </w:pPr>
          </w:p>
        </w:tc>
      </w:tr>
      <w:tr w:rsidR="006F41A8" w:rsidRPr="001F2172" w14:paraId="183DC146" w14:textId="77777777" w:rsidTr="00D34CF7">
        <w:trPr>
          <w:trHeight w:val="16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60CA9E6"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6EDEBABD" w14:textId="77777777" w:rsidR="00225AFE" w:rsidRPr="001F2172" w:rsidRDefault="00225AFE" w:rsidP="00D34CF7">
            <w:pPr>
              <w:spacing w:after="0"/>
              <w:ind w:firstLine="0"/>
              <w:rPr>
                <w:b/>
                <w:bCs/>
                <w:i/>
                <w:iCs/>
                <w:color w:val="000000"/>
                <w:sz w:val="18"/>
                <w:szCs w:val="18"/>
                <w:lang w:eastAsia="lv-LV"/>
              </w:rPr>
            </w:pPr>
            <w:r w:rsidRPr="001F2172">
              <w:rPr>
                <w:b/>
                <w:bCs/>
                <w:i/>
                <w:iCs/>
                <w:color w:val="000000"/>
                <w:sz w:val="18"/>
                <w:szCs w:val="18"/>
                <w:lang w:eastAsia="lv-LV"/>
              </w:rPr>
              <w:t>ES programmas “Radošā Eiropa” un “Eiropa pilsoņiem” Latvijas projektu dalībnieku līdzfinansējuma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F2F2F2"/>
            <w:hideMark/>
          </w:tcPr>
          <w:p w14:paraId="71AECADC"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150 000</w:t>
            </w:r>
          </w:p>
        </w:tc>
        <w:tc>
          <w:tcPr>
            <w:tcW w:w="609" w:type="pct"/>
            <w:tcBorders>
              <w:top w:val="single" w:sz="4" w:space="0" w:color="000000"/>
              <w:left w:val="single" w:sz="4" w:space="0" w:color="000000"/>
              <w:bottom w:val="single" w:sz="4" w:space="0" w:color="000000"/>
              <w:right w:val="single" w:sz="4" w:space="0" w:color="000000"/>
            </w:tcBorders>
            <w:shd w:val="clear" w:color="000000" w:fill="F2F2F2"/>
            <w:hideMark/>
          </w:tcPr>
          <w:p w14:paraId="59A950D5"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150 000</w:t>
            </w:r>
          </w:p>
        </w:tc>
        <w:tc>
          <w:tcPr>
            <w:tcW w:w="639" w:type="pct"/>
            <w:tcBorders>
              <w:top w:val="single" w:sz="4" w:space="0" w:color="000000"/>
              <w:left w:val="single" w:sz="4" w:space="0" w:color="000000"/>
              <w:bottom w:val="single" w:sz="4" w:space="0" w:color="000000"/>
              <w:right w:val="single" w:sz="4" w:space="0" w:color="000000"/>
            </w:tcBorders>
            <w:shd w:val="clear" w:color="000000" w:fill="F2F2F2"/>
            <w:hideMark/>
          </w:tcPr>
          <w:p w14:paraId="4F8EDF68" w14:textId="77777777" w:rsidR="00225AFE" w:rsidRPr="00D34CF7" w:rsidRDefault="00225AFE" w:rsidP="00D34CF7">
            <w:pPr>
              <w:spacing w:after="0"/>
              <w:ind w:firstLine="0"/>
              <w:jc w:val="right"/>
              <w:rPr>
                <w:b/>
                <w:bCs/>
                <w:i/>
                <w:iCs/>
                <w:color w:val="000000"/>
                <w:sz w:val="18"/>
                <w:szCs w:val="18"/>
                <w:lang w:eastAsia="lv-LV"/>
              </w:rPr>
            </w:pPr>
            <w:r w:rsidRPr="00D34CF7">
              <w:rPr>
                <w:b/>
                <w:bCs/>
                <w:i/>
                <w:iCs/>
                <w:color w:val="000000"/>
                <w:sz w:val="18"/>
                <w:szCs w:val="18"/>
                <w:lang w:eastAsia="lv-LV"/>
              </w:rPr>
              <w:t>150 000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71D856E" w14:textId="77777777" w:rsidR="00225AFE" w:rsidRPr="001F2172" w:rsidRDefault="00225AFE" w:rsidP="00EB099A">
            <w:pPr>
              <w:spacing w:after="0"/>
              <w:ind w:firstLine="0"/>
              <w:jc w:val="left"/>
              <w:rPr>
                <w:color w:val="000000"/>
                <w:sz w:val="18"/>
                <w:szCs w:val="18"/>
                <w:lang w:eastAsia="lv-LV"/>
              </w:rPr>
            </w:pPr>
          </w:p>
        </w:tc>
      </w:tr>
      <w:tr w:rsidR="00225AFE" w:rsidRPr="001F2172" w14:paraId="491C5F66" w14:textId="77777777" w:rsidTr="006F41A8">
        <w:trPr>
          <w:trHeight w:val="7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42C539B"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3901C22"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Atbalstītie ES programmas “Radošā Eiropa” un “Pilsoņi, Vienlīdzība, Tiesības un Vērtības” projektu pieteikumi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A93E804" w14:textId="77777777" w:rsidR="00225AFE" w:rsidRPr="001F2172" w:rsidRDefault="00225AFE" w:rsidP="00EB099A">
            <w:pPr>
              <w:spacing w:after="0"/>
              <w:ind w:firstLine="0"/>
              <w:jc w:val="left"/>
              <w:rPr>
                <w:color w:val="000000"/>
                <w:sz w:val="18"/>
                <w:szCs w:val="18"/>
                <w:lang w:eastAsia="lv-LV"/>
              </w:rPr>
            </w:pPr>
          </w:p>
        </w:tc>
      </w:tr>
      <w:tr w:rsidR="006F41A8" w:rsidRPr="001F2172" w14:paraId="38663A63"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08497F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9C66BEB"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atbalstīto projektu pieteikumu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2C26EF03"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CAC1B5B"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1A26706"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E57197C" w14:textId="77777777" w:rsidR="00225AFE" w:rsidRPr="001F2172" w:rsidRDefault="00225AFE" w:rsidP="00EB099A">
            <w:pPr>
              <w:spacing w:after="0"/>
              <w:ind w:firstLine="0"/>
              <w:jc w:val="left"/>
              <w:rPr>
                <w:color w:val="000000"/>
                <w:sz w:val="18"/>
                <w:szCs w:val="18"/>
                <w:lang w:eastAsia="lv-LV"/>
              </w:rPr>
            </w:pPr>
          </w:p>
        </w:tc>
      </w:tr>
      <w:tr w:rsidR="00225AFE" w:rsidRPr="001F2172" w14:paraId="00892FD0" w14:textId="77777777" w:rsidTr="006F41A8">
        <w:trPr>
          <w:trHeight w:val="85"/>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4DAAB4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3E89470"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67.06.00 Eiropas Kopienas iniciatīvas projektu un pasākumu īstenošana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C934C86" w14:textId="77777777" w:rsidR="00225AFE" w:rsidRPr="001F2172" w:rsidRDefault="00225AFE" w:rsidP="00EB099A">
            <w:pPr>
              <w:spacing w:after="0"/>
              <w:ind w:firstLine="0"/>
              <w:jc w:val="left"/>
              <w:rPr>
                <w:color w:val="000000"/>
                <w:sz w:val="18"/>
                <w:szCs w:val="18"/>
                <w:lang w:eastAsia="lv-LV"/>
              </w:rPr>
            </w:pPr>
          </w:p>
        </w:tc>
      </w:tr>
      <w:tr w:rsidR="006F41A8" w:rsidRPr="001F2172" w14:paraId="58E0CBCA" w14:textId="77777777" w:rsidTr="006F41A8">
        <w:trPr>
          <w:trHeight w:val="41"/>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29FBFDE1"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12.</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434766DF"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Augstākās izglītības kapacitātes stiprināšana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5425EF4"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700 855</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E418204"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700 855</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225C951"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700 855</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6EA8F79F" w14:textId="059A16E2"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sēdes protokola Nr.63 1.§ 2.</w:t>
            </w:r>
            <w:r>
              <w:rPr>
                <w:color w:val="000000"/>
                <w:sz w:val="18"/>
                <w:szCs w:val="18"/>
                <w:lang w:eastAsia="lv-LV"/>
              </w:rPr>
              <w:t> </w:t>
            </w:r>
            <w:r w:rsidRPr="001F2172">
              <w:rPr>
                <w:color w:val="000000"/>
                <w:sz w:val="18"/>
                <w:szCs w:val="18"/>
                <w:lang w:eastAsia="lv-LV"/>
              </w:rPr>
              <w:t>punkts</w:t>
            </w:r>
          </w:p>
        </w:tc>
      </w:tr>
      <w:tr w:rsidR="00225AFE" w:rsidRPr="001F2172" w14:paraId="78CE6DE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2F6EA23"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5810DD2"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Nodrošināts optimālais studiju izmaksu koeficients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2FBE13F"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79219417" w14:textId="77777777" w:rsidTr="00C35E64">
        <w:trPr>
          <w:trHeight w:val="33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25B19E6"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1BFD6473"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 xml:space="preserve">Augstskolu studiju vietas finansējuma pieaugums (%) </w:t>
            </w:r>
          </w:p>
        </w:tc>
        <w:tc>
          <w:tcPr>
            <w:tcW w:w="642" w:type="pct"/>
            <w:tcBorders>
              <w:top w:val="single" w:sz="4" w:space="0" w:color="000000"/>
              <w:left w:val="single" w:sz="4" w:space="0" w:color="000000"/>
              <w:bottom w:val="single" w:sz="4" w:space="0" w:color="000000"/>
              <w:right w:val="single" w:sz="4" w:space="0" w:color="000000"/>
            </w:tcBorders>
            <w:hideMark/>
          </w:tcPr>
          <w:p w14:paraId="630345B9"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5,4</w:t>
            </w:r>
          </w:p>
        </w:tc>
        <w:tc>
          <w:tcPr>
            <w:tcW w:w="609" w:type="pct"/>
            <w:tcBorders>
              <w:top w:val="single" w:sz="4" w:space="0" w:color="000000"/>
              <w:left w:val="single" w:sz="4" w:space="0" w:color="000000"/>
              <w:bottom w:val="single" w:sz="4" w:space="0" w:color="000000"/>
              <w:right w:val="single" w:sz="4" w:space="0" w:color="000000"/>
            </w:tcBorders>
            <w:hideMark/>
          </w:tcPr>
          <w:p w14:paraId="0F96C205"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5,4</w:t>
            </w:r>
          </w:p>
        </w:tc>
        <w:tc>
          <w:tcPr>
            <w:tcW w:w="639" w:type="pct"/>
            <w:tcBorders>
              <w:top w:val="single" w:sz="4" w:space="0" w:color="000000"/>
              <w:left w:val="single" w:sz="4" w:space="0" w:color="000000"/>
              <w:bottom w:val="single" w:sz="4" w:space="0" w:color="000000"/>
              <w:right w:val="single" w:sz="4" w:space="0" w:color="000000"/>
            </w:tcBorders>
            <w:hideMark/>
          </w:tcPr>
          <w:p w14:paraId="259DFE4E"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5,4</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931AA90"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0B9FAD1C"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83B2EB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17B0B5A"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Īstenoti starptautiski mākslas augstskolu attīstības projekti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86F475F"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1B602D2B" w14:textId="77777777" w:rsidTr="006F41A8">
        <w:trPr>
          <w:trHeight w:val="6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7C0B8F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78441CF"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Īstenoto projektu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77DD5B84"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1</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020CD570"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164CE2E"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3467FCC"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33FE33B1" w14:textId="77777777" w:rsidTr="006F41A8">
        <w:trPr>
          <w:trHeight w:val="8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3B17E9F"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B5375D9"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20.00.00 Kultūrizglītība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BDCE8BD"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BF05E33" w14:textId="77777777" w:rsidTr="00C35E64">
        <w:trPr>
          <w:trHeight w:val="126"/>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3A11E27F"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13.</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B2AE9C4"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Grāmatu iepirkums, grāmatu starta un lasīšanas veicināšanas programma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1856F6EC" w14:textId="77777777" w:rsidR="00225AFE" w:rsidRPr="001F2172" w:rsidRDefault="00225AFE" w:rsidP="00C35E64">
            <w:pPr>
              <w:spacing w:after="0"/>
              <w:ind w:firstLine="0"/>
              <w:jc w:val="right"/>
              <w:rPr>
                <w:b/>
                <w:bCs/>
                <w:color w:val="000000"/>
                <w:sz w:val="18"/>
                <w:szCs w:val="18"/>
                <w:lang w:eastAsia="lv-LV"/>
              </w:rPr>
            </w:pPr>
            <w:r w:rsidRPr="001F2172">
              <w:rPr>
                <w:b/>
                <w:bCs/>
                <w:color w:val="000000"/>
                <w:sz w:val="18"/>
                <w:szCs w:val="18"/>
                <w:lang w:eastAsia="lv-LV"/>
              </w:rPr>
              <w:t>400 000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5B4B72BB"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87D5635"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7B612D21" w14:textId="02382FB4"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1F8E7F4C"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F5ABA78"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6B075AC"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Publisko un skolu bibliotēku krājumi papildināti ar </w:t>
            </w:r>
            <w:proofErr w:type="spellStart"/>
            <w:r w:rsidRPr="001F2172">
              <w:rPr>
                <w:color w:val="000000"/>
                <w:sz w:val="18"/>
                <w:szCs w:val="18"/>
                <w:lang w:eastAsia="lv-LV"/>
              </w:rPr>
              <w:t>orģinālliteratūras</w:t>
            </w:r>
            <w:proofErr w:type="spellEnd"/>
            <w:r w:rsidRPr="001F2172">
              <w:rPr>
                <w:color w:val="000000"/>
                <w:sz w:val="18"/>
                <w:szCs w:val="18"/>
                <w:lang w:eastAsia="lv-LV"/>
              </w:rPr>
              <w:t xml:space="preserve"> izdevumiem</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A9F066D"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78165790" w14:textId="77777777" w:rsidTr="00C35E64">
        <w:trPr>
          <w:trHeight w:val="27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8B6416E"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2F8E2FE"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Oriģinālliteratūras izdevumu daļa kopējā izdevumu skaitā (%)</w:t>
            </w:r>
          </w:p>
        </w:tc>
        <w:tc>
          <w:tcPr>
            <w:tcW w:w="642" w:type="pct"/>
            <w:tcBorders>
              <w:top w:val="single" w:sz="4" w:space="0" w:color="000000"/>
              <w:left w:val="single" w:sz="4" w:space="0" w:color="000000"/>
              <w:bottom w:val="single" w:sz="4" w:space="0" w:color="000000"/>
              <w:right w:val="single" w:sz="4" w:space="0" w:color="000000"/>
            </w:tcBorders>
            <w:hideMark/>
          </w:tcPr>
          <w:p w14:paraId="6128EF6E"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67</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7A7641E6"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5CB06D2"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8D18046"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5FE1D95D"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C2A24A7"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7CCDF8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Publisko un skolu bibliotēku krājumi papildināti ar  augstvērtīgiem tulkojumiem</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9A8151D"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021A8EE2" w14:textId="77777777" w:rsidTr="00C35E64">
        <w:trPr>
          <w:trHeight w:val="14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65CAB82"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C2C9B8D"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Tulkojumu izdevumu daļa kopējā izdevumu skaitā (%)</w:t>
            </w:r>
          </w:p>
        </w:tc>
        <w:tc>
          <w:tcPr>
            <w:tcW w:w="642" w:type="pct"/>
            <w:tcBorders>
              <w:top w:val="single" w:sz="4" w:space="0" w:color="000000"/>
              <w:left w:val="single" w:sz="4" w:space="0" w:color="000000"/>
              <w:bottom w:val="single" w:sz="4" w:space="0" w:color="000000"/>
              <w:right w:val="single" w:sz="4" w:space="0" w:color="000000"/>
            </w:tcBorders>
            <w:hideMark/>
          </w:tcPr>
          <w:p w14:paraId="36585DD8"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33</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7714F757"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A61B691"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1A5E385"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50300E88"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FE826AD"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1820ABFF"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Veicināta izdevējdarbība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8730465"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40DA758" w14:textId="77777777" w:rsidTr="00C35E64">
        <w:trPr>
          <w:trHeight w:val="47"/>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EAA5464"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7746A20"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Iesaistīto izdevniecību skaits</w:t>
            </w:r>
          </w:p>
        </w:tc>
        <w:tc>
          <w:tcPr>
            <w:tcW w:w="642" w:type="pct"/>
            <w:tcBorders>
              <w:top w:val="single" w:sz="4" w:space="0" w:color="000000"/>
              <w:left w:val="single" w:sz="4" w:space="0" w:color="000000"/>
              <w:bottom w:val="single" w:sz="4" w:space="0" w:color="000000"/>
              <w:right w:val="single" w:sz="4" w:space="0" w:color="000000"/>
            </w:tcBorders>
            <w:hideMark/>
          </w:tcPr>
          <w:p w14:paraId="581839BF"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33</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346C3259"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5D451A1"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D4C6A67"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489A4525"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AD9B88F"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D89F467"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pieejamo darbu daudzveidība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07204F0"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F8BF67B"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15B6DF6"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B9673A7"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Iegādāto izdevumu nosaukumu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25DF75C2"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08B54DC6"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E75648C"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689F0A80"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67608914"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77B9D6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C518421"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plaša grāmatu pieejamība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E46C36D"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2A45FF5D"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D77A478"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71ED987C"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Iegādāto izdevumu eksemplāru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42FFC7DB"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40 000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9A2EB4E"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A2A0BDE"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A161925"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62CCFE31"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A624B48"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7EEE15A"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Aptverts plašs publisko un skolu bibliotēku loks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247E527"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6B14AEE"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D4097A2"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2060907"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Iekļauto publisko un skolu bibliotēku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1C953008" w14:textId="6740BC0A"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1</w:t>
            </w:r>
            <w:r w:rsidR="00C35E64" w:rsidRPr="00C35E64">
              <w:rPr>
                <w:i/>
                <w:iCs/>
                <w:color w:val="000000"/>
                <w:sz w:val="18"/>
                <w:szCs w:val="18"/>
                <w:lang w:eastAsia="lv-LV"/>
              </w:rPr>
              <w:t xml:space="preserve"> </w:t>
            </w:r>
            <w:r w:rsidRPr="00C35E64">
              <w:rPr>
                <w:i/>
                <w:iCs/>
                <w:color w:val="000000"/>
                <w:sz w:val="18"/>
                <w:szCs w:val="18"/>
                <w:lang w:eastAsia="lv-LV"/>
              </w:rPr>
              <w:t>000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22605842"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5269C0A"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53D1117"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7C9FAA69"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A946E65"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B5BDBAD"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Lasīšanas veicināšanā iesaistīti bērni, jaunieši un vecāki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E076486"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1FA827C1" w14:textId="77777777" w:rsidTr="00C35E64">
        <w:trPr>
          <w:trHeight w:val="188"/>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459703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631A699"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Programmās iesaistīto bērnu, jauniešu un vecāku skaits</w:t>
            </w:r>
          </w:p>
        </w:tc>
        <w:tc>
          <w:tcPr>
            <w:tcW w:w="642" w:type="pct"/>
            <w:tcBorders>
              <w:top w:val="single" w:sz="4" w:space="0" w:color="000000"/>
              <w:left w:val="single" w:sz="4" w:space="0" w:color="000000"/>
              <w:bottom w:val="single" w:sz="4" w:space="0" w:color="000000"/>
              <w:right w:val="single" w:sz="4" w:space="0" w:color="000000"/>
            </w:tcBorders>
            <w:hideMark/>
          </w:tcPr>
          <w:p w14:paraId="79D10828"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40 000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332D8CC"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0B3E419"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04272B2"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0C8358E7"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109EA3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46A2601"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740C3CA"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F1F9176" w14:textId="77777777" w:rsidTr="00C35E64">
        <w:trPr>
          <w:trHeight w:val="212"/>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25F6566F"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14.</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65EA2DC"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Kultūras programmas īstenošana - starptautiskā atpazīstamība - mākslas reprezentējošo izstāžu nodrošināšana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279AB727" w14:textId="77777777" w:rsidR="00225AFE" w:rsidRPr="001F2172" w:rsidRDefault="00225AFE" w:rsidP="00C35E64">
            <w:pPr>
              <w:spacing w:after="0"/>
              <w:ind w:firstLine="0"/>
              <w:jc w:val="right"/>
              <w:rPr>
                <w:b/>
                <w:bCs/>
                <w:color w:val="000000"/>
                <w:sz w:val="18"/>
                <w:szCs w:val="18"/>
                <w:lang w:eastAsia="lv-LV"/>
              </w:rPr>
            </w:pPr>
            <w:r w:rsidRPr="001F2172">
              <w:rPr>
                <w:b/>
                <w:bCs/>
                <w:color w:val="000000"/>
                <w:sz w:val="18"/>
                <w:szCs w:val="18"/>
                <w:lang w:eastAsia="lv-LV"/>
              </w:rPr>
              <w:t>100 000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57115ED"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E631F3C"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0BB1F746" w14:textId="3CA4E480"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4D5DD62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91C3914"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AC68C9C"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Veidot Latvijas kultūru reprezentējošas ekspozīcijas valsts muzejos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E0CF610"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9AB39B5"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3ED3C3C"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F2C87C3"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Atbalstīto ekspozīciju skaits</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4A6125FF"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0BFB7F88"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A583A5B"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5C38682"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0E3838E4" w14:textId="77777777" w:rsidTr="006F41A8">
        <w:trPr>
          <w:trHeight w:val="4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8D19F62"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CDC4925"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9EEE26A"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4FAA2C4" w14:textId="77777777" w:rsidTr="00C35E64">
        <w:trPr>
          <w:trHeight w:val="480"/>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1DEB29B8"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15.</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1AC35BC"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 xml:space="preserve">Tehnoloģijas. IT procesu pilnveide nozarē (LNA, Microsoft licences) </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2696487D" w14:textId="77777777" w:rsidR="00225AFE" w:rsidRPr="001F2172" w:rsidRDefault="00225AFE" w:rsidP="00C35E64">
            <w:pPr>
              <w:spacing w:after="0"/>
              <w:ind w:firstLine="0"/>
              <w:jc w:val="right"/>
              <w:rPr>
                <w:b/>
                <w:bCs/>
                <w:color w:val="000000"/>
                <w:sz w:val="18"/>
                <w:szCs w:val="18"/>
                <w:lang w:eastAsia="lv-LV"/>
              </w:rPr>
            </w:pPr>
            <w:r w:rsidRPr="001F2172">
              <w:rPr>
                <w:b/>
                <w:bCs/>
                <w:color w:val="000000"/>
                <w:sz w:val="18"/>
                <w:szCs w:val="18"/>
                <w:lang w:eastAsia="lv-LV"/>
              </w:rPr>
              <w:t>165 000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E67990E"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767B064"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7FE69B01" w14:textId="7ABB6319"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350D261D" w14:textId="77777777" w:rsidTr="006F41A8">
        <w:trPr>
          <w:trHeight w:val="4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0E42FD64"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AFFA40B"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Uzlabota digitālā kapacitāte</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C45151B"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BC6B7AD" w14:textId="77777777" w:rsidTr="00C35E64">
        <w:trPr>
          <w:trHeight w:val="274"/>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47C0219"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4695D13" w14:textId="77777777" w:rsidR="00225AFE" w:rsidRPr="001F2172" w:rsidRDefault="00225AFE" w:rsidP="00EB099A">
            <w:pPr>
              <w:spacing w:after="0"/>
              <w:ind w:firstLineChars="300" w:firstLine="540"/>
              <w:jc w:val="left"/>
              <w:rPr>
                <w:color w:val="000000"/>
                <w:sz w:val="18"/>
                <w:szCs w:val="18"/>
                <w:lang w:eastAsia="lv-LV"/>
              </w:rPr>
            </w:pPr>
            <w:r w:rsidRPr="001F2172">
              <w:rPr>
                <w:color w:val="000000"/>
                <w:sz w:val="18"/>
                <w:szCs w:val="18"/>
                <w:lang w:eastAsia="lv-LV"/>
              </w:rPr>
              <w:t xml:space="preserve">Ikgadēja kultūras resora </w:t>
            </w:r>
            <w:proofErr w:type="spellStart"/>
            <w:r w:rsidRPr="001F2172">
              <w:rPr>
                <w:color w:val="000000"/>
                <w:sz w:val="18"/>
                <w:szCs w:val="18"/>
                <w:lang w:eastAsia="lv-LV"/>
              </w:rPr>
              <w:t>datorparka</w:t>
            </w:r>
            <w:proofErr w:type="spellEnd"/>
            <w:r w:rsidRPr="001F2172">
              <w:rPr>
                <w:color w:val="000000"/>
                <w:sz w:val="18"/>
                <w:szCs w:val="18"/>
                <w:lang w:eastAsia="lv-LV"/>
              </w:rPr>
              <w:t xml:space="preserve"> atjaunošana (%)</w:t>
            </w:r>
          </w:p>
        </w:tc>
        <w:tc>
          <w:tcPr>
            <w:tcW w:w="642" w:type="pct"/>
            <w:tcBorders>
              <w:top w:val="single" w:sz="4" w:space="0" w:color="000000"/>
              <w:left w:val="single" w:sz="4" w:space="0" w:color="000000"/>
              <w:bottom w:val="single" w:sz="4" w:space="0" w:color="000000"/>
              <w:right w:val="single" w:sz="4" w:space="0" w:color="000000"/>
            </w:tcBorders>
            <w:hideMark/>
          </w:tcPr>
          <w:p w14:paraId="492477EB"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3</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1719604B"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38FE2A1"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1F61BF9"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6C89D09A"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1814CEE"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870FB35"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21621BAA"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C4DF035" w14:textId="77777777" w:rsidTr="00C35E64">
        <w:trPr>
          <w:trHeight w:val="57"/>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7E14A2CC"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16.</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8B659E0"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Kultūras nozares infrastruktūras izdevumi, t.sk. apgrūtināto teritoriju informācijas sistēma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06A2EAA1" w14:textId="77777777" w:rsidR="00225AFE" w:rsidRPr="001F2172" w:rsidRDefault="00225AFE" w:rsidP="00C35E64">
            <w:pPr>
              <w:spacing w:after="0"/>
              <w:ind w:firstLine="0"/>
              <w:jc w:val="right"/>
              <w:rPr>
                <w:b/>
                <w:bCs/>
                <w:color w:val="000000"/>
                <w:sz w:val="18"/>
                <w:szCs w:val="18"/>
                <w:lang w:eastAsia="lv-LV"/>
              </w:rPr>
            </w:pPr>
            <w:r w:rsidRPr="001F2172">
              <w:rPr>
                <w:b/>
                <w:bCs/>
                <w:color w:val="000000"/>
                <w:sz w:val="18"/>
                <w:szCs w:val="18"/>
                <w:lang w:eastAsia="lv-LV"/>
              </w:rPr>
              <w:t>556 392</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30FC688"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F40110A"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57DAB154" w14:textId="06CFC6FB"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6F41A8" w:rsidRPr="001F2172" w14:paraId="04647AE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50501FD"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7C2A0D7D" w14:textId="77777777" w:rsidR="00225AFE" w:rsidRPr="001F2172" w:rsidRDefault="00225AFE" w:rsidP="00EB099A">
            <w:pPr>
              <w:spacing w:after="0"/>
              <w:ind w:firstLine="0"/>
              <w:jc w:val="left"/>
              <w:rPr>
                <w:b/>
                <w:bCs/>
                <w:i/>
                <w:iCs/>
                <w:color w:val="000000"/>
                <w:sz w:val="18"/>
                <w:szCs w:val="18"/>
                <w:lang w:eastAsia="lv-LV"/>
              </w:rPr>
            </w:pPr>
            <w:r w:rsidRPr="001F2172">
              <w:rPr>
                <w:b/>
                <w:bCs/>
                <w:i/>
                <w:iCs/>
                <w:color w:val="000000"/>
                <w:sz w:val="18"/>
                <w:szCs w:val="18"/>
                <w:lang w:eastAsia="lv-LV"/>
              </w:rPr>
              <w:t>Kultūras nozares infrastruktūras izdevumi</w:t>
            </w:r>
          </w:p>
        </w:tc>
        <w:tc>
          <w:tcPr>
            <w:tcW w:w="64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745478A8" w14:textId="77777777" w:rsidR="00225AFE" w:rsidRPr="00C35E64" w:rsidRDefault="00225AFE" w:rsidP="00EB099A">
            <w:pPr>
              <w:spacing w:after="0"/>
              <w:ind w:firstLine="0"/>
              <w:jc w:val="right"/>
              <w:rPr>
                <w:b/>
                <w:bCs/>
                <w:i/>
                <w:iCs/>
                <w:color w:val="000000"/>
                <w:sz w:val="18"/>
                <w:szCs w:val="18"/>
                <w:lang w:eastAsia="lv-LV"/>
              </w:rPr>
            </w:pPr>
            <w:r w:rsidRPr="00C35E64">
              <w:rPr>
                <w:b/>
                <w:bCs/>
                <w:i/>
                <w:iCs/>
                <w:color w:val="000000"/>
                <w:sz w:val="18"/>
                <w:szCs w:val="18"/>
                <w:lang w:eastAsia="lv-LV"/>
              </w:rPr>
              <w:t>323 059</w:t>
            </w:r>
          </w:p>
        </w:tc>
        <w:tc>
          <w:tcPr>
            <w:tcW w:w="609"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67A5B5CC"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5B3C3B2F"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30B75F61"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373DAA4D"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DCA9E32"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0123AE33"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kultūras objektu uzturēšana</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0DE7952"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65A4D0A" w14:textId="77777777" w:rsidTr="00C35E64">
        <w:trPr>
          <w:trHeight w:val="112"/>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3BB1DDF"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4C75D2F2"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Veikta iestāžu pastāvīgo darbības telpu un pagaidu telpu nomas maksa (skaits)</w:t>
            </w:r>
          </w:p>
        </w:tc>
        <w:tc>
          <w:tcPr>
            <w:tcW w:w="642" w:type="pct"/>
            <w:tcBorders>
              <w:top w:val="single" w:sz="4" w:space="0" w:color="000000"/>
              <w:left w:val="single" w:sz="4" w:space="0" w:color="000000"/>
              <w:bottom w:val="single" w:sz="4" w:space="0" w:color="000000"/>
              <w:right w:val="single" w:sz="4" w:space="0" w:color="000000"/>
            </w:tcBorders>
            <w:hideMark/>
          </w:tcPr>
          <w:p w14:paraId="5F2A6D12"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79A73F9A"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03FDEA6"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D4D48C4"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6065F19"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tcPr>
          <w:p w14:paraId="414A450F"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594834C7" w14:textId="77777777" w:rsidR="00225AFE" w:rsidRPr="001F2172" w:rsidRDefault="00225AFE" w:rsidP="00EB099A">
            <w:pPr>
              <w:spacing w:after="0"/>
              <w:ind w:firstLine="0"/>
              <w:jc w:val="left"/>
              <w:rPr>
                <w:b/>
                <w:bCs/>
                <w:i/>
                <w:iCs/>
                <w:color w:val="000000"/>
                <w:sz w:val="18"/>
                <w:szCs w:val="18"/>
                <w:lang w:eastAsia="lv-LV"/>
              </w:rPr>
            </w:pPr>
            <w:r w:rsidRPr="001F2172">
              <w:rPr>
                <w:color w:val="000000"/>
                <w:sz w:val="18"/>
                <w:szCs w:val="18"/>
                <w:lang w:eastAsia="lv-LV"/>
              </w:rPr>
              <w:t>19.07.00 Mākslas un literatūra</w:t>
            </w:r>
          </w:p>
        </w:tc>
        <w:tc>
          <w:tcPr>
            <w:tcW w:w="642"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421D9873"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231 963</w:t>
            </w:r>
          </w:p>
        </w:tc>
        <w:tc>
          <w:tcPr>
            <w:tcW w:w="609"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046E4BAC" w14:textId="77777777" w:rsidR="00225AFE" w:rsidRPr="001F2172" w:rsidRDefault="00225AFE" w:rsidP="00EB099A">
            <w:pPr>
              <w:spacing w:after="0"/>
              <w:ind w:firstLine="0"/>
              <w:jc w:val="center"/>
              <w:rPr>
                <w:b/>
                <w:bCs/>
                <w:color w:val="000000"/>
                <w:sz w:val="18"/>
                <w:szCs w:val="18"/>
                <w:lang w:eastAsia="lv-LV"/>
              </w:rPr>
            </w:pPr>
          </w:p>
        </w:tc>
        <w:tc>
          <w:tcPr>
            <w:tcW w:w="639"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1659BB70" w14:textId="77777777" w:rsidR="00225AFE" w:rsidRPr="001F2172" w:rsidRDefault="00225AFE" w:rsidP="00EB099A">
            <w:pPr>
              <w:spacing w:after="0"/>
              <w:ind w:firstLine="0"/>
              <w:jc w:val="center"/>
              <w:rPr>
                <w:b/>
                <w:bCs/>
                <w:color w:val="000000"/>
                <w:sz w:val="18"/>
                <w:szCs w:val="18"/>
                <w:lang w:eastAsia="lv-LV"/>
              </w:rPr>
            </w:pPr>
          </w:p>
        </w:tc>
        <w:tc>
          <w:tcPr>
            <w:tcW w:w="610" w:type="pct"/>
            <w:vMerge/>
            <w:tcBorders>
              <w:top w:val="single" w:sz="4" w:space="0" w:color="000000"/>
              <w:left w:val="single" w:sz="4" w:space="0" w:color="000000"/>
              <w:bottom w:val="single" w:sz="4" w:space="0" w:color="000000"/>
              <w:right w:val="single" w:sz="4" w:space="0" w:color="000000"/>
            </w:tcBorders>
            <w:vAlign w:val="center"/>
          </w:tcPr>
          <w:p w14:paraId="0B7862C6"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0ACD1A7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tcPr>
          <w:p w14:paraId="7D7B0CB5"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74A378A8" w14:textId="77777777" w:rsidR="00225AFE" w:rsidRPr="001F2172" w:rsidRDefault="00225AFE" w:rsidP="00EB099A">
            <w:pPr>
              <w:spacing w:after="0"/>
              <w:ind w:firstLine="0"/>
              <w:jc w:val="left"/>
              <w:rPr>
                <w:b/>
                <w:bCs/>
                <w:i/>
                <w:iCs/>
                <w:color w:val="000000"/>
                <w:sz w:val="18"/>
                <w:szCs w:val="18"/>
                <w:lang w:eastAsia="lv-LV"/>
              </w:rPr>
            </w:pPr>
            <w:r w:rsidRPr="001F2172">
              <w:rPr>
                <w:color w:val="000000"/>
                <w:sz w:val="18"/>
                <w:szCs w:val="18"/>
                <w:lang w:eastAsia="lv-LV"/>
              </w:rPr>
              <w:t>20.00.00 Kultūrizglītība</w:t>
            </w:r>
          </w:p>
        </w:tc>
        <w:tc>
          <w:tcPr>
            <w:tcW w:w="642"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3E58BD71" w14:textId="77777777" w:rsidR="00225AFE" w:rsidRPr="001F2172" w:rsidRDefault="00225AFE" w:rsidP="00EB099A">
            <w:pPr>
              <w:spacing w:after="0"/>
              <w:ind w:firstLine="0"/>
              <w:jc w:val="right"/>
              <w:rPr>
                <w:color w:val="000000"/>
                <w:sz w:val="18"/>
                <w:szCs w:val="18"/>
                <w:lang w:eastAsia="lv-LV"/>
              </w:rPr>
            </w:pPr>
            <w:r w:rsidRPr="001F2172">
              <w:rPr>
                <w:color w:val="000000"/>
                <w:sz w:val="18"/>
                <w:szCs w:val="18"/>
                <w:lang w:eastAsia="lv-LV"/>
              </w:rPr>
              <w:t>91 096</w:t>
            </w:r>
          </w:p>
        </w:tc>
        <w:tc>
          <w:tcPr>
            <w:tcW w:w="609"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6D686DFE" w14:textId="77777777" w:rsidR="00225AFE" w:rsidRPr="001F2172" w:rsidRDefault="00225AFE" w:rsidP="00EB099A">
            <w:pPr>
              <w:spacing w:after="0"/>
              <w:ind w:firstLine="0"/>
              <w:jc w:val="center"/>
              <w:rPr>
                <w:b/>
                <w:bCs/>
                <w:color w:val="000000"/>
                <w:sz w:val="18"/>
                <w:szCs w:val="18"/>
                <w:lang w:eastAsia="lv-LV"/>
              </w:rPr>
            </w:pPr>
          </w:p>
        </w:tc>
        <w:tc>
          <w:tcPr>
            <w:tcW w:w="639"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5A509039" w14:textId="77777777" w:rsidR="00225AFE" w:rsidRPr="001F2172" w:rsidRDefault="00225AFE" w:rsidP="00EB099A">
            <w:pPr>
              <w:spacing w:after="0"/>
              <w:ind w:firstLine="0"/>
              <w:jc w:val="center"/>
              <w:rPr>
                <w:b/>
                <w:bCs/>
                <w:color w:val="000000"/>
                <w:sz w:val="18"/>
                <w:szCs w:val="18"/>
                <w:lang w:eastAsia="lv-LV"/>
              </w:rPr>
            </w:pPr>
          </w:p>
        </w:tc>
        <w:tc>
          <w:tcPr>
            <w:tcW w:w="610" w:type="pct"/>
            <w:vMerge/>
            <w:tcBorders>
              <w:top w:val="single" w:sz="4" w:space="0" w:color="000000"/>
              <w:left w:val="single" w:sz="4" w:space="0" w:color="000000"/>
              <w:bottom w:val="single" w:sz="4" w:space="0" w:color="000000"/>
              <w:right w:val="single" w:sz="4" w:space="0" w:color="000000"/>
            </w:tcBorders>
            <w:vAlign w:val="center"/>
          </w:tcPr>
          <w:p w14:paraId="5FB9CAB9"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4BBDD313" w14:textId="77777777" w:rsidTr="00C35E64">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797BDE6D"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2010EE17" w14:textId="77777777" w:rsidR="00225AFE" w:rsidRPr="001F2172" w:rsidRDefault="00225AFE" w:rsidP="00881F78">
            <w:pPr>
              <w:spacing w:after="0"/>
              <w:ind w:firstLine="0"/>
              <w:rPr>
                <w:b/>
                <w:bCs/>
                <w:i/>
                <w:iCs/>
                <w:color w:val="000000"/>
                <w:sz w:val="18"/>
                <w:szCs w:val="18"/>
                <w:lang w:eastAsia="lv-LV"/>
              </w:rPr>
            </w:pPr>
            <w:r w:rsidRPr="001F2172">
              <w:rPr>
                <w:b/>
                <w:bCs/>
                <w:i/>
                <w:iCs/>
                <w:color w:val="000000"/>
                <w:sz w:val="18"/>
                <w:szCs w:val="18"/>
                <w:lang w:eastAsia="lv-LV"/>
              </w:rPr>
              <w:t>Apgrūtināto teritoriju informācijas sistēmas uzturēšana (ATIS)</w:t>
            </w:r>
          </w:p>
        </w:tc>
        <w:tc>
          <w:tcPr>
            <w:tcW w:w="642" w:type="pct"/>
            <w:tcBorders>
              <w:top w:val="single" w:sz="4" w:space="0" w:color="000000"/>
              <w:left w:val="single" w:sz="4" w:space="0" w:color="000000"/>
              <w:bottom w:val="single" w:sz="4" w:space="0" w:color="000000"/>
              <w:right w:val="single" w:sz="4" w:space="0" w:color="000000"/>
            </w:tcBorders>
            <w:shd w:val="clear" w:color="000000" w:fill="F2F2F2"/>
            <w:hideMark/>
          </w:tcPr>
          <w:p w14:paraId="448AB0D0" w14:textId="77777777" w:rsidR="00225AFE" w:rsidRPr="00C35E64" w:rsidRDefault="00225AFE" w:rsidP="00C35E64">
            <w:pPr>
              <w:spacing w:after="0"/>
              <w:ind w:firstLine="0"/>
              <w:jc w:val="right"/>
              <w:rPr>
                <w:b/>
                <w:bCs/>
                <w:i/>
                <w:iCs/>
                <w:color w:val="000000"/>
                <w:sz w:val="18"/>
                <w:szCs w:val="18"/>
                <w:lang w:eastAsia="lv-LV"/>
              </w:rPr>
            </w:pPr>
            <w:r w:rsidRPr="00C35E64">
              <w:rPr>
                <w:b/>
                <w:bCs/>
                <w:i/>
                <w:iCs/>
                <w:color w:val="000000"/>
                <w:sz w:val="18"/>
                <w:szCs w:val="18"/>
                <w:lang w:eastAsia="lv-LV"/>
              </w:rPr>
              <w:t>233 333</w:t>
            </w:r>
          </w:p>
        </w:tc>
        <w:tc>
          <w:tcPr>
            <w:tcW w:w="609" w:type="pct"/>
            <w:tcBorders>
              <w:top w:val="single" w:sz="4" w:space="0" w:color="000000"/>
              <w:left w:val="single" w:sz="4" w:space="0" w:color="000000"/>
              <w:bottom w:val="single" w:sz="4" w:space="0" w:color="000000"/>
              <w:right w:val="single" w:sz="4" w:space="0" w:color="000000"/>
            </w:tcBorders>
            <w:shd w:val="clear" w:color="000000" w:fill="F2F2F2"/>
            <w:hideMark/>
          </w:tcPr>
          <w:p w14:paraId="17ADE7D8" w14:textId="77777777" w:rsidR="00225AFE" w:rsidRPr="001F2172" w:rsidRDefault="00225AFE" w:rsidP="00C35E64">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F2F2F2"/>
            <w:hideMark/>
          </w:tcPr>
          <w:p w14:paraId="05A3F980" w14:textId="77777777" w:rsidR="00225AFE" w:rsidRPr="001F2172" w:rsidRDefault="00225AFE" w:rsidP="00C35E64">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EA76788"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0410D833" w14:textId="77777777" w:rsidTr="006F41A8">
        <w:trPr>
          <w:trHeight w:val="119"/>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C575B3D"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E541D1C"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ģeotelpisko datu sagatavošana un ģeodēziska precizēšana valsts aizsargājamajiem kultūras pieminekļiem un to aizsardzības zonām</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0BED8EDF"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55DCBF9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542CC09"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3E9A2EE4"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Objektu skaits, kas nodots ATIS rīcībā</w:t>
            </w:r>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3C05AE74" w14:textId="397AA6BF"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1</w:t>
            </w:r>
            <w:r w:rsidR="00C35E64">
              <w:rPr>
                <w:i/>
                <w:iCs/>
                <w:color w:val="000000"/>
                <w:sz w:val="18"/>
                <w:szCs w:val="18"/>
                <w:lang w:eastAsia="lv-LV"/>
              </w:rPr>
              <w:t xml:space="preserve"> </w:t>
            </w:r>
            <w:r w:rsidRPr="00C35E64">
              <w:rPr>
                <w:i/>
                <w:iCs/>
                <w:color w:val="000000"/>
                <w:sz w:val="18"/>
                <w:szCs w:val="18"/>
                <w:lang w:eastAsia="lv-LV"/>
              </w:rPr>
              <w:t>000</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410278E0"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6E3EFF6"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17967E4"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08037FFA"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0ADD9C6"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88827F7"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21.00.00 Kultūras mantojums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A7220EC"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1AB1CD9C" w14:textId="77777777" w:rsidTr="006F41A8">
        <w:trPr>
          <w:trHeight w:val="41"/>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0951485B"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17.</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0E5176D2"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VKKF finansējuma palielināšana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6480CC3"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751E70B3"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BD67764"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2 000 000</w:t>
            </w:r>
          </w:p>
        </w:tc>
        <w:tc>
          <w:tcPr>
            <w:tcW w:w="610" w:type="pct"/>
            <w:vMerge w:val="restart"/>
            <w:tcBorders>
              <w:top w:val="single" w:sz="4" w:space="0" w:color="000000"/>
              <w:left w:val="single" w:sz="4" w:space="0" w:color="000000"/>
              <w:bottom w:val="single" w:sz="4" w:space="0" w:color="000000"/>
              <w:right w:val="single" w:sz="4" w:space="0" w:color="000000"/>
            </w:tcBorders>
            <w:vAlign w:val="center"/>
            <w:hideMark/>
          </w:tcPr>
          <w:p w14:paraId="5DAF149D" w14:textId="457ADC8C"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04E9ED66"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22992C5"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FF052C6"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 xml:space="preserve">Palielināta atbalstīto projektu finansējuma intensitāte </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41A47382"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74A1007F" w14:textId="77777777" w:rsidTr="00C35E64">
        <w:trPr>
          <w:trHeight w:val="96"/>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D45232B"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0062FC8C" w14:textId="77777777" w:rsidR="00225AFE" w:rsidRPr="001F2172" w:rsidRDefault="00225AFE" w:rsidP="00C35E64">
            <w:pPr>
              <w:spacing w:after="0"/>
              <w:ind w:firstLineChars="300" w:firstLine="540"/>
              <w:rPr>
                <w:i/>
                <w:iCs/>
                <w:color w:val="000000"/>
                <w:sz w:val="18"/>
                <w:szCs w:val="18"/>
                <w:lang w:eastAsia="lv-LV"/>
              </w:rPr>
            </w:pPr>
            <w:r w:rsidRPr="001F2172">
              <w:rPr>
                <w:i/>
                <w:iCs/>
                <w:color w:val="000000"/>
                <w:sz w:val="18"/>
                <w:szCs w:val="18"/>
                <w:lang w:eastAsia="lv-LV"/>
              </w:rPr>
              <w:t>Atbalstīto projektu finansējuma intensitāte (piešķirtais finansējuma no pieprasītā) salīdzinājumā ar 2021.gadu (%)</w:t>
            </w:r>
          </w:p>
        </w:tc>
        <w:tc>
          <w:tcPr>
            <w:tcW w:w="642" w:type="pct"/>
            <w:tcBorders>
              <w:top w:val="single" w:sz="4" w:space="0" w:color="000000"/>
              <w:left w:val="single" w:sz="4" w:space="0" w:color="000000"/>
              <w:bottom w:val="single" w:sz="4" w:space="0" w:color="000000"/>
              <w:right w:val="single" w:sz="4" w:space="0" w:color="000000"/>
            </w:tcBorders>
            <w:hideMark/>
          </w:tcPr>
          <w:p w14:paraId="707F24C1" w14:textId="77777777" w:rsidR="00225AFE" w:rsidRPr="001F2172" w:rsidRDefault="00225AFE" w:rsidP="00C35E64">
            <w:pPr>
              <w:spacing w:after="0"/>
              <w:ind w:firstLine="0"/>
              <w:jc w:val="center"/>
              <w:rPr>
                <w:color w:val="000000"/>
                <w:sz w:val="18"/>
                <w:szCs w:val="18"/>
                <w:lang w:eastAsia="lv-LV"/>
              </w:rPr>
            </w:pPr>
            <w:r w:rsidRPr="001F2172">
              <w:rPr>
                <w:color w:val="000000"/>
                <w:sz w:val="18"/>
                <w:szCs w:val="18"/>
                <w:lang w:eastAsia="lv-LV"/>
              </w:rPr>
              <w:t>-</w:t>
            </w:r>
          </w:p>
        </w:tc>
        <w:tc>
          <w:tcPr>
            <w:tcW w:w="609" w:type="pct"/>
            <w:tcBorders>
              <w:top w:val="single" w:sz="4" w:space="0" w:color="000000"/>
              <w:left w:val="single" w:sz="4" w:space="0" w:color="000000"/>
              <w:bottom w:val="single" w:sz="4" w:space="0" w:color="000000"/>
              <w:right w:val="single" w:sz="4" w:space="0" w:color="000000"/>
            </w:tcBorders>
            <w:hideMark/>
          </w:tcPr>
          <w:p w14:paraId="58B1EC29" w14:textId="77777777" w:rsidR="00225AFE" w:rsidRPr="001F2172" w:rsidRDefault="00225AFE" w:rsidP="00C35E64">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hideMark/>
          </w:tcPr>
          <w:p w14:paraId="3CBDC646" w14:textId="77777777" w:rsidR="00225AFE" w:rsidRPr="00C35E64" w:rsidRDefault="00225AFE" w:rsidP="00C35E64">
            <w:pPr>
              <w:spacing w:after="0"/>
              <w:ind w:firstLine="0"/>
              <w:jc w:val="center"/>
              <w:rPr>
                <w:i/>
                <w:iCs/>
                <w:color w:val="000000"/>
                <w:sz w:val="18"/>
                <w:szCs w:val="18"/>
                <w:lang w:eastAsia="lv-LV"/>
              </w:rPr>
            </w:pPr>
            <w:r w:rsidRPr="00C35E64">
              <w:rPr>
                <w:i/>
                <w:iCs/>
                <w:color w:val="000000"/>
                <w:sz w:val="18"/>
                <w:szCs w:val="18"/>
                <w:lang w:eastAsia="lv-LV"/>
              </w:rPr>
              <w:t>10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576C3C0D"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1EB8108B"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5F9CF528"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375E476"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Palielināts atbalstīto projektu skaits</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CCA500A"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00E85AA7" w14:textId="77777777" w:rsidTr="00C35E64">
        <w:trPr>
          <w:trHeight w:val="18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165F60D1"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411EDDE"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Atbalstīto projektu palielinājums salīdzinot ar 2021.gadu (skaits)</w:t>
            </w:r>
          </w:p>
        </w:tc>
        <w:tc>
          <w:tcPr>
            <w:tcW w:w="642" w:type="pct"/>
            <w:tcBorders>
              <w:top w:val="single" w:sz="4" w:space="0" w:color="000000"/>
              <w:left w:val="single" w:sz="4" w:space="0" w:color="000000"/>
              <w:bottom w:val="single" w:sz="4" w:space="0" w:color="000000"/>
              <w:right w:val="single" w:sz="4" w:space="0" w:color="000000"/>
            </w:tcBorders>
            <w:hideMark/>
          </w:tcPr>
          <w:p w14:paraId="1EDF437A" w14:textId="77777777" w:rsidR="00225AFE" w:rsidRPr="001F2172" w:rsidRDefault="00225AFE" w:rsidP="00C35E64">
            <w:pPr>
              <w:spacing w:after="0"/>
              <w:ind w:firstLine="0"/>
              <w:jc w:val="center"/>
              <w:rPr>
                <w:color w:val="000000"/>
                <w:sz w:val="18"/>
                <w:szCs w:val="18"/>
                <w:lang w:eastAsia="lv-LV"/>
              </w:rPr>
            </w:pPr>
            <w:r w:rsidRPr="001F2172">
              <w:rPr>
                <w:color w:val="000000"/>
                <w:sz w:val="18"/>
                <w:szCs w:val="18"/>
                <w:lang w:eastAsia="lv-LV"/>
              </w:rPr>
              <w:t>-</w:t>
            </w:r>
          </w:p>
        </w:tc>
        <w:tc>
          <w:tcPr>
            <w:tcW w:w="609" w:type="pct"/>
            <w:tcBorders>
              <w:top w:val="single" w:sz="4" w:space="0" w:color="000000"/>
              <w:left w:val="single" w:sz="4" w:space="0" w:color="000000"/>
              <w:bottom w:val="single" w:sz="4" w:space="0" w:color="000000"/>
              <w:right w:val="single" w:sz="4" w:space="0" w:color="000000"/>
            </w:tcBorders>
            <w:hideMark/>
          </w:tcPr>
          <w:p w14:paraId="762C7363" w14:textId="77777777" w:rsidR="00225AFE" w:rsidRPr="001F2172" w:rsidRDefault="00225AFE" w:rsidP="00C35E64">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2539587"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300</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7B9C198E" w14:textId="77777777" w:rsidR="00225AFE" w:rsidRPr="001F2172" w:rsidRDefault="00225AFE" w:rsidP="00EB099A">
            <w:pPr>
              <w:spacing w:after="0"/>
              <w:ind w:firstLine="0"/>
              <w:jc w:val="left"/>
              <w:rPr>
                <w:i/>
                <w:iCs/>
                <w:color w:val="000000"/>
                <w:sz w:val="18"/>
                <w:szCs w:val="18"/>
                <w:lang w:eastAsia="lv-LV"/>
              </w:rPr>
            </w:pPr>
          </w:p>
        </w:tc>
      </w:tr>
      <w:tr w:rsidR="00225AFE" w:rsidRPr="001F2172" w14:paraId="44E0FEEF"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CEA6C5E"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84C38B9"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 xml:space="preserve">25.02.00 Valsts </w:t>
            </w:r>
            <w:proofErr w:type="spellStart"/>
            <w:r w:rsidRPr="001F2172">
              <w:rPr>
                <w:color w:val="000000"/>
                <w:sz w:val="18"/>
                <w:szCs w:val="18"/>
                <w:lang w:eastAsia="lv-LV"/>
              </w:rPr>
              <w:t>kultūrkapitāla</w:t>
            </w:r>
            <w:proofErr w:type="spellEnd"/>
            <w:r w:rsidRPr="001F2172">
              <w:rPr>
                <w:color w:val="000000"/>
                <w:sz w:val="18"/>
                <w:szCs w:val="18"/>
                <w:lang w:eastAsia="lv-LV"/>
              </w:rPr>
              <w:t xml:space="preserve"> fonda programmu un projektu konkursi</w:t>
            </w:r>
          </w:p>
        </w:tc>
        <w:tc>
          <w:tcPr>
            <w:tcW w:w="610" w:type="pct"/>
            <w:vMerge/>
            <w:tcBorders>
              <w:top w:val="single" w:sz="4" w:space="0" w:color="000000"/>
              <w:left w:val="single" w:sz="4" w:space="0" w:color="000000"/>
              <w:bottom w:val="single" w:sz="4" w:space="0" w:color="000000"/>
              <w:right w:val="single" w:sz="4" w:space="0" w:color="000000"/>
            </w:tcBorders>
            <w:vAlign w:val="center"/>
            <w:hideMark/>
          </w:tcPr>
          <w:p w14:paraId="1F291036" w14:textId="77777777" w:rsidR="00225AFE" w:rsidRPr="001F2172" w:rsidRDefault="00225AFE" w:rsidP="00EB099A">
            <w:pPr>
              <w:spacing w:after="0"/>
              <w:ind w:firstLine="0"/>
              <w:jc w:val="left"/>
              <w:rPr>
                <w:i/>
                <w:iCs/>
                <w:color w:val="000000"/>
                <w:sz w:val="18"/>
                <w:szCs w:val="18"/>
                <w:lang w:eastAsia="lv-LV"/>
              </w:rPr>
            </w:pPr>
          </w:p>
        </w:tc>
      </w:tr>
      <w:tr w:rsidR="006F41A8" w:rsidRPr="001F2172" w14:paraId="36005648" w14:textId="77777777" w:rsidTr="00C35E64">
        <w:trPr>
          <w:trHeight w:val="48"/>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06A1014D"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18.</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9BB9EB8"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Latvijas Republikas Satversmes pieņemšanas simtgades atzīmēšana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5DC4D813" w14:textId="77777777" w:rsidR="00225AFE" w:rsidRPr="001F2172" w:rsidRDefault="00225AFE" w:rsidP="00C35E64">
            <w:pPr>
              <w:spacing w:after="0"/>
              <w:ind w:firstLine="0"/>
              <w:jc w:val="right"/>
              <w:rPr>
                <w:b/>
                <w:bCs/>
                <w:color w:val="000000"/>
                <w:sz w:val="18"/>
                <w:szCs w:val="18"/>
                <w:lang w:eastAsia="lv-LV"/>
              </w:rPr>
            </w:pPr>
            <w:r w:rsidRPr="001F2172">
              <w:rPr>
                <w:b/>
                <w:bCs/>
                <w:color w:val="000000"/>
                <w:sz w:val="18"/>
                <w:szCs w:val="18"/>
                <w:lang w:eastAsia="lv-LV"/>
              </w:rPr>
              <w:t>73 300</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3A24BEF"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447F367" w14:textId="77777777" w:rsidR="00225AFE" w:rsidRPr="001F2172" w:rsidRDefault="00225AFE" w:rsidP="00EB099A">
            <w:pPr>
              <w:spacing w:after="0"/>
              <w:ind w:firstLine="0"/>
              <w:jc w:val="center"/>
              <w:rPr>
                <w:b/>
                <w:bCs/>
                <w:color w:val="000000"/>
                <w:sz w:val="18"/>
                <w:szCs w:val="18"/>
                <w:lang w:eastAsia="lv-LV"/>
              </w:rPr>
            </w:pPr>
            <w:r w:rsidRPr="001F2172">
              <w:rPr>
                <w:b/>
                <w:bCs/>
                <w:color w:val="000000"/>
                <w:sz w:val="18"/>
                <w:szCs w:val="18"/>
                <w:lang w:eastAsia="lv-LV"/>
              </w:rPr>
              <w:t>-</w:t>
            </w:r>
          </w:p>
        </w:tc>
        <w:tc>
          <w:tcPr>
            <w:tcW w:w="610" w:type="pct"/>
            <w:vMerge w:val="restart"/>
            <w:tcBorders>
              <w:top w:val="single" w:sz="4" w:space="0" w:color="000000"/>
              <w:left w:val="single" w:sz="4" w:space="0" w:color="000000"/>
              <w:right w:val="single" w:sz="4" w:space="0" w:color="000000"/>
            </w:tcBorders>
            <w:vAlign w:val="center"/>
            <w:hideMark/>
          </w:tcPr>
          <w:p w14:paraId="37519F9E" w14:textId="05E76F9D"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5DB2DA0E"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5FAD675"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302193A"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 valstiski nozīmīga pasākuma īstenošanu</w:t>
            </w:r>
          </w:p>
        </w:tc>
        <w:tc>
          <w:tcPr>
            <w:tcW w:w="610" w:type="pct"/>
            <w:vMerge/>
            <w:tcBorders>
              <w:left w:val="single" w:sz="4" w:space="0" w:color="000000"/>
              <w:right w:val="single" w:sz="4" w:space="0" w:color="000000"/>
            </w:tcBorders>
            <w:vAlign w:val="center"/>
            <w:hideMark/>
          </w:tcPr>
          <w:p w14:paraId="428E8DED" w14:textId="77777777" w:rsidR="00225AFE" w:rsidRPr="001F2172" w:rsidRDefault="00225AFE" w:rsidP="00EB099A">
            <w:pPr>
              <w:spacing w:after="0"/>
              <w:ind w:firstLine="0"/>
              <w:jc w:val="left"/>
              <w:rPr>
                <w:color w:val="000000"/>
                <w:sz w:val="18"/>
                <w:szCs w:val="18"/>
                <w:lang w:eastAsia="lv-LV"/>
              </w:rPr>
            </w:pPr>
          </w:p>
        </w:tc>
      </w:tr>
      <w:tr w:rsidR="006F41A8" w:rsidRPr="001F2172" w14:paraId="7A5EF300" w14:textId="77777777" w:rsidTr="006F41A8">
        <w:trPr>
          <w:trHeight w:val="41"/>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1643290"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6BF4923B" w14:textId="77777777" w:rsidR="00225AFE" w:rsidRPr="001F2172" w:rsidRDefault="00225AFE" w:rsidP="00EB099A">
            <w:pPr>
              <w:spacing w:after="0"/>
              <w:ind w:firstLineChars="300" w:firstLine="540"/>
              <w:jc w:val="left"/>
              <w:rPr>
                <w:i/>
                <w:iCs/>
                <w:color w:val="000000"/>
                <w:sz w:val="18"/>
                <w:szCs w:val="18"/>
                <w:lang w:eastAsia="lv-LV"/>
              </w:rPr>
            </w:pPr>
            <w:bookmarkStart w:id="0" w:name="Lapa1!B180"/>
            <w:r w:rsidRPr="001F2172">
              <w:rPr>
                <w:i/>
                <w:iCs/>
                <w:color w:val="000000"/>
                <w:sz w:val="18"/>
                <w:szCs w:val="18"/>
                <w:lang w:eastAsia="lv-LV"/>
              </w:rPr>
              <w:t>Pasākumu skaits</w:t>
            </w:r>
            <w:bookmarkEnd w:id="0"/>
          </w:p>
        </w:tc>
        <w:tc>
          <w:tcPr>
            <w:tcW w:w="642" w:type="pct"/>
            <w:tcBorders>
              <w:top w:val="single" w:sz="4" w:space="0" w:color="000000"/>
              <w:left w:val="single" w:sz="4" w:space="0" w:color="000000"/>
              <w:bottom w:val="single" w:sz="4" w:space="0" w:color="000000"/>
              <w:right w:val="single" w:sz="4" w:space="0" w:color="000000"/>
            </w:tcBorders>
            <w:vAlign w:val="center"/>
            <w:hideMark/>
          </w:tcPr>
          <w:p w14:paraId="209ACC0F" w14:textId="77777777" w:rsidR="00225AFE" w:rsidRPr="00C35E64" w:rsidRDefault="00225AFE" w:rsidP="00EB099A">
            <w:pPr>
              <w:spacing w:after="0"/>
              <w:ind w:firstLine="0"/>
              <w:jc w:val="center"/>
              <w:rPr>
                <w:i/>
                <w:iCs/>
                <w:color w:val="000000"/>
                <w:sz w:val="18"/>
                <w:szCs w:val="18"/>
                <w:lang w:eastAsia="lv-LV"/>
              </w:rPr>
            </w:pPr>
            <w:r w:rsidRPr="00C35E64">
              <w:rPr>
                <w:i/>
                <w:iCs/>
                <w:color w:val="000000"/>
                <w:sz w:val="18"/>
                <w:szCs w:val="18"/>
                <w:lang w:eastAsia="lv-LV"/>
              </w:rPr>
              <w:t>2</w:t>
            </w:r>
          </w:p>
        </w:tc>
        <w:tc>
          <w:tcPr>
            <w:tcW w:w="609" w:type="pct"/>
            <w:tcBorders>
              <w:top w:val="single" w:sz="4" w:space="0" w:color="000000"/>
              <w:left w:val="single" w:sz="4" w:space="0" w:color="000000"/>
              <w:bottom w:val="single" w:sz="4" w:space="0" w:color="000000"/>
              <w:right w:val="single" w:sz="4" w:space="0" w:color="000000"/>
            </w:tcBorders>
            <w:vAlign w:val="center"/>
            <w:hideMark/>
          </w:tcPr>
          <w:p w14:paraId="6D932134"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06DCC37"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c>
          <w:tcPr>
            <w:tcW w:w="610" w:type="pct"/>
            <w:vMerge/>
            <w:tcBorders>
              <w:left w:val="single" w:sz="4" w:space="0" w:color="000000"/>
              <w:right w:val="single" w:sz="4" w:space="0" w:color="000000"/>
            </w:tcBorders>
            <w:vAlign w:val="center"/>
            <w:hideMark/>
          </w:tcPr>
          <w:p w14:paraId="4F402B6D" w14:textId="77777777" w:rsidR="00225AFE" w:rsidRPr="001F2172" w:rsidRDefault="00225AFE" w:rsidP="00EB099A">
            <w:pPr>
              <w:spacing w:after="0"/>
              <w:ind w:firstLine="0"/>
              <w:jc w:val="left"/>
              <w:rPr>
                <w:color w:val="000000"/>
                <w:sz w:val="18"/>
                <w:szCs w:val="18"/>
                <w:lang w:eastAsia="lv-LV"/>
              </w:rPr>
            </w:pPr>
          </w:p>
        </w:tc>
      </w:tr>
      <w:tr w:rsidR="00225AFE" w:rsidRPr="001F2172" w14:paraId="6843BBD1" w14:textId="77777777" w:rsidTr="006F41A8">
        <w:trPr>
          <w:trHeight w:val="36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279D3812"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557CC1C3"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22.02.00 Kultūras pasākumi, sadarbības līgumi un programmas</w:t>
            </w:r>
          </w:p>
        </w:tc>
        <w:tc>
          <w:tcPr>
            <w:tcW w:w="610" w:type="pct"/>
            <w:vMerge/>
            <w:tcBorders>
              <w:left w:val="single" w:sz="4" w:space="0" w:color="000000"/>
              <w:bottom w:val="single" w:sz="4" w:space="0" w:color="000000"/>
              <w:right w:val="single" w:sz="4" w:space="0" w:color="000000"/>
            </w:tcBorders>
            <w:vAlign w:val="center"/>
            <w:hideMark/>
          </w:tcPr>
          <w:p w14:paraId="2E222AA9" w14:textId="77777777" w:rsidR="00225AFE" w:rsidRPr="001F2172" w:rsidRDefault="00225AFE" w:rsidP="00EB099A">
            <w:pPr>
              <w:spacing w:after="0"/>
              <w:ind w:firstLine="0"/>
              <w:jc w:val="left"/>
              <w:rPr>
                <w:color w:val="000000"/>
                <w:sz w:val="18"/>
                <w:szCs w:val="18"/>
                <w:lang w:eastAsia="lv-LV"/>
              </w:rPr>
            </w:pPr>
          </w:p>
        </w:tc>
      </w:tr>
      <w:tr w:rsidR="006F41A8" w:rsidRPr="001F2172" w14:paraId="478AE902" w14:textId="77777777" w:rsidTr="00881F78">
        <w:trPr>
          <w:trHeight w:val="363"/>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09891C91"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19.</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C199FC5"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Stipendijas apmēra un skaita palielināšana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2E133224"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168 843</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3177665F"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168 843</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4C9F1571"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168 843</w:t>
            </w:r>
          </w:p>
        </w:tc>
        <w:tc>
          <w:tcPr>
            <w:tcW w:w="610" w:type="pct"/>
            <w:vMerge w:val="restart"/>
            <w:tcBorders>
              <w:top w:val="single" w:sz="4" w:space="0" w:color="000000"/>
              <w:left w:val="single" w:sz="4" w:space="0" w:color="000000"/>
              <w:right w:val="single" w:sz="4" w:space="0" w:color="000000"/>
            </w:tcBorders>
            <w:vAlign w:val="center"/>
            <w:hideMark/>
          </w:tcPr>
          <w:p w14:paraId="0E065C1B" w14:textId="0032468C"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7DE5AEFF" w14:textId="77777777" w:rsidTr="006F41A8">
        <w:trPr>
          <w:trHeight w:val="30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719C7BF"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7310B1F1"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Palielināts stipendiju apmērs koledžas, bakalaura un maģistra līmeņa studijām</w:t>
            </w:r>
          </w:p>
        </w:tc>
        <w:tc>
          <w:tcPr>
            <w:tcW w:w="610" w:type="pct"/>
            <w:vMerge/>
            <w:tcBorders>
              <w:left w:val="single" w:sz="4" w:space="0" w:color="000000"/>
              <w:right w:val="single" w:sz="4" w:space="0" w:color="000000"/>
            </w:tcBorders>
            <w:vAlign w:val="center"/>
            <w:hideMark/>
          </w:tcPr>
          <w:p w14:paraId="6287564C" w14:textId="77777777" w:rsidR="00225AFE" w:rsidRPr="001F2172" w:rsidRDefault="00225AFE" w:rsidP="00EB099A">
            <w:pPr>
              <w:spacing w:after="0"/>
              <w:ind w:firstLine="0"/>
              <w:jc w:val="left"/>
              <w:rPr>
                <w:color w:val="000000"/>
                <w:sz w:val="18"/>
                <w:szCs w:val="18"/>
                <w:lang w:eastAsia="lv-LV"/>
              </w:rPr>
            </w:pPr>
          </w:p>
        </w:tc>
      </w:tr>
      <w:tr w:rsidR="006F41A8" w:rsidRPr="001F2172" w14:paraId="7DAB522D" w14:textId="77777777" w:rsidTr="00881F78">
        <w:trPr>
          <w:trHeight w:val="30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F7765F1" w14:textId="77777777" w:rsidR="00225AFE" w:rsidRPr="001F2172" w:rsidRDefault="00225AFE" w:rsidP="00EB099A">
            <w:pPr>
              <w:spacing w:after="0"/>
              <w:ind w:firstLine="0"/>
              <w:jc w:val="left"/>
              <w:rPr>
                <w:color w:val="000000"/>
                <w:sz w:val="18"/>
                <w:szCs w:val="18"/>
                <w:lang w:eastAsia="lv-LV"/>
              </w:rPr>
            </w:pPr>
          </w:p>
        </w:tc>
        <w:tc>
          <w:tcPr>
            <w:tcW w:w="2232" w:type="pct"/>
            <w:tcBorders>
              <w:top w:val="single" w:sz="4" w:space="0" w:color="000000"/>
              <w:left w:val="single" w:sz="4" w:space="0" w:color="000000"/>
              <w:bottom w:val="single" w:sz="4" w:space="0" w:color="000000"/>
              <w:right w:val="single" w:sz="4" w:space="0" w:color="000000"/>
            </w:tcBorders>
            <w:vAlign w:val="center"/>
            <w:hideMark/>
          </w:tcPr>
          <w:p w14:paraId="528ED1C0" w14:textId="77777777" w:rsidR="00225AFE" w:rsidRPr="001F2172" w:rsidRDefault="00225AFE" w:rsidP="00EB099A">
            <w:pPr>
              <w:spacing w:after="0"/>
              <w:ind w:firstLineChars="300" w:firstLine="540"/>
              <w:jc w:val="left"/>
              <w:rPr>
                <w:i/>
                <w:iCs/>
                <w:color w:val="000000"/>
                <w:sz w:val="18"/>
                <w:szCs w:val="18"/>
                <w:lang w:eastAsia="lv-LV"/>
              </w:rPr>
            </w:pPr>
            <w:r w:rsidRPr="001F2172">
              <w:rPr>
                <w:i/>
                <w:iCs/>
                <w:color w:val="000000"/>
                <w:sz w:val="18"/>
                <w:szCs w:val="18"/>
                <w:lang w:eastAsia="lv-LV"/>
              </w:rPr>
              <w:t>Vienas stipendijas apmērs (</w:t>
            </w:r>
            <w:proofErr w:type="spellStart"/>
            <w:r w:rsidRPr="001F2172">
              <w:rPr>
                <w:i/>
                <w:iCs/>
                <w:color w:val="000000"/>
                <w:sz w:val="18"/>
                <w:szCs w:val="18"/>
                <w:lang w:eastAsia="lv-LV"/>
              </w:rPr>
              <w:t>euro</w:t>
            </w:r>
            <w:proofErr w:type="spellEnd"/>
            <w:r w:rsidRPr="001F2172">
              <w:rPr>
                <w:i/>
                <w:iCs/>
                <w:color w:val="000000"/>
                <w:sz w:val="18"/>
                <w:szCs w:val="18"/>
                <w:lang w:eastAsia="lv-LV"/>
              </w:rPr>
              <w:t>)</w:t>
            </w:r>
          </w:p>
        </w:tc>
        <w:tc>
          <w:tcPr>
            <w:tcW w:w="642" w:type="pct"/>
            <w:tcBorders>
              <w:top w:val="single" w:sz="4" w:space="0" w:color="000000"/>
              <w:left w:val="single" w:sz="4" w:space="0" w:color="000000"/>
              <w:bottom w:val="single" w:sz="4" w:space="0" w:color="000000"/>
              <w:right w:val="single" w:sz="4" w:space="0" w:color="000000"/>
            </w:tcBorders>
            <w:hideMark/>
          </w:tcPr>
          <w:p w14:paraId="4C118EB0" w14:textId="77777777" w:rsidR="00225AFE" w:rsidRPr="00881F78" w:rsidRDefault="00225AFE" w:rsidP="00881F78">
            <w:pPr>
              <w:spacing w:after="0"/>
              <w:ind w:firstLine="0"/>
              <w:jc w:val="center"/>
              <w:rPr>
                <w:i/>
                <w:iCs/>
                <w:color w:val="000000"/>
                <w:sz w:val="18"/>
                <w:szCs w:val="18"/>
                <w:lang w:eastAsia="lv-LV"/>
              </w:rPr>
            </w:pPr>
            <w:r w:rsidRPr="00881F78">
              <w:rPr>
                <w:i/>
                <w:iCs/>
                <w:color w:val="000000"/>
                <w:sz w:val="18"/>
                <w:szCs w:val="18"/>
                <w:lang w:eastAsia="lv-LV"/>
              </w:rPr>
              <w:t>140</w:t>
            </w:r>
          </w:p>
        </w:tc>
        <w:tc>
          <w:tcPr>
            <w:tcW w:w="609" w:type="pct"/>
            <w:tcBorders>
              <w:top w:val="single" w:sz="4" w:space="0" w:color="000000"/>
              <w:left w:val="single" w:sz="4" w:space="0" w:color="000000"/>
              <w:bottom w:val="single" w:sz="4" w:space="0" w:color="000000"/>
              <w:right w:val="single" w:sz="4" w:space="0" w:color="000000"/>
            </w:tcBorders>
            <w:hideMark/>
          </w:tcPr>
          <w:p w14:paraId="589BCAE8" w14:textId="77777777" w:rsidR="00225AFE" w:rsidRPr="00881F78" w:rsidRDefault="00225AFE" w:rsidP="00881F78">
            <w:pPr>
              <w:spacing w:after="0"/>
              <w:ind w:firstLine="0"/>
              <w:jc w:val="center"/>
              <w:rPr>
                <w:i/>
                <w:iCs/>
                <w:color w:val="000000"/>
                <w:sz w:val="18"/>
                <w:szCs w:val="18"/>
                <w:lang w:eastAsia="lv-LV"/>
              </w:rPr>
            </w:pPr>
            <w:r w:rsidRPr="00881F78">
              <w:rPr>
                <w:i/>
                <w:iCs/>
                <w:color w:val="000000"/>
                <w:sz w:val="18"/>
                <w:szCs w:val="18"/>
                <w:lang w:eastAsia="lv-LV"/>
              </w:rPr>
              <w:t>140</w:t>
            </w:r>
          </w:p>
        </w:tc>
        <w:tc>
          <w:tcPr>
            <w:tcW w:w="639" w:type="pct"/>
            <w:tcBorders>
              <w:top w:val="single" w:sz="4" w:space="0" w:color="000000"/>
              <w:left w:val="single" w:sz="4" w:space="0" w:color="000000"/>
              <w:bottom w:val="single" w:sz="4" w:space="0" w:color="000000"/>
              <w:right w:val="single" w:sz="4" w:space="0" w:color="000000"/>
            </w:tcBorders>
            <w:hideMark/>
          </w:tcPr>
          <w:p w14:paraId="6BC3FF5E" w14:textId="77777777" w:rsidR="00225AFE" w:rsidRPr="00881F78" w:rsidRDefault="00225AFE" w:rsidP="00881F78">
            <w:pPr>
              <w:spacing w:after="0"/>
              <w:ind w:firstLine="0"/>
              <w:jc w:val="center"/>
              <w:rPr>
                <w:i/>
                <w:iCs/>
                <w:color w:val="000000"/>
                <w:sz w:val="18"/>
                <w:szCs w:val="18"/>
                <w:lang w:eastAsia="lv-LV"/>
              </w:rPr>
            </w:pPr>
            <w:r w:rsidRPr="00881F78">
              <w:rPr>
                <w:i/>
                <w:iCs/>
                <w:color w:val="000000"/>
                <w:sz w:val="18"/>
                <w:szCs w:val="18"/>
                <w:lang w:eastAsia="lv-LV"/>
              </w:rPr>
              <w:t>140</w:t>
            </w:r>
          </w:p>
        </w:tc>
        <w:tc>
          <w:tcPr>
            <w:tcW w:w="610" w:type="pct"/>
            <w:vMerge/>
            <w:tcBorders>
              <w:left w:val="single" w:sz="4" w:space="0" w:color="000000"/>
              <w:right w:val="single" w:sz="4" w:space="0" w:color="000000"/>
            </w:tcBorders>
            <w:vAlign w:val="center"/>
            <w:hideMark/>
          </w:tcPr>
          <w:p w14:paraId="5928B83A" w14:textId="77777777" w:rsidR="00225AFE" w:rsidRPr="001F2172" w:rsidRDefault="00225AFE" w:rsidP="00EB099A">
            <w:pPr>
              <w:spacing w:after="0"/>
              <w:ind w:firstLine="0"/>
              <w:jc w:val="left"/>
              <w:rPr>
                <w:color w:val="000000"/>
                <w:sz w:val="18"/>
                <w:szCs w:val="18"/>
                <w:lang w:eastAsia="lv-LV"/>
              </w:rPr>
            </w:pPr>
          </w:p>
        </w:tc>
      </w:tr>
      <w:tr w:rsidR="00225AFE" w:rsidRPr="001F2172" w14:paraId="6FDB5624" w14:textId="77777777" w:rsidTr="006F41A8">
        <w:trPr>
          <w:trHeight w:val="30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07C7751"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31FA38B7"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20.00.00 Kultūrizglītība</w:t>
            </w:r>
          </w:p>
        </w:tc>
        <w:tc>
          <w:tcPr>
            <w:tcW w:w="610" w:type="pct"/>
            <w:vMerge/>
            <w:tcBorders>
              <w:left w:val="single" w:sz="4" w:space="0" w:color="000000"/>
              <w:bottom w:val="single" w:sz="4" w:space="0" w:color="000000"/>
              <w:right w:val="single" w:sz="4" w:space="0" w:color="000000"/>
            </w:tcBorders>
            <w:vAlign w:val="center"/>
            <w:hideMark/>
          </w:tcPr>
          <w:p w14:paraId="675E9999" w14:textId="77777777" w:rsidR="00225AFE" w:rsidRPr="001F2172" w:rsidRDefault="00225AFE" w:rsidP="00EB099A">
            <w:pPr>
              <w:spacing w:after="0"/>
              <w:ind w:firstLine="0"/>
              <w:jc w:val="left"/>
              <w:rPr>
                <w:color w:val="000000"/>
                <w:sz w:val="18"/>
                <w:szCs w:val="18"/>
                <w:lang w:eastAsia="lv-LV"/>
              </w:rPr>
            </w:pPr>
          </w:p>
        </w:tc>
      </w:tr>
      <w:tr w:rsidR="006F41A8" w:rsidRPr="001F2172" w14:paraId="06DBE93E" w14:textId="77777777" w:rsidTr="00881F78">
        <w:trPr>
          <w:trHeight w:val="512"/>
        </w:trPr>
        <w:tc>
          <w:tcPr>
            <w:tcW w:w="268" w:type="pct"/>
            <w:vMerge w:val="restart"/>
            <w:tcBorders>
              <w:top w:val="single" w:sz="4" w:space="0" w:color="000000"/>
              <w:left w:val="single" w:sz="4" w:space="0" w:color="000000"/>
              <w:bottom w:val="single" w:sz="4" w:space="0" w:color="000000"/>
              <w:right w:val="single" w:sz="4" w:space="0" w:color="000000"/>
            </w:tcBorders>
            <w:hideMark/>
          </w:tcPr>
          <w:p w14:paraId="4C84A66D"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20.</w:t>
            </w:r>
          </w:p>
        </w:tc>
        <w:tc>
          <w:tcPr>
            <w:tcW w:w="223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17F18D79" w14:textId="77777777" w:rsidR="00225AFE" w:rsidRPr="001F2172" w:rsidRDefault="00225AFE" w:rsidP="00EB099A">
            <w:pPr>
              <w:spacing w:after="0"/>
              <w:ind w:firstLine="0"/>
              <w:jc w:val="left"/>
              <w:rPr>
                <w:b/>
                <w:bCs/>
                <w:color w:val="000000"/>
                <w:sz w:val="18"/>
                <w:szCs w:val="18"/>
                <w:lang w:eastAsia="lv-LV"/>
              </w:rPr>
            </w:pPr>
            <w:r w:rsidRPr="001F2172">
              <w:rPr>
                <w:b/>
                <w:bCs/>
                <w:color w:val="000000"/>
                <w:sz w:val="18"/>
                <w:szCs w:val="18"/>
                <w:lang w:eastAsia="lv-LV"/>
              </w:rPr>
              <w:t>Pedagogu darba samaksas pieauguma grafika īstenošana</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hideMark/>
          </w:tcPr>
          <w:p w14:paraId="28CD27AF"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1 124 554</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hideMark/>
          </w:tcPr>
          <w:p w14:paraId="61783E69"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3 373 662</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hideMark/>
          </w:tcPr>
          <w:p w14:paraId="5CFF3A2E" w14:textId="77777777" w:rsidR="00225AFE" w:rsidRPr="001F2172" w:rsidRDefault="00225AFE" w:rsidP="00881F78">
            <w:pPr>
              <w:spacing w:after="0"/>
              <w:ind w:firstLine="0"/>
              <w:jc w:val="right"/>
              <w:rPr>
                <w:b/>
                <w:bCs/>
                <w:color w:val="000000"/>
                <w:sz w:val="18"/>
                <w:szCs w:val="18"/>
                <w:lang w:eastAsia="lv-LV"/>
              </w:rPr>
            </w:pPr>
            <w:r w:rsidRPr="001F2172">
              <w:rPr>
                <w:b/>
                <w:bCs/>
                <w:color w:val="000000"/>
                <w:sz w:val="18"/>
                <w:szCs w:val="18"/>
                <w:lang w:eastAsia="lv-LV"/>
              </w:rPr>
              <w:t>3 373 662</w:t>
            </w:r>
          </w:p>
        </w:tc>
        <w:tc>
          <w:tcPr>
            <w:tcW w:w="610" w:type="pct"/>
            <w:vMerge w:val="restart"/>
            <w:tcBorders>
              <w:top w:val="single" w:sz="4" w:space="0" w:color="000000"/>
              <w:left w:val="single" w:sz="4" w:space="0" w:color="000000"/>
              <w:right w:val="single" w:sz="4" w:space="0" w:color="000000"/>
            </w:tcBorders>
            <w:vAlign w:val="center"/>
            <w:hideMark/>
          </w:tcPr>
          <w:p w14:paraId="4667D01A" w14:textId="6DF19E9A"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MK 24.09.2021. ārkārtas sēdes protokola Nr.63 1.§ 2.</w:t>
            </w:r>
            <w:r>
              <w:rPr>
                <w:color w:val="000000"/>
                <w:sz w:val="18"/>
                <w:szCs w:val="18"/>
                <w:lang w:eastAsia="lv-LV"/>
              </w:rPr>
              <w:t> </w:t>
            </w:r>
            <w:r w:rsidRPr="001F2172">
              <w:rPr>
                <w:color w:val="000000"/>
                <w:sz w:val="18"/>
                <w:szCs w:val="18"/>
                <w:lang w:eastAsia="lv-LV"/>
              </w:rPr>
              <w:t>punkts</w:t>
            </w:r>
          </w:p>
        </w:tc>
      </w:tr>
      <w:tr w:rsidR="00225AFE" w:rsidRPr="001F2172" w14:paraId="42F1BE6F" w14:textId="77777777" w:rsidTr="006F41A8">
        <w:trPr>
          <w:trHeight w:val="30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3D8F9523"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48594099" w14:textId="77777777" w:rsidR="00225AFE" w:rsidRPr="001F2172" w:rsidRDefault="00225AFE" w:rsidP="00EB099A">
            <w:pPr>
              <w:spacing w:after="0"/>
              <w:ind w:firstLineChars="100" w:firstLine="180"/>
              <w:jc w:val="left"/>
              <w:rPr>
                <w:color w:val="000000"/>
                <w:sz w:val="18"/>
                <w:szCs w:val="18"/>
                <w:lang w:eastAsia="lv-LV"/>
              </w:rPr>
            </w:pPr>
            <w:r w:rsidRPr="001F2172">
              <w:rPr>
                <w:color w:val="000000"/>
                <w:sz w:val="18"/>
                <w:szCs w:val="18"/>
                <w:lang w:eastAsia="lv-LV"/>
              </w:rPr>
              <w:t>Nodrošināta pedagogu darba samaksa 2022. gadā un turpmāk ik gadu, ņemot vērā pedagogu minimālās algas likmes palielināšanu sākot ar 2022. gada 1. septembri līdz 900 EUR</w:t>
            </w:r>
          </w:p>
        </w:tc>
        <w:tc>
          <w:tcPr>
            <w:tcW w:w="610" w:type="pct"/>
            <w:vMerge/>
            <w:tcBorders>
              <w:left w:val="single" w:sz="4" w:space="0" w:color="000000"/>
              <w:right w:val="single" w:sz="4" w:space="0" w:color="000000"/>
            </w:tcBorders>
            <w:vAlign w:val="center"/>
            <w:hideMark/>
          </w:tcPr>
          <w:p w14:paraId="2310021A" w14:textId="77777777" w:rsidR="00225AFE" w:rsidRPr="001F2172" w:rsidRDefault="00225AFE" w:rsidP="00EB099A">
            <w:pPr>
              <w:spacing w:after="0"/>
              <w:ind w:firstLine="0"/>
              <w:jc w:val="left"/>
              <w:rPr>
                <w:color w:val="000000"/>
                <w:sz w:val="18"/>
                <w:szCs w:val="18"/>
                <w:lang w:eastAsia="lv-LV"/>
              </w:rPr>
            </w:pPr>
          </w:p>
        </w:tc>
      </w:tr>
      <w:tr w:rsidR="00225AFE" w:rsidRPr="001F2172" w14:paraId="5D3227E0" w14:textId="77777777" w:rsidTr="006F41A8">
        <w:trPr>
          <w:trHeight w:val="300"/>
        </w:trPr>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4F238250" w14:textId="77777777" w:rsidR="00225AFE" w:rsidRPr="001F2172" w:rsidRDefault="00225AFE" w:rsidP="00EB099A">
            <w:pPr>
              <w:spacing w:after="0"/>
              <w:ind w:firstLine="0"/>
              <w:jc w:val="left"/>
              <w:rPr>
                <w:color w:val="000000"/>
                <w:sz w:val="18"/>
                <w:szCs w:val="18"/>
                <w:lang w:eastAsia="lv-LV"/>
              </w:rPr>
            </w:pPr>
          </w:p>
        </w:tc>
        <w:tc>
          <w:tcPr>
            <w:tcW w:w="4122" w:type="pct"/>
            <w:gridSpan w:val="4"/>
            <w:tcBorders>
              <w:top w:val="single" w:sz="4" w:space="0" w:color="000000"/>
              <w:left w:val="single" w:sz="4" w:space="0" w:color="000000"/>
              <w:bottom w:val="single" w:sz="4" w:space="0" w:color="000000"/>
              <w:right w:val="single" w:sz="4" w:space="0" w:color="000000"/>
            </w:tcBorders>
            <w:vAlign w:val="center"/>
            <w:hideMark/>
          </w:tcPr>
          <w:p w14:paraId="204B16AC" w14:textId="77777777" w:rsidR="00225AFE" w:rsidRPr="001F2172" w:rsidRDefault="00225AFE" w:rsidP="00EB099A">
            <w:pPr>
              <w:spacing w:after="0"/>
              <w:ind w:firstLine="0"/>
              <w:jc w:val="left"/>
              <w:rPr>
                <w:color w:val="000000"/>
                <w:sz w:val="18"/>
                <w:szCs w:val="18"/>
                <w:lang w:eastAsia="lv-LV"/>
              </w:rPr>
            </w:pPr>
            <w:r w:rsidRPr="001F2172">
              <w:rPr>
                <w:color w:val="000000"/>
                <w:sz w:val="18"/>
                <w:szCs w:val="18"/>
                <w:lang w:eastAsia="lv-LV"/>
              </w:rPr>
              <w:t>20.00.00 Kultūrizglītība</w:t>
            </w:r>
          </w:p>
        </w:tc>
        <w:tc>
          <w:tcPr>
            <w:tcW w:w="610" w:type="pct"/>
            <w:vMerge/>
            <w:tcBorders>
              <w:left w:val="single" w:sz="4" w:space="0" w:color="000000"/>
              <w:bottom w:val="single" w:sz="4" w:space="0" w:color="000000"/>
              <w:right w:val="single" w:sz="4" w:space="0" w:color="000000"/>
            </w:tcBorders>
            <w:vAlign w:val="center"/>
            <w:hideMark/>
          </w:tcPr>
          <w:p w14:paraId="7BB195A1" w14:textId="77777777" w:rsidR="00225AFE" w:rsidRPr="001F2172" w:rsidRDefault="00225AFE" w:rsidP="00EB099A">
            <w:pPr>
              <w:spacing w:after="0"/>
              <w:ind w:firstLine="0"/>
              <w:jc w:val="left"/>
              <w:rPr>
                <w:color w:val="000000"/>
                <w:sz w:val="18"/>
                <w:szCs w:val="18"/>
                <w:lang w:eastAsia="lv-LV"/>
              </w:rPr>
            </w:pPr>
          </w:p>
        </w:tc>
      </w:tr>
      <w:tr w:rsidR="006F41A8" w:rsidRPr="001F2172" w14:paraId="67319DE6" w14:textId="77777777" w:rsidTr="006F41A8">
        <w:trPr>
          <w:trHeight w:val="41"/>
        </w:trPr>
        <w:tc>
          <w:tcPr>
            <w:tcW w:w="2500" w:type="pct"/>
            <w:gridSpan w:val="2"/>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68309371"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Kopā</w:t>
            </w:r>
          </w:p>
        </w:tc>
        <w:tc>
          <w:tcPr>
            <w:tcW w:w="642"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2A953270"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26 688 458</w:t>
            </w:r>
          </w:p>
        </w:tc>
        <w:tc>
          <w:tcPr>
            <w:tcW w:w="60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8BCCB1B"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21 116 906</w:t>
            </w:r>
          </w:p>
        </w:tc>
        <w:tc>
          <w:tcPr>
            <w:tcW w:w="639" w:type="pct"/>
            <w:tcBorders>
              <w:top w:val="single" w:sz="4" w:space="0" w:color="000000"/>
              <w:left w:val="single" w:sz="4" w:space="0" w:color="000000"/>
              <w:bottom w:val="single" w:sz="4" w:space="0" w:color="000000"/>
              <w:right w:val="single" w:sz="4" w:space="0" w:color="000000"/>
            </w:tcBorders>
            <w:shd w:val="clear" w:color="000000" w:fill="D9D9D9"/>
            <w:vAlign w:val="center"/>
            <w:hideMark/>
          </w:tcPr>
          <w:p w14:paraId="3DC88B2C" w14:textId="77777777" w:rsidR="00225AFE" w:rsidRPr="001F2172" w:rsidRDefault="00225AFE" w:rsidP="00EB099A">
            <w:pPr>
              <w:spacing w:after="0"/>
              <w:ind w:firstLine="0"/>
              <w:jc w:val="right"/>
              <w:rPr>
                <w:b/>
                <w:bCs/>
                <w:color w:val="000000"/>
                <w:sz w:val="18"/>
                <w:szCs w:val="18"/>
                <w:lang w:eastAsia="lv-LV"/>
              </w:rPr>
            </w:pPr>
            <w:r w:rsidRPr="001F2172">
              <w:rPr>
                <w:b/>
                <w:bCs/>
                <w:color w:val="000000"/>
                <w:sz w:val="18"/>
                <w:szCs w:val="18"/>
                <w:lang w:eastAsia="lv-LV"/>
              </w:rPr>
              <w:t>22 993 914</w:t>
            </w:r>
          </w:p>
        </w:tc>
        <w:tc>
          <w:tcPr>
            <w:tcW w:w="610" w:type="pct"/>
            <w:tcBorders>
              <w:top w:val="single" w:sz="4" w:space="0" w:color="000000"/>
              <w:left w:val="single" w:sz="4" w:space="0" w:color="000000"/>
              <w:bottom w:val="single" w:sz="4" w:space="0" w:color="000000"/>
              <w:right w:val="single" w:sz="4" w:space="0" w:color="000000"/>
            </w:tcBorders>
            <w:vAlign w:val="center"/>
            <w:hideMark/>
          </w:tcPr>
          <w:p w14:paraId="518FF1F2" w14:textId="77777777" w:rsidR="00225AFE" w:rsidRPr="001F2172" w:rsidRDefault="00225AFE" w:rsidP="00EB099A">
            <w:pPr>
              <w:spacing w:after="0"/>
              <w:ind w:firstLine="0"/>
              <w:jc w:val="center"/>
              <w:rPr>
                <w:color w:val="000000"/>
                <w:sz w:val="18"/>
                <w:szCs w:val="18"/>
                <w:lang w:eastAsia="lv-LV"/>
              </w:rPr>
            </w:pPr>
            <w:r w:rsidRPr="001F2172">
              <w:rPr>
                <w:color w:val="000000"/>
                <w:sz w:val="18"/>
                <w:szCs w:val="18"/>
                <w:lang w:eastAsia="lv-LV"/>
              </w:rPr>
              <w:t>-</w:t>
            </w:r>
          </w:p>
        </w:tc>
      </w:tr>
    </w:tbl>
    <w:p w14:paraId="75837AC3" w14:textId="77777777" w:rsidR="00A9116E" w:rsidRPr="00BB2102" w:rsidRDefault="00A9116E" w:rsidP="00A9116E">
      <w:pPr>
        <w:pStyle w:val="programmas"/>
        <w:spacing w:before="480" w:after="240"/>
        <w:rPr>
          <w:u w:val="single"/>
        </w:rPr>
      </w:pPr>
      <w:r w:rsidRPr="00BB2102">
        <w:rPr>
          <w:u w:val="single"/>
        </w:rPr>
        <w:t>Budžeta programmu (apakšprogrammu) paskaidrojumi</w:t>
      </w:r>
    </w:p>
    <w:p w14:paraId="50096E7E" w14:textId="5A73B983" w:rsidR="00A9116E" w:rsidRPr="00795E73" w:rsidRDefault="00A9116E" w:rsidP="00A9116E">
      <w:pPr>
        <w:spacing w:before="120"/>
        <w:rPr>
          <w:lang w:eastAsia="lv-LV"/>
        </w:rPr>
      </w:pPr>
      <w:r w:rsidRPr="00795E73">
        <w:t>Kultūras ministrija</w:t>
      </w:r>
      <w:r w:rsidRPr="00795E73">
        <w:rPr>
          <w:lang w:eastAsia="lv-LV"/>
        </w:rPr>
        <w:t xml:space="preserve"> 2022.</w:t>
      </w:r>
      <w:r w:rsidR="00DA563A">
        <w:rPr>
          <w:lang w:eastAsia="lv-LV"/>
        </w:rPr>
        <w:t> </w:t>
      </w:r>
      <w:r w:rsidRPr="00795E73">
        <w:t>gadam, salīdzinot ar 2021.</w:t>
      </w:r>
      <w:r w:rsidR="00DA563A">
        <w:t> </w:t>
      </w:r>
      <w:r w:rsidRPr="00795E73">
        <w:t>gadu, ir veikusi šādas izmaiņas budžeta programmu (apakšprogrammu) struktūrā:</w:t>
      </w:r>
    </w:p>
    <w:p w14:paraId="14E0C818" w14:textId="3AFAF832" w:rsidR="00A9116E" w:rsidRPr="00795E73" w:rsidRDefault="00A9116E" w:rsidP="00DA563A">
      <w:pPr>
        <w:pStyle w:val="ListParagraph"/>
        <w:numPr>
          <w:ilvl w:val="0"/>
          <w:numId w:val="40"/>
        </w:numPr>
        <w:spacing w:before="120"/>
        <w:ind w:left="1066" w:hanging="357"/>
        <w:contextualSpacing w:val="0"/>
        <w:rPr>
          <w:color w:val="000000" w:themeColor="text1"/>
        </w:rPr>
      </w:pPr>
      <w:r w:rsidRPr="00795E73">
        <w:t>izveidot</w:t>
      </w:r>
      <w:r w:rsidR="00DA563A">
        <w:t>a jauna apakšprogramma 22.03.00</w:t>
      </w:r>
      <w:r w:rsidRPr="00795E73">
        <w:t xml:space="preserve"> “Kultūras infrastruktūras attīstība”;</w:t>
      </w:r>
    </w:p>
    <w:p w14:paraId="0E68FEEA" w14:textId="0F3F79E3" w:rsidR="00A9116E" w:rsidRPr="00795E73" w:rsidRDefault="00A9116E" w:rsidP="00A9116E">
      <w:pPr>
        <w:pStyle w:val="ListParagraph"/>
        <w:numPr>
          <w:ilvl w:val="0"/>
          <w:numId w:val="40"/>
        </w:numPr>
        <w:spacing w:before="120"/>
        <w:ind w:left="1066" w:hanging="357"/>
        <w:rPr>
          <w:color w:val="000000" w:themeColor="text1"/>
        </w:rPr>
      </w:pPr>
      <w:r w:rsidRPr="00795E73">
        <w:t>s</w:t>
      </w:r>
      <w:r w:rsidR="00DA563A">
        <w:t>vītrota apakšprogramma 22.12.00</w:t>
      </w:r>
      <w:r w:rsidRPr="00795E73">
        <w:t xml:space="preserve"> “Latvijas Valsts simtgades programma”.</w:t>
      </w:r>
    </w:p>
    <w:p w14:paraId="520C75A3" w14:textId="77777777" w:rsidR="00881F78" w:rsidRDefault="00881F78" w:rsidP="00A9116E">
      <w:pPr>
        <w:spacing w:before="240" w:after="240"/>
        <w:ind w:firstLine="0"/>
        <w:jc w:val="center"/>
        <w:rPr>
          <w:b/>
          <w:bCs/>
        </w:rPr>
      </w:pPr>
    </w:p>
    <w:p w14:paraId="6D080157" w14:textId="017DCC1F" w:rsidR="00A9116E" w:rsidRPr="00795E73" w:rsidRDefault="00A9116E" w:rsidP="00A9116E">
      <w:pPr>
        <w:spacing w:before="240" w:after="240"/>
        <w:ind w:firstLine="0"/>
        <w:jc w:val="center"/>
        <w:rPr>
          <w:b/>
          <w:bCs/>
        </w:rPr>
      </w:pPr>
      <w:r w:rsidRPr="00795E73">
        <w:rPr>
          <w:b/>
          <w:bCs/>
        </w:rPr>
        <w:t>19.00.00 Profesionālā māksla</w:t>
      </w:r>
    </w:p>
    <w:p w14:paraId="6728587F"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78"/>
        <w:gridCol w:w="1131"/>
        <w:gridCol w:w="1132"/>
        <w:gridCol w:w="1132"/>
        <w:gridCol w:w="1132"/>
        <w:gridCol w:w="1132"/>
      </w:tblGrid>
      <w:tr w:rsidR="00A9116E" w:rsidRPr="00795E73" w14:paraId="55C87939" w14:textId="77777777" w:rsidTr="00EB099A">
        <w:trPr>
          <w:trHeight w:val="283"/>
          <w:tblHeader/>
          <w:jc w:val="center"/>
        </w:trPr>
        <w:tc>
          <w:tcPr>
            <w:tcW w:w="3378" w:type="dxa"/>
            <w:vAlign w:val="center"/>
          </w:tcPr>
          <w:p w14:paraId="11D7DD93" w14:textId="77777777" w:rsidR="00A9116E" w:rsidRPr="00795E73" w:rsidRDefault="00A9116E" w:rsidP="00EB099A">
            <w:pPr>
              <w:pStyle w:val="tabteksts"/>
              <w:jc w:val="center"/>
              <w:rPr>
                <w:szCs w:val="24"/>
              </w:rPr>
            </w:pPr>
          </w:p>
        </w:tc>
        <w:tc>
          <w:tcPr>
            <w:tcW w:w="1131" w:type="dxa"/>
          </w:tcPr>
          <w:p w14:paraId="215C1749"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64F61EEA"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10CD737"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4A93B82"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1B5CE4F6"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7F26D635" w14:textId="77777777" w:rsidTr="00EB099A">
        <w:trPr>
          <w:trHeight w:val="142"/>
          <w:jc w:val="center"/>
        </w:trPr>
        <w:tc>
          <w:tcPr>
            <w:tcW w:w="3378" w:type="dxa"/>
            <w:vAlign w:val="center"/>
          </w:tcPr>
          <w:p w14:paraId="06DF60F8" w14:textId="77777777" w:rsidR="00A9116E" w:rsidRPr="00795E73" w:rsidRDefault="00A9116E" w:rsidP="00EB099A">
            <w:pPr>
              <w:pStyle w:val="tabteksts"/>
            </w:pPr>
            <w:r w:rsidRPr="00795E73">
              <w:rPr>
                <w:szCs w:val="18"/>
              </w:rPr>
              <w:t xml:space="preserve">Kopējie resursi, </w:t>
            </w:r>
            <w:proofErr w:type="spellStart"/>
            <w:r w:rsidRPr="00795E73">
              <w:rPr>
                <w:i/>
                <w:szCs w:val="18"/>
              </w:rPr>
              <w:t>euro</w:t>
            </w:r>
            <w:proofErr w:type="spellEnd"/>
          </w:p>
        </w:tc>
        <w:tc>
          <w:tcPr>
            <w:tcW w:w="1131" w:type="dxa"/>
          </w:tcPr>
          <w:p w14:paraId="4297B4BA" w14:textId="77777777" w:rsidR="00A9116E" w:rsidRPr="00795E73" w:rsidRDefault="00A9116E" w:rsidP="00EB099A">
            <w:pPr>
              <w:pStyle w:val="tabteksts"/>
              <w:jc w:val="right"/>
            </w:pPr>
            <w:r w:rsidRPr="00795E73">
              <w:t>39 617 054</w:t>
            </w:r>
          </w:p>
        </w:tc>
        <w:tc>
          <w:tcPr>
            <w:tcW w:w="1132" w:type="dxa"/>
          </w:tcPr>
          <w:p w14:paraId="50FD2AF8" w14:textId="77777777" w:rsidR="00A9116E" w:rsidRPr="00795E73" w:rsidRDefault="00A9116E" w:rsidP="00EB099A">
            <w:pPr>
              <w:pStyle w:val="tabteksts"/>
              <w:jc w:val="right"/>
            </w:pPr>
            <w:r w:rsidRPr="00795E73">
              <w:t>50 959 755</w:t>
            </w:r>
          </w:p>
        </w:tc>
        <w:tc>
          <w:tcPr>
            <w:tcW w:w="1132" w:type="dxa"/>
          </w:tcPr>
          <w:p w14:paraId="1B665F69" w14:textId="77777777" w:rsidR="00A9116E" w:rsidRPr="00795E73" w:rsidRDefault="00A9116E" w:rsidP="00EB099A">
            <w:pPr>
              <w:pStyle w:val="tabteksts"/>
              <w:jc w:val="right"/>
            </w:pPr>
            <w:r w:rsidRPr="00795E73">
              <w:t>47 667 793</w:t>
            </w:r>
          </w:p>
        </w:tc>
        <w:tc>
          <w:tcPr>
            <w:tcW w:w="1132" w:type="dxa"/>
          </w:tcPr>
          <w:p w14:paraId="41670787" w14:textId="77777777" w:rsidR="00A9116E" w:rsidRPr="00795E73" w:rsidRDefault="00A9116E" w:rsidP="00EB099A">
            <w:pPr>
              <w:pStyle w:val="tabteksts"/>
              <w:jc w:val="right"/>
            </w:pPr>
            <w:r w:rsidRPr="00795E73">
              <w:t>44 284 982</w:t>
            </w:r>
          </w:p>
        </w:tc>
        <w:tc>
          <w:tcPr>
            <w:tcW w:w="1132" w:type="dxa"/>
          </w:tcPr>
          <w:p w14:paraId="28988B5A" w14:textId="77777777" w:rsidR="00A9116E" w:rsidRPr="00795E73" w:rsidRDefault="00A9116E" w:rsidP="00EB099A">
            <w:pPr>
              <w:pStyle w:val="tabteksts"/>
              <w:jc w:val="right"/>
            </w:pPr>
            <w:r w:rsidRPr="00795E73">
              <w:t>44 284 982</w:t>
            </w:r>
          </w:p>
        </w:tc>
      </w:tr>
      <w:tr w:rsidR="00A9116E" w:rsidRPr="00795E73" w14:paraId="65784FDB" w14:textId="77777777" w:rsidTr="00EB099A">
        <w:trPr>
          <w:trHeight w:val="142"/>
          <w:jc w:val="center"/>
        </w:trPr>
        <w:tc>
          <w:tcPr>
            <w:tcW w:w="3378" w:type="dxa"/>
            <w:shd w:val="clear" w:color="auto" w:fill="D9D9D9" w:themeFill="background1" w:themeFillShade="D9"/>
            <w:vAlign w:val="center"/>
          </w:tcPr>
          <w:p w14:paraId="0FF49948"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35A91388" w14:textId="77777777" w:rsidR="00A9116E" w:rsidRPr="00795E73" w:rsidRDefault="00A9116E" w:rsidP="00EB099A">
            <w:pPr>
              <w:pStyle w:val="tabteksts"/>
              <w:jc w:val="right"/>
            </w:pPr>
            <w:r w:rsidRPr="00795E73">
              <w:t>39 397 054</w:t>
            </w:r>
          </w:p>
        </w:tc>
        <w:tc>
          <w:tcPr>
            <w:tcW w:w="1132" w:type="dxa"/>
            <w:shd w:val="clear" w:color="auto" w:fill="D9D9D9" w:themeFill="background1" w:themeFillShade="D9"/>
          </w:tcPr>
          <w:p w14:paraId="325F20F9" w14:textId="77777777" w:rsidR="00A9116E" w:rsidRPr="00795E73" w:rsidRDefault="00A9116E" w:rsidP="00EB099A">
            <w:pPr>
              <w:pStyle w:val="tabteksts"/>
              <w:jc w:val="right"/>
            </w:pPr>
            <w:r w:rsidRPr="00795E73">
              <w:t>50 959 755</w:t>
            </w:r>
          </w:p>
        </w:tc>
        <w:tc>
          <w:tcPr>
            <w:tcW w:w="1132" w:type="dxa"/>
            <w:shd w:val="clear" w:color="auto" w:fill="D9D9D9" w:themeFill="background1" w:themeFillShade="D9"/>
          </w:tcPr>
          <w:p w14:paraId="0680BEC3" w14:textId="77777777" w:rsidR="00A9116E" w:rsidRPr="00795E73" w:rsidRDefault="00A9116E" w:rsidP="00EB099A">
            <w:pPr>
              <w:pStyle w:val="tabteksts"/>
              <w:jc w:val="right"/>
            </w:pPr>
            <w:r w:rsidRPr="00795E73">
              <w:t>47 667 793</w:t>
            </w:r>
          </w:p>
        </w:tc>
        <w:tc>
          <w:tcPr>
            <w:tcW w:w="1132" w:type="dxa"/>
            <w:shd w:val="clear" w:color="auto" w:fill="D9D9D9" w:themeFill="background1" w:themeFillShade="D9"/>
          </w:tcPr>
          <w:p w14:paraId="1422EB33" w14:textId="77777777" w:rsidR="00A9116E" w:rsidRPr="00795E73" w:rsidRDefault="00A9116E" w:rsidP="00EB099A">
            <w:pPr>
              <w:pStyle w:val="tabteksts"/>
              <w:jc w:val="right"/>
            </w:pPr>
            <w:r w:rsidRPr="00795E73">
              <w:t>44 284 982</w:t>
            </w:r>
          </w:p>
        </w:tc>
        <w:tc>
          <w:tcPr>
            <w:tcW w:w="1132" w:type="dxa"/>
            <w:shd w:val="clear" w:color="auto" w:fill="D9D9D9" w:themeFill="background1" w:themeFillShade="D9"/>
          </w:tcPr>
          <w:p w14:paraId="1AA5CB63" w14:textId="77777777" w:rsidR="00A9116E" w:rsidRPr="00795E73" w:rsidRDefault="00A9116E" w:rsidP="00EB099A">
            <w:pPr>
              <w:pStyle w:val="tabteksts"/>
              <w:jc w:val="right"/>
            </w:pPr>
            <w:r w:rsidRPr="00795E73">
              <w:t>44 284 982</w:t>
            </w:r>
          </w:p>
        </w:tc>
      </w:tr>
      <w:tr w:rsidR="00A9116E" w:rsidRPr="00795E73" w14:paraId="0605897B" w14:textId="77777777" w:rsidTr="00EB099A">
        <w:trPr>
          <w:trHeight w:val="283"/>
          <w:jc w:val="center"/>
        </w:trPr>
        <w:tc>
          <w:tcPr>
            <w:tcW w:w="3378" w:type="dxa"/>
            <w:vAlign w:val="center"/>
          </w:tcPr>
          <w:p w14:paraId="539C7BEB"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354ACDC6" w14:textId="77777777" w:rsidR="00A9116E" w:rsidRPr="00795E73" w:rsidRDefault="00A9116E" w:rsidP="00EB099A">
            <w:pPr>
              <w:pStyle w:val="tabteksts"/>
              <w:jc w:val="center"/>
            </w:pPr>
            <w:r w:rsidRPr="00795E73">
              <w:rPr>
                <w:b/>
                <w:bCs/>
              </w:rPr>
              <w:t>×</w:t>
            </w:r>
          </w:p>
        </w:tc>
        <w:tc>
          <w:tcPr>
            <w:tcW w:w="1132" w:type="dxa"/>
          </w:tcPr>
          <w:p w14:paraId="11C4F1E2" w14:textId="77777777" w:rsidR="00A9116E" w:rsidRPr="00795E73" w:rsidRDefault="00A9116E" w:rsidP="00EB099A">
            <w:pPr>
              <w:spacing w:after="0"/>
              <w:ind w:firstLine="0"/>
              <w:jc w:val="right"/>
              <w:rPr>
                <w:color w:val="000000"/>
                <w:sz w:val="18"/>
                <w:szCs w:val="18"/>
              </w:rPr>
            </w:pPr>
            <w:r w:rsidRPr="00795E73">
              <w:rPr>
                <w:color w:val="000000"/>
                <w:sz w:val="18"/>
                <w:szCs w:val="18"/>
              </w:rPr>
              <w:t>11 562 701</w:t>
            </w:r>
          </w:p>
          <w:p w14:paraId="4B80337B" w14:textId="77777777" w:rsidR="00A9116E" w:rsidRPr="00795E73" w:rsidRDefault="00A9116E" w:rsidP="00EB099A">
            <w:pPr>
              <w:pStyle w:val="tabteksts"/>
              <w:jc w:val="right"/>
            </w:pPr>
          </w:p>
        </w:tc>
        <w:tc>
          <w:tcPr>
            <w:tcW w:w="1132" w:type="dxa"/>
          </w:tcPr>
          <w:p w14:paraId="1043E15C" w14:textId="77777777" w:rsidR="00A9116E" w:rsidRPr="00795E73" w:rsidRDefault="00A9116E" w:rsidP="00EB099A">
            <w:pPr>
              <w:pStyle w:val="tabteksts"/>
              <w:jc w:val="right"/>
            </w:pPr>
            <w:r w:rsidRPr="00795E73">
              <w:t>-3 291 962</w:t>
            </w:r>
          </w:p>
        </w:tc>
        <w:tc>
          <w:tcPr>
            <w:tcW w:w="1132" w:type="dxa"/>
          </w:tcPr>
          <w:p w14:paraId="17293A93" w14:textId="77777777" w:rsidR="00A9116E" w:rsidRPr="00795E73" w:rsidRDefault="00A9116E" w:rsidP="00EB099A">
            <w:pPr>
              <w:pStyle w:val="tabteksts"/>
              <w:jc w:val="right"/>
            </w:pPr>
            <w:r w:rsidRPr="00795E73">
              <w:t>-3 382 811</w:t>
            </w:r>
          </w:p>
        </w:tc>
        <w:tc>
          <w:tcPr>
            <w:tcW w:w="1132" w:type="dxa"/>
          </w:tcPr>
          <w:p w14:paraId="23B8DD11" w14:textId="77777777" w:rsidR="00A9116E" w:rsidRPr="00795E73" w:rsidRDefault="00A9116E" w:rsidP="00EB099A">
            <w:pPr>
              <w:pStyle w:val="tabteksts"/>
              <w:jc w:val="center"/>
            </w:pPr>
            <w:r w:rsidRPr="00795E73">
              <w:t>-</w:t>
            </w:r>
          </w:p>
        </w:tc>
      </w:tr>
      <w:tr w:rsidR="00A9116E" w:rsidRPr="00795E73" w14:paraId="29DF7D3B" w14:textId="77777777" w:rsidTr="00EB099A">
        <w:trPr>
          <w:trHeight w:val="283"/>
          <w:jc w:val="center"/>
        </w:trPr>
        <w:tc>
          <w:tcPr>
            <w:tcW w:w="3378" w:type="dxa"/>
            <w:vAlign w:val="center"/>
          </w:tcPr>
          <w:p w14:paraId="1D77DEEB"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1AAFAFCB" w14:textId="77777777" w:rsidR="00A9116E" w:rsidRPr="00795E73" w:rsidRDefault="00A9116E" w:rsidP="00EB099A">
            <w:pPr>
              <w:pStyle w:val="tabteksts"/>
              <w:jc w:val="center"/>
            </w:pPr>
            <w:r w:rsidRPr="00795E73">
              <w:rPr>
                <w:b/>
                <w:bCs/>
              </w:rPr>
              <w:t>×</w:t>
            </w:r>
          </w:p>
        </w:tc>
        <w:tc>
          <w:tcPr>
            <w:tcW w:w="1132" w:type="dxa"/>
          </w:tcPr>
          <w:p w14:paraId="60F7D117" w14:textId="77777777" w:rsidR="00A9116E" w:rsidRPr="00795E73" w:rsidRDefault="00A9116E" w:rsidP="00EB099A">
            <w:pPr>
              <w:pStyle w:val="tabteksts"/>
              <w:jc w:val="right"/>
            </w:pPr>
            <w:r w:rsidRPr="00795E73">
              <w:t>29,3</w:t>
            </w:r>
          </w:p>
          <w:p w14:paraId="1E1D5119" w14:textId="77777777" w:rsidR="00A9116E" w:rsidRPr="00795E73" w:rsidRDefault="00A9116E" w:rsidP="00EB099A">
            <w:pPr>
              <w:pStyle w:val="tabteksts"/>
              <w:jc w:val="right"/>
            </w:pPr>
          </w:p>
        </w:tc>
        <w:tc>
          <w:tcPr>
            <w:tcW w:w="1132" w:type="dxa"/>
          </w:tcPr>
          <w:p w14:paraId="65BCFB94" w14:textId="77777777" w:rsidR="00A9116E" w:rsidRPr="00795E73" w:rsidRDefault="00A9116E" w:rsidP="00EB099A">
            <w:pPr>
              <w:pStyle w:val="tabteksts"/>
              <w:jc w:val="right"/>
            </w:pPr>
            <w:r w:rsidRPr="00795E73">
              <w:t>-6,5</w:t>
            </w:r>
          </w:p>
        </w:tc>
        <w:tc>
          <w:tcPr>
            <w:tcW w:w="1132" w:type="dxa"/>
          </w:tcPr>
          <w:p w14:paraId="1E0C5241" w14:textId="77777777" w:rsidR="00A9116E" w:rsidRPr="00795E73" w:rsidRDefault="00A9116E" w:rsidP="00EB099A">
            <w:pPr>
              <w:pStyle w:val="tabteksts"/>
              <w:jc w:val="right"/>
            </w:pPr>
            <w:r w:rsidRPr="00795E73">
              <w:t>-7,1</w:t>
            </w:r>
          </w:p>
        </w:tc>
        <w:tc>
          <w:tcPr>
            <w:tcW w:w="1132" w:type="dxa"/>
          </w:tcPr>
          <w:p w14:paraId="59BC5A42" w14:textId="77777777" w:rsidR="00A9116E" w:rsidRPr="00795E73" w:rsidRDefault="00A9116E" w:rsidP="00EB099A">
            <w:pPr>
              <w:pStyle w:val="tabteksts"/>
              <w:jc w:val="center"/>
            </w:pPr>
            <w:r w:rsidRPr="00795E73">
              <w:t>-</w:t>
            </w:r>
          </w:p>
        </w:tc>
      </w:tr>
      <w:tr w:rsidR="00A9116E" w:rsidRPr="00795E73" w14:paraId="76C89590" w14:textId="77777777" w:rsidTr="00EB099A">
        <w:trPr>
          <w:trHeight w:val="142"/>
          <w:jc w:val="center"/>
        </w:trPr>
        <w:tc>
          <w:tcPr>
            <w:tcW w:w="3378" w:type="dxa"/>
          </w:tcPr>
          <w:p w14:paraId="7DD3FF72"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48FBAF66" w14:textId="77777777" w:rsidR="00A9116E" w:rsidRPr="00795E73" w:rsidRDefault="00A9116E" w:rsidP="00EB099A">
            <w:pPr>
              <w:pStyle w:val="tabteksts"/>
              <w:jc w:val="right"/>
              <w:rPr>
                <w:szCs w:val="18"/>
              </w:rPr>
            </w:pPr>
            <w:r w:rsidRPr="00795E73">
              <w:rPr>
                <w:szCs w:val="18"/>
              </w:rPr>
              <w:t>210 070</w:t>
            </w:r>
          </w:p>
        </w:tc>
        <w:tc>
          <w:tcPr>
            <w:tcW w:w="1132" w:type="dxa"/>
          </w:tcPr>
          <w:p w14:paraId="7A84C6F9" w14:textId="77777777" w:rsidR="00A9116E" w:rsidRPr="00795E73" w:rsidRDefault="00A9116E" w:rsidP="00EB099A">
            <w:pPr>
              <w:pStyle w:val="tabteksts"/>
              <w:jc w:val="right"/>
              <w:rPr>
                <w:szCs w:val="18"/>
              </w:rPr>
            </w:pPr>
            <w:r w:rsidRPr="00795E73">
              <w:rPr>
                <w:szCs w:val="18"/>
              </w:rPr>
              <w:t>213 698</w:t>
            </w:r>
          </w:p>
        </w:tc>
        <w:tc>
          <w:tcPr>
            <w:tcW w:w="1132" w:type="dxa"/>
          </w:tcPr>
          <w:p w14:paraId="52D24660" w14:textId="77777777" w:rsidR="00A9116E" w:rsidRPr="00795E73" w:rsidRDefault="00A9116E" w:rsidP="00EB099A">
            <w:pPr>
              <w:pStyle w:val="tabteksts"/>
              <w:jc w:val="right"/>
              <w:rPr>
                <w:szCs w:val="18"/>
              </w:rPr>
            </w:pPr>
            <w:r w:rsidRPr="00795E73">
              <w:rPr>
                <w:szCs w:val="18"/>
              </w:rPr>
              <w:t>233 012</w:t>
            </w:r>
          </w:p>
        </w:tc>
        <w:tc>
          <w:tcPr>
            <w:tcW w:w="1132" w:type="dxa"/>
          </w:tcPr>
          <w:p w14:paraId="67E2BDE5" w14:textId="77777777" w:rsidR="00A9116E" w:rsidRPr="00795E73" w:rsidRDefault="00A9116E" w:rsidP="00EB099A">
            <w:pPr>
              <w:pStyle w:val="tabteksts"/>
              <w:jc w:val="right"/>
              <w:rPr>
                <w:szCs w:val="18"/>
              </w:rPr>
            </w:pPr>
            <w:r w:rsidRPr="00795E73">
              <w:rPr>
                <w:szCs w:val="18"/>
              </w:rPr>
              <w:t>233 012</w:t>
            </w:r>
          </w:p>
        </w:tc>
        <w:tc>
          <w:tcPr>
            <w:tcW w:w="1132" w:type="dxa"/>
          </w:tcPr>
          <w:p w14:paraId="009BDF0D" w14:textId="77777777" w:rsidR="00A9116E" w:rsidRPr="00795E73" w:rsidRDefault="00A9116E" w:rsidP="00EB099A">
            <w:pPr>
              <w:pStyle w:val="tabteksts"/>
              <w:jc w:val="right"/>
              <w:rPr>
                <w:szCs w:val="18"/>
              </w:rPr>
            </w:pPr>
            <w:r w:rsidRPr="00795E73">
              <w:rPr>
                <w:szCs w:val="18"/>
              </w:rPr>
              <w:t>233 012</w:t>
            </w:r>
          </w:p>
        </w:tc>
      </w:tr>
      <w:tr w:rsidR="00A9116E" w:rsidRPr="00795E73" w14:paraId="049BD113" w14:textId="77777777" w:rsidTr="00EB099A">
        <w:trPr>
          <w:trHeight w:val="142"/>
          <w:jc w:val="center"/>
        </w:trPr>
        <w:tc>
          <w:tcPr>
            <w:tcW w:w="3378" w:type="dxa"/>
            <w:vAlign w:val="center"/>
          </w:tcPr>
          <w:p w14:paraId="081EBD16" w14:textId="77777777" w:rsidR="00A9116E" w:rsidRPr="00795E73" w:rsidRDefault="00A9116E" w:rsidP="00EB099A">
            <w:pPr>
              <w:pStyle w:val="tabteksts"/>
              <w:rPr>
                <w:i/>
                <w:color w:val="000000" w:themeColor="text1"/>
                <w:szCs w:val="18"/>
              </w:rPr>
            </w:pPr>
            <w:r w:rsidRPr="00795E73">
              <w:rPr>
                <w:lang w:eastAsia="lv-LV"/>
              </w:rPr>
              <w:t xml:space="preserve">Finansiālā bilance, </w:t>
            </w:r>
            <w:proofErr w:type="spellStart"/>
            <w:r w:rsidRPr="00795E73">
              <w:rPr>
                <w:i/>
                <w:szCs w:val="18"/>
                <w:lang w:eastAsia="lv-LV"/>
              </w:rPr>
              <w:t>euro</w:t>
            </w:r>
            <w:proofErr w:type="spellEnd"/>
          </w:p>
        </w:tc>
        <w:tc>
          <w:tcPr>
            <w:tcW w:w="1131" w:type="dxa"/>
          </w:tcPr>
          <w:p w14:paraId="1E48B91B" w14:textId="77777777" w:rsidR="00A9116E" w:rsidRPr="00795E73" w:rsidRDefault="00A9116E" w:rsidP="00EB099A">
            <w:pPr>
              <w:pStyle w:val="tabteksts"/>
              <w:jc w:val="right"/>
              <w:rPr>
                <w:szCs w:val="18"/>
              </w:rPr>
            </w:pPr>
            <w:r w:rsidRPr="00795E73">
              <w:rPr>
                <w:szCs w:val="18"/>
              </w:rPr>
              <w:t>220 000</w:t>
            </w:r>
          </w:p>
        </w:tc>
        <w:tc>
          <w:tcPr>
            <w:tcW w:w="1132" w:type="dxa"/>
          </w:tcPr>
          <w:p w14:paraId="66F1F88E" w14:textId="77777777" w:rsidR="00A9116E" w:rsidRPr="00795E73" w:rsidRDefault="00A9116E" w:rsidP="00EB099A">
            <w:pPr>
              <w:pStyle w:val="tabteksts"/>
              <w:jc w:val="center"/>
              <w:rPr>
                <w:szCs w:val="18"/>
              </w:rPr>
            </w:pPr>
            <w:r w:rsidRPr="00795E73">
              <w:rPr>
                <w:szCs w:val="18"/>
              </w:rPr>
              <w:t>-</w:t>
            </w:r>
          </w:p>
        </w:tc>
        <w:tc>
          <w:tcPr>
            <w:tcW w:w="1132" w:type="dxa"/>
          </w:tcPr>
          <w:p w14:paraId="6BD93ED1" w14:textId="77777777" w:rsidR="00A9116E" w:rsidRPr="00795E73" w:rsidRDefault="00A9116E" w:rsidP="00EB099A">
            <w:pPr>
              <w:pStyle w:val="tabteksts"/>
              <w:jc w:val="center"/>
              <w:rPr>
                <w:szCs w:val="18"/>
              </w:rPr>
            </w:pPr>
            <w:r w:rsidRPr="00795E73">
              <w:rPr>
                <w:szCs w:val="18"/>
              </w:rPr>
              <w:t>-</w:t>
            </w:r>
          </w:p>
        </w:tc>
        <w:tc>
          <w:tcPr>
            <w:tcW w:w="1132" w:type="dxa"/>
          </w:tcPr>
          <w:p w14:paraId="084BD2F6" w14:textId="77777777" w:rsidR="00A9116E" w:rsidRPr="00795E73" w:rsidRDefault="00A9116E" w:rsidP="00EB099A">
            <w:pPr>
              <w:pStyle w:val="tabteksts"/>
              <w:jc w:val="center"/>
              <w:rPr>
                <w:szCs w:val="18"/>
              </w:rPr>
            </w:pPr>
            <w:r w:rsidRPr="00795E73">
              <w:rPr>
                <w:szCs w:val="18"/>
              </w:rPr>
              <w:t>-</w:t>
            </w:r>
          </w:p>
        </w:tc>
        <w:tc>
          <w:tcPr>
            <w:tcW w:w="1132" w:type="dxa"/>
          </w:tcPr>
          <w:p w14:paraId="5FE8E4BB" w14:textId="77777777" w:rsidR="00A9116E" w:rsidRPr="00795E73" w:rsidRDefault="00A9116E" w:rsidP="00EB099A">
            <w:pPr>
              <w:pStyle w:val="tabteksts"/>
              <w:jc w:val="center"/>
              <w:rPr>
                <w:szCs w:val="18"/>
              </w:rPr>
            </w:pPr>
            <w:r w:rsidRPr="00795E73">
              <w:rPr>
                <w:szCs w:val="18"/>
              </w:rPr>
              <w:t>-</w:t>
            </w:r>
          </w:p>
        </w:tc>
      </w:tr>
      <w:tr w:rsidR="00A9116E" w:rsidRPr="00795E73" w14:paraId="05212396" w14:textId="77777777" w:rsidTr="00EB099A">
        <w:trPr>
          <w:trHeight w:val="283"/>
          <w:jc w:val="center"/>
        </w:trPr>
        <w:tc>
          <w:tcPr>
            <w:tcW w:w="3378" w:type="dxa"/>
          </w:tcPr>
          <w:p w14:paraId="68B07208" w14:textId="77777777" w:rsidR="00A9116E" w:rsidRPr="00795E73" w:rsidRDefault="00A9116E" w:rsidP="00EB099A">
            <w:pPr>
              <w:pStyle w:val="tabteksts"/>
              <w:rPr>
                <w:color w:val="000000" w:themeColor="text1"/>
                <w:szCs w:val="18"/>
              </w:rPr>
            </w:pPr>
            <w:r w:rsidRPr="00795E73">
              <w:rPr>
                <w:color w:val="000000" w:themeColor="text1"/>
                <w:szCs w:val="18"/>
              </w:rPr>
              <w:t xml:space="preserve">Akcijas un cita līdzdalība komersantu pašu kapitālā, </w:t>
            </w:r>
            <w:proofErr w:type="spellStart"/>
            <w:r w:rsidRPr="00795E73">
              <w:rPr>
                <w:i/>
                <w:color w:val="000000" w:themeColor="text1"/>
                <w:szCs w:val="18"/>
              </w:rPr>
              <w:t>euro</w:t>
            </w:r>
            <w:proofErr w:type="spellEnd"/>
          </w:p>
        </w:tc>
        <w:tc>
          <w:tcPr>
            <w:tcW w:w="1131" w:type="dxa"/>
          </w:tcPr>
          <w:p w14:paraId="54139C95" w14:textId="77777777" w:rsidR="00A9116E" w:rsidRPr="00795E73" w:rsidRDefault="00A9116E" w:rsidP="00EB099A">
            <w:pPr>
              <w:pStyle w:val="tabteksts"/>
              <w:jc w:val="right"/>
              <w:rPr>
                <w:szCs w:val="18"/>
              </w:rPr>
            </w:pPr>
            <w:r w:rsidRPr="00795E73">
              <w:rPr>
                <w:szCs w:val="18"/>
              </w:rPr>
              <w:t>-220 000</w:t>
            </w:r>
          </w:p>
        </w:tc>
        <w:tc>
          <w:tcPr>
            <w:tcW w:w="1132" w:type="dxa"/>
          </w:tcPr>
          <w:p w14:paraId="0F6AEDC1" w14:textId="77777777" w:rsidR="00A9116E" w:rsidRPr="00795E73" w:rsidRDefault="00A9116E" w:rsidP="00EB099A">
            <w:pPr>
              <w:pStyle w:val="tabteksts"/>
              <w:jc w:val="center"/>
              <w:rPr>
                <w:szCs w:val="18"/>
              </w:rPr>
            </w:pPr>
            <w:r w:rsidRPr="00795E73">
              <w:rPr>
                <w:szCs w:val="18"/>
              </w:rPr>
              <w:t>-</w:t>
            </w:r>
          </w:p>
        </w:tc>
        <w:tc>
          <w:tcPr>
            <w:tcW w:w="1132" w:type="dxa"/>
          </w:tcPr>
          <w:p w14:paraId="142FAEA0" w14:textId="77777777" w:rsidR="00A9116E" w:rsidRPr="00795E73" w:rsidRDefault="00A9116E" w:rsidP="00EB099A">
            <w:pPr>
              <w:pStyle w:val="tabteksts"/>
              <w:jc w:val="center"/>
              <w:rPr>
                <w:szCs w:val="18"/>
              </w:rPr>
            </w:pPr>
            <w:r w:rsidRPr="00795E73">
              <w:rPr>
                <w:szCs w:val="18"/>
              </w:rPr>
              <w:t>-</w:t>
            </w:r>
          </w:p>
        </w:tc>
        <w:tc>
          <w:tcPr>
            <w:tcW w:w="1132" w:type="dxa"/>
          </w:tcPr>
          <w:p w14:paraId="044AFBBB" w14:textId="77777777" w:rsidR="00A9116E" w:rsidRPr="00795E73" w:rsidRDefault="00A9116E" w:rsidP="00EB099A">
            <w:pPr>
              <w:pStyle w:val="tabteksts"/>
              <w:jc w:val="center"/>
              <w:rPr>
                <w:szCs w:val="18"/>
              </w:rPr>
            </w:pPr>
            <w:r w:rsidRPr="00795E73">
              <w:rPr>
                <w:szCs w:val="18"/>
              </w:rPr>
              <w:t>-</w:t>
            </w:r>
          </w:p>
        </w:tc>
        <w:tc>
          <w:tcPr>
            <w:tcW w:w="1132" w:type="dxa"/>
          </w:tcPr>
          <w:p w14:paraId="4BA7F2F9" w14:textId="77777777" w:rsidR="00A9116E" w:rsidRPr="00795E73" w:rsidRDefault="00A9116E" w:rsidP="00EB099A">
            <w:pPr>
              <w:pStyle w:val="tabteksts"/>
              <w:jc w:val="center"/>
              <w:rPr>
                <w:szCs w:val="18"/>
              </w:rPr>
            </w:pPr>
            <w:r w:rsidRPr="00795E73">
              <w:rPr>
                <w:szCs w:val="18"/>
              </w:rPr>
              <w:t>-</w:t>
            </w:r>
          </w:p>
        </w:tc>
      </w:tr>
      <w:tr w:rsidR="00A9116E" w:rsidRPr="00795E73" w14:paraId="1D6817F5" w14:textId="77777777" w:rsidTr="00EB099A">
        <w:trPr>
          <w:trHeight w:val="283"/>
          <w:jc w:val="center"/>
        </w:trPr>
        <w:tc>
          <w:tcPr>
            <w:tcW w:w="3378" w:type="dxa"/>
          </w:tcPr>
          <w:p w14:paraId="635EDEE6"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4999FA3E" w14:textId="77777777" w:rsidR="00A9116E" w:rsidRPr="00795E73" w:rsidRDefault="00A9116E" w:rsidP="00EB099A">
            <w:pPr>
              <w:pStyle w:val="tabteksts"/>
              <w:jc w:val="right"/>
              <w:rPr>
                <w:szCs w:val="18"/>
              </w:rPr>
            </w:pPr>
            <w:r w:rsidRPr="00795E73">
              <w:rPr>
                <w:szCs w:val="18"/>
              </w:rPr>
              <w:t>10</w:t>
            </w:r>
          </w:p>
        </w:tc>
        <w:tc>
          <w:tcPr>
            <w:tcW w:w="1132" w:type="dxa"/>
          </w:tcPr>
          <w:p w14:paraId="3321EA73" w14:textId="77777777" w:rsidR="00A9116E" w:rsidRPr="00795E73" w:rsidRDefault="00A9116E" w:rsidP="00EB099A">
            <w:pPr>
              <w:pStyle w:val="tabteksts"/>
              <w:jc w:val="right"/>
              <w:rPr>
                <w:szCs w:val="18"/>
              </w:rPr>
            </w:pPr>
            <w:r w:rsidRPr="00795E73">
              <w:rPr>
                <w:szCs w:val="18"/>
              </w:rPr>
              <w:t>10</w:t>
            </w:r>
          </w:p>
        </w:tc>
        <w:tc>
          <w:tcPr>
            <w:tcW w:w="1132" w:type="dxa"/>
          </w:tcPr>
          <w:p w14:paraId="372C1405" w14:textId="77777777" w:rsidR="00A9116E" w:rsidRPr="00795E73" w:rsidRDefault="00A9116E" w:rsidP="00EB099A">
            <w:pPr>
              <w:pStyle w:val="tabteksts"/>
              <w:jc w:val="right"/>
              <w:rPr>
                <w:szCs w:val="18"/>
              </w:rPr>
            </w:pPr>
            <w:r w:rsidRPr="00795E73">
              <w:rPr>
                <w:szCs w:val="18"/>
              </w:rPr>
              <w:t>10</w:t>
            </w:r>
          </w:p>
        </w:tc>
        <w:tc>
          <w:tcPr>
            <w:tcW w:w="1132" w:type="dxa"/>
          </w:tcPr>
          <w:p w14:paraId="3108E047" w14:textId="77777777" w:rsidR="00A9116E" w:rsidRPr="00795E73" w:rsidRDefault="00A9116E" w:rsidP="00EB099A">
            <w:pPr>
              <w:pStyle w:val="tabteksts"/>
              <w:jc w:val="right"/>
              <w:rPr>
                <w:szCs w:val="18"/>
              </w:rPr>
            </w:pPr>
            <w:r w:rsidRPr="00795E73">
              <w:rPr>
                <w:szCs w:val="18"/>
              </w:rPr>
              <w:t>10</w:t>
            </w:r>
          </w:p>
        </w:tc>
        <w:tc>
          <w:tcPr>
            <w:tcW w:w="1132" w:type="dxa"/>
          </w:tcPr>
          <w:p w14:paraId="3C90E32D" w14:textId="77777777" w:rsidR="00A9116E" w:rsidRPr="00795E73" w:rsidRDefault="00A9116E" w:rsidP="00EB099A">
            <w:pPr>
              <w:pStyle w:val="tabteksts"/>
              <w:jc w:val="right"/>
              <w:rPr>
                <w:szCs w:val="18"/>
              </w:rPr>
            </w:pPr>
            <w:r w:rsidRPr="00795E73">
              <w:rPr>
                <w:szCs w:val="18"/>
              </w:rPr>
              <w:t>10</w:t>
            </w:r>
          </w:p>
        </w:tc>
      </w:tr>
      <w:tr w:rsidR="00A9116E" w:rsidRPr="00795E73" w14:paraId="76534458" w14:textId="77777777" w:rsidTr="00EB099A">
        <w:trPr>
          <w:trHeight w:val="283"/>
          <w:jc w:val="center"/>
        </w:trPr>
        <w:tc>
          <w:tcPr>
            <w:tcW w:w="3378" w:type="dxa"/>
          </w:tcPr>
          <w:p w14:paraId="3D6BC6F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6ABD4EC4" w14:textId="77777777" w:rsidR="00A9116E" w:rsidRPr="00795E73" w:rsidRDefault="00A9116E" w:rsidP="00EB099A">
            <w:pPr>
              <w:pStyle w:val="tabteksts"/>
              <w:jc w:val="right"/>
              <w:rPr>
                <w:szCs w:val="18"/>
              </w:rPr>
            </w:pPr>
            <w:r w:rsidRPr="00795E73">
              <w:rPr>
                <w:szCs w:val="18"/>
              </w:rPr>
              <w:t>1 571</w:t>
            </w:r>
          </w:p>
        </w:tc>
        <w:tc>
          <w:tcPr>
            <w:tcW w:w="1132" w:type="dxa"/>
          </w:tcPr>
          <w:p w14:paraId="7B83AF42" w14:textId="77777777" w:rsidR="00A9116E" w:rsidRPr="00795E73" w:rsidRDefault="00A9116E" w:rsidP="00EB099A">
            <w:pPr>
              <w:pStyle w:val="tabteksts"/>
              <w:jc w:val="right"/>
              <w:rPr>
                <w:szCs w:val="18"/>
              </w:rPr>
            </w:pPr>
            <w:r w:rsidRPr="00795E73">
              <w:t>1 678</w:t>
            </w:r>
          </w:p>
        </w:tc>
        <w:tc>
          <w:tcPr>
            <w:tcW w:w="1132" w:type="dxa"/>
          </w:tcPr>
          <w:p w14:paraId="05E77310" w14:textId="77777777" w:rsidR="00A9116E" w:rsidRPr="00795E73" w:rsidRDefault="00A9116E" w:rsidP="00EB099A">
            <w:pPr>
              <w:pStyle w:val="tabteksts"/>
              <w:jc w:val="right"/>
            </w:pPr>
            <w:r w:rsidRPr="00795E73">
              <w:t>1 814</w:t>
            </w:r>
          </w:p>
        </w:tc>
        <w:tc>
          <w:tcPr>
            <w:tcW w:w="1132" w:type="dxa"/>
          </w:tcPr>
          <w:p w14:paraId="1B35D880" w14:textId="77777777" w:rsidR="00A9116E" w:rsidRPr="00795E73" w:rsidRDefault="00A9116E" w:rsidP="00EB099A">
            <w:pPr>
              <w:pStyle w:val="tabteksts"/>
              <w:jc w:val="right"/>
            </w:pPr>
            <w:r w:rsidRPr="00795E73">
              <w:t>1 814</w:t>
            </w:r>
          </w:p>
        </w:tc>
        <w:tc>
          <w:tcPr>
            <w:tcW w:w="1132" w:type="dxa"/>
          </w:tcPr>
          <w:p w14:paraId="7BBF5600" w14:textId="77777777" w:rsidR="00A9116E" w:rsidRPr="00795E73" w:rsidRDefault="00A9116E" w:rsidP="00EB099A">
            <w:pPr>
              <w:pStyle w:val="tabteksts"/>
              <w:jc w:val="right"/>
            </w:pPr>
            <w:r w:rsidRPr="00795E73">
              <w:t>1 814</w:t>
            </w:r>
          </w:p>
        </w:tc>
      </w:tr>
      <w:tr w:rsidR="00A9116E" w:rsidRPr="00795E73" w14:paraId="0563E201" w14:textId="77777777" w:rsidTr="00EB099A">
        <w:trPr>
          <w:trHeight w:val="567"/>
          <w:jc w:val="center"/>
        </w:trPr>
        <w:tc>
          <w:tcPr>
            <w:tcW w:w="3378" w:type="dxa"/>
            <w:vAlign w:val="center"/>
          </w:tcPr>
          <w:p w14:paraId="7371D808"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717992AE" w14:textId="77777777" w:rsidR="00A9116E" w:rsidRPr="00795E73" w:rsidRDefault="00A9116E" w:rsidP="00EB099A">
            <w:pPr>
              <w:pStyle w:val="tabteksts"/>
              <w:jc w:val="right"/>
              <w:rPr>
                <w:szCs w:val="18"/>
              </w:rPr>
            </w:pPr>
            <w:r w:rsidRPr="00795E73">
              <w:rPr>
                <w:szCs w:val="18"/>
              </w:rPr>
              <w:t>21 568</w:t>
            </w:r>
          </w:p>
        </w:tc>
        <w:tc>
          <w:tcPr>
            <w:tcW w:w="1132" w:type="dxa"/>
          </w:tcPr>
          <w:p w14:paraId="5FFD0D14" w14:textId="77777777" w:rsidR="00A9116E" w:rsidRPr="00795E73" w:rsidRDefault="00A9116E" w:rsidP="00EB099A">
            <w:pPr>
              <w:pStyle w:val="tabteksts"/>
              <w:jc w:val="right"/>
              <w:rPr>
                <w:szCs w:val="18"/>
              </w:rPr>
            </w:pPr>
            <w:r w:rsidRPr="00795E73">
              <w:rPr>
                <w:szCs w:val="18"/>
              </w:rPr>
              <w:t>12 338</w:t>
            </w:r>
          </w:p>
        </w:tc>
        <w:tc>
          <w:tcPr>
            <w:tcW w:w="1132" w:type="dxa"/>
          </w:tcPr>
          <w:p w14:paraId="09EB9974" w14:textId="77777777" w:rsidR="00A9116E" w:rsidRPr="00795E73" w:rsidRDefault="00A9116E" w:rsidP="00EB099A">
            <w:pPr>
              <w:pStyle w:val="tabteksts"/>
              <w:jc w:val="right"/>
            </w:pPr>
            <w:r w:rsidRPr="00795E73">
              <w:t>15 332</w:t>
            </w:r>
          </w:p>
        </w:tc>
        <w:tc>
          <w:tcPr>
            <w:tcW w:w="1132" w:type="dxa"/>
          </w:tcPr>
          <w:p w14:paraId="2E6A9ACF" w14:textId="77777777" w:rsidR="00A9116E" w:rsidRPr="00795E73" w:rsidRDefault="00A9116E" w:rsidP="00EB099A">
            <w:pPr>
              <w:pStyle w:val="tabteksts"/>
              <w:jc w:val="right"/>
            </w:pPr>
            <w:r w:rsidRPr="00795E73">
              <w:t>15 332</w:t>
            </w:r>
          </w:p>
        </w:tc>
        <w:tc>
          <w:tcPr>
            <w:tcW w:w="1132" w:type="dxa"/>
          </w:tcPr>
          <w:p w14:paraId="4AC1BC5C" w14:textId="77777777" w:rsidR="00A9116E" w:rsidRPr="00795E73" w:rsidRDefault="00A9116E" w:rsidP="00EB099A">
            <w:pPr>
              <w:pStyle w:val="tabteksts"/>
              <w:jc w:val="right"/>
            </w:pPr>
            <w:r w:rsidRPr="00795E73">
              <w:t>15 332</w:t>
            </w:r>
          </w:p>
        </w:tc>
      </w:tr>
    </w:tbl>
    <w:p w14:paraId="63E1E5E7" w14:textId="77777777" w:rsidR="00A9116E" w:rsidRPr="00795E73" w:rsidRDefault="00A9116E" w:rsidP="00A9116E">
      <w:pPr>
        <w:spacing w:before="240" w:after="240"/>
        <w:ind w:firstLine="0"/>
        <w:jc w:val="center"/>
        <w:rPr>
          <w:b/>
        </w:rPr>
      </w:pPr>
      <w:r w:rsidRPr="00795E73">
        <w:rPr>
          <w:b/>
        </w:rPr>
        <w:t>19.03.00 Filmu nozare</w:t>
      </w:r>
    </w:p>
    <w:p w14:paraId="6C3DA8D4" w14:textId="77777777" w:rsidR="00A9116E" w:rsidRPr="00795E73" w:rsidRDefault="00A9116E" w:rsidP="00DA563A">
      <w:pPr>
        <w:pStyle w:val="ListParagraph"/>
        <w:ind w:left="0" w:firstLine="0"/>
        <w:contextualSpacing w:val="0"/>
        <w:rPr>
          <w:u w:val="single"/>
        </w:rPr>
      </w:pPr>
      <w:r w:rsidRPr="00795E73">
        <w:rPr>
          <w:u w:val="single"/>
        </w:rPr>
        <w:t>Apakšprogrammas mērķis:</w:t>
      </w:r>
    </w:p>
    <w:p w14:paraId="1482CC06" w14:textId="77777777" w:rsidR="00A9116E" w:rsidRPr="00795E73" w:rsidRDefault="00A9116E" w:rsidP="00A9116E">
      <w:pPr>
        <w:pStyle w:val="ListParagraph"/>
        <w:ind w:left="0" w:firstLine="720"/>
        <w:contextualSpacing w:val="0"/>
      </w:pPr>
      <w:r w:rsidRPr="00795E73">
        <w:t>attīstīt nacionālo filmu mākslu un veicināt Latvijas filmu ražošanu un izplatīšanu.</w:t>
      </w:r>
    </w:p>
    <w:p w14:paraId="78D9B128" w14:textId="77777777" w:rsidR="00A9116E" w:rsidRPr="00795E73" w:rsidRDefault="00A9116E" w:rsidP="00A9116E">
      <w:pPr>
        <w:ind w:firstLine="0"/>
        <w:rPr>
          <w:u w:val="single"/>
        </w:rPr>
      </w:pPr>
      <w:r w:rsidRPr="00795E73">
        <w:rPr>
          <w:u w:val="single"/>
        </w:rPr>
        <w:t>Galvenās aktivitātes:</w:t>
      </w:r>
    </w:p>
    <w:p w14:paraId="526E4776" w14:textId="77777777" w:rsidR="00A9116E" w:rsidRPr="00795E73" w:rsidRDefault="00A9116E" w:rsidP="00881F78">
      <w:pPr>
        <w:pStyle w:val="ListParagraph"/>
        <w:numPr>
          <w:ilvl w:val="0"/>
          <w:numId w:val="3"/>
        </w:numPr>
        <w:spacing w:before="120"/>
        <w:ind w:left="1077" w:hanging="357"/>
        <w:contextualSpacing w:val="0"/>
      </w:pPr>
      <w:r w:rsidRPr="00795E73">
        <w:t>administrēt kino un filmu nozarei paredzētos valsts budžeta līdzekļus;</w:t>
      </w:r>
    </w:p>
    <w:p w14:paraId="6BB8647D" w14:textId="77777777" w:rsidR="00A9116E" w:rsidRPr="00795E73" w:rsidRDefault="00A9116E" w:rsidP="00881F78">
      <w:pPr>
        <w:pStyle w:val="ListParagraph"/>
        <w:numPr>
          <w:ilvl w:val="0"/>
          <w:numId w:val="3"/>
        </w:numPr>
        <w:spacing w:before="120"/>
        <w:ind w:left="1077" w:hanging="357"/>
        <w:contextualSpacing w:val="0"/>
      </w:pPr>
      <w:r w:rsidRPr="00795E73">
        <w:t>veidot filmu nozares stratēģiju, veicināt tās attīstību un konkurētspēju;</w:t>
      </w:r>
    </w:p>
    <w:p w14:paraId="1BF3FB76" w14:textId="77777777" w:rsidR="00A9116E" w:rsidRPr="00795E73" w:rsidRDefault="00A9116E" w:rsidP="00881F78">
      <w:pPr>
        <w:pStyle w:val="ListParagraph"/>
        <w:numPr>
          <w:ilvl w:val="0"/>
          <w:numId w:val="3"/>
        </w:numPr>
        <w:spacing w:before="120"/>
        <w:ind w:left="1077" w:hanging="357"/>
        <w:contextualSpacing w:val="0"/>
      </w:pPr>
      <w:r w:rsidRPr="00795E73">
        <w:t>piesaistīt līdzfinansējumu projektiem un nozarei kopumā;</w:t>
      </w:r>
    </w:p>
    <w:p w14:paraId="7A028EA4" w14:textId="77777777" w:rsidR="00A9116E" w:rsidRPr="00795E73" w:rsidRDefault="00A9116E" w:rsidP="00881F78">
      <w:pPr>
        <w:pStyle w:val="ListParagraph"/>
        <w:numPr>
          <w:ilvl w:val="0"/>
          <w:numId w:val="3"/>
        </w:numPr>
        <w:spacing w:before="120"/>
        <w:ind w:left="1077" w:hanging="357"/>
        <w:contextualSpacing w:val="0"/>
      </w:pPr>
      <w:r w:rsidRPr="00795E73">
        <w:lastRenderedPageBreak/>
        <w:t>veicināt filmu radīšanu, kā arī audiovizuālā mantojuma pieejamību un izplatību Latvijā un pasaulē;</w:t>
      </w:r>
    </w:p>
    <w:p w14:paraId="4F27334C" w14:textId="77777777" w:rsidR="00A9116E" w:rsidRPr="00795E73" w:rsidRDefault="00A9116E" w:rsidP="00881F78">
      <w:pPr>
        <w:pStyle w:val="ListParagraph"/>
        <w:numPr>
          <w:ilvl w:val="0"/>
          <w:numId w:val="3"/>
        </w:numPr>
        <w:spacing w:before="120"/>
        <w:ind w:left="1077" w:hanging="357"/>
        <w:contextualSpacing w:val="0"/>
      </w:pPr>
      <w:r w:rsidRPr="00795E73">
        <w:t>koordinēt Latvijas kino un filmu nozares līdzdarbību Eiropas audiovizuālās jomas atbalsta programmās;</w:t>
      </w:r>
    </w:p>
    <w:p w14:paraId="2DE7BF0E" w14:textId="5A562BAC" w:rsidR="00A9116E" w:rsidRPr="00795E73" w:rsidRDefault="00A9116E" w:rsidP="00A9116E">
      <w:pPr>
        <w:pStyle w:val="ListParagraph"/>
        <w:numPr>
          <w:ilvl w:val="0"/>
          <w:numId w:val="3"/>
        </w:numPr>
        <w:spacing w:before="120"/>
        <w:ind w:left="1077" w:hanging="357"/>
        <w:contextualSpacing w:val="0"/>
      </w:pPr>
      <w:r w:rsidRPr="00795E73">
        <w:t xml:space="preserve">veicināt sadarbību ar </w:t>
      </w:r>
      <w:r w:rsidR="00881F78">
        <w:t>ES</w:t>
      </w:r>
      <w:r w:rsidRPr="00795E73">
        <w:t xml:space="preserve"> un citām valstīm kino nozares jomā.</w:t>
      </w:r>
    </w:p>
    <w:p w14:paraId="2E994AC3" w14:textId="77777777" w:rsidR="00A9116E" w:rsidRPr="00795E73" w:rsidRDefault="00A9116E" w:rsidP="00A9116E">
      <w:pPr>
        <w:spacing w:after="240"/>
        <w:ind w:firstLine="0"/>
      </w:pPr>
      <w:r w:rsidRPr="00795E73">
        <w:rPr>
          <w:u w:val="single"/>
        </w:rPr>
        <w:t>Apakšprogrammas izpildītājs:</w:t>
      </w:r>
      <w:r w:rsidRPr="00795E73">
        <w:t xml:space="preserve"> Nacionālais kino centrs.</w:t>
      </w:r>
    </w:p>
    <w:p w14:paraId="49D5EA0A"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80" w:firstRow="0" w:lastRow="0" w:firstColumn="1" w:lastColumn="0" w:noHBand="0" w:noVBand="1"/>
      </w:tblPr>
      <w:tblGrid>
        <w:gridCol w:w="3397"/>
        <w:gridCol w:w="1134"/>
        <w:gridCol w:w="1134"/>
        <w:gridCol w:w="1134"/>
        <w:gridCol w:w="1134"/>
        <w:gridCol w:w="1139"/>
      </w:tblGrid>
      <w:tr w:rsidR="00A9116E" w:rsidRPr="00795E73" w14:paraId="6F93707D" w14:textId="77777777" w:rsidTr="00EB099A">
        <w:trPr>
          <w:tblHeader/>
          <w:jc w:val="center"/>
        </w:trPr>
        <w:tc>
          <w:tcPr>
            <w:tcW w:w="3397" w:type="dxa"/>
          </w:tcPr>
          <w:p w14:paraId="2E805B40" w14:textId="77777777" w:rsidR="00A9116E" w:rsidRPr="00795E73" w:rsidRDefault="00A9116E" w:rsidP="00EB099A">
            <w:pPr>
              <w:pStyle w:val="tabteksts"/>
              <w:jc w:val="center"/>
              <w:rPr>
                <w:szCs w:val="18"/>
              </w:rPr>
            </w:pPr>
          </w:p>
        </w:tc>
        <w:tc>
          <w:tcPr>
            <w:tcW w:w="1134" w:type="dxa"/>
          </w:tcPr>
          <w:p w14:paraId="0D396305"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D98763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0CFB9C5C"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2BAA2574"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396B972D"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2B8D89A6" w14:textId="77777777" w:rsidTr="00EB099A">
        <w:trPr>
          <w:jc w:val="center"/>
        </w:trPr>
        <w:tc>
          <w:tcPr>
            <w:tcW w:w="9072" w:type="dxa"/>
            <w:gridSpan w:val="6"/>
            <w:shd w:val="clear" w:color="auto" w:fill="D9D9D9" w:themeFill="background1" w:themeFillShade="D9"/>
            <w:vAlign w:val="center"/>
          </w:tcPr>
          <w:p w14:paraId="064F4EC5" w14:textId="77777777" w:rsidR="00A9116E" w:rsidRPr="00795E73" w:rsidRDefault="00A9116E" w:rsidP="00EB099A">
            <w:pPr>
              <w:pStyle w:val="tabteksts"/>
              <w:jc w:val="center"/>
              <w:rPr>
                <w:szCs w:val="18"/>
              </w:rPr>
            </w:pPr>
            <w:r w:rsidRPr="00795E73">
              <w:rPr>
                <w:szCs w:val="18"/>
                <w:lang w:eastAsia="lv-LV"/>
              </w:rPr>
              <w:t>Nodrošināt profesionālās mākslas produktu kvalitāti un pieejamību sabiedrībai, kā arī sekmēt to izcilību</w:t>
            </w:r>
          </w:p>
        </w:tc>
      </w:tr>
      <w:tr w:rsidR="00A9116E" w:rsidRPr="00795E73" w14:paraId="51B5D36A" w14:textId="77777777" w:rsidTr="00EB099A">
        <w:trPr>
          <w:jc w:val="center"/>
        </w:trPr>
        <w:tc>
          <w:tcPr>
            <w:tcW w:w="3397" w:type="dxa"/>
          </w:tcPr>
          <w:p w14:paraId="6FE673FA" w14:textId="77777777" w:rsidR="00A9116E" w:rsidRPr="00795E73" w:rsidRDefault="00A9116E" w:rsidP="00B911A6">
            <w:pPr>
              <w:pStyle w:val="tabteksts"/>
              <w:jc w:val="both"/>
            </w:pPr>
            <w:r w:rsidRPr="00795E73">
              <w:t>Ar valsts atbalstu producētās filmas (skaits)</w:t>
            </w:r>
          </w:p>
        </w:tc>
        <w:tc>
          <w:tcPr>
            <w:tcW w:w="1134" w:type="dxa"/>
          </w:tcPr>
          <w:p w14:paraId="76FC3361" w14:textId="77777777" w:rsidR="00A9116E" w:rsidRPr="00795E73" w:rsidRDefault="00A9116E" w:rsidP="00EB099A">
            <w:pPr>
              <w:pStyle w:val="tabteksts"/>
              <w:spacing w:line="259" w:lineRule="auto"/>
              <w:jc w:val="center"/>
              <w:rPr>
                <w:szCs w:val="18"/>
              </w:rPr>
            </w:pPr>
            <w:r w:rsidRPr="00795E73">
              <w:t>28</w:t>
            </w:r>
          </w:p>
        </w:tc>
        <w:tc>
          <w:tcPr>
            <w:tcW w:w="1134" w:type="dxa"/>
          </w:tcPr>
          <w:p w14:paraId="444C104A" w14:textId="77777777" w:rsidR="00A9116E" w:rsidRPr="00795E73" w:rsidRDefault="00A9116E" w:rsidP="00EB099A">
            <w:pPr>
              <w:pStyle w:val="tabteksts"/>
              <w:jc w:val="center"/>
            </w:pPr>
            <w:r w:rsidRPr="00795E73">
              <w:t>35</w:t>
            </w:r>
          </w:p>
        </w:tc>
        <w:tc>
          <w:tcPr>
            <w:tcW w:w="1134" w:type="dxa"/>
          </w:tcPr>
          <w:p w14:paraId="3519D10F" w14:textId="77777777" w:rsidR="00A9116E" w:rsidRPr="00795E73" w:rsidRDefault="00A9116E" w:rsidP="00EB099A">
            <w:pPr>
              <w:pStyle w:val="tabteksts"/>
              <w:jc w:val="center"/>
            </w:pPr>
            <w:r w:rsidRPr="00795E73">
              <w:t>35</w:t>
            </w:r>
          </w:p>
        </w:tc>
        <w:tc>
          <w:tcPr>
            <w:tcW w:w="1134" w:type="dxa"/>
          </w:tcPr>
          <w:p w14:paraId="3A75EEB0" w14:textId="77777777" w:rsidR="00A9116E" w:rsidRPr="00795E73" w:rsidRDefault="00A9116E" w:rsidP="00EB099A">
            <w:pPr>
              <w:pStyle w:val="tabteksts"/>
              <w:jc w:val="center"/>
            </w:pPr>
            <w:r w:rsidRPr="00795E73">
              <w:t>35</w:t>
            </w:r>
          </w:p>
        </w:tc>
        <w:tc>
          <w:tcPr>
            <w:tcW w:w="1139" w:type="dxa"/>
          </w:tcPr>
          <w:p w14:paraId="59529F4B" w14:textId="77777777" w:rsidR="00A9116E" w:rsidRPr="00795E73" w:rsidRDefault="00A9116E" w:rsidP="00EB099A">
            <w:pPr>
              <w:pStyle w:val="tabteksts"/>
              <w:jc w:val="center"/>
            </w:pPr>
            <w:r w:rsidRPr="00795E73">
              <w:t>35</w:t>
            </w:r>
          </w:p>
        </w:tc>
      </w:tr>
      <w:tr w:rsidR="00A9116E" w:rsidRPr="00795E73" w14:paraId="24B4BD0E"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C7B2D" w14:textId="77777777" w:rsidR="00A9116E" w:rsidRPr="00795E73" w:rsidRDefault="00A9116E" w:rsidP="00B911A6">
            <w:pPr>
              <w:pStyle w:val="tabteksts"/>
              <w:jc w:val="both"/>
              <w:rPr>
                <w:szCs w:val="18"/>
              </w:rPr>
            </w:pPr>
            <w:r w:rsidRPr="00795E73">
              <w:rPr>
                <w:szCs w:val="18"/>
              </w:rPr>
              <w:t>Finansētie filmu veidošanas projekti (atbalstīto filmu projekt</w:t>
            </w:r>
            <w:r>
              <w:rPr>
                <w:szCs w:val="18"/>
              </w:rPr>
              <w:t>i</w:t>
            </w:r>
            <w:r w:rsidRPr="00795E73">
              <w:rPr>
                <w:szCs w:val="18"/>
              </w:rPr>
              <w:t>, kuru veidošana tiek uzsākta vai turpinās)</w:t>
            </w:r>
            <w:r>
              <w:rPr>
                <w:szCs w:val="18"/>
              </w:rPr>
              <w:t xml:space="preserve">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E35E2" w14:textId="77777777" w:rsidR="00A9116E" w:rsidRPr="00795E73" w:rsidRDefault="00A9116E" w:rsidP="00EB099A">
            <w:pPr>
              <w:pStyle w:val="tabteksts"/>
              <w:spacing w:line="259" w:lineRule="auto"/>
              <w:jc w:val="center"/>
              <w:rPr>
                <w:szCs w:val="18"/>
              </w:rPr>
            </w:pPr>
            <w:r w:rsidRPr="00795E73">
              <w:rPr>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5CBFC" w14:textId="77777777" w:rsidR="00A9116E" w:rsidRPr="00795E73" w:rsidRDefault="00A9116E" w:rsidP="00EB099A">
            <w:pPr>
              <w:pStyle w:val="tabteksts"/>
              <w:jc w:val="center"/>
              <w:rPr>
                <w:szCs w:val="18"/>
              </w:rPr>
            </w:pPr>
            <w:r w:rsidRPr="00795E73">
              <w:rPr>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F54D2" w14:textId="77777777" w:rsidR="00A9116E" w:rsidRPr="00795E73" w:rsidRDefault="00A9116E" w:rsidP="00EB099A">
            <w:pPr>
              <w:pStyle w:val="tabteksts"/>
              <w:jc w:val="center"/>
              <w:rPr>
                <w:szCs w:val="18"/>
              </w:rPr>
            </w:pPr>
            <w:r w:rsidRPr="00795E73">
              <w:rPr>
                <w:szCs w:val="18"/>
              </w:rPr>
              <w:t>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5C0B3" w14:textId="77777777" w:rsidR="00A9116E" w:rsidRPr="00795E73" w:rsidRDefault="00A9116E" w:rsidP="00EB099A">
            <w:pPr>
              <w:pStyle w:val="tabteksts"/>
              <w:jc w:val="center"/>
              <w:rPr>
                <w:szCs w:val="18"/>
              </w:rPr>
            </w:pPr>
            <w:r w:rsidRPr="00795E73">
              <w:rPr>
                <w:szCs w:val="18"/>
              </w:rPr>
              <w:t>36</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E66A5" w14:textId="77777777" w:rsidR="00A9116E" w:rsidRPr="00795E73" w:rsidRDefault="00A9116E" w:rsidP="00EB099A">
            <w:pPr>
              <w:pStyle w:val="tabteksts"/>
              <w:jc w:val="center"/>
              <w:rPr>
                <w:szCs w:val="18"/>
              </w:rPr>
            </w:pPr>
            <w:r w:rsidRPr="00795E73">
              <w:rPr>
                <w:szCs w:val="18"/>
              </w:rPr>
              <w:t>36</w:t>
            </w:r>
          </w:p>
        </w:tc>
      </w:tr>
      <w:tr w:rsidR="00A9116E" w:rsidRPr="00795E73" w14:paraId="42CB937A"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59854" w14:textId="77777777" w:rsidR="00A9116E" w:rsidRPr="00795E73" w:rsidRDefault="00A9116E" w:rsidP="00B911A6">
            <w:pPr>
              <w:pStyle w:val="tabteksts"/>
              <w:jc w:val="both"/>
            </w:pPr>
            <w:r w:rsidRPr="00795E73">
              <w:t>Ar piesaistīto Eiropas finansējumu uzņemtās kopražojuma filmas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1AAFA" w14:textId="77777777" w:rsidR="00A9116E" w:rsidRPr="00795E73" w:rsidRDefault="00A9116E" w:rsidP="00EB099A">
            <w:pPr>
              <w:pStyle w:val="tabteksts"/>
              <w:spacing w:line="259" w:lineRule="auto"/>
              <w:jc w:val="center"/>
              <w:rPr>
                <w:szCs w:val="18"/>
              </w:rPr>
            </w:pPr>
            <w:r w:rsidRPr="00795E73">
              <w:t>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91835"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26593"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F7459" w14:textId="77777777" w:rsidR="00A9116E" w:rsidRPr="00795E73" w:rsidRDefault="00A9116E" w:rsidP="00EB099A">
            <w:pPr>
              <w:pStyle w:val="tabteksts"/>
              <w:jc w:val="center"/>
            </w:pPr>
            <w:r w:rsidRPr="00795E73">
              <w:t>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F50CD" w14:textId="77777777" w:rsidR="00A9116E" w:rsidRPr="00795E73" w:rsidRDefault="00A9116E" w:rsidP="00EB099A">
            <w:pPr>
              <w:pStyle w:val="tabteksts"/>
              <w:jc w:val="center"/>
            </w:pPr>
            <w:r w:rsidRPr="00795E73">
              <w:t>8</w:t>
            </w:r>
          </w:p>
        </w:tc>
      </w:tr>
      <w:tr w:rsidR="00A9116E" w:rsidRPr="00795E73" w14:paraId="1C340F9A"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58258" w14:textId="77777777" w:rsidR="00A9116E" w:rsidRPr="00795E73" w:rsidRDefault="00A9116E" w:rsidP="00EB099A">
            <w:pPr>
              <w:pStyle w:val="tabteksts"/>
            </w:pPr>
            <w:r w:rsidRPr="00795E73">
              <w:t>Latvijas filmu skatītāji kinoteātros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62755" w14:textId="77777777" w:rsidR="00A9116E" w:rsidRPr="00795E73" w:rsidRDefault="00A9116E" w:rsidP="00EB099A">
            <w:pPr>
              <w:pStyle w:val="tabteksts"/>
              <w:jc w:val="center"/>
            </w:pPr>
            <w:r w:rsidRPr="00795E73">
              <w:t>178 963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FDF04" w14:textId="77777777" w:rsidR="00A9116E" w:rsidRPr="00795E73" w:rsidRDefault="00A9116E" w:rsidP="00EB099A">
            <w:pPr>
              <w:pStyle w:val="tabteksts"/>
              <w:jc w:val="center"/>
            </w:pPr>
            <w:r w:rsidRPr="00795E73">
              <w:t>200 000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B6F19" w14:textId="77777777" w:rsidR="00A9116E" w:rsidRPr="00795E73" w:rsidRDefault="00A9116E" w:rsidP="00EB099A">
            <w:pPr>
              <w:pStyle w:val="tabteksts"/>
              <w:jc w:val="center"/>
            </w:pPr>
            <w:r w:rsidRPr="00795E73">
              <w:t>200 000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1F955" w14:textId="77777777" w:rsidR="00A9116E" w:rsidRPr="00795E73" w:rsidRDefault="00A9116E" w:rsidP="00EB099A">
            <w:pPr>
              <w:pStyle w:val="tabteksts"/>
              <w:jc w:val="center"/>
            </w:pPr>
            <w:r w:rsidRPr="00795E73">
              <w:t>300 000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71741" w14:textId="77777777" w:rsidR="00A9116E" w:rsidRPr="00795E73" w:rsidRDefault="00A9116E" w:rsidP="00EB099A">
            <w:pPr>
              <w:pStyle w:val="tabteksts"/>
              <w:jc w:val="center"/>
            </w:pPr>
            <w:r w:rsidRPr="00795E73">
              <w:t>300 000</w:t>
            </w:r>
          </w:p>
        </w:tc>
      </w:tr>
      <w:tr w:rsidR="00A9116E" w:rsidRPr="00795E73" w14:paraId="0E28756C" w14:textId="77777777" w:rsidTr="00EB099A">
        <w:trPr>
          <w:jc w:val="center"/>
        </w:trPr>
        <w:tc>
          <w:tcPr>
            <w:tcW w:w="9072" w:type="dxa"/>
            <w:gridSpan w:val="6"/>
            <w:shd w:val="clear" w:color="auto" w:fill="D9D9D9" w:themeFill="background1" w:themeFillShade="D9"/>
            <w:vAlign w:val="center"/>
          </w:tcPr>
          <w:p w14:paraId="14474B82" w14:textId="77777777" w:rsidR="00A9116E" w:rsidRPr="00795E73" w:rsidRDefault="00A9116E" w:rsidP="00EB099A">
            <w:pPr>
              <w:pStyle w:val="tabteksts"/>
              <w:jc w:val="center"/>
              <w:rPr>
                <w:szCs w:val="18"/>
              </w:rPr>
            </w:pPr>
            <w:r w:rsidRPr="00795E73">
              <w:rPr>
                <w:szCs w:val="18"/>
                <w:lang w:eastAsia="lv-LV"/>
              </w:rPr>
              <w:t>Filmu projekti, kas stiprina valstiskumu un piederību Latvijai, un nodrošināta ārvalstu filmu uzņemšana (nacionālo filmu atbalsts un ārvalstu filmu uzņemšana)</w:t>
            </w:r>
          </w:p>
        </w:tc>
      </w:tr>
      <w:tr w:rsidR="00A9116E" w:rsidRPr="00795E73" w14:paraId="5E6A4C40" w14:textId="77777777" w:rsidTr="00EB099A">
        <w:trPr>
          <w:jc w:val="center"/>
        </w:trPr>
        <w:tc>
          <w:tcPr>
            <w:tcW w:w="3397" w:type="dxa"/>
          </w:tcPr>
          <w:p w14:paraId="412D76BE" w14:textId="192F9164" w:rsidR="00A9116E" w:rsidRPr="00795E73" w:rsidRDefault="00A9116E" w:rsidP="00EB099A">
            <w:pPr>
              <w:pStyle w:val="tabteksts"/>
            </w:pPr>
            <w:r w:rsidRPr="00795E73">
              <w:t>Līdzfinansēt</w:t>
            </w:r>
            <w:r w:rsidR="00881F78">
              <w:t>i</w:t>
            </w:r>
            <w:r w:rsidRPr="00795E73">
              <w:t xml:space="preserve"> filmu projekt</w:t>
            </w:r>
            <w:r w:rsidR="00881F78">
              <w:t>i</w:t>
            </w:r>
            <w:r w:rsidRPr="00795E73">
              <w:t xml:space="preserve"> </w:t>
            </w:r>
            <w:r w:rsidR="00881F78">
              <w:t>(</w:t>
            </w:r>
            <w:r w:rsidRPr="00795E73">
              <w:t>skaits</w:t>
            </w:r>
            <w:r w:rsidR="00881F78">
              <w:t>)</w:t>
            </w:r>
          </w:p>
        </w:tc>
        <w:tc>
          <w:tcPr>
            <w:tcW w:w="1134" w:type="dxa"/>
          </w:tcPr>
          <w:p w14:paraId="08312DF2" w14:textId="77777777" w:rsidR="00A9116E" w:rsidRPr="00795E73" w:rsidRDefault="00A9116E" w:rsidP="00EB099A">
            <w:pPr>
              <w:pStyle w:val="tabteksts"/>
              <w:jc w:val="center"/>
            </w:pPr>
            <w:r w:rsidRPr="00795E73">
              <w:t>2</w:t>
            </w:r>
          </w:p>
        </w:tc>
        <w:tc>
          <w:tcPr>
            <w:tcW w:w="1134" w:type="dxa"/>
          </w:tcPr>
          <w:p w14:paraId="61BC4500" w14:textId="77777777" w:rsidR="00A9116E" w:rsidRPr="00795E73" w:rsidRDefault="00A9116E" w:rsidP="00EB099A">
            <w:pPr>
              <w:pStyle w:val="tabteksts"/>
              <w:jc w:val="center"/>
            </w:pPr>
            <w:r w:rsidRPr="00795E73">
              <w:t>2</w:t>
            </w:r>
          </w:p>
        </w:tc>
        <w:tc>
          <w:tcPr>
            <w:tcW w:w="1134" w:type="dxa"/>
          </w:tcPr>
          <w:p w14:paraId="0EAFF1A9" w14:textId="77777777" w:rsidR="00A9116E" w:rsidRPr="00795E73" w:rsidRDefault="00A9116E" w:rsidP="00EB099A">
            <w:pPr>
              <w:pStyle w:val="tabteksts"/>
              <w:jc w:val="center"/>
            </w:pPr>
            <w:r w:rsidRPr="00795E73">
              <w:t>-</w:t>
            </w:r>
          </w:p>
        </w:tc>
        <w:tc>
          <w:tcPr>
            <w:tcW w:w="1134" w:type="dxa"/>
          </w:tcPr>
          <w:p w14:paraId="0ED6A003" w14:textId="77777777" w:rsidR="00A9116E" w:rsidRPr="00795E73" w:rsidRDefault="00A9116E" w:rsidP="00EB099A">
            <w:pPr>
              <w:pStyle w:val="tabteksts"/>
              <w:jc w:val="center"/>
            </w:pPr>
            <w:r w:rsidRPr="00795E73">
              <w:t>-</w:t>
            </w:r>
          </w:p>
        </w:tc>
        <w:tc>
          <w:tcPr>
            <w:tcW w:w="1139" w:type="dxa"/>
          </w:tcPr>
          <w:p w14:paraId="5AC54EBB" w14:textId="77777777" w:rsidR="00A9116E" w:rsidRPr="00795E73" w:rsidRDefault="00A9116E" w:rsidP="00EB099A">
            <w:pPr>
              <w:pStyle w:val="tabteksts"/>
              <w:jc w:val="center"/>
            </w:pPr>
            <w:r w:rsidRPr="00795E73">
              <w:t>-</w:t>
            </w:r>
          </w:p>
        </w:tc>
      </w:tr>
      <w:tr w:rsidR="00A9116E" w:rsidRPr="00795E73" w14:paraId="6E9D55A7" w14:textId="77777777" w:rsidTr="00EB099A">
        <w:trPr>
          <w:jc w:val="center"/>
        </w:trPr>
        <w:tc>
          <w:tcPr>
            <w:tcW w:w="3397" w:type="dxa"/>
          </w:tcPr>
          <w:p w14:paraId="2EFC17CE" w14:textId="37BE0A4E" w:rsidR="00A9116E" w:rsidRPr="00795E73" w:rsidRDefault="00A9116E" w:rsidP="00EB099A">
            <w:pPr>
              <w:pStyle w:val="tabteksts"/>
            </w:pPr>
            <w:r w:rsidRPr="00795E73">
              <w:t>Film</w:t>
            </w:r>
            <w:r w:rsidR="00881F78">
              <w:t>as</w:t>
            </w:r>
            <w:r w:rsidRPr="00795E73">
              <w:t xml:space="preserve"> </w:t>
            </w:r>
            <w:r w:rsidR="00881F78">
              <w:t>(</w:t>
            </w:r>
            <w:r w:rsidRPr="00795E73">
              <w:t>skaits</w:t>
            </w:r>
            <w:r w:rsidR="00881F78">
              <w:t>)</w:t>
            </w:r>
          </w:p>
        </w:tc>
        <w:tc>
          <w:tcPr>
            <w:tcW w:w="1134" w:type="dxa"/>
          </w:tcPr>
          <w:p w14:paraId="182A0A89" w14:textId="77777777" w:rsidR="00A9116E" w:rsidRPr="00795E73" w:rsidRDefault="00A9116E" w:rsidP="00EB099A">
            <w:pPr>
              <w:pStyle w:val="tabteksts"/>
              <w:jc w:val="center"/>
            </w:pPr>
            <w:r w:rsidRPr="00795E73">
              <w:t>-</w:t>
            </w:r>
          </w:p>
        </w:tc>
        <w:tc>
          <w:tcPr>
            <w:tcW w:w="1134" w:type="dxa"/>
          </w:tcPr>
          <w:p w14:paraId="1FE2F54D" w14:textId="77777777" w:rsidR="00A9116E" w:rsidRPr="00795E73" w:rsidRDefault="00A9116E" w:rsidP="00EB099A">
            <w:pPr>
              <w:pStyle w:val="tabteksts"/>
              <w:jc w:val="center"/>
            </w:pPr>
            <w:r w:rsidRPr="00795E73">
              <w:t>3</w:t>
            </w:r>
          </w:p>
        </w:tc>
        <w:tc>
          <w:tcPr>
            <w:tcW w:w="1134" w:type="dxa"/>
          </w:tcPr>
          <w:p w14:paraId="60E9420B" w14:textId="77777777" w:rsidR="00A9116E" w:rsidRPr="00795E73" w:rsidRDefault="00A9116E" w:rsidP="00EB099A">
            <w:pPr>
              <w:pStyle w:val="tabteksts"/>
              <w:jc w:val="center"/>
            </w:pPr>
            <w:r w:rsidRPr="00795E73">
              <w:t>-</w:t>
            </w:r>
          </w:p>
        </w:tc>
        <w:tc>
          <w:tcPr>
            <w:tcW w:w="1134" w:type="dxa"/>
          </w:tcPr>
          <w:p w14:paraId="6F978D3D" w14:textId="77777777" w:rsidR="00A9116E" w:rsidRPr="00795E73" w:rsidRDefault="00A9116E" w:rsidP="00EB099A">
            <w:pPr>
              <w:pStyle w:val="tabteksts"/>
              <w:jc w:val="center"/>
            </w:pPr>
            <w:r w:rsidRPr="00795E73">
              <w:t>-</w:t>
            </w:r>
          </w:p>
        </w:tc>
        <w:tc>
          <w:tcPr>
            <w:tcW w:w="1139" w:type="dxa"/>
          </w:tcPr>
          <w:p w14:paraId="241256EC" w14:textId="77777777" w:rsidR="00A9116E" w:rsidRPr="00795E73" w:rsidRDefault="00A9116E" w:rsidP="00EB099A">
            <w:pPr>
              <w:pStyle w:val="tabteksts"/>
              <w:jc w:val="center"/>
            </w:pPr>
            <w:r w:rsidRPr="00795E73">
              <w:t>-</w:t>
            </w:r>
          </w:p>
        </w:tc>
      </w:tr>
      <w:tr w:rsidR="00A9116E" w:rsidRPr="00795E73" w14:paraId="05C42EE0" w14:textId="77777777" w:rsidTr="00EB099A">
        <w:trPr>
          <w:jc w:val="center"/>
        </w:trPr>
        <w:tc>
          <w:tcPr>
            <w:tcW w:w="9072" w:type="dxa"/>
            <w:gridSpan w:val="6"/>
            <w:shd w:val="clear" w:color="auto" w:fill="D9D9D9" w:themeFill="background1" w:themeFillShade="D9"/>
            <w:vAlign w:val="center"/>
          </w:tcPr>
          <w:p w14:paraId="24EBD12B" w14:textId="77777777" w:rsidR="00A9116E" w:rsidRPr="00795E73" w:rsidRDefault="00A9116E" w:rsidP="00EB099A">
            <w:pPr>
              <w:pStyle w:val="tabteksts"/>
              <w:jc w:val="center"/>
            </w:pPr>
            <w:r w:rsidRPr="00795E73">
              <w:rPr>
                <w:szCs w:val="18"/>
                <w:lang w:eastAsia="lv-LV"/>
              </w:rPr>
              <w:t>Filmu projekti, kas stiprina valstiskumu un piederību Latvijai (nacionālo filmu atbalsts)</w:t>
            </w:r>
          </w:p>
        </w:tc>
      </w:tr>
      <w:tr w:rsidR="00A9116E" w:rsidRPr="00795E73" w14:paraId="799EC300" w14:textId="77777777" w:rsidTr="00EB099A">
        <w:trPr>
          <w:jc w:val="center"/>
        </w:trPr>
        <w:tc>
          <w:tcPr>
            <w:tcW w:w="3397" w:type="dxa"/>
          </w:tcPr>
          <w:p w14:paraId="5246E918" w14:textId="587FFFCD" w:rsidR="00A9116E" w:rsidRPr="00795E73" w:rsidRDefault="00A9116E" w:rsidP="00EB099A">
            <w:pPr>
              <w:pStyle w:val="tabteksts"/>
            </w:pPr>
            <w:r w:rsidRPr="00795E73">
              <w:t>Film</w:t>
            </w:r>
            <w:r w:rsidR="00881F78">
              <w:t>as</w:t>
            </w:r>
            <w:r w:rsidRPr="00795E73">
              <w:t xml:space="preserve"> </w:t>
            </w:r>
            <w:r w:rsidR="00881F78">
              <w:t>(</w:t>
            </w:r>
            <w:r w:rsidRPr="00795E73">
              <w:t>skaits</w:t>
            </w:r>
            <w:r w:rsidR="00881F78">
              <w:t>)</w:t>
            </w:r>
          </w:p>
        </w:tc>
        <w:tc>
          <w:tcPr>
            <w:tcW w:w="1134" w:type="dxa"/>
          </w:tcPr>
          <w:p w14:paraId="05690D85" w14:textId="77777777" w:rsidR="00A9116E" w:rsidRPr="00795E73" w:rsidRDefault="00A9116E" w:rsidP="00EB099A">
            <w:pPr>
              <w:pStyle w:val="tabteksts"/>
              <w:jc w:val="center"/>
            </w:pPr>
            <w:r w:rsidRPr="00795E73">
              <w:t>-</w:t>
            </w:r>
          </w:p>
        </w:tc>
        <w:tc>
          <w:tcPr>
            <w:tcW w:w="1134" w:type="dxa"/>
          </w:tcPr>
          <w:p w14:paraId="2A386BF4" w14:textId="77777777" w:rsidR="00A9116E" w:rsidRPr="00795E73" w:rsidRDefault="00A9116E" w:rsidP="00EB099A">
            <w:pPr>
              <w:pStyle w:val="tabteksts"/>
              <w:jc w:val="center"/>
            </w:pPr>
            <w:r w:rsidRPr="00795E73">
              <w:t>-</w:t>
            </w:r>
          </w:p>
        </w:tc>
        <w:tc>
          <w:tcPr>
            <w:tcW w:w="1134" w:type="dxa"/>
          </w:tcPr>
          <w:p w14:paraId="519231CD" w14:textId="77777777" w:rsidR="00A9116E" w:rsidRPr="00795E73" w:rsidRDefault="00A9116E" w:rsidP="00EB099A">
            <w:pPr>
              <w:pStyle w:val="tabteksts"/>
              <w:jc w:val="center"/>
            </w:pPr>
            <w:r w:rsidRPr="00795E73">
              <w:t>1</w:t>
            </w:r>
          </w:p>
        </w:tc>
        <w:tc>
          <w:tcPr>
            <w:tcW w:w="1134" w:type="dxa"/>
          </w:tcPr>
          <w:p w14:paraId="708D6E38" w14:textId="77777777" w:rsidR="00A9116E" w:rsidRPr="00795E73" w:rsidRDefault="00A9116E" w:rsidP="00EB099A">
            <w:pPr>
              <w:pStyle w:val="tabteksts"/>
              <w:jc w:val="center"/>
            </w:pPr>
            <w:r w:rsidRPr="00795E73">
              <w:t>1</w:t>
            </w:r>
          </w:p>
        </w:tc>
        <w:tc>
          <w:tcPr>
            <w:tcW w:w="1139" w:type="dxa"/>
          </w:tcPr>
          <w:p w14:paraId="7CCA57FF" w14:textId="77777777" w:rsidR="00A9116E" w:rsidRPr="00795E73" w:rsidRDefault="00A9116E" w:rsidP="00EB099A">
            <w:pPr>
              <w:pStyle w:val="tabteksts"/>
              <w:jc w:val="center"/>
            </w:pPr>
            <w:r w:rsidRPr="00795E73">
              <w:t>1</w:t>
            </w:r>
          </w:p>
        </w:tc>
      </w:tr>
    </w:tbl>
    <w:p w14:paraId="5AABD075" w14:textId="77777777" w:rsidR="00A9116E" w:rsidRPr="00795E73" w:rsidRDefault="00A9116E" w:rsidP="00881F78">
      <w:pPr>
        <w:pStyle w:val="Tabuluvirsraksti"/>
        <w:spacing w:before="240" w:after="160"/>
        <w:rPr>
          <w:b/>
          <w:lang w:eastAsia="lv-LV"/>
        </w:rPr>
      </w:pPr>
      <w:r w:rsidRPr="00795E73">
        <w:rPr>
          <w:b/>
          <w:lang w:eastAsia="lv-LV"/>
        </w:rPr>
        <w:t>Finansiālie rādītāji no 2020. līdz 2024.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78"/>
        <w:gridCol w:w="1131"/>
        <w:gridCol w:w="1132"/>
        <w:gridCol w:w="1132"/>
        <w:gridCol w:w="1132"/>
        <w:gridCol w:w="1132"/>
      </w:tblGrid>
      <w:tr w:rsidR="00A9116E" w:rsidRPr="00795E73" w14:paraId="3390A987" w14:textId="77777777" w:rsidTr="00EB099A">
        <w:trPr>
          <w:trHeight w:val="283"/>
          <w:tblHeader/>
          <w:jc w:val="center"/>
        </w:trPr>
        <w:tc>
          <w:tcPr>
            <w:tcW w:w="3378" w:type="dxa"/>
            <w:vAlign w:val="center"/>
          </w:tcPr>
          <w:p w14:paraId="0C690348" w14:textId="77777777" w:rsidR="00A9116E" w:rsidRPr="00795E73" w:rsidRDefault="00A9116E" w:rsidP="00EB099A">
            <w:pPr>
              <w:pStyle w:val="tabteksts"/>
              <w:jc w:val="center"/>
              <w:rPr>
                <w:szCs w:val="24"/>
              </w:rPr>
            </w:pPr>
          </w:p>
        </w:tc>
        <w:tc>
          <w:tcPr>
            <w:tcW w:w="1131" w:type="dxa"/>
          </w:tcPr>
          <w:p w14:paraId="33AF8E6A"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70F74741"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9758525"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0C81B217"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6699C111"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08B25B36" w14:textId="77777777" w:rsidTr="00EB099A">
        <w:trPr>
          <w:trHeight w:val="142"/>
          <w:jc w:val="center"/>
        </w:trPr>
        <w:tc>
          <w:tcPr>
            <w:tcW w:w="3378" w:type="dxa"/>
            <w:shd w:val="clear" w:color="auto" w:fill="D9D9D9" w:themeFill="background1" w:themeFillShade="D9"/>
            <w:vAlign w:val="center"/>
          </w:tcPr>
          <w:p w14:paraId="4FC47FA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4061FAD1" w14:textId="77777777" w:rsidR="00A9116E" w:rsidRPr="00795E73" w:rsidRDefault="00A9116E" w:rsidP="00EB099A">
            <w:pPr>
              <w:pStyle w:val="tabteksts"/>
              <w:jc w:val="right"/>
            </w:pPr>
            <w:r w:rsidRPr="00795E73">
              <w:t>5 733 908</w:t>
            </w:r>
          </w:p>
        </w:tc>
        <w:tc>
          <w:tcPr>
            <w:tcW w:w="1132" w:type="dxa"/>
            <w:shd w:val="clear" w:color="auto" w:fill="D9D9D9" w:themeFill="background1" w:themeFillShade="D9"/>
          </w:tcPr>
          <w:p w14:paraId="09DFF2E7" w14:textId="77777777" w:rsidR="00A9116E" w:rsidRPr="00795E73" w:rsidRDefault="00A9116E" w:rsidP="00EB099A">
            <w:pPr>
              <w:pStyle w:val="tabteksts"/>
              <w:jc w:val="right"/>
            </w:pPr>
            <w:r w:rsidRPr="00795E73">
              <w:t>6 351 139</w:t>
            </w:r>
          </w:p>
        </w:tc>
        <w:tc>
          <w:tcPr>
            <w:tcW w:w="1132" w:type="dxa"/>
            <w:shd w:val="clear" w:color="auto" w:fill="D9D9D9" w:themeFill="background1" w:themeFillShade="D9"/>
          </w:tcPr>
          <w:p w14:paraId="6F764CA0" w14:textId="77777777" w:rsidR="00A9116E" w:rsidRPr="00795E73" w:rsidRDefault="00A9116E" w:rsidP="00EB099A">
            <w:pPr>
              <w:pStyle w:val="tabteksts"/>
              <w:jc w:val="right"/>
            </w:pPr>
            <w:r w:rsidRPr="00795E73">
              <w:t>6 568 775</w:t>
            </w:r>
          </w:p>
        </w:tc>
        <w:tc>
          <w:tcPr>
            <w:tcW w:w="1132" w:type="dxa"/>
            <w:shd w:val="clear" w:color="auto" w:fill="D9D9D9" w:themeFill="background1" w:themeFillShade="D9"/>
          </w:tcPr>
          <w:p w14:paraId="2866859F" w14:textId="77777777" w:rsidR="00A9116E" w:rsidRPr="00795E73" w:rsidRDefault="00A9116E" w:rsidP="00EB099A">
            <w:pPr>
              <w:pStyle w:val="tabteksts"/>
              <w:jc w:val="right"/>
            </w:pPr>
            <w:r w:rsidRPr="00795E73">
              <w:t>5 568 775</w:t>
            </w:r>
          </w:p>
        </w:tc>
        <w:tc>
          <w:tcPr>
            <w:tcW w:w="1132" w:type="dxa"/>
            <w:shd w:val="clear" w:color="auto" w:fill="D9D9D9" w:themeFill="background1" w:themeFillShade="D9"/>
          </w:tcPr>
          <w:p w14:paraId="0020E308" w14:textId="77777777" w:rsidR="00A9116E" w:rsidRPr="00795E73" w:rsidRDefault="00A9116E" w:rsidP="00EB099A">
            <w:pPr>
              <w:pStyle w:val="tabteksts"/>
              <w:jc w:val="right"/>
            </w:pPr>
            <w:r w:rsidRPr="00795E73">
              <w:t>5 568 775</w:t>
            </w:r>
          </w:p>
        </w:tc>
      </w:tr>
      <w:tr w:rsidR="00A9116E" w:rsidRPr="00795E73" w14:paraId="0217A288" w14:textId="77777777" w:rsidTr="00EB099A">
        <w:trPr>
          <w:trHeight w:val="283"/>
          <w:jc w:val="center"/>
        </w:trPr>
        <w:tc>
          <w:tcPr>
            <w:tcW w:w="3378" w:type="dxa"/>
            <w:vAlign w:val="center"/>
          </w:tcPr>
          <w:p w14:paraId="3D61EE07"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70F5485D" w14:textId="77777777" w:rsidR="00A9116E" w:rsidRPr="00795E73" w:rsidRDefault="00A9116E" w:rsidP="00EB099A">
            <w:pPr>
              <w:pStyle w:val="tabteksts"/>
              <w:jc w:val="center"/>
            </w:pPr>
            <w:r w:rsidRPr="00795E73">
              <w:rPr>
                <w:b/>
                <w:bCs/>
              </w:rPr>
              <w:t>×</w:t>
            </w:r>
          </w:p>
        </w:tc>
        <w:tc>
          <w:tcPr>
            <w:tcW w:w="1132" w:type="dxa"/>
          </w:tcPr>
          <w:p w14:paraId="0CE613CC" w14:textId="77777777" w:rsidR="00A9116E" w:rsidRPr="00795E73" w:rsidRDefault="00A9116E" w:rsidP="00EB099A">
            <w:pPr>
              <w:pStyle w:val="tabteksts"/>
              <w:jc w:val="right"/>
            </w:pPr>
            <w:r w:rsidRPr="00795E73">
              <w:t>617 231</w:t>
            </w:r>
          </w:p>
        </w:tc>
        <w:tc>
          <w:tcPr>
            <w:tcW w:w="1132" w:type="dxa"/>
          </w:tcPr>
          <w:p w14:paraId="71921DE5" w14:textId="77777777" w:rsidR="00A9116E" w:rsidRPr="00795E73" w:rsidRDefault="00A9116E" w:rsidP="00EB099A">
            <w:pPr>
              <w:pStyle w:val="tabteksts"/>
              <w:jc w:val="right"/>
            </w:pPr>
            <w:r w:rsidRPr="00795E73">
              <w:t>217 636</w:t>
            </w:r>
          </w:p>
        </w:tc>
        <w:tc>
          <w:tcPr>
            <w:tcW w:w="1132" w:type="dxa"/>
          </w:tcPr>
          <w:p w14:paraId="0D91E184" w14:textId="77777777" w:rsidR="00A9116E" w:rsidRPr="00795E73" w:rsidRDefault="00A9116E" w:rsidP="00EB099A">
            <w:pPr>
              <w:pStyle w:val="tabteksts"/>
              <w:jc w:val="right"/>
            </w:pPr>
            <w:r w:rsidRPr="00795E73">
              <w:t>-1 000 000</w:t>
            </w:r>
          </w:p>
        </w:tc>
        <w:tc>
          <w:tcPr>
            <w:tcW w:w="1132" w:type="dxa"/>
          </w:tcPr>
          <w:p w14:paraId="30853A3A" w14:textId="77777777" w:rsidR="00A9116E" w:rsidRPr="00795E73" w:rsidRDefault="00A9116E" w:rsidP="00EB099A">
            <w:pPr>
              <w:pStyle w:val="tabteksts"/>
              <w:jc w:val="center"/>
            </w:pPr>
            <w:r w:rsidRPr="00795E73">
              <w:t>-</w:t>
            </w:r>
          </w:p>
        </w:tc>
      </w:tr>
      <w:tr w:rsidR="00A9116E" w:rsidRPr="00795E73" w14:paraId="0545E30A" w14:textId="77777777" w:rsidTr="00EB099A">
        <w:trPr>
          <w:trHeight w:val="283"/>
          <w:jc w:val="center"/>
        </w:trPr>
        <w:tc>
          <w:tcPr>
            <w:tcW w:w="3378" w:type="dxa"/>
            <w:vAlign w:val="center"/>
          </w:tcPr>
          <w:p w14:paraId="5FC2FE9E"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56AECA9E" w14:textId="77777777" w:rsidR="00A9116E" w:rsidRPr="00795E73" w:rsidRDefault="00A9116E" w:rsidP="00EB099A">
            <w:pPr>
              <w:pStyle w:val="tabteksts"/>
              <w:jc w:val="center"/>
            </w:pPr>
            <w:r w:rsidRPr="00795E73">
              <w:rPr>
                <w:b/>
                <w:bCs/>
              </w:rPr>
              <w:t>×</w:t>
            </w:r>
          </w:p>
        </w:tc>
        <w:tc>
          <w:tcPr>
            <w:tcW w:w="1132" w:type="dxa"/>
          </w:tcPr>
          <w:p w14:paraId="0A9FEA5D" w14:textId="77777777" w:rsidR="00A9116E" w:rsidRPr="00795E73" w:rsidRDefault="00A9116E" w:rsidP="00EB099A">
            <w:pPr>
              <w:pStyle w:val="tabteksts"/>
              <w:jc w:val="right"/>
            </w:pPr>
            <w:r w:rsidRPr="00795E73">
              <w:t>10,8</w:t>
            </w:r>
          </w:p>
        </w:tc>
        <w:tc>
          <w:tcPr>
            <w:tcW w:w="1132" w:type="dxa"/>
          </w:tcPr>
          <w:p w14:paraId="33EEB8E5" w14:textId="77777777" w:rsidR="00A9116E" w:rsidRPr="00795E73" w:rsidRDefault="00A9116E" w:rsidP="00EB099A">
            <w:pPr>
              <w:pStyle w:val="tabteksts"/>
              <w:jc w:val="right"/>
            </w:pPr>
            <w:r w:rsidRPr="00795E73">
              <w:t>3,4</w:t>
            </w:r>
          </w:p>
        </w:tc>
        <w:tc>
          <w:tcPr>
            <w:tcW w:w="1132" w:type="dxa"/>
          </w:tcPr>
          <w:p w14:paraId="6837EB20" w14:textId="77777777" w:rsidR="00A9116E" w:rsidRPr="00795E73" w:rsidRDefault="00A9116E" w:rsidP="00EB099A">
            <w:pPr>
              <w:pStyle w:val="tabteksts"/>
              <w:jc w:val="right"/>
            </w:pPr>
            <w:r w:rsidRPr="00795E73">
              <w:t>-15,2</w:t>
            </w:r>
          </w:p>
        </w:tc>
        <w:tc>
          <w:tcPr>
            <w:tcW w:w="1132" w:type="dxa"/>
          </w:tcPr>
          <w:p w14:paraId="444424D5" w14:textId="77777777" w:rsidR="00A9116E" w:rsidRPr="00795E73" w:rsidRDefault="00A9116E" w:rsidP="00EB099A">
            <w:pPr>
              <w:pStyle w:val="tabteksts"/>
              <w:jc w:val="center"/>
            </w:pPr>
            <w:r w:rsidRPr="00795E73">
              <w:t>-</w:t>
            </w:r>
          </w:p>
        </w:tc>
      </w:tr>
      <w:tr w:rsidR="00A9116E" w:rsidRPr="00795E73" w14:paraId="53BBA3DF" w14:textId="77777777" w:rsidTr="00EB099A">
        <w:trPr>
          <w:trHeight w:val="142"/>
          <w:jc w:val="center"/>
        </w:trPr>
        <w:tc>
          <w:tcPr>
            <w:tcW w:w="3378" w:type="dxa"/>
          </w:tcPr>
          <w:p w14:paraId="65239A12"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21DAA186" w14:textId="77777777" w:rsidR="00A9116E" w:rsidRPr="00795E73" w:rsidRDefault="00A9116E" w:rsidP="00EB099A">
            <w:pPr>
              <w:pStyle w:val="tabteksts"/>
              <w:jc w:val="right"/>
              <w:rPr>
                <w:szCs w:val="18"/>
              </w:rPr>
            </w:pPr>
            <w:r w:rsidRPr="00795E73">
              <w:rPr>
                <w:szCs w:val="18"/>
              </w:rPr>
              <w:t>208 071</w:t>
            </w:r>
          </w:p>
        </w:tc>
        <w:tc>
          <w:tcPr>
            <w:tcW w:w="1132" w:type="dxa"/>
          </w:tcPr>
          <w:p w14:paraId="5B734441" w14:textId="77777777" w:rsidR="00A9116E" w:rsidRPr="00795E73" w:rsidRDefault="00A9116E" w:rsidP="00EB099A">
            <w:pPr>
              <w:pStyle w:val="tabteksts"/>
              <w:jc w:val="right"/>
              <w:rPr>
                <w:szCs w:val="18"/>
              </w:rPr>
            </w:pPr>
            <w:r w:rsidRPr="00795E73">
              <w:t>213 698</w:t>
            </w:r>
          </w:p>
        </w:tc>
        <w:tc>
          <w:tcPr>
            <w:tcW w:w="1132" w:type="dxa"/>
          </w:tcPr>
          <w:p w14:paraId="700E62C1" w14:textId="77777777" w:rsidR="00A9116E" w:rsidRPr="00795E73" w:rsidRDefault="00A9116E" w:rsidP="00EB099A">
            <w:pPr>
              <w:pStyle w:val="tabteksts"/>
              <w:jc w:val="right"/>
              <w:rPr>
                <w:szCs w:val="18"/>
              </w:rPr>
            </w:pPr>
            <w:r w:rsidRPr="00795E73">
              <w:rPr>
                <w:szCs w:val="18"/>
              </w:rPr>
              <w:t>233 012</w:t>
            </w:r>
          </w:p>
        </w:tc>
        <w:tc>
          <w:tcPr>
            <w:tcW w:w="1132" w:type="dxa"/>
          </w:tcPr>
          <w:p w14:paraId="72EF6A97" w14:textId="77777777" w:rsidR="00A9116E" w:rsidRPr="00795E73" w:rsidRDefault="00A9116E" w:rsidP="00EB099A">
            <w:pPr>
              <w:pStyle w:val="tabteksts"/>
              <w:jc w:val="right"/>
              <w:rPr>
                <w:szCs w:val="18"/>
              </w:rPr>
            </w:pPr>
            <w:r w:rsidRPr="00795E73">
              <w:rPr>
                <w:szCs w:val="18"/>
              </w:rPr>
              <w:t>233 012</w:t>
            </w:r>
          </w:p>
        </w:tc>
        <w:tc>
          <w:tcPr>
            <w:tcW w:w="1132" w:type="dxa"/>
          </w:tcPr>
          <w:p w14:paraId="65D91305" w14:textId="77777777" w:rsidR="00A9116E" w:rsidRPr="00795E73" w:rsidRDefault="00A9116E" w:rsidP="00EB099A">
            <w:pPr>
              <w:pStyle w:val="tabteksts"/>
              <w:jc w:val="right"/>
              <w:rPr>
                <w:szCs w:val="18"/>
              </w:rPr>
            </w:pPr>
            <w:r w:rsidRPr="00795E73">
              <w:rPr>
                <w:szCs w:val="18"/>
              </w:rPr>
              <w:t>233 012</w:t>
            </w:r>
          </w:p>
        </w:tc>
      </w:tr>
      <w:tr w:rsidR="00A9116E" w:rsidRPr="00795E73" w14:paraId="0E1376F1" w14:textId="77777777" w:rsidTr="00EB099A">
        <w:trPr>
          <w:trHeight w:val="283"/>
          <w:jc w:val="center"/>
        </w:trPr>
        <w:tc>
          <w:tcPr>
            <w:tcW w:w="3378" w:type="dxa"/>
          </w:tcPr>
          <w:p w14:paraId="608A81EB"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3CA70164" w14:textId="77777777" w:rsidR="00A9116E" w:rsidRPr="00795E73" w:rsidRDefault="00A9116E" w:rsidP="00EB099A">
            <w:pPr>
              <w:pStyle w:val="tabteksts"/>
              <w:jc w:val="right"/>
              <w:rPr>
                <w:szCs w:val="18"/>
              </w:rPr>
            </w:pPr>
            <w:r w:rsidRPr="00795E73">
              <w:rPr>
                <w:szCs w:val="18"/>
              </w:rPr>
              <w:t>10</w:t>
            </w:r>
          </w:p>
        </w:tc>
        <w:tc>
          <w:tcPr>
            <w:tcW w:w="1132" w:type="dxa"/>
          </w:tcPr>
          <w:p w14:paraId="6DED3E2E" w14:textId="77777777" w:rsidR="00A9116E" w:rsidRPr="00795E73" w:rsidRDefault="00A9116E" w:rsidP="00EB099A">
            <w:pPr>
              <w:pStyle w:val="tabteksts"/>
              <w:jc w:val="right"/>
              <w:rPr>
                <w:szCs w:val="18"/>
              </w:rPr>
            </w:pPr>
            <w:r w:rsidRPr="00795E73">
              <w:rPr>
                <w:szCs w:val="18"/>
              </w:rPr>
              <w:t>10</w:t>
            </w:r>
          </w:p>
        </w:tc>
        <w:tc>
          <w:tcPr>
            <w:tcW w:w="1132" w:type="dxa"/>
          </w:tcPr>
          <w:p w14:paraId="41775748" w14:textId="77777777" w:rsidR="00A9116E" w:rsidRPr="00795E73" w:rsidRDefault="00A9116E" w:rsidP="00EB099A">
            <w:pPr>
              <w:pStyle w:val="tabteksts"/>
              <w:jc w:val="right"/>
              <w:rPr>
                <w:szCs w:val="18"/>
              </w:rPr>
            </w:pPr>
            <w:r w:rsidRPr="00795E73">
              <w:rPr>
                <w:szCs w:val="18"/>
              </w:rPr>
              <w:t>10</w:t>
            </w:r>
          </w:p>
        </w:tc>
        <w:tc>
          <w:tcPr>
            <w:tcW w:w="1132" w:type="dxa"/>
          </w:tcPr>
          <w:p w14:paraId="1A5C46A4" w14:textId="77777777" w:rsidR="00A9116E" w:rsidRPr="00795E73" w:rsidRDefault="00A9116E" w:rsidP="00EB099A">
            <w:pPr>
              <w:pStyle w:val="tabteksts"/>
              <w:jc w:val="right"/>
              <w:rPr>
                <w:szCs w:val="18"/>
              </w:rPr>
            </w:pPr>
            <w:r w:rsidRPr="00795E73">
              <w:rPr>
                <w:szCs w:val="18"/>
              </w:rPr>
              <w:t>10</w:t>
            </w:r>
          </w:p>
        </w:tc>
        <w:tc>
          <w:tcPr>
            <w:tcW w:w="1132" w:type="dxa"/>
          </w:tcPr>
          <w:p w14:paraId="610EC11E" w14:textId="77777777" w:rsidR="00A9116E" w:rsidRPr="00795E73" w:rsidRDefault="00A9116E" w:rsidP="00EB099A">
            <w:pPr>
              <w:pStyle w:val="tabteksts"/>
              <w:jc w:val="right"/>
              <w:rPr>
                <w:szCs w:val="18"/>
              </w:rPr>
            </w:pPr>
            <w:r w:rsidRPr="00795E73">
              <w:rPr>
                <w:szCs w:val="18"/>
              </w:rPr>
              <w:t>10</w:t>
            </w:r>
          </w:p>
        </w:tc>
      </w:tr>
      <w:tr w:rsidR="00A9116E" w:rsidRPr="00795E73" w14:paraId="459F6192" w14:textId="77777777" w:rsidTr="00EB099A">
        <w:trPr>
          <w:trHeight w:val="283"/>
          <w:jc w:val="center"/>
        </w:trPr>
        <w:tc>
          <w:tcPr>
            <w:tcW w:w="3378" w:type="dxa"/>
          </w:tcPr>
          <w:p w14:paraId="1BC6A344"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2E722585" w14:textId="77777777" w:rsidR="00A9116E" w:rsidRPr="00795E73" w:rsidRDefault="00A9116E" w:rsidP="00EB099A">
            <w:pPr>
              <w:pStyle w:val="tabteksts"/>
              <w:jc w:val="right"/>
              <w:rPr>
                <w:szCs w:val="18"/>
              </w:rPr>
            </w:pPr>
            <w:r w:rsidRPr="00795E73">
              <w:rPr>
                <w:szCs w:val="18"/>
              </w:rPr>
              <w:t>1 571</w:t>
            </w:r>
          </w:p>
        </w:tc>
        <w:tc>
          <w:tcPr>
            <w:tcW w:w="1132" w:type="dxa"/>
          </w:tcPr>
          <w:p w14:paraId="6C163389" w14:textId="77777777" w:rsidR="00A9116E" w:rsidRPr="00795E73" w:rsidRDefault="00A9116E" w:rsidP="00EB099A">
            <w:pPr>
              <w:pStyle w:val="tabteksts"/>
              <w:jc w:val="right"/>
              <w:rPr>
                <w:szCs w:val="18"/>
              </w:rPr>
            </w:pPr>
            <w:r w:rsidRPr="00795E73">
              <w:t>1 678</w:t>
            </w:r>
          </w:p>
        </w:tc>
        <w:tc>
          <w:tcPr>
            <w:tcW w:w="1132" w:type="dxa"/>
          </w:tcPr>
          <w:p w14:paraId="2AC3EEE7" w14:textId="77777777" w:rsidR="00A9116E" w:rsidRPr="00795E73" w:rsidRDefault="00A9116E" w:rsidP="00EB099A">
            <w:pPr>
              <w:pStyle w:val="tabteksts"/>
              <w:jc w:val="right"/>
            </w:pPr>
            <w:r w:rsidRPr="00795E73">
              <w:t>1 814</w:t>
            </w:r>
          </w:p>
        </w:tc>
        <w:tc>
          <w:tcPr>
            <w:tcW w:w="1132" w:type="dxa"/>
          </w:tcPr>
          <w:p w14:paraId="39B0EF8E" w14:textId="77777777" w:rsidR="00A9116E" w:rsidRPr="00795E73" w:rsidRDefault="00A9116E" w:rsidP="00EB099A">
            <w:pPr>
              <w:pStyle w:val="tabteksts"/>
              <w:jc w:val="right"/>
            </w:pPr>
            <w:r w:rsidRPr="00795E73">
              <w:t>1 814</w:t>
            </w:r>
          </w:p>
        </w:tc>
        <w:tc>
          <w:tcPr>
            <w:tcW w:w="1132" w:type="dxa"/>
          </w:tcPr>
          <w:p w14:paraId="53E2FA0B" w14:textId="77777777" w:rsidR="00A9116E" w:rsidRPr="00795E73" w:rsidRDefault="00A9116E" w:rsidP="00EB099A">
            <w:pPr>
              <w:pStyle w:val="tabteksts"/>
              <w:jc w:val="right"/>
            </w:pPr>
            <w:r w:rsidRPr="00795E73">
              <w:t>1 814</w:t>
            </w:r>
          </w:p>
        </w:tc>
      </w:tr>
      <w:tr w:rsidR="00A9116E" w:rsidRPr="00795E73" w14:paraId="7DE44DB3" w14:textId="77777777" w:rsidTr="00EB099A">
        <w:trPr>
          <w:trHeight w:val="567"/>
          <w:jc w:val="center"/>
        </w:trPr>
        <w:tc>
          <w:tcPr>
            <w:tcW w:w="3378" w:type="dxa"/>
            <w:vAlign w:val="center"/>
          </w:tcPr>
          <w:p w14:paraId="0E6EF542"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51C3A8F0" w14:textId="77777777" w:rsidR="00A9116E" w:rsidRPr="00795E73" w:rsidRDefault="00A9116E" w:rsidP="00EB099A">
            <w:pPr>
              <w:pStyle w:val="tabteksts"/>
              <w:jc w:val="right"/>
              <w:rPr>
                <w:szCs w:val="18"/>
              </w:rPr>
            </w:pPr>
            <w:r w:rsidRPr="00795E73">
              <w:rPr>
                <w:szCs w:val="18"/>
              </w:rPr>
              <w:t>19 569</w:t>
            </w:r>
          </w:p>
        </w:tc>
        <w:tc>
          <w:tcPr>
            <w:tcW w:w="1132" w:type="dxa"/>
          </w:tcPr>
          <w:p w14:paraId="5A34CF5C" w14:textId="77777777" w:rsidR="00A9116E" w:rsidRPr="00795E73" w:rsidRDefault="00A9116E" w:rsidP="00EB099A">
            <w:pPr>
              <w:pStyle w:val="tabteksts"/>
              <w:jc w:val="right"/>
              <w:rPr>
                <w:szCs w:val="18"/>
              </w:rPr>
            </w:pPr>
            <w:r w:rsidRPr="00795E73">
              <w:t>12 338</w:t>
            </w:r>
          </w:p>
        </w:tc>
        <w:tc>
          <w:tcPr>
            <w:tcW w:w="1132" w:type="dxa"/>
          </w:tcPr>
          <w:p w14:paraId="3703E3E6" w14:textId="77777777" w:rsidR="00A9116E" w:rsidRPr="00795E73" w:rsidRDefault="00A9116E" w:rsidP="00EB099A">
            <w:pPr>
              <w:pStyle w:val="tabteksts"/>
              <w:jc w:val="right"/>
            </w:pPr>
            <w:r w:rsidRPr="00795E73">
              <w:t>15 332</w:t>
            </w:r>
          </w:p>
        </w:tc>
        <w:tc>
          <w:tcPr>
            <w:tcW w:w="1132" w:type="dxa"/>
          </w:tcPr>
          <w:p w14:paraId="2B4AC27A" w14:textId="77777777" w:rsidR="00A9116E" w:rsidRPr="00795E73" w:rsidRDefault="00A9116E" w:rsidP="00EB099A">
            <w:pPr>
              <w:pStyle w:val="tabteksts"/>
              <w:jc w:val="right"/>
            </w:pPr>
            <w:r w:rsidRPr="00795E73">
              <w:t>15 332</w:t>
            </w:r>
          </w:p>
        </w:tc>
        <w:tc>
          <w:tcPr>
            <w:tcW w:w="1132" w:type="dxa"/>
          </w:tcPr>
          <w:p w14:paraId="6E138694" w14:textId="77777777" w:rsidR="00A9116E" w:rsidRPr="00795E73" w:rsidRDefault="00A9116E" w:rsidP="00EB099A">
            <w:pPr>
              <w:pStyle w:val="tabteksts"/>
              <w:jc w:val="right"/>
            </w:pPr>
            <w:r w:rsidRPr="00795E73">
              <w:t>15 332</w:t>
            </w:r>
          </w:p>
          <w:p w14:paraId="7E1EC7CF" w14:textId="77777777" w:rsidR="00A9116E" w:rsidRPr="00795E73" w:rsidRDefault="00A9116E" w:rsidP="00EB099A">
            <w:pPr>
              <w:pStyle w:val="tabteksts"/>
              <w:jc w:val="right"/>
              <w:rPr>
                <w:szCs w:val="18"/>
              </w:rPr>
            </w:pPr>
          </w:p>
        </w:tc>
      </w:tr>
    </w:tbl>
    <w:p w14:paraId="3A85D5D2" w14:textId="77777777" w:rsidR="00A9116E" w:rsidRPr="00795E73" w:rsidRDefault="00A9116E" w:rsidP="00881F78">
      <w:pPr>
        <w:pStyle w:val="Tabuluvirsraksti"/>
        <w:tabs>
          <w:tab w:val="left" w:pos="1252"/>
        </w:tabs>
        <w:spacing w:before="240" w:after="160"/>
        <w:rPr>
          <w:sz w:val="18"/>
          <w:szCs w:val="18"/>
          <w:lang w:eastAsia="lv-LV"/>
        </w:rPr>
      </w:pPr>
      <w:r w:rsidRPr="00795E73">
        <w:rPr>
          <w:b/>
          <w:color w:val="000000" w:themeColor="text1"/>
          <w:lang w:eastAsia="lv-LV"/>
        </w:rPr>
        <w:t>Izmaiņas izdevumos, salīdzinot 2022. gada projektu ar 2021. gada plānu</w:t>
      </w:r>
    </w:p>
    <w:p w14:paraId="3B68B4A1"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80" w:firstRow="0" w:lastRow="0" w:firstColumn="1" w:lastColumn="0" w:noHBand="0" w:noVBand="1"/>
      </w:tblPr>
      <w:tblGrid>
        <w:gridCol w:w="5241"/>
        <w:gridCol w:w="1277"/>
        <w:gridCol w:w="1277"/>
        <w:gridCol w:w="1277"/>
      </w:tblGrid>
      <w:tr w:rsidR="00A9116E" w:rsidRPr="00795E73" w14:paraId="0A4140B0" w14:textId="77777777" w:rsidTr="00EB099A">
        <w:trPr>
          <w:trHeight w:val="142"/>
          <w:tblHeader/>
          <w:jc w:val="center"/>
        </w:trPr>
        <w:tc>
          <w:tcPr>
            <w:tcW w:w="5241" w:type="dxa"/>
            <w:vAlign w:val="center"/>
          </w:tcPr>
          <w:p w14:paraId="3AE64813"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2F67D499"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D53C74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5211A705"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1F380A7F" w14:textId="77777777" w:rsidTr="00EB099A">
        <w:trPr>
          <w:trHeight w:val="142"/>
          <w:jc w:val="center"/>
        </w:trPr>
        <w:tc>
          <w:tcPr>
            <w:tcW w:w="5241" w:type="dxa"/>
            <w:shd w:val="clear" w:color="auto" w:fill="D9D9D9" w:themeFill="background1" w:themeFillShade="D9"/>
          </w:tcPr>
          <w:p w14:paraId="045B5990"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3F879093" w14:textId="77777777" w:rsidR="00A9116E" w:rsidRPr="00795E73" w:rsidRDefault="00A9116E" w:rsidP="00EB099A">
            <w:pPr>
              <w:pStyle w:val="tabteksts"/>
              <w:jc w:val="right"/>
              <w:rPr>
                <w:b/>
                <w:szCs w:val="18"/>
              </w:rPr>
            </w:pPr>
            <w:r w:rsidRPr="00795E73">
              <w:rPr>
                <w:b/>
                <w:szCs w:val="18"/>
              </w:rPr>
              <w:t>1 858 025</w:t>
            </w:r>
          </w:p>
        </w:tc>
        <w:tc>
          <w:tcPr>
            <w:tcW w:w="1277" w:type="dxa"/>
            <w:shd w:val="clear" w:color="auto" w:fill="D9D9D9" w:themeFill="background1" w:themeFillShade="D9"/>
          </w:tcPr>
          <w:p w14:paraId="4EC23822" w14:textId="77777777" w:rsidR="00A9116E" w:rsidRPr="00795E73" w:rsidRDefault="00A9116E" w:rsidP="00EB099A">
            <w:pPr>
              <w:pStyle w:val="tabteksts"/>
              <w:jc w:val="right"/>
              <w:rPr>
                <w:b/>
                <w:szCs w:val="18"/>
              </w:rPr>
            </w:pPr>
            <w:r w:rsidRPr="00795E73">
              <w:rPr>
                <w:b/>
                <w:szCs w:val="18"/>
              </w:rPr>
              <w:t>2 075 661</w:t>
            </w:r>
          </w:p>
        </w:tc>
        <w:tc>
          <w:tcPr>
            <w:tcW w:w="1277" w:type="dxa"/>
            <w:shd w:val="clear" w:color="auto" w:fill="D9D9D9" w:themeFill="background1" w:themeFillShade="D9"/>
          </w:tcPr>
          <w:p w14:paraId="0BF05D4D" w14:textId="77777777" w:rsidR="00A9116E" w:rsidRPr="00795E73" w:rsidRDefault="00A9116E" w:rsidP="00EB099A">
            <w:pPr>
              <w:pStyle w:val="tabteksts"/>
              <w:jc w:val="right"/>
              <w:rPr>
                <w:b/>
                <w:szCs w:val="18"/>
              </w:rPr>
            </w:pPr>
            <w:r w:rsidRPr="00795E73">
              <w:rPr>
                <w:b/>
                <w:szCs w:val="18"/>
              </w:rPr>
              <w:t>217 636</w:t>
            </w:r>
          </w:p>
        </w:tc>
      </w:tr>
      <w:tr w:rsidR="00A9116E" w:rsidRPr="00795E73" w14:paraId="073BDA44" w14:textId="77777777" w:rsidTr="00EB099A">
        <w:trPr>
          <w:jc w:val="center"/>
        </w:trPr>
        <w:tc>
          <w:tcPr>
            <w:tcW w:w="9072" w:type="dxa"/>
            <w:gridSpan w:val="4"/>
          </w:tcPr>
          <w:p w14:paraId="43F77477"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2D54ABB0" w14:textId="77777777" w:rsidTr="00EB099A">
        <w:trPr>
          <w:trHeight w:val="142"/>
          <w:jc w:val="center"/>
        </w:trPr>
        <w:tc>
          <w:tcPr>
            <w:tcW w:w="5241" w:type="dxa"/>
            <w:shd w:val="clear" w:color="auto" w:fill="F2F2F2" w:themeFill="background1" w:themeFillShade="F2"/>
          </w:tcPr>
          <w:p w14:paraId="1E311ECC"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5D774582" w14:textId="77777777" w:rsidR="00A9116E" w:rsidRPr="00881F78" w:rsidRDefault="00A9116E" w:rsidP="00EB099A">
            <w:pPr>
              <w:pStyle w:val="tabteksts"/>
              <w:jc w:val="center"/>
              <w:rPr>
                <w:szCs w:val="18"/>
              </w:rPr>
            </w:pPr>
            <w:r w:rsidRPr="00881F78">
              <w:rPr>
                <w:szCs w:val="18"/>
              </w:rPr>
              <w:t>-</w:t>
            </w:r>
          </w:p>
        </w:tc>
        <w:tc>
          <w:tcPr>
            <w:tcW w:w="1277" w:type="dxa"/>
            <w:shd w:val="clear" w:color="auto" w:fill="F2F2F2" w:themeFill="background1" w:themeFillShade="F2"/>
          </w:tcPr>
          <w:p w14:paraId="43B27E6B" w14:textId="77777777" w:rsidR="00A9116E" w:rsidRPr="00881F78" w:rsidRDefault="00A9116E" w:rsidP="00EB099A">
            <w:pPr>
              <w:pStyle w:val="tabteksts"/>
              <w:jc w:val="right"/>
              <w:rPr>
                <w:szCs w:val="18"/>
              </w:rPr>
            </w:pPr>
            <w:r w:rsidRPr="00881F78">
              <w:rPr>
                <w:szCs w:val="18"/>
              </w:rPr>
              <w:t>2 066 314</w:t>
            </w:r>
          </w:p>
        </w:tc>
        <w:tc>
          <w:tcPr>
            <w:tcW w:w="1277" w:type="dxa"/>
            <w:shd w:val="clear" w:color="auto" w:fill="F2F2F2" w:themeFill="background1" w:themeFillShade="F2"/>
          </w:tcPr>
          <w:p w14:paraId="31A8A1D1" w14:textId="77777777" w:rsidR="00A9116E" w:rsidRPr="00881F78" w:rsidRDefault="00A9116E" w:rsidP="00EB099A">
            <w:pPr>
              <w:pStyle w:val="tabteksts"/>
              <w:jc w:val="right"/>
              <w:rPr>
                <w:szCs w:val="18"/>
              </w:rPr>
            </w:pPr>
            <w:r w:rsidRPr="00881F78">
              <w:rPr>
                <w:szCs w:val="18"/>
              </w:rPr>
              <w:t>2 066 314</w:t>
            </w:r>
          </w:p>
        </w:tc>
      </w:tr>
      <w:tr w:rsidR="00A9116E" w:rsidRPr="00795E73" w14:paraId="017B33AF" w14:textId="77777777" w:rsidTr="00EB099A">
        <w:trPr>
          <w:trHeight w:val="142"/>
          <w:jc w:val="center"/>
        </w:trPr>
        <w:tc>
          <w:tcPr>
            <w:tcW w:w="5241" w:type="dxa"/>
          </w:tcPr>
          <w:p w14:paraId="244B53D5" w14:textId="01EFAA12" w:rsidR="00A9116E" w:rsidRPr="00795E73" w:rsidRDefault="00A9116E" w:rsidP="00B911A6">
            <w:pPr>
              <w:pStyle w:val="tabteksts"/>
              <w:jc w:val="both"/>
              <w:rPr>
                <w:i/>
                <w:szCs w:val="18"/>
                <w:lang w:eastAsia="lv-LV"/>
              </w:rPr>
            </w:pPr>
            <w:r w:rsidRPr="00795E73">
              <w:rPr>
                <w:i/>
                <w:szCs w:val="18"/>
                <w:lang w:eastAsia="lv-LV"/>
              </w:rPr>
              <w:t>Kultūras nozares darba samaksas pieaugums,</w:t>
            </w:r>
            <w:r w:rsidRPr="00795E73">
              <w:t xml:space="preserve"> </w:t>
            </w:r>
            <w:r w:rsidRPr="00795E73">
              <w:rPr>
                <w:i/>
                <w:szCs w:val="18"/>
                <w:lang w:eastAsia="lv-LV"/>
              </w:rPr>
              <w:t>saskaņā ar MK 24.09.2021. sēdes protokola Nr.63 1.§ 2.</w:t>
            </w:r>
            <w:r w:rsidR="00B911A6">
              <w:rPr>
                <w:i/>
                <w:szCs w:val="18"/>
                <w:lang w:eastAsia="lv-LV"/>
              </w:rPr>
              <w:t> </w:t>
            </w:r>
            <w:r w:rsidRPr="00795E73">
              <w:rPr>
                <w:i/>
                <w:szCs w:val="18"/>
                <w:lang w:eastAsia="lv-LV"/>
              </w:rPr>
              <w:t>punktu</w:t>
            </w:r>
          </w:p>
        </w:tc>
        <w:tc>
          <w:tcPr>
            <w:tcW w:w="1277" w:type="dxa"/>
          </w:tcPr>
          <w:p w14:paraId="78DBE47F" w14:textId="77777777" w:rsidR="00A9116E" w:rsidRPr="00881F78" w:rsidRDefault="00A9116E" w:rsidP="00EB099A">
            <w:pPr>
              <w:pStyle w:val="tabteksts"/>
              <w:jc w:val="center"/>
              <w:rPr>
                <w:szCs w:val="18"/>
              </w:rPr>
            </w:pPr>
            <w:r w:rsidRPr="00881F78">
              <w:rPr>
                <w:szCs w:val="18"/>
              </w:rPr>
              <w:t>-</w:t>
            </w:r>
          </w:p>
        </w:tc>
        <w:tc>
          <w:tcPr>
            <w:tcW w:w="1277" w:type="dxa"/>
          </w:tcPr>
          <w:p w14:paraId="26D9DF57" w14:textId="77777777" w:rsidR="00A9116E" w:rsidRPr="00881F78" w:rsidRDefault="00A9116E" w:rsidP="00EB099A">
            <w:pPr>
              <w:pStyle w:val="tabteksts"/>
              <w:jc w:val="right"/>
              <w:rPr>
                <w:szCs w:val="18"/>
              </w:rPr>
            </w:pPr>
            <w:r w:rsidRPr="00881F78">
              <w:rPr>
                <w:szCs w:val="18"/>
              </w:rPr>
              <w:t>16 314</w:t>
            </w:r>
          </w:p>
        </w:tc>
        <w:tc>
          <w:tcPr>
            <w:tcW w:w="1277" w:type="dxa"/>
          </w:tcPr>
          <w:p w14:paraId="0F59C22F" w14:textId="77777777" w:rsidR="00A9116E" w:rsidRPr="00881F78" w:rsidRDefault="00A9116E" w:rsidP="00EB099A">
            <w:pPr>
              <w:pStyle w:val="tabteksts"/>
              <w:jc w:val="right"/>
              <w:rPr>
                <w:szCs w:val="18"/>
              </w:rPr>
            </w:pPr>
            <w:r w:rsidRPr="00881F78">
              <w:rPr>
                <w:szCs w:val="18"/>
              </w:rPr>
              <w:t>16 314</w:t>
            </w:r>
          </w:p>
        </w:tc>
      </w:tr>
      <w:tr w:rsidR="00A9116E" w:rsidRPr="00795E73" w14:paraId="6B3191C8" w14:textId="77777777" w:rsidTr="00EB099A">
        <w:trPr>
          <w:trHeight w:val="142"/>
          <w:jc w:val="center"/>
        </w:trPr>
        <w:tc>
          <w:tcPr>
            <w:tcW w:w="5241" w:type="dxa"/>
          </w:tcPr>
          <w:p w14:paraId="6E7A734C" w14:textId="1E756A2B" w:rsidR="00A9116E" w:rsidRPr="00795E73" w:rsidRDefault="00A9116E" w:rsidP="00B911A6">
            <w:pPr>
              <w:pStyle w:val="tabteksts"/>
              <w:jc w:val="both"/>
              <w:rPr>
                <w:i/>
                <w:szCs w:val="18"/>
                <w:lang w:eastAsia="lv-LV"/>
              </w:rPr>
            </w:pPr>
            <w:r w:rsidRPr="00795E73">
              <w:rPr>
                <w:i/>
                <w:szCs w:val="18"/>
                <w:lang w:eastAsia="lv-LV"/>
              </w:rPr>
              <w:t>Nacionālā kino stiprināšana,</w:t>
            </w:r>
            <w:r w:rsidRPr="00795E73">
              <w:t xml:space="preserve"> </w:t>
            </w:r>
            <w:r w:rsidRPr="00795E73">
              <w:rPr>
                <w:i/>
                <w:szCs w:val="18"/>
                <w:lang w:eastAsia="lv-LV"/>
              </w:rPr>
              <w:t>saskaņā ar MK 24.09.2021. sēdes protokola Nr.63 1.§ 2.</w:t>
            </w:r>
            <w:r w:rsidR="00B911A6">
              <w:rPr>
                <w:i/>
                <w:szCs w:val="18"/>
                <w:lang w:eastAsia="lv-LV"/>
              </w:rPr>
              <w:t> </w:t>
            </w:r>
            <w:r w:rsidRPr="00795E73">
              <w:rPr>
                <w:i/>
                <w:szCs w:val="18"/>
                <w:lang w:eastAsia="lv-LV"/>
              </w:rPr>
              <w:t>punktu</w:t>
            </w:r>
          </w:p>
        </w:tc>
        <w:tc>
          <w:tcPr>
            <w:tcW w:w="1277" w:type="dxa"/>
          </w:tcPr>
          <w:p w14:paraId="6AA629B0" w14:textId="77777777" w:rsidR="00A9116E" w:rsidRPr="00881F78" w:rsidRDefault="00A9116E" w:rsidP="00EB099A">
            <w:pPr>
              <w:pStyle w:val="tabteksts"/>
              <w:jc w:val="center"/>
              <w:rPr>
                <w:szCs w:val="18"/>
              </w:rPr>
            </w:pPr>
            <w:r w:rsidRPr="00881F78">
              <w:rPr>
                <w:szCs w:val="18"/>
              </w:rPr>
              <w:t>-</w:t>
            </w:r>
          </w:p>
        </w:tc>
        <w:tc>
          <w:tcPr>
            <w:tcW w:w="1277" w:type="dxa"/>
          </w:tcPr>
          <w:p w14:paraId="039A2CB8" w14:textId="77777777" w:rsidR="00A9116E" w:rsidRPr="00881F78" w:rsidRDefault="00A9116E" w:rsidP="00EB099A">
            <w:pPr>
              <w:pStyle w:val="tabteksts"/>
              <w:jc w:val="right"/>
              <w:rPr>
                <w:szCs w:val="18"/>
              </w:rPr>
            </w:pPr>
            <w:r w:rsidRPr="00881F78">
              <w:rPr>
                <w:szCs w:val="18"/>
              </w:rPr>
              <w:t>2 050 000</w:t>
            </w:r>
          </w:p>
        </w:tc>
        <w:tc>
          <w:tcPr>
            <w:tcW w:w="1277" w:type="dxa"/>
          </w:tcPr>
          <w:p w14:paraId="4CB231E9" w14:textId="77777777" w:rsidR="00A9116E" w:rsidRPr="00881F78" w:rsidRDefault="00A9116E" w:rsidP="00EB099A">
            <w:pPr>
              <w:pStyle w:val="tabteksts"/>
              <w:jc w:val="right"/>
              <w:rPr>
                <w:szCs w:val="18"/>
              </w:rPr>
            </w:pPr>
            <w:r w:rsidRPr="00881F78">
              <w:rPr>
                <w:szCs w:val="18"/>
              </w:rPr>
              <w:t>2 050 000</w:t>
            </w:r>
          </w:p>
        </w:tc>
      </w:tr>
      <w:tr w:rsidR="00A9116E" w:rsidRPr="00795E73" w14:paraId="079060E9" w14:textId="77777777" w:rsidTr="00EB099A">
        <w:trPr>
          <w:trHeight w:val="142"/>
          <w:jc w:val="center"/>
        </w:trPr>
        <w:tc>
          <w:tcPr>
            <w:tcW w:w="5241" w:type="dxa"/>
            <w:shd w:val="clear" w:color="auto" w:fill="F2F2F2" w:themeFill="background1" w:themeFillShade="F2"/>
          </w:tcPr>
          <w:p w14:paraId="67B29333"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48C5FAF2" w14:textId="77777777" w:rsidR="00A9116E" w:rsidRPr="00881F78" w:rsidRDefault="00A9116E" w:rsidP="00EB099A">
            <w:pPr>
              <w:pStyle w:val="tabteksts"/>
              <w:jc w:val="center"/>
              <w:rPr>
                <w:szCs w:val="18"/>
              </w:rPr>
            </w:pPr>
            <w:r w:rsidRPr="00881F78">
              <w:rPr>
                <w:szCs w:val="18"/>
              </w:rPr>
              <w:t>-</w:t>
            </w:r>
          </w:p>
        </w:tc>
        <w:tc>
          <w:tcPr>
            <w:tcW w:w="1277" w:type="dxa"/>
            <w:shd w:val="clear" w:color="auto" w:fill="F2F2F2" w:themeFill="background1" w:themeFillShade="F2"/>
          </w:tcPr>
          <w:p w14:paraId="6E38F392" w14:textId="77777777" w:rsidR="00A9116E" w:rsidRPr="00881F78" w:rsidRDefault="00A9116E" w:rsidP="00EB099A">
            <w:pPr>
              <w:pStyle w:val="tabteksts"/>
              <w:jc w:val="right"/>
              <w:rPr>
                <w:szCs w:val="18"/>
              </w:rPr>
            </w:pPr>
            <w:r w:rsidRPr="00881F78">
              <w:rPr>
                <w:szCs w:val="18"/>
              </w:rPr>
              <w:t>4 800</w:t>
            </w:r>
          </w:p>
        </w:tc>
        <w:tc>
          <w:tcPr>
            <w:tcW w:w="1277" w:type="dxa"/>
            <w:shd w:val="clear" w:color="auto" w:fill="F2F2F2" w:themeFill="background1" w:themeFillShade="F2"/>
          </w:tcPr>
          <w:p w14:paraId="19E52A31" w14:textId="77777777" w:rsidR="00A9116E" w:rsidRPr="00881F78" w:rsidRDefault="00A9116E" w:rsidP="00EB099A">
            <w:pPr>
              <w:pStyle w:val="tabteksts"/>
              <w:ind w:left="458"/>
              <w:jc w:val="center"/>
              <w:rPr>
                <w:szCs w:val="18"/>
              </w:rPr>
            </w:pPr>
            <w:r w:rsidRPr="00881F78">
              <w:rPr>
                <w:szCs w:val="18"/>
              </w:rPr>
              <w:t>4 800</w:t>
            </w:r>
          </w:p>
        </w:tc>
      </w:tr>
      <w:tr w:rsidR="00A9116E" w:rsidRPr="00795E73" w14:paraId="7C9E1D38" w14:textId="77777777" w:rsidTr="00EB099A">
        <w:trPr>
          <w:trHeight w:val="142"/>
          <w:jc w:val="center"/>
        </w:trPr>
        <w:tc>
          <w:tcPr>
            <w:tcW w:w="5241" w:type="dxa"/>
          </w:tcPr>
          <w:p w14:paraId="48E28C95" w14:textId="77777777" w:rsidR="00A9116E" w:rsidRPr="00795E73" w:rsidRDefault="00A9116E" w:rsidP="00B911A6">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363803F9" w14:textId="77777777" w:rsidR="00A9116E" w:rsidRPr="00881F78" w:rsidRDefault="00A9116E" w:rsidP="00EB099A">
            <w:pPr>
              <w:pStyle w:val="tabteksts"/>
              <w:jc w:val="center"/>
              <w:rPr>
                <w:szCs w:val="18"/>
              </w:rPr>
            </w:pPr>
            <w:r w:rsidRPr="00881F78">
              <w:rPr>
                <w:szCs w:val="18"/>
              </w:rPr>
              <w:t>-</w:t>
            </w:r>
          </w:p>
        </w:tc>
        <w:tc>
          <w:tcPr>
            <w:tcW w:w="1277" w:type="dxa"/>
          </w:tcPr>
          <w:p w14:paraId="1DFD4B1D" w14:textId="77777777" w:rsidR="00A9116E" w:rsidRPr="00881F78" w:rsidRDefault="00A9116E" w:rsidP="00EB099A">
            <w:pPr>
              <w:pStyle w:val="tabteksts"/>
              <w:jc w:val="right"/>
              <w:rPr>
                <w:szCs w:val="18"/>
              </w:rPr>
            </w:pPr>
            <w:r w:rsidRPr="00881F78">
              <w:rPr>
                <w:szCs w:val="18"/>
              </w:rPr>
              <w:t>4 800</w:t>
            </w:r>
          </w:p>
        </w:tc>
        <w:tc>
          <w:tcPr>
            <w:tcW w:w="1277" w:type="dxa"/>
          </w:tcPr>
          <w:p w14:paraId="19376158" w14:textId="77777777" w:rsidR="00A9116E" w:rsidRPr="00881F78" w:rsidRDefault="00A9116E" w:rsidP="00EB099A">
            <w:pPr>
              <w:pStyle w:val="tabteksts"/>
              <w:ind w:left="458"/>
              <w:jc w:val="center"/>
              <w:rPr>
                <w:szCs w:val="18"/>
              </w:rPr>
            </w:pPr>
            <w:r w:rsidRPr="00881F78">
              <w:rPr>
                <w:szCs w:val="18"/>
              </w:rPr>
              <w:t>4 800</w:t>
            </w:r>
          </w:p>
        </w:tc>
      </w:tr>
      <w:tr w:rsidR="00A9116E" w:rsidRPr="00795E73" w14:paraId="352EC9C5" w14:textId="77777777" w:rsidTr="00EB099A">
        <w:trPr>
          <w:trHeight w:val="142"/>
          <w:jc w:val="center"/>
        </w:trPr>
        <w:tc>
          <w:tcPr>
            <w:tcW w:w="5241" w:type="dxa"/>
            <w:shd w:val="clear" w:color="auto" w:fill="F2F2F2" w:themeFill="background1" w:themeFillShade="F2"/>
          </w:tcPr>
          <w:p w14:paraId="58D3ECA5" w14:textId="77777777" w:rsidR="00A9116E" w:rsidRPr="00795E73" w:rsidRDefault="00A9116E" w:rsidP="00EB099A">
            <w:pPr>
              <w:pStyle w:val="tabteksts"/>
              <w:rPr>
                <w:szCs w:val="18"/>
                <w:u w:val="single"/>
                <w:lang w:eastAsia="lv-LV"/>
              </w:rPr>
            </w:pPr>
            <w:r w:rsidRPr="00795E73">
              <w:rPr>
                <w:szCs w:val="18"/>
                <w:u w:val="single"/>
                <w:lang w:eastAsia="lv-LV"/>
              </w:rPr>
              <w:t>Strukturālas izmaiņas</w:t>
            </w:r>
          </w:p>
        </w:tc>
        <w:tc>
          <w:tcPr>
            <w:tcW w:w="1277" w:type="dxa"/>
            <w:shd w:val="clear" w:color="auto" w:fill="F2F2F2" w:themeFill="background1" w:themeFillShade="F2"/>
          </w:tcPr>
          <w:p w14:paraId="552A6728" w14:textId="77777777" w:rsidR="00A9116E" w:rsidRPr="00881F78" w:rsidRDefault="00A9116E" w:rsidP="00EB099A">
            <w:pPr>
              <w:pStyle w:val="tabteksts"/>
              <w:jc w:val="right"/>
              <w:rPr>
                <w:szCs w:val="18"/>
              </w:rPr>
            </w:pPr>
            <w:r w:rsidRPr="00881F78">
              <w:rPr>
                <w:szCs w:val="18"/>
              </w:rPr>
              <w:t>858 013</w:t>
            </w:r>
          </w:p>
        </w:tc>
        <w:tc>
          <w:tcPr>
            <w:tcW w:w="1277" w:type="dxa"/>
            <w:shd w:val="clear" w:color="auto" w:fill="F2F2F2" w:themeFill="background1" w:themeFillShade="F2"/>
          </w:tcPr>
          <w:p w14:paraId="56C454FA" w14:textId="77777777" w:rsidR="00A9116E" w:rsidRPr="00881F78" w:rsidRDefault="00A9116E" w:rsidP="00EB099A">
            <w:pPr>
              <w:pStyle w:val="tabteksts"/>
              <w:jc w:val="center"/>
              <w:rPr>
                <w:szCs w:val="18"/>
              </w:rPr>
            </w:pPr>
            <w:r w:rsidRPr="00881F78">
              <w:rPr>
                <w:szCs w:val="18"/>
              </w:rPr>
              <w:t>-</w:t>
            </w:r>
          </w:p>
        </w:tc>
        <w:tc>
          <w:tcPr>
            <w:tcW w:w="1277" w:type="dxa"/>
            <w:shd w:val="clear" w:color="auto" w:fill="F2F2F2" w:themeFill="background1" w:themeFillShade="F2"/>
          </w:tcPr>
          <w:p w14:paraId="44FCE6CB" w14:textId="77777777" w:rsidR="00A9116E" w:rsidRPr="00881F78" w:rsidRDefault="00A9116E" w:rsidP="00EB099A">
            <w:pPr>
              <w:pStyle w:val="tabteksts"/>
              <w:jc w:val="right"/>
              <w:rPr>
                <w:szCs w:val="18"/>
              </w:rPr>
            </w:pPr>
            <w:r w:rsidRPr="00881F78">
              <w:rPr>
                <w:szCs w:val="18"/>
              </w:rPr>
              <w:t>-858 013</w:t>
            </w:r>
          </w:p>
        </w:tc>
      </w:tr>
      <w:tr w:rsidR="00A9116E" w:rsidRPr="00795E73" w14:paraId="56B7C221" w14:textId="77777777" w:rsidTr="00EB099A">
        <w:trPr>
          <w:trHeight w:val="142"/>
          <w:jc w:val="center"/>
        </w:trPr>
        <w:tc>
          <w:tcPr>
            <w:tcW w:w="5241" w:type="dxa"/>
          </w:tcPr>
          <w:p w14:paraId="5EFF641B" w14:textId="4BF59D93" w:rsidR="00A9116E" w:rsidRPr="00795E73" w:rsidRDefault="00A9116E" w:rsidP="00EB099A">
            <w:pPr>
              <w:pStyle w:val="tabteksts"/>
              <w:jc w:val="both"/>
              <w:rPr>
                <w:i/>
                <w:szCs w:val="18"/>
                <w:lang w:eastAsia="lv-LV"/>
              </w:rPr>
            </w:pPr>
            <w:r w:rsidRPr="00795E73">
              <w:rPr>
                <w:i/>
                <w:szCs w:val="18"/>
                <w:lang w:eastAsia="lv-LV"/>
              </w:rPr>
              <w:lastRenderedPageBreak/>
              <w:t>Izdevumi ārvalstu filmu līdzfinansējuma programmas nodrošināšanai, saskaņā ar 24.08.2021. MK sēdes prot. Nr.57 52.§ 51.</w:t>
            </w:r>
            <w:r w:rsidR="00B911A6">
              <w:rPr>
                <w:i/>
                <w:szCs w:val="18"/>
                <w:lang w:eastAsia="lv-LV"/>
              </w:rPr>
              <w:t> </w:t>
            </w:r>
            <w:r w:rsidRPr="00795E73">
              <w:rPr>
                <w:i/>
                <w:szCs w:val="18"/>
                <w:lang w:eastAsia="lv-LV"/>
              </w:rPr>
              <w:t>punktu</w:t>
            </w:r>
          </w:p>
        </w:tc>
        <w:tc>
          <w:tcPr>
            <w:tcW w:w="1277" w:type="dxa"/>
          </w:tcPr>
          <w:p w14:paraId="06B03BF9" w14:textId="77777777" w:rsidR="00A9116E" w:rsidRPr="00881F78" w:rsidRDefault="00A9116E" w:rsidP="00EB099A">
            <w:pPr>
              <w:pStyle w:val="tabteksts"/>
              <w:jc w:val="right"/>
              <w:rPr>
                <w:szCs w:val="18"/>
              </w:rPr>
            </w:pPr>
            <w:r w:rsidRPr="00881F78">
              <w:rPr>
                <w:szCs w:val="18"/>
              </w:rPr>
              <w:t>858 013</w:t>
            </w:r>
          </w:p>
        </w:tc>
        <w:tc>
          <w:tcPr>
            <w:tcW w:w="1277" w:type="dxa"/>
          </w:tcPr>
          <w:p w14:paraId="31F982F8" w14:textId="77777777" w:rsidR="00A9116E" w:rsidRPr="00881F78" w:rsidRDefault="00A9116E" w:rsidP="00EB099A">
            <w:pPr>
              <w:pStyle w:val="tabteksts"/>
              <w:jc w:val="center"/>
              <w:rPr>
                <w:szCs w:val="18"/>
              </w:rPr>
            </w:pPr>
            <w:r w:rsidRPr="00881F78">
              <w:rPr>
                <w:szCs w:val="18"/>
              </w:rPr>
              <w:t>-</w:t>
            </w:r>
          </w:p>
        </w:tc>
        <w:tc>
          <w:tcPr>
            <w:tcW w:w="1277" w:type="dxa"/>
          </w:tcPr>
          <w:p w14:paraId="4C2230D2" w14:textId="77777777" w:rsidR="00A9116E" w:rsidRPr="00881F78" w:rsidRDefault="00A9116E" w:rsidP="00EB099A">
            <w:pPr>
              <w:pStyle w:val="tabteksts"/>
              <w:jc w:val="right"/>
              <w:rPr>
                <w:szCs w:val="18"/>
              </w:rPr>
            </w:pPr>
            <w:r w:rsidRPr="00881F78">
              <w:rPr>
                <w:szCs w:val="18"/>
              </w:rPr>
              <w:t>-858 013</w:t>
            </w:r>
          </w:p>
        </w:tc>
      </w:tr>
      <w:tr w:rsidR="00A9116E" w:rsidRPr="00795E73" w14:paraId="6B78E98E" w14:textId="77777777" w:rsidTr="00EB099A">
        <w:trPr>
          <w:trHeight w:val="142"/>
          <w:jc w:val="center"/>
        </w:trPr>
        <w:tc>
          <w:tcPr>
            <w:tcW w:w="5241" w:type="dxa"/>
            <w:shd w:val="clear" w:color="auto" w:fill="F2F2F2" w:themeFill="background1" w:themeFillShade="F2"/>
            <w:vAlign w:val="center"/>
          </w:tcPr>
          <w:p w14:paraId="629F3DA9"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120D55CA" w14:textId="77777777" w:rsidR="00A9116E" w:rsidRPr="00881F78" w:rsidRDefault="00A9116E" w:rsidP="00EB099A">
            <w:pPr>
              <w:pStyle w:val="tabteksts"/>
              <w:jc w:val="right"/>
              <w:rPr>
                <w:szCs w:val="18"/>
              </w:rPr>
            </w:pPr>
            <w:r w:rsidRPr="00881F78">
              <w:rPr>
                <w:szCs w:val="18"/>
              </w:rPr>
              <w:t>1 000 012</w:t>
            </w:r>
          </w:p>
        </w:tc>
        <w:tc>
          <w:tcPr>
            <w:tcW w:w="1277" w:type="dxa"/>
            <w:shd w:val="clear" w:color="auto" w:fill="F2F2F2" w:themeFill="background1" w:themeFillShade="F2"/>
          </w:tcPr>
          <w:p w14:paraId="24A0CE3F" w14:textId="77777777" w:rsidR="00A9116E" w:rsidRPr="00881F78" w:rsidRDefault="00A9116E" w:rsidP="00EB099A">
            <w:pPr>
              <w:pStyle w:val="tabteksts"/>
              <w:jc w:val="right"/>
              <w:rPr>
                <w:szCs w:val="18"/>
              </w:rPr>
            </w:pPr>
            <w:r w:rsidRPr="00881F78">
              <w:rPr>
                <w:szCs w:val="18"/>
              </w:rPr>
              <w:t>4 547</w:t>
            </w:r>
          </w:p>
        </w:tc>
        <w:tc>
          <w:tcPr>
            <w:tcW w:w="1277" w:type="dxa"/>
            <w:shd w:val="clear" w:color="auto" w:fill="F2F2F2" w:themeFill="background1" w:themeFillShade="F2"/>
          </w:tcPr>
          <w:p w14:paraId="481512A4" w14:textId="77777777" w:rsidR="00A9116E" w:rsidRPr="00881F78" w:rsidRDefault="00A9116E" w:rsidP="00A9116E">
            <w:pPr>
              <w:pStyle w:val="tabteksts"/>
              <w:numPr>
                <w:ilvl w:val="0"/>
                <w:numId w:val="42"/>
              </w:numPr>
              <w:ind w:left="174" w:hanging="142"/>
              <w:jc w:val="right"/>
            </w:pPr>
            <w:r w:rsidRPr="00881F78">
              <w:t>995 465</w:t>
            </w:r>
          </w:p>
        </w:tc>
      </w:tr>
      <w:tr w:rsidR="00A9116E" w:rsidRPr="00795E73" w14:paraId="392B8DA6" w14:textId="77777777" w:rsidTr="00EB099A">
        <w:trPr>
          <w:trHeight w:val="142"/>
          <w:jc w:val="center"/>
        </w:trPr>
        <w:tc>
          <w:tcPr>
            <w:tcW w:w="5241" w:type="dxa"/>
          </w:tcPr>
          <w:p w14:paraId="18A4CD79" w14:textId="55A0874F" w:rsidR="00A9116E" w:rsidRPr="00795E73" w:rsidRDefault="00A9116E" w:rsidP="00B911A6">
            <w:pPr>
              <w:pStyle w:val="tabteksts"/>
              <w:jc w:val="both"/>
              <w:rPr>
                <w:i/>
                <w:szCs w:val="18"/>
                <w:lang w:eastAsia="lv-LV"/>
              </w:rPr>
            </w:pPr>
            <w:r w:rsidRPr="00795E73">
              <w:rPr>
                <w:i/>
                <w:szCs w:val="18"/>
                <w:lang w:eastAsia="lv-LV"/>
              </w:rPr>
              <w:t>2020.</w:t>
            </w:r>
            <w:r w:rsidR="00B911A6">
              <w:rPr>
                <w:i/>
                <w:szCs w:val="18"/>
                <w:lang w:eastAsia="lv-LV"/>
              </w:rPr>
              <w:t> </w:t>
            </w:r>
            <w:r w:rsidRPr="00795E73">
              <w:rPr>
                <w:i/>
                <w:szCs w:val="18"/>
                <w:lang w:eastAsia="lv-LV"/>
              </w:rPr>
              <w:t>gadā iesāktā atalgojuma palielinājuma kultūras nozarē nodarbinātajiem tupināšana</w:t>
            </w:r>
          </w:p>
        </w:tc>
        <w:tc>
          <w:tcPr>
            <w:tcW w:w="1277" w:type="dxa"/>
          </w:tcPr>
          <w:p w14:paraId="056B4931" w14:textId="77777777" w:rsidR="00A9116E" w:rsidRPr="00881F78" w:rsidRDefault="00A9116E" w:rsidP="00EB099A">
            <w:pPr>
              <w:pStyle w:val="tabteksts"/>
              <w:jc w:val="center"/>
              <w:rPr>
                <w:szCs w:val="18"/>
              </w:rPr>
            </w:pPr>
            <w:r w:rsidRPr="00881F78">
              <w:rPr>
                <w:szCs w:val="18"/>
              </w:rPr>
              <w:t>-</w:t>
            </w:r>
          </w:p>
        </w:tc>
        <w:tc>
          <w:tcPr>
            <w:tcW w:w="1277" w:type="dxa"/>
          </w:tcPr>
          <w:p w14:paraId="7FE3930C" w14:textId="77777777" w:rsidR="00A9116E" w:rsidRPr="00881F78" w:rsidRDefault="00A9116E" w:rsidP="00EB099A">
            <w:pPr>
              <w:pStyle w:val="tabteksts"/>
              <w:jc w:val="right"/>
              <w:rPr>
                <w:szCs w:val="18"/>
              </w:rPr>
            </w:pPr>
            <w:r w:rsidRPr="00881F78">
              <w:rPr>
                <w:szCs w:val="18"/>
              </w:rPr>
              <w:t>3 012</w:t>
            </w:r>
          </w:p>
        </w:tc>
        <w:tc>
          <w:tcPr>
            <w:tcW w:w="1277" w:type="dxa"/>
          </w:tcPr>
          <w:p w14:paraId="588D20AE" w14:textId="77777777" w:rsidR="00A9116E" w:rsidRPr="00881F78" w:rsidRDefault="00A9116E" w:rsidP="00EB099A">
            <w:pPr>
              <w:pStyle w:val="tabteksts"/>
              <w:jc w:val="right"/>
              <w:rPr>
                <w:szCs w:val="18"/>
              </w:rPr>
            </w:pPr>
            <w:r w:rsidRPr="00881F78">
              <w:rPr>
                <w:szCs w:val="18"/>
              </w:rPr>
              <w:t>3 012</w:t>
            </w:r>
          </w:p>
        </w:tc>
      </w:tr>
      <w:tr w:rsidR="00A9116E" w:rsidRPr="00795E73" w14:paraId="354B2D5E" w14:textId="77777777" w:rsidTr="00EB099A">
        <w:trPr>
          <w:trHeight w:val="142"/>
          <w:jc w:val="center"/>
        </w:trPr>
        <w:tc>
          <w:tcPr>
            <w:tcW w:w="5241" w:type="dxa"/>
          </w:tcPr>
          <w:p w14:paraId="56E5FC5C" w14:textId="77777777" w:rsidR="00A9116E" w:rsidRPr="00795E73" w:rsidRDefault="00A9116E" w:rsidP="00B911A6">
            <w:pPr>
              <w:pStyle w:val="tabteksts"/>
              <w:jc w:val="both"/>
              <w:rPr>
                <w:i/>
                <w:szCs w:val="18"/>
                <w:lang w:eastAsia="lv-LV"/>
              </w:rPr>
            </w:pPr>
            <w:r w:rsidRPr="00795E73">
              <w:rPr>
                <w:i/>
                <w:szCs w:val="18"/>
                <w:lang w:eastAsia="lv-LV"/>
              </w:rPr>
              <w:t>Izdevumi darba devēja valsts sociālās apdrošināšanas obligāto iemaksu samazinājumam par 0,5% punktiem, saskaņā ar MK 22.09.2020. sēdes protokola Nr. 55 38.§ 2. un 40. punktu (atbilstoši informatīvā ziņojuma 3. pielikumam)</w:t>
            </w:r>
          </w:p>
        </w:tc>
        <w:tc>
          <w:tcPr>
            <w:tcW w:w="1277" w:type="dxa"/>
          </w:tcPr>
          <w:p w14:paraId="500F3435" w14:textId="77777777" w:rsidR="00A9116E" w:rsidRPr="00881F78" w:rsidRDefault="00A9116E" w:rsidP="00EB099A">
            <w:pPr>
              <w:pStyle w:val="tabteksts"/>
              <w:jc w:val="right"/>
              <w:rPr>
                <w:szCs w:val="18"/>
              </w:rPr>
            </w:pPr>
            <w:r w:rsidRPr="00881F78">
              <w:rPr>
                <w:szCs w:val="18"/>
              </w:rPr>
              <w:t>12</w:t>
            </w:r>
          </w:p>
        </w:tc>
        <w:tc>
          <w:tcPr>
            <w:tcW w:w="1277" w:type="dxa"/>
          </w:tcPr>
          <w:p w14:paraId="7252A679" w14:textId="77777777" w:rsidR="00A9116E" w:rsidRPr="00881F78" w:rsidRDefault="00A9116E" w:rsidP="00EB099A">
            <w:pPr>
              <w:pStyle w:val="tabteksts"/>
              <w:jc w:val="center"/>
              <w:rPr>
                <w:szCs w:val="18"/>
              </w:rPr>
            </w:pPr>
            <w:r w:rsidRPr="00881F78">
              <w:rPr>
                <w:szCs w:val="18"/>
              </w:rPr>
              <w:t>-</w:t>
            </w:r>
          </w:p>
        </w:tc>
        <w:tc>
          <w:tcPr>
            <w:tcW w:w="1277" w:type="dxa"/>
          </w:tcPr>
          <w:p w14:paraId="67C96C43" w14:textId="77777777" w:rsidR="00A9116E" w:rsidRPr="00881F78" w:rsidRDefault="00A9116E" w:rsidP="00EB099A">
            <w:pPr>
              <w:pStyle w:val="tabteksts"/>
              <w:jc w:val="right"/>
              <w:rPr>
                <w:szCs w:val="18"/>
              </w:rPr>
            </w:pPr>
            <w:r w:rsidRPr="00881F78">
              <w:rPr>
                <w:szCs w:val="18"/>
              </w:rPr>
              <w:t>-12</w:t>
            </w:r>
          </w:p>
        </w:tc>
      </w:tr>
      <w:tr w:rsidR="00A9116E" w:rsidRPr="00795E73" w14:paraId="331C8720" w14:textId="77777777" w:rsidTr="00EB099A">
        <w:trPr>
          <w:trHeight w:val="142"/>
          <w:jc w:val="center"/>
        </w:trPr>
        <w:tc>
          <w:tcPr>
            <w:tcW w:w="5241" w:type="dxa"/>
          </w:tcPr>
          <w:p w14:paraId="20183FA0" w14:textId="5162F4A8" w:rsidR="00A9116E" w:rsidRPr="00795E73" w:rsidRDefault="00A9116E" w:rsidP="00B911A6">
            <w:pPr>
              <w:pStyle w:val="tabteksts"/>
              <w:jc w:val="both"/>
              <w:rPr>
                <w:i/>
                <w:szCs w:val="18"/>
                <w:lang w:eastAsia="lv-LV"/>
              </w:rPr>
            </w:pPr>
            <w:r w:rsidRPr="00795E73">
              <w:rPr>
                <w:i/>
                <w:szCs w:val="18"/>
                <w:lang w:eastAsia="lv-LV"/>
              </w:rPr>
              <w:t>Filmu projektiem, kas stiprina valstiskumu un piederību Latvijai, un ārvalstu filmām, sask</w:t>
            </w:r>
            <w:r w:rsidR="00B911A6">
              <w:rPr>
                <w:i/>
                <w:szCs w:val="18"/>
                <w:lang w:eastAsia="lv-LV"/>
              </w:rPr>
              <w:t xml:space="preserve">aņā ar MK 17.09.2019. </w:t>
            </w:r>
            <w:r w:rsidRPr="00795E73">
              <w:rPr>
                <w:i/>
                <w:szCs w:val="18"/>
                <w:lang w:eastAsia="lv-LV"/>
              </w:rPr>
              <w:t>sēdes protokola Nr.42  34.§ 2.</w:t>
            </w:r>
            <w:r w:rsidR="00B911A6">
              <w:rPr>
                <w:i/>
                <w:szCs w:val="18"/>
                <w:lang w:eastAsia="lv-LV"/>
              </w:rPr>
              <w:t> </w:t>
            </w:r>
            <w:r w:rsidRPr="00795E73">
              <w:rPr>
                <w:i/>
                <w:szCs w:val="18"/>
                <w:lang w:eastAsia="lv-LV"/>
              </w:rPr>
              <w:t>punktu</w:t>
            </w:r>
          </w:p>
        </w:tc>
        <w:tc>
          <w:tcPr>
            <w:tcW w:w="1277" w:type="dxa"/>
          </w:tcPr>
          <w:p w14:paraId="5D4D93BF" w14:textId="77777777" w:rsidR="00A9116E" w:rsidRPr="00795E73" w:rsidRDefault="00A9116E" w:rsidP="00EB099A">
            <w:pPr>
              <w:pStyle w:val="tabteksts"/>
              <w:jc w:val="right"/>
              <w:rPr>
                <w:szCs w:val="18"/>
              </w:rPr>
            </w:pPr>
            <w:r w:rsidRPr="00795E73">
              <w:rPr>
                <w:szCs w:val="18"/>
              </w:rPr>
              <w:t>1 000 000</w:t>
            </w:r>
          </w:p>
        </w:tc>
        <w:tc>
          <w:tcPr>
            <w:tcW w:w="1277" w:type="dxa"/>
          </w:tcPr>
          <w:p w14:paraId="0429F030" w14:textId="77777777" w:rsidR="00A9116E" w:rsidRPr="00795E73" w:rsidRDefault="00A9116E" w:rsidP="00EB099A">
            <w:pPr>
              <w:pStyle w:val="tabteksts"/>
              <w:jc w:val="center"/>
              <w:rPr>
                <w:szCs w:val="18"/>
              </w:rPr>
            </w:pPr>
            <w:r w:rsidRPr="00795E73">
              <w:rPr>
                <w:szCs w:val="18"/>
              </w:rPr>
              <w:t>-</w:t>
            </w:r>
          </w:p>
        </w:tc>
        <w:tc>
          <w:tcPr>
            <w:tcW w:w="1277" w:type="dxa"/>
          </w:tcPr>
          <w:p w14:paraId="57F02732" w14:textId="77777777" w:rsidR="00A9116E" w:rsidRPr="00795E73" w:rsidRDefault="00A9116E" w:rsidP="00EB099A">
            <w:pPr>
              <w:pStyle w:val="tabteksts"/>
              <w:jc w:val="right"/>
              <w:rPr>
                <w:szCs w:val="18"/>
              </w:rPr>
            </w:pPr>
            <w:r w:rsidRPr="00795E73">
              <w:rPr>
                <w:szCs w:val="18"/>
              </w:rPr>
              <w:t>-1 000 000</w:t>
            </w:r>
          </w:p>
        </w:tc>
      </w:tr>
      <w:tr w:rsidR="00A9116E" w:rsidRPr="00795E73" w14:paraId="789F38A7" w14:textId="77777777" w:rsidTr="00EB099A">
        <w:trPr>
          <w:trHeight w:val="142"/>
          <w:jc w:val="center"/>
        </w:trPr>
        <w:tc>
          <w:tcPr>
            <w:tcW w:w="5241" w:type="dxa"/>
          </w:tcPr>
          <w:p w14:paraId="6878A7EC" w14:textId="77777777" w:rsidR="00A9116E" w:rsidRPr="00795E73" w:rsidRDefault="00A9116E" w:rsidP="00881F78">
            <w:pPr>
              <w:pStyle w:val="tabteksts"/>
              <w:ind w:left="593"/>
              <w:jc w:val="both"/>
              <w:rPr>
                <w:i/>
                <w:szCs w:val="18"/>
                <w:lang w:eastAsia="lv-LV"/>
              </w:rPr>
            </w:pPr>
            <w:r w:rsidRPr="00795E73">
              <w:rPr>
                <w:i/>
                <w:szCs w:val="18"/>
                <w:lang w:eastAsia="lv-LV"/>
              </w:rPr>
              <w:t>t.sk. iekšējā līdzekļu pārdale starp budžeta programmām (apakšprogrammām)</w:t>
            </w:r>
          </w:p>
        </w:tc>
        <w:tc>
          <w:tcPr>
            <w:tcW w:w="1277" w:type="dxa"/>
          </w:tcPr>
          <w:p w14:paraId="77CEE5A4" w14:textId="77777777" w:rsidR="00A9116E" w:rsidRPr="00795E73" w:rsidRDefault="00A9116E" w:rsidP="00EB099A">
            <w:pPr>
              <w:pStyle w:val="tabteksts"/>
              <w:jc w:val="center"/>
              <w:rPr>
                <w:szCs w:val="18"/>
              </w:rPr>
            </w:pPr>
            <w:r w:rsidRPr="00795E73">
              <w:rPr>
                <w:szCs w:val="18"/>
              </w:rPr>
              <w:t>-</w:t>
            </w:r>
          </w:p>
        </w:tc>
        <w:tc>
          <w:tcPr>
            <w:tcW w:w="1277" w:type="dxa"/>
          </w:tcPr>
          <w:p w14:paraId="574CCDC5" w14:textId="77777777" w:rsidR="00A9116E" w:rsidRPr="00795E73" w:rsidRDefault="00A9116E" w:rsidP="00EB099A">
            <w:pPr>
              <w:pStyle w:val="tabteksts"/>
              <w:jc w:val="right"/>
              <w:rPr>
                <w:szCs w:val="18"/>
              </w:rPr>
            </w:pPr>
            <w:r w:rsidRPr="00795E73">
              <w:rPr>
                <w:szCs w:val="18"/>
              </w:rPr>
              <w:t>1 535</w:t>
            </w:r>
          </w:p>
        </w:tc>
        <w:tc>
          <w:tcPr>
            <w:tcW w:w="1277" w:type="dxa"/>
          </w:tcPr>
          <w:p w14:paraId="387EEEE2" w14:textId="77777777" w:rsidR="00A9116E" w:rsidRPr="00795E73" w:rsidRDefault="00A9116E" w:rsidP="00EB099A">
            <w:pPr>
              <w:pStyle w:val="tabteksts"/>
              <w:jc w:val="right"/>
              <w:rPr>
                <w:szCs w:val="18"/>
              </w:rPr>
            </w:pPr>
            <w:r w:rsidRPr="00795E73">
              <w:rPr>
                <w:szCs w:val="18"/>
              </w:rPr>
              <w:t>1 535</w:t>
            </w:r>
          </w:p>
        </w:tc>
      </w:tr>
      <w:tr w:rsidR="00A9116E" w:rsidRPr="00795E73" w14:paraId="4DB028F1" w14:textId="77777777" w:rsidTr="00EB099A">
        <w:trPr>
          <w:trHeight w:val="142"/>
          <w:jc w:val="center"/>
        </w:trPr>
        <w:tc>
          <w:tcPr>
            <w:tcW w:w="5241" w:type="dxa"/>
          </w:tcPr>
          <w:p w14:paraId="0F4D55BB" w14:textId="77777777" w:rsidR="00A9116E" w:rsidRPr="00795E73" w:rsidRDefault="00A9116E" w:rsidP="00B911A6">
            <w:pPr>
              <w:pStyle w:val="tabteksts"/>
              <w:jc w:val="both"/>
              <w:rPr>
                <w:i/>
                <w:szCs w:val="18"/>
                <w:lang w:eastAsia="lv-LV"/>
              </w:rPr>
            </w:pPr>
            <w:r w:rsidRPr="00795E73">
              <w:rPr>
                <w:i/>
                <w:szCs w:val="18"/>
                <w:lang w:eastAsia="lv-LV"/>
              </w:rPr>
              <w:t xml:space="preserve">Finansējuma pārdale no programmas 21.00.00 “Kultūras mantojums”, lai Nacionālais Kino centrs nodrošinātu nomas maksu par telpām nekustamajā īpašumā </w:t>
            </w:r>
            <w:proofErr w:type="spellStart"/>
            <w:r w:rsidRPr="00795E73">
              <w:rPr>
                <w:i/>
                <w:szCs w:val="18"/>
                <w:lang w:eastAsia="lv-LV"/>
              </w:rPr>
              <w:t>Peitavas</w:t>
            </w:r>
            <w:proofErr w:type="spellEnd"/>
            <w:r w:rsidRPr="00795E73">
              <w:rPr>
                <w:i/>
                <w:szCs w:val="18"/>
                <w:lang w:eastAsia="lv-LV"/>
              </w:rPr>
              <w:t xml:space="preserve"> ielā 10, Rīgā</w:t>
            </w:r>
          </w:p>
        </w:tc>
        <w:tc>
          <w:tcPr>
            <w:tcW w:w="1277" w:type="dxa"/>
          </w:tcPr>
          <w:p w14:paraId="24DEB28A" w14:textId="77777777" w:rsidR="00A9116E" w:rsidRPr="00795E73" w:rsidRDefault="00A9116E" w:rsidP="00EB099A">
            <w:pPr>
              <w:pStyle w:val="tabteksts"/>
              <w:jc w:val="center"/>
              <w:rPr>
                <w:szCs w:val="18"/>
              </w:rPr>
            </w:pPr>
            <w:r w:rsidRPr="00795E73">
              <w:rPr>
                <w:szCs w:val="18"/>
              </w:rPr>
              <w:t>-</w:t>
            </w:r>
          </w:p>
        </w:tc>
        <w:tc>
          <w:tcPr>
            <w:tcW w:w="1277" w:type="dxa"/>
          </w:tcPr>
          <w:p w14:paraId="0E74162D" w14:textId="77777777" w:rsidR="00A9116E" w:rsidRPr="00795E73" w:rsidRDefault="00A9116E" w:rsidP="00EB099A">
            <w:pPr>
              <w:pStyle w:val="tabteksts"/>
              <w:jc w:val="right"/>
              <w:rPr>
                <w:szCs w:val="18"/>
              </w:rPr>
            </w:pPr>
            <w:r w:rsidRPr="00795E73">
              <w:rPr>
                <w:szCs w:val="18"/>
              </w:rPr>
              <w:t>1 535</w:t>
            </w:r>
          </w:p>
        </w:tc>
        <w:tc>
          <w:tcPr>
            <w:tcW w:w="1277" w:type="dxa"/>
          </w:tcPr>
          <w:p w14:paraId="16837F1D" w14:textId="77777777" w:rsidR="00A9116E" w:rsidRPr="00795E73" w:rsidRDefault="00A9116E" w:rsidP="00EB099A">
            <w:pPr>
              <w:pStyle w:val="tabteksts"/>
              <w:jc w:val="right"/>
              <w:rPr>
                <w:szCs w:val="18"/>
              </w:rPr>
            </w:pPr>
            <w:r w:rsidRPr="00795E73">
              <w:rPr>
                <w:szCs w:val="18"/>
              </w:rPr>
              <w:t>1 535</w:t>
            </w:r>
          </w:p>
        </w:tc>
      </w:tr>
    </w:tbl>
    <w:p w14:paraId="25D42C16" w14:textId="0AA4644A" w:rsidR="00A9116E" w:rsidRPr="00795E73" w:rsidRDefault="00A9116E" w:rsidP="00A9116E">
      <w:pPr>
        <w:spacing w:before="240" w:after="240"/>
        <w:ind w:firstLine="0"/>
        <w:jc w:val="center"/>
        <w:rPr>
          <w:b/>
        </w:rPr>
      </w:pPr>
      <w:r w:rsidRPr="00795E73">
        <w:rPr>
          <w:b/>
        </w:rPr>
        <w:t>19.07.00 Mākslas un literatūra</w:t>
      </w:r>
    </w:p>
    <w:p w14:paraId="57AC1E3C" w14:textId="77777777" w:rsidR="00A9116E" w:rsidRPr="00795E73" w:rsidRDefault="00A9116E" w:rsidP="0025796E">
      <w:pPr>
        <w:pStyle w:val="ListParagraph"/>
        <w:ind w:left="0" w:firstLine="0"/>
        <w:contextualSpacing w:val="0"/>
        <w:rPr>
          <w:u w:val="single"/>
        </w:rPr>
      </w:pPr>
      <w:r w:rsidRPr="00795E73">
        <w:rPr>
          <w:u w:val="single"/>
        </w:rPr>
        <w:t>Apakšprogrammas mērķis:</w:t>
      </w:r>
    </w:p>
    <w:p w14:paraId="0110C043" w14:textId="77777777" w:rsidR="00A9116E" w:rsidRPr="00795E73" w:rsidRDefault="00A9116E" w:rsidP="00A9116E">
      <w:pPr>
        <w:pStyle w:val="ListParagraph"/>
        <w:ind w:left="0" w:firstLine="720"/>
        <w:contextualSpacing w:val="0"/>
      </w:pPr>
      <w:r w:rsidRPr="00795E73">
        <w:t>nodrošināt mūsdienīgu mākslas radošo procesu Latvijā un veicināt profesionālās mākslas pieejamību visiem Latvijas iedzīvotājiem, kā arī nodrošināt Latvijas profesionālās mākslas starptautisko apriti.</w:t>
      </w:r>
    </w:p>
    <w:p w14:paraId="7AAC835B" w14:textId="77777777" w:rsidR="00A9116E" w:rsidRPr="00795E73" w:rsidRDefault="00A9116E" w:rsidP="00A9116E">
      <w:pPr>
        <w:ind w:firstLine="0"/>
        <w:rPr>
          <w:u w:val="single"/>
        </w:rPr>
      </w:pPr>
      <w:r w:rsidRPr="00795E73">
        <w:rPr>
          <w:u w:val="single"/>
        </w:rPr>
        <w:t>Galvenās aktivitātes:</w:t>
      </w:r>
    </w:p>
    <w:p w14:paraId="47384307" w14:textId="77777777" w:rsidR="00A9116E" w:rsidRPr="00795E73" w:rsidRDefault="00A9116E" w:rsidP="00A9116E">
      <w:pPr>
        <w:pStyle w:val="ListParagraph"/>
        <w:numPr>
          <w:ilvl w:val="0"/>
          <w:numId w:val="4"/>
        </w:numPr>
        <w:ind w:left="1077" w:hanging="357"/>
        <w:contextualSpacing w:val="0"/>
      </w:pPr>
      <w:r w:rsidRPr="00795E73">
        <w:t>teātra izrāžu un koncertu veidošana un pieejamības nodrošināšana;</w:t>
      </w:r>
    </w:p>
    <w:p w14:paraId="54704A6B" w14:textId="77777777" w:rsidR="00A9116E" w:rsidRPr="00795E73" w:rsidRDefault="00A9116E" w:rsidP="00A9116E">
      <w:pPr>
        <w:pStyle w:val="ListParagraph"/>
        <w:numPr>
          <w:ilvl w:val="0"/>
          <w:numId w:val="4"/>
        </w:numPr>
        <w:ind w:left="1077" w:hanging="357"/>
        <w:contextualSpacing w:val="0"/>
      </w:pPr>
      <w:r w:rsidRPr="00795E73">
        <w:t>literatūras un grāmatniecības nozaru attīstības veicināšana un popularizēšana ārvalstīs;</w:t>
      </w:r>
    </w:p>
    <w:p w14:paraId="72E3D3C5" w14:textId="77777777" w:rsidR="00A9116E" w:rsidRPr="00795E73" w:rsidRDefault="00A9116E" w:rsidP="00A9116E">
      <w:pPr>
        <w:pStyle w:val="ListParagraph"/>
        <w:numPr>
          <w:ilvl w:val="0"/>
          <w:numId w:val="4"/>
        </w:numPr>
        <w:ind w:left="1077" w:hanging="357"/>
        <w:contextualSpacing w:val="0"/>
      </w:pPr>
      <w:r w:rsidRPr="00795E73">
        <w:t>autora atlīdzības par publisko patapinājumu izmaksāšana;</w:t>
      </w:r>
    </w:p>
    <w:p w14:paraId="294011CC" w14:textId="77777777" w:rsidR="00A9116E" w:rsidRPr="00795E73" w:rsidRDefault="00A9116E" w:rsidP="00A9116E">
      <w:pPr>
        <w:pStyle w:val="ListParagraph"/>
        <w:numPr>
          <w:ilvl w:val="0"/>
          <w:numId w:val="4"/>
        </w:numPr>
        <w:ind w:left="1077" w:hanging="357"/>
        <w:contextualSpacing w:val="0"/>
      </w:pPr>
      <w:r w:rsidRPr="00795E73">
        <w:t>pabalstu administrēšana baleta māksliniekiem par radošo darbu;</w:t>
      </w:r>
    </w:p>
    <w:p w14:paraId="19F781E0" w14:textId="77777777" w:rsidR="00A9116E" w:rsidRPr="00795E73" w:rsidRDefault="00A9116E" w:rsidP="00A9116E">
      <w:pPr>
        <w:pStyle w:val="ListParagraph"/>
        <w:numPr>
          <w:ilvl w:val="0"/>
          <w:numId w:val="4"/>
        </w:numPr>
        <w:ind w:left="1077" w:hanging="357"/>
        <w:contextualSpacing w:val="0"/>
      </w:pPr>
      <w:r w:rsidRPr="00795E73">
        <w:t>Latvijas kultūras pārstāvniecība nozīmīgos starptautiskos forumos – vismaz 3 starptautiskos grāmatu tirgos un divos mūzikas industrijas gadatirgos. Latvijas ritmiskās, populārās mūzikas pārstāvniecība starptautiskos nozares gadatirgos/konferencēs/festivālos.</w:t>
      </w:r>
    </w:p>
    <w:p w14:paraId="473E1BC8" w14:textId="77777777" w:rsidR="00A9116E" w:rsidRPr="00795E73" w:rsidRDefault="00A9116E" w:rsidP="00A9116E">
      <w:pPr>
        <w:ind w:firstLine="0"/>
      </w:pPr>
      <w:r w:rsidRPr="00795E73">
        <w:rPr>
          <w:u w:val="single"/>
        </w:rPr>
        <w:t>Apakšprogrammas izpildītājs:</w:t>
      </w:r>
      <w:r w:rsidRPr="00795E73">
        <w:t xml:space="preserve"> Kultūras ministrija, piešķirot finansējumu valsts sabiedrībai ar ierobežotu atbildību „Latvijas Nacionālā opera un balets”, valsts sabiedrībai ar ierobežotu atbildību „Latvijas Nacionālais teātris”, valsts sabiedrībai ar ierobežotu atbildību „Dailes teātris”, valsts sabiedrībai ar ierobežotu atbildību „Mihaila Čehova Rīgas Krievu teātris”, valsts sabiedrībai ar ierobežotu atbildību ”Jaunais Rīgas teātris”, valsts sabiedrībai ar ierobežotu atbildību „Latvijas Leļļu teātris”, valsts sabiedrībai ar ierobežotu atbildību „Valmieras drāmas teātris”, valsts sabiedrībai ar ierobežotu atbildību „Daugavpils teātris”, valsts sabiedrībai ar ierobežotu atbildību „Latvijas Nacionālais simfoniskais orķestris”, valsts sabiedrībai ar ierobežotu atbildību „Valsts Akadēmiskais koris „Latvija””, valsts sabiedrībai ar ierobežotu atbildību „Latvijas Koncerti”, valsts sabiedrībai ar ierobežotu atbildību „</w:t>
      </w:r>
      <w:proofErr w:type="spellStart"/>
      <w:r w:rsidRPr="00795E73">
        <w:t>KREMERata</w:t>
      </w:r>
      <w:proofErr w:type="spellEnd"/>
      <w:r w:rsidRPr="00795E73">
        <w:t xml:space="preserve"> </w:t>
      </w:r>
      <w:proofErr w:type="spellStart"/>
      <w:r w:rsidRPr="00795E73">
        <w:t>Baltica</w:t>
      </w:r>
      <w:proofErr w:type="spellEnd"/>
      <w:r w:rsidRPr="00795E73">
        <w:t xml:space="preserve">”, valsts sabiedrībai ar ierobežotu atbildību „Liepājas Simfoniskais orķestris”, valsts sabiedrībai ar ierobežotu atbildību „Rīgas Cirks”, kas nodrošina teātra izrāžu un koncertu veidošanu un pieejamību. </w:t>
      </w:r>
    </w:p>
    <w:p w14:paraId="34BCA458" w14:textId="77777777" w:rsidR="00A9116E" w:rsidRPr="00795E73" w:rsidRDefault="00A9116E" w:rsidP="00A9116E">
      <w:pPr>
        <w:ind w:firstLine="720"/>
      </w:pPr>
      <w:r w:rsidRPr="00795E73">
        <w:t>Valsts sabiedrība ar ierobežotu atbildību „Starptautiskā Rakstnieku un tulkotāju māja” nodrošina literāro radošo rezidenču programmas darbību un iekļaušanos starptautiskajā apritē.</w:t>
      </w:r>
    </w:p>
    <w:p w14:paraId="43F991E5" w14:textId="77777777" w:rsidR="00A9116E" w:rsidRPr="00795E73" w:rsidRDefault="00A9116E" w:rsidP="00A9116E">
      <w:pPr>
        <w:spacing w:after="240"/>
        <w:ind w:firstLine="720"/>
      </w:pPr>
      <w:r w:rsidRPr="00795E73">
        <w:lastRenderedPageBreak/>
        <w:t>Nevalstiskais sektors īsteno valsts deleģētas funkcijas profesionālās mākslas nozarēs: literatūrā un grāmatniecībā, teātrī, mūzikā, dejā, vizuālajā mākslā, kā arī nozaru procesu atspoguļošanā drukātajos/interneta medijos.</w:t>
      </w:r>
    </w:p>
    <w:p w14:paraId="585ED46F"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80" w:firstRow="0" w:lastRow="0" w:firstColumn="1" w:lastColumn="0" w:noHBand="0" w:noVBand="1"/>
      </w:tblPr>
      <w:tblGrid>
        <w:gridCol w:w="3397"/>
        <w:gridCol w:w="1134"/>
        <w:gridCol w:w="1134"/>
        <w:gridCol w:w="1134"/>
        <w:gridCol w:w="1134"/>
        <w:gridCol w:w="1139"/>
      </w:tblGrid>
      <w:tr w:rsidR="00A9116E" w:rsidRPr="00795E73" w14:paraId="05BB3B85" w14:textId="77777777" w:rsidTr="00EB099A">
        <w:trPr>
          <w:tblHeader/>
          <w:jc w:val="center"/>
        </w:trPr>
        <w:tc>
          <w:tcPr>
            <w:tcW w:w="3397" w:type="dxa"/>
          </w:tcPr>
          <w:p w14:paraId="490882C9" w14:textId="77777777" w:rsidR="00A9116E" w:rsidRPr="00795E73" w:rsidRDefault="00A9116E" w:rsidP="00EB099A">
            <w:pPr>
              <w:pStyle w:val="tabteksts"/>
              <w:jc w:val="center"/>
              <w:rPr>
                <w:szCs w:val="18"/>
              </w:rPr>
            </w:pPr>
          </w:p>
        </w:tc>
        <w:tc>
          <w:tcPr>
            <w:tcW w:w="1134" w:type="dxa"/>
          </w:tcPr>
          <w:p w14:paraId="668E3867"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7916AA05"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75858384"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E1348FB"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64E3798E"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0BC16156" w14:textId="77777777" w:rsidTr="00EB099A">
        <w:trPr>
          <w:jc w:val="center"/>
        </w:trPr>
        <w:tc>
          <w:tcPr>
            <w:tcW w:w="9072" w:type="dxa"/>
            <w:gridSpan w:val="6"/>
            <w:shd w:val="clear" w:color="auto" w:fill="D9D9D9" w:themeFill="background1" w:themeFillShade="D9"/>
            <w:vAlign w:val="center"/>
          </w:tcPr>
          <w:p w14:paraId="7AE70540" w14:textId="77777777" w:rsidR="00A9116E" w:rsidRPr="00795E73" w:rsidRDefault="00A9116E" w:rsidP="00EB099A">
            <w:pPr>
              <w:pStyle w:val="tabteksts"/>
              <w:jc w:val="center"/>
              <w:rPr>
                <w:szCs w:val="18"/>
              </w:rPr>
            </w:pPr>
            <w:r w:rsidRPr="00795E73">
              <w:rPr>
                <w:szCs w:val="18"/>
                <w:lang w:eastAsia="lv-LV"/>
              </w:rPr>
              <w:t>Koncertu un izrāžu apmeklētība</w:t>
            </w:r>
          </w:p>
        </w:tc>
      </w:tr>
      <w:tr w:rsidR="00A9116E" w:rsidRPr="00795E73" w14:paraId="1B01341A" w14:textId="77777777" w:rsidTr="0025796E">
        <w:trPr>
          <w:trHeight w:val="105"/>
          <w:jc w:val="center"/>
        </w:trPr>
        <w:tc>
          <w:tcPr>
            <w:tcW w:w="3397" w:type="dxa"/>
          </w:tcPr>
          <w:p w14:paraId="14BFE81A" w14:textId="77777777" w:rsidR="00A9116E" w:rsidRPr="00795E73" w:rsidRDefault="00A9116E" w:rsidP="00EB099A">
            <w:pPr>
              <w:pStyle w:val="tabteksts"/>
              <w:jc w:val="both"/>
            </w:pPr>
            <w:r w:rsidRPr="00795E73">
              <w:t>Izrādes un koncerti (skaits)</w:t>
            </w:r>
          </w:p>
        </w:tc>
        <w:tc>
          <w:tcPr>
            <w:tcW w:w="1134" w:type="dxa"/>
          </w:tcPr>
          <w:p w14:paraId="3D115559" w14:textId="1F136E17" w:rsidR="00A9116E" w:rsidRPr="0025796E" w:rsidRDefault="0025796E" w:rsidP="0025796E">
            <w:pPr>
              <w:pStyle w:val="tabteksts"/>
              <w:jc w:val="center"/>
            </w:pPr>
            <w:r>
              <w:t>2 193</w:t>
            </w:r>
          </w:p>
        </w:tc>
        <w:tc>
          <w:tcPr>
            <w:tcW w:w="1134" w:type="dxa"/>
          </w:tcPr>
          <w:p w14:paraId="5D040448" w14:textId="77777777" w:rsidR="00A9116E" w:rsidRPr="00795E73" w:rsidRDefault="00A9116E" w:rsidP="00EB099A">
            <w:pPr>
              <w:pStyle w:val="tabteksts"/>
              <w:jc w:val="center"/>
            </w:pPr>
            <w:r w:rsidRPr="00795E73">
              <w:t>3 231</w:t>
            </w:r>
          </w:p>
        </w:tc>
        <w:tc>
          <w:tcPr>
            <w:tcW w:w="1134" w:type="dxa"/>
          </w:tcPr>
          <w:p w14:paraId="7E252CE6" w14:textId="77777777" w:rsidR="00A9116E" w:rsidRPr="00795E73" w:rsidRDefault="00A9116E" w:rsidP="00EB099A">
            <w:pPr>
              <w:pStyle w:val="tabteksts"/>
              <w:jc w:val="center"/>
            </w:pPr>
            <w:r w:rsidRPr="00795E73">
              <w:t>3 023</w:t>
            </w:r>
          </w:p>
        </w:tc>
        <w:tc>
          <w:tcPr>
            <w:tcW w:w="1134" w:type="dxa"/>
          </w:tcPr>
          <w:p w14:paraId="73385F39" w14:textId="77777777" w:rsidR="00A9116E" w:rsidRPr="00795E73" w:rsidRDefault="00A9116E" w:rsidP="00EB099A">
            <w:pPr>
              <w:pStyle w:val="tabteksts"/>
              <w:jc w:val="center"/>
            </w:pPr>
            <w:r w:rsidRPr="00795E73">
              <w:t>3 394</w:t>
            </w:r>
          </w:p>
        </w:tc>
        <w:tc>
          <w:tcPr>
            <w:tcW w:w="1139" w:type="dxa"/>
          </w:tcPr>
          <w:p w14:paraId="54AA0EA8" w14:textId="77777777" w:rsidR="00A9116E" w:rsidRPr="00795E73" w:rsidRDefault="00A9116E" w:rsidP="00EB099A">
            <w:pPr>
              <w:pStyle w:val="tabteksts"/>
              <w:jc w:val="center"/>
            </w:pPr>
            <w:r w:rsidRPr="00795E73">
              <w:t>3 395</w:t>
            </w:r>
          </w:p>
        </w:tc>
      </w:tr>
      <w:tr w:rsidR="00A9116E" w:rsidRPr="00795E73" w14:paraId="62B22CC0"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88098" w14:textId="77777777" w:rsidR="00A9116E" w:rsidRPr="00795E73" w:rsidRDefault="00A9116E" w:rsidP="00EB099A">
            <w:pPr>
              <w:pStyle w:val="tabteksts"/>
              <w:jc w:val="both"/>
            </w:pPr>
            <w:r w:rsidRPr="00795E73">
              <w:t>Latviešu oriģināldarbu iestudējumu īpatsvars kopējā jauniestudējumu skaitā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A1512" w14:textId="77777777" w:rsidR="00A9116E" w:rsidRPr="00795E73" w:rsidRDefault="00A9116E" w:rsidP="00EB099A">
            <w:pPr>
              <w:pStyle w:val="tabteksts"/>
              <w:jc w:val="center"/>
              <w:rPr>
                <w:szCs w:val="18"/>
              </w:rPr>
            </w:pPr>
            <w:r w:rsidRPr="00795E73">
              <w:t>36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722CF" w14:textId="77777777" w:rsidR="00A9116E" w:rsidRPr="00795E73" w:rsidRDefault="00A9116E" w:rsidP="00EB099A">
            <w:pPr>
              <w:pStyle w:val="tabteksts"/>
              <w:jc w:val="center"/>
            </w:pPr>
            <w:r w:rsidRPr="00795E73">
              <w:t>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F6626" w14:textId="77777777" w:rsidR="00A9116E" w:rsidRPr="00795E73" w:rsidRDefault="00A9116E" w:rsidP="00EB099A">
            <w:pPr>
              <w:pStyle w:val="tabteksts"/>
              <w:jc w:val="center"/>
            </w:pPr>
            <w:r w:rsidRPr="00795E73">
              <w:t>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E7887" w14:textId="77777777" w:rsidR="00A9116E" w:rsidRPr="00795E73" w:rsidRDefault="00A9116E" w:rsidP="00EB099A">
            <w:pPr>
              <w:pStyle w:val="tabteksts"/>
              <w:jc w:val="center"/>
            </w:pPr>
            <w:r w:rsidRPr="00795E73">
              <w:t>25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299C6" w14:textId="77777777" w:rsidR="00A9116E" w:rsidRPr="00795E73" w:rsidRDefault="00A9116E" w:rsidP="00EB099A">
            <w:pPr>
              <w:pStyle w:val="tabteksts"/>
              <w:jc w:val="center"/>
            </w:pPr>
            <w:r w:rsidRPr="00795E73">
              <w:t>25</w:t>
            </w:r>
          </w:p>
        </w:tc>
      </w:tr>
      <w:tr w:rsidR="00A9116E" w:rsidRPr="00795E73" w14:paraId="1247EEB9"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BAA46" w14:textId="77777777" w:rsidR="00A9116E" w:rsidRPr="00795E73" w:rsidRDefault="00A9116E" w:rsidP="00EB099A">
            <w:pPr>
              <w:pStyle w:val="tabteksts"/>
              <w:jc w:val="both"/>
            </w:pPr>
            <w:r w:rsidRPr="00795E73">
              <w:t>Izrāžu un koncertu apmeklējumi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24401" w14:textId="5B206214" w:rsidR="00A9116E" w:rsidRPr="0025796E" w:rsidRDefault="00A9116E" w:rsidP="0025796E">
            <w:pPr>
              <w:pStyle w:val="tabteksts"/>
              <w:jc w:val="center"/>
            </w:pPr>
            <w:r w:rsidRPr="00795E73">
              <w:t>519 342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7A54B" w14:textId="77777777" w:rsidR="00A9116E" w:rsidRPr="00795E73" w:rsidRDefault="00A9116E" w:rsidP="00EB099A">
            <w:pPr>
              <w:pStyle w:val="tabteksts"/>
              <w:jc w:val="center"/>
            </w:pPr>
            <w:r w:rsidRPr="00795E73">
              <w:t>857 057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CFA4D" w14:textId="77777777" w:rsidR="00A9116E" w:rsidRPr="00795E73" w:rsidRDefault="00A9116E" w:rsidP="00EB099A">
            <w:pPr>
              <w:pStyle w:val="tabteksts"/>
              <w:jc w:val="center"/>
            </w:pPr>
            <w:r w:rsidRPr="00795E73">
              <w:t>842 119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B1D77" w14:textId="77777777" w:rsidR="00A9116E" w:rsidRPr="00795E73" w:rsidRDefault="00A9116E" w:rsidP="00EB099A">
            <w:pPr>
              <w:pStyle w:val="tabteksts"/>
              <w:jc w:val="center"/>
            </w:pPr>
            <w:r w:rsidRPr="00795E73">
              <w:t>955 303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60844" w14:textId="77777777" w:rsidR="00A9116E" w:rsidRPr="00795E73" w:rsidRDefault="00A9116E" w:rsidP="00EB099A">
            <w:pPr>
              <w:pStyle w:val="tabteksts"/>
              <w:jc w:val="center"/>
            </w:pPr>
            <w:r w:rsidRPr="00795E73">
              <w:t>955 350</w:t>
            </w:r>
          </w:p>
        </w:tc>
      </w:tr>
      <w:tr w:rsidR="00A9116E" w:rsidRPr="00795E73" w14:paraId="74118236"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DF6C3" w14:textId="77777777" w:rsidR="00A9116E" w:rsidRPr="00795E73" w:rsidRDefault="00A9116E" w:rsidP="00EB099A">
            <w:pPr>
              <w:pStyle w:val="tabteksts"/>
              <w:jc w:val="both"/>
            </w:pPr>
            <w:r w:rsidRPr="00795E73">
              <w:t>Bērnu un jauniešu izrāžu un koncertu apmeklējumi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08297" w14:textId="77777777" w:rsidR="00A9116E" w:rsidRPr="00795E73" w:rsidRDefault="00A9116E" w:rsidP="00EB099A">
            <w:pPr>
              <w:pStyle w:val="tabteksts"/>
              <w:jc w:val="center"/>
            </w:pPr>
            <w:r w:rsidRPr="00795E73">
              <w:t>126 206</w:t>
            </w:r>
          </w:p>
          <w:p w14:paraId="2B6E9620" w14:textId="77777777" w:rsidR="00A9116E" w:rsidRPr="00795E73" w:rsidRDefault="00A9116E" w:rsidP="00EB099A">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2171A" w14:textId="77777777" w:rsidR="00A9116E" w:rsidRPr="00795E73" w:rsidRDefault="00A9116E" w:rsidP="00EB099A">
            <w:pPr>
              <w:pStyle w:val="tabteksts"/>
              <w:jc w:val="center"/>
            </w:pPr>
            <w:r w:rsidRPr="00795E73">
              <w:t>175 478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D2A3F" w14:textId="77777777" w:rsidR="00A9116E" w:rsidRPr="00795E73" w:rsidRDefault="00A9116E" w:rsidP="00EB099A">
            <w:pPr>
              <w:pStyle w:val="tabteksts"/>
              <w:jc w:val="center"/>
            </w:pPr>
            <w:r w:rsidRPr="00795E73">
              <w:t>159 640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A78A5" w14:textId="77777777" w:rsidR="00A9116E" w:rsidRPr="00795E73" w:rsidRDefault="00A9116E" w:rsidP="00EB099A">
            <w:pPr>
              <w:pStyle w:val="tabteksts"/>
              <w:jc w:val="center"/>
            </w:pPr>
            <w:r w:rsidRPr="00795E73">
              <w:t>186 244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32FE6" w14:textId="77777777" w:rsidR="00A9116E" w:rsidRPr="00795E73" w:rsidRDefault="00A9116E" w:rsidP="00EB099A">
            <w:pPr>
              <w:pStyle w:val="tabteksts"/>
              <w:jc w:val="center"/>
            </w:pPr>
            <w:r w:rsidRPr="00795E73">
              <w:t>186 250</w:t>
            </w:r>
          </w:p>
        </w:tc>
      </w:tr>
      <w:tr w:rsidR="00A9116E" w:rsidRPr="00795E73" w14:paraId="12B26F26"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D54F7" w14:textId="77777777" w:rsidR="00A9116E" w:rsidRPr="00795E73" w:rsidRDefault="00A9116E" w:rsidP="00EB099A">
            <w:pPr>
              <w:pStyle w:val="tabteksts"/>
              <w:jc w:val="both"/>
            </w:pPr>
            <w:r w:rsidRPr="00795E73">
              <w:t xml:space="preserve">Valsts finansēto teātru un </w:t>
            </w:r>
            <w:proofErr w:type="spellStart"/>
            <w:r w:rsidRPr="00795E73">
              <w:t>koncertorganizāciju</w:t>
            </w:r>
            <w:proofErr w:type="spellEnd"/>
            <w:r w:rsidRPr="00795E73">
              <w:t xml:space="preserve"> pasākumi Latvijas reģionos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1719B" w14:textId="77777777" w:rsidR="00A9116E" w:rsidRPr="00795E73" w:rsidRDefault="00A9116E" w:rsidP="00EB099A">
            <w:pPr>
              <w:pStyle w:val="tabteksts"/>
              <w:jc w:val="center"/>
            </w:pPr>
            <w:r w:rsidRPr="00795E73">
              <w:t>237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01409" w14:textId="77777777" w:rsidR="00A9116E" w:rsidRPr="00795E73" w:rsidRDefault="00A9116E" w:rsidP="00EB099A">
            <w:pPr>
              <w:pStyle w:val="tabteksts"/>
              <w:jc w:val="center"/>
            </w:pPr>
            <w:r w:rsidRPr="00795E73">
              <w:t>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D771B" w14:textId="77777777" w:rsidR="00A9116E" w:rsidRPr="00795E73" w:rsidRDefault="00A9116E" w:rsidP="00EB099A">
            <w:pPr>
              <w:pStyle w:val="tabteksts"/>
              <w:jc w:val="center"/>
            </w:pPr>
            <w:r w:rsidRPr="00795E73">
              <w:t>407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BF3ED9" w14:textId="77777777" w:rsidR="00A9116E" w:rsidRPr="00795E73" w:rsidRDefault="00A9116E" w:rsidP="00EB099A">
            <w:pPr>
              <w:pStyle w:val="tabteksts"/>
              <w:jc w:val="center"/>
            </w:pPr>
            <w:r w:rsidRPr="00795E73">
              <w:t>423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ABDDB" w14:textId="77777777" w:rsidR="00A9116E" w:rsidRPr="00795E73" w:rsidRDefault="00A9116E" w:rsidP="00EB099A">
            <w:pPr>
              <w:pStyle w:val="tabteksts"/>
              <w:jc w:val="center"/>
            </w:pPr>
            <w:r w:rsidRPr="00795E73">
              <w:t>423</w:t>
            </w:r>
          </w:p>
        </w:tc>
      </w:tr>
      <w:tr w:rsidR="00A9116E" w:rsidRPr="00795E73" w14:paraId="6A73C9ED" w14:textId="77777777" w:rsidTr="00EB099A">
        <w:trPr>
          <w:jc w:val="center"/>
        </w:trPr>
        <w:tc>
          <w:tcPr>
            <w:tcW w:w="9072" w:type="dxa"/>
            <w:gridSpan w:val="6"/>
            <w:shd w:val="clear" w:color="auto" w:fill="D9D9D9" w:themeFill="background1" w:themeFillShade="D9"/>
            <w:vAlign w:val="center"/>
          </w:tcPr>
          <w:p w14:paraId="625ED08E" w14:textId="77777777" w:rsidR="00A9116E" w:rsidRPr="00795E73" w:rsidRDefault="00A9116E" w:rsidP="00EB099A">
            <w:pPr>
              <w:pStyle w:val="tabteksts"/>
              <w:jc w:val="center"/>
              <w:rPr>
                <w:szCs w:val="18"/>
              </w:rPr>
            </w:pPr>
            <w:r w:rsidRPr="00795E73">
              <w:rPr>
                <w:szCs w:val="18"/>
                <w:lang w:eastAsia="lv-LV"/>
              </w:rPr>
              <w:t>Nodrošināta Latvijas pārstāvniecība starptautiskos pasākumos</w:t>
            </w:r>
          </w:p>
        </w:tc>
      </w:tr>
      <w:tr w:rsidR="00A9116E" w:rsidRPr="00795E73" w14:paraId="55B44033" w14:textId="77777777" w:rsidTr="00EB099A">
        <w:trPr>
          <w:jc w:val="center"/>
        </w:trPr>
        <w:tc>
          <w:tcPr>
            <w:tcW w:w="3397" w:type="dxa"/>
          </w:tcPr>
          <w:p w14:paraId="771669FA" w14:textId="77777777" w:rsidR="00A9116E" w:rsidRPr="00795E73" w:rsidRDefault="00A9116E" w:rsidP="00EB099A">
            <w:pPr>
              <w:pStyle w:val="tabteksts"/>
              <w:jc w:val="both"/>
            </w:pPr>
            <w:r w:rsidRPr="00795E73">
              <w:t>Viesizrādes un koncerti ārvalstīs (skaits)</w:t>
            </w:r>
          </w:p>
        </w:tc>
        <w:tc>
          <w:tcPr>
            <w:tcW w:w="1134" w:type="dxa"/>
          </w:tcPr>
          <w:p w14:paraId="31EC96B4" w14:textId="77777777" w:rsidR="00A9116E" w:rsidRPr="00795E73" w:rsidRDefault="00A9116E" w:rsidP="00EB099A">
            <w:pPr>
              <w:pStyle w:val="tabteksts"/>
              <w:jc w:val="center"/>
            </w:pPr>
            <w:r w:rsidRPr="00795E73">
              <w:t>30</w:t>
            </w:r>
          </w:p>
        </w:tc>
        <w:tc>
          <w:tcPr>
            <w:tcW w:w="1134" w:type="dxa"/>
          </w:tcPr>
          <w:p w14:paraId="5C5E4D08" w14:textId="77777777" w:rsidR="00A9116E" w:rsidRPr="00795E73" w:rsidRDefault="00A9116E" w:rsidP="00EB099A">
            <w:pPr>
              <w:pStyle w:val="tabteksts"/>
              <w:jc w:val="center"/>
            </w:pPr>
            <w:r w:rsidRPr="00795E73">
              <w:t>104</w:t>
            </w:r>
          </w:p>
        </w:tc>
        <w:tc>
          <w:tcPr>
            <w:tcW w:w="1134" w:type="dxa"/>
          </w:tcPr>
          <w:p w14:paraId="28BE1D59" w14:textId="77777777" w:rsidR="00A9116E" w:rsidRPr="00795E73" w:rsidRDefault="00A9116E" w:rsidP="00EB099A">
            <w:pPr>
              <w:pStyle w:val="tabteksts"/>
              <w:jc w:val="center"/>
            </w:pPr>
            <w:r w:rsidRPr="00795E73">
              <w:t>107</w:t>
            </w:r>
          </w:p>
        </w:tc>
        <w:tc>
          <w:tcPr>
            <w:tcW w:w="1134" w:type="dxa"/>
          </w:tcPr>
          <w:p w14:paraId="2078B953" w14:textId="77777777" w:rsidR="00A9116E" w:rsidRPr="00795E73" w:rsidRDefault="00A9116E" w:rsidP="00EB099A">
            <w:pPr>
              <w:pStyle w:val="tabteksts"/>
              <w:jc w:val="center"/>
            </w:pPr>
            <w:r w:rsidRPr="00795E73">
              <w:t>105</w:t>
            </w:r>
          </w:p>
        </w:tc>
        <w:tc>
          <w:tcPr>
            <w:tcW w:w="1139" w:type="dxa"/>
          </w:tcPr>
          <w:p w14:paraId="526A5E66" w14:textId="77777777" w:rsidR="00A9116E" w:rsidRPr="00795E73" w:rsidRDefault="00A9116E" w:rsidP="00EB099A">
            <w:pPr>
              <w:pStyle w:val="tabteksts"/>
              <w:jc w:val="center"/>
            </w:pPr>
            <w:r w:rsidRPr="00795E73">
              <w:t>105</w:t>
            </w:r>
          </w:p>
        </w:tc>
      </w:tr>
      <w:tr w:rsidR="00A9116E" w:rsidRPr="00795E73" w14:paraId="1E25DE5C" w14:textId="77777777" w:rsidTr="00EB099A">
        <w:trPr>
          <w:jc w:val="center"/>
        </w:trPr>
        <w:tc>
          <w:tcPr>
            <w:tcW w:w="9072" w:type="dxa"/>
            <w:gridSpan w:val="6"/>
            <w:shd w:val="clear" w:color="auto" w:fill="D9D9D9" w:themeFill="background1" w:themeFillShade="D9"/>
          </w:tcPr>
          <w:p w14:paraId="7F0FD9DD" w14:textId="77777777" w:rsidR="00A9116E" w:rsidRPr="00795E73" w:rsidRDefault="00A9116E" w:rsidP="00EB099A">
            <w:pPr>
              <w:pStyle w:val="tabteksts"/>
              <w:jc w:val="center"/>
              <w:rPr>
                <w:szCs w:val="18"/>
              </w:rPr>
            </w:pPr>
            <w:r w:rsidRPr="00795E73">
              <w:rPr>
                <w:szCs w:val="18"/>
                <w:lang w:eastAsia="lv-LV"/>
              </w:rPr>
              <w:t>Nodrošināta publiskā patapinājuma izmaksa</w:t>
            </w:r>
          </w:p>
        </w:tc>
      </w:tr>
      <w:tr w:rsidR="00A9116E" w:rsidRPr="00795E73" w14:paraId="750DD147" w14:textId="77777777" w:rsidTr="00EB099A">
        <w:trPr>
          <w:jc w:val="center"/>
        </w:trPr>
        <w:tc>
          <w:tcPr>
            <w:tcW w:w="3397" w:type="dxa"/>
          </w:tcPr>
          <w:p w14:paraId="2DD038A1" w14:textId="77777777" w:rsidR="00A9116E" w:rsidRPr="00795E73" w:rsidRDefault="00A9116E" w:rsidP="00EB099A">
            <w:pPr>
              <w:pStyle w:val="tabteksts"/>
              <w:jc w:val="both"/>
            </w:pPr>
            <w:r w:rsidRPr="00795E73">
              <w:t>Autori (skaits)</w:t>
            </w:r>
          </w:p>
        </w:tc>
        <w:tc>
          <w:tcPr>
            <w:tcW w:w="1134" w:type="dxa"/>
          </w:tcPr>
          <w:p w14:paraId="28193DB9" w14:textId="77777777" w:rsidR="00A9116E" w:rsidRPr="00795E73" w:rsidRDefault="00A9116E" w:rsidP="00EB099A">
            <w:pPr>
              <w:pStyle w:val="tabteksts"/>
              <w:jc w:val="center"/>
            </w:pPr>
            <w:r w:rsidRPr="00795E73">
              <w:t>2 112</w:t>
            </w:r>
          </w:p>
        </w:tc>
        <w:tc>
          <w:tcPr>
            <w:tcW w:w="1134" w:type="dxa"/>
          </w:tcPr>
          <w:p w14:paraId="6B61B5C0" w14:textId="77777777" w:rsidR="00A9116E" w:rsidRPr="00795E73" w:rsidRDefault="00A9116E" w:rsidP="00EB099A">
            <w:pPr>
              <w:pStyle w:val="tabteksts"/>
              <w:jc w:val="center"/>
            </w:pPr>
            <w:r w:rsidRPr="00795E73">
              <w:t>1 800</w:t>
            </w:r>
          </w:p>
        </w:tc>
        <w:tc>
          <w:tcPr>
            <w:tcW w:w="1134" w:type="dxa"/>
          </w:tcPr>
          <w:p w14:paraId="1E8674E6" w14:textId="77777777" w:rsidR="00A9116E" w:rsidRPr="00795E73" w:rsidRDefault="00A9116E" w:rsidP="00EB099A">
            <w:pPr>
              <w:pStyle w:val="tabteksts"/>
              <w:jc w:val="center"/>
            </w:pPr>
            <w:r w:rsidRPr="00795E73">
              <w:t>2 000</w:t>
            </w:r>
          </w:p>
        </w:tc>
        <w:tc>
          <w:tcPr>
            <w:tcW w:w="1134" w:type="dxa"/>
          </w:tcPr>
          <w:p w14:paraId="273F4FA2" w14:textId="77777777" w:rsidR="00A9116E" w:rsidRPr="00795E73" w:rsidRDefault="00A9116E" w:rsidP="00EB099A">
            <w:pPr>
              <w:pStyle w:val="tabteksts"/>
              <w:jc w:val="center"/>
            </w:pPr>
            <w:r w:rsidRPr="00795E73">
              <w:t>2 000</w:t>
            </w:r>
          </w:p>
        </w:tc>
        <w:tc>
          <w:tcPr>
            <w:tcW w:w="1139" w:type="dxa"/>
          </w:tcPr>
          <w:p w14:paraId="42DEB68B" w14:textId="77777777" w:rsidR="00A9116E" w:rsidRPr="00795E73" w:rsidRDefault="00A9116E" w:rsidP="00EB099A">
            <w:pPr>
              <w:pStyle w:val="tabteksts"/>
              <w:jc w:val="center"/>
            </w:pPr>
            <w:r w:rsidRPr="00795E73">
              <w:t>2 000</w:t>
            </w:r>
          </w:p>
        </w:tc>
      </w:tr>
      <w:tr w:rsidR="00A9116E" w:rsidRPr="00795E73" w14:paraId="7DD6C72D" w14:textId="77777777" w:rsidTr="00EB099A">
        <w:trPr>
          <w:jc w:val="center"/>
        </w:trPr>
        <w:tc>
          <w:tcPr>
            <w:tcW w:w="9072" w:type="dxa"/>
            <w:gridSpan w:val="6"/>
            <w:shd w:val="clear" w:color="auto" w:fill="D9D9D9" w:themeFill="background1" w:themeFillShade="D9"/>
          </w:tcPr>
          <w:p w14:paraId="2E228861" w14:textId="77777777" w:rsidR="00A9116E" w:rsidRPr="00795E73" w:rsidRDefault="00A9116E" w:rsidP="00EB099A">
            <w:pPr>
              <w:pStyle w:val="tabteksts"/>
              <w:jc w:val="center"/>
            </w:pPr>
            <w:r w:rsidRPr="00795E73">
              <w:rPr>
                <w:szCs w:val="18"/>
                <w:lang w:eastAsia="lv-LV"/>
              </w:rPr>
              <w:t>Radošo literāro rezidenču skaits</w:t>
            </w:r>
          </w:p>
        </w:tc>
      </w:tr>
      <w:tr w:rsidR="00A9116E" w:rsidRPr="00795E73" w14:paraId="04D767DD" w14:textId="77777777" w:rsidTr="00EB099A">
        <w:trPr>
          <w:jc w:val="center"/>
        </w:trPr>
        <w:tc>
          <w:tcPr>
            <w:tcW w:w="3397" w:type="dxa"/>
          </w:tcPr>
          <w:p w14:paraId="33A416AA" w14:textId="77777777" w:rsidR="00A9116E" w:rsidRPr="00795E73" w:rsidRDefault="00A9116E" w:rsidP="00EB099A">
            <w:pPr>
              <w:pStyle w:val="tabteksts"/>
              <w:jc w:val="both"/>
            </w:pPr>
            <w:r w:rsidRPr="00795E73">
              <w:t>Literāti, kuriem nodrošinātas radošās rezidences (skaits)</w:t>
            </w:r>
          </w:p>
        </w:tc>
        <w:tc>
          <w:tcPr>
            <w:tcW w:w="1134" w:type="dxa"/>
          </w:tcPr>
          <w:p w14:paraId="3906416A" w14:textId="77777777" w:rsidR="00A9116E" w:rsidRPr="00795E73" w:rsidRDefault="00A9116E" w:rsidP="00EB099A">
            <w:pPr>
              <w:pStyle w:val="tabteksts"/>
              <w:jc w:val="center"/>
            </w:pPr>
            <w:r w:rsidRPr="00795E73">
              <w:t>128</w:t>
            </w:r>
          </w:p>
        </w:tc>
        <w:tc>
          <w:tcPr>
            <w:tcW w:w="1134" w:type="dxa"/>
          </w:tcPr>
          <w:p w14:paraId="40084830" w14:textId="77777777" w:rsidR="00A9116E" w:rsidRPr="00795E73" w:rsidRDefault="00A9116E" w:rsidP="00EB099A">
            <w:pPr>
              <w:pStyle w:val="tabteksts"/>
              <w:jc w:val="center"/>
            </w:pPr>
            <w:r w:rsidRPr="00795E73">
              <w:t>100</w:t>
            </w:r>
          </w:p>
        </w:tc>
        <w:tc>
          <w:tcPr>
            <w:tcW w:w="1134" w:type="dxa"/>
          </w:tcPr>
          <w:p w14:paraId="18C63A9F" w14:textId="77777777" w:rsidR="00A9116E" w:rsidRPr="00795E73" w:rsidRDefault="00A9116E" w:rsidP="00EB099A">
            <w:pPr>
              <w:pStyle w:val="tabteksts"/>
              <w:jc w:val="center"/>
            </w:pPr>
            <w:r w:rsidRPr="00795E73">
              <w:t>100</w:t>
            </w:r>
          </w:p>
        </w:tc>
        <w:tc>
          <w:tcPr>
            <w:tcW w:w="1134" w:type="dxa"/>
          </w:tcPr>
          <w:p w14:paraId="07C3AFCB" w14:textId="77777777" w:rsidR="00A9116E" w:rsidRPr="00795E73" w:rsidRDefault="00A9116E" w:rsidP="00EB099A">
            <w:pPr>
              <w:pStyle w:val="tabteksts"/>
              <w:jc w:val="center"/>
            </w:pPr>
            <w:r w:rsidRPr="00795E73">
              <w:t>100</w:t>
            </w:r>
          </w:p>
        </w:tc>
        <w:tc>
          <w:tcPr>
            <w:tcW w:w="1139" w:type="dxa"/>
          </w:tcPr>
          <w:p w14:paraId="793BC3E7" w14:textId="77777777" w:rsidR="00A9116E" w:rsidRPr="00795E73" w:rsidRDefault="00A9116E" w:rsidP="00EB099A">
            <w:pPr>
              <w:pStyle w:val="tabteksts"/>
              <w:jc w:val="center"/>
            </w:pPr>
            <w:r w:rsidRPr="00795E73">
              <w:t>100</w:t>
            </w:r>
          </w:p>
        </w:tc>
      </w:tr>
      <w:tr w:rsidR="00A9116E" w:rsidRPr="00795E73" w14:paraId="72EEEE4E" w14:textId="77777777" w:rsidTr="00EB099A">
        <w:trPr>
          <w:jc w:val="center"/>
        </w:trPr>
        <w:tc>
          <w:tcPr>
            <w:tcW w:w="9072" w:type="dxa"/>
            <w:gridSpan w:val="6"/>
            <w:shd w:val="clear" w:color="auto" w:fill="D9D9D9" w:themeFill="background1" w:themeFillShade="D9"/>
          </w:tcPr>
          <w:p w14:paraId="56B82EF9" w14:textId="77777777" w:rsidR="00A9116E" w:rsidRPr="00795E73" w:rsidRDefault="00A9116E" w:rsidP="00EB099A">
            <w:pPr>
              <w:pStyle w:val="tabteksts"/>
              <w:jc w:val="center"/>
            </w:pPr>
            <w:r w:rsidRPr="00795E73">
              <w:rPr>
                <w:szCs w:val="18"/>
                <w:lang w:eastAsia="lv-LV"/>
              </w:rPr>
              <w:t xml:space="preserve"> Latviešu literatūras popularizēšana un atbalsts</w:t>
            </w:r>
          </w:p>
        </w:tc>
      </w:tr>
      <w:tr w:rsidR="00A9116E" w:rsidRPr="00795E73" w14:paraId="6D999B2A" w14:textId="77777777" w:rsidTr="00EB099A">
        <w:trPr>
          <w:jc w:val="center"/>
        </w:trPr>
        <w:tc>
          <w:tcPr>
            <w:tcW w:w="3397" w:type="dxa"/>
          </w:tcPr>
          <w:p w14:paraId="53391D19" w14:textId="77777777" w:rsidR="00A9116E" w:rsidRPr="00795E73" w:rsidRDefault="00A9116E" w:rsidP="00EB099A">
            <w:pPr>
              <w:pStyle w:val="tabteksts"/>
              <w:jc w:val="both"/>
            </w:pPr>
            <w:r w:rsidRPr="00795E73">
              <w:t>Latviešu daiļliteratūras izdevumi (skaits)</w:t>
            </w:r>
          </w:p>
        </w:tc>
        <w:tc>
          <w:tcPr>
            <w:tcW w:w="1134" w:type="dxa"/>
          </w:tcPr>
          <w:p w14:paraId="511E1E2D" w14:textId="77777777" w:rsidR="00A9116E" w:rsidRPr="00795E73" w:rsidRDefault="00A9116E" w:rsidP="00EB099A">
            <w:pPr>
              <w:pStyle w:val="tabteksts"/>
              <w:jc w:val="center"/>
            </w:pPr>
            <w:r w:rsidRPr="00795E73">
              <w:t>365</w:t>
            </w:r>
          </w:p>
        </w:tc>
        <w:tc>
          <w:tcPr>
            <w:tcW w:w="1134" w:type="dxa"/>
          </w:tcPr>
          <w:p w14:paraId="0B7872E0" w14:textId="77777777" w:rsidR="00A9116E" w:rsidRPr="00795E73" w:rsidRDefault="00A9116E" w:rsidP="00EB099A">
            <w:pPr>
              <w:pStyle w:val="tabteksts"/>
              <w:jc w:val="center"/>
            </w:pPr>
            <w:r w:rsidRPr="00795E73">
              <w:t>455</w:t>
            </w:r>
          </w:p>
        </w:tc>
        <w:tc>
          <w:tcPr>
            <w:tcW w:w="1134" w:type="dxa"/>
          </w:tcPr>
          <w:p w14:paraId="26DBBCA4" w14:textId="77777777" w:rsidR="00A9116E" w:rsidRPr="00795E73" w:rsidRDefault="00A9116E" w:rsidP="00EB099A">
            <w:pPr>
              <w:pStyle w:val="tabteksts"/>
              <w:jc w:val="center"/>
            </w:pPr>
            <w:r w:rsidRPr="00795E73">
              <w:t>455</w:t>
            </w:r>
          </w:p>
        </w:tc>
        <w:tc>
          <w:tcPr>
            <w:tcW w:w="1134" w:type="dxa"/>
          </w:tcPr>
          <w:p w14:paraId="56E09B12" w14:textId="77777777" w:rsidR="00A9116E" w:rsidRPr="00795E73" w:rsidRDefault="00A9116E" w:rsidP="00EB099A">
            <w:pPr>
              <w:pStyle w:val="tabteksts"/>
              <w:jc w:val="center"/>
            </w:pPr>
            <w:r w:rsidRPr="00795E73">
              <w:t>455</w:t>
            </w:r>
          </w:p>
        </w:tc>
        <w:tc>
          <w:tcPr>
            <w:tcW w:w="1139" w:type="dxa"/>
          </w:tcPr>
          <w:p w14:paraId="01A9E3ED" w14:textId="77777777" w:rsidR="00A9116E" w:rsidRPr="00795E73" w:rsidRDefault="00A9116E" w:rsidP="00EB099A">
            <w:pPr>
              <w:pStyle w:val="tabteksts"/>
              <w:jc w:val="center"/>
            </w:pPr>
            <w:r w:rsidRPr="00795E73">
              <w:t>455</w:t>
            </w:r>
          </w:p>
        </w:tc>
      </w:tr>
      <w:tr w:rsidR="00A9116E" w:rsidRPr="00795E73" w14:paraId="6C3FD5EB" w14:textId="77777777" w:rsidTr="00EB099A">
        <w:trPr>
          <w:jc w:val="center"/>
        </w:trPr>
        <w:tc>
          <w:tcPr>
            <w:tcW w:w="3397" w:type="dxa"/>
          </w:tcPr>
          <w:p w14:paraId="38E29092" w14:textId="77777777" w:rsidR="00A9116E" w:rsidRPr="00795E73" w:rsidRDefault="00A9116E" w:rsidP="00EB099A">
            <w:pPr>
              <w:pStyle w:val="tabteksts"/>
              <w:jc w:val="both"/>
            </w:pPr>
            <w:r w:rsidRPr="00795E73">
              <w:t xml:space="preserve">Latviešu bērnu daiļliteratūras izdevumi (skaits) </w:t>
            </w:r>
          </w:p>
        </w:tc>
        <w:tc>
          <w:tcPr>
            <w:tcW w:w="1134" w:type="dxa"/>
          </w:tcPr>
          <w:p w14:paraId="66D10F39" w14:textId="77777777" w:rsidR="00A9116E" w:rsidRPr="00795E73" w:rsidRDefault="00A9116E" w:rsidP="00EB099A">
            <w:pPr>
              <w:pStyle w:val="tabteksts"/>
              <w:jc w:val="center"/>
            </w:pPr>
            <w:r w:rsidRPr="00795E73">
              <w:t>93</w:t>
            </w:r>
          </w:p>
        </w:tc>
        <w:tc>
          <w:tcPr>
            <w:tcW w:w="1134" w:type="dxa"/>
          </w:tcPr>
          <w:p w14:paraId="7D41E3E8" w14:textId="77777777" w:rsidR="00A9116E" w:rsidRPr="00795E73" w:rsidRDefault="00A9116E" w:rsidP="00EB099A">
            <w:pPr>
              <w:pStyle w:val="tabteksts"/>
              <w:jc w:val="center"/>
            </w:pPr>
            <w:r w:rsidRPr="00795E73">
              <w:t>100</w:t>
            </w:r>
          </w:p>
        </w:tc>
        <w:tc>
          <w:tcPr>
            <w:tcW w:w="1134" w:type="dxa"/>
          </w:tcPr>
          <w:p w14:paraId="63D13231" w14:textId="77777777" w:rsidR="00A9116E" w:rsidRPr="00795E73" w:rsidRDefault="00A9116E" w:rsidP="00EB099A">
            <w:pPr>
              <w:pStyle w:val="tabteksts"/>
              <w:jc w:val="center"/>
            </w:pPr>
            <w:r w:rsidRPr="00795E73">
              <w:t>100</w:t>
            </w:r>
          </w:p>
        </w:tc>
        <w:tc>
          <w:tcPr>
            <w:tcW w:w="1134" w:type="dxa"/>
          </w:tcPr>
          <w:p w14:paraId="6B7F65D4" w14:textId="77777777" w:rsidR="00A9116E" w:rsidRPr="00795E73" w:rsidRDefault="00A9116E" w:rsidP="00EB099A">
            <w:pPr>
              <w:pStyle w:val="tabteksts"/>
              <w:jc w:val="center"/>
            </w:pPr>
            <w:r w:rsidRPr="00795E73">
              <w:t>100</w:t>
            </w:r>
          </w:p>
        </w:tc>
        <w:tc>
          <w:tcPr>
            <w:tcW w:w="1139" w:type="dxa"/>
          </w:tcPr>
          <w:p w14:paraId="117262AA" w14:textId="77777777" w:rsidR="00A9116E" w:rsidRPr="00795E73" w:rsidRDefault="00A9116E" w:rsidP="00EB099A">
            <w:pPr>
              <w:pStyle w:val="tabteksts"/>
              <w:jc w:val="center"/>
            </w:pPr>
            <w:r w:rsidRPr="00795E73">
              <w:t>100</w:t>
            </w:r>
          </w:p>
        </w:tc>
      </w:tr>
      <w:tr w:rsidR="00A9116E" w:rsidRPr="00795E73" w14:paraId="29AC59B4" w14:textId="77777777" w:rsidTr="00EB099A">
        <w:trPr>
          <w:jc w:val="center"/>
        </w:trPr>
        <w:tc>
          <w:tcPr>
            <w:tcW w:w="9072" w:type="dxa"/>
            <w:gridSpan w:val="6"/>
            <w:shd w:val="clear" w:color="auto" w:fill="D9D9D9" w:themeFill="background1" w:themeFillShade="D9"/>
          </w:tcPr>
          <w:p w14:paraId="67FE811E" w14:textId="77777777" w:rsidR="00A9116E" w:rsidRPr="00795E73" w:rsidRDefault="00A9116E" w:rsidP="00EB099A">
            <w:pPr>
              <w:pStyle w:val="tabteksts"/>
              <w:jc w:val="center"/>
            </w:pPr>
            <w:r w:rsidRPr="00795E73">
              <w:t xml:space="preserve">Nodrošināta atlīdzība par </w:t>
            </w:r>
            <w:proofErr w:type="spellStart"/>
            <w:r w:rsidRPr="00795E73">
              <w:t>reprogrāfisko</w:t>
            </w:r>
            <w:proofErr w:type="spellEnd"/>
            <w:r w:rsidRPr="00795E73">
              <w:t xml:space="preserve"> reproducēšanu</w:t>
            </w:r>
          </w:p>
        </w:tc>
      </w:tr>
      <w:tr w:rsidR="00A9116E" w:rsidRPr="00795E73" w14:paraId="4A8A2400" w14:textId="77777777" w:rsidTr="00EB099A">
        <w:trPr>
          <w:jc w:val="center"/>
        </w:trPr>
        <w:tc>
          <w:tcPr>
            <w:tcW w:w="3397" w:type="dxa"/>
          </w:tcPr>
          <w:p w14:paraId="53FA2741" w14:textId="77777777" w:rsidR="00A9116E" w:rsidRPr="00795E73" w:rsidRDefault="00A9116E" w:rsidP="00EB099A">
            <w:pPr>
              <w:pStyle w:val="tabteksts"/>
              <w:jc w:val="both"/>
            </w:pPr>
            <w:r w:rsidRPr="00795E73">
              <w:t xml:space="preserve">Kopējās iekārtas, kas tiek izmantotas </w:t>
            </w:r>
            <w:proofErr w:type="spellStart"/>
            <w:r w:rsidRPr="00795E73">
              <w:t>autordarbu</w:t>
            </w:r>
            <w:proofErr w:type="spellEnd"/>
            <w:r w:rsidRPr="00795E73">
              <w:t xml:space="preserve"> </w:t>
            </w:r>
            <w:proofErr w:type="spellStart"/>
            <w:r w:rsidRPr="00795E73">
              <w:t>reprogrāfiskajai</w:t>
            </w:r>
            <w:proofErr w:type="spellEnd"/>
            <w:r w:rsidRPr="00795E73">
              <w:t xml:space="preserve"> reproducēšanai valsts pārvaldē (skaits)</w:t>
            </w:r>
          </w:p>
        </w:tc>
        <w:tc>
          <w:tcPr>
            <w:tcW w:w="1134" w:type="dxa"/>
          </w:tcPr>
          <w:p w14:paraId="3EC0D2C9" w14:textId="77777777" w:rsidR="00A9116E" w:rsidRPr="00795E73" w:rsidRDefault="00A9116E" w:rsidP="00EB099A">
            <w:pPr>
              <w:pStyle w:val="tabteksts"/>
              <w:jc w:val="center"/>
            </w:pPr>
            <w:r w:rsidRPr="00795E73">
              <w:t>2 224</w:t>
            </w:r>
          </w:p>
        </w:tc>
        <w:tc>
          <w:tcPr>
            <w:tcW w:w="1134" w:type="dxa"/>
          </w:tcPr>
          <w:p w14:paraId="066351A0" w14:textId="77777777" w:rsidR="00A9116E" w:rsidRPr="00795E73" w:rsidRDefault="00A9116E" w:rsidP="00EB099A">
            <w:pPr>
              <w:pStyle w:val="tabteksts"/>
              <w:jc w:val="center"/>
            </w:pPr>
            <w:r w:rsidRPr="00795E73">
              <w:t>2 305</w:t>
            </w:r>
          </w:p>
        </w:tc>
        <w:tc>
          <w:tcPr>
            <w:tcW w:w="1134" w:type="dxa"/>
          </w:tcPr>
          <w:p w14:paraId="2B3F0A1E" w14:textId="77777777" w:rsidR="00A9116E" w:rsidRPr="00795E73" w:rsidRDefault="00A9116E" w:rsidP="00EB099A">
            <w:pPr>
              <w:pStyle w:val="tabteksts"/>
              <w:jc w:val="center"/>
            </w:pPr>
            <w:r w:rsidRPr="00795E73">
              <w:t>2 305</w:t>
            </w:r>
          </w:p>
        </w:tc>
        <w:tc>
          <w:tcPr>
            <w:tcW w:w="1134" w:type="dxa"/>
          </w:tcPr>
          <w:p w14:paraId="2C73F412" w14:textId="77777777" w:rsidR="00A9116E" w:rsidRPr="00795E73" w:rsidRDefault="00A9116E" w:rsidP="00EB099A">
            <w:pPr>
              <w:pStyle w:val="tabteksts"/>
              <w:jc w:val="center"/>
            </w:pPr>
            <w:r w:rsidRPr="00795E73">
              <w:t>2 305</w:t>
            </w:r>
          </w:p>
        </w:tc>
        <w:tc>
          <w:tcPr>
            <w:tcW w:w="1139" w:type="dxa"/>
          </w:tcPr>
          <w:p w14:paraId="776721D7" w14:textId="77777777" w:rsidR="00A9116E" w:rsidRPr="00795E73" w:rsidRDefault="00A9116E" w:rsidP="00EB099A">
            <w:pPr>
              <w:pStyle w:val="tabteksts"/>
              <w:jc w:val="center"/>
            </w:pPr>
            <w:r w:rsidRPr="00795E73">
              <w:t xml:space="preserve"> 2305</w:t>
            </w:r>
          </w:p>
        </w:tc>
      </w:tr>
    </w:tbl>
    <w:p w14:paraId="3093E73F"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78"/>
        <w:gridCol w:w="1131"/>
        <w:gridCol w:w="1132"/>
        <w:gridCol w:w="1132"/>
        <w:gridCol w:w="1132"/>
        <w:gridCol w:w="1132"/>
      </w:tblGrid>
      <w:tr w:rsidR="00A9116E" w:rsidRPr="00795E73" w14:paraId="099497D0" w14:textId="77777777" w:rsidTr="00EB099A">
        <w:trPr>
          <w:trHeight w:val="283"/>
          <w:tblHeader/>
          <w:jc w:val="center"/>
        </w:trPr>
        <w:tc>
          <w:tcPr>
            <w:tcW w:w="3378" w:type="dxa"/>
            <w:vAlign w:val="center"/>
          </w:tcPr>
          <w:p w14:paraId="351B2E29" w14:textId="77777777" w:rsidR="00A9116E" w:rsidRPr="00795E73" w:rsidRDefault="00A9116E" w:rsidP="00EB099A">
            <w:pPr>
              <w:pStyle w:val="tabteksts"/>
              <w:jc w:val="center"/>
              <w:rPr>
                <w:szCs w:val="24"/>
              </w:rPr>
            </w:pPr>
          </w:p>
        </w:tc>
        <w:tc>
          <w:tcPr>
            <w:tcW w:w="1131" w:type="dxa"/>
          </w:tcPr>
          <w:p w14:paraId="6EC69F4D"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4DA46F4"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4E0F3C1"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54F40948"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3114E4A7"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4D636485" w14:textId="77777777" w:rsidTr="00EB099A">
        <w:trPr>
          <w:trHeight w:val="142"/>
          <w:jc w:val="center"/>
        </w:trPr>
        <w:tc>
          <w:tcPr>
            <w:tcW w:w="3378" w:type="dxa"/>
            <w:vAlign w:val="center"/>
          </w:tcPr>
          <w:p w14:paraId="2490C26F" w14:textId="77777777" w:rsidR="00A9116E" w:rsidRPr="00795E73" w:rsidRDefault="00A9116E" w:rsidP="00EB099A">
            <w:pPr>
              <w:pStyle w:val="tabteksts"/>
            </w:pPr>
            <w:r w:rsidRPr="00795E73">
              <w:rPr>
                <w:szCs w:val="18"/>
              </w:rPr>
              <w:t xml:space="preserve">Kopējie resursi, </w:t>
            </w:r>
            <w:proofErr w:type="spellStart"/>
            <w:r w:rsidRPr="00795E73">
              <w:rPr>
                <w:i/>
                <w:szCs w:val="18"/>
              </w:rPr>
              <w:t>euro</w:t>
            </w:r>
            <w:proofErr w:type="spellEnd"/>
          </w:p>
        </w:tc>
        <w:tc>
          <w:tcPr>
            <w:tcW w:w="1131" w:type="dxa"/>
          </w:tcPr>
          <w:p w14:paraId="607FD4D2" w14:textId="77777777" w:rsidR="00A9116E" w:rsidRPr="00795E73" w:rsidRDefault="00A9116E" w:rsidP="00EB099A">
            <w:pPr>
              <w:pStyle w:val="tabteksts"/>
              <w:jc w:val="right"/>
            </w:pPr>
            <w:r w:rsidRPr="00795E73">
              <w:t>33 883 146</w:t>
            </w:r>
          </w:p>
        </w:tc>
        <w:tc>
          <w:tcPr>
            <w:tcW w:w="1132" w:type="dxa"/>
          </w:tcPr>
          <w:p w14:paraId="2314547B" w14:textId="77777777" w:rsidR="00A9116E" w:rsidRPr="00795E73" w:rsidRDefault="00A9116E" w:rsidP="00EB099A">
            <w:pPr>
              <w:pStyle w:val="tabteksts"/>
              <w:jc w:val="right"/>
            </w:pPr>
            <w:r w:rsidRPr="00795E73">
              <w:t>44 608 616</w:t>
            </w:r>
          </w:p>
        </w:tc>
        <w:tc>
          <w:tcPr>
            <w:tcW w:w="1132" w:type="dxa"/>
          </w:tcPr>
          <w:p w14:paraId="5DF9C481" w14:textId="77777777" w:rsidR="00A9116E" w:rsidRPr="00795E73" w:rsidRDefault="00A9116E" w:rsidP="00EB099A">
            <w:pPr>
              <w:pStyle w:val="tabteksts"/>
              <w:jc w:val="right"/>
            </w:pPr>
            <w:r w:rsidRPr="00795E73">
              <w:t>41 099 018</w:t>
            </w:r>
          </w:p>
        </w:tc>
        <w:tc>
          <w:tcPr>
            <w:tcW w:w="1132" w:type="dxa"/>
          </w:tcPr>
          <w:p w14:paraId="51F47030" w14:textId="77777777" w:rsidR="00A9116E" w:rsidRPr="00795E73" w:rsidRDefault="00A9116E" w:rsidP="00EB099A">
            <w:pPr>
              <w:pStyle w:val="tabteksts"/>
              <w:jc w:val="right"/>
            </w:pPr>
            <w:r w:rsidRPr="00795E73">
              <w:t>38 716 207</w:t>
            </w:r>
          </w:p>
        </w:tc>
        <w:tc>
          <w:tcPr>
            <w:tcW w:w="1132" w:type="dxa"/>
          </w:tcPr>
          <w:p w14:paraId="2980CDC9" w14:textId="77777777" w:rsidR="00A9116E" w:rsidRPr="00795E73" w:rsidRDefault="00A9116E" w:rsidP="00EB099A">
            <w:pPr>
              <w:pStyle w:val="tabteksts"/>
              <w:jc w:val="right"/>
            </w:pPr>
            <w:r w:rsidRPr="00795E73">
              <w:t>38 716 207</w:t>
            </w:r>
          </w:p>
        </w:tc>
      </w:tr>
      <w:tr w:rsidR="00A9116E" w:rsidRPr="00795E73" w14:paraId="62F8E361" w14:textId="77777777" w:rsidTr="00EB099A">
        <w:trPr>
          <w:trHeight w:val="142"/>
          <w:jc w:val="center"/>
        </w:trPr>
        <w:tc>
          <w:tcPr>
            <w:tcW w:w="3378" w:type="dxa"/>
            <w:shd w:val="clear" w:color="auto" w:fill="D9D9D9" w:themeFill="background1" w:themeFillShade="D9"/>
            <w:vAlign w:val="center"/>
          </w:tcPr>
          <w:p w14:paraId="79142D9C"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1626BE13" w14:textId="77777777" w:rsidR="00A9116E" w:rsidRPr="00795E73" w:rsidRDefault="00A9116E" w:rsidP="00EB099A">
            <w:pPr>
              <w:pStyle w:val="tabteksts"/>
              <w:jc w:val="right"/>
            </w:pPr>
            <w:r w:rsidRPr="00795E73">
              <w:t>33 663 146</w:t>
            </w:r>
          </w:p>
        </w:tc>
        <w:tc>
          <w:tcPr>
            <w:tcW w:w="1132" w:type="dxa"/>
            <w:shd w:val="clear" w:color="auto" w:fill="D9D9D9" w:themeFill="background1" w:themeFillShade="D9"/>
          </w:tcPr>
          <w:p w14:paraId="675690E1" w14:textId="77777777" w:rsidR="00A9116E" w:rsidRPr="00795E73" w:rsidRDefault="00A9116E" w:rsidP="00EB099A">
            <w:pPr>
              <w:pStyle w:val="tabteksts"/>
              <w:jc w:val="right"/>
            </w:pPr>
            <w:r w:rsidRPr="00795E73">
              <w:t>44 608 616</w:t>
            </w:r>
          </w:p>
        </w:tc>
        <w:tc>
          <w:tcPr>
            <w:tcW w:w="1132" w:type="dxa"/>
            <w:shd w:val="clear" w:color="auto" w:fill="D9D9D9" w:themeFill="background1" w:themeFillShade="D9"/>
          </w:tcPr>
          <w:p w14:paraId="7F00E77E" w14:textId="77777777" w:rsidR="00A9116E" w:rsidRPr="00795E73" w:rsidRDefault="00A9116E" w:rsidP="00EB099A">
            <w:pPr>
              <w:pStyle w:val="tabteksts"/>
              <w:jc w:val="right"/>
            </w:pPr>
            <w:r w:rsidRPr="00795E73">
              <w:t>41 099 018</w:t>
            </w:r>
          </w:p>
        </w:tc>
        <w:tc>
          <w:tcPr>
            <w:tcW w:w="1132" w:type="dxa"/>
            <w:shd w:val="clear" w:color="auto" w:fill="D9D9D9" w:themeFill="background1" w:themeFillShade="D9"/>
          </w:tcPr>
          <w:p w14:paraId="60BDD238" w14:textId="77777777" w:rsidR="00A9116E" w:rsidRPr="00795E73" w:rsidRDefault="00A9116E" w:rsidP="00EB099A">
            <w:pPr>
              <w:pStyle w:val="tabteksts"/>
              <w:jc w:val="right"/>
            </w:pPr>
            <w:r w:rsidRPr="00795E73">
              <w:t>38 716 207</w:t>
            </w:r>
          </w:p>
        </w:tc>
        <w:tc>
          <w:tcPr>
            <w:tcW w:w="1132" w:type="dxa"/>
            <w:shd w:val="clear" w:color="auto" w:fill="D9D9D9" w:themeFill="background1" w:themeFillShade="D9"/>
          </w:tcPr>
          <w:p w14:paraId="6D369B83" w14:textId="77777777" w:rsidR="00A9116E" w:rsidRPr="00795E73" w:rsidRDefault="00A9116E" w:rsidP="00EB099A">
            <w:pPr>
              <w:pStyle w:val="tabteksts"/>
              <w:jc w:val="right"/>
            </w:pPr>
            <w:r w:rsidRPr="00795E73">
              <w:t>38 716 207</w:t>
            </w:r>
          </w:p>
        </w:tc>
      </w:tr>
      <w:tr w:rsidR="00A9116E" w:rsidRPr="00795E73" w14:paraId="1E19E29C" w14:textId="77777777" w:rsidTr="00EB099A">
        <w:trPr>
          <w:trHeight w:val="283"/>
          <w:jc w:val="center"/>
        </w:trPr>
        <w:tc>
          <w:tcPr>
            <w:tcW w:w="3378" w:type="dxa"/>
            <w:vAlign w:val="center"/>
          </w:tcPr>
          <w:p w14:paraId="0137E492"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584870D5" w14:textId="77777777" w:rsidR="00A9116E" w:rsidRPr="00795E73" w:rsidRDefault="00A9116E" w:rsidP="00EB099A">
            <w:pPr>
              <w:pStyle w:val="tabteksts"/>
              <w:jc w:val="center"/>
            </w:pPr>
            <w:r w:rsidRPr="00795E73">
              <w:rPr>
                <w:b/>
                <w:bCs/>
              </w:rPr>
              <w:t>×</w:t>
            </w:r>
          </w:p>
        </w:tc>
        <w:tc>
          <w:tcPr>
            <w:tcW w:w="1132" w:type="dxa"/>
          </w:tcPr>
          <w:p w14:paraId="6E1D7345" w14:textId="77777777" w:rsidR="00A9116E" w:rsidRPr="00795E73" w:rsidRDefault="00A9116E" w:rsidP="00EB099A">
            <w:pPr>
              <w:pStyle w:val="tabteksts"/>
              <w:jc w:val="right"/>
            </w:pPr>
            <w:r w:rsidRPr="00795E73">
              <w:t>10 945 470</w:t>
            </w:r>
          </w:p>
        </w:tc>
        <w:tc>
          <w:tcPr>
            <w:tcW w:w="1132" w:type="dxa"/>
          </w:tcPr>
          <w:p w14:paraId="7ADC05D7" w14:textId="77777777" w:rsidR="00A9116E" w:rsidRPr="00795E73" w:rsidRDefault="00A9116E" w:rsidP="00EB099A">
            <w:pPr>
              <w:pStyle w:val="tabteksts"/>
              <w:jc w:val="right"/>
            </w:pPr>
            <w:r w:rsidRPr="00795E73">
              <w:t>-3 509 598</w:t>
            </w:r>
          </w:p>
        </w:tc>
        <w:tc>
          <w:tcPr>
            <w:tcW w:w="1132" w:type="dxa"/>
          </w:tcPr>
          <w:p w14:paraId="65D8F8F9" w14:textId="77777777" w:rsidR="00A9116E" w:rsidRPr="00795E73" w:rsidRDefault="00A9116E" w:rsidP="00EB099A">
            <w:pPr>
              <w:pStyle w:val="tabteksts"/>
              <w:jc w:val="right"/>
            </w:pPr>
            <w:r w:rsidRPr="00795E73">
              <w:t>-2 382 811</w:t>
            </w:r>
          </w:p>
        </w:tc>
        <w:tc>
          <w:tcPr>
            <w:tcW w:w="1132" w:type="dxa"/>
          </w:tcPr>
          <w:p w14:paraId="4FD449A3" w14:textId="77777777" w:rsidR="00A9116E" w:rsidRPr="00795E73" w:rsidRDefault="00A9116E" w:rsidP="00EB099A">
            <w:pPr>
              <w:pStyle w:val="tabteksts"/>
              <w:jc w:val="center"/>
            </w:pPr>
            <w:r w:rsidRPr="00795E73">
              <w:rPr>
                <w:szCs w:val="18"/>
              </w:rPr>
              <w:t>-</w:t>
            </w:r>
          </w:p>
        </w:tc>
      </w:tr>
      <w:tr w:rsidR="00A9116E" w:rsidRPr="00795E73" w14:paraId="68881A73" w14:textId="77777777" w:rsidTr="00EB099A">
        <w:trPr>
          <w:trHeight w:val="283"/>
          <w:jc w:val="center"/>
        </w:trPr>
        <w:tc>
          <w:tcPr>
            <w:tcW w:w="3378" w:type="dxa"/>
            <w:vAlign w:val="center"/>
          </w:tcPr>
          <w:p w14:paraId="62173FD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30F89AF5" w14:textId="77777777" w:rsidR="00A9116E" w:rsidRPr="00795E73" w:rsidRDefault="00A9116E" w:rsidP="00EB099A">
            <w:pPr>
              <w:pStyle w:val="tabteksts"/>
              <w:jc w:val="center"/>
            </w:pPr>
            <w:r w:rsidRPr="00795E73">
              <w:rPr>
                <w:b/>
                <w:bCs/>
              </w:rPr>
              <w:t>×</w:t>
            </w:r>
          </w:p>
        </w:tc>
        <w:tc>
          <w:tcPr>
            <w:tcW w:w="1132" w:type="dxa"/>
          </w:tcPr>
          <w:p w14:paraId="4C5D74E8" w14:textId="77777777" w:rsidR="00A9116E" w:rsidRPr="00795E73" w:rsidRDefault="00A9116E" w:rsidP="00EB099A">
            <w:pPr>
              <w:pStyle w:val="tabteksts"/>
              <w:jc w:val="right"/>
            </w:pPr>
            <w:r w:rsidRPr="00795E73">
              <w:t>32,5</w:t>
            </w:r>
          </w:p>
        </w:tc>
        <w:tc>
          <w:tcPr>
            <w:tcW w:w="1132" w:type="dxa"/>
          </w:tcPr>
          <w:p w14:paraId="385AC232" w14:textId="77777777" w:rsidR="00A9116E" w:rsidRPr="00795E73" w:rsidRDefault="00A9116E" w:rsidP="00EB099A">
            <w:pPr>
              <w:pStyle w:val="tabteksts"/>
              <w:jc w:val="right"/>
            </w:pPr>
            <w:r w:rsidRPr="00795E73">
              <w:t>-7,9</w:t>
            </w:r>
          </w:p>
        </w:tc>
        <w:tc>
          <w:tcPr>
            <w:tcW w:w="1132" w:type="dxa"/>
          </w:tcPr>
          <w:p w14:paraId="0CD8D0CF" w14:textId="77777777" w:rsidR="00A9116E" w:rsidRPr="00795E73" w:rsidRDefault="00A9116E" w:rsidP="00EB099A">
            <w:pPr>
              <w:spacing w:after="0"/>
              <w:ind w:firstLine="0"/>
              <w:jc w:val="right"/>
              <w:rPr>
                <w:color w:val="000000"/>
                <w:sz w:val="18"/>
                <w:szCs w:val="18"/>
              </w:rPr>
            </w:pPr>
            <w:r w:rsidRPr="00795E73">
              <w:rPr>
                <w:color w:val="000000"/>
                <w:sz w:val="18"/>
                <w:szCs w:val="18"/>
              </w:rPr>
              <w:t>-5,8</w:t>
            </w:r>
          </w:p>
          <w:p w14:paraId="74CF441A" w14:textId="77777777" w:rsidR="00A9116E" w:rsidRPr="00795E73" w:rsidRDefault="00A9116E" w:rsidP="00EB099A">
            <w:pPr>
              <w:pStyle w:val="tabteksts"/>
              <w:jc w:val="right"/>
            </w:pPr>
          </w:p>
        </w:tc>
        <w:tc>
          <w:tcPr>
            <w:tcW w:w="1132" w:type="dxa"/>
          </w:tcPr>
          <w:p w14:paraId="4E748E68" w14:textId="77777777" w:rsidR="00A9116E" w:rsidRPr="00795E73" w:rsidRDefault="00A9116E" w:rsidP="00EB099A">
            <w:pPr>
              <w:pStyle w:val="tabteksts"/>
              <w:jc w:val="center"/>
            </w:pPr>
            <w:r w:rsidRPr="00795E73">
              <w:rPr>
                <w:szCs w:val="18"/>
              </w:rPr>
              <w:t>-</w:t>
            </w:r>
          </w:p>
        </w:tc>
      </w:tr>
      <w:tr w:rsidR="00A9116E" w:rsidRPr="00795E73" w14:paraId="305A7D13" w14:textId="77777777" w:rsidTr="00EB099A">
        <w:trPr>
          <w:trHeight w:val="142"/>
          <w:jc w:val="center"/>
        </w:trPr>
        <w:tc>
          <w:tcPr>
            <w:tcW w:w="3378" w:type="dxa"/>
          </w:tcPr>
          <w:p w14:paraId="486B927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61DF5751" w14:textId="77777777" w:rsidR="00A9116E" w:rsidRPr="00795E73" w:rsidRDefault="00A9116E" w:rsidP="00EB099A">
            <w:pPr>
              <w:pStyle w:val="tabteksts"/>
              <w:jc w:val="right"/>
              <w:rPr>
                <w:szCs w:val="18"/>
              </w:rPr>
            </w:pPr>
            <w:r w:rsidRPr="00795E73">
              <w:rPr>
                <w:szCs w:val="18"/>
              </w:rPr>
              <w:t>1 999</w:t>
            </w:r>
          </w:p>
        </w:tc>
        <w:tc>
          <w:tcPr>
            <w:tcW w:w="1132" w:type="dxa"/>
          </w:tcPr>
          <w:p w14:paraId="5025A813" w14:textId="77777777" w:rsidR="00A9116E" w:rsidRPr="00795E73" w:rsidRDefault="00A9116E" w:rsidP="00EB099A">
            <w:pPr>
              <w:pStyle w:val="tabteksts"/>
              <w:jc w:val="center"/>
              <w:rPr>
                <w:szCs w:val="18"/>
              </w:rPr>
            </w:pPr>
            <w:r w:rsidRPr="00795E73">
              <w:rPr>
                <w:szCs w:val="18"/>
              </w:rPr>
              <w:t>-</w:t>
            </w:r>
          </w:p>
        </w:tc>
        <w:tc>
          <w:tcPr>
            <w:tcW w:w="1132" w:type="dxa"/>
          </w:tcPr>
          <w:p w14:paraId="4FADBF16" w14:textId="77777777" w:rsidR="00A9116E" w:rsidRPr="00795E73" w:rsidRDefault="00A9116E" w:rsidP="00EB099A">
            <w:pPr>
              <w:pStyle w:val="tabteksts"/>
              <w:jc w:val="center"/>
              <w:rPr>
                <w:szCs w:val="18"/>
              </w:rPr>
            </w:pPr>
            <w:r w:rsidRPr="00795E73">
              <w:rPr>
                <w:szCs w:val="18"/>
              </w:rPr>
              <w:t>-</w:t>
            </w:r>
          </w:p>
        </w:tc>
        <w:tc>
          <w:tcPr>
            <w:tcW w:w="1132" w:type="dxa"/>
          </w:tcPr>
          <w:p w14:paraId="57889531" w14:textId="77777777" w:rsidR="00A9116E" w:rsidRPr="00795E73" w:rsidRDefault="00A9116E" w:rsidP="00EB099A">
            <w:pPr>
              <w:pStyle w:val="tabteksts"/>
              <w:jc w:val="center"/>
              <w:rPr>
                <w:szCs w:val="18"/>
              </w:rPr>
            </w:pPr>
            <w:r w:rsidRPr="00795E73">
              <w:rPr>
                <w:szCs w:val="18"/>
              </w:rPr>
              <w:t>-</w:t>
            </w:r>
          </w:p>
        </w:tc>
        <w:tc>
          <w:tcPr>
            <w:tcW w:w="1132" w:type="dxa"/>
          </w:tcPr>
          <w:p w14:paraId="2DD06FB7" w14:textId="77777777" w:rsidR="00A9116E" w:rsidRPr="00795E73" w:rsidRDefault="00A9116E" w:rsidP="00EB099A">
            <w:pPr>
              <w:pStyle w:val="tabteksts"/>
              <w:jc w:val="center"/>
              <w:rPr>
                <w:szCs w:val="18"/>
              </w:rPr>
            </w:pPr>
            <w:r w:rsidRPr="00795E73">
              <w:rPr>
                <w:szCs w:val="18"/>
              </w:rPr>
              <w:t>-</w:t>
            </w:r>
          </w:p>
        </w:tc>
      </w:tr>
      <w:tr w:rsidR="00A9116E" w:rsidRPr="00795E73" w14:paraId="64263AE7" w14:textId="77777777" w:rsidTr="00EB099A">
        <w:trPr>
          <w:trHeight w:val="142"/>
          <w:jc w:val="center"/>
        </w:trPr>
        <w:tc>
          <w:tcPr>
            <w:tcW w:w="3378" w:type="dxa"/>
            <w:vAlign w:val="center"/>
          </w:tcPr>
          <w:p w14:paraId="1A7D0138" w14:textId="77777777" w:rsidR="00A9116E" w:rsidRPr="00795E73" w:rsidRDefault="00A9116E" w:rsidP="00EB099A">
            <w:pPr>
              <w:pStyle w:val="tabteksts"/>
              <w:rPr>
                <w:i/>
                <w:color w:val="000000" w:themeColor="text1"/>
                <w:szCs w:val="18"/>
              </w:rPr>
            </w:pPr>
            <w:r w:rsidRPr="00795E73">
              <w:rPr>
                <w:lang w:eastAsia="lv-LV"/>
              </w:rPr>
              <w:t xml:space="preserve">Finansiālā bilance, </w:t>
            </w:r>
            <w:proofErr w:type="spellStart"/>
            <w:r w:rsidRPr="00795E73">
              <w:rPr>
                <w:i/>
                <w:szCs w:val="18"/>
                <w:lang w:eastAsia="lv-LV"/>
              </w:rPr>
              <w:t>euro</w:t>
            </w:r>
            <w:proofErr w:type="spellEnd"/>
          </w:p>
        </w:tc>
        <w:tc>
          <w:tcPr>
            <w:tcW w:w="1131" w:type="dxa"/>
          </w:tcPr>
          <w:p w14:paraId="48A4877A" w14:textId="77777777" w:rsidR="00A9116E" w:rsidRPr="00795E73" w:rsidRDefault="00A9116E" w:rsidP="00EB099A">
            <w:pPr>
              <w:pStyle w:val="tabteksts"/>
              <w:jc w:val="right"/>
              <w:rPr>
                <w:szCs w:val="18"/>
              </w:rPr>
            </w:pPr>
            <w:r w:rsidRPr="00795E73">
              <w:rPr>
                <w:szCs w:val="18"/>
              </w:rPr>
              <w:t>220 000</w:t>
            </w:r>
          </w:p>
        </w:tc>
        <w:tc>
          <w:tcPr>
            <w:tcW w:w="1132" w:type="dxa"/>
          </w:tcPr>
          <w:p w14:paraId="6AEE2DC2" w14:textId="77777777" w:rsidR="00A9116E" w:rsidRPr="00795E73" w:rsidRDefault="00A9116E" w:rsidP="00EB099A">
            <w:pPr>
              <w:pStyle w:val="tabteksts"/>
              <w:jc w:val="center"/>
              <w:rPr>
                <w:szCs w:val="18"/>
              </w:rPr>
            </w:pPr>
            <w:r w:rsidRPr="00795E73">
              <w:rPr>
                <w:szCs w:val="18"/>
              </w:rPr>
              <w:t>-</w:t>
            </w:r>
          </w:p>
        </w:tc>
        <w:tc>
          <w:tcPr>
            <w:tcW w:w="1132" w:type="dxa"/>
          </w:tcPr>
          <w:p w14:paraId="4E5E4E88" w14:textId="77777777" w:rsidR="00A9116E" w:rsidRPr="00795E73" w:rsidRDefault="00A9116E" w:rsidP="00EB099A">
            <w:pPr>
              <w:pStyle w:val="tabteksts"/>
              <w:jc w:val="center"/>
              <w:rPr>
                <w:szCs w:val="18"/>
              </w:rPr>
            </w:pPr>
            <w:r w:rsidRPr="00795E73">
              <w:rPr>
                <w:szCs w:val="18"/>
              </w:rPr>
              <w:t>-</w:t>
            </w:r>
          </w:p>
        </w:tc>
        <w:tc>
          <w:tcPr>
            <w:tcW w:w="1132" w:type="dxa"/>
          </w:tcPr>
          <w:p w14:paraId="12F79658" w14:textId="77777777" w:rsidR="00A9116E" w:rsidRPr="00795E73" w:rsidRDefault="00A9116E" w:rsidP="00EB099A">
            <w:pPr>
              <w:pStyle w:val="tabteksts"/>
              <w:jc w:val="center"/>
              <w:rPr>
                <w:szCs w:val="18"/>
              </w:rPr>
            </w:pPr>
            <w:r w:rsidRPr="00795E73">
              <w:rPr>
                <w:szCs w:val="18"/>
              </w:rPr>
              <w:t>-</w:t>
            </w:r>
          </w:p>
        </w:tc>
        <w:tc>
          <w:tcPr>
            <w:tcW w:w="1132" w:type="dxa"/>
          </w:tcPr>
          <w:p w14:paraId="3F4F66C4" w14:textId="77777777" w:rsidR="00A9116E" w:rsidRPr="00795E73" w:rsidRDefault="00A9116E" w:rsidP="00EB099A">
            <w:pPr>
              <w:pStyle w:val="tabteksts"/>
              <w:jc w:val="center"/>
              <w:rPr>
                <w:szCs w:val="18"/>
              </w:rPr>
            </w:pPr>
            <w:r w:rsidRPr="00795E73">
              <w:rPr>
                <w:szCs w:val="18"/>
              </w:rPr>
              <w:t>-</w:t>
            </w:r>
          </w:p>
        </w:tc>
      </w:tr>
      <w:tr w:rsidR="00A9116E" w:rsidRPr="00795E73" w14:paraId="2994F8D8" w14:textId="77777777" w:rsidTr="00EB099A">
        <w:trPr>
          <w:trHeight w:val="283"/>
          <w:jc w:val="center"/>
        </w:trPr>
        <w:tc>
          <w:tcPr>
            <w:tcW w:w="3378" w:type="dxa"/>
          </w:tcPr>
          <w:p w14:paraId="29AE979F" w14:textId="77777777" w:rsidR="00A9116E" w:rsidRPr="00795E73" w:rsidRDefault="00A9116E" w:rsidP="00EB099A">
            <w:pPr>
              <w:pStyle w:val="tabteksts"/>
              <w:rPr>
                <w:color w:val="000000" w:themeColor="text1"/>
                <w:szCs w:val="18"/>
              </w:rPr>
            </w:pPr>
            <w:r w:rsidRPr="00795E73">
              <w:rPr>
                <w:color w:val="000000" w:themeColor="text1"/>
                <w:szCs w:val="18"/>
              </w:rPr>
              <w:t xml:space="preserve">Akcijas un cita līdzdalība komersantu pašu kapitālā, </w:t>
            </w:r>
            <w:proofErr w:type="spellStart"/>
            <w:r w:rsidRPr="00795E73">
              <w:rPr>
                <w:i/>
                <w:color w:val="000000" w:themeColor="text1"/>
                <w:szCs w:val="18"/>
              </w:rPr>
              <w:t>euro</w:t>
            </w:r>
            <w:proofErr w:type="spellEnd"/>
          </w:p>
        </w:tc>
        <w:tc>
          <w:tcPr>
            <w:tcW w:w="1131" w:type="dxa"/>
          </w:tcPr>
          <w:p w14:paraId="29FB713A" w14:textId="77777777" w:rsidR="00A9116E" w:rsidRPr="00795E73" w:rsidRDefault="00A9116E" w:rsidP="00EB099A">
            <w:pPr>
              <w:pStyle w:val="tabteksts"/>
              <w:jc w:val="right"/>
              <w:rPr>
                <w:szCs w:val="18"/>
              </w:rPr>
            </w:pPr>
            <w:r w:rsidRPr="00795E73">
              <w:rPr>
                <w:szCs w:val="18"/>
              </w:rPr>
              <w:t>-220 000</w:t>
            </w:r>
          </w:p>
        </w:tc>
        <w:tc>
          <w:tcPr>
            <w:tcW w:w="1132" w:type="dxa"/>
          </w:tcPr>
          <w:p w14:paraId="2E3375F8" w14:textId="77777777" w:rsidR="00A9116E" w:rsidRPr="00795E73" w:rsidRDefault="00A9116E" w:rsidP="00EB099A">
            <w:pPr>
              <w:pStyle w:val="tabteksts"/>
              <w:jc w:val="center"/>
              <w:rPr>
                <w:szCs w:val="18"/>
              </w:rPr>
            </w:pPr>
            <w:r w:rsidRPr="00795E73">
              <w:rPr>
                <w:szCs w:val="18"/>
              </w:rPr>
              <w:t>-</w:t>
            </w:r>
          </w:p>
        </w:tc>
        <w:tc>
          <w:tcPr>
            <w:tcW w:w="1132" w:type="dxa"/>
          </w:tcPr>
          <w:p w14:paraId="074171E8" w14:textId="77777777" w:rsidR="00A9116E" w:rsidRPr="00795E73" w:rsidRDefault="00A9116E" w:rsidP="00EB099A">
            <w:pPr>
              <w:pStyle w:val="tabteksts"/>
              <w:jc w:val="center"/>
              <w:rPr>
                <w:szCs w:val="18"/>
              </w:rPr>
            </w:pPr>
            <w:r w:rsidRPr="00795E73">
              <w:rPr>
                <w:szCs w:val="18"/>
              </w:rPr>
              <w:t>-</w:t>
            </w:r>
          </w:p>
        </w:tc>
        <w:tc>
          <w:tcPr>
            <w:tcW w:w="1132" w:type="dxa"/>
          </w:tcPr>
          <w:p w14:paraId="74BB7758" w14:textId="77777777" w:rsidR="00A9116E" w:rsidRPr="00795E73" w:rsidRDefault="00A9116E" w:rsidP="00EB099A">
            <w:pPr>
              <w:pStyle w:val="tabteksts"/>
              <w:jc w:val="center"/>
              <w:rPr>
                <w:szCs w:val="18"/>
              </w:rPr>
            </w:pPr>
            <w:r w:rsidRPr="00795E73">
              <w:rPr>
                <w:szCs w:val="18"/>
              </w:rPr>
              <w:t>-</w:t>
            </w:r>
          </w:p>
        </w:tc>
        <w:tc>
          <w:tcPr>
            <w:tcW w:w="1132" w:type="dxa"/>
          </w:tcPr>
          <w:p w14:paraId="56DE4F4C" w14:textId="77777777" w:rsidR="00A9116E" w:rsidRPr="00795E73" w:rsidRDefault="00A9116E" w:rsidP="00EB099A">
            <w:pPr>
              <w:pStyle w:val="tabteksts"/>
              <w:jc w:val="center"/>
              <w:rPr>
                <w:szCs w:val="18"/>
              </w:rPr>
            </w:pPr>
            <w:r w:rsidRPr="00795E73">
              <w:rPr>
                <w:szCs w:val="18"/>
              </w:rPr>
              <w:t>-</w:t>
            </w:r>
          </w:p>
        </w:tc>
      </w:tr>
      <w:tr w:rsidR="00A9116E" w:rsidRPr="00795E73" w14:paraId="34BCCAF8" w14:textId="77777777" w:rsidTr="00EB099A">
        <w:trPr>
          <w:trHeight w:val="567"/>
          <w:jc w:val="center"/>
        </w:trPr>
        <w:tc>
          <w:tcPr>
            <w:tcW w:w="3378" w:type="dxa"/>
            <w:vAlign w:val="center"/>
          </w:tcPr>
          <w:p w14:paraId="531B2EF7"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54E591EC" w14:textId="77777777" w:rsidR="00A9116E" w:rsidRPr="00795E73" w:rsidRDefault="00A9116E" w:rsidP="00EB099A">
            <w:pPr>
              <w:pStyle w:val="tabteksts"/>
              <w:jc w:val="right"/>
              <w:rPr>
                <w:szCs w:val="18"/>
              </w:rPr>
            </w:pPr>
            <w:r w:rsidRPr="00795E73">
              <w:rPr>
                <w:szCs w:val="18"/>
              </w:rPr>
              <w:t>1 999</w:t>
            </w:r>
          </w:p>
        </w:tc>
        <w:tc>
          <w:tcPr>
            <w:tcW w:w="1132" w:type="dxa"/>
          </w:tcPr>
          <w:p w14:paraId="061BDC8F" w14:textId="77777777" w:rsidR="00A9116E" w:rsidRPr="00795E73" w:rsidRDefault="00A9116E" w:rsidP="00EB099A">
            <w:pPr>
              <w:pStyle w:val="tabteksts"/>
              <w:jc w:val="center"/>
              <w:rPr>
                <w:szCs w:val="18"/>
              </w:rPr>
            </w:pPr>
            <w:r w:rsidRPr="00795E73">
              <w:rPr>
                <w:szCs w:val="18"/>
              </w:rPr>
              <w:t>-</w:t>
            </w:r>
          </w:p>
        </w:tc>
        <w:tc>
          <w:tcPr>
            <w:tcW w:w="1132" w:type="dxa"/>
          </w:tcPr>
          <w:p w14:paraId="75E91AE9" w14:textId="77777777" w:rsidR="00A9116E" w:rsidRPr="00795E73" w:rsidRDefault="00A9116E" w:rsidP="00EB099A">
            <w:pPr>
              <w:pStyle w:val="tabteksts"/>
              <w:jc w:val="center"/>
              <w:rPr>
                <w:szCs w:val="18"/>
              </w:rPr>
            </w:pPr>
            <w:r w:rsidRPr="00795E73">
              <w:rPr>
                <w:szCs w:val="18"/>
              </w:rPr>
              <w:t>-</w:t>
            </w:r>
          </w:p>
        </w:tc>
        <w:tc>
          <w:tcPr>
            <w:tcW w:w="1132" w:type="dxa"/>
          </w:tcPr>
          <w:p w14:paraId="0ABA48FF" w14:textId="77777777" w:rsidR="00A9116E" w:rsidRPr="00795E73" w:rsidRDefault="00A9116E" w:rsidP="00EB099A">
            <w:pPr>
              <w:pStyle w:val="tabteksts"/>
              <w:jc w:val="center"/>
              <w:rPr>
                <w:szCs w:val="18"/>
              </w:rPr>
            </w:pPr>
            <w:r w:rsidRPr="00795E73">
              <w:rPr>
                <w:szCs w:val="18"/>
              </w:rPr>
              <w:t>-</w:t>
            </w:r>
          </w:p>
        </w:tc>
        <w:tc>
          <w:tcPr>
            <w:tcW w:w="1132" w:type="dxa"/>
          </w:tcPr>
          <w:p w14:paraId="278F04ED" w14:textId="77777777" w:rsidR="00A9116E" w:rsidRPr="00795E73" w:rsidRDefault="00A9116E" w:rsidP="00EB099A">
            <w:pPr>
              <w:pStyle w:val="tabteksts"/>
              <w:jc w:val="center"/>
              <w:rPr>
                <w:szCs w:val="18"/>
              </w:rPr>
            </w:pPr>
            <w:r w:rsidRPr="00795E73">
              <w:rPr>
                <w:szCs w:val="18"/>
              </w:rPr>
              <w:t>-</w:t>
            </w:r>
          </w:p>
        </w:tc>
      </w:tr>
    </w:tbl>
    <w:p w14:paraId="49C361E3" w14:textId="77777777" w:rsidR="00A9116E" w:rsidRPr="00795E73" w:rsidRDefault="00A9116E" w:rsidP="00A02E2A">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678F1A7A"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80" w:firstRow="0" w:lastRow="0" w:firstColumn="1" w:lastColumn="0" w:noHBand="0" w:noVBand="1"/>
      </w:tblPr>
      <w:tblGrid>
        <w:gridCol w:w="5241"/>
        <w:gridCol w:w="1277"/>
        <w:gridCol w:w="1277"/>
        <w:gridCol w:w="1277"/>
      </w:tblGrid>
      <w:tr w:rsidR="00A9116E" w:rsidRPr="00795E73" w14:paraId="721457E5" w14:textId="77777777" w:rsidTr="00EB099A">
        <w:trPr>
          <w:trHeight w:val="142"/>
          <w:tblHeader/>
          <w:jc w:val="center"/>
        </w:trPr>
        <w:tc>
          <w:tcPr>
            <w:tcW w:w="5241" w:type="dxa"/>
            <w:vAlign w:val="center"/>
          </w:tcPr>
          <w:p w14:paraId="77F7B26D"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74850651"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2E50420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58027A22"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0ADC1EF8" w14:textId="77777777" w:rsidTr="00EB099A">
        <w:trPr>
          <w:trHeight w:val="142"/>
          <w:jc w:val="center"/>
        </w:trPr>
        <w:tc>
          <w:tcPr>
            <w:tcW w:w="5241" w:type="dxa"/>
            <w:shd w:val="clear" w:color="auto" w:fill="D9D9D9" w:themeFill="background1" w:themeFillShade="D9"/>
          </w:tcPr>
          <w:p w14:paraId="117CDB77"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7DFC0DAA" w14:textId="77777777" w:rsidR="00A9116E" w:rsidRPr="00795E73" w:rsidRDefault="00A9116E" w:rsidP="00EB099A">
            <w:pPr>
              <w:pStyle w:val="tabteksts"/>
              <w:jc w:val="right"/>
              <w:rPr>
                <w:b/>
                <w:szCs w:val="18"/>
              </w:rPr>
            </w:pPr>
            <w:r w:rsidRPr="00795E73">
              <w:rPr>
                <w:b/>
                <w:szCs w:val="18"/>
              </w:rPr>
              <w:t>10 175 066</w:t>
            </w:r>
          </w:p>
        </w:tc>
        <w:tc>
          <w:tcPr>
            <w:tcW w:w="1277" w:type="dxa"/>
            <w:shd w:val="clear" w:color="auto" w:fill="D9D9D9" w:themeFill="background1" w:themeFillShade="D9"/>
          </w:tcPr>
          <w:p w14:paraId="49A51DC1" w14:textId="77777777" w:rsidR="00A9116E" w:rsidRPr="00795E73" w:rsidRDefault="00A9116E" w:rsidP="00EB099A">
            <w:pPr>
              <w:pStyle w:val="tabteksts"/>
              <w:jc w:val="right"/>
              <w:rPr>
                <w:b/>
                <w:szCs w:val="18"/>
              </w:rPr>
            </w:pPr>
            <w:r w:rsidRPr="00795E73">
              <w:rPr>
                <w:b/>
                <w:szCs w:val="18"/>
              </w:rPr>
              <w:t xml:space="preserve">6 665 468 </w:t>
            </w:r>
          </w:p>
        </w:tc>
        <w:tc>
          <w:tcPr>
            <w:tcW w:w="1277" w:type="dxa"/>
            <w:shd w:val="clear" w:color="auto" w:fill="D9D9D9" w:themeFill="background1" w:themeFillShade="D9"/>
          </w:tcPr>
          <w:p w14:paraId="5E735DA3" w14:textId="77777777" w:rsidR="00A9116E" w:rsidRPr="00795E73" w:rsidRDefault="00A9116E" w:rsidP="00EB099A">
            <w:pPr>
              <w:pStyle w:val="tabteksts"/>
              <w:jc w:val="right"/>
              <w:rPr>
                <w:b/>
                <w:szCs w:val="18"/>
              </w:rPr>
            </w:pPr>
            <w:r w:rsidRPr="00795E73">
              <w:rPr>
                <w:b/>
                <w:szCs w:val="18"/>
              </w:rPr>
              <w:t>-3 509 598</w:t>
            </w:r>
          </w:p>
        </w:tc>
      </w:tr>
      <w:tr w:rsidR="00A9116E" w:rsidRPr="00795E73" w14:paraId="4DA5CE1C" w14:textId="77777777" w:rsidTr="00EB099A">
        <w:trPr>
          <w:jc w:val="center"/>
        </w:trPr>
        <w:tc>
          <w:tcPr>
            <w:tcW w:w="9072" w:type="dxa"/>
            <w:gridSpan w:val="4"/>
          </w:tcPr>
          <w:p w14:paraId="399CC106"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21AE1009" w14:textId="77777777" w:rsidTr="00EB099A">
        <w:trPr>
          <w:trHeight w:val="142"/>
          <w:jc w:val="center"/>
        </w:trPr>
        <w:tc>
          <w:tcPr>
            <w:tcW w:w="5241" w:type="dxa"/>
            <w:shd w:val="clear" w:color="auto" w:fill="F2F2F2" w:themeFill="background1" w:themeFillShade="F2"/>
          </w:tcPr>
          <w:p w14:paraId="6CE0D439"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083A7690"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45E31C7F" w14:textId="77777777" w:rsidR="00A9116E" w:rsidRPr="004B3FE1" w:rsidRDefault="00A9116E" w:rsidP="00EB099A">
            <w:pPr>
              <w:pStyle w:val="tabteksts"/>
              <w:jc w:val="right"/>
              <w:rPr>
                <w:szCs w:val="18"/>
              </w:rPr>
            </w:pPr>
            <w:r w:rsidRPr="004B3FE1">
              <w:rPr>
                <w:szCs w:val="18"/>
              </w:rPr>
              <w:t>3 546 634</w:t>
            </w:r>
          </w:p>
        </w:tc>
        <w:tc>
          <w:tcPr>
            <w:tcW w:w="1277" w:type="dxa"/>
            <w:shd w:val="clear" w:color="auto" w:fill="F2F2F2" w:themeFill="background1" w:themeFillShade="F2"/>
          </w:tcPr>
          <w:p w14:paraId="34C91818" w14:textId="77777777" w:rsidR="00A9116E" w:rsidRPr="004B3FE1" w:rsidRDefault="00A9116E" w:rsidP="00EB099A">
            <w:pPr>
              <w:pStyle w:val="tabteksts"/>
              <w:jc w:val="right"/>
              <w:rPr>
                <w:szCs w:val="18"/>
              </w:rPr>
            </w:pPr>
            <w:r w:rsidRPr="004B3FE1">
              <w:rPr>
                <w:szCs w:val="18"/>
              </w:rPr>
              <w:t>3 546 634</w:t>
            </w:r>
          </w:p>
        </w:tc>
      </w:tr>
      <w:tr w:rsidR="00A9116E" w:rsidRPr="00795E73" w14:paraId="11A99A41" w14:textId="77777777" w:rsidTr="00EB099A">
        <w:trPr>
          <w:trHeight w:val="142"/>
          <w:jc w:val="center"/>
        </w:trPr>
        <w:tc>
          <w:tcPr>
            <w:tcW w:w="5241" w:type="dxa"/>
          </w:tcPr>
          <w:p w14:paraId="2DA9EF67" w14:textId="77777777" w:rsidR="00A9116E" w:rsidRPr="00795E73" w:rsidRDefault="00A9116E" w:rsidP="005E730F">
            <w:pPr>
              <w:pStyle w:val="tabteksts"/>
              <w:jc w:val="both"/>
              <w:rPr>
                <w:i/>
                <w:szCs w:val="18"/>
                <w:lang w:eastAsia="lv-LV"/>
              </w:rPr>
            </w:pPr>
            <w:r w:rsidRPr="00795E73">
              <w:rPr>
                <w:i/>
                <w:szCs w:val="18"/>
                <w:lang w:eastAsia="lv-LV"/>
              </w:rPr>
              <w:t>Kultūras nozares darba samaksas pieaugums,</w:t>
            </w:r>
            <w:r w:rsidRPr="00795E73">
              <w:t xml:space="preserve"> </w:t>
            </w:r>
            <w:r w:rsidRPr="00795E73">
              <w:rPr>
                <w:i/>
                <w:szCs w:val="18"/>
                <w:lang w:eastAsia="lv-LV"/>
              </w:rPr>
              <w:t>saskaņā ar MK 24.09.2021. sēdes protokola Nr.63 1.§ 2.punktu</w:t>
            </w:r>
          </w:p>
        </w:tc>
        <w:tc>
          <w:tcPr>
            <w:tcW w:w="1277" w:type="dxa"/>
          </w:tcPr>
          <w:p w14:paraId="6B521CDB" w14:textId="77777777" w:rsidR="00A9116E" w:rsidRPr="004B3FE1" w:rsidRDefault="00A9116E" w:rsidP="00EB099A">
            <w:pPr>
              <w:pStyle w:val="tabteksts"/>
              <w:jc w:val="center"/>
              <w:rPr>
                <w:szCs w:val="18"/>
              </w:rPr>
            </w:pPr>
            <w:r w:rsidRPr="004B3FE1">
              <w:rPr>
                <w:szCs w:val="18"/>
              </w:rPr>
              <w:t>-</w:t>
            </w:r>
          </w:p>
        </w:tc>
        <w:tc>
          <w:tcPr>
            <w:tcW w:w="1277" w:type="dxa"/>
          </w:tcPr>
          <w:p w14:paraId="4829E09D" w14:textId="77777777" w:rsidR="00A9116E" w:rsidRPr="004B3FE1" w:rsidRDefault="00A9116E" w:rsidP="00EB099A">
            <w:pPr>
              <w:pStyle w:val="tabteksts"/>
              <w:jc w:val="right"/>
              <w:rPr>
                <w:szCs w:val="18"/>
              </w:rPr>
            </w:pPr>
            <w:r w:rsidRPr="004B3FE1">
              <w:rPr>
                <w:szCs w:val="18"/>
              </w:rPr>
              <w:t>3 314 671</w:t>
            </w:r>
          </w:p>
        </w:tc>
        <w:tc>
          <w:tcPr>
            <w:tcW w:w="1277" w:type="dxa"/>
          </w:tcPr>
          <w:p w14:paraId="099AC5F9" w14:textId="77777777" w:rsidR="00A9116E" w:rsidRPr="004B3FE1" w:rsidRDefault="00A9116E" w:rsidP="00EB099A">
            <w:pPr>
              <w:pStyle w:val="tabteksts"/>
              <w:jc w:val="right"/>
              <w:rPr>
                <w:szCs w:val="18"/>
              </w:rPr>
            </w:pPr>
            <w:r w:rsidRPr="004B3FE1">
              <w:rPr>
                <w:szCs w:val="18"/>
              </w:rPr>
              <w:t>3 314 671</w:t>
            </w:r>
          </w:p>
        </w:tc>
      </w:tr>
      <w:tr w:rsidR="00A9116E" w:rsidRPr="00795E73" w14:paraId="3E88E8A0" w14:textId="77777777" w:rsidTr="00EB099A">
        <w:trPr>
          <w:trHeight w:val="142"/>
          <w:jc w:val="center"/>
        </w:trPr>
        <w:tc>
          <w:tcPr>
            <w:tcW w:w="5241" w:type="dxa"/>
          </w:tcPr>
          <w:p w14:paraId="328F7D51" w14:textId="77777777" w:rsidR="00A9116E" w:rsidRPr="00795E73" w:rsidRDefault="00A9116E" w:rsidP="005E730F">
            <w:pPr>
              <w:pStyle w:val="tabteksts"/>
              <w:jc w:val="both"/>
              <w:rPr>
                <w:i/>
                <w:szCs w:val="18"/>
                <w:lang w:eastAsia="lv-LV"/>
              </w:rPr>
            </w:pPr>
            <w:r w:rsidRPr="00795E73">
              <w:rPr>
                <w:i/>
                <w:szCs w:val="18"/>
                <w:lang w:eastAsia="lv-LV"/>
              </w:rPr>
              <w:lastRenderedPageBreak/>
              <w:t>Prioritārajam pasākumam “Kultūras nozares infrastruktūras izdevumi, t. sk., apgrūtināto teritoriju informācijas sistēma”, saskaņā ar MK 24.09.2021. sēdes protokola Nr.63 1.§ 2.punktu</w:t>
            </w:r>
          </w:p>
        </w:tc>
        <w:tc>
          <w:tcPr>
            <w:tcW w:w="1277" w:type="dxa"/>
          </w:tcPr>
          <w:p w14:paraId="45C74DC3" w14:textId="77777777" w:rsidR="00A9116E" w:rsidRPr="004B3FE1" w:rsidRDefault="00A9116E" w:rsidP="00EB099A">
            <w:pPr>
              <w:pStyle w:val="tabteksts"/>
              <w:jc w:val="center"/>
              <w:rPr>
                <w:szCs w:val="18"/>
              </w:rPr>
            </w:pPr>
            <w:r w:rsidRPr="004B3FE1">
              <w:rPr>
                <w:szCs w:val="18"/>
              </w:rPr>
              <w:t>-</w:t>
            </w:r>
          </w:p>
        </w:tc>
        <w:tc>
          <w:tcPr>
            <w:tcW w:w="1277" w:type="dxa"/>
          </w:tcPr>
          <w:p w14:paraId="09FF1AAB" w14:textId="77777777" w:rsidR="00A9116E" w:rsidRPr="004B3FE1" w:rsidRDefault="00A9116E" w:rsidP="00EB099A">
            <w:pPr>
              <w:pStyle w:val="tabteksts"/>
              <w:jc w:val="right"/>
              <w:rPr>
                <w:szCs w:val="18"/>
              </w:rPr>
            </w:pPr>
            <w:r w:rsidRPr="004B3FE1">
              <w:rPr>
                <w:szCs w:val="18"/>
              </w:rPr>
              <w:t>231 963</w:t>
            </w:r>
          </w:p>
        </w:tc>
        <w:tc>
          <w:tcPr>
            <w:tcW w:w="1277" w:type="dxa"/>
          </w:tcPr>
          <w:p w14:paraId="1AAECA05" w14:textId="77777777" w:rsidR="00A9116E" w:rsidRPr="004B3FE1" w:rsidRDefault="00A9116E" w:rsidP="00EB099A">
            <w:pPr>
              <w:pStyle w:val="tabteksts"/>
              <w:jc w:val="right"/>
              <w:rPr>
                <w:szCs w:val="18"/>
              </w:rPr>
            </w:pPr>
            <w:r w:rsidRPr="004B3FE1">
              <w:rPr>
                <w:szCs w:val="18"/>
              </w:rPr>
              <w:t>231 963</w:t>
            </w:r>
          </w:p>
        </w:tc>
      </w:tr>
      <w:tr w:rsidR="00A9116E" w:rsidRPr="00795E73" w14:paraId="39B5ED4D" w14:textId="77777777" w:rsidTr="00EB099A">
        <w:trPr>
          <w:trHeight w:val="142"/>
          <w:jc w:val="center"/>
        </w:trPr>
        <w:tc>
          <w:tcPr>
            <w:tcW w:w="5241" w:type="dxa"/>
            <w:shd w:val="clear" w:color="auto" w:fill="F2F2F2" w:themeFill="background1" w:themeFillShade="F2"/>
          </w:tcPr>
          <w:p w14:paraId="25510E8E"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31A81B8E" w14:textId="77777777" w:rsidR="00A9116E" w:rsidRPr="004B3FE1" w:rsidRDefault="00A9116E" w:rsidP="00EB099A">
            <w:pPr>
              <w:pStyle w:val="tabteksts"/>
              <w:jc w:val="right"/>
              <w:rPr>
                <w:szCs w:val="18"/>
              </w:rPr>
            </w:pPr>
            <w:r w:rsidRPr="004B3FE1">
              <w:rPr>
                <w:szCs w:val="18"/>
              </w:rPr>
              <w:t>10 175 066</w:t>
            </w:r>
          </w:p>
        </w:tc>
        <w:tc>
          <w:tcPr>
            <w:tcW w:w="1277" w:type="dxa"/>
            <w:shd w:val="clear" w:color="auto" w:fill="F2F2F2" w:themeFill="background1" w:themeFillShade="F2"/>
          </w:tcPr>
          <w:p w14:paraId="1935D262" w14:textId="77777777" w:rsidR="00A9116E" w:rsidRPr="004B3FE1" w:rsidRDefault="00A9116E" w:rsidP="00EB099A">
            <w:pPr>
              <w:pStyle w:val="tabteksts"/>
              <w:jc w:val="center"/>
              <w:rPr>
                <w:szCs w:val="18"/>
              </w:rPr>
            </w:pPr>
            <w:r w:rsidRPr="004B3FE1">
              <w:rPr>
                <w:color w:val="000000"/>
                <w:szCs w:val="18"/>
              </w:rPr>
              <w:t>-</w:t>
            </w:r>
          </w:p>
        </w:tc>
        <w:tc>
          <w:tcPr>
            <w:tcW w:w="1277" w:type="dxa"/>
            <w:shd w:val="clear" w:color="auto" w:fill="F2F2F2" w:themeFill="background1" w:themeFillShade="F2"/>
          </w:tcPr>
          <w:p w14:paraId="40D4AB21" w14:textId="77777777" w:rsidR="00A9116E" w:rsidRPr="004B3FE1" w:rsidRDefault="00A9116E" w:rsidP="00EB099A">
            <w:pPr>
              <w:pStyle w:val="tabteksts"/>
              <w:jc w:val="right"/>
              <w:rPr>
                <w:szCs w:val="18"/>
              </w:rPr>
            </w:pPr>
            <w:r w:rsidRPr="004B3FE1">
              <w:rPr>
                <w:color w:val="000000"/>
                <w:szCs w:val="18"/>
              </w:rPr>
              <w:t>-10 175 066</w:t>
            </w:r>
          </w:p>
        </w:tc>
      </w:tr>
      <w:tr w:rsidR="00A9116E" w:rsidRPr="00795E73" w14:paraId="2880C243" w14:textId="77777777" w:rsidTr="00EB099A">
        <w:trPr>
          <w:trHeight w:val="142"/>
          <w:jc w:val="center"/>
        </w:trPr>
        <w:tc>
          <w:tcPr>
            <w:tcW w:w="5241" w:type="dxa"/>
          </w:tcPr>
          <w:p w14:paraId="135D746C" w14:textId="77777777" w:rsidR="00A9116E" w:rsidRPr="00795E73" w:rsidRDefault="00A9116E" w:rsidP="005E730F">
            <w:pPr>
              <w:pStyle w:val="tabteksts"/>
              <w:jc w:val="both"/>
              <w:rPr>
                <w:i/>
                <w:szCs w:val="18"/>
                <w:lang w:eastAsia="lv-LV"/>
              </w:rPr>
            </w:pPr>
            <w:r w:rsidRPr="00795E73">
              <w:rPr>
                <w:i/>
                <w:szCs w:val="18"/>
                <w:lang w:eastAsia="lv-LV"/>
              </w:rPr>
              <w:t>VSIA “Latvijas Nacionālā opera un balets” ugunsdzēsības un apziņošanas sistēmas izbūvei Jaunajā zālē un jaunajā korpusā (Covid-19 krīzes pārvarēšanai un ekonomikas atlabšanas pasākums 2021. gadam, saskaņā ar MK 02.09.2020. sēdes protokola Nr. 51 55.§ 2. punktu)</w:t>
            </w:r>
          </w:p>
        </w:tc>
        <w:tc>
          <w:tcPr>
            <w:tcW w:w="1277" w:type="dxa"/>
          </w:tcPr>
          <w:p w14:paraId="034817B9" w14:textId="77777777" w:rsidR="00A9116E" w:rsidRPr="00795E73" w:rsidRDefault="00A9116E" w:rsidP="00EB099A">
            <w:pPr>
              <w:pStyle w:val="tabteksts"/>
              <w:jc w:val="right"/>
              <w:rPr>
                <w:szCs w:val="18"/>
              </w:rPr>
            </w:pPr>
            <w:r w:rsidRPr="00795E73">
              <w:rPr>
                <w:color w:val="000000"/>
                <w:szCs w:val="18"/>
              </w:rPr>
              <w:t>74 700</w:t>
            </w:r>
          </w:p>
        </w:tc>
        <w:tc>
          <w:tcPr>
            <w:tcW w:w="1277" w:type="dxa"/>
          </w:tcPr>
          <w:p w14:paraId="7FC2C86E" w14:textId="77777777" w:rsidR="00A9116E" w:rsidRPr="00795E73" w:rsidRDefault="00A9116E" w:rsidP="00EB099A">
            <w:pPr>
              <w:pStyle w:val="tabteksts"/>
              <w:jc w:val="center"/>
              <w:rPr>
                <w:szCs w:val="18"/>
              </w:rPr>
            </w:pPr>
            <w:r w:rsidRPr="00795E73">
              <w:rPr>
                <w:szCs w:val="18"/>
              </w:rPr>
              <w:t>-</w:t>
            </w:r>
          </w:p>
        </w:tc>
        <w:tc>
          <w:tcPr>
            <w:tcW w:w="1277" w:type="dxa"/>
          </w:tcPr>
          <w:p w14:paraId="6E9014F4" w14:textId="77777777" w:rsidR="00A9116E" w:rsidRPr="00795E73" w:rsidRDefault="00A9116E" w:rsidP="00EB099A">
            <w:pPr>
              <w:pStyle w:val="tabteksts"/>
              <w:jc w:val="right"/>
              <w:rPr>
                <w:szCs w:val="18"/>
              </w:rPr>
            </w:pPr>
            <w:r w:rsidRPr="00795E73">
              <w:rPr>
                <w:color w:val="000000"/>
                <w:szCs w:val="18"/>
              </w:rPr>
              <w:t>-74 700</w:t>
            </w:r>
          </w:p>
        </w:tc>
      </w:tr>
      <w:tr w:rsidR="00A9116E" w:rsidRPr="00795E73" w14:paraId="3BDF5B33" w14:textId="77777777" w:rsidTr="00EB099A">
        <w:trPr>
          <w:trHeight w:val="142"/>
          <w:jc w:val="center"/>
        </w:trPr>
        <w:tc>
          <w:tcPr>
            <w:tcW w:w="5241" w:type="dxa"/>
          </w:tcPr>
          <w:p w14:paraId="6EA95449" w14:textId="77777777" w:rsidR="00A9116E" w:rsidRPr="00795E73" w:rsidRDefault="00A9116E" w:rsidP="005E730F">
            <w:pPr>
              <w:pStyle w:val="tabteksts"/>
              <w:jc w:val="both"/>
              <w:rPr>
                <w:i/>
                <w:szCs w:val="18"/>
                <w:lang w:eastAsia="lv-LV"/>
              </w:rPr>
            </w:pPr>
            <w:r w:rsidRPr="00795E73">
              <w:rPr>
                <w:i/>
                <w:szCs w:val="18"/>
                <w:lang w:eastAsia="lv-LV"/>
              </w:rPr>
              <w:t>Akustiskās koncertzāles ar konferenču funkciju projektēšanai (Covid-19 krīzes pārvarēšanai un ekonomikas atlabšanas pasākums 2021. gadam, saskaņā ar MK 02.09.2020. sēdes protokola Nr. 51 55.§ 2. punktu)</w:t>
            </w:r>
          </w:p>
        </w:tc>
        <w:tc>
          <w:tcPr>
            <w:tcW w:w="1277" w:type="dxa"/>
          </w:tcPr>
          <w:p w14:paraId="71136D73" w14:textId="77777777" w:rsidR="00A9116E" w:rsidRPr="00795E73" w:rsidRDefault="00A9116E" w:rsidP="00EB099A">
            <w:pPr>
              <w:pStyle w:val="tabteksts"/>
              <w:jc w:val="right"/>
              <w:rPr>
                <w:szCs w:val="18"/>
              </w:rPr>
            </w:pPr>
            <w:r w:rsidRPr="00795E73">
              <w:rPr>
                <w:color w:val="000000"/>
                <w:szCs w:val="18"/>
              </w:rPr>
              <w:t>7 000 000</w:t>
            </w:r>
          </w:p>
        </w:tc>
        <w:tc>
          <w:tcPr>
            <w:tcW w:w="1277" w:type="dxa"/>
          </w:tcPr>
          <w:p w14:paraId="115ADB94" w14:textId="77777777" w:rsidR="00A9116E" w:rsidRPr="00795E73" w:rsidRDefault="00A9116E" w:rsidP="00EB099A">
            <w:pPr>
              <w:pStyle w:val="tabteksts"/>
              <w:jc w:val="center"/>
              <w:rPr>
                <w:szCs w:val="18"/>
              </w:rPr>
            </w:pPr>
            <w:r w:rsidRPr="00795E73">
              <w:rPr>
                <w:szCs w:val="18"/>
              </w:rPr>
              <w:t>-</w:t>
            </w:r>
          </w:p>
        </w:tc>
        <w:tc>
          <w:tcPr>
            <w:tcW w:w="1277" w:type="dxa"/>
          </w:tcPr>
          <w:p w14:paraId="65A6678C" w14:textId="77777777" w:rsidR="00A9116E" w:rsidRPr="00795E73" w:rsidRDefault="00A9116E" w:rsidP="00EB099A">
            <w:pPr>
              <w:pStyle w:val="tabteksts"/>
              <w:jc w:val="right"/>
              <w:rPr>
                <w:szCs w:val="18"/>
              </w:rPr>
            </w:pPr>
            <w:r w:rsidRPr="00795E73">
              <w:rPr>
                <w:color w:val="000000"/>
                <w:szCs w:val="18"/>
              </w:rPr>
              <w:t>-7 000 000</w:t>
            </w:r>
          </w:p>
        </w:tc>
      </w:tr>
      <w:tr w:rsidR="00A9116E" w:rsidRPr="00795E73" w14:paraId="4A87C4AE" w14:textId="77777777" w:rsidTr="00EB099A">
        <w:trPr>
          <w:trHeight w:val="142"/>
          <w:jc w:val="center"/>
        </w:trPr>
        <w:tc>
          <w:tcPr>
            <w:tcW w:w="5241" w:type="dxa"/>
          </w:tcPr>
          <w:p w14:paraId="02BA783E" w14:textId="77777777" w:rsidR="00A9116E" w:rsidRPr="00795E73" w:rsidRDefault="00A9116E" w:rsidP="005E730F">
            <w:pPr>
              <w:pStyle w:val="tabteksts"/>
              <w:jc w:val="both"/>
              <w:rPr>
                <w:i/>
                <w:szCs w:val="18"/>
                <w:lang w:eastAsia="lv-LV"/>
              </w:rPr>
            </w:pPr>
            <w:r w:rsidRPr="00795E73">
              <w:rPr>
                <w:i/>
                <w:szCs w:val="18"/>
                <w:lang w:eastAsia="lv-LV"/>
              </w:rPr>
              <w:t>VSIA “Latvijas Leļļu teātris” bīstamo būvkonstrukciju stiprināšanai (Covid-19 krīzes pārvarēšanai un ekonomikas atlabšanas pasākums 2021. gadam, saskaņā ar MK 02.09.2020. sēdes protokola Nr. 51 55.§ 2. punktu)</w:t>
            </w:r>
          </w:p>
        </w:tc>
        <w:tc>
          <w:tcPr>
            <w:tcW w:w="1277" w:type="dxa"/>
          </w:tcPr>
          <w:p w14:paraId="46A3854A" w14:textId="77777777" w:rsidR="00A9116E" w:rsidRPr="00795E73" w:rsidRDefault="00A9116E" w:rsidP="00EB099A">
            <w:pPr>
              <w:pStyle w:val="tabteksts"/>
              <w:jc w:val="right"/>
              <w:rPr>
                <w:szCs w:val="18"/>
              </w:rPr>
            </w:pPr>
            <w:r w:rsidRPr="00795E73">
              <w:rPr>
                <w:color w:val="000000"/>
                <w:szCs w:val="18"/>
              </w:rPr>
              <w:t>600 000</w:t>
            </w:r>
          </w:p>
        </w:tc>
        <w:tc>
          <w:tcPr>
            <w:tcW w:w="1277" w:type="dxa"/>
          </w:tcPr>
          <w:p w14:paraId="0A3D4C84" w14:textId="77777777" w:rsidR="00A9116E" w:rsidRPr="00795E73" w:rsidRDefault="00A9116E" w:rsidP="00EB099A">
            <w:pPr>
              <w:pStyle w:val="tabteksts"/>
              <w:jc w:val="center"/>
              <w:rPr>
                <w:szCs w:val="18"/>
              </w:rPr>
            </w:pPr>
            <w:r w:rsidRPr="00795E73">
              <w:rPr>
                <w:szCs w:val="18"/>
              </w:rPr>
              <w:t>-</w:t>
            </w:r>
          </w:p>
        </w:tc>
        <w:tc>
          <w:tcPr>
            <w:tcW w:w="1277" w:type="dxa"/>
          </w:tcPr>
          <w:p w14:paraId="6CAD2C42" w14:textId="77777777" w:rsidR="00A9116E" w:rsidRPr="00795E73" w:rsidRDefault="00A9116E" w:rsidP="00EB099A">
            <w:pPr>
              <w:pStyle w:val="tabteksts"/>
              <w:jc w:val="right"/>
              <w:rPr>
                <w:szCs w:val="18"/>
              </w:rPr>
            </w:pPr>
            <w:r w:rsidRPr="00795E73">
              <w:rPr>
                <w:color w:val="000000"/>
                <w:szCs w:val="18"/>
              </w:rPr>
              <w:t>-600 000</w:t>
            </w:r>
          </w:p>
        </w:tc>
      </w:tr>
      <w:tr w:rsidR="00A9116E" w:rsidRPr="00795E73" w14:paraId="68725CED" w14:textId="77777777" w:rsidTr="00EB099A">
        <w:trPr>
          <w:trHeight w:val="142"/>
          <w:jc w:val="center"/>
        </w:trPr>
        <w:tc>
          <w:tcPr>
            <w:tcW w:w="5241" w:type="dxa"/>
          </w:tcPr>
          <w:p w14:paraId="559125D8" w14:textId="77777777" w:rsidR="00A9116E" w:rsidRPr="00795E73" w:rsidRDefault="00A9116E" w:rsidP="005E730F">
            <w:pPr>
              <w:pStyle w:val="tabteksts"/>
              <w:jc w:val="both"/>
              <w:rPr>
                <w:i/>
                <w:szCs w:val="18"/>
                <w:lang w:eastAsia="lv-LV"/>
              </w:rPr>
            </w:pPr>
            <w:r w:rsidRPr="00795E73">
              <w:rPr>
                <w:i/>
                <w:szCs w:val="18"/>
                <w:lang w:eastAsia="lv-LV"/>
              </w:rPr>
              <w:t>VSIA “Valmieras drāmas teātris” energoefektivitātes projekta īstenošanai, lai segtu projekta neattiecināmās izmaksas (Covid-19 krīzes pārvarēšanai un ekonomikas atlabšanas pasākums 2021. gadam, saskaņā ar MK 02.09.2020. sēdes protokola Nr. 51 55.§ 2. punktu)</w:t>
            </w:r>
          </w:p>
        </w:tc>
        <w:tc>
          <w:tcPr>
            <w:tcW w:w="1277" w:type="dxa"/>
          </w:tcPr>
          <w:p w14:paraId="3C65B91E" w14:textId="77777777" w:rsidR="00A9116E" w:rsidRPr="00795E73" w:rsidRDefault="00A9116E" w:rsidP="00EB099A">
            <w:pPr>
              <w:pStyle w:val="tabteksts"/>
              <w:jc w:val="right"/>
              <w:rPr>
                <w:szCs w:val="18"/>
              </w:rPr>
            </w:pPr>
            <w:r w:rsidRPr="00795E73">
              <w:rPr>
                <w:color w:val="000000"/>
                <w:szCs w:val="18"/>
              </w:rPr>
              <w:t>2 500 366</w:t>
            </w:r>
          </w:p>
        </w:tc>
        <w:tc>
          <w:tcPr>
            <w:tcW w:w="1277" w:type="dxa"/>
          </w:tcPr>
          <w:p w14:paraId="257B9216" w14:textId="77777777" w:rsidR="00A9116E" w:rsidRPr="00795E73" w:rsidRDefault="00A9116E" w:rsidP="00EB099A">
            <w:pPr>
              <w:pStyle w:val="tabteksts"/>
              <w:jc w:val="center"/>
              <w:rPr>
                <w:szCs w:val="18"/>
              </w:rPr>
            </w:pPr>
            <w:r w:rsidRPr="00795E73">
              <w:rPr>
                <w:szCs w:val="18"/>
              </w:rPr>
              <w:t>-</w:t>
            </w:r>
          </w:p>
        </w:tc>
        <w:tc>
          <w:tcPr>
            <w:tcW w:w="1277" w:type="dxa"/>
          </w:tcPr>
          <w:p w14:paraId="10A015D6" w14:textId="77777777" w:rsidR="00A9116E" w:rsidRPr="00795E73" w:rsidRDefault="00A9116E" w:rsidP="00EB099A">
            <w:pPr>
              <w:pStyle w:val="tabteksts"/>
              <w:jc w:val="right"/>
              <w:rPr>
                <w:szCs w:val="18"/>
              </w:rPr>
            </w:pPr>
            <w:r w:rsidRPr="00795E73">
              <w:rPr>
                <w:color w:val="000000"/>
                <w:szCs w:val="18"/>
              </w:rPr>
              <w:t>-2 500 366</w:t>
            </w:r>
          </w:p>
        </w:tc>
      </w:tr>
      <w:tr w:rsidR="00A9116E" w:rsidRPr="00795E73" w14:paraId="32DD4E73" w14:textId="77777777" w:rsidTr="00EB099A">
        <w:trPr>
          <w:trHeight w:val="142"/>
          <w:jc w:val="center"/>
        </w:trPr>
        <w:tc>
          <w:tcPr>
            <w:tcW w:w="5241" w:type="dxa"/>
            <w:shd w:val="clear" w:color="auto" w:fill="F2F2F2" w:themeFill="background1" w:themeFillShade="F2"/>
            <w:vAlign w:val="center"/>
          </w:tcPr>
          <w:p w14:paraId="0663D40E"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3ECADC67"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0776218E" w14:textId="77777777" w:rsidR="00A9116E" w:rsidRPr="004B3FE1" w:rsidRDefault="00A9116E" w:rsidP="00EB099A">
            <w:pPr>
              <w:pStyle w:val="tabteksts"/>
              <w:jc w:val="right"/>
              <w:rPr>
                <w:szCs w:val="18"/>
              </w:rPr>
            </w:pPr>
            <w:r w:rsidRPr="004B3FE1">
              <w:rPr>
                <w:color w:val="000000"/>
                <w:szCs w:val="18"/>
              </w:rPr>
              <w:t>3 118 834</w:t>
            </w:r>
          </w:p>
        </w:tc>
        <w:tc>
          <w:tcPr>
            <w:tcW w:w="1277" w:type="dxa"/>
            <w:shd w:val="clear" w:color="auto" w:fill="F2F2F2" w:themeFill="background1" w:themeFillShade="F2"/>
          </w:tcPr>
          <w:p w14:paraId="59F1F8A9" w14:textId="77777777" w:rsidR="00A9116E" w:rsidRPr="004B3FE1" w:rsidRDefault="00A9116E" w:rsidP="00EB099A">
            <w:pPr>
              <w:pStyle w:val="tabteksts"/>
              <w:jc w:val="right"/>
              <w:rPr>
                <w:szCs w:val="18"/>
              </w:rPr>
            </w:pPr>
            <w:r w:rsidRPr="004B3FE1">
              <w:rPr>
                <w:color w:val="000000"/>
                <w:szCs w:val="18"/>
              </w:rPr>
              <w:t>3 118 834</w:t>
            </w:r>
          </w:p>
        </w:tc>
      </w:tr>
      <w:tr w:rsidR="00A9116E" w:rsidRPr="00795E73" w14:paraId="06FA22EB" w14:textId="77777777" w:rsidTr="00EB099A">
        <w:trPr>
          <w:trHeight w:val="142"/>
          <w:jc w:val="center"/>
        </w:trPr>
        <w:tc>
          <w:tcPr>
            <w:tcW w:w="5241" w:type="dxa"/>
          </w:tcPr>
          <w:p w14:paraId="6F17708F" w14:textId="77777777" w:rsidR="00A9116E" w:rsidRPr="00795E73" w:rsidRDefault="00A9116E" w:rsidP="005E730F">
            <w:pPr>
              <w:pStyle w:val="tabteksts"/>
              <w:jc w:val="both"/>
              <w:rPr>
                <w:i/>
                <w:szCs w:val="18"/>
                <w:lang w:eastAsia="lv-LV"/>
              </w:rPr>
            </w:pPr>
            <w:r w:rsidRPr="00795E73">
              <w:rPr>
                <w:i/>
                <w:szCs w:val="18"/>
                <w:lang w:eastAsia="lv-LV"/>
              </w:rPr>
              <w:t>2020. gadā iesāktā atalgojuma palielinājuma kultūras nozarē nodarbinātajiem tupināšana</w:t>
            </w:r>
          </w:p>
        </w:tc>
        <w:tc>
          <w:tcPr>
            <w:tcW w:w="1277" w:type="dxa"/>
          </w:tcPr>
          <w:p w14:paraId="71461588" w14:textId="77777777" w:rsidR="00A9116E" w:rsidRPr="00795E73" w:rsidRDefault="00A9116E" w:rsidP="00EB099A">
            <w:pPr>
              <w:pStyle w:val="tabteksts"/>
              <w:jc w:val="center"/>
              <w:rPr>
                <w:szCs w:val="18"/>
              </w:rPr>
            </w:pPr>
            <w:r w:rsidRPr="00795E73">
              <w:rPr>
                <w:szCs w:val="18"/>
              </w:rPr>
              <w:t>-</w:t>
            </w:r>
          </w:p>
        </w:tc>
        <w:tc>
          <w:tcPr>
            <w:tcW w:w="1277" w:type="dxa"/>
          </w:tcPr>
          <w:p w14:paraId="28B4FEB7" w14:textId="77777777" w:rsidR="00A9116E" w:rsidRPr="00795E73" w:rsidRDefault="00A9116E" w:rsidP="00EB099A">
            <w:pPr>
              <w:pStyle w:val="tabteksts"/>
              <w:jc w:val="right"/>
              <w:rPr>
                <w:szCs w:val="18"/>
              </w:rPr>
            </w:pPr>
            <w:r w:rsidRPr="00795E73">
              <w:rPr>
                <w:color w:val="000000"/>
                <w:szCs w:val="18"/>
              </w:rPr>
              <w:t>1 551 568</w:t>
            </w:r>
          </w:p>
        </w:tc>
        <w:tc>
          <w:tcPr>
            <w:tcW w:w="1277" w:type="dxa"/>
          </w:tcPr>
          <w:p w14:paraId="429C7325" w14:textId="77777777" w:rsidR="00A9116E" w:rsidRPr="00795E73" w:rsidRDefault="00A9116E" w:rsidP="00EB099A">
            <w:pPr>
              <w:pStyle w:val="tabteksts"/>
              <w:jc w:val="right"/>
              <w:rPr>
                <w:szCs w:val="18"/>
              </w:rPr>
            </w:pPr>
            <w:r w:rsidRPr="00795E73">
              <w:rPr>
                <w:color w:val="000000"/>
                <w:szCs w:val="18"/>
              </w:rPr>
              <w:t>1 551 568</w:t>
            </w:r>
          </w:p>
        </w:tc>
      </w:tr>
      <w:tr w:rsidR="00A9116E" w:rsidRPr="00795E73" w14:paraId="127D285C" w14:textId="77777777" w:rsidTr="00EB099A">
        <w:trPr>
          <w:trHeight w:val="142"/>
          <w:jc w:val="center"/>
        </w:trPr>
        <w:tc>
          <w:tcPr>
            <w:tcW w:w="5241" w:type="dxa"/>
          </w:tcPr>
          <w:p w14:paraId="451A47FE" w14:textId="77777777" w:rsidR="00A9116E" w:rsidRPr="00795E73" w:rsidRDefault="00A9116E" w:rsidP="005E730F">
            <w:pPr>
              <w:pStyle w:val="tabteksts"/>
              <w:jc w:val="both"/>
              <w:rPr>
                <w:i/>
                <w:szCs w:val="18"/>
                <w:lang w:eastAsia="lv-LV"/>
              </w:rPr>
            </w:pPr>
            <w:r w:rsidRPr="00795E73">
              <w:rPr>
                <w:i/>
                <w:szCs w:val="18"/>
                <w:lang w:eastAsia="lv-LV"/>
              </w:rPr>
              <w:t>Finansējums VSIA “Jaunais Rīgas teātris” ēkas Rīgā, Lāčplēša ielā 25 aprīkojuma iegādei, saskaņā ar MK 30.04.2020 rīk. Nr.231 3.3.apakšpunktu</w:t>
            </w:r>
          </w:p>
        </w:tc>
        <w:tc>
          <w:tcPr>
            <w:tcW w:w="1277" w:type="dxa"/>
          </w:tcPr>
          <w:p w14:paraId="1C48C513" w14:textId="77777777" w:rsidR="00A9116E" w:rsidRPr="00795E73" w:rsidRDefault="00A9116E" w:rsidP="00EB099A">
            <w:pPr>
              <w:pStyle w:val="tabteksts"/>
              <w:jc w:val="center"/>
              <w:rPr>
                <w:szCs w:val="18"/>
              </w:rPr>
            </w:pPr>
            <w:r w:rsidRPr="00795E73">
              <w:rPr>
                <w:szCs w:val="18"/>
              </w:rPr>
              <w:t>-</w:t>
            </w:r>
          </w:p>
        </w:tc>
        <w:tc>
          <w:tcPr>
            <w:tcW w:w="1277" w:type="dxa"/>
          </w:tcPr>
          <w:p w14:paraId="2EBD2FA9" w14:textId="77777777" w:rsidR="00A9116E" w:rsidRPr="00795E73" w:rsidRDefault="00A9116E" w:rsidP="00EB099A">
            <w:pPr>
              <w:pStyle w:val="tabteksts"/>
              <w:jc w:val="right"/>
              <w:rPr>
                <w:szCs w:val="18"/>
              </w:rPr>
            </w:pPr>
            <w:r w:rsidRPr="00795E73">
              <w:rPr>
                <w:szCs w:val="18"/>
              </w:rPr>
              <w:t>1 500 000</w:t>
            </w:r>
          </w:p>
        </w:tc>
        <w:tc>
          <w:tcPr>
            <w:tcW w:w="1277" w:type="dxa"/>
          </w:tcPr>
          <w:p w14:paraId="2ADA445B" w14:textId="77777777" w:rsidR="00A9116E" w:rsidRPr="00795E73" w:rsidRDefault="00A9116E" w:rsidP="00EB099A">
            <w:pPr>
              <w:pStyle w:val="tabteksts"/>
              <w:jc w:val="right"/>
              <w:rPr>
                <w:szCs w:val="18"/>
              </w:rPr>
            </w:pPr>
            <w:r w:rsidRPr="00795E73">
              <w:rPr>
                <w:szCs w:val="18"/>
              </w:rPr>
              <w:t>1 500 000</w:t>
            </w:r>
          </w:p>
        </w:tc>
      </w:tr>
      <w:tr w:rsidR="00A9116E" w:rsidRPr="00795E73" w14:paraId="4FF55699" w14:textId="77777777" w:rsidTr="00EB099A">
        <w:trPr>
          <w:trHeight w:val="142"/>
          <w:jc w:val="center"/>
        </w:trPr>
        <w:tc>
          <w:tcPr>
            <w:tcW w:w="5241" w:type="dxa"/>
          </w:tcPr>
          <w:p w14:paraId="668207F8" w14:textId="77777777" w:rsidR="00A9116E" w:rsidRPr="00795E73" w:rsidRDefault="00A9116E" w:rsidP="005E730F">
            <w:pPr>
              <w:pStyle w:val="tabteksts"/>
              <w:jc w:val="both"/>
              <w:rPr>
                <w:i/>
                <w:szCs w:val="18"/>
                <w:lang w:eastAsia="lv-LV"/>
              </w:rPr>
            </w:pPr>
            <w:r w:rsidRPr="00795E73">
              <w:rPr>
                <w:i/>
                <w:szCs w:val="18"/>
                <w:lang w:eastAsia="lv-LV"/>
              </w:rPr>
              <w:t>Finansējums pārcelšanās (no Miera ielas 58A, Rīgā, uz Lāčplēša ielu 25, Rīgā) izdevumu segšanai, saskaņā ar MK 30.04.2020 rīk. Nr.231 3.2.apakšpunktu</w:t>
            </w:r>
          </w:p>
        </w:tc>
        <w:tc>
          <w:tcPr>
            <w:tcW w:w="1277" w:type="dxa"/>
          </w:tcPr>
          <w:p w14:paraId="257897ED" w14:textId="77777777" w:rsidR="00A9116E" w:rsidRPr="00795E73" w:rsidRDefault="00A9116E" w:rsidP="00EB099A">
            <w:pPr>
              <w:pStyle w:val="tabteksts"/>
              <w:jc w:val="center"/>
              <w:rPr>
                <w:szCs w:val="18"/>
              </w:rPr>
            </w:pPr>
            <w:r w:rsidRPr="00795E73">
              <w:rPr>
                <w:szCs w:val="18"/>
              </w:rPr>
              <w:t>-</w:t>
            </w:r>
          </w:p>
        </w:tc>
        <w:tc>
          <w:tcPr>
            <w:tcW w:w="1277" w:type="dxa"/>
          </w:tcPr>
          <w:p w14:paraId="1E6928FB" w14:textId="77777777" w:rsidR="00A9116E" w:rsidRPr="00795E73" w:rsidRDefault="00A9116E" w:rsidP="00EB099A">
            <w:pPr>
              <w:pStyle w:val="tabteksts"/>
              <w:jc w:val="right"/>
              <w:rPr>
                <w:szCs w:val="18"/>
              </w:rPr>
            </w:pPr>
            <w:r w:rsidRPr="00795E73">
              <w:rPr>
                <w:szCs w:val="18"/>
              </w:rPr>
              <w:t>30 552</w:t>
            </w:r>
          </w:p>
        </w:tc>
        <w:tc>
          <w:tcPr>
            <w:tcW w:w="1277" w:type="dxa"/>
          </w:tcPr>
          <w:p w14:paraId="4355DC68" w14:textId="77777777" w:rsidR="00A9116E" w:rsidRPr="00795E73" w:rsidRDefault="00A9116E" w:rsidP="00EB099A">
            <w:pPr>
              <w:pStyle w:val="tabteksts"/>
              <w:jc w:val="right"/>
              <w:rPr>
                <w:szCs w:val="18"/>
              </w:rPr>
            </w:pPr>
            <w:r w:rsidRPr="00795E73">
              <w:rPr>
                <w:szCs w:val="18"/>
              </w:rPr>
              <w:t>30 552</w:t>
            </w:r>
          </w:p>
        </w:tc>
      </w:tr>
      <w:tr w:rsidR="00A9116E" w:rsidRPr="00795E73" w14:paraId="45190879" w14:textId="77777777" w:rsidTr="00EB099A">
        <w:trPr>
          <w:trHeight w:val="142"/>
          <w:jc w:val="center"/>
        </w:trPr>
        <w:tc>
          <w:tcPr>
            <w:tcW w:w="5241" w:type="dxa"/>
          </w:tcPr>
          <w:p w14:paraId="12081D1A" w14:textId="77777777" w:rsidR="00A9116E" w:rsidRPr="00795E73" w:rsidRDefault="00A9116E" w:rsidP="005E730F">
            <w:pPr>
              <w:pStyle w:val="tabteksts"/>
              <w:jc w:val="both"/>
              <w:rPr>
                <w:i/>
                <w:szCs w:val="18"/>
                <w:lang w:eastAsia="lv-LV"/>
              </w:rPr>
            </w:pPr>
            <w:r w:rsidRPr="00795E73">
              <w:rPr>
                <w:i/>
                <w:szCs w:val="18"/>
                <w:lang w:eastAsia="lv-LV"/>
              </w:rPr>
              <w:t xml:space="preserve">Finansējuma palielinājums, lai nodrošinātu pabalstu par radošo darbu baleta māksliniekiem, kuri atbrīvoti no darba baleta mākslinieka profesijā līdz 1998.gada 31.decembrim, saskaņā ar Valsts un pašvaldību profesionālo orķestru, koru, </w:t>
            </w:r>
            <w:proofErr w:type="spellStart"/>
            <w:r w:rsidRPr="00795E73">
              <w:rPr>
                <w:i/>
                <w:szCs w:val="18"/>
                <w:lang w:eastAsia="lv-LV"/>
              </w:rPr>
              <w:t>koncertorganizāciju</w:t>
            </w:r>
            <w:proofErr w:type="spellEnd"/>
            <w:r w:rsidRPr="00795E73">
              <w:rPr>
                <w:i/>
                <w:szCs w:val="18"/>
                <w:lang w:eastAsia="lv-LV"/>
              </w:rPr>
              <w:t>, teātru un cirka mākslinieku izdienas pensiju un baleta mākslinieku pabalsta par radošo darbu likumā un Valsts sociālo pabalstu likumā noteikto</w:t>
            </w:r>
          </w:p>
        </w:tc>
        <w:tc>
          <w:tcPr>
            <w:tcW w:w="1277" w:type="dxa"/>
          </w:tcPr>
          <w:p w14:paraId="5C51290A" w14:textId="77777777" w:rsidR="00A9116E" w:rsidRPr="00795E73" w:rsidRDefault="00A9116E" w:rsidP="00EB099A">
            <w:pPr>
              <w:pStyle w:val="tabteksts"/>
              <w:jc w:val="center"/>
              <w:rPr>
                <w:szCs w:val="18"/>
              </w:rPr>
            </w:pPr>
            <w:r w:rsidRPr="00795E73">
              <w:rPr>
                <w:szCs w:val="18"/>
              </w:rPr>
              <w:t>-</w:t>
            </w:r>
          </w:p>
        </w:tc>
        <w:tc>
          <w:tcPr>
            <w:tcW w:w="1277" w:type="dxa"/>
          </w:tcPr>
          <w:p w14:paraId="30A0401F" w14:textId="77777777" w:rsidR="00A9116E" w:rsidRPr="00795E73" w:rsidRDefault="00A9116E" w:rsidP="00EB099A">
            <w:pPr>
              <w:pStyle w:val="tabteksts"/>
              <w:jc w:val="right"/>
              <w:rPr>
                <w:szCs w:val="18"/>
              </w:rPr>
            </w:pPr>
            <w:r w:rsidRPr="00795E73">
              <w:rPr>
                <w:szCs w:val="18"/>
              </w:rPr>
              <w:t>36 714</w:t>
            </w:r>
          </w:p>
        </w:tc>
        <w:tc>
          <w:tcPr>
            <w:tcW w:w="1277" w:type="dxa"/>
          </w:tcPr>
          <w:p w14:paraId="0EC8B6C9" w14:textId="77777777" w:rsidR="00A9116E" w:rsidRPr="00795E73" w:rsidRDefault="00A9116E" w:rsidP="00EB099A">
            <w:pPr>
              <w:pStyle w:val="tabteksts"/>
              <w:jc w:val="right"/>
              <w:rPr>
                <w:szCs w:val="18"/>
              </w:rPr>
            </w:pPr>
            <w:r w:rsidRPr="00795E73">
              <w:rPr>
                <w:szCs w:val="18"/>
              </w:rPr>
              <w:t>36 714</w:t>
            </w:r>
          </w:p>
        </w:tc>
      </w:tr>
    </w:tbl>
    <w:p w14:paraId="6C66E06C" w14:textId="77777777" w:rsidR="00A9116E" w:rsidRPr="00795E73" w:rsidRDefault="00A9116E" w:rsidP="00A9116E">
      <w:pPr>
        <w:spacing w:before="240" w:after="240"/>
        <w:ind w:firstLine="0"/>
        <w:jc w:val="center"/>
        <w:rPr>
          <w:b/>
        </w:rPr>
      </w:pPr>
      <w:r w:rsidRPr="00795E73">
        <w:rPr>
          <w:b/>
        </w:rPr>
        <w:t>20.00.00  Kultūrizglītība</w:t>
      </w:r>
    </w:p>
    <w:p w14:paraId="41BC809A" w14:textId="77777777" w:rsidR="00A9116E" w:rsidRPr="00795E73" w:rsidRDefault="00A9116E" w:rsidP="0025796E">
      <w:pPr>
        <w:pStyle w:val="ListParagraph"/>
        <w:ind w:left="0" w:firstLine="0"/>
        <w:contextualSpacing w:val="0"/>
        <w:rPr>
          <w:u w:val="single"/>
        </w:rPr>
      </w:pPr>
      <w:r w:rsidRPr="00795E73">
        <w:rPr>
          <w:u w:val="single"/>
        </w:rPr>
        <w:t>Programmas mērķis:</w:t>
      </w:r>
    </w:p>
    <w:p w14:paraId="779E670A" w14:textId="77777777" w:rsidR="00A9116E" w:rsidRPr="00795E73" w:rsidRDefault="00A9116E" w:rsidP="00A9116E">
      <w:r w:rsidRPr="00795E73">
        <w:t>nodrošināt sabiedrības vajadzībām un darba tirgus prasībām atbilstošas kultūrizglītības ieguves iespējas, sekmējot gan kultūras jomas profesionāļu konkurētspēju, gan kultūrizglītības pieejamību sabiedrībai mūžizglītības kontekstā.</w:t>
      </w:r>
    </w:p>
    <w:p w14:paraId="12E3D555" w14:textId="77777777" w:rsidR="00A9116E" w:rsidRPr="00795E73" w:rsidRDefault="00A9116E" w:rsidP="00A9116E">
      <w:pPr>
        <w:ind w:firstLine="0"/>
        <w:rPr>
          <w:u w:val="single"/>
        </w:rPr>
      </w:pPr>
      <w:r w:rsidRPr="00795E73">
        <w:rPr>
          <w:u w:val="single"/>
        </w:rPr>
        <w:t>Galvenās aktivitātes:</w:t>
      </w:r>
    </w:p>
    <w:p w14:paraId="497BEA88" w14:textId="77777777" w:rsidR="00A9116E" w:rsidRPr="00795E73" w:rsidRDefault="00A9116E" w:rsidP="00A9116E">
      <w:pPr>
        <w:pStyle w:val="ListParagraph"/>
        <w:numPr>
          <w:ilvl w:val="0"/>
          <w:numId w:val="5"/>
        </w:numPr>
        <w:ind w:left="1077" w:hanging="357"/>
        <w:contextualSpacing w:val="0"/>
      </w:pPr>
      <w:r w:rsidRPr="00795E73">
        <w:t>kultūrizglītības iestāžu (profesionālās vidējās izglītības iestādes, augstskolas) darbības nodrošināšana;</w:t>
      </w:r>
    </w:p>
    <w:p w14:paraId="31E13647" w14:textId="77777777" w:rsidR="00A9116E" w:rsidRPr="00795E73" w:rsidRDefault="00A9116E" w:rsidP="00A9116E">
      <w:pPr>
        <w:pStyle w:val="ListParagraph"/>
        <w:numPr>
          <w:ilvl w:val="0"/>
          <w:numId w:val="5"/>
        </w:numPr>
        <w:ind w:left="1077" w:hanging="357"/>
        <w:contextualSpacing w:val="0"/>
      </w:pPr>
      <w:r w:rsidRPr="00795E73">
        <w:t>pašvaldību mūzikas, mākslas un dejas profesionālās ievirzes izglītības programmās strādājošo pedagogu darba samaksas nodrošināšana un pašvaldību profesionālās vidējās izglītības programmu finansēšana;</w:t>
      </w:r>
    </w:p>
    <w:p w14:paraId="27EC1796" w14:textId="77777777" w:rsidR="00A9116E" w:rsidRPr="00795E73" w:rsidRDefault="00A9116E" w:rsidP="00A9116E">
      <w:pPr>
        <w:pStyle w:val="ListParagraph"/>
        <w:numPr>
          <w:ilvl w:val="0"/>
          <w:numId w:val="5"/>
        </w:numPr>
        <w:ind w:left="1077" w:hanging="357"/>
        <w:contextualSpacing w:val="0"/>
      </w:pPr>
      <w:r w:rsidRPr="00795E73">
        <w:t>kultūrizglītības programmu kvalitātes uzraudzība;</w:t>
      </w:r>
    </w:p>
    <w:p w14:paraId="2751AE82" w14:textId="77777777" w:rsidR="00A9116E" w:rsidRPr="00795E73" w:rsidRDefault="00A9116E" w:rsidP="00A9116E">
      <w:pPr>
        <w:pStyle w:val="ListParagraph"/>
        <w:numPr>
          <w:ilvl w:val="0"/>
          <w:numId w:val="5"/>
        </w:numPr>
        <w:ind w:left="1077" w:hanging="357"/>
        <w:contextualSpacing w:val="0"/>
      </w:pPr>
      <w:r w:rsidRPr="00795E73">
        <w:t>metodiskā atbalsta sniegšana kultūrizglītības iestādēm.</w:t>
      </w:r>
    </w:p>
    <w:p w14:paraId="03A082FA" w14:textId="77777777" w:rsidR="00A9116E" w:rsidRPr="00795E73" w:rsidRDefault="00A9116E" w:rsidP="00A9116E">
      <w:pPr>
        <w:spacing w:after="240"/>
        <w:ind w:firstLine="0"/>
      </w:pPr>
      <w:r w:rsidRPr="00795E73">
        <w:rPr>
          <w:u w:val="single"/>
        </w:rPr>
        <w:t>Programmas izpildītājs:</w:t>
      </w:r>
      <w:r w:rsidRPr="00795E73">
        <w:t xml:space="preserve"> Kultūras ministrija un Latvijas Nacionālais kultūras centrs, piešķirot finansējumu 10 valsts dibinātām profesionālās vidējās izglītības iestādēm (tostarp 4 profesionālās izglītības kompetences centriem), 142 pašvaldību  izglītības iestādēm, kas īsteno profesionālās ievirzes izglītības programmas (no kurām 2 īsteno arī profesionālās vidējās </w:t>
      </w:r>
      <w:r w:rsidRPr="00795E73">
        <w:lastRenderedPageBreak/>
        <w:t>izglītības programmas</w:t>
      </w:r>
      <w:r w:rsidRPr="00795E73">
        <w:rPr>
          <w:color w:val="44546A" w:themeColor="text2"/>
        </w:rPr>
        <w:t>)</w:t>
      </w:r>
      <w:r w:rsidRPr="00795E73">
        <w:t>, 9 privātām iestādēm, kas īsteno profesionālās ievirzes izglītības programmas un 3 augstskolām – Latvijas Mākslas akadēmijai, Latvijas Kultūras akadēmijai (tajā skaitā Latvijas Kultūras akadēmijas Latvijas Kultūras koledžai), Jāzepa Vītola Latvijas Mūzikas akadēmijai.</w:t>
      </w:r>
    </w:p>
    <w:p w14:paraId="3FCD6AD1"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4C109FF3" w14:textId="77777777" w:rsidTr="00EB099A">
        <w:trPr>
          <w:tblHeader/>
          <w:jc w:val="center"/>
        </w:trPr>
        <w:tc>
          <w:tcPr>
            <w:tcW w:w="3397" w:type="dxa"/>
          </w:tcPr>
          <w:p w14:paraId="46879E08" w14:textId="77777777" w:rsidR="00A9116E" w:rsidRPr="00795E73" w:rsidRDefault="00A9116E" w:rsidP="00EB099A">
            <w:pPr>
              <w:pStyle w:val="tabteksts"/>
              <w:jc w:val="center"/>
              <w:rPr>
                <w:szCs w:val="18"/>
              </w:rPr>
            </w:pPr>
          </w:p>
        </w:tc>
        <w:tc>
          <w:tcPr>
            <w:tcW w:w="1134" w:type="dxa"/>
          </w:tcPr>
          <w:p w14:paraId="5BC66508"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51ED2B9"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6A86F5D8"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56925C39"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47E8E11B"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6CEBEB25" w14:textId="77777777" w:rsidTr="00EB099A">
        <w:trPr>
          <w:jc w:val="center"/>
        </w:trPr>
        <w:tc>
          <w:tcPr>
            <w:tcW w:w="9072" w:type="dxa"/>
            <w:gridSpan w:val="6"/>
            <w:shd w:val="clear" w:color="auto" w:fill="D9D9D9" w:themeFill="background1" w:themeFillShade="D9"/>
            <w:vAlign w:val="center"/>
          </w:tcPr>
          <w:p w14:paraId="34D510A2" w14:textId="77777777" w:rsidR="00A9116E" w:rsidRPr="00795E73" w:rsidRDefault="00A9116E" w:rsidP="00EB099A">
            <w:pPr>
              <w:pStyle w:val="tabteksts"/>
              <w:jc w:val="center"/>
              <w:rPr>
                <w:szCs w:val="18"/>
              </w:rPr>
            </w:pPr>
            <w:r w:rsidRPr="00795E73">
              <w:rPr>
                <w:szCs w:val="18"/>
                <w:lang w:eastAsia="lv-LV"/>
              </w:rPr>
              <w:t>Sagatavoto speciālistu skaits kultūrizglītībā</w:t>
            </w:r>
          </w:p>
        </w:tc>
      </w:tr>
      <w:tr w:rsidR="00A9116E" w:rsidRPr="00795E73" w14:paraId="17898E9E" w14:textId="77777777" w:rsidTr="00EB099A">
        <w:trPr>
          <w:jc w:val="center"/>
        </w:trPr>
        <w:tc>
          <w:tcPr>
            <w:tcW w:w="3397" w:type="dxa"/>
          </w:tcPr>
          <w:p w14:paraId="31A8D18B" w14:textId="77777777" w:rsidR="00A9116E" w:rsidRPr="00795E73" w:rsidRDefault="00A9116E" w:rsidP="005E730F">
            <w:pPr>
              <w:pStyle w:val="tabteksts"/>
              <w:jc w:val="both"/>
            </w:pPr>
            <w:r w:rsidRPr="00795E73">
              <w:rPr>
                <w:szCs w:val="18"/>
              </w:rPr>
              <w:t>Sagatavoti speciālisti ar vidējo profesionālo izglītību kultūras nozarei (skaits)</w:t>
            </w:r>
          </w:p>
        </w:tc>
        <w:tc>
          <w:tcPr>
            <w:tcW w:w="1134" w:type="dxa"/>
          </w:tcPr>
          <w:p w14:paraId="347B98F0" w14:textId="77777777" w:rsidR="00A9116E" w:rsidRPr="00795E73" w:rsidRDefault="00A9116E" w:rsidP="00EB099A">
            <w:pPr>
              <w:pStyle w:val="tabteksts"/>
              <w:spacing w:line="259" w:lineRule="auto"/>
              <w:jc w:val="center"/>
              <w:rPr>
                <w:szCs w:val="18"/>
              </w:rPr>
            </w:pPr>
            <w:r w:rsidRPr="00795E73">
              <w:t>395</w:t>
            </w:r>
          </w:p>
        </w:tc>
        <w:tc>
          <w:tcPr>
            <w:tcW w:w="1134" w:type="dxa"/>
          </w:tcPr>
          <w:p w14:paraId="04A7080E" w14:textId="77777777" w:rsidR="00A9116E" w:rsidRPr="00795E73" w:rsidRDefault="00A9116E" w:rsidP="00EB099A">
            <w:pPr>
              <w:pStyle w:val="tabteksts"/>
              <w:jc w:val="center"/>
            </w:pPr>
            <w:r w:rsidRPr="00795E73">
              <w:t>390</w:t>
            </w:r>
          </w:p>
        </w:tc>
        <w:tc>
          <w:tcPr>
            <w:tcW w:w="1134" w:type="dxa"/>
          </w:tcPr>
          <w:p w14:paraId="16ECC4E6" w14:textId="77777777" w:rsidR="00A9116E" w:rsidRPr="00795E73" w:rsidRDefault="00A9116E" w:rsidP="00EB099A">
            <w:pPr>
              <w:pStyle w:val="tabteksts"/>
              <w:jc w:val="center"/>
            </w:pPr>
            <w:r w:rsidRPr="00795E73">
              <w:t>390</w:t>
            </w:r>
          </w:p>
        </w:tc>
        <w:tc>
          <w:tcPr>
            <w:tcW w:w="1134" w:type="dxa"/>
          </w:tcPr>
          <w:p w14:paraId="144A6DCB" w14:textId="77777777" w:rsidR="00A9116E" w:rsidRPr="00795E73" w:rsidRDefault="00A9116E" w:rsidP="00EB099A">
            <w:pPr>
              <w:pStyle w:val="tabteksts"/>
              <w:jc w:val="center"/>
            </w:pPr>
            <w:r w:rsidRPr="00795E73">
              <w:t>390</w:t>
            </w:r>
          </w:p>
        </w:tc>
        <w:tc>
          <w:tcPr>
            <w:tcW w:w="1139" w:type="dxa"/>
          </w:tcPr>
          <w:p w14:paraId="0662CE1B" w14:textId="77777777" w:rsidR="00A9116E" w:rsidRPr="00795E73" w:rsidRDefault="00A9116E" w:rsidP="00EB099A">
            <w:pPr>
              <w:pStyle w:val="tabteksts"/>
              <w:jc w:val="center"/>
            </w:pPr>
            <w:r w:rsidRPr="00795E73">
              <w:t>390</w:t>
            </w:r>
          </w:p>
        </w:tc>
      </w:tr>
      <w:tr w:rsidR="00A9116E" w:rsidRPr="00795E73" w14:paraId="7A57D53C"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10EB4" w14:textId="77777777" w:rsidR="00A9116E" w:rsidRPr="00795E73" w:rsidRDefault="00A9116E" w:rsidP="005E730F">
            <w:pPr>
              <w:pStyle w:val="tabteksts"/>
              <w:jc w:val="both"/>
            </w:pPr>
            <w:r w:rsidRPr="00795E73">
              <w:rPr>
                <w:szCs w:val="18"/>
              </w:rPr>
              <w:t>Sagatavoti speciālisti ar augstāko izglītību kultūras nozarei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0DD7EB" w14:textId="77777777" w:rsidR="00A9116E" w:rsidRPr="00795E73" w:rsidRDefault="00A9116E" w:rsidP="00EB099A">
            <w:pPr>
              <w:pStyle w:val="tabteksts"/>
              <w:jc w:val="center"/>
            </w:pPr>
            <w:r w:rsidRPr="00795E73">
              <w:t>505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14BFB" w14:textId="77777777" w:rsidR="00A9116E" w:rsidRPr="00795E73" w:rsidRDefault="00A9116E" w:rsidP="00EB099A">
            <w:pPr>
              <w:pStyle w:val="tabteksts"/>
              <w:jc w:val="center"/>
            </w:pPr>
            <w:r w:rsidRPr="00795E73">
              <w:t>600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CAE75" w14:textId="77777777" w:rsidR="00A9116E" w:rsidRPr="00795E73" w:rsidRDefault="00A9116E" w:rsidP="00EB099A">
            <w:pPr>
              <w:pStyle w:val="tabteksts"/>
              <w:jc w:val="center"/>
            </w:pPr>
            <w:r w:rsidRPr="00795E73">
              <w:t>600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D82EB" w14:textId="77777777" w:rsidR="00A9116E" w:rsidRPr="00795E73" w:rsidRDefault="00A9116E" w:rsidP="00EB099A">
            <w:pPr>
              <w:pStyle w:val="tabteksts"/>
              <w:jc w:val="center"/>
            </w:pPr>
            <w:r w:rsidRPr="00795E73">
              <w:t>600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41EA1" w14:textId="77777777" w:rsidR="00A9116E" w:rsidRPr="00795E73" w:rsidRDefault="00A9116E" w:rsidP="00EB099A">
            <w:pPr>
              <w:pStyle w:val="tabteksts"/>
              <w:jc w:val="center"/>
            </w:pPr>
            <w:r w:rsidRPr="00795E73">
              <w:t>600</w:t>
            </w:r>
          </w:p>
        </w:tc>
      </w:tr>
      <w:tr w:rsidR="00A9116E" w:rsidRPr="00795E73" w14:paraId="4B1C0D7D"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C5B55" w14:textId="77777777" w:rsidR="00A9116E" w:rsidRPr="00795E73" w:rsidRDefault="00A9116E" w:rsidP="005E730F">
            <w:pPr>
              <w:pStyle w:val="tabteksts"/>
              <w:jc w:val="both"/>
            </w:pPr>
            <w:r w:rsidRPr="00795E73">
              <w:rPr>
                <w:szCs w:val="18"/>
              </w:rPr>
              <w:t>Audzēkņi kultūrizglītības augstskolās un koledžās uz 1000 iedzīvotājiem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87B2A" w14:textId="77777777" w:rsidR="00A9116E" w:rsidRPr="00795E73" w:rsidRDefault="00A9116E" w:rsidP="00EB099A">
            <w:pPr>
              <w:pStyle w:val="tabteksts"/>
              <w:jc w:val="center"/>
            </w:pPr>
            <w:r w:rsidRPr="00795E73">
              <w:t>1,25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99EF9" w14:textId="77777777" w:rsidR="00A9116E" w:rsidRPr="00795E73" w:rsidRDefault="00A9116E" w:rsidP="00EB099A">
            <w:pPr>
              <w:pStyle w:val="tabteksts"/>
              <w:jc w:val="center"/>
            </w:pPr>
            <w:r w:rsidRPr="00795E73">
              <w:t>1,22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49071" w14:textId="77777777" w:rsidR="00A9116E" w:rsidRPr="00795E73" w:rsidRDefault="00A9116E" w:rsidP="00EB099A">
            <w:pPr>
              <w:pStyle w:val="tabteksts"/>
              <w:jc w:val="center"/>
            </w:pPr>
            <w:r w:rsidRPr="00795E73">
              <w:t>1,24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64506" w14:textId="77777777" w:rsidR="00A9116E" w:rsidRPr="00795E73" w:rsidRDefault="00A9116E" w:rsidP="00EB099A">
            <w:pPr>
              <w:pStyle w:val="tabteksts"/>
              <w:jc w:val="center"/>
            </w:pPr>
            <w:r w:rsidRPr="00795E73">
              <w:t>1,25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2C853" w14:textId="77777777" w:rsidR="00A9116E" w:rsidRPr="00795E73" w:rsidRDefault="00A9116E" w:rsidP="00EB099A">
            <w:pPr>
              <w:pStyle w:val="tabteksts"/>
              <w:spacing w:line="259" w:lineRule="auto"/>
              <w:jc w:val="center"/>
              <w:rPr>
                <w:szCs w:val="18"/>
              </w:rPr>
            </w:pPr>
            <w:r w:rsidRPr="00795E73">
              <w:t>1,25</w:t>
            </w:r>
          </w:p>
        </w:tc>
      </w:tr>
      <w:tr w:rsidR="00A9116E" w:rsidRPr="00795E73" w14:paraId="6B615005"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E5F7C" w14:textId="77777777" w:rsidR="00A9116E" w:rsidRPr="00795E73" w:rsidRDefault="00A9116E" w:rsidP="005E730F">
            <w:pPr>
              <w:pStyle w:val="tabteksts"/>
              <w:jc w:val="both"/>
              <w:rPr>
                <w:szCs w:val="18"/>
              </w:rPr>
            </w:pPr>
            <w:r w:rsidRPr="00795E73">
              <w:rPr>
                <w:szCs w:val="18"/>
              </w:rPr>
              <w:t>Audzēkņi profesionālās ievirzes un profesionālās kultūrizglītības programmās uz 1000 iedzīvotājiem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1E12E" w14:textId="77777777" w:rsidR="00A9116E" w:rsidRPr="00795E73" w:rsidRDefault="00A9116E" w:rsidP="00EB099A">
            <w:pPr>
              <w:pStyle w:val="tabteksts"/>
              <w:jc w:val="center"/>
            </w:pPr>
            <w:r w:rsidRPr="00795E73">
              <w:t>15,6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85FFA" w14:textId="77777777" w:rsidR="00A9116E" w:rsidRPr="00795E73" w:rsidRDefault="00A9116E" w:rsidP="00EB099A">
            <w:pPr>
              <w:pStyle w:val="tabteksts"/>
              <w:jc w:val="center"/>
            </w:pPr>
            <w:r w:rsidRPr="00795E73">
              <w:t>15,5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6D17D" w14:textId="77777777" w:rsidR="00A9116E" w:rsidRPr="00795E73" w:rsidRDefault="00A9116E" w:rsidP="00EB099A">
            <w:pPr>
              <w:pStyle w:val="tabteksts"/>
              <w:jc w:val="center"/>
            </w:pPr>
            <w:r w:rsidRPr="00795E73">
              <w:t>15,5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F6FD1" w14:textId="77777777" w:rsidR="00A9116E" w:rsidRPr="00795E73" w:rsidRDefault="00A9116E" w:rsidP="00EB099A">
            <w:pPr>
              <w:pStyle w:val="tabteksts"/>
              <w:jc w:val="center"/>
            </w:pPr>
            <w:r w:rsidRPr="00795E73">
              <w:t>15,5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182BC" w14:textId="77777777" w:rsidR="00A9116E" w:rsidRPr="00795E73" w:rsidRDefault="00A9116E" w:rsidP="00EB099A">
            <w:pPr>
              <w:pStyle w:val="tabteksts"/>
              <w:jc w:val="center"/>
            </w:pPr>
            <w:r w:rsidRPr="00795E73">
              <w:t>15,5</w:t>
            </w:r>
          </w:p>
        </w:tc>
      </w:tr>
      <w:tr w:rsidR="00A9116E" w:rsidRPr="00795E73" w14:paraId="4CF67053" w14:textId="77777777" w:rsidTr="0025796E">
        <w:trPr>
          <w:trHeight w:val="147"/>
          <w:jc w:val="center"/>
        </w:trPr>
        <w:tc>
          <w:tcPr>
            <w:tcW w:w="9072" w:type="dxa"/>
            <w:gridSpan w:val="6"/>
            <w:shd w:val="clear" w:color="auto" w:fill="D9D9D9" w:themeFill="background1" w:themeFillShade="D9"/>
            <w:vAlign w:val="center"/>
          </w:tcPr>
          <w:p w14:paraId="0F47B4F9" w14:textId="77777777" w:rsidR="00A9116E" w:rsidRPr="00795E73" w:rsidRDefault="00A9116E" w:rsidP="00EB099A">
            <w:pPr>
              <w:pStyle w:val="tabteksts"/>
              <w:jc w:val="center"/>
              <w:rPr>
                <w:szCs w:val="18"/>
              </w:rPr>
            </w:pPr>
            <w:r w:rsidRPr="00795E73">
              <w:rPr>
                <w:szCs w:val="18"/>
                <w:lang w:eastAsia="lv-LV"/>
              </w:rPr>
              <w:t>No valsts budžeta dotācijas apmaksāto pedagoģisko likmju skaits pašvaldību izglītības iestādēs profesionālās ievirzes izglītības programmām</w:t>
            </w:r>
          </w:p>
        </w:tc>
      </w:tr>
      <w:tr w:rsidR="00A9116E" w:rsidRPr="00795E73" w14:paraId="786F5316" w14:textId="77777777" w:rsidTr="00EB099A">
        <w:trPr>
          <w:jc w:val="center"/>
        </w:trPr>
        <w:tc>
          <w:tcPr>
            <w:tcW w:w="3397" w:type="dxa"/>
          </w:tcPr>
          <w:p w14:paraId="253FFF03" w14:textId="77777777" w:rsidR="00A9116E" w:rsidRPr="00795E73" w:rsidRDefault="00A9116E" w:rsidP="005E730F">
            <w:pPr>
              <w:pStyle w:val="tabteksts"/>
              <w:jc w:val="both"/>
            </w:pPr>
            <w:r w:rsidRPr="00795E73">
              <w:rPr>
                <w:szCs w:val="18"/>
              </w:rPr>
              <w:t>Finansētās pedagoģiskās likmes vidēji mēnesī (skaits)</w:t>
            </w:r>
          </w:p>
        </w:tc>
        <w:tc>
          <w:tcPr>
            <w:tcW w:w="1134" w:type="dxa"/>
          </w:tcPr>
          <w:p w14:paraId="2326EE48" w14:textId="77777777" w:rsidR="00A9116E" w:rsidRPr="00795E73" w:rsidRDefault="00A9116E" w:rsidP="00EB099A">
            <w:pPr>
              <w:pStyle w:val="tabteksts"/>
              <w:jc w:val="center"/>
            </w:pPr>
            <w:r w:rsidRPr="00795E73">
              <w:t>1 566</w:t>
            </w:r>
          </w:p>
        </w:tc>
        <w:tc>
          <w:tcPr>
            <w:tcW w:w="1134" w:type="dxa"/>
          </w:tcPr>
          <w:p w14:paraId="279011FB" w14:textId="77777777" w:rsidR="00A9116E" w:rsidRPr="00795E73" w:rsidRDefault="00A9116E" w:rsidP="00EB099A">
            <w:pPr>
              <w:pStyle w:val="tabteksts"/>
              <w:jc w:val="center"/>
            </w:pPr>
            <w:r w:rsidRPr="00795E73">
              <w:t>1 542</w:t>
            </w:r>
          </w:p>
        </w:tc>
        <w:tc>
          <w:tcPr>
            <w:tcW w:w="1134" w:type="dxa"/>
          </w:tcPr>
          <w:p w14:paraId="5D0E8B25" w14:textId="77777777" w:rsidR="00A9116E" w:rsidRPr="00795E73" w:rsidRDefault="00A9116E" w:rsidP="00EB099A">
            <w:pPr>
              <w:pStyle w:val="tabteksts"/>
              <w:jc w:val="center"/>
            </w:pPr>
            <w:r w:rsidRPr="00795E73">
              <w:t>1 542</w:t>
            </w:r>
          </w:p>
        </w:tc>
        <w:tc>
          <w:tcPr>
            <w:tcW w:w="1134" w:type="dxa"/>
          </w:tcPr>
          <w:p w14:paraId="11FCF6CA" w14:textId="77777777" w:rsidR="00A9116E" w:rsidRPr="00795E73" w:rsidRDefault="00A9116E" w:rsidP="00EB099A">
            <w:pPr>
              <w:pStyle w:val="tabteksts"/>
              <w:jc w:val="center"/>
            </w:pPr>
            <w:r w:rsidRPr="00795E73">
              <w:t>1542</w:t>
            </w:r>
          </w:p>
        </w:tc>
        <w:tc>
          <w:tcPr>
            <w:tcW w:w="1139" w:type="dxa"/>
          </w:tcPr>
          <w:p w14:paraId="30946FE3" w14:textId="77777777" w:rsidR="00A9116E" w:rsidRPr="00795E73" w:rsidRDefault="00A9116E" w:rsidP="00EB099A">
            <w:pPr>
              <w:pStyle w:val="tabteksts"/>
              <w:jc w:val="center"/>
            </w:pPr>
            <w:r w:rsidRPr="00795E73">
              <w:t>1542</w:t>
            </w:r>
          </w:p>
          <w:p w14:paraId="49951C66" w14:textId="77777777" w:rsidR="00A9116E" w:rsidRPr="00795E73" w:rsidRDefault="00A9116E" w:rsidP="00EB099A">
            <w:pPr>
              <w:pStyle w:val="tabteksts"/>
              <w:jc w:val="center"/>
              <w:rPr>
                <w:szCs w:val="18"/>
              </w:rPr>
            </w:pPr>
          </w:p>
        </w:tc>
      </w:tr>
      <w:tr w:rsidR="00A9116E" w:rsidRPr="00795E73" w14:paraId="66E74C2A" w14:textId="77777777" w:rsidTr="00EB099A">
        <w:trPr>
          <w:jc w:val="center"/>
        </w:trPr>
        <w:tc>
          <w:tcPr>
            <w:tcW w:w="3397" w:type="dxa"/>
          </w:tcPr>
          <w:p w14:paraId="61D3719F" w14:textId="77777777" w:rsidR="00A9116E" w:rsidRPr="00795E73" w:rsidRDefault="00A9116E" w:rsidP="005E730F">
            <w:pPr>
              <w:pStyle w:val="tabteksts"/>
              <w:jc w:val="both"/>
            </w:pPr>
            <w:r w:rsidRPr="00795E73">
              <w:rPr>
                <w:szCs w:val="18"/>
              </w:rPr>
              <w:t>Valsts līdzfinansēto pašvaldību un privāto dibinātāju profesionālās ievirzes izglītības programmu īstenotāji (skaits)</w:t>
            </w:r>
          </w:p>
        </w:tc>
        <w:tc>
          <w:tcPr>
            <w:tcW w:w="1134" w:type="dxa"/>
          </w:tcPr>
          <w:p w14:paraId="07BAB9B5" w14:textId="77777777" w:rsidR="00A9116E" w:rsidRPr="00795E73" w:rsidRDefault="00A9116E" w:rsidP="00EB099A">
            <w:pPr>
              <w:pStyle w:val="tabteksts"/>
              <w:jc w:val="center"/>
            </w:pPr>
            <w:r w:rsidRPr="00795E73">
              <w:t>151</w:t>
            </w:r>
          </w:p>
        </w:tc>
        <w:tc>
          <w:tcPr>
            <w:tcW w:w="1134" w:type="dxa"/>
          </w:tcPr>
          <w:p w14:paraId="2172F92C" w14:textId="77777777" w:rsidR="00A9116E" w:rsidRPr="00795E73" w:rsidRDefault="00A9116E" w:rsidP="00EB099A">
            <w:pPr>
              <w:pStyle w:val="tabteksts"/>
              <w:jc w:val="center"/>
            </w:pPr>
            <w:r w:rsidRPr="00795E73">
              <w:t>150</w:t>
            </w:r>
          </w:p>
          <w:p w14:paraId="52CDCB19" w14:textId="77777777" w:rsidR="00A9116E" w:rsidRPr="00795E73" w:rsidRDefault="00A9116E" w:rsidP="00EB099A">
            <w:pPr>
              <w:pStyle w:val="tabteksts"/>
              <w:jc w:val="center"/>
              <w:rPr>
                <w:szCs w:val="18"/>
              </w:rPr>
            </w:pPr>
          </w:p>
        </w:tc>
        <w:tc>
          <w:tcPr>
            <w:tcW w:w="1134" w:type="dxa"/>
          </w:tcPr>
          <w:p w14:paraId="3BF56E2D" w14:textId="77777777" w:rsidR="00A9116E" w:rsidRPr="00795E73" w:rsidRDefault="00A9116E" w:rsidP="00EB099A">
            <w:pPr>
              <w:pStyle w:val="tabteksts"/>
              <w:jc w:val="center"/>
            </w:pPr>
            <w:r w:rsidRPr="00795E73">
              <w:t>151</w:t>
            </w:r>
          </w:p>
          <w:p w14:paraId="519083FF" w14:textId="77777777" w:rsidR="00A9116E" w:rsidRPr="00795E73" w:rsidRDefault="00A9116E" w:rsidP="00EB099A">
            <w:pPr>
              <w:pStyle w:val="tabteksts"/>
              <w:jc w:val="center"/>
              <w:rPr>
                <w:szCs w:val="18"/>
              </w:rPr>
            </w:pPr>
          </w:p>
        </w:tc>
        <w:tc>
          <w:tcPr>
            <w:tcW w:w="1134" w:type="dxa"/>
          </w:tcPr>
          <w:p w14:paraId="3024AAB3" w14:textId="77777777" w:rsidR="00A9116E" w:rsidRPr="00795E73" w:rsidRDefault="00A9116E" w:rsidP="00EB099A">
            <w:pPr>
              <w:pStyle w:val="tabteksts"/>
              <w:jc w:val="center"/>
            </w:pPr>
            <w:r w:rsidRPr="00795E73">
              <w:t>151</w:t>
            </w:r>
          </w:p>
          <w:p w14:paraId="09B55F6F" w14:textId="77777777" w:rsidR="00A9116E" w:rsidRPr="00795E73" w:rsidRDefault="00A9116E" w:rsidP="00EB099A">
            <w:pPr>
              <w:pStyle w:val="tabteksts"/>
              <w:jc w:val="center"/>
              <w:rPr>
                <w:szCs w:val="18"/>
              </w:rPr>
            </w:pPr>
          </w:p>
        </w:tc>
        <w:tc>
          <w:tcPr>
            <w:tcW w:w="1139" w:type="dxa"/>
          </w:tcPr>
          <w:p w14:paraId="0E1AE6F7" w14:textId="77777777" w:rsidR="00A9116E" w:rsidRPr="00795E73" w:rsidRDefault="00A9116E" w:rsidP="00EB099A">
            <w:pPr>
              <w:pStyle w:val="tabteksts"/>
              <w:jc w:val="center"/>
            </w:pPr>
            <w:r w:rsidRPr="00795E73">
              <w:t>151</w:t>
            </w:r>
          </w:p>
          <w:p w14:paraId="391B49B4" w14:textId="77777777" w:rsidR="00A9116E" w:rsidRPr="00795E73" w:rsidRDefault="00A9116E" w:rsidP="00EB099A">
            <w:pPr>
              <w:pStyle w:val="tabteksts"/>
              <w:jc w:val="center"/>
              <w:rPr>
                <w:szCs w:val="18"/>
              </w:rPr>
            </w:pPr>
          </w:p>
        </w:tc>
      </w:tr>
      <w:tr w:rsidR="00A9116E" w:rsidRPr="00795E73" w14:paraId="5DAFE43A" w14:textId="77777777" w:rsidTr="00EB099A">
        <w:trPr>
          <w:jc w:val="center"/>
        </w:trPr>
        <w:tc>
          <w:tcPr>
            <w:tcW w:w="3397" w:type="dxa"/>
          </w:tcPr>
          <w:p w14:paraId="5261D5ED" w14:textId="77777777" w:rsidR="00A9116E" w:rsidRPr="00795E73" w:rsidRDefault="00A9116E" w:rsidP="005E730F">
            <w:pPr>
              <w:pStyle w:val="tabteksts"/>
              <w:jc w:val="both"/>
            </w:pPr>
            <w:r w:rsidRPr="00795E73">
              <w:rPr>
                <w:szCs w:val="18"/>
              </w:rPr>
              <w:t>Valsts līdzfinansēto pašvaldību un privāto dibinātāju profesionālās ievirzes izglītības programmu izglītojamie uz 1000 iedzīvotājiem (skaits)</w:t>
            </w:r>
          </w:p>
        </w:tc>
        <w:tc>
          <w:tcPr>
            <w:tcW w:w="1134" w:type="dxa"/>
          </w:tcPr>
          <w:p w14:paraId="0E58C9CE" w14:textId="77777777" w:rsidR="00A9116E" w:rsidRPr="00795E73" w:rsidRDefault="00A9116E" w:rsidP="00EB099A">
            <w:pPr>
              <w:pStyle w:val="tabteksts"/>
              <w:jc w:val="center"/>
            </w:pPr>
            <w:r w:rsidRPr="00795E73">
              <w:t>10,4</w:t>
            </w:r>
          </w:p>
        </w:tc>
        <w:tc>
          <w:tcPr>
            <w:tcW w:w="1134" w:type="dxa"/>
          </w:tcPr>
          <w:p w14:paraId="7F429C1B" w14:textId="77777777" w:rsidR="00A9116E" w:rsidRPr="00795E73" w:rsidRDefault="00A9116E" w:rsidP="00EB099A">
            <w:pPr>
              <w:pStyle w:val="tabteksts"/>
              <w:jc w:val="center"/>
            </w:pPr>
            <w:r w:rsidRPr="00795E73">
              <w:t>10</w:t>
            </w:r>
          </w:p>
        </w:tc>
        <w:tc>
          <w:tcPr>
            <w:tcW w:w="1134" w:type="dxa"/>
          </w:tcPr>
          <w:p w14:paraId="396BA175" w14:textId="77777777" w:rsidR="00A9116E" w:rsidRPr="00795E73" w:rsidRDefault="00A9116E" w:rsidP="00EB099A">
            <w:pPr>
              <w:pStyle w:val="tabteksts"/>
              <w:jc w:val="center"/>
            </w:pPr>
            <w:r w:rsidRPr="00795E73">
              <w:t>10</w:t>
            </w:r>
          </w:p>
        </w:tc>
        <w:tc>
          <w:tcPr>
            <w:tcW w:w="1134" w:type="dxa"/>
          </w:tcPr>
          <w:p w14:paraId="711DE3D6" w14:textId="77777777" w:rsidR="00A9116E" w:rsidRPr="00795E73" w:rsidRDefault="00A9116E" w:rsidP="00EB099A">
            <w:pPr>
              <w:pStyle w:val="tabteksts"/>
              <w:jc w:val="center"/>
            </w:pPr>
            <w:r w:rsidRPr="00795E73">
              <w:t>10</w:t>
            </w:r>
          </w:p>
        </w:tc>
        <w:tc>
          <w:tcPr>
            <w:tcW w:w="1139" w:type="dxa"/>
          </w:tcPr>
          <w:p w14:paraId="22BA7CE2" w14:textId="77777777" w:rsidR="00A9116E" w:rsidRPr="00795E73" w:rsidRDefault="00A9116E" w:rsidP="00EB099A">
            <w:pPr>
              <w:pStyle w:val="tabteksts"/>
              <w:jc w:val="center"/>
            </w:pPr>
            <w:r w:rsidRPr="00795E73">
              <w:t>10</w:t>
            </w:r>
          </w:p>
          <w:p w14:paraId="6755B28E" w14:textId="77777777" w:rsidR="00A9116E" w:rsidRPr="00795E73" w:rsidRDefault="00A9116E" w:rsidP="00EB099A">
            <w:pPr>
              <w:pStyle w:val="tabteksts"/>
              <w:jc w:val="center"/>
              <w:rPr>
                <w:szCs w:val="18"/>
              </w:rPr>
            </w:pPr>
          </w:p>
        </w:tc>
      </w:tr>
    </w:tbl>
    <w:p w14:paraId="3FD35B77" w14:textId="77777777" w:rsidR="00A9116E" w:rsidRPr="00795E73" w:rsidRDefault="00A9116E" w:rsidP="00A02E2A">
      <w:pPr>
        <w:pStyle w:val="Tabuluvirsraksti"/>
        <w:spacing w:before="360" w:after="240"/>
        <w:rPr>
          <w:b/>
          <w:lang w:eastAsia="lv-LV"/>
        </w:rPr>
      </w:pPr>
      <w:r w:rsidRPr="00795E73">
        <w:rPr>
          <w:b/>
          <w:lang w:eastAsia="lv-LV"/>
        </w:rPr>
        <w:t>Finansiālie rādītāji no 2020. līdz 2024.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78"/>
        <w:gridCol w:w="1131"/>
        <w:gridCol w:w="1132"/>
        <w:gridCol w:w="1132"/>
        <w:gridCol w:w="1132"/>
        <w:gridCol w:w="1132"/>
      </w:tblGrid>
      <w:tr w:rsidR="00A9116E" w:rsidRPr="00795E73" w14:paraId="193FCB0F" w14:textId="77777777" w:rsidTr="00EB099A">
        <w:trPr>
          <w:trHeight w:val="283"/>
          <w:tblHeader/>
          <w:jc w:val="center"/>
        </w:trPr>
        <w:tc>
          <w:tcPr>
            <w:tcW w:w="3378" w:type="dxa"/>
            <w:vAlign w:val="center"/>
          </w:tcPr>
          <w:p w14:paraId="2A68A844" w14:textId="77777777" w:rsidR="00A9116E" w:rsidRPr="00795E73" w:rsidRDefault="00A9116E" w:rsidP="00EB099A">
            <w:pPr>
              <w:pStyle w:val="tabteksts"/>
              <w:jc w:val="center"/>
              <w:rPr>
                <w:szCs w:val="24"/>
              </w:rPr>
            </w:pPr>
          </w:p>
        </w:tc>
        <w:tc>
          <w:tcPr>
            <w:tcW w:w="1131" w:type="dxa"/>
          </w:tcPr>
          <w:p w14:paraId="0C0C0FD9"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45C8B4D3"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3FCDD6F2"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56BBE904"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01E715E6"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6AF8D656" w14:textId="77777777" w:rsidTr="00EB099A">
        <w:trPr>
          <w:trHeight w:val="142"/>
          <w:jc w:val="center"/>
        </w:trPr>
        <w:tc>
          <w:tcPr>
            <w:tcW w:w="3378" w:type="dxa"/>
            <w:shd w:val="clear" w:color="auto" w:fill="D9D9D9" w:themeFill="background1" w:themeFillShade="D9"/>
            <w:vAlign w:val="center"/>
          </w:tcPr>
          <w:p w14:paraId="3F5DC243"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0AF25D95" w14:textId="77777777" w:rsidR="00A9116E" w:rsidRPr="00795E73" w:rsidRDefault="00A9116E" w:rsidP="00EB099A">
            <w:pPr>
              <w:pStyle w:val="tabteksts"/>
              <w:jc w:val="right"/>
            </w:pPr>
            <w:r w:rsidRPr="00795E73">
              <w:t>56 247 965</w:t>
            </w:r>
          </w:p>
        </w:tc>
        <w:tc>
          <w:tcPr>
            <w:tcW w:w="1132" w:type="dxa"/>
            <w:shd w:val="clear" w:color="auto" w:fill="D9D9D9" w:themeFill="background1" w:themeFillShade="D9"/>
          </w:tcPr>
          <w:p w14:paraId="0EFCDD6C" w14:textId="77777777" w:rsidR="00A9116E" w:rsidRPr="00795E73" w:rsidRDefault="00A9116E" w:rsidP="00EB099A">
            <w:pPr>
              <w:pStyle w:val="tabteksts"/>
              <w:jc w:val="right"/>
            </w:pPr>
            <w:r w:rsidRPr="00795E73">
              <w:t>60 855 919</w:t>
            </w:r>
          </w:p>
        </w:tc>
        <w:tc>
          <w:tcPr>
            <w:tcW w:w="1132" w:type="dxa"/>
            <w:shd w:val="clear" w:color="auto" w:fill="D9D9D9" w:themeFill="background1" w:themeFillShade="D9"/>
          </w:tcPr>
          <w:p w14:paraId="15C725DE" w14:textId="77777777" w:rsidR="00A9116E" w:rsidRPr="00795E73" w:rsidRDefault="00A9116E" w:rsidP="00EB099A">
            <w:pPr>
              <w:pStyle w:val="tabteksts"/>
              <w:jc w:val="right"/>
            </w:pPr>
            <w:r w:rsidRPr="00795E73">
              <w:t>63 455 924</w:t>
            </w:r>
          </w:p>
        </w:tc>
        <w:tc>
          <w:tcPr>
            <w:tcW w:w="1132" w:type="dxa"/>
            <w:shd w:val="clear" w:color="auto" w:fill="D9D9D9" w:themeFill="background1" w:themeFillShade="D9"/>
          </w:tcPr>
          <w:p w14:paraId="140480E1" w14:textId="77777777" w:rsidR="00A9116E" w:rsidRPr="00795E73" w:rsidRDefault="00A9116E" w:rsidP="00EB099A">
            <w:pPr>
              <w:pStyle w:val="tabteksts"/>
              <w:jc w:val="right"/>
            </w:pPr>
            <w:r w:rsidRPr="00795E73">
              <w:t>65 563 361</w:t>
            </w:r>
          </w:p>
        </w:tc>
        <w:tc>
          <w:tcPr>
            <w:tcW w:w="1132" w:type="dxa"/>
            <w:shd w:val="clear" w:color="auto" w:fill="D9D9D9" w:themeFill="background1" w:themeFillShade="D9"/>
          </w:tcPr>
          <w:p w14:paraId="0BD0F94E" w14:textId="77777777" w:rsidR="00A9116E" w:rsidRPr="00795E73" w:rsidRDefault="00A9116E" w:rsidP="00EB099A">
            <w:pPr>
              <w:pStyle w:val="tabteksts"/>
              <w:jc w:val="right"/>
            </w:pPr>
            <w:r w:rsidRPr="00795E73">
              <w:t>63 563 361</w:t>
            </w:r>
          </w:p>
        </w:tc>
      </w:tr>
      <w:tr w:rsidR="00A9116E" w:rsidRPr="00795E73" w14:paraId="3EA31EEA" w14:textId="77777777" w:rsidTr="00A02E2A">
        <w:trPr>
          <w:trHeight w:val="283"/>
          <w:jc w:val="center"/>
        </w:trPr>
        <w:tc>
          <w:tcPr>
            <w:tcW w:w="3378" w:type="dxa"/>
            <w:vAlign w:val="center"/>
          </w:tcPr>
          <w:p w14:paraId="67439980"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2764B1DF" w14:textId="77777777" w:rsidR="00A9116E" w:rsidRPr="00795E73" w:rsidRDefault="00A9116E" w:rsidP="00EB099A">
            <w:pPr>
              <w:pStyle w:val="tabteksts"/>
              <w:jc w:val="center"/>
            </w:pPr>
            <w:r w:rsidRPr="00795E73">
              <w:rPr>
                <w:b/>
                <w:bCs/>
              </w:rPr>
              <w:t>×</w:t>
            </w:r>
          </w:p>
        </w:tc>
        <w:tc>
          <w:tcPr>
            <w:tcW w:w="1132" w:type="dxa"/>
          </w:tcPr>
          <w:p w14:paraId="5D0880D7" w14:textId="77777777" w:rsidR="00A9116E" w:rsidRPr="00795E73" w:rsidRDefault="00A9116E" w:rsidP="00EB099A">
            <w:pPr>
              <w:pStyle w:val="tabteksts"/>
              <w:jc w:val="right"/>
            </w:pPr>
            <w:r w:rsidRPr="00795E73">
              <w:t>4 607 954</w:t>
            </w:r>
          </w:p>
        </w:tc>
        <w:tc>
          <w:tcPr>
            <w:tcW w:w="1132" w:type="dxa"/>
          </w:tcPr>
          <w:p w14:paraId="2A43A73A" w14:textId="77777777" w:rsidR="00A9116E" w:rsidRPr="00795E73" w:rsidRDefault="00A9116E" w:rsidP="00EB099A">
            <w:pPr>
              <w:pStyle w:val="tabteksts"/>
              <w:jc w:val="right"/>
            </w:pPr>
            <w:r w:rsidRPr="00795E73">
              <w:t>2 600 005</w:t>
            </w:r>
          </w:p>
        </w:tc>
        <w:tc>
          <w:tcPr>
            <w:tcW w:w="1132" w:type="dxa"/>
          </w:tcPr>
          <w:p w14:paraId="00731DDD" w14:textId="77777777" w:rsidR="00A9116E" w:rsidRPr="00795E73" w:rsidRDefault="00A9116E" w:rsidP="00EB099A">
            <w:pPr>
              <w:pStyle w:val="tabteksts"/>
              <w:jc w:val="right"/>
            </w:pPr>
            <w:r w:rsidRPr="00795E73">
              <w:t>2 107 437</w:t>
            </w:r>
          </w:p>
        </w:tc>
        <w:tc>
          <w:tcPr>
            <w:tcW w:w="1132" w:type="dxa"/>
          </w:tcPr>
          <w:p w14:paraId="5B4D46D4" w14:textId="78834A74" w:rsidR="00A9116E" w:rsidRPr="00795E73" w:rsidRDefault="00A02E2A" w:rsidP="00A02E2A">
            <w:pPr>
              <w:pStyle w:val="tabteksts"/>
              <w:jc w:val="center"/>
            </w:pPr>
            <w:r>
              <w:t>-</w:t>
            </w:r>
          </w:p>
        </w:tc>
      </w:tr>
      <w:tr w:rsidR="00A9116E" w:rsidRPr="00795E73" w14:paraId="07F07279" w14:textId="77777777" w:rsidTr="00A02E2A">
        <w:trPr>
          <w:trHeight w:val="283"/>
          <w:jc w:val="center"/>
        </w:trPr>
        <w:tc>
          <w:tcPr>
            <w:tcW w:w="3378" w:type="dxa"/>
            <w:vAlign w:val="center"/>
          </w:tcPr>
          <w:p w14:paraId="12E5CB88"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14BDCFB0" w14:textId="77777777" w:rsidR="00A9116E" w:rsidRPr="00795E73" w:rsidRDefault="00A9116E" w:rsidP="00EB099A">
            <w:pPr>
              <w:pStyle w:val="tabteksts"/>
              <w:jc w:val="center"/>
            </w:pPr>
            <w:r w:rsidRPr="00795E73">
              <w:rPr>
                <w:b/>
                <w:bCs/>
              </w:rPr>
              <w:t>×</w:t>
            </w:r>
          </w:p>
        </w:tc>
        <w:tc>
          <w:tcPr>
            <w:tcW w:w="1132" w:type="dxa"/>
          </w:tcPr>
          <w:p w14:paraId="50D55E04" w14:textId="77777777" w:rsidR="00A9116E" w:rsidRPr="00795E73" w:rsidRDefault="00A9116E" w:rsidP="00EB099A">
            <w:pPr>
              <w:pStyle w:val="tabteksts"/>
              <w:jc w:val="right"/>
            </w:pPr>
            <w:r w:rsidRPr="00795E73">
              <w:t>8,2</w:t>
            </w:r>
          </w:p>
        </w:tc>
        <w:tc>
          <w:tcPr>
            <w:tcW w:w="1132" w:type="dxa"/>
          </w:tcPr>
          <w:p w14:paraId="24849972" w14:textId="77777777" w:rsidR="00A9116E" w:rsidRPr="00795E73" w:rsidRDefault="00A9116E" w:rsidP="00EB099A">
            <w:pPr>
              <w:pStyle w:val="tabteksts"/>
              <w:jc w:val="right"/>
            </w:pPr>
            <w:r w:rsidRPr="00795E73">
              <w:t>4,3</w:t>
            </w:r>
          </w:p>
        </w:tc>
        <w:tc>
          <w:tcPr>
            <w:tcW w:w="1132" w:type="dxa"/>
          </w:tcPr>
          <w:p w14:paraId="0DFF63AA" w14:textId="77777777" w:rsidR="00A9116E" w:rsidRPr="00795E73" w:rsidRDefault="00A9116E" w:rsidP="00EB099A">
            <w:pPr>
              <w:pStyle w:val="tabteksts"/>
              <w:jc w:val="right"/>
            </w:pPr>
            <w:r w:rsidRPr="00795E73">
              <w:t>3,3</w:t>
            </w:r>
          </w:p>
        </w:tc>
        <w:tc>
          <w:tcPr>
            <w:tcW w:w="1132" w:type="dxa"/>
          </w:tcPr>
          <w:p w14:paraId="199F1B8B" w14:textId="37337AA6" w:rsidR="00A9116E" w:rsidRPr="00795E73" w:rsidRDefault="00A02E2A" w:rsidP="00A02E2A">
            <w:pPr>
              <w:pStyle w:val="tabteksts"/>
              <w:jc w:val="center"/>
            </w:pPr>
            <w:r>
              <w:t>-</w:t>
            </w:r>
          </w:p>
        </w:tc>
      </w:tr>
      <w:tr w:rsidR="00A9116E" w:rsidRPr="00795E73" w14:paraId="2477249E" w14:textId="77777777" w:rsidTr="00EB099A">
        <w:trPr>
          <w:trHeight w:val="142"/>
          <w:jc w:val="center"/>
        </w:trPr>
        <w:tc>
          <w:tcPr>
            <w:tcW w:w="3378" w:type="dxa"/>
          </w:tcPr>
          <w:p w14:paraId="2E6450A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59777940" w14:textId="77777777" w:rsidR="00A9116E" w:rsidRPr="00795E73" w:rsidRDefault="00A9116E" w:rsidP="00EB099A">
            <w:pPr>
              <w:pStyle w:val="tabteksts"/>
              <w:jc w:val="right"/>
              <w:rPr>
                <w:szCs w:val="18"/>
              </w:rPr>
            </w:pPr>
            <w:r w:rsidRPr="00795E73">
              <w:rPr>
                <w:szCs w:val="18"/>
              </w:rPr>
              <w:t>20 461 468</w:t>
            </w:r>
          </w:p>
        </w:tc>
        <w:tc>
          <w:tcPr>
            <w:tcW w:w="1132" w:type="dxa"/>
          </w:tcPr>
          <w:p w14:paraId="577370E1" w14:textId="77777777" w:rsidR="00A9116E" w:rsidRPr="00795E73" w:rsidRDefault="00A9116E" w:rsidP="00EB099A">
            <w:pPr>
              <w:pStyle w:val="tabteksts"/>
              <w:jc w:val="right"/>
              <w:rPr>
                <w:szCs w:val="18"/>
              </w:rPr>
            </w:pPr>
            <w:r w:rsidRPr="00795E73">
              <w:rPr>
                <w:szCs w:val="18"/>
              </w:rPr>
              <w:t>22 073 610</w:t>
            </w:r>
          </w:p>
        </w:tc>
        <w:tc>
          <w:tcPr>
            <w:tcW w:w="1132" w:type="dxa"/>
          </w:tcPr>
          <w:p w14:paraId="02BE3F69" w14:textId="77777777" w:rsidR="00A9116E" w:rsidRPr="00795E73" w:rsidRDefault="00A9116E" w:rsidP="00EB099A">
            <w:pPr>
              <w:pStyle w:val="tabteksts"/>
              <w:jc w:val="right"/>
              <w:rPr>
                <w:szCs w:val="18"/>
              </w:rPr>
            </w:pPr>
            <w:r w:rsidRPr="00795E73">
              <w:rPr>
                <w:szCs w:val="18"/>
              </w:rPr>
              <w:t>23 330 761</w:t>
            </w:r>
          </w:p>
        </w:tc>
        <w:tc>
          <w:tcPr>
            <w:tcW w:w="1132" w:type="dxa"/>
          </w:tcPr>
          <w:p w14:paraId="57934030" w14:textId="77777777" w:rsidR="00A9116E" w:rsidRPr="00795E73" w:rsidRDefault="00A9116E" w:rsidP="00EB099A">
            <w:pPr>
              <w:pStyle w:val="tabteksts"/>
              <w:jc w:val="right"/>
              <w:rPr>
                <w:szCs w:val="18"/>
              </w:rPr>
            </w:pPr>
            <w:r w:rsidRPr="00795E73">
              <w:rPr>
                <w:szCs w:val="18"/>
              </w:rPr>
              <w:t>24 260 408</w:t>
            </w:r>
          </w:p>
        </w:tc>
        <w:tc>
          <w:tcPr>
            <w:tcW w:w="1132" w:type="dxa"/>
          </w:tcPr>
          <w:p w14:paraId="47124F40" w14:textId="77777777" w:rsidR="00A9116E" w:rsidRPr="00795E73" w:rsidRDefault="00A9116E" w:rsidP="00EB099A">
            <w:pPr>
              <w:pStyle w:val="tabteksts"/>
              <w:jc w:val="right"/>
              <w:rPr>
                <w:szCs w:val="18"/>
              </w:rPr>
            </w:pPr>
            <w:r w:rsidRPr="00795E73">
              <w:rPr>
                <w:szCs w:val="18"/>
              </w:rPr>
              <w:t>24 260 408</w:t>
            </w:r>
          </w:p>
        </w:tc>
      </w:tr>
      <w:tr w:rsidR="00A9116E" w:rsidRPr="00795E73" w14:paraId="63C6F6C1" w14:textId="77777777" w:rsidTr="00EB099A">
        <w:trPr>
          <w:trHeight w:val="283"/>
          <w:jc w:val="center"/>
        </w:trPr>
        <w:tc>
          <w:tcPr>
            <w:tcW w:w="3378" w:type="dxa"/>
          </w:tcPr>
          <w:p w14:paraId="09C47720"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shd w:val="clear" w:color="auto" w:fill="auto"/>
          </w:tcPr>
          <w:p w14:paraId="511AC32B" w14:textId="77777777" w:rsidR="00A9116E" w:rsidRPr="00795E73" w:rsidRDefault="00A9116E" w:rsidP="00EB099A">
            <w:pPr>
              <w:pStyle w:val="tabteksts"/>
              <w:jc w:val="right"/>
              <w:rPr>
                <w:szCs w:val="18"/>
              </w:rPr>
            </w:pPr>
            <w:r w:rsidRPr="00795E73">
              <w:rPr>
                <w:szCs w:val="18"/>
              </w:rPr>
              <w:t>368,5</w:t>
            </w:r>
          </w:p>
        </w:tc>
        <w:tc>
          <w:tcPr>
            <w:tcW w:w="1132" w:type="dxa"/>
          </w:tcPr>
          <w:p w14:paraId="0ABE1979" w14:textId="77777777" w:rsidR="00A9116E" w:rsidRPr="00795E73" w:rsidRDefault="00A9116E" w:rsidP="00EB099A">
            <w:pPr>
              <w:pStyle w:val="tabteksts"/>
              <w:jc w:val="right"/>
              <w:rPr>
                <w:szCs w:val="18"/>
              </w:rPr>
            </w:pPr>
            <w:r w:rsidRPr="00795E73">
              <w:rPr>
                <w:szCs w:val="18"/>
              </w:rPr>
              <w:t>416</w:t>
            </w:r>
          </w:p>
        </w:tc>
        <w:tc>
          <w:tcPr>
            <w:tcW w:w="1132" w:type="dxa"/>
            <w:shd w:val="clear" w:color="auto" w:fill="auto"/>
          </w:tcPr>
          <w:p w14:paraId="39E3EA0F" w14:textId="77777777" w:rsidR="00A9116E" w:rsidRPr="00795E73" w:rsidRDefault="00A9116E" w:rsidP="00EB099A">
            <w:pPr>
              <w:pStyle w:val="tabteksts"/>
              <w:jc w:val="right"/>
              <w:rPr>
                <w:szCs w:val="18"/>
              </w:rPr>
            </w:pPr>
            <w:r w:rsidRPr="00795E73">
              <w:rPr>
                <w:szCs w:val="18"/>
              </w:rPr>
              <w:t>378,5</w:t>
            </w:r>
          </w:p>
        </w:tc>
        <w:tc>
          <w:tcPr>
            <w:tcW w:w="1132" w:type="dxa"/>
            <w:shd w:val="clear" w:color="auto" w:fill="auto"/>
          </w:tcPr>
          <w:p w14:paraId="779716A4" w14:textId="77777777" w:rsidR="00A9116E" w:rsidRPr="00795E73" w:rsidRDefault="00A9116E" w:rsidP="00EB099A">
            <w:pPr>
              <w:pStyle w:val="tabteksts"/>
              <w:jc w:val="right"/>
              <w:rPr>
                <w:szCs w:val="18"/>
              </w:rPr>
            </w:pPr>
            <w:r w:rsidRPr="00795E73">
              <w:rPr>
                <w:szCs w:val="18"/>
              </w:rPr>
              <w:t>378,5</w:t>
            </w:r>
          </w:p>
        </w:tc>
        <w:tc>
          <w:tcPr>
            <w:tcW w:w="1132" w:type="dxa"/>
            <w:shd w:val="clear" w:color="auto" w:fill="auto"/>
          </w:tcPr>
          <w:p w14:paraId="7A4C7F92" w14:textId="77777777" w:rsidR="00A9116E" w:rsidRPr="00795E73" w:rsidRDefault="00A9116E" w:rsidP="00EB099A">
            <w:pPr>
              <w:pStyle w:val="tabteksts"/>
              <w:jc w:val="right"/>
              <w:rPr>
                <w:szCs w:val="18"/>
              </w:rPr>
            </w:pPr>
            <w:r w:rsidRPr="00795E73">
              <w:rPr>
                <w:szCs w:val="18"/>
              </w:rPr>
              <w:t>378,5</w:t>
            </w:r>
          </w:p>
        </w:tc>
      </w:tr>
      <w:tr w:rsidR="00A9116E" w:rsidRPr="00795E73" w14:paraId="37EE22B1" w14:textId="77777777" w:rsidTr="00EB099A">
        <w:trPr>
          <w:trHeight w:val="283"/>
          <w:jc w:val="center"/>
        </w:trPr>
        <w:tc>
          <w:tcPr>
            <w:tcW w:w="3378" w:type="dxa"/>
          </w:tcPr>
          <w:p w14:paraId="62F5278C"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vertAlign w:val="superscript"/>
                <w:lang w:eastAsia="lv-LV"/>
              </w:rPr>
              <w:t>2</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shd w:val="clear" w:color="auto" w:fill="auto"/>
          </w:tcPr>
          <w:p w14:paraId="71FB131A" w14:textId="77777777" w:rsidR="00A9116E" w:rsidRPr="00795E73" w:rsidRDefault="00A9116E" w:rsidP="00EB099A">
            <w:pPr>
              <w:pStyle w:val="tabteksts"/>
              <w:jc w:val="right"/>
              <w:rPr>
                <w:szCs w:val="18"/>
              </w:rPr>
            </w:pPr>
            <w:r w:rsidRPr="00795E73">
              <w:rPr>
                <w:szCs w:val="18"/>
              </w:rPr>
              <w:t>884</w:t>
            </w:r>
          </w:p>
        </w:tc>
        <w:tc>
          <w:tcPr>
            <w:tcW w:w="1132" w:type="dxa"/>
          </w:tcPr>
          <w:p w14:paraId="4818C634" w14:textId="77777777" w:rsidR="00A9116E" w:rsidRPr="00795E73" w:rsidRDefault="00A9116E" w:rsidP="00EB099A">
            <w:pPr>
              <w:pStyle w:val="tabteksts"/>
              <w:jc w:val="right"/>
              <w:rPr>
                <w:szCs w:val="18"/>
              </w:rPr>
            </w:pPr>
            <w:r w:rsidRPr="00795E73">
              <w:rPr>
                <w:szCs w:val="18"/>
              </w:rPr>
              <w:t>825</w:t>
            </w:r>
          </w:p>
        </w:tc>
        <w:tc>
          <w:tcPr>
            <w:tcW w:w="1132" w:type="dxa"/>
            <w:shd w:val="clear" w:color="auto" w:fill="auto"/>
          </w:tcPr>
          <w:p w14:paraId="7978992C" w14:textId="77777777" w:rsidR="00A9116E" w:rsidRPr="00795E73" w:rsidRDefault="00A9116E" w:rsidP="00EB099A">
            <w:pPr>
              <w:pStyle w:val="tabteksts"/>
              <w:jc w:val="right"/>
              <w:rPr>
                <w:szCs w:val="18"/>
              </w:rPr>
            </w:pPr>
            <w:r w:rsidRPr="00795E73">
              <w:rPr>
                <w:szCs w:val="18"/>
              </w:rPr>
              <w:t>1 085</w:t>
            </w:r>
          </w:p>
        </w:tc>
        <w:tc>
          <w:tcPr>
            <w:tcW w:w="1132" w:type="dxa"/>
            <w:shd w:val="clear" w:color="auto" w:fill="auto"/>
          </w:tcPr>
          <w:p w14:paraId="2299167C" w14:textId="77777777" w:rsidR="00A9116E" w:rsidRPr="00795E73" w:rsidRDefault="00A9116E" w:rsidP="00EB099A">
            <w:pPr>
              <w:pStyle w:val="tabteksts"/>
              <w:jc w:val="right"/>
              <w:rPr>
                <w:szCs w:val="18"/>
              </w:rPr>
            </w:pPr>
            <w:r w:rsidRPr="00795E73">
              <w:rPr>
                <w:szCs w:val="18"/>
              </w:rPr>
              <w:t>1 083</w:t>
            </w:r>
          </w:p>
        </w:tc>
        <w:tc>
          <w:tcPr>
            <w:tcW w:w="1132" w:type="dxa"/>
            <w:shd w:val="clear" w:color="auto" w:fill="auto"/>
          </w:tcPr>
          <w:p w14:paraId="6600634B" w14:textId="77777777" w:rsidR="00A9116E" w:rsidRPr="00795E73" w:rsidRDefault="00A9116E" w:rsidP="00EB099A">
            <w:pPr>
              <w:pStyle w:val="tabteksts"/>
              <w:jc w:val="right"/>
              <w:rPr>
                <w:szCs w:val="18"/>
              </w:rPr>
            </w:pPr>
            <w:r w:rsidRPr="00795E73">
              <w:rPr>
                <w:szCs w:val="18"/>
              </w:rPr>
              <w:t>1 084</w:t>
            </w:r>
          </w:p>
        </w:tc>
      </w:tr>
      <w:tr w:rsidR="00A9116E" w:rsidRPr="00795E73" w14:paraId="19A6E111" w14:textId="77777777" w:rsidTr="00EB099A">
        <w:trPr>
          <w:trHeight w:val="567"/>
          <w:jc w:val="center"/>
        </w:trPr>
        <w:tc>
          <w:tcPr>
            <w:tcW w:w="3378" w:type="dxa"/>
            <w:vAlign w:val="center"/>
          </w:tcPr>
          <w:p w14:paraId="45B5B019"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shd w:val="clear" w:color="auto" w:fill="auto"/>
          </w:tcPr>
          <w:p w14:paraId="66319A14" w14:textId="77777777" w:rsidR="00A9116E" w:rsidRPr="00795E73" w:rsidRDefault="00A9116E" w:rsidP="00EB099A">
            <w:pPr>
              <w:pStyle w:val="tabteksts"/>
              <w:jc w:val="right"/>
              <w:rPr>
                <w:szCs w:val="18"/>
              </w:rPr>
            </w:pPr>
            <w:r w:rsidRPr="00795E73">
              <w:rPr>
                <w:szCs w:val="18"/>
              </w:rPr>
              <w:t>77 357</w:t>
            </w:r>
          </w:p>
        </w:tc>
        <w:tc>
          <w:tcPr>
            <w:tcW w:w="1132" w:type="dxa"/>
          </w:tcPr>
          <w:p w14:paraId="17F0D9CB" w14:textId="77777777" w:rsidR="00A9116E" w:rsidRPr="00795E73" w:rsidRDefault="00A9116E" w:rsidP="00EB099A">
            <w:pPr>
              <w:pStyle w:val="tabteksts"/>
              <w:jc w:val="right"/>
              <w:rPr>
                <w:szCs w:val="18"/>
              </w:rPr>
            </w:pPr>
            <w:r w:rsidRPr="00795E73">
              <w:rPr>
                <w:szCs w:val="18"/>
              </w:rPr>
              <w:t>97 630</w:t>
            </w:r>
          </w:p>
        </w:tc>
        <w:tc>
          <w:tcPr>
            <w:tcW w:w="1132" w:type="dxa"/>
            <w:shd w:val="clear" w:color="auto" w:fill="auto"/>
          </w:tcPr>
          <w:p w14:paraId="0DE00323" w14:textId="77777777" w:rsidR="00A9116E" w:rsidRPr="00795E73" w:rsidRDefault="00A9116E" w:rsidP="00EB099A">
            <w:pPr>
              <w:pStyle w:val="tabteksts"/>
              <w:jc w:val="right"/>
              <w:rPr>
                <w:szCs w:val="18"/>
              </w:rPr>
            </w:pPr>
            <w:r w:rsidRPr="00795E73">
              <w:rPr>
                <w:szCs w:val="18"/>
              </w:rPr>
              <w:t>96 148</w:t>
            </w:r>
          </w:p>
        </w:tc>
        <w:tc>
          <w:tcPr>
            <w:tcW w:w="1132" w:type="dxa"/>
            <w:shd w:val="clear" w:color="auto" w:fill="auto"/>
          </w:tcPr>
          <w:p w14:paraId="65E506A4" w14:textId="77777777" w:rsidR="00A9116E" w:rsidRPr="00795E73" w:rsidRDefault="00A9116E" w:rsidP="00EB099A">
            <w:pPr>
              <w:pStyle w:val="tabteksts"/>
              <w:jc w:val="right"/>
              <w:rPr>
                <w:szCs w:val="18"/>
              </w:rPr>
            </w:pPr>
            <w:r w:rsidRPr="00795E73">
              <w:rPr>
                <w:szCs w:val="18"/>
              </w:rPr>
              <w:t>96 148</w:t>
            </w:r>
          </w:p>
        </w:tc>
        <w:tc>
          <w:tcPr>
            <w:tcW w:w="1132" w:type="dxa"/>
            <w:shd w:val="clear" w:color="auto" w:fill="auto"/>
          </w:tcPr>
          <w:p w14:paraId="1E3CB2DF" w14:textId="77777777" w:rsidR="00A9116E" w:rsidRPr="00795E73" w:rsidRDefault="00A9116E" w:rsidP="00EB099A">
            <w:pPr>
              <w:pStyle w:val="tabteksts"/>
              <w:jc w:val="right"/>
              <w:rPr>
                <w:szCs w:val="18"/>
              </w:rPr>
            </w:pPr>
            <w:r w:rsidRPr="00795E73">
              <w:rPr>
                <w:szCs w:val="18"/>
              </w:rPr>
              <w:t>95 148</w:t>
            </w:r>
          </w:p>
        </w:tc>
      </w:tr>
      <w:tr w:rsidR="00A9116E" w:rsidRPr="00795E73" w14:paraId="4A592B54" w14:textId="77777777" w:rsidTr="00EB099A">
        <w:trPr>
          <w:trHeight w:val="142"/>
          <w:jc w:val="center"/>
        </w:trPr>
        <w:tc>
          <w:tcPr>
            <w:tcW w:w="3378" w:type="dxa"/>
            <w:vAlign w:val="center"/>
          </w:tcPr>
          <w:p w14:paraId="32150AAA"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Vidējais pedagogu darba slodžu skaits gadā</w:t>
            </w:r>
          </w:p>
        </w:tc>
        <w:tc>
          <w:tcPr>
            <w:tcW w:w="1131" w:type="dxa"/>
            <w:shd w:val="clear" w:color="auto" w:fill="auto"/>
          </w:tcPr>
          <w:p w14:paraId="6C46EC27" w14:textId="77777777" w:rsidR="00A9116E" w:rsidRPr="00795E73" w:rsidRDefault="00A9116E" w:rsidP="00EB099A">
            <w:pPr>
              <w:pStyle w:val="tabteksts"/>
              <w:jc w:val="right"/>
              <w:rPr>
                <w:szCs w:val="18"/>
              </w:rPr>
            </w:pPr>
            <w:r w:rsidRPr="00795E73">
              <w:rPr>
                <w:szCs w:val="18"/>
              </w:rPr>
              <w:t>915</w:t>
            </w:r>
          </w:p>
        </w:tc>
        <w:tc>
          <w:tcPr>
            <w:tcW w:w="1132" w:type="dxa"/>
          </w:tcPr>
          <w:p w14:paraId="77DE908C" w14:textId="77777777" w:rsidR="00A9116E" w:rsidRPr="00795E73" w:rsidRDefault="00A9116E" w:rsidP="00EB099A">
            <w:pPr>
              <w:pStyle w:val="tabteksts"/>
              <w:jc w:val="right"/>
              <w:rPr>
                <w:szCs w:val="18"/>
              </w:rPr>
            </w:pPr>
            <w:r w:rsidRPr="00795E73">
              <w:rPr>
                <w:szCs w:val="18"/>
              </w:rPr>
              <w:t>941</w:t>
            </w:r>
          </w:p>
        </w:tc>
        <w:tc>
          <w:tcPr>
            <w:tcW w:w="1132" w:type="dxa"/>
            <w:shd w:val="clear" w:color="auto" w:fill="auto"/>
          </w:tcPr>
          <w:p w14:paraId="305C38C8" w14:textId="77777777" w:rsidR="00A9116E" w:rsidRPr="00795E73" w:rsidRDefault="00A9116E" w:rsidP="00EB099A">
            <w:pPr>
              <w:pStyle w:val="tabteksts"/>
              <w:jc w:val="right"/>
              <w:rPr>
                <w:szCs w:val="18"/>
              </w:rPr>
            </w:pPr>
            <w:r w:rsidRPr="00795E73">
              <w:rPr>
                <w:szCs w:val="18"/>
              </w:rPr>
              <w:t>938</w:t>
            </w:r>
          </w:p>
        </w:tc>
        <w:tc>
          <w:tcPr>
            <w:tcW w:w="1132" w:type="dxa"/>
            <w:shd w:val="clear" w:color="auto" w:fill="auto"/>
          </w:tcPr>
          <w:p w14:paraId="5CFB161D" w14:textId="77777777" w:rsidR="00A9116E" w:rsidRPr="00795E73" w:rsidRDefault="00A9116E" w:rsidP="00EB099A">
            <w:pPr>
              <w:pStyle w:val="tabteksts"/>
              <w:jc w:val="right"/>
              <w:rPr>
                <w:szCs w:val="18"/>
              </w:rPr>
            </w:pPr>
            <w:r w:rsidRPr="00795E73">
              <w:rPr>
                <w:szCs w:val="18"/>
              </w:rPr>
              <w:t>938</w:t>
            </w:r>
          </w:p>
        </w:tc>
        <w:tc>
          <w:tcPr>
            <w:tcW w:w="1132" w:type="dxa"/>
            <w:shd w:val="clear" w:color="auto" w:fill="auto"/>
          </w:tcPr>
          <w:p w14:paraId="278C3EFD" w14:textId="77777777" w:rsidR="00A9116E" w:rsidRPr="00795E73" w:rsidRDefault="00A9116E" w:rsidP="00EB099A">
            <w:pPr>
              <w:pStyle w:val="tabteksts"/>
              <w:jc w:val="right"/>
              <w:rPr>
                <w:szCs w:val="18"/>
              </w:rPr>
            </w:pPr>
            <w:r w:rsidRPr="00795E73">
              <w:rPr>
                <w:szCs w:val="18"/>
              </w:rPr>
              <w:t>939</w:t>
            </w:r>
          </w:p>
        </w:tc>
      </w:tr>
      <w:tr w:rsidR="00A9116E" w:rsidRPr="00795E73" w14:paraId="16293B61" w14:textId="77777777" w:rsidTr="00EB099A">
        <w:trPr>
          <w:trHeight w:val="283"/>
          <w:jc w:val="center"/>
        </w:trPr>
        <w:tc>
          <w:tcPr>
            <w:tcW w:w="3378" w:type="dxa"/>
            <w:vAlign w:val="center"/>
          </w:tcPr>
          <w:p w14:paraId="59E010ED"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Vidējā atlīdzība pedagogu darba slodzei (mēnesī)</w:t>
            </w:r>
            <w:r w:rsidRPr="00795E73">
              <w:rPr>
                <w:color w:val="000000" w:themeColor="text1"/>
                <w:szCs w:val="18"/>
                <w:vertAlign w:val="superscript"/>
                <w:lang w:eastAsia="lv-LV"/>
              </w:rPr>
              <w:t>2</w:t>
            </w:r>
            <w:r w:rsidRPr="00795E73">
              <w:rPr>
                <w:color w:val="000000" w:themeColor="text1"/>
                <w:szCs w:val="18"/>
                <w:lang w:eastAsia="lv-LV"/>
              </w:rPr>
              <w:t xml:space="preserve">, </w:t>
            </w:r>
            <w:proofErr w:type="spellStart"/>
            <w:r w:rsidRPr="00795E73">
              <w:rPr>
                <w:i/>
                <w:color w:val="000000" w:themeColor="text1"/>
                <w:szCs w:val="18"/>
              </w:rPr>
              <w:t>euro</w:t>
            </w:r>
            <w:proofErr w:type="spellEnd"/>
          </w:p>
        </w:tc>
        <w:tc>
          <w:tcPr>
            <w:tcW w:w="1131" w:type="dxa"/>
            <w:shd w:val="clear" w:color="auto" w:fill="auto"/>
          </w:tcPr>
          <w:p w14:paraId="03F64505" w14:textId="77777777" w:rsidR="00A9116E" w:rsidRPr="00795E73" w:rsidRDefault="00A9116E" w:rsidP="00EB099A">
            <w:pPr>
              <w:pStyle w:val="tabteksts"/>
              <w:jc w:val="right"/>
              <w:rPr>
                <w:szCs w:val="18"/>
              </w:rPr>
            </w:pPr>
            <w:r w:rsidRPr="00795E73">
              <w:rPr>
                <w:szCs w:val="18"/>
              </w:rPr>
              <w:t>1 345</w:t>
            </w:r>
          </w:p>
        </w:tc>
        <w:tc>
          <w:tcPr>
            <w:tcW w:w="1132" w:type="dxa"/>
          </w:tcPr>
          <w:p w14:paraId="19C27A08" w14:textId="77777777" w:rsidR="00A9116E" w:rsidRPr="00795E73" w:rsidRDefault="00A9116E" w:rsidP="00EB099A">
            <w:pPr>
              <w:pStyle w:val="tabteksts"/>
              <w:jc w:val="right"/>
              <w:rPr>
                <w:szCs w:val="18"/>
              </w:rPr>
            </w:pPr>
            <w:r w:rsidRPr="00795E73">
              <w:rPr>
                <w:szCs w:val="18"/>
              </w:rPr>
              <w:t>1 428</w:t>
            </w:r>
          </w:p>
        </w:tc>
        <w:tc>
          <w:tcPr>
            <w:tcW w:w="1132" w:type="dxa"/>
            <w:shd w:val="clear" w:color="auto" w:fill="auto"/>
          </w:tcPr>
          <w:p w14:paraId="54D034A2" w14:textId="77777777" w:rsidR="00A9116E" w:rsidRPr="00795E73" w:rsidRDefault="00A9116E" w:rsidP="00EB099A">
            <w:pPr>
              <w:pStyle w:val="tabteksts"/>
              <w:jc w:val="right"/>
              <w:rPr>
                <w:szCs w:val="18"/>
              </w:rPr>
            </w:pPr>
            <w:r w:rsidRPr="00795E73">
              <w:rPr>
                <w:szCs w:val="18"/>
              </w:rPr>
              <w:t>1 460</w:t>
            </w:r>
          </w:p>
        </w:tc>
        <w:tc>
          <w:tcPr>
            <w:tcW w:w="1132" w:type="dxa"/>
            <w:shd w:val="clear" w:color="auto" w:fill="auto"/>
          </w:tcPr>
          <w:p w14:paraId="52801FBD" w14:textId="77777777" w:rsidR="00A9116E" w:rsidRPr="00795E73" w:rsidRDefault="00A9116E" w:rsidP="00EB099A">
            <w:pPr>
              <w:pStyle w:val="tabteksts"/>
              <w:jc w:val="right"/>
              <w:rPr>
                <w:szCs w:val="18"/>
              </w:rPr>
            </w:pPr>
            <w:r w:rsidRPr="00795E73">
              <w:rPr>
                <w:szCs w:val="18"/>
              </w:rPr>
              <w:t>1 537</w:t>
            </w:r>
          </w:p>
        </w:tc>
        <w:tc>
          <w:tcPr>
            <w:tcW w:w="1132" w:type="dxa"/>
            <w:shd w:val="clear" w:color="auto" w:fill="auto"/>
          </w:tcPr>
          <w:p w14:paraId="184E7D4A" w14:textId="77777777" w:rsidR="00A9116E" w:rsidRPr="00795E73" w:rsidRDefault="00A9116E" w:rsidP="00EB099A">
            <w:pPr>
              <w:pStyle w:val="tabteksts"/>
              <w:jc w:val="right"/>
              <w:rPr>
                <w:szCs w:val="18"/>
              </w:rPr>
            </w:pPr>
            <w:r w:rsidRPr="00795E73">
              <w:rPr>
                <w:szCs w:val="18"/>
              </w:rPr>
              <w:t>1 537</w:t>
            </w:r>
          </w:p>
        </w:tc>
      </w:tr>
      <w:tr w:rsidR="00A9116E" w:rsidRPr="00795E73" w14:paraId="0844E283" w14:textId="77777777" w:rsidTr="00EB099A">
        <w:trPr>
          <w:trHeight w:val="142"/>
          <w:jc w:val="center"/>
        </w:trPr>
        <w:tc>
          <w:tcPr>
            <w:tcW w:w="3378" w:type="dxa"/>
            <w:vAlign w:val="center"/>
          </w:tcPr>
          <w:p w14:paraId="46D7B441"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Vidējais pedagogu amata vietu skaits gadā</w:t>
            </w:r>
          </w:p>
        </w:tc>
        <w:tc>
          <w:tcPr>
            <w:tcW w:w="1131" w:type="dxa"/>
            <w:shd w:val="clear" w:color="auto" w:fill="auto"/>
          </w:tcPr>
          <w:p w14:paraId="5C2B0E68" w14:textId="77777777" w:rsidR="00A9116E" w:rsidRPr="00795E73" w:rsidRDefault="00A9116E" w:rsidP="00EB099A">
            <w:pPr>
              <w:pStyle w:val="tabteksts"/>
              <w:jc w:val="right"/>
              <w:rPr>
                <w:szCs w:val="18"/>
              </w:rPr>
            </w:pPr>
            <w:r w:rsidRPr="00795E73">
              <w:rPr>
                <w:szCs w:val="18"/>
              </w:rPr>
              <w:t>86</w:t>
            </w:r>
          </w:p>
        </w:tc>
        <w:tc>
          <w:tcPr>
            <w:tcW w:w="1132" w:type="dxa"/>
          </w:tcPr>
          <w:p w14:paraId="7AD4A217" w14:textId="77777777" w:rsidR="00A9116E" w:rsidRPr="00795E73" w:rsidRDefault="00A9116E" w:rsidP="00EB099A">
            <w:pPr>
              <w:pStyle w:val="tabteksts"/>
              <w:jc w:val="right"/>
              <w:rPr>
                <w:szCs w:val="18"/>
              </w:rPr>
            </w:pPr>
            <w:r w:rsidRPr="00795E73">
              <w:rPr>
                <w:szCs w:val="18"/>
              </w:rPr>
              <w:t>87</w:t>
            </w:r>
          </w:p>
        </w:tc>
        <w:tc>
          <w:tcPr>
            <w:tcW w:w="1132" w:type="dxa"/>
            <w:shd w:val="clear" w:color="auto" w:fill="auto"/>
          </w:tcPr>
          <w:p w14:paraId="4A5B454A" w14:textId="77777777" w:rsidR="00A9116E" w:rsidRPr="00795E73" w:rsidRDefault="00A9116E" w:rsidP="00EB099A">
            <w:pPr>
              <w:pStyle w:val="tabteksts"/>
              <w:jc w:val="right"/>
              <w:rPr>
                <w:szCs w:val="18"/>
              </w:rPr>
            </w:pPr>
            <w:r w:rsidRPr="00795E73">
              <w:rPr>
                <w:szCs w:val="18"/>
              </w:rPr>
              <w:t>90</w:t>
            </w:r>
          </w:p>
        </w:tc>
        <w:tc>
          <w:tcPr>
            <w:tcW w:w="1132" w:type="dxa"/>
            <w:shd w:val="clear" w:color="auto" w:fill="auto"/>
          </w:tcPr>
          <w:p w14:paraId="2A7E0851" w14:textId="77777777" w:rsidR="00A9116E" w:rsidRPr="00795E73" w:rsidRDefault="00A9116E" w:rsidP="00EB099A">
            <w:pPr>
              <w:pStyle w:val="tabteksts"/>
              <w:jc w:val="right"/>
              <w:rPr>
                <w:szCs w:val="18"/>
              </w:rPr>
            </w:pPr>
            <w:r w:rsidRPr="00795E73">
              <w:rPr>
                <w:szCs w:val="18"/>
              </w:rPr>
              <w:t>90</w:t>
            </w:r>
          </w:p>
        </w:tc>
        <w:tc>
          <w:tcPr>
            <w:tcW w:w="1132" w:type="dxa"/>
            <w:shd w:val="clear" w:color="auto" w:fill="auto"/>
          </w:tcPr>
          <w:p w14:paraId="4011DC80" w14:textId="77777777" w:rsidR="00A9116E" w:rsidRPr="00795E73" w:rsidRDefault="00A9116E" w:rsidP="00EB099A">
            <w:pPr>
              <w:pStyle w:val="tabteksts"/>
              <w:jc w:val="right"/>
              <w:rPr>
                <w:szCs w:val="18"/>
              </w:rPr>
            </w:pPr>
            <w:r w:rsidRPr="00795E73">
              <w:rPr>
                <w:szCs w:val="18"/>
              </w:rPr>
              <w:t>89</w:t>
            </w:r>
          </w:p>
        </w:tc>
      </w:tr>
      <w:tr w:rsidR="00A9116E" w:rsidRPr="00795E73" w14:paraId="24733342" w14:textId="77777777" w:rsidTr="00EB099A">
        <w:trPr>
          <w:trHeight w:val="283"/>
          <w:jc w:val="center"/>
        </w:trPr>
        <w:tc>
          <w:tcPr>
            <w:tcW w:w="3378" w:type="dxa"/>
            <w:vAlign w:val="center"/>
          </w:tcPr>
          <w:p w14:paraId="55B25E0E"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Vidējā atlīdzība pedagogu amata vietai (mēnesī)</w:t>
            </w:r>
            <w:r w:rsidRPr="00795E73">
              <w:rPr>
                <w:color w:val="000000" w:themeColor="text1"/>
                <w:szCs w:val="18"/>
                <w:vertAlign w:val="superscript"/>
                <w:lang w:eastAsia="lv-LV"/>
              </w:rPr>
              <w:t>2</w:t>
            </w:r>
            <w:r w:rsidRPr="00795E73">
              <w:rPr>
                <w:color w:val="000000" w:themeColor="text1"/>
                <w:szCs w:val="18"/>
                <w:lang w:eastAsia="lv-LV"/>
              </w:rPr>
              <w:t xml:space="preserve">, </w:t>
            </w:r>
            <w:proofErr w:type="spellStart"/>
            <w:r w:rsidRPr="00795E73">
              <w:rPr>
                <w:i/>
                <w:color w:val="000000" w:themeColor="text1"/>
                <w:szCs w:val="18"/>
                <w:lang w:eastAsia="lv-LV"/>
              </w:rPr>
              <w:t>euro</w:t>
            </w:r>
            <w:proofErr w:type="spellEnd"/>
            <w:r w:rsidRPr="00795E73">
              <w:rPr>
                <w:color w:val="000000" w:themeColor="text1"/>
                <w:szCs w:val="18"/>
                <w:lang w:eastAsia="lv-LV"/>
              </w:rPr>
              <w:t xml:space="preserve"> </w:t>
            </w:r>
          </w:p>
        </w:tc>
        <w:tc>
          <w:tcPr>
            <w:tcW w:w="1131" w:type="dxa"/>
            <w:shd w:val="clear" w:color="auto" w:fill="auto"/>
          </w:tcPr>
          <w:p w14:paraId="36CF2E35" w14:textId="77777777" w:rsidR="00A9116E" w:rsidRPr="00795E73" w:rsidRDefault="00A9116E" w:rsidP="00EB099A">
            <w:pPr>
              <w:pStyle w:val="tabteksts"/>
              <w:jc w:val="right"/>
              <w:rPr>
                <w:szCs w:val="18"/>
              </w:rPr>
            </w:pPr>
            <w:r w:rsidRPr="00795E73">
              <w:rPr>
                <w:szCs w:val="18"/>
              </w:rPr>
              <w:t>1 655</w:t>
            </w:r>
          </w:p>
        </w:tc>
        <w:tc>
          <w:tcPr>
            <w:tcW w:w="1132" w:type="dxa"/>
          </w:tcPr>
          <w:p w14:paraId="452C690A" w14:textId="77777777" w:rsidR="00A9116E" w:rsidRPr="00795E73" w:rsidRDefault="00A9116E" w:rsidP="00EB099A">
            <w:pPr>
              <w:pStyle w:val="tabteksts"/>
              <w:jc w:val="right"/>
              <w:rPr>
                <w:szCs w:val="18"/>
              </w:rPr>
            </w:pPr>
            <w:r w:rsidRPr="00795E73">
              <w:rPr>
                <w:szCs w:val="18"/>
              </w:rPr>
              <w:t>1 659</w:t>
            </w:r>
          </w:p>
        </w:tc>
        <w:tc>
          <w:tcPr>
            <w:tcW w:w="1132" w:type="dxa"/>
            <w:shd w:val="clear" w:color="auto" w:fill="auto"/>
          </w:tcPr>
          <w:p w14:paraId="53C690E7" w14:textId="77777777" w:rsidR="00A9116E" w:rsidRPr="00795E73" w:rsidRDefault="00A9116E" w:rsidP="00EB099A">
            <w:pPr>
              <w:pStyle w:val="tabteksts"/>
              <w:jc w:val="right"/>
              <w:rPr>
                <w:szCs w:val="18"/>
              </w:rPr>
            </w:pPr>
            <w:r w:rsidRPr="00795E73">
              <w:rPr>
                <w:szCs w:val="18"/>
              </w:rPr>
              <w:t>1 735</w:t>
            </w:r>
          </w:p>
        </w:tc>
        <w:tc>
          <w:tcPr>
            <w:tcW w:w="1132" w:type="dxa"/>
            <w:shd w:val="clear" w:color="auto" w:fill="auto"/>
          </w:tcPr>
          <w:p w14:paraId="03B1D9D2" w14:textId="77777777" w:rsidR="00A9116E" w:rsidRPr="00795E73" w:rsidRDefault="00A9116E" w:rsidP="00EB099A">
            <w:pPr>
              <w:pStyle w:val="tabteksts"/>
              <w:jc w:val="right"/>
              <w:rPr>
                <w:szCs w:val="18"/>
              </w:rPr>
            </w:pPr>
            <w:r w:rsidRPr="00795E73">
              <w:rPr>
                <w:szCs w:val="18"/>
              </w:rPr>
              <w:t>1 799</w:t>
            </w:r>
          </w:p>
        </w:tc>
        <w:tc>
          <w:tcPr>
            <w:tcW w:w="1132" w:type="dxa"/>
            <w:shd w:val="clear" w:color="auto" w:fill="auto"/>
          </w:tcPr>
          <w:p w14:paraId="58FDEFFB" w14:textId="77777777" w:rsidR="00A9116E" w:rsidRPr="00795E73" w:rsidRDefault="00A9116E" w:rsidP="00EB099A">
            <w:pPr>
              <w:pStyle w:val="tabteksts"/>
              <w:jc w:val="right"/>
            </w:pPr>
            <w:r w:rsidRPr="00795E73">
              <w:t>1 801</w:t>
            </w:r>
          </w:p>
          <w:p w14:paraId="20EC4DD9" w14:textId="77777777" w:rsidR="00A9116E" w:rsidRPr="00795E73" w:rsidRDefault="00A9116E" w:rsidP="00EB099A">
            <w:pPr>
              <w:pStyle w:val="tabteksts"/>
              <w:jc w:val="right"/>
              <w:rPr>
                <w:szCs w:val="18"/>
              </w:rPr>
            </w:pPr>
          </w:p>
        </w:tc>
      </w:tr>
    </w:tbl>
    <w:p w14:paraId="72823201" w14:textId="09771F39" w:rsidR="00A9116E" w:rsidRPr="00795E73" w:rsidRDefault="00A9116E" w:rsidP="00A02E2A">
      <w:pPr>
        <w:pStyle w:val="Tabuluvirsraksti"/>
        <w:tabs>
          <w:tab w:val="left" w:pos="1252"/>
        </w:tabs>
        <w:spacing w:before="360" w:after="240"/>
        <w:rPr>
          <w:sz w:val="18"/>
          <w:szCs w:val="18"/>
          <w:lang w:eastAsia="lv-LV"/>
        </w:rPr>
      </w:pPr>
      <w:r w:rsidRPr="00795E73">
        <w:rPr>
          <w:b/>
          <w:color w:val="000000" w:themeColor="text1"/>
          <w:lang w:eastAsia="lv-LV"/>
        </w:rPr>
        <w:t>Izmaiņas izdevumos, salīdzinot 2022. gada projektu ar 2021. gada plānu</w:t>
      </w:r>
    </w:p>
    <w:p w14:paraId="07C55810" w14:textId="77777777" w:rsidR="00A9116E" w:rsidRPr="00795E73" w:rsidRDefault="00A9116E" w:rsidP="0025796E">
      <w:pPr>
        <w:spacing w:after="0"/>
        <w:ind w:left="7921" w:firstLine="0"/>
        <w:jc w:val="right"/>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58530141" w14:textId="77777777" w:rsidTr="00EB099A">
        <w:trPr>
          <w:trHeight w:val="142"/>
          <w:tblHeader/>
          <w:jc w:val="center"/>
        </w:trPr>
        <w:tc>
          <w:tcPr>
            <w:tcW w:w="5241" w:type="dxa"/>
            <w:vAlign w:val="center"/>
          </w:tcPr>
          <w:p w14:paraId="38D00F7E"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20EF18A9"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F91D49A"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895DD2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490D8A66" w14:textId="77777777" w:rsidTr="00EB099A">
        <w:trPr>
          <w:trHeight w:val="142"/>
          <w:jc w:val="center"/>
        </w:trPr>
        <w:tc>
          <w:tcPr>
            <w:tcW w:w="5241" w:type="dxa"/>
            <w:shd w:val="clear" w:color="auto" w:fill="D9D9D9" w:themeFill="background1" w:themeFillShade="D9"/>
          </w:tcPr>
          <w:p w14:paraId="036408C3"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2FB0D4C4" w14:textId="77777777" w:rsidR="00A9116E" w:rsidRPr="00795E73" w:rsidRDefault="00A9116E" w:rsidP="00EB099A">
            <w:pPr>
              <w:pStyle w:val="tabteksts"/>
              <w:jc w:val="right"/>
              <w:rPr>
                <w:b/>
                <w:szCs w:val="18"/>
              </w:rPr>
            </w:pPr>
            <w:r w:rsidRPr="00795E73">
              <w:rPr>
                <w:b/>
                <w:szCs w:val="18"/>
              </w:rPr>
              <w:t>1 036 915</w:t>
            </w:r>
          </w:p>
        </w:tc>
        <w:tc>
          <w:tcPr>
            <w:tcW w:w="1277" w:type="dxa"/>
            <w:shd w:val="clear" w:color="auto" w:fill="D9D9D9" w:themeFill="background1" w:themeFillShade="D9"/>
          </w:tcPr>
          <w:p w14:paraId="2DDF3853" w14:textId="77777777" w:rsidR="00A9116E" w:rsidRPr="00795E73" w:rsidRDefault="00A9116E" w:rsidP="00EB099A">
            <w:pPr>
              <w:pStyle w:val="tabteksts"/>
              <w:jc w:val="right"/>
              <w:rPr>
                <w:b/>
                <w:szCs w:val="18"/>
              </w:rPr>
            </w:pPr>
            <w:r w:rsidRPr="00795E73">
              <w:rPr>
                <w:b/>
                <w:szCs w:val="18"/>
              </w:rPr>
              <w:t>3 636 920</w:t>
            </w:r>
          </w:p>
        </w:tc>
        <w:tc>
          <w:tcPr>
            <w:tcW w:w="1277" w:type="dxa"/>
            <w:shd w:val="clear" w:color="auto" w:fill="D9D9D9" w:themeFill="background1" w:themeFillShade="D9"/>
          </w:tcPr>
          <w:p w14:paraId="678088D0" w14:textId="77777777" w:rsidR="00A9116E" w:rsidRPr="00795E73" w:rsidRDefault="00A9116E" w:rsidP="00EB099A">
            <w:pPr>
              <w:pStyle w:val="tabteksts"/>
              <w:jc w:val="right"/>
              <w:rPr>
                <w:b/>
                <w:szCs w:val="18"/>
              </w:rPr>
            </w:pPr>
            <w:r w:rsidRPr="00795E73">
              <w:rPr>
                <w:b/>
                <w:szCs w:val="18"/>
              </w:rPr>
              <w:t>2 600 005</w:t>
            </w:r>
          </w:p>
        </w:tc>
      </w:tr>
      <w:tr w:rsidR="00A9116E" w:rsidRPr="00795E73" w14:paraId="726F916E" w14:textId="77777777" w:rsidTr="0025796E">
        <w:trPr>
          <w:trHeight w:val="100"/>
          <w:jc w:val="center"/>
        </w:trPr>
        <w:tc>
          <w:tcPr>
            <w:tcW w:w="9072" w:type="dxa"/>
            <w:gridSpan w:val="4"/>
          </w:tcPr>
          <w:p w14:paraId="2783480B"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2B4BA94D" w14:textId="77777777" w:rsidTr="00EB099A">
        <w:trPr>
          <w:trHeight w:val="142"/>
          <w:jc w:val="center"/>
        </w:trPr>
        <w:tc>
          <w:tcPr>
            <w:tcW w:w="5241" w:type="dxa"/>
            <w:shd w:val="clear" w:color="auto" w:fill="F2F2F2" w:themeFill="background1" w:themeFillShade="F2"/>
          </w:tcPr>
          <w:p w14:paraId="3D2B1515"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38D4A4AA" w14:textId="77777777" w:rsidR="00A9116E" w:rsidRPr="00A02E2A" w:rsidRDefault="00A9116E" w:rsidP="00EB099A">
            <w:pPr>
              <w:pStyle w:val="tabteksts"/>
              <w:jc w:val="center"/>
              <w:rPr>
                <w:szCs w:val="18"/>
              </w:rPr>
            </w:pPr>
            <w:r w:rsidRPr="00A02E2A">
              <w:rPr>
                <w:szCs w:val="18"/>
              </w:rPr>
              <w:t>-</w:t>
            </w:r>
          </w:p>
        </w:tc>
        <w:tc>
          <w:tcPr>
            <w:tcW w:w="1277" w:type="dxa"/>
            <w:shd w:val="clear" w:color="auto" w:fill="F2F2F2" w:themeFill="background1" w:themeFillShade="F2"/>
          </w:tcPr>
          <w:p w14:paraId="50BDE606" w14:textId="77777777" w:rsidR="00A9116E" w:rsidRPr="00A02E2A" w:rsidRDefault="00A9116E" w:rsidP="00EB099A">
            <w:pPr>
              <w:pStyle w:val="tabteksts"/>
              <w:jc w:val="right"/>
              <w:rPr>
                <w:szCs w:val="18"/>
              </w:rPr>
            </w:pPr>
            <w:r w:rsidRPr="00A02E2A">
              <w:rPr>
                <w:szCs w:val="18"/>
              </w:rPr>
              <w:t>2 685 144</w:t>
            </w:r>
          </w:p>
        </w:tc>
        <w:tc>
          <w:tcPr>
            <w:tcW w:w="1277" w:type="dxa"/>
            <w:shd w:val="clear" w:color="auto" w:fill="F2F2F2" w:themeFill="background1" w:themeFillShade="F2"/>
          </w:tcPr>
          <w:p w14:paraId="202E4CF9" w14:textId="77777777" w:rsidR="00A9116E" w:rsidRPr="00A02E2A" w:rsidRDefault="00A9116E" w:rsidP="00EB099A">
            <w:pPr>
              <w:pStyle w:val="tabteksts"/>
              <w:jc w:val="right"/>
              <w:rPr>
                <w:szCs w:val="18"/>
              </w:rPr>
            </w:pPr>
            <w:r w:rsidRPr="00A02E2A">
              <w:rPr>
                <w:szCs w:val="18"/>
              </w:rPr>
              <w:t>2 685 144</w:t>
            </w:r>
          </w:p>
        </w:tc>
      </w:tr>
      <w:tr w:rsidR="00A9116E" w:rsidRPr="00795E73" w14:paraId="39361471" w14:textId="77777777" w:rsidTr="00EB099A">
        <w:trPr>
          <w:trHeight w:val="142"/>
          <w:jc w:val="center"/>
        </w:trPr>
        <w:tc>
          <w:tcPr>
            <w:tcW w:w="5241" w:type="dxa"/>
          </w:tcPr>
          <w:p w14:paraId="10AAB555" w14:textId="6B21CED7" w:rsidR="00A9116E" w:rsidRPr="00795E73" w:rsidRDefault="00A9116E" w:rsidP="0025796E">
            <w:pPr>
              <w:pStyle w:val="tabteksts"/>
              <w:jc w:val="both"/>
              <w:rPr>
                <w:i/>
                <w:szCs w:val="18"/>
                <w:lang w:eastAsia="lv-LV"/>
              </w:rPr>
            </w:pPr>
            <w:r w:rsidRPr="00795E73">
              <w:rPr>
                <w:i/>
                <w:szCs w:val="18"/>
                <w:lang w:eastAsia="lv-LV"/>
              </w:rPr>
              <w:t>Kultūras nozares darba samaksas pieaugums, saskaņā ar MK 24.09.2021. sēdes protokola Nr.63 1.§ 2.</w:t>
            </w:r>
            <w:r w:rsidR="0025796E">
              <w:rPr>
                <w:i/>
                <w:szCs w:val="18"/>
                <w:lang w:eastAsia="lv-LV"/>
              </w:rPr>
              <w:t> </w:t>
            </w:r>
            <w:r w:rsidRPr="00795E73">
              <w:rPr>
                <w:i/>
                <w:szCs w:val="18"/>
                <w:lang w:eastAsia="lv-LV"/>
              </w:rPr>
              <w:t>punktu</w:t>
            </w:r>
          </w:p>
        </w:tc>
        <w:tc>
          <w:tcPr>
            <w:tcW w:w="1277" w:type="dxa"/>
          </w:tcPr>
          <w:p w14:paraId="7FFB46DB" w14:textId="77777777" w:rsidR="00A9116E" w:rsidRPr="00A02E2A" w:rsidRDefault="00A9116E" w:rsidP="00EB099A">
            <w:pPr>
              <w:pStyle w:val="tabteksts"/>
              <w:jc w:val="center"/>
              <w:rPr>
                <w:szCs w:val="18"/>
              </w:rPr>
            </w:pPr>
            <w:r w:rsidRPr="00A02E2A">
              <w:rPr>
                <w:szCs w:val="18"/>
              </w:rPr>
              <w:t>-</w:t>
            </w:r>
          </w:p>
        </w:tc>
        <w:tc>
          <w:tcPr>
            <w:tcW w:w="1277" w:type="dxa"/>
          </w:tcPr>
          <w:p w14:paraId="65DA3C9D" w14:textId="77777777" w:rsidR="00A9116E" w:rsidRPr="00A02E2A" w:rsidRDefault="00A9116E" w:rsidP="00EB099A">
            <w:pPr>
              <w:pStyle w:val="tabteksts"/>
              <w:jc w:val="right"/>
              <w:rPr>
                <w:szCs w:val="18"/>
              </w:rPr>
            </w:pPr>
            <w:r w:rsidRPr="00A02E2A">
              <w:rPr>
                <w:szCs w:val="18"/>
              </w:rPr>
              <w:t>599 796</w:t>
            </w:r>
          </w:p>
        </w:tc>
        <w:tc>
          <w:tcPr>
            <w:tcW w:w="1277" w:type="dxa"/>
          </w:tcPr>
          <w:p w14:paraId="00543306" w14:textId="77777777" w:rsidR="00A9116E" w:rsidRPr="00A02E2A" w:rsidRDefault="00A9116E" w:rsidP="00EB099A">
            <w:pPr>
              <w:pStyle w:val="tabteksts"/>
              <w:jc w:val="right"/>
              <w:rPr>
                <w:szCs w:val="18"/>
              </w:rPr>
            </w:pPr>
            <w:r w:rsidRPr="00A02E2A">
              <w:rPr>
                <w:szCs w:val="18"/>
              </w:rPr>
              <w:t>599 796</w:t>
            </w:r>
          </w:p>
        </w:tc>
      </w:tr>
      <w:tr w:rsidR="00A9116E" w:rsidRPr="00795E73" w14:paraId="4EC31DB7" w14:textId="77777777" w:rsidTr="00EB099A">
        <w:trPr>
          <w:trHeight w:val="142"/>
          <w:jc w:val="center"/>
        </w:trPr>
        <w:tc>
          <w:tcPr>
            <w:tcW w:w="5241" w:type="dxa"/>
          </w:tcPr>
          <w:p w14:paraId="6ABB13C8" w14:textId="5938F9D0" w:rsidR="00A9116E" w:rsidRPr="00795E73" w:rsidRDefault="00A9116E" w:rsidP="0025796E">
            <w:pPr>
              <w:pStyle w:val="tabteksts"/>
              <w:jc w:val="both"/>
              <w:rPr>
                <w:i/>
                <w:szCs w:val="18"/>
                <w:lang w:eastAsia="lv-LV"/>
              </w:rPr>
            </w:pPr>
            <w:r w:rsidRPr="00795E73">
              <w:rPr>
                <w:i/>
                <w:szCs w:val="18"/>
                <w:lang w:eastAsia="lv-LV"/>
              </w:rPr>
              <w:t>Kultūras nozares infrastruktūras izdevumi, t. sk., apgrūtināto teritoriju informācijas sistēma, saskaņā ar MK 24.09.2021. sēdes protokola Nr.63 1.§ 2.</w:t>
            </w:r>
            <w:r w:rsidR="0025796E">
              <w:rPr>
                <w:i/>
                <w:szCs w:val="18"/>
                <w:lang w:eastAsia="lv-LV"/>
              </w:rPr>
              <w:t> </w:t>
            </w:r>
            <w:r w:rsidRPr="00795E73">
              <w:rPr>
                <w:i/>
                <w:szCs w:val="18"/>
                <w:lang w:eastAsia="lv-LV"/>
              </w:rPr>
              <w:t>punktu</w:t>
            </w:r>
            <w:r>
              <w:rPr>
                <w:i/>
                <w:szCs w:val="18"/>
                <w:lang w:eastAsia="lv-LV"/>
              </w:rPr>
              <w:t xml:space="preserve"> – PIKC Nacionālo Mākslu vidusskolas pagaidu </w:t>
            </w:r>
            <w:r w:rsidRPr="001B18B7">
              <w:rPr>
                <w:i/>
                <w:szCs w:val="18"/>
                <w:lang w:eastAsia="lv-LV"/>
              </w:rPr>
              <w:t>telpu noma un pārcelšanās izdevumi</w:t>
            </w:r>
          </w:p>
        </w:tc>
        <w:tc>
          <w:tcPr>
            <w:tcW w:w="1277" w:type="dxa"/>
          </w:tcPr>
          <w:p w14:paraId="25F2DAFD" w14:textId="77777777" w:rsidR="00A9116E" w:rsidRPr="00A02E2A" w:rsidRDefault="00A9116E" w:rsidP="00EB099A">
            <w:pPr>
              <w:pStyle w:val="tabteksts"/>
              <w:jc w:val="center"/>
              <w:rPr>
                <w:szCs w:val="18"/>
              </w:rPr>
            </w:pPr>
            <w:r w:rsidRPr="00A02E2A">
              <w:rPr>
                <w:szCs w:val="18"/>
              </w:rPr>
              <w:t>-</w:t>
            </w:r>
          </w:p>
        </w:tc>
        <w:tc>
          <w:tcPr>
            <w:tcW w:w="1277" w:type="dxa"/>
          </w:tcPr>
          <w:p w14:paraId="70C7F4FF" w14:textId="77777777" w:rsidR="00A9116E" w:rsidRPr="00A02E2A" w:rsidRDefault="00A9116E" w:rsidP="00EB099A">
            <w:pPr>
              <w:pStyle w:val="tabteksts"/>
              <w:jc w:val="right"/>
              <w:rPr>
                <w:szCs w:val="18"/>
              </w:rPr>
            </w:pPr>
            <w:r w:rsidRPr="00A02E2A">
              <w:rPr>
                <w:szCs w:val="18"/>
              </w:rPr>
              <w:t>91 096</w:t>
            </w:r>
          </w:p>
        </w:tc>
        <w:tc>
          <w:tcPr>
            <w:tcW w:w="1277" w:type="dxa"/>
          </w:tcPr>
          <w:p w14:paraId="420ED9B7" w14:textId="77777777" w:rsidR="00A9116E" w:rsidRPr="00A02E2A" w:rsidRDefault="00A9116E" w:rsidP="00EB099A">
            <w:pPr>
              <w:pStyle w:val="tabteksts"/>
              <w:jc w:val="right"/>
              <w:rPr>
                <w:szCs w:val="18"/>
              </w:rPr>
            </w:pPr>
            <w:r w:rsidRPr="00A02E2A">
              <w:rPr>
                <w:szCs w:val="18"/>
              </w:rPr>
              <w:t>91 096</w:t>
            </w:r>
          </w:p>
        </w:tc>
      </w:tr>
      <w:tr w:rsidR="00A9116E" w:rsidRPr="00795E73" w14:paraId="0090D4EE" w14:textId="77777777" w:rsidTr="00EB099A">
        <w:trPr>
          <w:trHeight w:val="142"/>
          <w:jc w:val="center"/>
        </w:trPr>
        <w:tc>
          <w:tcPr>
            <w:tcW w:w="5241" w:type="dxa"/>
          </w:tcPr>
          <w:p w14:paraId="2E57E653" w14:textId="2CA5950B" w:rsidR="00A9116E" w:rsidRPr="00795E73" w:rsidRDefault="00A9116E" w:rsidP="0025796E">
            <w:pPr>
              <w:pStyle w:val="tabteksts"/>
              <w:jc w:val="both"/>
              <w:rPr>
                <w:i/>
                <w:szCs w:val="18"/>
                <w:lang w:eastAsia="lv-LV"/>
              </w:rPr>
            </w:pPr>
            <w:r w:rsidRPr="00795E73">
              <w:rPr>
                <w:i/>
                <w:szCs w:val="18"/>
                <w:lang w:eastAsia="lv-LV"/>
              </w:rPr>
              <w:t>Augstākās izglītības kapacitātes stiprināšanai,</w:t>
            </w:r>
            <w:r w:rsidRPr="00795E73">
              <w:t xml:space="preserve"> </w:t>
            </w:r>
            <w:r w:rsidRPr="00795E73">
              <w:rPr>
                <w:i/>
                <w:szCs w:val="18"/>
                <w:lang w:eastAsia="lv-LV"/>
              </w:rPr>
              <w:t>saskaņā ar MK 24.09.2021. sēdes protokola Nr.63 1.§ 2.</w:t>
            </w:r>
            <w:r w:rsidR="0025796E">
              <w:rPr>
                <w:i/>
                <w:szCs w:val="18"/>
                <w:lang w:eastAsia="lv-LV"/>
              </w:rPr>
              <w:t> </w:t>
            </w:r>
            <w:r w:rsidRPr="00795E73">
              <w:rPr>
                <w:i/>
                <w:szCs w:val="18"/>
                <w:lang w:eastAsia="lv-LV"/>
              </w:rPr>
              <w:t>punktu</w:t>
            </w:r>
          </w:p>
        </w:tc>
        <w:tc>
          <w:tcPr>
            <w:tcW w:w="1277" w:type="dxa"/>
          </w:tcPr>
          <w:p w14:paraId="7D2BC6C1" w14:textId="77777777" w:rsidR="00A9116E" w:rsidRPr="00A02E2A" w:rsidRDefault="00A9116E" w:rsidP="00EB099A">
            <w:pPr>
              <w:pStyle w:val="tabteksts"/>
              <w:jc w:val="center"/>
              <w:rPr>
                <w:szCs w:val="18"/>
              </w:rPr>
            </w:pPr>
            <w:r w:rsidRPr="00A02E2A">
              <w:rPr>
                <w:szCs w:val="18"/>
              </w:rPr>
              <w:t>-</w:t>
            </w:r>
          </w:p>
        </w:tc>
        <w:tc>
          <w:tcPr>
            <w:tcW w:w="1277" w:type="dxa"/>
          </w:tcPr>
          <w:p w14:paraId="1374DAB1" w14:textId="77777777" w:rsidR="00A9116E" w:rsidRPr="00A02E2A" w:rsidRDefault="00A9116E" w:rsidP="00EB099A">
            <w:pPr>
              <w:pStyle w:val="tabteksts"/>
              <w:jc w:val="right"/>
              <w:rPr>
                <w:szCs w:val="18"/>
              </w:rPr>
            </w:pPr>
            <w:r w:rsidRPr="00A02E2A">
              <w:rPr>
                <w:szCs w:val="18"/>
              </w:rPr>
              <w:t>700 855</w:t>
            </w:r>
          </w:p>
        </w:tc>
        <w:tc>
          <w:tcPr>
            <w:tcW w:w="1277" w:type="dxa"/>
          </w:tcPr>
          <w:p w14:paraId="04F68674" w14:textId="77777777" w:rsidR="00A9116E" w:rsidRPr="00A02E2A" w:rsidRDefault="00A9116E" w:rsidP="00EB099A">
            <w:pPr>
              <w:pStyle w:val="tabteksts"/>
              <w:jc w:val="right"/>
              <w:rPr>
                <w:szCs w:val="18"/>
              </w:rPr>
            </w:pPr>
            <w:r w:rsidRPr="00A02E2A">
              <w:rPr>
                <w:szCs w:val="18"/>
              </w:rPr>
              <w:t>700 855</w:t>
            </w:r>
          </w:p>
        </w:tc>
      </w:tr>
      <w:tr w:rsidR="00A9116E" w:rsidRPr="00795E73" w14:paraId="02C8BEF1" w14:textId="77777777" w:rsidTr="00EB099A">
        <w:trPr>
          <w:trHeight w:val="142"/>
          <w:jc w:val="center"/>
        </w:trPr>
        <w:tc>
          <w:tcPr>
            <w:tcW w:w="5241" w:type="dxa"/>
          </w:tcPr>
          <w:p w14:paraId="4F455832" w14:textId="0FB5985E" w:rsidR="00A9116E" w:rsidRPr="00795E73" w:rsidRDefault="00A9116E" w:rsidP="0025796E">
            <w:pPr>
              <w:pStyle w:val="tabteksts"/>
              <w:jc w:val="both"/>
              <w:rPr>
                <w:i/>
                <w:szCs w:val="18"/>
                <w:lang w:eastAsia="lv-LV"/>
              </w:rPr>
            </w:pPr>
            <w:r w:rsidRPr="00795E73">
              <w:rPr>
                <w:i/>
                <w:szCs w:val="18"/>
                <w:lang w:eastAsia="lv-LV"/>
              </w:rPr>
              <w:t>Stipendiju apmēra un skaita palielināšanai,</w:t>
            </w:r>
            <w:r w:rsidRPr="00795E73">
              <w:t xml:space="preserve"> </w:t>
            </w:r>
            <w:r w:rsidRPr="00795E73">
              <w:rPr>
                <w:i/>
                <w:szCs w:val="18"/>
                <w:lang w:eastAsia="lv-LV"/>
              </w:rPr>
              <w:t>saskaņā ar MK 24.09.2021. sēdes protokola Nr.63 1.§ 2.</w:t>
            </w:r>
            <w:r w:rsidR="0025796E">
              <w:rPr>
                <w:i/>
                <w:szCs w:val="18"/>
                <w:lang w:eastAsia="lv-LV"/>
              </w:rPr>
              <w:t> </w:t>
            </w:r>
            <w:r w:rsidRPr="00795E73">
              <w:rPr>
                <w:i/>
                <w:szCs w:val="18"/>
                <w:lang w:eastAsia="lv-LV"/>
              </w:rPr>
              <w:t>punktu</w:t>
            </w:r>
          </w:p>
        </w:tc>
        <w:tc>
          <w:tcPr>
            <w:tcW w:w="1277" w:type="dxa"/>
          </w:tcPr>
          <w:p w14:paraId="325556AD" w14:textId="77777777" w:rsidR="00A9116E" w:rsidRPr="00A02E2A" w:rsidRDefault="00A9116E" w:rsidP="00EB099A">
            <w:pPr>
              <w:pStyle w:val="tabteksts"/>
              <w:jc w:val="center"/>
              <w:rPr>
                <w:szCs w:val="18"/>
              </w:rPr>
            </w:pPr>
            <w:r w:rsidRPr="00A02E2A">
              <w:rPr>
                <w:szCs w:val="18"/>
              </w:rPr>
              <w:t>-</w:t>
            </w:r>
          </w:p>
        </w:tc>
        <w:tc>
          <w:tcPr>
            <w:tcW w:w="1277" w:type="dxa"/>
          </w:tcPr>
          <w:p w14:paraId="0EEAE7FE" w14:textId="77777777" w:rsidR="00A9116E" w:rsidRPr="00A02E2A" w:rsidRDefault="00A9116E" w:rsidP="00EB099A">
            <w:pPr>
              <w:pStyle w:val="tabteksts"/>
              <w:jc w:val="right"/>
              <w:rPr>
                <w:szCs w:val="18"/>
              </w:rPr>
            </w:pPr>
            <w:r w:rsidRPr="00A02E2A">
              <w:rPr>
                <w:szCs w:val="18"/>
              </w:rPr>
              <w:t>168 843</w:t>
            </w:r>
          </w:p>
        </w:tc>
        <w:tc>
          <w:tcPr>
            <w:tcW w:w="1277" w:type="dxa"/>
          </w:tcPr>
          <w:p w14:paraId="64D2B724" w14:textId="77777777" w:rsidR="00A9116E" w:rsidRPr="00A02E2A" w:rsidRDefault="00A9116E" w:rsidP="00EB099A">
            <w:pPr>
              <w:pStyle w:val="tabteksts"/>
              <w:jc w:val="right"/>
              <w:rPr>
                <w:szCs w:val="18"/>
              </w:rPr>
            </w:pPr>
            <w:r w:rsidRPr="00A02E2A">
              <w:rPr>
                <w:szCs w:val="18"/>
              </w:rPr>
              <w:t>168 843</w:t>
            </w:r>
          </w:p>
        </w:tc>
      </w:tr>
      <w:tr w:rsidR="00A9116E" w:rsidRPr="00795E73" w14:paraId="13A726BB" w14:textId="77777777" w:rsidTr="00EB099A">
        <w:trPr>
          <w:trHeight w:val="142"/>
          <w:jc w:val="center"/>
        </w:trPr>
        <w:tc>
          <w:tcPr>
            <w:tcW w:w="5241" w:type="dxa"/>
          </w:tcPr>
          <w:p w14:paraId="6A51D560" w14:textId="71A5700D" w:rsidR="00A9116E" w:rsidRPr="00795E73" w:rsidRDefault="00A9116E" w:rsidP="0025796E">
            <w:pPr>
              <w:pStyle w:val="tabteksts"/>
              <w:jc w:val="both"/>
              <w:rPr>
                <w:i/>
                <w:szCs w:val="18"/>
                <w:lang w:eastAsia="lv-LV"/>
              </w:rPr>
            </w:pPr>
            <w:r w:rsidRPr="00795E73">
              <w:rPr>
                <w:i/>
                <w:szCs w:val="18"/>
                <w:lang w:eastAsia="lv-LV"/>
              </w:rPr>
              <w:t>Pedagogu darba samaksas pieauguma grafika īstenošanai, saskaņā ar MK 24.09.2021. sēdes protokola Nr.63 1.§ 2.</w:t>
            </w:r>
            <w:r w:rsidR="0025796E">
              <w:rPr>
                <w:i/>
                <w:szCs w:val="18"/>
                <w:lang w:eastAsia="lv-LV"/>
              </w:rPr>
              <w:t> </w:t>
            </w:r>
            <w:r w:rsidRPr="00795E73">
              <w:rPr>
                <w:i/>
                <w:szCs w:val="18"/>
                <w:lang w:eastAsia="lv-LV"/>
              </w:rPr>
              <w:t>punktu</w:t>
            </w:r>
          </w:p>
        </w:tc>
        <w:tc>
          <w:tcPr>
            <w:tcW w:w="1277" w:type="dxa"/>
          </w:tcPr>
          <w:p w14:paraId="6073BC10" w14:textId="77777777" w:rsidR="00A9116E" w:rsidRPr="00A02E2A" w:rsidRDefault="00A9116E" w:rsidP="00EB099A">
            <w:pPr>
              <w:pStyle w:val="tabteksts"/>
              <w:jc w:val="center"/>
              <w:rPr>
                <w:szCs w:val="18"/>
              </w:rPr>
            </w:pPr>
            <w:r w:rsidRPr="00A02E2A">
              <w:rPr>
                <w:szCs w:val="18"/>
              </w:rPr>
              <w:t>-</w:t>
            </w:r>
          </w:p>
        </w:tc>
        <w:tc>
          <w:tcPr>
            <w:tcW w:w="1277" w:type="dxa"/>
          </w:tcPr>
          <w:p w14:paraId="530289C7" w14:textId="77777777" w:rsidR="00A9116E" w:rsidRPr="00A02E2A" w:rsidRDefault="00A9116E" w:rsidP="00EB099A">
            <w:pPr>
              <w:pStyle w:val="tabteksts"/>
              <w:jc w:val="right"/>
              <w:rPr>
                <w:szCs w:val="18"/>
              </w:rPr>
            </w:pPr>
            <w:r w:rsidRPr="00A02E2A">
              <w:rPr>
                <w:szCs w:val="18"/>
              </w:rPr>
              <w:t>1 124 554</w:t>
            </w:r>
          </w:p>
        </w:tc>
        <w:tc>
          <w:tcPr>
            <w:tcW w:w="1277" w:type="dxa"/>
          </w:tcPr>
          <w:p w14:paraId="236C7A93" w14:textId="77777777" w:rsidR="00A9116E" w:rsidRPr="00A02E2A" w:rsidRDefault="00A9116E" w:rsidP="00EB099A">
            <w:pPr>
              <w:pStyle w:val="tabteksts"/>
              <w:jc w:val="right"/>
              <w:rPr>
                <w:szCs w:val="18"/>
              </w:rPr>
            </w:pPr>
            <w:r w:rsidRPr="00A02E2A">
              <w:rPr>
                <w:szCs w:val="18"/>
              </w:rPr>
              <w:t>1 124 554</w:t>
            </w:r>
          </w:p>
        </w:tc>
      </w:tr>
      <w:tr w:rsidR="00A9116E" w:rsidRPr="00795E73" w14:paraId="30364807" w14:textId="77777777" w:rsidTr="00EB099A">
        <w:trPr>
          <w:trHeight w:val="142"/>
          <w:jc w:val="center"/>
        </w:trPr>
        <w:tc>
          <w:tcPr>
            <w:tcW w:w="5241" w:type="dxa"/>
            <w:shd w:val="clear" w:color="auto" w:fill="F2F2F2" w:themeFill="background1" w:themeFillShade="F2"/>
          </w:tcPr>
          <w:p w14:paraId="0E8598CC"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36437AD0" w14:textId="77777777" w:rsidR="00A9116E" w:rsidRPr="00A02E2A" w:rsidRDefault="00A9116E" w:rsidP="00EB099A">
            <w:pPr>
              <w:pStyle w:val="tabteksts"/>
              <w:jc w:val="right"/>
              <w:rPr>
                <w:szCs w:val="18"/>
              </w:rPr>
            </w:pPr>
            <w:r w:rsidRPr="00A02E2A">
              <w:rPr>
                <w:szCs w:val="18"/>
              </w:rPr>
              <w:t>441 419</w:t>
            </w:r>
          </w:p>
        </w:tc>
        <w:tc>
          <w:tcPr>
            <w:tcW w:w="1277" w:type="dxa"/>
            <w:shd w:val="clear" w:color="auto" w:fill="F2F2F2" w:themeFill="background1" w:themeFillShade="F2"/>
          </w:tcPr>
          <w:p w14:paraId="55CB59F3" w14:textId="77777777" w:rsidR="00A9116E" w:rsidRPr="00A02E2A" w:rsidRDefault="00A9116E" w:rsidP="00EB099A">
            <w:pPr>
              <w:pStyle w:val="tabteksts"/>
              <w:jc w:val="right"/>
              <w:rPr>
                <w:szCs w:val="18"/>
              </w:rPr>
            </w:pPr>
            <w:r w:rsidRPr="00A02E2A">
              <w:rPr>
                <w:szCs w:val="18"/>
              </w:rPr>
              <w:t>14 762</w:t>
            </w:r>
          </w:p>
        </w:tc>
        <w:tc>
          <w:tcPr>
            <w:tcW w:w="1277" w:type="dxa"/>
            <w:shd w:val="clear" w:color="auto" w:fill="F2F2F2" w:themeFill="background1" w:themeFillShade="F2"/>
          </w:tcPr>
          <w:p w14:paraId="754697B1" w14:textId="77777777" w:rsidR="00A9116E" w:rsidRPr="00A02E2A" w:rsidRDefault="00A9116E" w:rsidP="00EB099A">
            <w:pPr>
              <w:pStyle w:val="tabteksts"/>
              <w:jc w:val="right"/>
              <w:rPr>
                <w:szCs w:val="18"/>
              </w:rPr>
            </w:pPr>
            <w:r w:rsidRPr="00A02E2A">
              <w:rPr>
                <w:szCs w:val="18"/>
              </w:rPr>
              <w:t>-426 657</w:t>
            </w:r>
          </w:p>
        </w:tc>
      </w:tr>
      <w:tr w:rsidR="00A9116E" w:rsidRPr="00795E73" w14:paraId="54CCF09C" w14:textId="77777777" w:rsidTr="00EB099A">
        <w:trPr>
          <w:trHeight w:val="142"/>
          <w:jc w:val="center"/>
        </w:trPr>
        <w:tc>
          <w:tcPr>
            <w:tcW w:w="5241" w:type="dxa"/>
          </w:tcPr>
          <w:p w14:paraId="2D760F95" w14:textId="77777777" w:rsidR="00A9116E" w:rsidRPr="00795E73" w:rsidRDefault="00A9116E" w:rsidP="0025796E">
            <w:pPr>
              <w:pStyle w:val="tabteksts"/>
              <w:jc w:val="both"/>
              <w:rPr>
                <w:i/>
                <w:szCs w:val="18"/>
                <w:lang w:eastAsia="lv-LV"/>
              </w:rPr>
            </w:pPr>
            <w:r w:rsidRPr="00795E73">
              <w:rPr>
                <w:i/>
                <w:szCs w:val="18"/>
                <w:lang w:eastAsia="lv-LV"/>
              </w:rPr>
              <w:t xml:space="preserve">PIKC Nacionālās Mākslu vidusskolas struktūrvienības </w:t>
            </w:r>
            <w:proofErr w:type="spellStart"/>
            <w:r w:rsidRPr="00795E73">
              <w:rPr>
                <w:i/>
                <w:szCs w:val="18"/>
                <w:lang w:eastAsia="lv-LV"/>
              </w:rPr>
              <w:t>E.Dārziņa</w:t>
            </w:r>
            <w:proofErr w:type="spellEnd"/>
            <w:r w:rsidRPr="00795E73">
              <w:rPr>
                <w:i/>
                <w:szCs w:val="18"/>
                <w:lang w:eastAsia="lv-LV"/>
              </w:rPr>
              <w:t xml:space="preserve"> mūzikas vidusskolas aktu zāles un tās infrastruktūras uzlabošana (Covid-19 krīzes pārvarēšanai un ekonomikas atlabšanas pasākums 2021. gadam, saskaņā ar MK 02.09.2020. sēdes protokola Nr. 51 55.§ 2. punktu)</w:t>
            </w:r>
          </w:p>
        </w:tc>
        <w:tc>
          <w:tcPr>
            <w:tcW w:w="1277" w:type="dxa"/>
          </w:tcPr>
          <w:p w14:paraId="25409535" w14:textId="77777777" w:rsidR="00A9116E" w:rsidRPr="00A02E2A" w:rsidRDefault="00A9116E" w:rsidP="00EB099A">
            <w:pPr>
              <w:pStyle w:val="tabteksts"/>
              <w:jc w:val="right"/>
              <w:rPr>
                <w:szCs w:val="18"/>
              </w:rPr>
            </w:pPr>
            <w:r w:rsidRPr="00A02E2A">
              <w:rPr>
                <w:szCs w:val="18"/>
              </w:rPr>
              <w:t>135 000</w:t>
            </w:r>
          </w:p>
        </w:tc>
        <w:tc>
          <w:tcPr>
            <w:tcW w:w="1277" w:type="dxa"/>
          </w:tcPr>
          <w:p w14:paraId="39A8D012" w14:textId="77777777" w:rsidR="00A9116E" w:rsidRPr="00A02E2A" w:rsidRDefault="00A9116E" w:rsidP="00EB099A">
            <w:pPr>
              <w:pStyle w:val="tabteksts"/>
              <w:jc w:val="center"/>
            </w:pPr>
            <w:r w:rsidRPr="00A02E2A">
              <w:t>-</w:t>
            </w:r>
          </w:p>
        </w:tc>
        <w:tc>
          <w:tcPr>
            <w:tcW w:w="1277" w:type="dxa"/>
          </w:tcPr>
          <w:p w14:paraId="1C4316C3" w14:textId="77777777" w:rsidR="00A9116E" w:rsidRPr="00A02E2A" w:rsidRDefault="00A9116E" w:rsidP="00EB099A">
            <w:pPr>
              <w:pStyle w:val="tabteksts"/>
              <w:jc w:val="right"/>
              <w:rPr>
                <w:szCs w:val="18"/>
              </w:rPr>
            </w:pPr>
            <w:r w:rsidRPr="00A02E2A">
              <w:rPr>
                <w:szCs w:val="18"/>
              </w:rPr>
              <w:t>-135 000</w:t>
            </w:r>
          </w:p>
        </w:tc>
      </w:tr>
      <w:tr w:rsidR="00A9116E" w:rsidRPr="00795E73" w14:paraId="70C05222" w14:textId="77777777" w:rsidTr="00EB099A">
        <w:trPr>
          <w:trHeight w:val="142"/>
          <w:jc w:val="center"/>
        </w:trPr>
        <w:tc>
          <w:tcPr>
            <w:tcW w:w="5241" w:type="dxa"/>
          </w:tcPr>
          <w:p w14:paraId="6FAEDB4F" w14:textId="77777777" w:rsidR="00A9116E" w:rsidRDefault="00A9116E" w:rsidP="0025796E">
            <w:pPr>
              <w:pStyle w:val="tabteksts"/>
              <w:jc w:val="both"/>
              <w:rPr>
                <w:i/>
                <w:szCs w:val="18"/>
                <w:lang w:eastAsia="lv-LV"/>
              </w:rPr>
            </w:pPr>
            <w:r w:rsidRPr="00795E73">
              <w:rPr>
                <w:i/>
                <w:szCs w:val="18"/>
                <w:lang w:eastAsia="lv-LV"/>
              </w:rPr>
              <w:t>Kultūras ministrijas padotības iestāžu materiāltehniskās bāzes uzlabošana un PIKC „Nacionālā mākslu vidusskola” struktūrvienības „Emīla Dārziņa mūzikas vidusskola” infrastruktūras sakārtošana (Covid-19 krīzes pārvarēšanai un ekonomikas atlabšanas pasākums 2021. gadam, saskaņā ar MK 02.09.2020. sēdes protokola Nr. 51 55.§ 2. punktu)</w:t>
            </w:r>
          </w:p>
          <w:p w14:paraId="55376C3C" w14:textId="4CF50ADF" w:rsidR="00A02E2A" w:rsidRPr="00795E73" w:rsidRDefault="00A02E2A" w:rsidP="0025796E">
            <w:pPr>
              <w:pStyle w:val="tabteksts"/>
              <w:jc w:val="both"/>
              <w:rPr>
                <w:i/>
                <w:szCs w:val="18"/>
                <w:lang w:eastAsia="lv-LV"/>
              </w:rPr>
            </w:pPr>
          </w:p>
        </w:tc>
        <w:tc>
          <w:tcPr>
            <w:tcW w:w="1277" w:type="dxa"/>
          </w:tcPr>
          <w:p w14:paraId="4A401249" w14:textId="77777777" w:rsidR="00A9116E" w:rsidRPr="00795E73" w:rsidRDefault="00A9116E" w:rsidP="00EB099A">
            <w:pPr>
              <w:pStyle w:val="tabteksts"/>
              <w:jc w:val="right"/>
              <w:rPr>
                <w:szCs w:val="18"/>
              </w:rPr>
            </w:pPr>
            <w:r w:rsidRPr="00795E73">
              <w:rPr>
                <w:szCs w:val="18"/>
              </w:rPr>
              <w:t>100 000</w:t>
            </w:r>
          </w:p>
        </w:tc>
        <w:tc>
          <w:tcPr>
            <w:tcW w:w="1277" w:type="dxa"/>
          </w:tcPr>
          <w:p w14:paraId="170A6838" w14:textId="77777777" w:rsidR="00A9116E" w:rsidRPr="00795E73" w:rsidRDefault="00A9116E" w:rsidP="00EB099A">
            <w:pPr>
              <w:pStyle w:val="tabteksts"/>
              <w:jc w:val="center"/>
            </w:pPr>
            <w:r w:rsidRPr="00795E73">
              <w:t>-</w:t>
            </w:r>
          </w:p>
        </w:tc>
        <w:tc>
          <w:tcPr>
            <w:tcW w:w="1277" w:type="dxa"/>
          </w:tcPr>
          <w:p w14:paraId="054CDCD4" w14:textId="77777777" w:rsidR="00A9116E" w:rsidRPr="00795E73" w:rsidRDefault="00A9116E" w:rsidP="00EB099A">
            <w:pPr>
              <w:pStyle w:val="tabteksts"/>
              <w:jc w:val="right"/>
              <w:rPr>
                <w:szCs w:val="18"/>
              </w:rPr>
            </w:pPr>
            <w:r w:rsidRPr="00795E73">
              <w:rPr>
                <w:szCs w:val="18"/>
              </w:rPr>
              <w:t>-100 000</w:t>
            </w:r>
          </w:p>
        </w:tc>
      </w:tr>
      <w:tr w:rsidR="00A9116E" w:rsidRPr="00795E73" w14:paraId="0E57CDDB" w14:textId="77777777" w:rsidTr="00EB099A">
        <w:trPr>
          <w:trHeight w:val="142"/>
          <w:jc w:val="center"/>
        </w:trPr>
        <w:tc>
          <w:tcPr>
            <w:tcW w:w="5241" w:type="dxa"/>
          </w:tcPr>
          <w:p w14:paraId="1D1BC722" w14:textId="77777777" w:rsidR="00A9116E" w:rsidRPr="00795E73" w:rsidRDefault="00A9116E" w:rsidP="0025796E">
            <w:pPr>
              <w:pStyle w:val="tabteksts"/>
              <w:jc w:val="both"/>
              <w:rPr>
                <w:i/>
                <w:szCs w:val="18"/>
                <w:lang w:eastAsia="lv-LV"/>
              </w:rPr>
            </w:pPr>
            <w:r w:rsidRPr="00795E73">
              <w:rPr>
                <w:i/>
                <w:szCs w:val="18"/>
                <w:lang w:eastAsia="lv-LV"/>
              </w:rPr>
              <w:t>Stipendiju apmēra un skaita palielinājums pirmā līmeņa profesionālās augstākās izglītības (koledžas), bakalaura un maģistra līmeņa studijām Kultūras ministrijas padotībā esošajām augstskolām (Covid-19 krīzes pārvarēšanai un ekonomikas atlabšanai 2021. gadam, saskaņā ar MK 02.09.2020. sēdes protokola Nr. 51 55.§ 2. punktu)</w:t>
            </w:r>
          </w:p>
        </w:tc>
        <w:tc>
          <w:tcPr>
            <w:tcW w:w="1277" w:type="dxa"/>
          </w:tcPr>
          <w:p w14:paraId="4DB322AA" w14:textId="77777777" w:rsidR="00A9116E" w:rsidRPr="00795E73" w:rsidRDefault="00A9116E" w:rsidP="00EB099A">
            <w:pPr>
              <w:pStyle w:val="tabteksts"/>
              <w:jc w:val="right"/>
              <w:rPr>
                <w:szCs w:val="18"/>
              </w:rPr>
            </w:pPr>
            <w:r w:rsidRPr="00795E73">
              <w:rPr>
                <w:szCs w:val="18"/>
              </w:rPr>
              <w:t>206 419</w:t>
            </w:r>
          </w:p>
        </w:tc>
        <w:tc>
          <w:tcPr>
            <w:tcW w:w="1277" w:type="dxa"/>
          </w:tcPr>
          <w:p w14:paraId="6C45C040" w14:textId="77777777" w:rsidR="00A9116E" w:rsidRPr="00795E73" w:rsidRDefault="00A9116E" w:rsidP="00EB099A">
            <w:pPr>
              <w:pStyle w:val="tabteksts"/>
              <w:jc w:val="center"/>
            </w:pPr>
            <w:r w:rsidRPr="00795E73">
              <w:t>-</w:t>
            </w:r>
          </w:p>
        </w:tc>
        <w:tc>
          <w:tcPr>
            <w:tcW w:w="1277" w:type="dxa"/>
          </w:tcPr>
          <w:p w14:paraId="4AED580D" w14:textId="77777777" w:rsidR="00A9116E" w:rsidRPr="00795E73" w:rsidRDefault="00A9116E" w:rsidP="00EB099A">
            <w:pPr>
              <w:pStyle w:val="tabteksts"/>
              <w:jc w:val="right"/>
              <w:rPr>
                <w:szCs w:val="18"/>
              </w:rPr>
            </w:pPr>
            <w:r w:rsidRPr="00795E73">
              <w:rPr>
                <w:szCs w:val="18"/>
              </w:rPr>
              <w:t>-206 419</w:t>
            </w:r>
          </w:p>
        </w:tc>
      </w:tr>
      <w:tr w:rsidR="00A9116E" w:rsidRPr="00795E73" w14:paraId="545F16B7" w14:textId="77777777" w:rsidTr="00EB099A">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109F2" w14:textId="77777777" w:rsidR="00A9116E" w:rsidRPr="00795E73" w:rsidRDefault="00A9116E" w:rsidP="0025796E">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77C61" w14:textId="77777777" w:rsidR="00A9116E" w:rsidRPr="00795E73" w:rsidRDefault="00A9116E" w:rsidP="00EB099A">
            <w:pPr>
              <w:pStyle w:val="tabteksts"/>
              <w:jc w:val="center"/>
            </w:pPr>
            <w:r w:rsidRPr="00795E73">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B6B8F" w14:textId="77777777" w:rsidR="00A9116E" w:rsidRPr="00795E73" w:rsidRDefault="00A9116E" w:rsidP="00EB099A">
            <w:pPr>
              <w:pStyle w:val="tabteksts"/>
              <w:jc w:val="right"/>
              <w:rPr>
                <w:szCs w:val="18"/>
              </w:rPr>
            </w:pPr>
            <w:r w:rsidRPr="00795E73">
              <w:rPr>
                <w:szCs w:val="18"/>
              </w:rPr>
              <w:t>14 762</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A0A04" w14:textId="77777777" w:rsidR="00A9116E" w:rsidRPr="00795E73" w:rsidRDefault="00A9116E" w:rsidP="00EB099A">
            <w:pPr>
              <w:pStyle w:val="tabteksts"/>
              <w:jc w:val="right"/>
              <w:rPr>
                <w:szCs w:val="18"/>
              </w:rPr>
            </w:pPr>
            <w:r w:rsidRPr="00795E73">
              <w:rPr>
                <w:szCs w:val="18"/>
              </w:rPr>
              <w:t>14 762</w:t>
            </w:r>
          </w:p>
        </w:tc>
      </w:tr>
      <w:tr w:rsidR="00A9116E" w:rsidRPr="00795E73" w14:paraId="3096B6A9" w14:textId="77777777" w:rsidTr="00EB099A">
        <w:trPr>
          <w:trHeight w:val="142"/>
          <w:jc w:val="center"/>
        </w:trPr>
        <w:tc>
          <w:tcPr>
            <w:tcW w:w="5241" w:type="dxa"/>
            <w:shd w:val="clear" w:color="auto" w:fill="F2F2F2" w:themeFill="background1" w:themeFillShade="F2"/>
            <w:vAlign w:val="center"/>
          </w:tcPr>
          <w:p w14:paraId="5EF74D76"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50637FAF" w14:textId="77777777" w:rsidR="00A9116E" w:rsidRPr="00A02E2A" w:rsidRDefault="00A9116E" w:rsidP="00EB099A">
            <w:pPr>
              <w:pStyle w:val="tabteksts"/>
              <w:jc w:val="right"/>
              <w:rPr>
                <w:szCs w:val="18"/>
              </w:rPr>
            </w:pPr>
            <w:r w:rsidRPr="00A02E2A">
              <w:rPr>
                <w:szCs w:val="18"/>
              </w:rPr>
              <w:t>595 496</w:t>
            </w:r>
          </w:p>
        </w:tc>
        <w:tc>
          <w:tcPr>
            <w:tcW w:w="1277" w:type="dxa"/>
            <w:shd w:val="clear" w:color="auto" w:fill="F2F2F2" w:themeFill="background1" w:themeFillShade="F2"/>
          </w:tcPr>
          <w:p w14:paraId="142631EC" w14:textId="77777777" w:rsidR="00A9116E" w:rsidRPr="00A02E2A" w:rsidRDefault="00A9116E" w:rsidP="00EB099A">
            <w:pPr>
              <w:pStyle w:val="tabteksts"/>
              <w:jc w:val="right"/>
              <w:rPr>
                <w:szCs w:val="18"/>
              </w:rPr>
            </w:pPr>
            <w:r w:rsidRPr="00A02E2A">
              <w:rPr>
                <w:szCs w:val="18"/>
              </w:rPr>
              <w:t>937 014</w:t>
            </w:r>
          </w:p>
        </w:tc>
        <w:tc>
          <w:tcPr>
            <w:tcW w:w="1277" w:type="dxa"/>
            <w:shd w:val="clear" w:color="auto" w:fill="F2F2F2" w:themeFill="background1" w:themeFillShade="F2"/>
          </w:tcPr>
          <w:p w14:paraId="1855D9F1" w14:textId="77777777" w:rsidR="00A9116E" w:rsidRPr="00A02E2A" w:rsidRDefault="00A9116E" w:rsidP="00EB099A">
            <w:pPr>
              <w:pStyle w:val="tabteksts"/>
              <w:jc w:val="right"/>
              <w:rPr>
                <w:szCs w:val="18"/>
              </w:rPr>
            </w:pPr>
            <w:r w:rsidRPr="00A02E2A">
              <w:rPr>
                <w:szCs w:val="18"/>
              </w:rPr>
              <w:t>341 518</w:t>
            </w:r>
          </w:p>
        </w:tc>
      </w:tr>
      <w:tr w:rsidR="00A9116E" w:rsidRPr="00795E73" w14:paraId="6330D2B7" w14:textId="77777777" w:rsidTr="00EB099A">
        <w:trPr>
          <w:trHeight w:val="142"/>
          <w:jc w:val="center"/>
        </w:trPr>
        <w:tc>
          <w:tcPr>
            <w:tcW w:w="5241" w:type="dxa"/>
          </w:tcPr>
          <w:p w14:paraId="20EA4F82" w14:textId="77777777" w:rsidR="00A9116E" w:rsidRPr="00795E73" w:rsidRDefault="00A9116E" w:rsidP="0025796E">
            <w:pPr>
              <w:pStyle w:val="tabteksts"/>
              <w:jc w:val="both"/>
              <w:rPr>
                <w:i/>
                <w:szCs w:val="18"/>
                <w:lang w:eastAsia="lv-LV"/>
              </w:rPr>
            </w:pPr>
            <w:r w:rsidRPr="00795E73">
              <w:rPr>
                <w:i/>
                <w:szCs w:val="18"/>
                <w:lang w:eastAsia="lv-LV"/>
              </w:rPr>
              <w:t>2020. gadā iesāktā atalgojuma palielinājuma kultūras nozarē nodarbinātajiem tupināšana</w:t>
            </w:r>
          </w:p>
        </w:tc>
        <w:tc>
          <w:tcPr>
            <w:tcW w:w="1277" w:type="dxa"/>
          </w:tcPr>
          <w:p w14:paraId="57F8E719" w14:textId="77777777" w:rsidR="00A9116E" w:rsidRPr="00795E73" w:rsidRDefault="00A9116E" w:rsidP="00EB099A">
            <w:pPr>
              <w:pStyle w:val="tabteksts"/>
              <w:jc w:val="center"/>
            </w:pPr>
            <w:r w:rsidRPr="00795E73">
              <w:t>-</w:t>
            </w:r>
          </w:p>
        </w:tc>
        <w:tc>
          <w:tcPr>
            <w:tcW w:w="1277" w:type="dxa"/>
          </w:tcPr>
          <w:p w14:paraId="02C67EC1" w14:textId="77777777" w:rsidR="00A9116E" w:rsidRPr="00795E73" w:rsidRDefault="00A9116E" w:rsidP="00EB099A">
            <w:pPr>
              <w:pStyle w:val="tabteksts"/>
              <w:jc w:val="right"/>
              <w:rPr>
                <w:szCs w:val="18"/>
              </w:rPr>
            </w:pPr>
            <w:r w:rsidRPr="00795E73">
              <w:rPr>
                <w:szCs w:val="18"/>
              </w:rPr>
              <w:t>136 522</w:t>
            </w:r>
          </w:p>
        </w:tc>
        <w:tc>
          <w:tcPr>
            <w:tcW w:w="1277" w:type="dxa"/>
          </w:tcPr>
          <w:p w14:paraId="13F96F55" w14:textId="77777777" w:rsidR="00A9116E" w:rsidRPr="00795E73" w:rsidRDefault="00A9116E" w:rsidP="00EB099A">
            <w:pPr>
              <w:pStyle w:val="tabteksts"/>
              <w:jc w:val="right"/>
              <w:rPr>
                <w:szCs w:val="18"/>
              </w:rPr>
            </w:pPr>
            <w:r w:rsidRPr="00795E73">
              <w:rPr>
                <w:szCs w:val="18"/>
              </w:rPr>
              <w:t>136 522</w:t>
            </w:r>
          </w:p>
        </w:tc>
      </w:tr>
      <w:tr w:rsidR="00A9116E" w:rsidRPr="00795E73" w14:paraId="5ED72812" w14:textId="77777777" w:rsidTr="00EB099A">
        <w:trPr>
          <w:trHeight w:val="142"/>
          <w:jc w:val="center"/>
        </w:trPr>
        <w:tc>
          <w:tcPr>
            <w:tcW w:w="5241" w:type="dxa"/>
          </w:tcPr>
          <w:p w14:paraId="6310A838" w14:textId="77777777" w:rsidR="00A9116E" w:rsidRPr="00795E73" w:rsidRDefault="00A9116E" w:rsidP="0025796E">
            <w:pPr>
              <w:pStyle w:val="tabteksts"/>
              <w:jc w:val="both"/>
              <w:rPr>
                <w:i/>
                <w:szCs w:val="18"/>
                <w:lang w:eastAsia="lv-LV"/>
              </w:rPr>
            </w:pPr>
            <w:r w:rsidRPr="00795E73">
              <w:rPr>
                <w:i/>
                <w:szCs w:val="18"/>
                <w:lang w:eastAsia="lv-LV"/>
              </w:rPr>
              <w:t>Pedagogu darba samaksas pieauguma grafika īstenošana pirmsskolas izglītībā, vispārējā izglītībā, profesionālajā izglītībā, profesionālajā ievirzē un interešu izglītībā, saskaņā ar MK 22.09.2020.sēdes protokola Nr.55 38.§ 3. punktu</w:t>
            </w:r>
          </w:p>
        </w:tc>
        <w:tc>
          <w:tcPr>
            <w:tcW w:w="1277" w:type="dxa"/>
          </w:tcPr>
          <w:p w14:paraId="11126236" w14:textId="77777777" w:rsidR="00A9116E" w:rsidRPr="00795E73" w:rsidRDefault="00A9116E" w:rsidP="00EB099A">
            <w:pPr>
              <w:pStyle w:val="tabteksts"/>
              <w:jc w:val="center"/>
            </w:pPr>
            <w:r w:rsidRPr="00795E73">
              <w:t>-</w:t>
            </w:r>
          </w:p>
        </w:tc>
        <w:tc>
          <w:tcPr>
            <w:tcW w:w="1277" w:type="dxa"/>
          </w:tcPr>
          <w:p w14:paraId="094E5A62" w14:textId="77777777" w:rsidR="00A9116E" w:rsidRPr="00795E73" w:rsidRDefault="00A9116E" w:rsidP="00EB099A">
            <w:pPr>
              <w:pStyle w:val="tabteksts"/>
              <w:jc w:val="right"/>
              <w:rPr>
                <w:szCs w:val="18"/>
              </w:rPr>
            </w:pPr>
            <w:r w:rsidRPr="00795E73">
              <w:rPr>
                <w:szCs w:val="18"/>
              </w:rPr>
              <w:t>749 467</w:t>
            </w:r>
          </w:p>
        </w:tc>
        <w:tc>
          <w:tcPr>
            <w:tcW w:w="1277" w:type="dxa"/>
          </w:tcPr>
          <w:p w14:paraId="1DEE0DE3" w14:textId="77777777" w:rsidR="00A9116E" w:rsidRPr="00795E73" w:rsidRDefault="00A9116E" w:rsidP="00EB099A">
            <w:pPr>
              <w:pStyle w:val="tabteksts"/>
              <w:jc w:val="right"/>
              <w:rPr>
                <w:szCs w:val="18"/>
              </w:rPr>
            </w:pPr>
            <w:r w:rsidRPr="00795E73">
              <w:rPr>
                <w:szCs w:val="18"/>
              </w:rPr>
              <w:t>749 467</w:t>
            </w:r>
          </w:p>
          <w:p w14:paraId="50977E5A" w14:textId="77777777" w:rsidR="00A9116E" w:rsidRPr="00795E73" w:rsidRDefault="00A9116E" w:rsidP="00EB099A">
            <w:pPr>
              <w:pStyle w:val="tabteksts"/>
              <w:jc w:val="right"/>
              <w:rPr>
                <w:szCs w:val="18"/>
              </w:rPr>
            </w:pPr>
          </w:p>
        </w:tc>
      </w:tr>
      <w:tr w:rsidR="00A9116E" w:rsidRPr="00795E73" w14:paraId="4D5EA552" w14:textId="77777777" w:rsidTr="00EB099A">
        <w:trPr>
          <w:trHeight w:val="142"/>
          <w:jc w:val="center"/>
        </w:trPr>
        <w:tc>
          <w:tcPr>
            <w:tcW w:w="5241" w:type="dxa"/>
          </w:tcPr>
          <w:p w14:paraId="7F293186" w14:textId="77777777" w:rsidR="00A9116E" w:rsidRPr="00795E73" w:rsidRDefault="00A9116E" w:rsidP="0025796E">
            <w:pPr>
              <w:pStyle w:val="tabteksts"/>
              <w:jc w:val="both"/>
              <w:rPr>
                <w:i/>
                <w:szCs w:val="18"/>
                <w:lang w:eastAsia="lv-LV"/>
              </w:rPr>
            </w:pPr>
            <w:proofErr w:type="spellStart"/>
            <w:r w:rsidRPr="00795E73">
              <w:rPr>
                <w:i/>
                <w:szCs w:val="18"/>
                <w:lang w:eastAsia="lv-LV"/>
              </w:rPr>
              <w:t>Transferta</w:t>
            </w:r>
            <w:proofErr w:type="spellEnd"/>
            <w:r w:rsidRPr="00795E73">
              <w:rPr>
                <w:i/>
                <w:szCs w:val="18"/>
                <w:lang w:eastAsia="lv-LV"/>
              </w:rPr>
              <w:t xml:space="preserve"> palielinājums no Rēzeknes novada pašvaldības Rēzeknes Mākslas un dizaina vidusskolai izglītības programmas “Vizuāli plastiskā māksla” īstenošanai</w:t>
            </w:r>
          </w:p>
        </w:tc>
        <w:tc>
          <w:tcPr>
            <w:tcW w:w="1277" w:type="dxa"/>
          </w:tcPr>
          <w:p w14:paraId="6A5DCC9A" w14:textId="77777777" w:rsidR="00A9116E" w:rsidRPr="00795E73" w:rsidRDefault="00A9116E" w:rsidP="00EB099A">
            <w:pPr>
              <w:pStyle w:val="tabteksts"/>
              <w:jc w:val="center"/>
            </w:pPr>
            <w:r w:rsidRPr="00795E73">
              <w:t>-</w:t>
            </w:r>
          </w:p>
        </w:tc>
        <w:tc>
          <w:tcPr>
            <w:tcW w:w="1277" w:type="dxa"/>
          </w:tcPr>
          <w:p w14:paraId="2B7F1194" w14:textId="77777777" w:rsidR="00A9116E" w:rsidRPr="00795E73" w:rsidRDefault="00A9116E" w:rsidP="00EB099A">
            <w:pPr>
              <w:pStyle w:val="tabteksts"/>
              <w:jc w:val="right"/>
              <w:rPr>
                <w:szCs w:val="18"/>
              </w:rPr>
            </w:pPr>
            <w:r w:rsidRPr="00795E73">
              <w:rPr>
                <w:szCs w:val="18"/>
              </w:rPr>
              <w:t>450</w:t>
            </w:r>
          </w:p>
        </w:tc>
        <w:tc>
          <w:tcPr>
            <w:tcW w:w="1277" w:type="dxa"/>
          </w:tcPr>
          <w:p w14:paraId="44D2283E" w14:textId="77777777" w:rsidR="00A9116E" w:rsidRPr="00795E73" w:rsidRDefault="00A9116E" w:rsidP="00EB099A">
            <w:pPr>
              <w:pStyle w:val="tabteksts"/>
              <w:jc w:val="right"/>
              <w:rPr>
                <w:szCs w:val="18"/>
              </w:rPr>
            </w:pPr>
            <w:r w:rsidRPr="00795E73">
              <w:rPr>
                <w:szCs w:val="18"/>
              </w:rPr>
              <w:t>450</w:t>
            </w:r>
          </w:p>
        </w:tc>
      </w:tr>
      <w:tr w:rsidR="00A9116E" w:rsidRPr="00795E73" w14:paraId="333F41E6" w14:textId="77777777" w:rsidTr="00EB099A">
        <w:trPr>
          <w:trHeight w:val="142"/>
          <w:jc w:val="center"/>
        </w:trPr>
        <w:tc>
          <w:tcPr>
            <w:tcW w:w="5241" w:type="dxa"/>
          </w:tcPr>
          <w:p w14:paraId="42F9099D" w14:textId="77777777" w:rsidR="00A9116E" w:rsidRPr="00795E73" w:rsidRDefault="00A9116E" w:rsidP="0025796E">
            <w:pPr>
              <w:pStyle w:val="tabteksts"/>
              <w:jc w:val="both"/>
              <w:rPr>
                <w:i/>
                <w:szCs w:val="18"/>
                <w:lang w:eastAsia="lv-LV"/>
              </w:rPr>
            </w:pPr>
            <w:r w:rsidRPr="00795E73">
              <w:rPr>
                <w:i/>
                <w:szCs w:val="18"/>
                <w:lang w:eastAsia="lv-LV"/>
              </w:rPr>
              <w:t>Kultūras infrastruktūras ēku atjaunošanas programmai “Mantojums 2030”, saskaņā ar MK 17.09.2019. sēdes protokola Nr. 42 34.§ 2. punktu</w:t>
            </w:r>
          </w:p>
        </w:tc>
        <w:tc>
          <w:tcPr>
            <w:tcW w:w="1277" w:type="dxa"/>
          </w:tcPr>
          <w:p w14:paraId="66F2A92B" w14:textId="77777777" w:rsidR="00A9116E" w:rsidRPr="00795E73" w:rsidRDefault="00A9116E" w:rsidP="00EB099A">
            <w:pPr>
              <w:pStyle w:val="tabteksts"/>
              <w:jc w:val="right"/>
              <w:rPr>
                <w:szCs w:val="18"/>
              </w:rPr>
            </w:pPr>
            <w:r w:rsidRPr="00795E73">
              <w:rPr>
                <w:szCs w:val="18"/>
              </w:rPr>
              <w:t>508 842</w:t>
            </w:r>
          </w:p>
        </w:tc>
        <w:tc>
          <w:tcPr>
            <w:tcW w:w="1277" w:type="dxa"/>
          </w:tcPr>
          <w:p w14:paraId="0650CE5C" w14:textId="77777777" w:rsidR="00A9116E" w:rsidRPr="00795E73" w:rsidRDefault="00A9116E" w:rsidP="00EB099A">
            <w:pPr>
              <w:pStyle w:val="tabteksts"/>
              <w:jc w:val="center"/>
            </w:pPr>
            <w:r w:rsidRPr="00795E73">
              <w:t>-</w:t>
            </w:r>
          </w:p>
        </w:tc>
        <w:tc>
          <w:tcPr>
            <w:tcW w:w="1277" w:type="dxa"/>
          </w:tcPr>
          <w:p w14:paraId="65095CF0" w14:textId="77777777" w:rsidR="00A9116E" w:rsidRPr="00795E73" w:rsidRDefault="00A9116E" w:rsidP="00EB099A">
            <w:pPr>
              <w:pStyle w:val="tabteksts"/>
              <w:jc w:val="right"/>
              <w:rPr>
                <w:szCs w:val="18"/>
              </w:rPr>
            </w:pPr>
            <w:r w:rsidRPr="00795E73">
              <w:rPr>
                <w:szCs w:val="18"/>
              </w:rPr>
              <w:t>-508 842</w:t>
            </w:r>
          </w:p>
        </w:tc>
      </w:tr>
      <w:tr w:rsidR="00A9116E" w:rsidRPr="00795E73" w14:paraId="63747546" w14:textId="77777777" w:rsidTr="00EB099A">
        <w:trPr>
          <w:trHeight w:val="142"/>
          <w:jc w:val="center"/>
        </w:trPr>
        <w:tc>
          <w:tcPr>
            <w:tcW w:w="5241" w:type="dxa"/>
          </w:tcPr>
          <w:p w14:paraId="1CCFDED0" w14:textId="77777777" w:rsidR="00A9116E" w:rsidRPr="00795E73" w:rsidRDefault="00A9116E" w:rsidP="0025796E">
            <w:pPr>
              <w:pStyle w:val="tabteksts"/>
              <w:jc w:val="both"/>
              <w:rPr>
                <w:i/>
                <w:szCs w:val="18"/>
                <w:lang w:eastAsia="lv-LV"/>
              </w:rPr>
            </w:pPr>
            <w:r w:rsidRPr="00795E73">
              <w:rPr>
                <w:i/>
                <w:szCs w:val="18"/>
                <w:lang w:eastAsia="lv-LV"/>
              </w:rPr>
              <w:t>Finansējuma samazinājums darba devēja valsts sociālās apdrošināšanas obligāto iemaksu samazinājumam par 0,5% punktiem, saskaņā ar MK 22.09.2020. sēdes protokola Nr. 55 38.§ 2. un 40. punktu (atbilstoši informatīvā ziņojuma 3. pielikumam)</w:t>
            </w:r>
          </w:p>
        </w:tc>
        <w:tc>
          <w:tcPr>
            <w:tcW w:w="1277" w:type="dxa"/>
          </w:tcPr>
          <w:p w14:paraId="6DA38543" w14:textId="77777777" w:rsidR="00A9116E" w:rsidRPr="00795E73" w:rsidRDefault="00A9116E" w:rsidP="00EB099A">
            <w:pPr>
              <w:pStyle w:val="tabteksts"/>
              <w:jc w:val="right"/>
              <w:rPr>
                <w:szCs w:val="18"/>
              </w:rPr>
            </w:pPr>
            <w:r w:rsidRPr="00795E73">
              <w:rPr>
                <w:szCs w:val="18"/>
              </w:rPr>
              <w:t>550</w:t>
            </w:r>
          </w:p>
        </w:tc>
        <w:tc>
          <w:tcPr>
            <w:tcW w:w="1277" w:type="dxa"/>
          </w:tcPr>
          <w:p w14:paraId="353C41EB" w14:textId="77777777" w:rsidR="00A9116E" w:rsidRPr="00795E73" w:rsidRDefault="00A9116E" w:rsidP="00EB099A">
            <w:pPr>
              <w:pStyle w:val="tabteksts"/>
              <w:jc w:val="center"/>
            </w:pPr>
            <w:r w:rsidRPr="00795E73">
              <w:t>-</w:t>
            </w:r>
          </w:p>
        </w:tc>
        <w:tc>
          <w:tcPr>
            <w:tcW w:w="1277" w:type="dxa"/>
          </w:tcPr>
          <w:p w14:paraId="63B9A178" w14:textId="77777777" w:rsidR="00A9116E" w:rsidRPr="00795E73" w:rsidRDefault="00A9116E" w:rsidP="00EB099A">
            <w:pPr>
              <w:pStyle w:val="tabteksts"/>
              <w:jc w:val="right"/>
              <w:rPr>
                <w:szCs w:val="18"/>
              </w:rPr>
            </w:pPr>
            <w:r w:rsidRPr="00795E73">
              <w:rPr>
                <w:szCs w:val="18"/>
              </w:rPr>
              <w:t>-550</w:t>
            </w:r>
          </w:p>
        </w:tc>
      </w:tr>
      <w:tr w:rsidR="00A9116E" w:rsidRPr="00795E73" w14:paraId="14C75144" w14:textId="77777777" w:rsidTr="00EB099A">
        <w:trPr>
          <w:trHeight w:val="142"/>
          <w:jc w:val="center"/>
        </w:trPr>
        <w:tc>
          <w:tcPr>
            <w:tcW w:w="5241" w:type="dxa"/>
          </w:tcPr>
          <w:p w14:paraId="05C3E1DD" w14:textId="77777777" w:rsidR="00A9116E" w:rsidRPr="00795E73" w:rsidRDefault="00A9116E" w:rsidP="0025796E">
            <w:pPr>
              <w:pStyle w:val="tabteksts"/>
              <w:jc w:val="both"/>
              <w:rPr>
                <w:i/>
                <w:szCs w:val="18"/>
                <w:lang w:eastAsia="lv-LV"/>
              </w:rPr>
            </w:pPr>
            <w:r w:rsidRPr="00795E73">
              <w:rPr>
                <w:i/>
                <w:szCs w:val="18"/>
              </w:rPr>
              <w:t>Finansējums, lai nodrošinātu ēdināšanas izmaksu segšanu Profesionālās izglītības kompetences centra „Nacionālā Mākslu vidusskola” 5.-9. klašu izglītojamajiem</w:t>
            </w:r>
          </w:p>
        </w:tc>
        <w:tc>
          <w:tcPr>
            <w:tcW w:w="1277" w:type="dxa"/>
          </w:tcPr>
          <w:p w14:paraId="46BC902F" w14:textId="77777777" w:rsidR="00A9116E" w:rsidRPr="00795E73" w:rsidRDefault="00A9116E" w:rsidP="00EB099A">
            <w:pPr>
              <w:pStyle w:val="tabteksts"/>
              <w:jc w:val="right"/>
              <w:rPr>
                <w:szCs w:val="18"/>
              </w:rPr>
            </w:pPr>
            <w:r w:rsidRPr="00795E73">
              <w:rPr>
                <w:szCs w:val="18"/>
              </w:rPr>
              <w:t>50 257</w:t>
            </w:r>
          </w:p>
        </w:tc>
        <w:tc>
          <w:tcPr>
            <w:tcW w:w="1277" w:type="dxa"/>
          </w:tcPr>
          <w:p w14:paraId="4AF43E0E" w14:textId="77777777" w:rsidR="00A9116E" w:rsidRPr="00795E73" w:rsidRDefault="00A9116E" w:rsidP="00EB099A">
            <w:pPr>
              <w:pStyle w:val="tabteksts"/>
              <w:jc w:val="right"/>
              <w:rPr>
                <w:szCs w:val="18"/>
              </w:rPr>
            </w:pPr>
            <w:r w:rsidRPr="00795E73">
              <w:rPr>
                <w:szCs w:val="18"/>
              </w:rPr>
              <w:t>50 575</w:t>
            </w:r>
          </w:p>
        </w:tc>
        <w:tc>
          <w:tcPr>
            <w:tcW w:w="1277" w:type="dxa"/>
          </w:tcPr>
          <w:p w14:paraId="16FD76E8" w14:textId="77777777" w:rsidR="00A9116E" w:rsidRPr="00795E73" w:rsidRDefault="00A9116E" w:rsidP="00EB099A">
            <w:pPr>
              <w:pStyle w:val="tabteksts"/>
              <w:jc w:val="right"/>
              <w:rPr>
                <w:szCs w:val="18"/>
              </w:rPr>
            </w:pPr>
            <w:r w:rsidRPr="00795E73">
              <w:rPr>
                <w:szCs w:val="18"/>
              </w:rPr>
              <w:t>318</w:t>
            </w:r>
          </w:p>
        </w:tc>
      </w:tr>
      <w:tr w:rsidR="00A9116E" w:rsidRPr="00795E73" w14:paraId="10C5234C" w14:textId="77777777" w:rsidTr="00EB099A">
        <w:trPr>
          <w:trHeight w:val="142"/>
          <w:jc w:val="center"/>
        </w:trPr>
        <w:tc>
          <w:tcPr>
            <w:tcW w:w="5241" w:type="dxa"/>
          </w:tcPr>
          <w:p w14:paraId="3D854CE9" w14:textId="73A70B0F" w:rsidR="00A9116E" w:rsidRPr="00795E73" w:rsidRDefault="00A9116E" w:rsidP="0025796E">
            <w:pPr>
              <w:pStyle w:val="tabteksts"/>
              <w:jc w:val="both"/>
              <w:rPr>
                <w:i/>
                <w:szCs w:val="18"/>
                <w:lang w:eastAsia="lv-LV"/>
              </w:rPr>
            </w:pPr>
            <w:r w:rsidRPr="00795E73">
              <w:rPr>
                <w:i/>
                <w:szCs w:val="18"/>
              </w:rPr>
              <w:t>Izdevumi 2021.</w:t>
            </w:r>
            <w:r w:rsidR="0025796E">
              <w:rPr>
                <w:i/>
                <w:szCs w:val="18"/>
              </w:rPr>
              <w:t> </w:t>
            </w:r>
            <w:r w:rsidRPr="00795E73">
              <w:rPr>
                <w:i/>
                <w:szCs w:val="18"/>
              </w:rPr>
              <w:t xml:space="preserve">gadā no  Izglītības un zinātnes ministrijas saņemtā </w:t>
            </w:r>
            <w:proofErr w:type="spellStart"/>
            <w:r w:rsidRPr="00795E73">
              <w:rPr>
                <w:i/>
                <w:szCs w:val="18"/>
              </w:rPr>
              <w:t>transferta</w:t>
            </w:r>
            <w:proofErr w:type="spellEnd"/>
            <w:r w:rsidRPr="00795E73">
              <w:rPr>
                <w:i/>
                <w:szCs w:val="18"/>
              </w:rPr>
              <w:t>, lai nodrošinātu PIKC „Nacionālā Mākslu vidusskola” 1. – 4. klases izglītojamo brīvpusdienas</w:t>
            </w:r>
          </w:p>
        </w:tc>
        <w:tc>
          <w:tcPr>
            <w:tcW w:w="1277" w:type="dxa"/>
          </w:tcPr>
          <w:p w14:paraId="3DE44AC1" w14:textId="77777777" w:rsidR="00A9116E" w:rsidRPr="00795E73" w:rsidRDefault="00A9116E" w:rsidP="00EB099A">
            <w:pPr>
              <w:pStyle w:val="tabteksts"/>
              <w:jc w:val="right"/>
              <w:rPr>
                <w:szCs w:val="18"/>
              </w:rPr>
            </w:pPr>
            <w:r w:rsidRPr="00795E73">
              <w:rPr>
                <w:szCs w:val="18"/>
              </w:rPr>
              <w:t>35 847</w:t>
            </w:r>
          </w:p>
        </w:tc>
        <w:tc>
          <w:tcPr>
            <w:tcW w:w="1277" w:type="dxa"/>
          </w:tcPr>
          <w:p w14:paraId="7A14AC38" w14:textId="77777777" w:rsidR="00A9116E" w:rsidRPr="00795E73" w:rsidRDefault="00A9116E" w:rsidP="00EB099A">
            <w:pPr>
              <w:pStyle w:val="tabteksts"/>
              <w:jc w:val="center"/>
            </w:pPr>
            <w:r w:rsidRPr="00795E73">
              <w:t>-</w:t>
            </w:r>
          </w:p>
        </w:tc>
        <w:tc>
          <w:tcPr>
            <w:tcW w:w="1277" w:type="dxa"/>
          </w:tcPr>
          <w:p w14:paraId="061FE5F2" w14:textId="77777777" w:rsidR="00A9116E" w:rsidRPr="00795E73" w:rsidRDefault="00A9116E" w:rsidP="00EB099A">
            <w:pPr>
              <w:pStyle w:val="tabteksts"/>
              <w:jc w:val="right"/>
              <w:rPr>
                <w:szCs w:val="18"/>
              </w:rPr>
            </w:pPr>
            <w:r w:rsidRPr="00795E73">
              <w:rPr>
                <w:szCs w:val="18"/>
              </w:rPr>
              <w:t>-35 847</w:t>
            </w:r>
          </w:p>
        </w:tc>
      </w:tr>
    </w:tbl>
    <w:p w14:paraId="75E7DECB" w14:textId="00DC9842" w:rsidR="00A9116E" w:rsidRPr="00795E73" w:rsidRDefault="00A9116E" w:rsidP="00A9116E">
      <w:pPr>
        <w:pStyle w:val="programmas"/>
        <w:spacing w:after="240"/>
      </w:pPr>
      <w:r w:rsidRPr="00795E73">
        <w:t>21.00.00 Kultūras mantojums</w:t>
      </w:r>
    </w:p>
    <w:p w14:paraId="5B5AF6D3" w14:textId="77777777" w:rsidR="00A9116E" w:rsidRPr="00795E73" w:rsidRDefault="00A9116E" w:rsidP="00A9116E">
      <w:pPr>
        <w:ind w:firstLine="0"/>
      </w:pPr>
      <w:r w:rsidRPr="00795E73">
        <w:rPr>
          <w:u w:val="single"/>
        </w:rPr>
        <w:lastRenderedPageBreak/>
        <w:t>Programmas mērķis:</w:t>
      </w:r>
      <w:r w:rsidRPr="00795E73">
        <w:t xml:space="preserve"> </w:t>
      </w:r>
    </w:p>
    <w:p w14:paraId="4BBBD7D7" w14:textId="77777777" w:rsidR="00A9116E" w:rsidRPr="00795E73" w:rsidRDefault="00A9116E" w:rsidP="00A9116E">
      <w:pPr>
        <w:rPr>
          <w:u w:val="single"/>
        </w:rPr>
      </w:pPr>
      <w:r w:rsidRPr="00795E73">
        <w:t>nodrošināt kultūras mantojuma saglabāšanu, aizsardzību, izpēti, popularizēšanu un pieejamību sabiedrībai, kā arī nemateriālā kultūras mantojuma, t.sk. Dziesmu un deju svētku tradīcijas, saglabāšanu un attīstību.</w:t>
      </w:r>
    </w:p>
    <w:p w14:paraId="00542F1F" w14:textId="77777777" w:rsidR="00A9116E" w:rsidRPr="00795E73" w:rsidRDefault="00A9116E" w:rsidP="00A9116E">
      <w:pPr>
        <w:ind w:firstLine="0"/>
        <w:rPr>
          <w:u w:val="single"/>
        </w:rPr>
      </w:pPr>
      <w:r w:rsidRPr="00795E73">
        <w:rPr>
          <w:u w:val="single"/>
        </w:rPr>
        <w:t>Galvenās aktivitātes:</w:t>
      </w:r>
    </w:p>
    <w:p w14:paraId="38A06DD6" w14:textId="77777777" w:rsidR="00A9116E" w:rsidRPr="00795E73" w:rsidRDefault="00A9116E" w:rsidP="00A9116E">
      <w:pPr>
        <w:pStyle w:val="ListParagraph"/>
        <w:numPr>
          <w:ilvl w:val="0"/>
          <w:numId w:val="6"/>
        </w:numPr>
        <w:ind w:left="1077" w:hanging="357"/>
        <w:contextualSpacing w:val="0"/>
      </w:pPr>
      <w:r w:rsidRPr="00795E73">
        <w:t>arhīvu, bibliotēku un muzeju krājumu veidošana, saglabāšana, dokumentēšana, izpēte un popularizēšana;</w:t>
      </w:r>
    </w:p>
    <w:p w14:paraId="7DA27FB5" w14:textId="77777777" w:rsidR="00A9116E" w:rsidRPr="00795E73" w:rsidRDefault="00A9116E" w:rsidP="00A9116E">
      <w:pPr>
        <w:pStyle w:val="ListParagraph"/>
        <w:numPr>
          <w:ilvl w:val="0"/>
          <w:numId w:val="6"/>
        </w:numPr>
        <w:ind w:left="1077" w:hanging="357"/>
        <w:contextualSpacing w:val="0"/>
      </w:pPr>
      <w:r w:rsidRPr="00795E73">
        <w:t>materiālā kultūras mantojuma apzināšana, valsts aizsargājamo kultūras pieminekļu uzskaites nodrošināšana; no kultūras pieminekļu statusa izrietošo ierobežojumu un norādījumu izdošana, konsultāciju sniegšana; valsts aizsargājamo kultūras pieminekļu saglabātības stāvokļa uzraudzība un kontrole;</w:t>
      </w:r>
    </w:p>
    <w:p w14:paraId="5E0A5097" w14:textId="77777777" w:rsidR="00A9116E" w:rsidRPr="00795E73" w:rsidRDefault="00A9116E" w:rsidP="00A9116E">
      <w:pPr>
        <w:pStyle w:val="ListParagraph"/>
        <w:numPr>
          <w:ilvl w:val="0"/>
          <w:numId w:val="6"/>
        </w:numPr>
        <w:ind w:left="1077" w:hanging="357"/>
        <w:contextualSpacing w:val="0"/>
      </w:pPr>
      <w:r w:rsidRPr="00795E73">
        <w:t>bibliotēku, arhīvu un muzeju pakalpojumu pieejamības nodrošināšana un pasākumi pieejamības veicināšanai;</w:t>
      </w:r>
    </w:p>
    <w:p w14:paraId="4CC2AB37" w14:textId="77777777" w:rsidR="00A9116E" w:rsidRPr="00795E73" w:rsidRDefault="00A9116E" w:rsidP="00A9116E">
      <w:pPr>
        <w:pStyle w:val="ListParagraph"/>
        <w:numPr>
          <w:ilvl w:val="0"/>
          <w:numId w:val="6"/>
        </w:numPr>
        <w:ind w:left="1077" w:hanging="357"/>
        <w:contextualSpacing w:val="0"/>
      </w:pPr>
      <w:r w:rsidRPr="00795E73">
        <w:t xml:space="preserve">bibliotēku, arhīvu, muzeju krājuma vienību </w:t>
      </w:r>
      <w:proofErr w:type="spellStart"/>
      <w:r w:rsidRPr="00795E73">
        <w:t>digitalizācija</w:t>
      </w:r>
      <w:proofErr w:type="spellEnd"/>
      <w:r w:rsidRPr="00795E73">
        <w:t xml:space="preserve">, </w:t>
      </w:r>
      <w:proofErr w:type="spellStart"/>
      <w:r w:rsidRPr="00795E73">
        <w:t>digitalizēto</w:t>
      </w:r>
      <w:proofErr w:type="spellEnd"/>
      <w:r w:rsidRPr="00795E73">
        <w:t xml:space="preserve"> materiālu pieejamības nodrošināšana un veicināšana;</w:t>
      </w:r>
    </w:p>
    <w:p w14:paraId="632F2835" w14:textId="77777777" w:rsidR="00A9116E" w:rsidRPr="00795E73" w:rsidRDefault="00A9116E" w:rsidP="00A9116E">
      <w:pPr>
        <w:pStyle w:val="ListParagraph"/>
        <w:numPr>
          <w:ilvl w:val="0"/>
          <w:numId w:val="6"/>
        </w:numPr>
        <w:ind w:left="1077" w:hanging="357"/>
        <w:contextualSpacing w:val="0"/>
      </w:pPr>
      <w:r w:rsidRPr="00795E73">
        <w:t xml:space="preserve">nemateriālā kultūras mantojuma saglabāšanas, </w:t>
      </w:r>
      <w:proofErr w:type="spellStart"/>
      <w:r w:rsidRPr="00795E73">
        <w:t>pārmantojamības</w:t>
      </w:r>
      <w:proofErr w:type="spellEnd"/>
      <w:r w:rsidRPr="00795E73">
        <w:t xml:space="preserve"> un attīstības veicināšana, t.sk., Vispārējo latviešu Dziesmu un deju svētku procesa nepārtrauktības nodrošināšana;</w:t>
      </w:r>
    </w:p>
    <w:p w14:paraId="2326612E" w14:textId="77777777" w:rsidR="00A9116E" w:rsidRDefault="00A9116E" w:rsidP="00A9116E">
      <w:pPr>
        <w:pStyle w:val="ListParagraph"/>
        <w:numPr>
          <w:ilvl w:val="0"/>
          <w:numId w:val="6"/>
        </w:numPr>
        <w:ind w:left="1077" w:hanging="357"/>
        <w:contextualSpacing w:val="0"/>
      </w:pPr>
      <w:r w:rsidRPr="00795E73">
        <w:t>valsts konkursu, olimpiāžu un skašu organizēšana, kultūrizglītības un radošo industriju programmu izstrādes nodrošināšana, vērtēšanas kritēriju izstrāde, kultūras un radošās industrijas jomas speciālistu un pedagogu tālākizglītīb</w:t>
      </w:r>
      <w:r>
        <w:t>as organizēšana un koordinēšana;</w:t>
      </w:r>
    </w:p>
    <w:p w14:paraId="126AF915" w14:textId="77777777" w:rsidR="00A9116E" w:rsidRPr="00795E73" w:rsidRDefault="00A9116E" w:rsidP="00A9116E">
      <w:pPr>
        <w:pStyle w:val="ListParagraph"/>
        <w:numPr>
          <w:ilvl w:val="0"/>
          <w:numId w:val="6"/>
        </w:numPr>
        <w:ind w:left="1066" w:hanging="357"/>
        <w:jc w:val="left"/>
      </w:pPr>
      <w:r w:rsidRPr="002E006A">
        <w:t>kultūrizglītības programmas “Latvijas skolas soma” īstenošana, lai nodrošinātu regulāru pieeju (vismaz vienu kultūras norisi katrā mācību semestrī) kultūras norisēm mācību procesa ietvaros vairāk nekā 200 000 Latvijas skolēniem, kas apgūst klātienes vispārējās un profesionālās izglītības programmas pamata un vidējās izglītības posmā.</w:t>
      </w:r>
    </w:p>
    <w:p w14:paraId="2CE2462A" w14:textId="77777777" w:rsidR="00A9116E" w:rsidRPr="00795E73" w:rsidRDefault="00A9116E" w:rsidP="00A9116E">
      <w:pPr>
        <w:spacing w:after="240"/>
        <w:ind w:firstLine="0"/>
      </w:pPr>
      <w:r w:rsidRPr="00795E73">
        <w:rPr>
          <w:u w:val="single"/>
        </w:rPr>
        <w:t>Programmas izpildītājs</w:t>
      </w:r>
      <w:r w:rsidRPr="00795E73">
        <w:t xml:space="preserve">: Latvijas Nacionālā bibliotēka, Latvijas Neredzīgo bibliotēka, Latvijas Nacionālais vēstures muzejs, Rīgas vēstures un kuģniecības muzejs, Latvijas Nacionālais mākslas muzejs, Latvijas Etnogrāfiskais brīvdabas muzejs, Rundāles pils muzejs, Īpaši aizsargājamais kultūras piemineklis – Turaidas </w:t>
      </w:r>
      <w:proofErr w:type="spellStart"/>
      <w:r w:rsidRPr="00795E73">
        <w:t>muzejrezervāts</w:t>
      </w:r>
      <w:proofErr w:type="spellEnd"/>
      <w:r w:rsidRPr="00795E73">
        <w:t>, Rakstniecības un mūzikas muzejs, Memoriālo muzeju apvienība, Latvijas Kultūras akadēmijas struktūrvienības „Kino muzejs” un „</w:t>
      </w:r>
      <w:proofErr w:type="spellStart"/>
      <w:r w:rsidRPr="00795E73">
        <w:t>E.Smiļģa</w:t>
      </w:r>
      <w:proofErr w:type="spellEnd"/>
      <w:r w:rsidRPr="00795E73">
        <w:t xml:space="preserve"> Teātra muzejs”, Nacionālā kultūras mantojuma pārvalde, Latvijas Nacionālais kultūras centrs, Latvijas Nacionālais arhīvs, Kultūras informācijas sistēmu centrs, kā arī citi akreditētie muzeji.</w:t>
      </w:r>
    </w:p>
    <w:p w14:paraId="7FAA812F"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477"/>
        <w:gridCol w:w="1114"/>
        <w:gridCol w:w="1115"/>
        <w:gridCol w:w="1115"/>
        <w:gridCol w:w="1115"/>
        <w:gridCol w:w="1125"/>
      </w:tblGrid>
      <w:tr w:rsidR="00A9116E" w:rsidRPr="0025796E" w14:paraId="26DD3D23" w14:textId="77777777" w:rsidTr="00EB099A">
        <w:trPr>
          <w:tblHeade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AF6AA" w14:textId="77777777" w:rsidR="00A9116E" w:rsidRPr="0025796E" w:rsidRDefault="00A9116E" w:rsidP="00EB099A">
            <w:pPr>
              <w:pStyle w:val="tabteksts"/>
              <w:jc w:val="center"/>
              <w:rPr>
                <w:szCs w:val="18"/>
              </w:rPr>
            </w:pP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45A4B5" w14:textId="77777777" w:rsidR="00A9116E" w:rsidRPr="0025796E" w:rsidRDefault="00A9116E" w:rsidP="00EB099A">
            <w:pPr>
              <w:pStyle w:val="tabteksts"/>
              <w:jc w:val="center"/>
              <w:rPr>
                <w:szCs w:val="18"/>
                <w:lang w:eastAsia="lv-LV"/>
              </w:rPr>
            </w:pPr>
            <w:r w:rsidRPr="0025796E">
              <w:rPr>
                <w:szCs w:val="18"/>
                <w:lang w:eastAsia="lv-LV"/>
              </w:rPr>
              <w:t>2020. gads (izpilde)</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CCA27F" w14:textId="77777777" w:rsidR="00A9116E" w:rsidRPr="0025796E" w:rsidRDefault="00A9116E" w:rsidP="00EB099A">
            <w:pPr>
              <w:pStyle w:val="tabteksts"/>
              <w:jc w:val="center"/>
              <w:rPr>
                <w:szCs w:val="18"/>
                <w:lang w:eastAsia="lv-LV"/>
              </w:rPr>
            </w:pPr>
            <w:r w:rsidRPr="0025796E">
              <w:rPr>
                <w:szCs w:val="18"/>
                <w:lang w:eastAsia="lv-LV"/>
              </w:rPr>
              <w:t>2021. gada plāns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82CDD0" w14:textId="77777777" w:rsidR="00A9116E" w:rsidRPr="0025796E" w:rsidRDefault="00A9116E" w:rsidP="00EB099A">
            <w:pPr>
              <w:pStyle w:val="tabteksts"/>
              <w:jc w:val="center"/>
              <w:rPr>
                <w:szCs w:val="18"/>
                <w:lang w:eastAsia="lv-LV"/>
              </w:rPr>
            </w:pPr>
            <w:r w:rsidRPr="0025796E">
              <w:rPr>
                <w:szCs w:val="18"/>
                <w:lang w:eastAsia="lv-LV"/>
              </w:rPr>
              <w:t>2022. gada projekts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1E58CA" w14:textId="77777777" w:rsidR="00A9116E" w:rsidRPr="0025796E" w:rsidRDefault="00A9116E" w:rsidP="00EB099A">
            <w:pPr>
              <w:pStyle w:val="tabteksts"/>
              <w:jc w:val="center"/>
              <w:rPr>
                <w:szCs w:val="18"/>
                <w:lang w:eastAsia="lv-LV"/>
              </w:rPr>
            </w:pPr>
            <w:r w:rsidRPr="0025796E">
              <w:rPr>
                <w:szCs w:val="18"/>
                <w:lang w:eastAsia="lv-LV"/>
              </w:rPr>
              <w:t>2023. gada prognoze</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410804" w14:textId="77777777" w:rsidR="00A9116E" w:rsidRPr="0025796E" w:rsidRDefault="00A9116E" w:rsidP="00EB099A">
            <w:pPr>
              <w:pStyle w:val="tabteksts"/>
              <w:jc w:val="center"/>
              <w:rPr>
                <w:szCs w:val="18"/>
                <w:lang w:eastAsia="lv-LV"/>
              </w:rPr>
            </w:pPr>
            <w:r w:rsidRPr="0025796E">
              <w:rPr>
                <w:szCs w:val="18"/>
                <w:lang w:eastAsia="lv-LV"/>
              </w:rPr>
              <w:t>2024. gada prognoze</w:t>
            </w:r>
          </w:p>
        </w:tc>
      </w:tr>
      <w:tr w:rsidR="00A9116E" w:rsidRPr="0025796E" w14:paraId="78471CC4" w14:textId="77777777" w:rsidTr="00EB099A">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7F21FA" w14:textId="77777777" w:rsidR="00A9116E" w:rsidRPr="0025796E" w:rsidRDefault="00A9116E" w:rsidP="00EB099A">
            <w:pPr>
              <w:pStyle w:val="tabteksts"/>
              <w:jc w:val="center"/>
              <w:rPr>
                <w:szCs w:val="18"/>
              </w:rPr>
            </w:pPr>
            <w:r w:rsidRPr="0025796E">
              <w:rPr>
                <w:szCs w:val="18"/>
                <w:lang w:eastAsia="lv-LV"/>
              </w:rPr>
              <w:t>Kultūras mantojuma vērtību pieejamība sabiedrībai</w:t>
            </w:r>
          </w:p>
        </w:tc>
      </w:tr>
      <w:tr w:rsidR="00A9116E" w:rsidRPr="0025796E" w14:paraId="30FF9479"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78273" w14:textId="77777777" w:rsidR="00A9116E" w:rsidRPr="0025796E" w:rsidRDefault="00A9116E" w:rsidP="00EB099A">
            <w:pPr>
              <w:pStyle w:val="tabteksts"/>
              <w:jc w:val="both"/>
              <w:rPr>
                <w:szCs w:val="18"/>
              </w:rPr>
            </w:pPr>
            <w:r w:rsidRPr="0025796E">
              <w:rPr>
                <w:szCs w:val="18"/>
              </w:rPr>
              <w:t>Apmeklējumi Latvijas Nacionālajā bibliotēkā un Latvijas Neredzīgo bibliotēkā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465F3" w14:textId="77777777" w:rsidR="00A9116E" w:rsidRPr="0025796E" w:rsidRDefault="00A9116E" w:rsidP="00EB099A">
            <w:pPr>
              <w:ind w:firstLine="0"/>
              <w:jc w:val="center"/>
              <w:rPr>
                <w:color w:val="000000"/>
                <w:sz w:val="18"/>
                <w:szCs w:val="18"/>
              </w:rPr>
            </w:pPr>
            <w:r w:rsidRPr="0025796E">
              <w:rPr>
                <w:color w:val="000000" w:themeColor="text1"/>
                <w:sz w:val="18"/>
                <w:szCs w:val="18"/>
              </w:rPr>
              <w:t>3 763 048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7CB88" w14:textId="77777777" w:rsidR="00A9116E" w:rsidRPr="0025796E" w:rsidRDefault="00A9116E" w:rsidP="00EB099A">
            <w:pPr>
              <w:pStyle w:val="tabteksts"/>
              <w:jc w:val="center"/>
              <w:rPr>
                <w:szCs w:val="18"/>
              </w:rPr>
            </w:pPr>
            <w:r w:rsidRPr="0025796E">
              <w:rPr>
                <w:szCs w:val="18"/>
              </w:rPr>
              <w:t>2 081 000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97F959" w14:textId="77777777" w:rsidR="00A9116E" w:rsidRPr="0025796E" w:rsidRDefault="00A9116E" w:rsidP="00EB099A">
            <w:pPr>
              <w:pStyle w:val="tabteksts"/>
              <w:jc w:val="center"/>
              <w:rPr>
                <w:szCs w:val="18"/>
              </w:rPr>
            </w:pPr>
            <w:r w:rsidRPr="0025796E">
              <w:rPr>
                <w:szCs w:val="18"/>
              </w:rPr>
              <w:t>2 710 000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45961B" w14:textId="77777777" w:rsidR="00A9116E" w:rsidRPr="0025796E" w:rsidRDefault="00A9116E" w:rsidP="00EB099A">
            <w:pPr>
              <w:pStyle w:val="tabteksts"/>
              <w:jc w:val="center"/>
              <w:rPr>
                <w:szCs w:val="18"/>
              </w:rPr>
            </w:pPr>
            <w:r w:rsidRPr="0025796E">
              <w:rPr>
                <w:szCs w:val="18"/>
              </w:rPr>
              <w:t>2 710 000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C94A7" w14:textId="77777777" w:rsidR="00A9116E" w:rsidRPr="0025796E" w:rsidRDefault="00A9116E" w:rsidP="00EB099A">
            <w:pPr>
              <w:ind w:firstLine="0"/>
              <w:jc w:val="center"/>
              <w:rPr>
                <w:rFonts w:eastAsiaTheme="minorHAnsi"/>
                <w:sz w:val="18"/>
                <w:szCs w:val="18"/>
              </w:rPr>
            </w:pPr>
            <w:r w:rsidRPr="0025796E">
              <w:rPr>
                <w:sz w:val="18"/>
                <w:szCs w:val="18"/>
              </w:rPr>
              <w:t>2 710 000</w:t>
            </w:r>
          </w:p>
        </w:tc>
      </w:tr>
      <w:tr w:rsidR="00A9116E" w:rsidRPr="0025796E" w14:paraId="04DB864B"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EFBC93" w14:textId="77777777" w:rsidR="00A9116E" w:rsidRPr="0025796E" w:rsidRDefault="00A9116E" w:rsidP="00EB099A">
            <w:pPr>
              <w:pStyle w:val="tabteksts"/>
              <w:jc w:val="both"/>
              <w:rPr>
                <w:szCs w:val="18"/>
              </w:rPr>
            </w:pPr>
            <w:r w:rsidRPr="0025796E">
              <w:rPr>
                <w:szCs w:val="18"/>
              </w:rPr>
              <w:t>Apmeklējumi Latvijas Nacionālajā arhīvā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222C58" w14:textId="77777777" w:rsidR="00A9116E" w:rsidRPr="0025796E" w:rsidRDefault="00A9116E" w:rsidP="00EB099A">
            <w:pPr>
              <w:spacing w:line="259" w:lineRule="auto"/>
              <w:ind w:firstLine="0"/>
              <w:jc w:val="center"/>
              <w:rPr>
                <w:color w:val="000000" w:themeColor="text1"/>
                <w:sz w:val="18"/>
                <w:szCs w:val="18"/>
              </w:rPr>
            </w:pPr>
            <w:r w:rsidRPr="0025796E">
              <w:rPr>
                <w:color w:val="000000" w:themeColor="text1"/>
                <w:sz w:val="18"/>
                <w:szCs w:val="18"/>
              </w:rPr>
              <w:t>14 855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0BF6BF" w14:textId="77777777" w:rsidR="00A9116E" w:rsidRPr="0025796E" w:rsidRDefault="00A9116E" w:rsidP="00EB099A">
            <w:pPr>
              <w:pStyle w:val="tabteksts"/>
              <w:jc w:val="center"/>
              <w:rPr>
                <w:szCs w:val="18"/>
              </w:rPr>
            </w:pPr>
            <w:r w:rsidRPr="0025796E">
              <w:rPr>
                <w:szCs w:val="18"/>
              </w:rPr>
              <w:t>30 000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05E1DD" w14:textId="77777777" w:rsidR="00A9116E" w:rsidRPr="0025796E" w:rsidRDefault="00A9116E" w:rsidP="00EB099A">
            <w:pPr>
              <w:pStyle w:val="tabteksts"/>
              <w:jc w:val="center"/>
              <w:rPr>
                <w:szCs w:val="18"/>
              </w:rPr>
            </w:pPr>
            <w:r w:rsidRPr="0025796E">
              <w:rPr>
                <w:szCs w:val="18"/>
              </w:rPr>
              <w:t>30 000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B6CB74" w14:textId="77777777" w:rsidR="00A9116E" w:rsidRPr="0025796E" w:rsidRDefault="00A9116E" w:rsidP="00EB099A">
            <w:pPr>
              <w:pStyle w:val="tabteksts"/>
              <w:jc w:val="center"/>
              <w:rPr>
                <w:szCs w:val="18"/>
              </w:rPr>
            </w:pPr>
            <w:r w:rsidRPr="0025796E">
              <w:rPr>
                <w:szCs w:val="18"/>
              </w:rPr>
              <w:t>25 000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7F7D5" w14:textId="77777777" w:rsidR="00A9116E" w:rsidRPr="0025796E" w:rsidRDefault="00A9116E" w:rsidP="00EB099A">
            <w:pPr>
              <w:ind w:firstLine="0"/>
              <w:jc w:val="center"/>
              <w:rPr>
                <w:rFonts w:eastAsiaTheme="minorHAnsi"/>
                <w:sz w:val="18"/>
                <w:szCs w:val="18"/>
              </w:rPr>
            </w:pPr>
            <w:r w:rsidRPr="0025796E">
              <w:rPr>
                <w:sz w:val="18"/>
                <w:szCs w:val="18"/>
              </w:rPr>
              <w:t>25 000</w:t>
            </w:r>
          </w:p>
        </w:tc>
      </w:tr>
      <w:tr w:rsidR="00A9116E" w:rsidRPr="0025796E" w14:paraId="5DBA5F82" w14:textId="77777777" w:rsidTr="00EB099A">
        <w:trPr>
          <w:trHeight w:val="60"/>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BB8B8A" w14:textId="77777777" w:rsidR="00A9116E" w:rsidRPr="0025796E" w:rsidRDefault="00A9116E" w:rsidP="00EB099A">
            <w:pPr>
              <w:pStyle w:val="tabteksts"/>
              <w:jc w:val="both"/>
              <w:rPr>
                <w:szCs w:val="18"/>
              </w:rPr>
            </w:pPr>
            <w:r w:rsidRPr="0025796E">
              <w:rPr>
                <w:szCs w:val="18"/>
              </w:rPr>
              <w:t>Apmeklējumi muzejos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E511FC" w14:textId="77777777" w:rsidR="00A9116E" w:rsidRPr="0025796E" w:rsidRDefault="00A9116E" w:rsidP="00EB099A">
            <w:pPr>
              <w:spacing w:after="0"/>
              <w:ind w:firstLine="0"/>
              <w:jc w:val="center"/>
              <w:rPr>
                <w:sz w:val="18"/>
                <w:szCs w:val="18"/>
              </w:rPr>
            </w:pPr>
            <w:r w:rsidRPr="0025796E">
              <w:rPr>
                <w:sz w:val="18"/>
                <w:szCs w:val="18"/>
              </w:rPr>
              <w:t>1 666 718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EFDD45" w14:textId="77777777" w:rsidR="00A9116E" w:rsidRPr="0025796E" w:rsidRDefault="00A9116E" w:rsidP="00EB099A">
            <w:pPr>
              <w:pStyle w:val="tabteksts"/>
              <w:jc w:val="center"/>
              <w:rPr>
                <w:szCs w:val="18"/>
              </w:rPr>
            </w:pPr>
            <w:r w:rsidRPr="0025796E">
              <w:rPr>
                <w:szCs w:val="18"/>
              </w:rPr>
              <w:t>1 980 000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08690B" w14:textId="77777777" w:rsidR="00A9116E" w:rsidRPr="0025796E" w:rsidRDefault="00A9116E" w:rsidP="00EB099A">
            <w:pPr>
              <w:pStyle w:val="tabteksts"/>
              <w:jc w:val="center"/>
              <w:rPr>
                <w:szCs w:val="18"/>
              </w:rPr>
            </w:pPr>
            <w:r w:rsidRPr="0025796E">
              <w:rPr>
                <w:szCs w:val="18"/>
              </w:rPr>
              <w:t>1 700 000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B2C80D" w14:textId="77777777" w:rsidR="00A9116E" w:rsidRPr="0025796E" w:rsidRDefault="00A9116E" w:rsidP="00EB099A">
            <w:pPr>
              <w:pStyle w:val="tabteksts"/>
              <w:spacing w:line="259" w:lineRule="auto"/>
              <w:jc w:val="center"/>
              <w:rPr>
                <w:szCs w:val="18"/>
              </w:rPr>
            </w:pPr>
            <w:r w:rsidRPr="0025796E">
              <w:rPr>
                <w:szCs w:val="18"/>
              </w:rPr>
              <w:t>1 900 000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B17AA2" w14:textId="77777777" w:rsidR="00A9116E" w:rsidRPr="0025796E" w:rsidRDefault="00A9116E" w:rsidP="00EB099A">
            <w:pPr>
              <w:spacing w:after="0" w:line="259" w:lineRule="auto"/>
              <w:ind w:firstLine="0"/>
              <w:jc w:val="center"/>
              <w:rPr>
                <w:sz w:val="18"/>
                <w:szCs w:val="18"/>
              </w:rPr>
            </w:pPr>
            <w:r w:rsidRPr="0025796E">
              <w:rPr>
                <w:sz w:val="18"/>
                <w:szCs w:val="18"/>
              </w:rPr>
              <w:t>2 200 000</w:t>
            </w:r>
          </w:p>
        </w:tc>
      </w:tr>
      <w:tr w:rsidR="00A9116E" w:rsidRPr="0025796E" w14:paraId="3573489D"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EEE314" w14:textId="77777777" w:rsidR="00A9116E" w:rsidRPr="0025796E" w:rsidRDefault="00A9116E" w:rsidP="00EB099A">
            <w:pPr>
              <w:pStyle w:val="tabteksts"/>
              <w:jc w:val="both"/>
              <w:rPr>
                <w:szCs w:val="18"/>
              </w:rPr>
            </w:pPr>
            <w:r w:rsidRPr="0025796E">
              <w:rPr>
                <w:szCs w:val="18"/>
              </w:rPr>
              <w:t xml:space="preserve">Tematiski pasākumi un izstādes pieejamības veicināšanai Latvijas Nacionālajā bibliotēkā un Latvijas Neredzīgo bibliotēkā (skaits)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A62D6" w14:textId="77777777" w:rsidR="00A9116E" w:rsidRPr="0025796E" w:rsidRDefault="00A9116E" w:rsidP="00EB099A">
            <w:pPr>
              <w:ind w:firstLine="0"/>
              <w:jc w:val="center"/>
              <w:rPr>
                <w:color w:val="000000"/>
                <w:sz w:val="18"/>
                <w:szCs w:val="18"/>
              </w:rPr>
            </w:pPr>
            <w:r w:rsidRPr="0025796E">
              <w:rPr>
                <w:color w:val="000000" w:themeColor="text1"/>
                <w:sz w:val="18"/>
                <w:szCs w:val="18"/>
              </w:rPr>
              <w:t>676</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E8D26" w14:textId="77777777" w:rsidR="00A9116E" w:rsidRPr="0025796E" w:rsidRDefault="00A9116E" w:rsidP="00EB099A">
            <w:pPr>
              <w:pStyle w:val="tabteksts"/>
              <w:jc w:val="center"/>
              <w:rPr>
                <w:szCs w:val="18"/>
              </w:rPr>
            </w:pPr>
            <w:r w:rsidRPr="0025796E">
              <w:rPr>
                <w:szCs w:val="18"/>
              </w:rPr>
              <w:t>750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79C9BD" w14:textId="77777777" w:rsidR="00A9116E" w:rsidRPr="0025796E" w:rsidRDefault="00A9116E" w:rsidP="00EB099A">
            <w:pPr>
              <w:pStyle w:val="tabteksts"/>
              <w:jc w:val="center"/>
              <w:rPr>
                <w:szCs w:val="18"/>
              </w:rPr>
            </w:pPr>
            <w:r w:rsidRPr="0025796E">
              <w:rPr>
                <w:szCs w:val="18"/>
              </w:rPr>
              <w:t>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D36D3" w14:textId="77777777" w:rsidR="00A9116E" w:rsidRPr="0025796E" w:rsidRDefault="00A9116E" w:rsidP="00EB099A">
            <w:pPr>
              <w:pStyle w:val="tabteksts"/>
              <w:jc w:val="center"/>
              <w:rPr>
                <w:szCs w:val="18"/>
              </w:rPr>
            </w:pPr>
            <w:r w:rsidRPr="0025796E">
              <w:rPr>
                <w:szCs w:val="18"/>
              </w:rPr>
              <w:t>500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6CE3FD" w14:textId="77777777" w:rsidR="00A9116E" w:rsidRPr="0025796E" w:rsidRDefault="00A9116E" w:rsidP="00EB099A">
            <w:pPr>
              <w:pStyle w:val="tabteksts"/>
              <w:jc w:val="center"/>
              <w:rPr>
                <w:szCs w:val="18"/>
              </w:rPr>
            </w:pPr>
            <w:r w:rsidRPr="0025796E">
              <w:rPr>
                <w:szCs w:val="18"/>
              </w:rPr>
              <w:t>500</w:t>
            </w:r>
          </w:p>
        </w:tc>
      </w:tr>
      <w:tr w:rsidR="00A9116E" w:rsidRPr="0025796E" w14:paraId="29D93615"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B57180" w14:textId="77777777" w:rsidR="00A9116E" w:rsidRPr="0025796E" w:rsidRDefault="00A9116E" w:rsidP="00EB099A">
            <w:pPr>
              <w:pStyle w:val="tabteksts"/>
              <w:jc w:val="both"/>
              <w:rPr>
                <w:szCs w:val="18"/>
              </w:rPr>
            </w:pPr>
            <w:r w:rsidRPr="0025796E">
              <w:rPr>
                <w:szCs w:val="18"/>
              </w:rPr>
              <w:lastRenderedPageBreak/>
              <w:t xml:space="preserve">Izstādes dokumentārā mantojuma vērtību popularizēšanai Latvijas Nacionālajā arhīvā kultūras mantojuma vērtību popularizēšanai (skaits)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CFF366" w14:textId="77777777" w:rsidR="00A9116E" w:rsidRPr="0025796E" w:rsidRDefault="00A9116E" w:rsidP="00EB099A">
            <w:pPr>
              <w:ind w:firstLine="0"/>
              <w:jc w:val="center"/>
              <w:rPr>
                <w:color w:val="000000"/>
                <w:sz w:val="18"/>
                <w:szCs w:val="18"/>
              </w:rPr>
            </w:pPr>
            <w:r w:rsidRPr="0025796E">
              <w:rPr>
                <w:color w:val="000000" w:themeColor="text1"/>
                <w:sz w:val="18"/>
                <w:szCs w:val="18"/>
              </w:rPr>
              <w:t>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956DD" w14:textId="77777777" w:rsidR="00A9116E" w:rsidRPr="0025796E" w:rsidRDefault="00A9116E" w:rsidP="00EB099A">
            <w:pPr>
              <w:pStyle w:val="tabteksts"/>
              <w:jc w:val="center"/>
              <w:rPr>
                <w:szCs w:val="18"/>
              </w:rPr>
            </w:pPr>
            <w:r w:rsidRPr="0025796E">
              <w:rPr>
                <w:szCs w:val="18"/>
              </w:rPr>
              <w:t>15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628B7" w14:textId="77777777" w:rsidR="00A9116E" w:rsidRPr="0025796E" w:rsidRDefault="00A9116E" w:rsidP="00EB099A">
            <w:pPr>
              <w:pStyle w:val="tabteksts"/>
              <w:jc w:val="center"/>
              <w:rPr>
                <w:szCs w:val="18"/>
              </w:rPr>
            </w:pPr>
            <w:r w:rsidRPr="0025796E">
              <w:rPr>
                <w:szCs w:val="18"/>
              </w:rPr>
              <w:t>15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4B271" w14:textId="77777777" w:rsidR="00A9116E" w:rsidRPr="0025796E" w:rsidRDefault="00A9116E" w:rsidP="00EB099A">
            <w:pPr>
              <w:pStyle w:val="tabteksts"/>
              <w:jc w:val="center"/>
              <w:rPr>
                <w:szCs w:val="18"/>
              </w:rPr>
            </w:pPr>
            <w:r w:rsidRPr="0025796E">
              <w:rPr>
                <w:szCs w:val="18"/>
              </w:rPr>
              <w:t>15</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8EA191" w14:textId="77777777" w:rsidR="00A9116E" w:rsidRPr="0025796E" w:rsidRDefault="00A9116E" w:rsidP="00EB099A">
            <w:pPr>
              <w:ind w:firstLine="0"/>
              <w:jc w:val="center"/>
              <w:rPr>
                <w:rFonts w:eastAsiaTheme="minorEastAsia"/>
                <w:sz w:val="18"/>
                <w:szCs w:val="18"/>
              </w:rPr>
            </w:pPr>
            <w:r w:rsidRPr="0025796E">
              <w:rPr>
                <w:sz w:val="18"/>
                <w:szCs w:val="18"/>
              </w:rPr>
              <w:t>15</w:t>
            </w:r>
          </w:p>
        </w:tc>
      </w:tr>
      <w:tr w:rsidR="00A9116E" w:rsidRPr="0025796E" w14:paraId="3C1CBC03"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C8798" w14:textId="77777777" w:rsidR="00A9116E" w:rsidRPr="0025796E" w:rsidRDefault="00A9116E" w:rsidP="00EB099A">
            <w:pPr>
              <w:pStyle w:val="tabteksts"/>
              <w:jc w:val="both"/>
              <w:rPr>
                <w:szCs w:val="18"/>
              </w:rPr>
            </w:pPr>
            <w:r w:rsidRPr="0025796E">
              <w:rPr>
                <w:szCs w:val="18"/>
              </w:rPr>
              <w:t>Ekspozīcijas, izstādes un muzeju izglītojošās aktivitātes kultūras mantojuma vērtību popularizēšanai muzejos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EA7C07" w14:textId="77777777" w:rsidR="00A9116E" w:rsidRPr="0025796E" w:rsidRDefault="00A9116E" w:rsidP="00EB099A">
            <w:pPr>
              <w:spacing w:line="259" w:lineRule="auto"/>
              <w:ind w:firstLine="0"/>
              <w:jc w:val="center"/>
              <w:rPr>
                <w:sz w:val="18"/>
                <w:szCs w:val="18"/>
              </w:rPr>
            </w:pPr>
            <w:r w:rsidRPr="0025796E">
              <w:rPr>
                <w:sz w:val="18"/>
                <w:szCs w:val="18"/>
              </w:rPr>
              <w:t>6 552</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50006" w14:textId="77777777" w:rsidR="00A9116E" w:rsidRPr="0025796E" w:rsidRDefault="00A9116E" w:rsidP="00EB099A">
            <w:pPr>
              <w:pStyle w:val="tabteksts"/>
              <w:jc w:val="center"/>
              <w:rPr>
                <w:szCs w:val="18"/>
              </w:rPr>
            </w:pPr>
            <w:r w:rsidRPr="0025796E">
              <w:rPr>
                <w:szCs w:val="18"/>
              </w:rPr>
              <w:t>8 500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E93BD" w14:textId="77777777" w:rsidR="00A9116E" w:rsidRPr="0025796E" w:rsidRDefault="00A9116E" w:rsidP="00EB099A">
            <w:pPr>
              <w:pStyle w:val="tabteksts"/>
              <w:jc w:val="center"/>
              <w:rPr>
                <w:szCs w:val="18"/>
              </w:rPr>
            </w:pPr>
            <w:r w:rsidRPr="0025796E">
              <w:rPr>
                <w:szCs w:val="18"/>
              </w:rPr>
              <w:t>5 500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767DEB" w14:textId="77777777" w:rsidR="00A9116E" w:rsidRPr="0025796E" w:rsidRDefault="00A9116E" w:rsidP="00EB099A">
            <w:pPr>
              <w:pStyle w:val="tabteksts"/>
              <w:jc w:val="center"/>
              <w:rPr>
                <w:szCs w:val="18"/>
              </w:rPr>
            </w:pPr>
            <w:r w:rsidRPr="0025796E">
              <w:rPr>
                <w:szCs w:val="18"/>
              </w:rPr>
              <w:t>6 000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C98C6B" w14:textId="77777777" w:rsidR="00A9116E" w:rsidRPr="0025796E" w:rsidRDefault="00A9116E" w:rsidP="00EB099A">
            <w:pPr>
              <w:ind w:firstLine="0"/>
              <w:jc w:val="center"/>
              <w:rPr>
                <w:rFonts w:eastAsiaTheme="minorEastAsia"/>
                <w:sz w:val="18"/>
                <w:szCs w:val="18"/>
              </w:rPr>
            </w:pPr>
            <w:r w:rsidRPr="0025796E">
              <w:rPr>
                <w:sz w:val="18"/>
                <w:szCs w:val="18"/>
              </w:rPr>
              <w:t>7 000</w:t>
            </w:r>
          </w:p>
        </w:tc>
      </w:tr>
      <w:tr w:rsidR="00A9116E" w:rsidRPr="0025796E" w14:paraId="1715C3B6" w14:textId="77777777" w:rsidTr="00EB099A">
        <w:trPr>
          <w:trHeight w:val="6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65A272" w14:textId="77777777" w:rsidR="00A9116E" w:rsidRPr="0025796E" w:rsidRDefault="00A9116E" w:rsidP="00EB099A">
            <w:pPr>
              <w:pStyle w:val="tabteksts"/>
              <w:jc w:val="center"/>
              <w:rPr>
                <w:szCs w:val="18"/>
              </w:rPr>
            </w:pPr>
            <w:r w:rsidRPr="0025796E">
              <w:rPr>
                <w:szCs w:val="18"/>
                <w:lang w:eastAsia="lv-LV"/>
              </w:rPr>
              <w:t>Nodrošināta krājumu papildināšana</w:t>
            </w:r>
          </w:p>
        </w:tc>
      </w:tr>
      <w:tr w:rsidR="00A9116E" w:rsidRPr="0025796E" w14:paraId="4ECCC26D"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1DDDB" w14:textId="77777777" w:rsidR="00A9116E" w:rsidRPr="0025796E" w:rsidRDefault="00A9116E" w:rsidP="00EB099A">
            <w:pPr>
              <w:pStyle w:val="tvhtml"/>
              <w:jc w:val="both"/>
              <w:rPr>
                <w:rFonts w:ascii="Times New Roman" w:hAnsi="Times New Roman"/>
                <w:sz w:val="18"/>
                <w:szCs w:val="18"/>
              </w:rPr>
            </w:pPr>
            <w:r w:rsidRPr="0025796E">
              <w:rPr>
                <w:rFonts w:ascii="Times New Roman" w:hAnsi="Times New Roman"/>
                <w:sz w:val="18"/>
                <w:szCs w:val="18"/>
              </w:rPr>
              <w:t>Latvijas Nacionālajā arhīvā glabājamo vienību pieaugums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A8F201" w14:textId="77777777" w:rsidR="00A9116E" w:rsidRPr="0025796E" w:rsidRDefault="00A9116E" w:rsidP="00EB099A">
            <w:pPr>
              <w:spacing w:line="259" w:lineRule="auto"/>
              <w:ind w:firstLine="0"/>
              <w:jc w:val="center"/>
              <w:rPr>
                <w:color w:val="000000" w:themeColor="text1"/>
                <w:sz w:val="18"/>
                <w:szCs w:val="18"/>
              </w:rPr>
            </w:pPr>
            <w:r w:rsidRPr="0025796E">
              <w:rPr>
                <w:color w:val="000000" w:themeColor="text1"/>
                <w:sz w:val="18"/>
                <w:szCs w:val="18"/>
              </w:rPr>
              <w:t>226 000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58C2DD" w14:textId="77777777" w:rsidR="00A9116E" w:rsidRPr="0025796E" w:rsidRDefault="00A9116E" w:rsidP="00EB099A">
            <w:pPr>
              <w:pStyle w:val="tabteksts"/>
              <w:jc w:val="center"/>
              <w:rPr>
                <w:szCs w:val="18"/>
              </w:rPr>
            </w:pPr>
            <w:r w:rsidRPr="0025796E">
              <w:rPr>
                <w:szCs w:val="18"/>
              </w:rPr>
              <w:t>100 000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388276" w14:textId="77777777" w:rsidR="00A9116E" w:rsidRPr="0025796E" w:rsidRDefault="00A9116E" w:rsidP="00EB099A">
            <w:pPr>
              <w:pStyle w:val="tabteksts"/>
              <w:jc w:val="center"/>
              <w:rPr>
                <w:szCs w:val="18"/>
              </w:rPr>
            </w:pPr>
            <w:r w:rsidRPr="0025796E">
              <w:rPr>
                <w:szCs w:val="18"/>
              </w:rPr>
              <w:t>200 000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F1AB1B" w14:textId="77777777" w:rsidR="00A9116E" w:rsidRPr="0025796E" w:rsidRDefault="00A9116E" w:rsidP="00EB099A">
            <w:pPr>
              <w:pStyle w:val="tabteksts"/>
              <w:jc w:val="center"/>
              <w:rPr>
                <w:szCs w:val="18"/>
              </w:rPr>
            </w:pPr>
            <w:r w:rsidRPr="0025796E">
              <w:rPr>
                <w:szCs w:val="18"/>
              </w:rPr>
              <w:t>200 000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3DF429" w14:textId="77777777" w:rsidR="00A9116E" w:rsidRPr="0025796E" w:rsidRDefault="00A9116E" w:rsidP="00EB099A">
            <w:pPr>
              <w:ind w:firstLine="0"/>
              <w:jc w:val="center"/>
              <w:rPr>
                <w:rFonts w:eastAsiaTheme="minorEastAsia"/>
                <w:sz w:val="18"/>
                <w:szCs w:val="18"/>
              </w:rPr>
            </w:pPr>
            <w:r w:rsidRPr="0025796E">
              <w:rPr>
                <w:sz w:val="18"/>
                <w:szCs w:val="18"/>
              </w:rPr>
              <w:t>200 000</w:t>
            </w:r>
          </w:p>
        </w:tc>
      </w:tr>
      <w:tr w:rsidR="00A9116E" w:rsidRPr="0025796E" w14:paraId="77D8454C"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BC144" w14:textId="77777777" w:rsidR="00A9116E" w:rsidRPr="0025796E" w:rsidRDefault="00A9116E" w:rsidP="00EB099A">
            <w:pPr>
              <w:pStyle w:val="tvhtml"/>
              <w:jc w:val="both"/>
              <w:rPr>
                <w:rFonts w:ascii="Times New Roman" w:hAnsi="Times New Roman"/>
                <w:sz w:val="18"/>
                <w:szCs w:val="18"/>
              </w:rPr>
            </w:pPr>
            <w:r w:rsidRPr="0025796E">
              <w:rPr>
                <w:rFonts w:ascii="Times New Roman" w:hAnsi="Times New Roman"/>
                <w:sz w:val="18"/>
                <w:szCs w:val="18"/>
              </w:rPr>
              <w:t>Latvijas Nacionālajā bibliotēkā un Latvijas Neredzīgo bibliotēkā glabājamo vienību pieaugums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42163D" w14:textId="77777777" w:rsidR="00A9116E" w:rsidRPr="0025796E" w:rsidRDefault="00A9116E" w:rsidP="00EB099A">
            <w:pPr>
              <w:spacing w:line="259" w:lineRule="auto"/>
              <w:ind w:firstLine="0"/>
              <w:jc w:val="center"/>
              <w:rPr>
                <w:color w:val="000000" w:themeColor="text1"/>
                <w:sz w:val="18"/>
                <w:szCs w:val="18"/>
              </w:rPr>
            </w:pPr>
            <w:r w:rsidRPr="0025796E">
              <w:rPr>
                <w:color w:val="000000" w:themeColor="text1"/>
                <w:sz w:val="18"/>
                <w:szCs w:val="18"/>
              </w:rPr>
              <w:t>57 865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BCF0B" w14:textId="77777777" w:rsidR="00A9116E" w:rsidRPr="0025796E" w:rsidRDefault="00A9116E" w:rsidP="00EB099A">
            <w:pPr>
              <w:pStyle w:val="tabteksts"/>
              <w:jc w:val="center"/>
              <w:rPr>
                <w:szCs w:val="18"/>
                <w:lang w:val="en-GB"/>
              </w:rPr>
            </w:pPr>
            <w:r w:rsidRPr="0025796E">
              <w:rPr>
                <w:szCs w:val="18"/>
                <w:lang w:val="en-GB"/>
              </w:rPr>
              <w:t>51 800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2AB45" w14:textId="77777777" w:rsidR="00A9116E" w:rsidRPr="0025796E" w:rsidRDefault="00A9116E" w:rsidP="00EB099A">
            <w:pPr>
              <w:pStyle w:val="tabteksts"/>
              <w:jc w:val="center"/>
              <w:rPr>
                <w:szCs w:val="18"/>
                <w:lang w:val="en-GB"/>
              </w:rPr>
            </w:pPr>
            <w:r w:rsidRPr="0025796E">
              <w:rPr>
                <w:szCs w:val="18"/>
                <w:lang w:val="en-GB"/>
              </w:rPr>
              <w:t>57 800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13A7B" w14:textId="77777777" w:rsidR="00A9116E" w:rsidRPr="0025796E" w:rsidRDefault="00A9116E" w:rsidP="00EB099A">
            <w:pPr>
              <w:pStyle w:val="tabteksts"/>
              <w:jc w:val="center"/>
              <w:rPr>
                <w:szCs w:val="18"/>
                <w:lang w:val="en-GB"/>
              </w:rPr>
            </w:pPr>
            <w:r w:rsidRPr="0025796E">
              <w:rPr>
                <w:szCs w:val="18"/>
                <w:lang w:val="en-GB"/>
              </w:rPr>
              <w:t>57 800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FD2DF0" w14:textId="77777777" w:rsidR="00A9116E" w:rsidRPr="0025796E" w:rsidRDefault="00A9116E" w:rsidP="00EB099A">
            <w:pPr>
              <w:ind w:firstLine="0"/>
              <w:jc w:val="center"/>
              <w:rPr>
                <w:rFonts w:eastAsiaTheme="minorHAnsi"/>
                <w:sz w:val="18"/>
                <w:szCs w:val="18"/>
                <w:lang w:val="en-GB"/>
              </w:rPr>
            </w:pPr>
            <w:r w:rsidRPr="0025796E">
              <w:rPr>
                <w:sz w:val="18"/>
                <w:szCs w:val="18"/>
                <w:lang w:val="en-GB"/>
              </w:rPr>
              <w:t>57 800</w:t>
            </w:r>
          </w:p>
        </w:tc>
      </w:tr>
      <w:tr w:rsidR="00A9116E" w:rsidRPr="0025796E" w14:paraId="513A2ECD"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77124" w14:textId="77777777" w:rsidR="00A9116E" w:rsidRPr="0025796E" w:rsidRDefault="00A9116E" w:rsidP="00EB099A">
            <w:pPr>
              <w:pStyle w:val="tvhtml"/>
              <w:jc w:val="both"/>
              <w:rPr>
                <w:rFonts w:ascii="Times New Roman" w:hAnsi="Times New Roman"/>
                <w:sz w:val="18"/>
                <w:szCs w:val="18"/>
              </w:rPr>
            </w:pPr>
            <w:r w:rsidRPr="0025796E">
              <w:rPr>
                <w:rFonts w:ascii="Times New Roman" w:hAnsi="Times New Roman"/>
                <w:sz w:val="18"/>
                <w:szCs w:val="18"/>
              </w:rPr>
              <w:t>Muzeju krājumu papildinājums (vienību skaita pieaugums)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C47B8" w14:textId="77777777" w:rsidR="00A9116E" w:rsidRPr="0025796E" w:rsidRDefault="00A9116E" w:rsidP="00EB099A">
            <w:pPr>
              <w:spacing w:line="259" w:lineRule="auto"/>
              <w:ind w:firstLine="0"/>
              <w:jc w:val="center"/>
              <w:rPr>
                <w:color w:val="000000" w:themeColor="text1"/>
                <w:sz w:val="18"/>
                <w:szCs w:val="18"/>
              </w:rPr>
            </w:pPr>
            <w:r w:rsidRPr="0025796E">
              <w:rPr>
                <w:color w:val="000000" w:themeColor="text1"/>
                <w:sz w:val="18"/>
                <w:szCs w:val="18"/>
              </w:rPr>
              <w:t>73 365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84F49" w14:textId="77777777" w:rsidR="00A9116E" w:rsidRPr="0025796E" w:rsidRDefault="00A9116E" w:rsidP="00EB099A">
            <w:pPr>
              <w:pStyle w:val="tabteksts"/>
              <w:jc w:val="center"/>
              <w:rPr>
                <w:szCs w:val="18"/>
                <w:lang w:val="en-GB"/>
              </w:rPr>
            </w:pPr>
            <w:r w:rsidRPr="0025796E">
              <w:rPr>
                <w:szCs w:val="18"/>
                <w:lang w:val="en-GB"/>
              </w:rPr>
              <w:t>71 500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67D83" w14:textId="77777777" w:rsidR="00A9116E" w:rsidRPr="0025796E" w:rsidRDefault="00A9116E" w:rsidP="00EB099A">
            <w:pPr>
              <w:pStyle w:val="tabteksts"/>
              <w:jc w:val="center"/>
              <w:rPr>
                <w:szCs w:val="18"/>
                <w:lang w:val="en-GB"/>
              </w:rPr>
            </w:pPr>
            <w:r w:rsidRPr="0025796E">
              <w:rPr>
                <w:szCs w:val="18"/>
                <w:lang w:val="en-GB"/>
              </w:rPr>
              <w:t>71 500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9C3D5" w14:textId="77777777" w:rsidR="00A9116E" w:rsidRPr="0025796E" w:rsidRDefault="00A9116E" w:rsidP="00EB099A">
            <w:pPr>
              <w:pStyle w:val="tabteksts"/>
              <w:jc w:val="center"/>
              <w:rPr>
                <w:szCs w:val="18"/>
                <w:lang w:val="en-GB"/>
              </w:rPr>
            </w:pPr>
            <w:r w:rsidRPr="0025796E">
              <w:rPr>
                <w:szCs w:val="18"/>
                <w:lang w:val="en-GB"/>
              </w:rPr>
              <w:t>71 500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AB9E3" w14:textId="77777777" w:rsidR="00A9116E" w:rsidRPr="0025796E" w:rsidRDefault="00A9116E" w:rsidP="00EB099A">
            <w:pPr>
              <w:ind w:firstLine="0"/>
              <w:jc w:val="center"/>
              <w:rPr>
                <w:sz w:val="18"/>
                <w:szCs w:val="18"/>
                <w:lang w:val="en-GB"/>
              </w:rPr>
            </w:pPr>
            <w:r w:rsidRPr="0025796E">
              <w:rPr>
                <w:sz w:val="18"/>
                <w:szCs w:val="18"/>
                <w:lang w:val="en-GB"/>
              </w:rPr>
              <w:t>71 500</w:t>
            </w:r>
          </w:p>
        </w:tc>
      </w:tr>
      <w:tr w:rsidR="00A9116E" w:rsidRPr="0025796E" w14:paraId="00D7D8BC" w14:textId="77777777" w:rsidTr="00EB099A">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02259B2" w14:textId="77777777" w:rsidR="00A9116E" w:rsidRPr="0025796E" w:rsidRDefault="00A9116E" w:rsidP="00EB099A">
            <w:pPr>
              <w:pStyle w:val="tabteksts"/>
              <w:jc w:val="center"/>
              <w:rPr>
                <w:szCs w:val="18"/>
              </w:rPr>
            </w:pPr>
            <w:r w:rsidRPr="0025796E">
              <w:rPr>
                <w:szCs w:val="18"/>
              </w:rPr>
              <w:t>Nodrošināta kultūras mantojuma saglabāšana</w:t>
            </w:r>
          </w:p>
        </w:tc>
      </w:tr>
      <w:tr w:rsidR="00A9116E" w:rsidRPr="0025796E" w14:paraId="15626E9B"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25A51" w14:textId="77777777" w:rsidR="00A9116E" w:rsidRPr="0025796E" w:rsidRDefault="00A9116E" w:rsidP="00EB099A">
            <w:pPr>
              <w:pStyle w:val="tabteksts"/>
              <w:jc w:val="both"/>
              <w:rPr>
                <w:szCs w:val="18"/>
              </w:rPr>
            </w:pPr>
            <w:r w:rsidRPr="0025796E">
              <w:rPr>
                <w:szCs w:val="18"/>
              </w:rPr>
              <w:t>Restaurētās kultūras mantojuma vienības Latvijas Nacionālajā arhīvā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FD435" w14:textId="77777777" w:rsidR="00A9116E" w:rsidRPr="0025796E" w:rsidRDefault="00A9116E" w:rsidP="00EB099A">
            <w:pPr>
              <w:spacing w:line="259" w:lineRule="auto"/>
              <w:ind w:firstLine="0"/>
              <w:jc w:val="center"/>
              <w:rPr>
                <w:color w:val="000000" w:themeColor="text1"/>
                <w:sz w:val="18"/>
                <w:szCs w:val="18"/>
              </w:rPr>
            </w:pPr>
            <w:r w:rsidRPr="0025796E">
              <w:rPr>
                <w:color w:val="000000" w:themeColor="text1"/>
                <w:sz w:val="18"/>
                <w:szCs w:val="18"/>
              </w:rPr>
              <w:t>2 879</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2CC127" w14:textId="77777777" w:rsidR="00A9116E" w:rsidRPr="0025796E" w:rsidRDefault="00A9116E" w:rsidP="00EB099A">
            <w:pPr>
              <w:pStyle w:val="tabteksts"/>
              <w:jc w:val="center"/>
              <w:rPr>
                <w:szCs w:val="18"/>
                <w:lang w:val="en-GB"/>
              </w:rPr>
            </w:pPr>
            <w:r w:rsidRPr="0025796E">
              <w:rPr>
                <w:szCs w:val="18"/>
                <w:lang w:val="en-GB"/>
              </w:rPr>
              <w:t>2 700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FAF571" w14:textId="77777777" w:rsidR="00A9116E" w:rsidRPr="0025796E" w:rsidRDefault="00A9116E" w:rsidP="00EB099A">
            <w:pPr>
              <w:pStyle w:val="tabteksts"/>
              <w:jc w:val="center"/>
              <w:rPr>
                <w:szCs w:val="18"/>
                <w:lang w:val="en-GB"/>
              </w:rPr>
            </w:pPr>
            <w:r w:rsidRPr="0025796E">
              <w:rPr>
                <w:szCs w:val="18"/>
                <w:lang w:val="en-GB"/>
              </w:rPr>
              <w:t>2 700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A6EF0D" w14:textId="77777777" w:rsidR="00A9116E" w:rsidRPr="0025796E" w:rsidRDefault="00A9116E" w:rsidP="00EB099A">
            <w:pPr>
              <w:pStyle w:val="tabteksts"/>
              <w:jc w:val="center"/>
              <w:rPr>
                <w:szCs w:val="18"/>
                <w:lang w:val="en-GB"/>
              </w:rPr>
            </w:pPr>
            <w:r w:rsidRPr="0025796E">
              <w:rPr>
                <w:szCs w:val="18"/>
                <w:lang w:val="en-GB"/>
              </w:rPr>
              <w:t xml:space="preserve">2 700 </w:t>
            </w:r>
            <w:r w:rsidRPr="0025796E">
              <w:rPr>
                <w:szCs w:val="18"/>
              </w:rPr>
              <w:br/>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2DC16E" w14:textId="77777777" w:rsidR="00A9116E" w:rsidRPr="0025796E" w:rsidRDefault="00A9116E" w:rsidP="00EB099A">
            <w:pPr>
              <w:ind w:firstLine="0"/>
              <w:jc w:val="center"/>
              <w:rPr>
                <w:rFonts w:eastAsiaTheme="minorEastAsia"/>
                <w:sz w:val="18"/>
                <w:szCs w:val="18"/>
                <w:lang w:val="en-GB"/>
              </w:rPr>
            </w:pPr>
            <w:r w:rsidRPr="0025796E">
              <w:rPr>
                <w:sz w:val="18"/>
                <w:szCs w:val="18"/>
                <w:lang w:val="en-GB"/>
              </w:rPr>
              <w:t>2 700</w:t>
            </w:r>
          </w:p>
        </w:tc>
      </w:tr>
      <w:tr w:rsidR="00A9116E" w:rsidRPr="0025796E" w14:paraId="5323DEE6"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39FB62" w14:textId="77777777" w:rsidR="00A9116E" w:rsidRPr="0025796E" w:rsidRDefault="00A9116E" w:rsidP="00EB099A">
            <w:pPr>
              <w:pStyle w:val="tabteksts"/>
              <w:jc w:val="both"/>
              <w:rPr>
                <w:szCs w:val="18"/>
              </w:rPr>
            </w:pPr>
            <w:r w:rsidRPr="0025796E">
              <w:rPr>
                <w:szCs w:val="18"/>
              </w:rPr>
              <w:t>Restaurētās kultūras mantojuma vienības Latvijas Nacionālajā bibliotēkā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DDEF4" w14:textId="77777777" w:rsidR="00A9116E" w:rsidRPr="0025796E" w:rsidRDefault="00A9116E" w:rsidP="00EB099A">
            <w:pPr>
              <w:ind w:firstLine="0"/>
              <w:jc w:val="center"/>
              <w:rPr>
                <w:color w:val="000000"/>
                <w:sz w:val="18"/>
                <w:szCs w:val="18"/>
              </w:rPr>
            </w:pPr>
            <w:r w:rsidRPr="0025796E">
              <w:rPr>
                <w:color w:val="000000" w:themeColor="text1"/>
                <w:sz w:val="18"/>
                <w:szCs w:val="18"/>
              </w:rPr>
              <w:t>874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0F1653" w14:textId="77777777" w:rsidR="00A9116E" w:rsidRPr="0025796E" w:rsidRDefault="00A9116E" w:rsidP="00EB099A">
            <w:pPr>
              <w:pStyle w:val="tabteksts"/>
              <w:jc w:val="center"/>
              <w:rPr>
                <w:szCs w:val="18"/>
                <w:lang w:val="en-GB"/>
              </w:rPr>
            </w:pPr>
            <w:r w:rsidRPr="0025796E">
              <w:rPr>
                <w:szCs w:val="18"/>
                <w:lang w:val="en-GB"/>
              </w:rPr>
              <w:t>850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84645" w14:textId="77777777" w:rsidR="00A9116E" w:rsidRPr="0025796E" w:rsidRDefault="00A9116E" w:rsidP="00EB099A">
            <w:pPr>
              <w:pStyle w:val="tabteksts"/>
              <w:jc w:val="center"/>
              <w:rPr>
                <w:szCs w:val="18"/>
                <w:lang w:val="en-GB"/>
              </w:rPr>
            </w:pPr>
            <w:r w:rsidRPr="0025796E">
              <w:rPr>
                <w:szCs w:val="18"/>
                <w:lang w:val="en-GB"/>
              </w:rPr>
              <w:t>850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0C8FEC" w14:textId="77777777" w:rsidR="00A9116E" w:rsidRPr="0025796E" w:rsidRDefault="00A9116E" w:rsidP="00EB099A">
            <w:pPr>
              <w:pStyle w:val="tabteksts"/>
              <w:jc w:val="center"/>
              <w:rPr>
                <w:szCs w:val="18"/>
                <w:lang w:val="en-GB"/>
              </w:rPr>
            </w:pPr>
            <w:r w:rsidRPr="0025796E">
              <w:rPr>
                <w:szCs w:val="18"/>
                <w:lang w:val="en-GB"/>
              </w:rPr>
              <w:t>850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FA15D1" w14:textId="77777777" w:rsidR="00A9116E" w:rsidRPr="0025796E" w:rsidRDefault="00A9116E" w:rsidP="00EB099A">
            <w:pPr>
              <w:ind w:firstLine="0"/>
              <w:jc w:val="center"/>
              <w:rPr>
                <w:rFonts w:eastAsiaTheme="minorHAnsi"/>
                <w:sz w:val="18"/>
                <w:szCs w:val="18"/>
                <w:lang w:val="en-GB"/>
              </w:rPr>
            </w:pPr>
            <w:r w:rsidRPr="0025796E">
              <w:rPr>
                <w:sz w:val="18"/>
                <w:szCs w:val="18"/>
                <w:lang w:val="en-GB"/>
              </w:rPr>
              <w:t>850</w:t>
            </w:r>
          </w:p>
        </w:tc>
      </w:tr>
      <w:tr w:rsidR="00A9116E" w:rsidRPr="0025796E" w14:paraId="749AFB08"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2AED95" w14:textId="77777777" w:rsidR="00A9116E" w:rsidRPr="0025796E" w:rsidRDefault="00A9116E" w:rsidP="00EB099A">
            <w:pPr>
              <w:pStyle w:val="tabteksts"/>
              <w:jc w:val="both"/>
              <w:rPr>
                <w:szCs w:val="18"/>
              </w:rPr>
            </w:pPr>
            <w:r w:rsidRPr="0025796E">
              <w:rPr>
                <w:szCs w:val="18"/>
              </w:rPr>
              <w:t>Kultūras pieminekļi, kuru stāvoklis novērtēts kā labs un apmierinošs (% )</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9204E" w14:textId="77777777" w:rsidR="00A9116E" w:rsidRPr="0025796E" w:rsidRDefault="00A9116E" w:rsidP="00EB099A">
            <w:pPr>
              <w:ind w:firstLine="0"/>
              <w:jc w:val="center"/>
              <w:rPr>
                <w:rFonts w:eastAsiaTheme="minorEastAsia"/>
                <w:sz w:val="18"/>
                <w:szCs w:val="18"/>
              </w:rPr>
            </w:pPr>
            <w:r w:rsidRPr="0025796E">
              <w:rPr>
                <w:sz w:val="18"/>
                <w:szCs w:val="18"/>
              </w:rPr>
              <w:t>92</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892C80" w14:textId="77777777" w:rsidR="00A9116E" w:rsidRPr="0025796E" w:rsidRDefault="00A9116E" w:rsidP="00EB099A">
            <w:pPr>
              <w:pStyle w:val="tabteksts"/>
              <w:jc w:val="center"/>
              <w:rPr>
                <w:szCs w:val="18"/>
              </w:rPr>
            </w:pPr>
            <w:r w:rsidRPr="0025796E">
              <w:rPr>
                <w:szCs w:val="18"/>
              </w:rPr>
              <w:t>92</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CEE04" w14:textId="77777777" w:rsidR="00A9116E" w:rsidRPr="0025796E" w:rsidRDefault="00A9116E" w:rsidP="00EB099A">
            <w:pPr>
              <w:pStyle w:val="tabteksts"/>
              <w:jc w:val="center"/>
              <w:rPr>
                <w:szCs w:val="18"/>
              </w:rPr>
            </w:pPr>
            <w:r w:rsidRPr="0025796E">
              <w:rPr>
                <w:szCs w:val="18"/>
              </w:rPr>
              <w:t>92</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C3B5D2" w14:textId="77777777" w:rsidR="00A9116E" w:rsidRPr="0025796E" w:rsidRDefault="00A9116E" w:rsidP="00EB099A">
            <w:pPr>
              <w:pStyle w:val="tabteksts"/>
              <w:jc w:val="center"/>
              <w:rPr>
                <w:szCs w:val="18"/>
              </w:rPr>
            </w:pPr>
            <w:r w:rsidRPr="0025796E">
              <w:rPr>
                <w:szCs w:val="18"/>
              </w:rPr>
              <w:t>93</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22F843" w14:textId="77777777" w:rsidR="00A9116E" w:rsidRPr="0025796E" w:rsidRDefault="00A9116E" w:rsidP="00EB099A">
            <w:pPr>
              <w:pStyle w:val="tabteksts"/>
              <w:jc w:val="center"/>
              <w:rPr>
                <w:szCs w:val="18"/>
              </w:rPr>
            </w:pPr>
            <w:r w:rsidRPr="0025796E">
              <w:rPr>
                <w:szCs w:val="18"/>
              </w:rPr>
              <w:t>93</w:t>
            </w:r>
          </w:p>
        </w:tc>
      </w:tr>
      <w:tr w:rsidR="00A9116E" w:rsidRPr="0025796E" w14:paraId="46E0F3E7" w14:textId="77777777" w:rsidTr="00EB099A">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89D555E" w14:textId="77777777" w:rsidR="00A9116E" w:rsidRPr="0025796E" w:rsidRDefault="00A9116E" w:rsidP="00EB099A">
            <w:pPr>
              <w:pStyle w:val="tabteksts"/>
              <w:jc w:val="center"/>
              <w:rPr>
                <w:szCs w:val="18"/>
              </w:rPr>
            </w:pPr>
            <w:proofErr w:type="spellStart"/>
            <w:r w:rsidRPr="0025796E">
              <w:rPr>
                <w:szCs w:val="18"/>
              </w:rPr>
              <w:t>Digitalizēto</w:t>
            </w:r>
            <w:proofErr w:type="spellEnd"/>
            <w:r w:rsidRPr="0025796E">
              <w:rPr>
                <w:szCs w:val="18"/>
              </w:rPr>
              <w:t xml:space="preserve"> krājuma vienību skaits bibliotēkās, arhīvos, muzejos</w:t>
            </w:r>
          </w:p>
        </w:tc>
      </w:tr>
      <w:tr w:rsidR="00A9116E" w:rsidRPr="0025796E" w14:paraId="2BFCEB7B"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F9CF64" w14:textId="77777777" w:rsidR="00A9116E" w:rsidRPr="0025796E" w:rsidRDefault="00A9116E" w:rsidP="00EB099A">
            <w:pPr>
              <w:pStyle w:val="tvhtml"/>
              <w:jc w:val="both"/>
              <w:rPr>
                <w:rFonts w:ascii="Times New Roman" w:hAnsi="Times New Roman"/>
                <w:sz w:val="18"/>
                <w:szCs w:val="18"/>
              </w:rPr>
            </w:pPr>
            <w:proofErr w:type="spellStart"/>
            <w:r w:rsidRPr="0025796E">
              <w:rPr>
                <w:rFonts w:ascii="Times New Roman" w:hAnsi="Times New Roman"/>
                <w:sz w:val="18"/>
                <w:szCs w:val="18"/>
              </w:rPr>
              <w:t>Digitalizētās</w:t>
            </w:r>
            <w:proofErr w:type="spellEnd"/>
            <w:r w:rsidRPr="0025796E">
              <w:rPr>
                <w:rFonts w:ascii="Times New Roman" w:hAnsi="Times New Roman"/>
                <w:sz w:val="18"/>
                <w:szCs w:val="18"/>
              </w:rPr>
              <w:t xml:space="preserve"> krājuma vienības Latvijas Nacionālajā bibliotēkā un Latvijas Neredzīgo bibliotēkā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60D71" w14:textId="77777777" w:rsidR="00A9116E" w:rsidRPr="0025796E" w:rsidRDefault="00A9116E" w:rsidP="00EB099A">
            <w:pPr>
              <w:ind w:firstLine="0"/>
              <w:jc w:val="center"/>
              <w:rPr>
                <w:color w:val="000000"/>
                <w:sz w:val="18"/>
                <w:szCs w:val="18"/>
              </w:rPr>
            </w:pPr>
            <w:r w:rsidRPr="0025796E">
              <w:rPr>
                <w:color w:val="000000" w:themeColor="text1"/>
                <w:sz w:val="18"/>
                <w:szCs w:val="18"/>
              </w:rPr>
              <w:t>860 511</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0EB" w14:textId="77777777" w:rsidR="00A9116E" w:rsidRPr="0025796E" w:rsidRDefault="00A9116E" w:rsidP="00EB099A">
            <w:pPr>
              <w:pStyle w:val="tabteksts"/>
              <w:jc w:val="center"/>
              <w:rPr>
                <w:szCs w:val="18"/>
                <w:lang w:val="en-GB"/>
              </w:rPr>
            </w:pPr>
            <w:r w:rsidRPr="0025796E">
              <w:rPr>
                <w:szCs w:val="18"/>
                <w:lang w:val="en-GB"/>
              </w:rPr>
              <w:t>950 000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91267" w14:textId="77777777" w:rsidR="00A9116E" w:rsidRPr="0025796E" w:rsidRDefault="00A9116E" w:rsidP="00EB099A">
            <w:pPr>
              <w:pStyle w:val="tabteksts"/>
              <w:jc w:val="center"/>
              <w:rPr>
                <w:szCs w:val="18"/>
                <w:lang w:val="en-GB"/>
              </w:rPr>
            </w:pPr>
            <w:r w:rsidRPr="0025796E">
              <w:rPr>
                <w:szCs w:val="18"/>
                <w:lang w:val="en-GB"/>
              </w:rPr>
              <w:t>950 000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B3DD00" w14:textId="77777777" w:rsidR="00A9116E" w:rsidRPr="0025796E" w:rsidRDefault="00A9116E" w:rsidP="00EB099A">
            <w:pPr>
              <w:pStyle w:val="tabteksts"/>
              <w:jc w:val="center"/>
              <w:rPr>
                <w:szCs w:val="18"/>
                <w:lang w:val="en-GB"/>
              </w:rPr>
            </w:pPr>
            <w:r w:rsidRPr="0025796E">
              <w:rPr>
                <w:szCs w:val="18"/>
                <w:lang w:val="en-GB"/>
              </w:rPr>
              <w:t>1 000 000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20BD6" w14:textId="77777777" w:rsidR="00A9116E" w:rsidRPr="0025796E" w:rsidRDefault="00A9116E" w:rsidP="00EB099A">
            <w:pPr>
              <w:ind w:firstLine="0"/>
              <w:jc w:val="center"/>
              <w:rPr>
                <w:rFonts w:eastAsiaTheme="minorEastAsia"/>
                <w:sz w:val="18"/>
                <w:szCs w:val="18"/>
                <w:lang w:val="en-GB"/>
              </w:rPr>
            </w:pPr>
            <w:r w:rsidRPr="0025796E">
              <w:rPr>
                <w:sz w:val="18"/>
                <w:szCs w:val="18"/>
                <w:lang w:val="en-GB"/>
              </w:rPr>
              <w:t>1 030 000</w:t>
            </w:r>
          </w:p>
        </w:tc>
      </w:tr>
      <w:tr w:rsidR="00A9116E" w:rsidRPr="0025796E" w14:paraId="2E4F81C8"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2A640" w14:textId="77777777" w:rsidR="00A9116E" w:rsidRPr="0025796E" w:rsidRDefault="00A9116E" w:rsidP="00EB099A">
            <w:pPr>
              <w:pStyle w:val="tvhtml"/>
              <w:jc w:val="both"/>
              <w:rPr>
                <w:rFonts w:ascii="Times New Roman" w:hAnsi="Times New Roman"/>
                <w:sz w:val="18"/>
                <w:szCs w:val="18"/>
              </w:rPr>
            </w:pPr>
            <w:r w:rsidRPr="0025796E">
              <w:rPr>
                <w:rFonts w:ascii="Times New Roman" w:hAnsi="Times New Roman"/>
                <w:sz w:val="18"/>
                <w:szCs w:val="18"/>
              </w:rPr>
              <w:t>Digitāli pieejamās krājuma vienības Latvijas Nacionālajā arhīvā (pieaugums pret iepriekšējo gadu)</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10B38D" w14:textId="77777777" w:rsidR="00A9116E" w:rsidRPr="0025796E" w:rsidRDefault="00A9116E" w:rsidP="00EB099A">
            <w:pPr>
              <w:ind w:firstLine="0"/>
              <w:jc w:val="center"/>
              <w:rPr>
                <w:color w:val="000000"/>
                <w:sz w:val="18"/>
                <w:szCs w:val="18"/>
              </w:rPr>
            </w:pPr>
            <w:r w:rsidRPr="0025796E">
              <w:rPr>
                <w:color w:val="000000" w:themeColor="text1"/>
                <w:sz w:val="18"/>
                <w:szCs w:val="18"/>
              </w:rPr>
              <w:t>2 972 580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4FAF2" w14:textId="77777777" w:rsidR="00A9116E" w:rsidRPr="0025796E" w:rsidRDefault="00A9116E" w:rsidP="00EB099A">
            <w:pPr>
              <w:pStyle w:val="tabteksts"/>
              <w:jc w:val="center"/>
              <w:rPr>
                <w:szCs w:val="18"/>
                <w:lang w:val="en-GB"/>
              </w:rPr>
            </w:pPr>
            <w:r w:rsidRPr="0025796E">
              <w:rPr>
                <w:szCs w:val="18"/>
                <w:lang w:val="en-GB"/>
              </w:rPr>
              <w:t>1 400 000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DBDDC6" w14:textId="77777777" w:rsidR="00A9116E" w:rsidRPr="0025796E" w:rsidRDefault="00A9116E" w:rsidP="00EB099A">
            <w:pPr>
              <w:pStyle w:val="tabteksts"/>
              <w:jc w:val="center"/>
              <w:rPr>
                <w:szCs w:val="18"/>
                <w:lang w:val="en-GB"/>
              </w:rPr>
            </w:pPr>
            <w:r w:rsidRPr="0025796E">
              <w:rPr>
                <w:szCs w:val="18"/>
                <w:lang w:val="en-GB"/>
              </w:rPr>
              <w:t>1 400 000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D7AFD2" w14:textId="77777777" w:rsidR="00A9116E" w:rsidRPr="0025796E" w:rsidRDefault="00A9116E" w:rsidP="00EB099A">
            <w:pPr>
              <w:pStyle w:val="tabteksts"/>
              <w:spacing w:after="240"/>
              <w:jc w:val="center"/>
              <w:rPr>
                <w:color w:val="000000"/>
                <w:szCs w:val="18"/>
              </w:rPr>
            </w:pPr>
            <w:r w:rsidRPr="0025796E">
              <w:rPr>
                <w:color w:val="000000" w:themeColor="text1"/>
                <w:szCs w:val="18"/>
              </w:rPr>
              <w:t>1 400 000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8102A6" w14:textId="77777777" w:rsidR="00A9116E" w:rsidRPr="0025796E" w:rsidRDefault="00A9116E" w:rsidP="00EB099A">
            <w:pPr>
              <w:ind w:firstLine="0"/>
              <w:jc w:val="center"/>
              <w:rPr>
                <w:rFonts w:eastAsiaTheme="minorEastAsia"/>
                <w:color w:val="000000"/>
                <w:sz w:val="18"/>
                <w:szCs w:val="18"/>
              </w:rPr>
            </w:pPr>
            <w:r w:rsidRPr="0025796E">
              <w:rPr>
                <w:color w:val="000000" w:themeColor="text1"/>
                <w:sz w:val="18"/>
                <w:szCs w:val="18"/>
              </w:rPr>
              <w:t>1 400 000</w:t>
            </w:r>
          </w:p>
        </w:tc>
      </w:tr>
      <w:tr w:rsidR="00A9116E" w:rsidRPr="0025796E" w14:paraId="07F10F73"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2A994" w14:textId="77777777" w:rsidR="00A9116E" w:rsidRPr="0025796E" w:rsidRDefault="00A9116E" w:rsidP="00EB099A">
            <w:pPr>
              <w:pStyle w:val="tvhtml"/>
              <w:jc w:val="both"/>
              <w:rPr>
                <w:rFonts w:ascii="Times New Roman" w:hAnsi="Times New Roman"/>
                <w:sz w:val="18"/>
                <w:szCs w:val="18"/>
              </w:rPr>
            </w:pPr>
            <w:r w:rsidRPr="0025796E">
              <w:rPr>
                <w:rFonts w:ascii="Times New Roman" w:hAnsi="Times New Roman"/>
                <w:sz w:val="18"/>
                <w:szCs w:val="18"/>
              </w:rPr>
              <w:t>Digitāli pieejamās krājuma vienības muzejos (pieaugums pret iepriekšējo gadu)</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05707" w14:textId="77777777" w:rsidR="00A9116E" w:rsidRPr="0025796E" w:rsidRDefault="00A9116E" w:rsidP="00EB099A">
            <w:pPr>
              <w:ind w:firstLine="0"/>
              <w:jc w:val="center"/>
              <w:rPr>
                <w:color w:val="000000"/>
                <w:sz w:val="18"/>
                <w:szCs w:val="18"/>
              </w:rPr>
            </w:pPr>
            <w:r w:rsidRPr="0025796E">
              <w:rPr>
                <w:color w:val="000000" w:themeColor="text1"/>
                <w:sz w:val="18"/>
                <w:szCs w:val="18"/>
              </w:rPr>
              <w:t>161 131</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76D3B" w14:textId="77777777" w:rsidR="00A9116E" w:rsidRPr="0025796E" w:rsidRDefault="00A9116E" w:rsidP="00EB099A">
            <w:pPr>
              <w:pStyle w:val="tabteksts"/>
              <w:jc w:val="center"/>
              <w:rPr>
                <w:szCs w:val="18"/>
              </w:rPr>
            </w:pPr>
            <w:r w:rsidRPr="0025796E">
              <w:rPr>
                <w:szCs w:val="18"/>
              </w:rPr>
              <w:t>71 500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62110" w14:textId="77777777" w:rsidR="00A9116E" w:rsidRPr="0025796E" w:rsidRDefault="00A9116E" w:rsidP="00EB099A">
            <w:pPr>
              <w:pStyle w:val="tabteksts"/>
              <w:jc w:val="center"/>
              <w:rPr>
                <w:szCs w:val="18"/>
              </w:rPr>
            </w:pPr>
            <w:r w:rsidRPr="0025796E">
              <w:rPr>
                <w:szCs w:val="18"/>
              </w:rPr>
              <w:t>130 000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F383B" w14:textId="77777777" w:rsidR="00A9116E" w:rsidRPr="0025796E" w:rsidRDefault="00A9116E" w:rsidP="00EB099A">
            <w:pPr>
              <w:pStyle w:val="tabteksts"/>
              <w:spacing w:after="240"/>
              <w:jc w:val="center"/>
              <w:rPr>
                <w:color w:val="000000"/>
                <w:szCs w:val="18"/>
              </w:rPr>
            </w:pPr>
            <w:r w:rsidRPr="0025796E">
              <w:rPr>
                <w:color w:val="000000" w:themeColor="text1"/>
                <w:szCs w:val="18"/>
              </w:rPr>
              <w:t>110 000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D0BF9" w14:textId="77777777" w:rsidR="00A9116E" w:rsidRPr="0025796E" w:rsidRDefault="00A9116E" w:rsidP="00EB099A">
            <w:pPr>
              <w:ind w:firstLine="0"/>
              <w:jc w:val="center"/>
              <w:rPr>
                <w:color w:val="000000"/>
                <w:sz w:val="18"/>
                <w:szCs w:val="18"/>
              </w:rPr>
            </w:pPr>
            <w:r w:rsidRPr="0025796E">
              <w:rPr>
                <w:color w:val="000000" w:themeColor="text1"/>
                <w:sz w:val="18"/>
                <w:szCs w:val="18"/>
              </w:rPr>
              <w:t>100 000</w:t>
            </w:r>
          </w:p>
        </w:tc>
      </w:tr>
      <w:tr w:rsidR="00A9116E" w:rsidRPr="0025796E" w14:paraId="4C7A6144" w14:textId="77777777" w:rsidTr="00EB099A">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5EA66E6" w14:textId="77777777" w:rsidR="00A9116E" w:rsidRPr="0025796E" w:rsidRDefault="00A9116E" w:rsidP="00EB099A">
            <w:pPr>
              <w:pStyle w:val="tabteksts"/>
              <w:jc w:val="center"/>
              <w:rPr>
                <w:szCs w:val="18"/>
              </w:rPr>
            </w:pPr>
            <w:r w:rsidRPr="0025796E">
              <w:rPr>
                <w:szCs w:val="18"/>
              </w:rPr>
              <w:t>Nodrošināta nemateriālā kultūras mantojuma saglabāšana un attīstība, t.sk. dziesmu un deju svētku procesa nepārtrauktība</w:t>
            </w:r>
          </w:p>
        </w:tc>
      </w:tr>
      <w:tr w:rsidR="00A9116E" w:rsidRPr="0025796E" w14:paraId="17720EC5"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25422" w14:textId="77777777" w:rsidR="00A9116E" w:rsidRPr="0025796E" w:rsidRDefault="00A9116E" w:rsidP="005E730F">
            <w:pPr>
              <w:pStyle w:val="tvhtml"/>
              <w:jc w:val="both"/>
              <w:rPr>
                <w:rFonts w:ascii="Times New Roman" w:hAnsi="Times New Roman"/>
                <w:sz w:val="18"/>
                <w:szCs w:val="18"/>
              </w:rPr>
            </w:pPr>
            <w:r w:rsidRPr="0025796E">
              <w:rPr>
                <w:rFonts w:ascii="Times New Roman" w:hAnsi="Times New Roman"/>
                <w:sz w:val="18"/>
                <w:szCs w:val="18"/>
              </w:rPr>
              <w:t>Valsts apmaksātie virsdiriģenti/ virsvadītāji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25B71" w14:textId="77777777" w:rsidR="00A9116E" w:rsidRPr="0025796E" w:rsidRDefault="00A9116E" w:rsidP="00EB099A">
            <w:pPr>
              <w:ind w:firstLine="0"/>
              <w:jc w:val="center"/>
              <w:rPr>
                <w:rFonts w:eastAsiaTheme="minorEastAsia"/>
                <w:sz w:val="18"/>
                <w:szCs w:val="18"/>
              </w:rPr>
            </w:pPr>
            <w:r w:rsidRPr="0025796E">
              <w:rPr>
                <w:sz w:val="18"/>
                <w:szCs w:val="18"/>
              </w:rPr>
              <w:t>63</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AD5A5" w14:textId="77777777" w:rsidR="00A9116E" w:rsidRPr="0025796E" w:rsidRDefault="00A9116E" w:rsidP="00EB099A">
            <w:pPr>
              <w:pStyle w:val="tabteksts"/>
              <w:spacing w:line="259" w:lineRule="auto"/>
              <w:jc w:val="center"/>
              <w:rPr>
                <w:szCs w:val="18"/>
              </w:rPr>
            </w:pPr>
            <w:r w:rsidRPr="0025796E">
              <w:rPr>
                <w:szCs w:val="18"/>
              </w:rPr>
              <w:t>64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72DB62" w14:textId="77777777" w:rsidR="00A9116E" w:rsidRPr="0025796E" w:rsidRDefault="00A9116E" w:rsidP="00EB099A">
            <w:pPr>
              <w:pStyle w:val="tabteksts"/>
              <w:spacing w:line="259" w:lineRule="auto"/>
              <w:jc w:val="center"/>
              <w:rPr>
                <w:szCs w:val="18"/>
              </w:rPr>
            </w:pPr>
            <w:r w:rsidRPr="0025796E">
              <w:rPr>
                <w:szCs w:val="18"/>
              </w:rPr>
              <w:t>64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56FA2C" w14:textId="77777777" w:rsidR="00A9116E" w:rsidRPr="0025796E" w:rsidRDefault="00A9116E" w:rsidP="00EB099A">
            <w:pPr>
              <w:pStyle w:val="tabteksts"/>
              <w:spacing w:line="259" w:lineRule="auto"/>
              <w:jc w:val="center"/>
              <w:rPr>
                <w:szCs w:val="18"/>
              </w:rPr>
            </w:pPr>
            <w:r w:rsidRPr="0025796E">
              <w:rPr>
                <w:szCs w:val="18"/>
              </w:rPr>
              <w:t>64</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C82CF9" w14:textId="77777777" w:rsidR="00A9116E" w:rsidRPr="0025796E" w:rsidRDefault="00A9116E" w:rsidP="00EB099A">
            <w:pPr>
              <w:pStyle w:val="tabteksts"/>
              <w:spacing w:line="259" w:lineRule="auto"/>
              <w:jc w:val="center"/>
              <w:rPr>
                <w:szCs w:val="18"/>
              </w:rPr>
            </w:pPr>
            <w:r w:rsidRPr="0025796E">
              <w:rPr>
                <w:szCs w:val="18"/>
              </w:rPr>
              <w:t>64</w:t>
            </w:r>
          </w:p>
        </w:tc>
      </w:tr>
      <w:tr w:rsidR="00A9116E" w:rsidRPr="0025796E" w14:paraId="40E4ABDC"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AD6BE5" w14:textId="77777777" w:rsidR="00A9116E" w:rsidRPr="0025796E" w:rsidRDefault="00A9116E" w:rsidP="005E730F">
            <w:pPr>
              <w:pStyle w:val="tvhtml"/>
              <w:jc w:val="both"/>
              <w:rPr>
                <w:rFonts w:ascii="Times New Roman" w:hAnsi="Times New Roman"/>
                <w:sz w:val="18"/>
                <w:szCs w:val="18"/>
              </w:rPr>
            </w:pPr>
            <w:r w:rsidRPr="0025796E">
              <w:rPr>
                <w:rFonts w:ascii="Times New Roman" w:hAnsi="Times New Roman"/>
                <w:sz w:val="18"/>
                <w:szCs w:val="18"/>
              </w:rPr>
              <w:t>Ar valsts atbalstu organizētie tautas mākslas un tradicionālās kultūras pasākumi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10D8E0" w14:textId="77777777" w:rsidR="00A9116E" w:rsidRPr="0025796E" w:rsidRDefault="00A9116E" w:rsidP="00EB099A">
            <w:pPr>
              <w:spacing w:line="259" w:lineRule="auto"/>
              <w:ind w:firstLine="0"/>
              <w:jc w:val="center"/>
              <w:rPr>
                <w:sz w:val="18"/>
                <w:szCs w:val="18"/>
              </w:rPr>
            </w:pPr>
            <w:r w:rsidRPr="0025796E">
              <w:rPr>
                <w:sz w:val="18"/>
                <w:szCs w:val="18"/>
              </w:rPr>
              <w:t>44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5CFB6B" w14:textId="77777777" w:rsidR="00A9116E" w:rsidRPr="0025796E" w:rsidRDefault="00A9116E" w:rsidP="00EB099A">
            <w:pPr>
              <w:pStyle w:val="tabteksts"/>
              <w:spacing w:line="259" w:lineRule="auto"/>
              <w:jc w:val="center"/>
              <w:rPr>
                <w:rStyle w:val="CommentReference"/>
                <w:sz w:val="18"/>
                <w:szCs w:val="18"/>
              </w:rPr>
            </w:pPr>
            <w:r w:rsidRPr="0025796E">
              <w:rPr>
                <w:rStyle w:val="CommentReference"/>
                <w:sz w:val="18"/>
                <w:szCs w:val="18"/>
              </w:rPr>
              <w:t>83</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5FCE2" w14:textId="77777777" w:rsidR="00A9116E" w:rsidRPr="0025796E" w:rsidRDefault="00A9116E" w:rsidP="00EB099A">
            <w:pPr>
              <w:pStyle w:val="tabteksts"/>
              <w:spacing w:line="259" w:lineRule="auto"/>
              <w:jc w:val="center"/>
              <w:rPr>
                <w:szCs w:val="18"/>
              </w:rPr>
            </w:pPr>
            <w:r w:rsidRPr="0025796E">
              <w:rPr>
                <w:szCs w:val="18"/>
              </w:rPr>
              <w:t>47</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328BD" w14:textId="77777777" w:rsidR="00A9116E" w:rsidRPr="0025796E" w:rsidRDefault="00A9116E" w:rsidP="00EB099A">
            <w:pPr>
              <w:pStyle w:val="tabteksts"/>
              <w:spacing w:line="259" w:lineRule="auto"/>
              <w:jc w:val="center"/>
              <w:rPr>
                <w:szCs w:val="18"/>
              </w:rPr>
            </w:pPr>
            <w:r w:rsidRPr="0025796E">
              <w:rPr>
                <w:szCs w:val="18"/>
              </w:rPr>
              <w:t>47</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1ED52B" w14:textId="77777777" w:rsidR="00A9116E" w:rsidRPr="0025796E" w:rsidRDefault="00A9116E" w:rsidP="00EB099A">
            <w:pPr>
              <w:pStyle w:val="tabteksts"/>
              <w:spacing w:line="259" w:lineRule="auto"/>
              <w:jc w:val="center"/>
              <w:rPr>
                <w:szCs w:val="18"/>
              </w:rPr>
            </w:pPr>
            <w:r w:rsidRPr="0025796E">
              <w:rPr>
                <w:szCs w:val="18"/>
              </w:rPr>
              <w:t>47</w:t>
            </w:r>
          </w:p>
        </w:tc>
      </w:tr>
      <w:tr w:rsidR="00A9116E" w:rsidRPr="0025796E" w14:paraId="2B7D9C41"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A1FD93" w14:textId="77777777" w:rsidR="00A9116E" w:rsidRPr="0025796E" w:rsidRDefault="00A9116E" w:rsidP="005E730F">
            <w:pPr>
              <w:pStyle w:val="tvhtml"/>
              <w:jc w:val="both"/>
              <w:rPr>
                <w:rFonts w:ascii="Times New Roman" w:hAnsi="Times New Roman"/>
                <w:sz w:val="18"/>
                <w:szCs w:val="18"/>
              </w:rPr>
            </w:pPr>
            <w:r w:rsidRPr="0025796E">
              <w:rPr>
                <w:rFonts w:ascii="Times New Roman" w:hAnsi="Times New Roman"/>
                <w:sz w:val="18"/>
                <w:szCs w:val="18"/>
              </w:rPr>
              <w:t>Tautas mākslas kolektīvi (ansambļi, kopas, studijas, pulciņi u.c.), kuriem piešķirta Valsts budžeta mērķdotācija māksliniecisko kolektīvu vadītāju darba samaksai un VSAOI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89C466" w14:textId="77777777" w:rsidR="00A9116E" w:rsidRPr="0025796E" w:rsidRDefault="00A9116E" w:rsidP="00EB099A">
            <w:pPr>
              <w:ind w:firstLine="0"/>
              <w:jc w:val="center"/>
              <w:rPr>
                <w:rFonts w:eastAsiaTheme="minorEastAsia"/>
                <w:sz w:val="18"/>
                <w:szCs w:val="18"/>
              </w:rPr>
            </w:pPr>
            <w:r w:rsidRPr="0025796E">
              <w:rPr>
                <w:sz w:val="18"/>
                <w:szCs w:val="18"/>
              </w:rPr>
              <w:t>1 724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404848" w14:textId="77777777" w:rsidR="00A9116E" w:rsidRPr="0025796E" w:rsidRDefault="00A9116E" w:rsidP="00EB099A">
            <w:pPr>
              <w:pStyle w:val="tabteksts"/>
              <w:spacing w:line="259" w:lineRule="auto"/>
              <w:jc w:val="center"/>
              <w:rPr>
                <w:szCs w:val="18"/>
              </w:rPr>
            </w:pPr>
            <w:r w:rsidRPr="0025796E">
              <w:rPr>
                <w:szCs w:val="18"/>
              </w:rPr>
              <w:t>1 600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21DA15" w14:textId="77777777" w:rsidR="00A9116E" w:rsidRPr="0025796E" w:rsidRDefault="00A9116E" w:rsidP="00EB099A">
            <w:pPr>
              <w:pStyle w:val="tabteksts"/>
              <w:spacing w:line="259" w:lineRule="auto"/>
              <w:jc w:val="center"/>
              <w:rPr>
                <w:szCs w:val="18"/>
              </w:rPr>
            </w:pPr>
            <w:r w:rsidRPr="0025796E">
              <w:rPr>
                <w:szCs w:val="18"/>
              </w:rPr>
              <w:t>1 638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B82EFF" w14:textId="77777777" w:rsidR="00A9116E" w:rsidRPr="0025796E" w:rsidRDefault="00A9116E" w:rsidP="00EB099A">
            <w:pPr>
              <w:pStyle w:val="tabteksts"/>
              <w:spacing w:line="259" w:lineRule="auto"/>
              <w:jc w:val="center"/>
              <w:rPr>
                <w:szCs w:val="18"/>
              </w:rPr>
            </w:pPr>
            <w:r w:rsidRPr="0025796E">
              <w:rPr>
                <w:szCs w:val="18"/>
              </w:rPr>
              <w:t>1 638</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EFBE89" w14:textId="77777777" w:rsidR="00A9116E" w:rsidRPr="0025796E" w:rsidRDefault="00A9116E" w:rsidP="00EB099A">
            <w:pPr>
              <w:pStyle w:val="tabteksts"/>
              <w:spacing w:line="259" w:lineRule="auto"/>
              <w:jc w:val="center"/>
              <w:rPr>
                <w:szCs w:val="18"/>
              </w:rPr>
            </w:pPr>
            <w:r w:rsidRPr="0025796E">
              <w:rPr>
                <w:szCs w:val="18"/>
              </w:rPr>
              <w:t>1 638</w:t>
            </w:r>
          </w:p>
          <w:p w14:paraId="066D55B4" w14:textId="77777777" w:rsidR="00A9116E" w:rsidRPr="0025796E" w:rsidRDefault="00A9116E" w:rsidP="00EB099A">
            <w:pPr>
              <w:pStyle w:val="tabteksts"/>
              <w:jc w:val="center"/>
              <w:rPr>
                <w:szCs w:val="18"/>
              </w:rPr>
            </w:pPr>
          </w:p>
        </w:tc>
      </w:tr>
      <w:tr w:rsidR="00A9116E" w:rsidRPr="0025796E" w14:paraId="72C603ED"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0367E" w14:textId="77777777" w:rsidR="00A9116E" w:rsidRPr="0025796E" w:rsidRDefault="00A9116E" w:rsidP="005E730F">
            <w:pPr>
              <w:pStyle w:val="tvhtml"/>
              <w:jc w:val="both"/>
              <w:rPr>
                <w:rFonts w:ascii="Times New Roman" w:hAnsi="Times New Roman"/>
                <w:sz w:val="18"/>
                <w:szCs w:val="18"/>
              </w:rPr>
            </w:pPr>
            <w:r w:rsidRPr="0025796E">
              <w:rPr>
                <w:rFonts w:ascii="Times New Roman" w:hAnsi="Times New Roman"/>
                <w:sz w:val="18"/>
                <w:szCs w:val="18"/>
              </w:rPr>
              <w:t>Tautas mākslas kolektīvu (ansambļi, kopas, studijas, pulciņi u.c.) dalībnieki, kuriem piešķirta Valsts budžeta mērķdotācija māksliniecisko kolektīvu vadītāju darba samaksai un VSAOI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74130" w14:textId="77777777" w:rsidR="00A9116E" w:rsidRPr="0025796E" w:rsidRDefault="00A9116E" w:rsidP="00EB099A">
            <w:pPr>
              <w:ind w:firstLine="0"/>
              <w:jc w:val="center"/>
              <w:rPr>
                <w:rFonts w:eastAsiaTheme="minorEastAsia"/>
                <w:sz w:val="18"/>
                <w:szCs w:val="18"/>
              </w:rPr>
            </w:pPr>
            <w:r w:rsidRPr="0025796E">
              <w:rPr>
                <w:sz w:val="18"/>
                <w:szCs w:val="18"/>
              </w:rPr>
              <w:t>35 000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AC97DF" w14:textId="77777777" w:rsidR="00A9116E" w:rsidRPr="0025796E" w:rsidRDefault="00A9116E" w:rsidP="00EB099A">
            <w:pPr>
              <w:pStyle w:val="tabteksts"/>
              <w:jc w:val="center"/>
              <w:rPr>
                <w:szCs w:val="18"/>
              </w:rPr>
            </w:pPr>
            <w:r w:rsidRPr="0025796E">
              <w:rPr>
                <w:szCs w:val="18"/>
              </w:rPr>
              <w:t>34 000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4AF9CA" w14:textId="77777777" w:rsidR="00A9116E" w:rsidRPr="0025796E" w:rsidRDefault="00A9116E" w:rsidP="00EB099A">
            <w:pPr>
              <w:pStyle w:val="tabteksts"/>
              <w:jc w:val="center"/>
              <w:rPr>
                <w:szCs w:val="18"/>
              </w:rPr>
            </w:pPr>
            <w:r w:rsidRPr="0025796E">
              <w:rPr>
                <w:szCs w:val="18"/>
              </w:rPr>
              <w:t>35 000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5D8190" w14:textId="77777777" w:rsidR="00A9116E" w:rsidRPr="0025796E" w:rsidRDefault="00A9116E" w:rsidP="00EB099A">
            <w:pPr>
              <w:pStyle w:val="tabteksts"/>
              <w:jc w:val="center"/>
              <w:rPr>
                <w:szCs w:val="18"/>
              </w:rPr>
            </w:pPr>
            <w:r w:rsidRPr="0025796E">
              <w:rPr>
                <w:szCs w:val="18"/>
              </w:rPr>
              <w:t>37 000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406094" w14:textId="77777777" w:rsidR="00A9116E" w:rsidRPr="0025796E" w:rsidRDefault="00A9116E" w:rsidP="00EB099A">
            <w:pPr>
              <w:pStyle w:val="tabteksts"/>
              <w:jc w:val="center"/>
              <w:rPr>
                <w:szCs w:val="18"/>
              </w:rPr>
            </w:pPr>
            <w:r w:rsidRPr="0025796E">
              <w:rPr>
                <w:szCs w:val="18"/>
              </w:rPr>
              <w:t>37 000</w:t>
            </w:r>
          </w:p>
        </w:tc>
      </w:tr>
      <w:tr w:rsidR="00A9116E" w:rsidRPr="0025796E" w14:paraId="4C4A570E" w14:textId="77777777" w:rsidTr="00EB099A">
        <w:trPr>
          <w:jc w:val="center"/>
        </w:trPr>
        <w:tc>
          <w:tcPr>
            <w:tcW w:w="19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918619" w14:textId="77777777" w:rsidR="00A9116E" w:rsidRPr="0025796E" w:rsidRDefault="00A9116E" w:rsidP="005E730F">
            <w:pPr>
              <w:pStyle w:val="tvhtml"/>
              <w:jc w:val="both"/>
              <w:rPr>
                <w:rFonts w:ascii="Times New Roman" w:hAnsi="Times New Roman"/>
                <w:sz w:val="18"/>
                <w:szCs w:val="18"/>
              </w:rPr>
            </w:pPr>
            <w:r w:rsidRPr="0025796E">
              <w:rPr>
                <w:rFonts w:ascii="Times New Roman" w:hAnsi="Times New Roman"/>
                <w:sz w:val="18"/>
                <w:szCs w:val="18"/>
              </w:rPr>
              <w:t xml:space="preserve">Latvijas Nacionālā kultūras centra organizēto kursu dalībnieki kultūrizglītības vadībai un pedagogiem (vadība, mūzika, māksla, deja) un tautas mākslas nozaru speciālistiem (Kori, Dejas, Pūtēju orķestri, Vokālie ansambļi, </w:t>
            </w:r>
            <w:proofErr w:type="spellStart"/>
            <w:r w:rsidRPr="0025796E">
              <w:rPr>
                <w:rFonts w:ascii="Times New Roman" w:hAnsi="Times New Roman"/>
                <w:sz w:val="18"/>
                <w:szCs w:val="18"/>
              </w:rPr>
              <w:t>Amatierteātri</w:t>
            </w:r>
            <w:proofErr w:type="spellEnd"/>
            <w:r w:rsidRPr="0025796E">
              <w:rPr>
                <w:rFonts w:ascii="Times New Roman" w:hAnsi="Times New Roman"/>
                <w:sz w:val="18"/>
                <w:szCs w:val="18"/>
              </w:rPr>
              <w:t>, Tautas mūzika, Folklora, Tautas lietišķā māksla, Kultūras centri, mazākumtautības) (skaits)</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22F3F" w14:textId="77777777" w:rsidR="00A9116E" w:rsidRPr="0025796E" w:rsidRDefault="00A9116E" w:rsidP="00EB099A">
            <w:pPr>
              <w:spacing w:line="259" w:lineRule="auto"/>
              <w:ind w:firstLine="0"/>
              <w:jc w:val="center"/>
              <w:rPr>
                <w:sz w:val="18"/>
                <w:szCs w:val="18"/>
              </w:rPr>
            </w:pPr>
            <w:r w:rsidRPr="0025796E">
              <w:rPr>
                <w:sz w:val="18"/>
                <w:szCs w:val="18"/>
              </w:rPr>
              <w:t>2 278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B4646" w14:textId="77777777" w:rsidR="00A9116E" w:rsidRPr="0025796E" w:rsidRDefault="00A9116E" w:rsidP="00EB099A">
            <w:pPr>
              <w:pStyle w:val="tabteksts"/>
              <w:spacing w:line="259" w:lineRule="auto"/>
              <w:jc w:val="center"/>
              <w:rPr>
                <w:szCs w:val="18"/>
              </w:rPr>
            </w:pPr>
            <w:r w:rsidRPr="0025796E">
              <w:rPr>
                <w:szCs w:val="18"/>
              </w:rPr>
              <w:t>1 650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3C2BA" w14:textId="77777777" w:rsidR="00A9116E" w:rsidRPr="0025796E" w:rsidRDefault="00A9116E" w:rsidP="00EB099A">
            <w:pPr>
              <w:pStyle w:val="tabteksts"/>
              <w:spacing w:line="259" w:lineRule="auto"/>
              <w:jc w:val="center"/>
              <w:rPr>
                <w:szCs w:val="18"/>
              </w:rPr>
            </w:pPr>
            <w:r w:rsidRPr="0025796E">
              <w:rPr>
                <w:szCs w:val="18"/>
              </w:rPr>
              <w:t>2300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01FE23" w14:textId="77777777" w:rsidR="00A9116E" w:rsidRPr="0025796E" w:rsidRDefault="00A9116E" w:rsidP="00EB099A">
            <w:pPr>
              <w:pStyle w:val="tabteksts"/>
              <w:spacing w:line="259" w:lineRule="auto"/>
              <w:jc w:val="center"/>
              <w:rPr>
                <w:szCs w:val="18"/>
              </w:rPr>
            </w:pPr>
            <w:r w:rsidRPr="0025796E">
              <w:rPr>
                <w:szCs w:val="18"/>
              </w:rPr>
              <w:t>2300</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7F50C4" w14:textId="77777777" w:rsidR="00A9116E" w:rsidRPr="0025796E" w:rsidRDefault="00A9116E" w:rsidP="00EB099A">
            <w:pPr>
              <w:pStyle w:val="tabteksts"/>
              <w:spacing w:line="259" w:lineRule="auto"/>
              <w:jc w:val="center"/>
              <w:rPr>
                <w:szCs w:val="18"/>
              </w:rPr>
            </w:pPr>
            <w:r w:rsidRPr="0025796E">
              <w:rPr>
                <w:szCs w:val="18"/>
              </w:rPr>
              <w:t>2300</w:t>
            </w:r>
          </w:p>
        </w:tc>
      </w:tr>
      <w:tr w:rsidR="00A9116E" w:rsidRPr="0025796E" w14:paraId="22AB78F2" w14:textId="77777777" w:rsidTr="00EB099A">
        <w:trPr>
          <w:jc w:val="center"/>
        </w:trPr>
        <w:tc>
          <w:tcPr>
            <w:tcW w:w="1919"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5AFA847C" w14:textId="77777777" w:rsidR="00A9116E" w:rsidRPr="0025796E" w:rsidRDefault="00A9116E" w:rsidP="005E730F">
            <w:pPr>
              <w:pStyle w:val="tabteksts"/>
              <w:jc w:val="both"/>
              <w:rPr>
                <w:szCs w:val="18"/>
              </w:rPr>
            </w:pPr>
            <w:r w:rsidRPr="0025796E">
              <w:rPr>
                <w:szCs w:val="18"/>
              </w:rPr>
              <w:t>Reģionu kultūras savdabības saglabāšanas un kopienu līdzdalības lokālo nemateriālā kultūras mantojuma izpausmju saglabāšanā un tālāknodošanā nacionālajā līmenī veicināšanas pasākuma “Satiec savu meistaru” apmeklējumi (skaits)</w:t>
            </w:r>
          </w:p>
        </w:tc>
        <w:tc>
          <w:tcPr>
            <w:tcW w:w="615"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57B95F10" w14:textId="77777777" w:rsidR="00A9116E" w:rsidRPr="0025796E" w:rsidRDefault="00A9116E" w:rsidP="00EB099A">
            <w:pPr>
              <w:ind w:firstLine="0"/>
              <w:jc w:val="center"/>
              <w:rPr>
                <w:rFonts w:eastAsiaTheme="minorEastAsia"/>
                <w:sz w:val="18"/>
                <w:szCs w:val="18"/>
              </w:rPr>
            </w:pPr>
            <w:r w:rsidRPr="0025796E">
              <w:rPr>
                <w:sz w:val="18"/>
                <w:szCs w:val="18"/>
              </w:rPr>
              <w:t>3 000</w:t>
            </w:r>
          </w:p>
        </w:tc>
        <w:tc>
          <w:tcPr>
            <w:tcW w:w="615"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7D80D6BB" w14:textId="77777777" w:rsidR="00A9116E" w:rsidRPr="0025796E" w:rsidRDefault="00A9116E" w:rsidP="00EB099A">
            <w:pPr>
              <w:pStyle w:val="tabteksts"/>
              <w:jc w:val="center"/>
              <w:rPr>
                <w:szCs w:val="18"/>
              </w:rPr>
            </w:pPr>
            <w:r w:rsidRPr="0025796E">
              <w:rPr>
                <w:szCs w:val="18"/>
              </w:rPr>
              <w:t>3 500</w:t>
            </w:r>
          </w:p>
        </w:tc>
        <w:tc>
          <w:tcPr>
            <w:tcW w:w="615"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52BAAFAE" w14:textId="77777777" w:rsidR="00A9116E" w:rsidRPr="0025796E" w:rsidRDefault="00A9116E" w:rsidP="00EB099A">
            <w:pPr>
              <w:pStyle w:val="tabteksts"/>
              <w:jc w:val="center"/>
              <w:rPr>
                <w:szCs w:val="18"/>
              </w:rPr>
            </w:pPr>
            <w:r w:rsidRPr="0025796E">
              <w:rPr>
                <w:szCs w:val="18"/>
              </w:rPr>
              <w:t>3 500</w:t>
            </w:r>
          </w:p>
        </w:tc>
        <w:tc>
          <w:tcPr>
            <w:tcW w:w="615" w:type="pct"/>
            <w:tcBorders>
              <w:top w:val="single" w:sz="4" w:space="0" w:color="000000" w:themeColor="text1"/>
              <w:left w:val="single" w:sz="4" w:space="0" w:color="000000" w:themeColor="text1"/>
              <w:bottom w:val="single" w:sz="4" w:space="0" w:color="auto"/>
              <w:right w:val="single" w:sz="4" w:space="0" w:color="000000" w:themeColor="text1"/>
            </w:tcBorders>
          </w:tcPr>
          <w:p w14:paraId="5EF287D7" w14:textId="77777777" w:rsidR="00A9116E" w:rsidRPr="0025796E" w:rsidRDefault="00A9116E" w:rsidP="00EB099A">
            <w:pPr>
              <w:pStyle w:val="tabteksts"/>
              <w:jc w:val="center"/>
              <w:rPr>
                <w:szCs w:val="18"/>
              </w:rPr>
            </w:pPr>
            <w:r w:rsidRPr="0025796E">
              <w:rPr>
                <w:szCs w:val="18"/>
              </w:rPr>
              <w:t>3 500</w:t>
            </w:r>
          </w:p>
          <w:p w14:paraId="195236F3" w14:textId="77777777" w:rsidR="00A9116E" w:rsidRPr="0025796E" w:rsidRDefault="00A9116E" w:rsidP="00EB099A">
            <w:pPr>
              <w:pStyle w:val="tabteksts"/>
              <w:jc w:val="center"/>
              <w:rPr>
                <w:szCs w:val="18"/>
              </w:rPr>
            </w:pPr>
          </w:p>
        </w:tc>
        <w:tc>
          <w:tcPr>
            <w:tcW w:w="621"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0212B4B7" w14:textId="77777777" w:rsidR="00A9116E" w:rsidRPr="0025796E" w:rsidRDefault="00A9116E" w:rsidP="00EB099A">
            <w:pPr>
              <w:pStyle w:val="tabteksts"/>
              <w:jc w:val="center"/>
              <w:rPr>
                <w:szCs w:val="18"/>
              </w:rPr>
            </w:pPr>
            <w:r w:rsidRPr="0025796E">
              <w:rPr>
                <w:szCs w:val="18"/>
              </w:rPr>
              <w:t>3 500</w:t>
            </w:r>
          </w:p>
        </w:tc>
      </w:tr>
      <w:tr w:rsidR="00A9116E" w:rsidRPr="0025796E" w14:paraId="0FDC8C16" w14:textId="77777777" w:rsidTr="0025796E">
        <w:trPr>
          <w:trHeight w:val="274"/>
          <w:jc w:val="center"/>
        </w:trPr>
        <w:tc>
          <w:tcPr>
            <w:tcW w:w="3477"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274B92B1" w14:textId="77777777" w:rsidR="00A9116E" w:rsidRPr="0025796E" w:rsidRDefault="00A9116E" w:rsidP="005E730F">
            <w:pPr>
              <w:pStyle w:val="tabteksts"/>
              <w:spacing w:line="259" w:lineRule="auto"/>
              <w:jc w:val="both"/>
              <w:rPr>
                <w:color w:val="000000" w:themeColor="text1"/>
                <w:szCs w:val="18"/>
              </w:rPr>
            </w:pPr>
            <w:r w:rsidRPr="0025796E">
              <w:rPr>
                <w:color w:val="000000" w:themeColor="text1"/>
                <w:szCs w:val="18"/>
              </w:rPr>
              <w:t>Programmā “Latvijas skolas soma” iesaistīto izglītojamo skaits</w:t>
            </w:r>
          </w:p>
        </w:tc>
        <w:tc>
          <w:tcPr>
            <w:tcW w:w="1114"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19475251" w14:textId="77777777" w:rsidR="00A9116E" w:rsidRPr="0025796E" w:rsidRDefault="00A9116E" w:rsidP="00EB099A">
            <w:pPr>
              <w:spacing w:line="259" w:lineRule="auto"/>
              <w:ind w:firstLine="0"/>
              <w:jc w:val="center"/>
              <w:rPr>
                <w:sz w:val="18"/>
                <w:szCs w:val="18"/>
              </w:rPr>
            </w:pPr>
            <w:r w:rsidRPr="0025796E">
              <w:rPr>
                <w:sz w:val="18"/>
                <w:szCs w:val="18"/>
              </w:rPr>
              <w:t>-</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602DA1E0" w14:textId="77777777" w:rsidR="00A9116E" w:rsidRPr="0025796E" w:rsidRDefault="00A9116E" w:rsidP="00EB099A">
            <w:pPr>
              <w:pStyle w:val="tabteksts"/>
              <w:spacing w:line="259" w:lineRule="auto"/>
              <w:jc w:val="center"/>
              <w:rPr>
                <w:szCs w:val="18"/>
              </w:rPr>
            </w:pPr>
            <w:r w:rsidRPr="0025796E">
              <w:rPr>
                <w:szCs w:val="18"/>
              </w:rPr>
              <w:t>-</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1A7EDE8" w14:textId="77777777" w:rsidR="00A9116E" w:rsidRPr="0025796E" w:rsidRDefault="00A9116E" w:rsidP="00EB099A">
            <w:pPr>
              <w:pStyle w:val="tabteksts"/>
              <w:spacing w:line="259" w:lineRule="auto"/>
              <w:jc w:val="center"/>
              <w:rPr>
                <w:szCs w:val="18"/>
              </w:rPr>
            </w:pPr>
            <w:r w:rsidRPr="0025796E">
              <w:rPr>
                <w:szCs w:val="18"/>
              </w:rPr>
              <w:t>200 000</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tcPr>
          <w:p w14:paraId="325ECDD3" w14:textId="77777777" w:rsidR="00A9116E" w:rsidRPr="0025796E" w:rsidRDefault="00A9116E" w:rsidP="00EB099A">
            <w:pPr>
              <w:pStyle w:val="tabteksts"/>
              <w:jc w:val="center"/>
              <w:rPr>
                <w:szCs w:val="18"/>
              </w:rPr>
            </w:pPr>
            <w:r w:rsidRPr="0025796E">
              <w:rPr>
                <w:szCs w:val="18"/>
              </w:rPr>
              <w:t>200 000</w:t>
            </w:r>
          </w:p>
        </w:tc>
        <w:tc>
          <w:tcPr>
            <w:tcW w:w="112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7A0AEABF" w14:textId="77777777" w:rsidR="00A9116E" w:rsidRPr="0025796E" w:rsidRDefault="00A9116E" w:rsidP="00EB099A">
            <w:pPr>
              <w:pStyle w:val="tabteksts"/>
              <w:spacing w:line="259" w:lineRule="auto"/>
              <w:jc w:val="center"/>
              <w:rPr>
                <w:szCs w:val="18"/>
              </w:rPr>
            </w:pPr>
            <w:r w:rsidRPr="0025796E">
              <w:rPr>
                <w:szCs w:val="18"/>
              </w:rPr>
              <w:t>200 000</w:t>
            </w:r>
          </w:p>
        </w:tc>
      </w:tr>
      <w:tr w:rsidR="00A9116E" w:rsidRPr="0025796E" w14:paraId="10D42ADD" w14:textId="77777777" w:rsidTr="0025796E">
        <w:trPr>
          <w:trHeight w:val="132"/>
          <w:jc w:val="center"/>
        </w:trPr>
        <w:tc>
          <w:tcPr>
            <w:tcW w:w="3477"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1AF6F4A5" w14:textId="77777777" w:rsidR="00A9116E" w:rsidRPr="0025796E" w:rsidRDefault="00A9116E" w:rsidP="005E730F">
            <w:pPr>
              <w:pStyle w:val="tabteksts"/>
              <w:spacing w:line="259" w:lineRule="auto"/>
              <w:jc w:val="both"/>
              <w:rPr>
                <w:color w:val="000000" w:themeColor="text1"/>
                <w:szCs w:val="18"/>
              </w:rPr>
            </w:pPr>
            <w:r w:rsidRPr="0025796E">
              <w:rPr>
                <w:color w:val="000000" w:themeColor="text1"/>
                <w:szCs w:val="18"/>
              </w:rPr>
              <w:t>Dziesmu un deju svētku tradīcijas 150 gadu ekspozīcijas apmeklējumu skaits</w:t>
            </w:r>
          </w:p>
        </w:tc>
        <w:tc>
          <w:tcPr>
            <w:tcW w:w="1114"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0F1430D1" w14:textId="77777777" w:rsidR="00A9116E" w:rsidRPr="0025796E" w:rsidRDefault="00A9116E" w:rsidP="00EB099A">
            <w:pPr>
              <w:spacing w:line="259" w:lineRule="auto"/>
              <w:ind w:firstLine="0"/>
              <w:jc w:val="center"/>
              <w:rPr>
                <w:sz w:val="18"/>
                <w:szCs w:val="18"/>
              </w:rPr>
            </w:pPr>
            <w:r w:rsidRPr="0025796E">
              <w:rPr>
                <w:sz w:val="18"/>
                <w:szCs w:val="18"/>
              </w:rPr>
              <w:t>-</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14A1715C" w14:textId="77777777" w:rsidR="00A9116E" w:rsidRPr="0025796E" w:rsidRDefault="00A9116E" w:rsidP="00EB099A">
            <w:pPr>
              <w:pStyle w:val="tabteksts"/>
              <w:spacing w:line="259" w:lineRule="auto"/>
              <w:jc w:val="center"/>
              <w:rPr>
                <w:szCs w:val="18"/>
              </w:rPr>
            </w:pPr>
            <w:r w:rsidRPr="0025796E">
              <w:rPr>
                <w:szCs w:val="18"/>
              </w:rPr>
              <w:t>-</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10868914" w14:textId="77777777" w:rsidR="00A9116E" w:rsidRPr="0025796E" w:rsidRDefault="00A9116E" w:rsidP="00EB099A">
            <w:pPr>
              <w:pStyle w:val="tabteksts"/>
              <w:spacing w:line="259" w:lineRule="auto"/>
              <w:jc w:val="center"/>
              <w:rPr>
                <w:szCs w:val="18"/>
              </w:rPr>
            </w:pPr>
            <w:r w:rsidRPr="0025796E">
              <w:rPr>
                <w:szCs w:val="18"/>
              </w:rPr>
              <w:t>-</w:t>
            </w:r>
          </w:p>
        </w:tc>
        <w:tc>
          <w:tcPr>
            <w:tcW w:w="1115" w:type="dxa"/>
            <w:tcBorders>
              <w:top w:val="single" w:sz="4" w:space="0" w:color="000000" w:themeColor="text1"/>
              <w:left w:val="single" w:sz="4" w:space="0" w:color="000000" w:themeColor="text1"/>
              <w:bottom w:val="single" w:sz="4" w:space="0" w:color="auto"/>
              <w:right w:val="single" w:sz="4" w:space="0" w:color="000000" w:themeColor="text1"/>
            </w:tcBorders>
          </w:tcPr>
          <w:p w14:paraId="14456FA7" w14:textId="77777777" w:rsidR="00A9116E" w:rsidRPr="0025796E" w:rsidRDefault="00A9116E" w:rsidP="00EB099A">
            <w:pPr>
              <w:pStyle w:val="tabteksts"/>
              <w:jc w:val="center"/>
              <w:rPr>
                <w:szCs w:val="18"/>
              </w:rPr>
            </w:pPr>
            <w:r w:rsidRPr="0025796E">
              <w:rPr>
                <w:szCs w:val="18"/>
              </w:rPr>
              <w:t>80 000</w:t>
            </w:r>
          </w:p>
        </w:tc>
        <w:tc>
          <w:tcPr>
            <w:tcW w:w="112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46D913AA" w14:textId="77777777" w:rsidR="00A9116E" w:rsidRPr="0025796E" w:rsidRDefault="00A9116E" w:rsidP="00EB099A">
            <w:pPr>
              <w:pStyle w:val="tabteksts"/>
              <w:jc w:val="center"/>
              <w:rPr>
                <w:szCs w:val="18"/>
              </w:rPr>
            </w:pPr>
            <w:r w:rsidRPr="0025796E">
              <w:rPr>
                <w:szCs w:val="18"/>
              </w:rPr>
              <w:t>18 000</w:t>
            </w:r>
          </w:p>
        </w:tc>
      </w:tr>
    </w:tbl>
    <w:p w14:paraId="367D2C6A" w14:textId="77777777" w:rsidR="00A9116E" w:rsidRPr="00795E73" w:rsidRDefault="00A9116E" w:rsidP="00A9116E">
      <w:pPr>
        <w:pStyle w:val="Tabuluvirsraksti"/>
        <w:spacing w:before="240" w:after="240"/>
        <w:rPr>
          <w:b/>
          <w:lang w:eastAsia="lv-LV"/>
        </w:rPr>
      </w:pPr>
      <w:r w:rsidRPr="00795E73">
        <w:rPr>
          <w:b/>
          <w:lang w:eastAsia="lv-LV"/>
        </w:rPr>
        <w:lastRenderedPageBreak/>
        <w:t>Finansiālie rādītāji no 2020. līdz 2024.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78"/>
        <w:gridCol w:w="1131"/>
        <w:gridCol w:w="1132"/>
        <w:gridCol w:w="1132"/>
        <w:gridCol w:w="1132"/>
        <w:gridCol w:w="1132"/>
      </w:tblGrid>
      <w:tr w:rsidR="00A9116E" w:rsidRPr="00795E73" w14:paraId="0C32E3D9" w14:textId="77777777" w:rsidTr="00EB099A">
        <w:trPr>
          <w:trHeight w:val="283"/>
          <w:tblHeader/>
          <w:jc w:val="center"/>
        </w:trPr>
        <w:tc>
          <w:tcPr>
            <w:tcW w:w="3378" w:type="dxa"/>
            <w:vAlign w:val="center"/>
          </w:tcPr>
          <w:p w14:paraId="7B1DA6F6" w14:textId="77777777" w:rsidR="00A9116E" w:rsidRPr="00795E73" w:rsidRDefault="00A9116E" w:rsidP="00EB099A">
            <w:pPr>
              <w:pStyle w:val="tabteksts"/>
              <w:jc w:val="center"/>
            </w:pPr>
          </w:p>
        </w:tc>
        <w:tc>
          <w:tcPr>
            <w:tcW w:w="1131" w:type="dxa"/>
          </w:tcPr>
          <w:p w14:paraId="3B9B1E02" w14:textId="77777777" w:rsidR="00A9116E" w:rsidRPr="00795E73" w:rsidRDefault="00A9116E" w:rsidP="00EB099A">
            <w:pPr>
              <w:pStyle w:val="tabteksts"/>
              <w:jc w:val="center"/>
              <w:rPr>
                <w:lang w:eastAsia="lv-LV"/>
              </w:rPr>
            </w:pPr>
            <w:r w:rsidRPr="00795E73">
              <w:rPr>
                <w:lang w:eastAsia="lv-LV"/>
              </w:rPr>
              <w:t>2020. gads</w:t>
            </w:r>
            <w:r w:rsidRPr="00795E73">
              <w:br/>
            </w:r>
            <w:r w:rsidRPr="00795E73">
              <w:rPr>
                <w:lang w:eastAsia="lv-LV"/>
              </w:rPr>
              <w:t>(izpilde)</w:t>
            </w:r>
          </w:p>
        </w:tc>
        <w:tc>
          <w:tcPr>
            <w:tcW w:w="1132" w:type="dxa"/>
          </w:tcPr>
          <w:p w14:paraId="48DB0945" w14:textId="77777777" w:rsidR="00A9116E" w:rsidRPr="00795E73" w:rsidRDefault="00A9116E" w:rsidP="00EB099A">
            <w:pPr>
              <w:pStyle w:val="tabteksts"/>
              <w:jc w:val="center"/>
              <w:rPr>
                <w:lang w:eastAsia="lv-LV"/>
              </w:rPr>
            </w:pPr>
            <w:r w:rsidRPr="00795E73">
              <w:rPr>
                <w:lang w:eastAsia="lv-LV"/>
              </w:rPr>
              <w:t>2021. gada     plāns</w:t>
            </w:r>
          </w:p>
        </w:tc>
        <w:tc>
          <w:tcPr>
            <w:tcW w:w="1132" w:type="dxa"/>
          </w:tcPr>
          <w:p w14:paraId="15FF6E0A" w14:textId="77777777" w:rsidR="00A9116E" w:rsidRPr="00795E73" w:rsidRDefault="00A9116E" w:rsidP="00EB099A">
            <w:pPr>
              <w:pStyle w:val="tabteksts"/>
              <w:jc w:val="center"/>
              <w:rPr>
                <w:lang w:eastAsia="lv-LV"/>
              </w:rPr>
            </w:pPr>
            <w:r w:rsidRPr="00795E73">
              <w:rPr>
                <w:lang w:eastAsia="lv-LV"/>
              </w:rPr>
              <w:t>2022. gada projekts</w:t>
            </w:r>
          </w:p>
        </w:tc>
        <w:tc>
          <w:tcPr>
            <w:tcW w:w="1132" w:type="dxa"/>
          </w:tcPr>
          <w:p w14:paraId="032D4489" w14:textId="77777777" w:rsidR="00A9116E" w:rsidRPr="00795E73" w:rsidRDefault="00A9116E" w:rsidP="00EB099A">
            <w:pPr>
              <w:pStyle w:val="tabteksts"/>
              <w:jc w:val="center"/>
              <w:rPr>
                <w:lang w:eastAsia="lv-LV"/>
              </w:rPr>
            </w:pPr>
            <w:r w:rsidRPr="00795E73">
              <w:rPr>
                <w:lang w:eastAsia="lv-LV"/>
              </w:rPr>
              <w:t>2023. gada prognoze</w:t>
            </w:r>
          </w:p>
        </w:tc>
        <w:tc>
          <w:tcPr>
            <w:tcW w:w="1132" w:type="dxa"/>
          </w:tcPr>
          <w:p w14:paraId="7AAAF982" w14:textId="77777777" w:rsidR="00A9116E" w:rsidRPr="00795E73" w:rsidRDefault="00A9116E" w:rsidP="00EB099A">
            <w:pPr>
              <w:pStyle w:val="tabteksts"/>
              <w:jc w:val="center"/>
              <w:rPr>
                <w:lang w:eastAsia="lv-LV"/>
              </w:rPr>
            </w:pPr>
            <w:r w:rsidRPr="00795E73">
              <w:rPr>
                <w:lang w:eastAsia="lv-LV"/>
              </w:rPr>
              <w:t>2024. gada prognoze</w:t>
            </w:r>
          </w:p>
        </w:tc>
      </w:tr>
      <w:tr w:rsidR="00A9116E" w:rsidRPr="00795E73" w14:paraId="3EE8CCC4" w14:textId="77777777" w:rsidTr="00EB099A">
        <w:trPr>
          <w:trHeight w:val="142"/>
          <w:jc w:val="center"/>
        </w:trPr>
        <w:tc>
          <w:tcPr>
            <w:tcW w:w="3378" w:type="dxa"/>
            <w:shd w:val="clear" w:color="auto" w:fill="D9D9D9" w:themeFill="background1" w:themeFillShade="D9"/>
            <w:vAlign w:val="center"/>
          </w:tcPr>
          <w:p w14:paraId="175BAA5E"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32A383E8" w14:textId="77777777" w:rsidR="00A9116E" w:rsidRPr="00795E73" w:rsidRDefault="00A9116E" w:rsidP="00EB099A">
            <w:pPr>
              <w:pStyle w:val="tabteksts"/>
              <w:jc w:val="right"/>
            </w:pPr>
            <w:r w:rsidRPr="00795E73">
              <w:rPr>
                <w:szCs w:val="18"/>
              </w:rPr>
              <w:t>44 060 836</w:t>
            </w:r>
          </w:p>
        </w:tc>
        <w:tc>
          <w:tcPr>
            <w:tcW w:w="1132" w:type="dxa"/>
            <w:shd w:val="clear" w:color="auto" w:fill="D9D9D9" w:themeFill="background1" w:themeFillShade="D9"/>
          </w:tcPr>
          <w:p w14:paraId="4608381E" w14:textId="77777777" w:rsidR="00A9116E" w:rsidRPr="00795E73" w:rsidRDefault="00A9116E" w:rsidP="00EB099A">
            <w:pPr>
              <w:pStyle w:val="tabteksts"/>
              <w:jc w:val="right"/>
            </w:pPr>
            <w:r w:rsidRPr="00795E73">
              <w:rPr>
                <w:szCs w:val="18"/>
              </w:rPr>
              <w:t>47 719 678</w:t>
            </w:r>
          </w:p>
        </w:tc>
        <w:tc>
          <w:tcPr>
            <w:tcW w:w="1132" w:type="dxa"/>
            <w:shd w:val="clear" w:color="auto" w:fill="D9D9D9" w:themeFill="background1" w:themeFillShade="D9"/>
          </w:tcPr>
          <w:p w14:paraId="445DB2C3" w14:textId="77777777" w:rsidR="00A9116E" w:rsidRPr="00795E73" w:rsidRDefault="00A9116E" w:rsidP="00EB099A">
            <w:pPr>
              <w:pStyle w:val="tabteksts"/>
              <w:jc w:val="right"/>
            </w:pPr>
            <w:r w:rsidRPr="00795E73">
              <w:rPr>
                <w:szCs w:val="18"/>
              </w:rPr>
              <w:t>62 882 299</w:t>
            </w:r>
          </w:p>
        </w:tc>
        <w:tc>
          <w:tcPr>
            <w:tcW w:w="1132" w:type="dxa"/>
            <w:shd w:val="clear" w:color="auto" w:fill="D9D9D9" w:themeFill="background1" w:themeFillShade="D9"/>
          </w:tcPr>
          <w:p w14:paraId="599FB0D7" w14:textId="77777777" w:rsidR="00A9116E" w:rsidRPr="00795E73" w:rsidRDefault="00A9116E" w:rsidP="00EB099A">
            <w:pPr>
              <w:pStyle w:val="tabteksts"/>
              <w:jc w:val="right"/>
            </w:pPr>
            <w:r w:rsidRPr="00795E73">
              <w:rPr>
                <w:szCs w:val="18"/>
              </w:rPr>
              <w:t>62 313 448</w:t>
            </w:r>
          </w:p>
        </w:tc>
        <w:tc>
          <w:tcPr>
            <w:tcW w:w="1132" w:type="dxa"/>
            <w:shd w:val="clear" w:color="auto" w:fill="D9D9D9" w:themeFill="background1" w:themeFillShade="D9"/>
          </w:tcPr>
          <w:p w14:paraId="5E500551" w14:textId="77777777" w:rsidR="00A9116E" w:rsidRPr="00795E73" w:rsidRDefault="00A9116E" w:rsidP="00EB099A">
            <w:pPr>
              <w:pStyle w:val="tabteksts"/>
              <w:jc w:val="right"/>
            </w:pPr>
            <w:r w:rsidRPr="00795E73">
              <w:rPr>
                <w:szCs w:val="18"/>
              </w:rPr>
              <w:t>55 495 292</w:t>
            </w:r>
          </w:p>
        </w:tc>
      </w:tr>
      <w:tr w:rsidR="00A9116E" w:rsidRPr="00795E73" w14:paraId="037C5244" w14:textId="77777777" w:rsidTr="00EB099A">
        <w:trPr>
          <w:trHeight w:val="283"/>
          <w:jc w:val="center"/>
        </w:trPr>
        <w:tc>
          <w:tcPr>
            <w:tcW w:w="3378" w:type="dxa"/>
            <w:vAlign w:val="center"/>
          </w:tcPr>
          <w:p w14:paraId="04045AF7"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36226E74" w14:textId="77777777" w:rsidR="00A9116E" w:rsidRPr="00795E73" w:rsidRDefault="00A9116E" w:rsidP="00EB099A">
            <w:pPr>
              <w:pStyle w:val="tabteksts"/>
              <w:jc w:val="center"/>
            </w:pPr>
            <w:r w:rsidRPr="00795E73">
              <w:rPr>
                <w:b/>
                <w:bCs/>
                <w:szCs w:val="18"/>
              </w:rPr>
              <w:t>×</w:t>
            </w:r>
          </w:p>
        </w:tc>
        <w:tc>
          <w:tcPr>
            <w:tcW w:w="1132" w:type="dxa"/>
          </w:tcPr>
          <w:p w14:paraId="61F41EDF" w14:textId="77777777" w:rsidR="00A9116E" w:rsidRPr="00795E73" w:rsidRDefault="00A9116E" w:rsidP="00EB099A">
            <w:pPr>
              <w:pStyle w:val="tabteksts"/>
              <w:jc w:val="right"/>
            </w:pPr>
            <w:r w:rsidRPr="00795E73">
              <w:rPr>
                <w:color w:val="000000" w:themeColor="text1"/>
              </w:rPr>
              <w:t>3 658 842</w:t>
            </w:r>
          </w:p>
        </w:tc>
        <w:tc>
          <w:tcPr>
            <w:tcW w:w="1132" w:type="dxa"/>
          </w:tcPr>
          <w:p w14:paraId="6D513CD5" w14:textId="77777777" w:rsidR="00A9116E" w:rsidRPr="00795E73" w:rsidRDefault="00A9116E" w:rsidP="00EB099A">
            <w:pPr>
              <w:pStyle w:val="tabteksts"/>
              <w:jc w:val="right"/>
            </w:pPr>
            <w:r w:rsidRPr="00795E73">
              <w:t>15 162 621</w:t>
            </w:r>
          </w:p>
        </w:tc>
        <w:tc>
          <w:tcPr>
            <w:tcW w:w="1132" w:type="dxa"/>
          </w:tcPr>
          <w:p w14:paraId="60979FD4" w14:textId="77777777" w:rsidR="00A9116E" w:rsidRPr="00795E73" w:rsidRDefault="00A9116E" w:rsidP="00EB099A">
            <w:pPr>
              <w:pStyle w:val="tabteksts"/>
              <w:jc w:val="right"/>
            </w:pPr>
            <w:r w:rsidRPr="00795E73">
              <w:rPr>
                <w:color w:val="000000" w:themeColor="text1"/>
              </w:rPr>
              <w:t>-568 851</w:t>
            </w:r>
          </w:p>
        </w:tc>
        <w:tc>
          <w:tcPr>
            <w:tcW w:w="1132" w:type="dxa"/>
          </w:tcPr>
          <w:p w14:paraId="33DB69F3" w14:textId="77777777" w:rsidR="00A9116E" w:rsidRPr="00795E73" w:rsidRDefault="00A9116E" w:rsidP="00EB099A">
            <w:pPr>
              <w:pStyle w:val="tabteksts"/>
              <w:jc w:val="right"/>
            </w:pPr>
            <w:r w:rsidRPr="00795E73">
              <w:rPr>
                <w:color w:val="000000" w:themeColor="text1"/>
              </w:rPr>
              <w:t>-6 818 156</w:t>
            </w:r>
          </w:p>
        </w:tc>
      </w:tr>
      <w:tr w:rsidR="00A9116E" w:rsidRPr="00795E73" w14:paraId="76E80951" w14:textId="77777777" w:rsidTr="00EB099A">
        <w:trPr>
          <w:trHeight w:val="283"/>
          <w:jc w:val="center"/>
        </w:trPr>
        <w:tc>
          <w:tcPr>
            <w:tcW w:w="3378" w:type="dxa"/>
            <w:vAlign w:val="center"/>
          </w:tcPr>
          <w:p w14:paraId="536CBD0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0D9C12C8" w14:textId="77777777" w:rsidR="00A9116E" w:rsidRPr="00795E73" w:rsidRDefault="00A9116E" w:rsidP="00EB099A">
            <w:pPr>
              <w:pStyle w:val="tabteksts"/>
              <w:jc w:val="center"/>
            </w:pPr>
            <w:r w:rsidRPr="00795E73">
              <w:rPr>
                <w:b/>
                <w:bCs/>
                <w:szCs w:val="18"/>
              </w:rPr>
              <w:t>×</w:t>
            </w:r>
          </w:p>
        </w:tc>
        <w:tc>
          <w:tcPr>
            <w:tcW w:w="1132" w:type="dxa"/>
          </w:tcPr>
          <w:p w14:paraId="37892B58" w14:textId="77777777" w:rsidR="00A9116E" w:rsidRPr="00795E73" w:rsidRDefault="00A9116E" w:rsidP="00EB099A">
            <w:pPr>
              <w:pStyle w:val="tabteksts"/>
              <w:jc w:val="right"/>
            </w:pPr>
            <w:r w:rsidRPr="00795E73">
              <w:rPr>
                <w:color w:val="000000" w:themeColor="text1"/>
              </w:rPr>
              <w:t>8,3</w:t>
            </w:r>
          </w:p>
        </w:tc>
        <w:tc>
          <w:tcPr>
            <w:tcW w:w="1132" w:type="dxa"/>
          </w:tcPr>
          <w:p w14:paraId="24509AA6" w14:textId="77777777" w:rsidR="00A9116E" w:rsidRPr="00795E73" w:rsidRDefault="00A9116E" w:rsidP="00EB099A">
            <w:pPr>
              <w:pStyle w:val="tabteksts"/>
              <w:jc w:val="right"/>
            </w:pPr>
            <w:r w:rsidRPr="00795E73">
              <w:rPr>
                <w:color w:val="000000" w:themeColor="text1"/>
              </w:rPr>
              <w:t>31,8</w:t>
            </w:r>
          </w:p>
        </w:tc>
        <w:tc>
          <w:tcPr>
            <w:tcW w:w="1132" w:type="dxa"/>
          </w:tcPr>
          <w:p w14:paraId="43499750" w14:textId="77777777" w:rsidR="00A9116E" w:rsidRPr="00795E73" w:rsidRDefault="00A9116E" w:rsidP="00EB099A">
            <w:pPr>
              <w:pStyle w:val="tabteksts"/>
              <w:jc w:val="right"/>
            </w:pPr>
            <w:r w:rsidRPr="00795E73">
              <w:rPr>
                <w:color w:val="000000" w:themeColor="text1"/>
              </w:rPr>
              <w:t>-0,9</w:t>
            </w:r>
          </w:p>
        </w:tc>
        <w:tc>
          <w:tcPr>
            <w:tcW w:w="1132" w:type="dxa"/>
          </w:tcPr>
          <w:p w14:paraId="793EBD10" w14:textId="77777777" w:rsidR="00A9116E" w:rsidRPr="00795E73" w:rsidRDefault="00A9116E" w:rsidP="00EB099A">
            <w:pPr>
              <w:pStyle w:val="tabteksts"/>
              <w:jc w:val="right"/>
            </w:pPr>
            <w:r w:rsidRPr="00795E73">
              <w:t>-10,9</w:t>
            </w:r>
          </w:p>
        </w:tc>
      </w:tr>
      <w:tr w:rsidR="00A9116E" w:rsidRPr="00795E73" w14:paraId="46B5BB88" w14:textId="77777777" w:rsidTr="00EB099A">
        <w:trPr>
          <w:trHeight w:val="142"/>
          <w:jc w:val="center"/>
        </w:trPr>
        <w:tc>
          <w:tcPr>
            <w:tcW w:w="3378" w:type="dxa"/>
          </w:tcPr>
          <w:p w14:paraId="3EBA6807"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1035BB46" w14:textId="77777777" w:rsidR="00A9116E" w:rsidRPr="00795E73" w:rsidRDefault="00A9116E" w:rsidP="00EB099A">
            <w:pPr>
              <w:pStyle w:val="tabteksts"/>
              <w:jc w:val="right"/>
              <w:rPr>
                <w:szCs w:val="18"/>
              </w:rPr>
            </w:pPr>
            <w:r w:rsidRPr="00795E73">
              <w:rPr>
                <w:szCs w:val="18"/>
              </w:rPr>
              <w:t>24 392 562</w:t>
            </w:r>
          </w:p>
        </w:tc>
        <w:tc>
          <w:tcPr>
            <w:tcW w:w="1132" w:type="dxa"/>
          </w:tcPr>
          <w:p w14:paraId="785E2107" w14:textId="77777777" w:rsidR="00A9116E" w:rsidRPr="00795E73" w:rsidRDefault="00A9116E" w:rsidP="00EB099A">
            <w:pPr>
              <w:pStyle w:val="tabteksts"/>
              <w:jc w:val="right"/>
              <w:rPr>
                <w:szCs w:val="18"/>
              </w:rPr>
            </w:pPr>
            <w:r w:rsidRPr="00795E73">
              <w:rPr>
                <w:szCs w:val="18"/>
              </w:rPr>
              <w:t>27 65</w:t>
            </w:r>
            <w:r>
              <w:rPr>
                <w:szCs w:val="18"/>
              </w:rPr>
              <w:t>6</w:t>
            </w:r>
            <w:r w:rsidRPr="00795E73">
              <w:rPr>
                <w:szCs w:val="18"/>
              </w:rPr>
              <w:t xml:space="preserve"> 486</w:t>
            </w:r>
          </w:p>
        </w:tc>
        <w:tc>
          <w:tcPr>
            <w:tcW w:w="1132" w:type="dxa"/>
          </w:tcPr>
          <w:p w14:paraId="4E25F703" w14:textId="77777777" w:rsidR="00A9116E" w:rsidRPr="00795E73" w:rsidRDefault="00A9116E" w:rsidP="00EB099A">
            <w:pPr>
              <w:pStyle w:val="tabteksts"/>
              <w:jc w:val="right"/>
              <w:rPr>
                <w:szCs w:val="18"/>
              </w:rPr>
            </w:pPr>
            <w:r w:rsidRPr="00795E73">
              <w:rPr>
                <w:szCs w:val="18"/>
              </w:rPr>
              <w:t>32 702 575</w:t>
            </w:r>
          </w:p>
        </w:tc>
        <w:tc>
          <w:tcPr>
            <w:tcW w:w="1132" w:type="dxa"/>
          </w:tcPr>
          <w:p w14:paraId="21821678" w14:textId="77777777" w:rsidR="00A9116E" w:rsidRPr="00795E73" w:rsidRDefault="00A9116E" w:rsidP="00EB099A">
            <w:pPr>
              <w:pStyle w:val="tabteksts"/>
              <w:jc w:val="right"/>
              <w:rPr>
                <w:szCs w:val="18"/>
              </w:rPr>
            </w:pPr>
            <w:r w:rsidRPr="00795E73">
              <w:rPr>
                <w:szCs w:val="18"/>
              </w:rPr>
              <w:t>32 248 061</w:t>
            </w:r>
          </w:p>
        </w:tc>
        <w:tc>
          <w:tcPr>
            <w:tcW w:w="1132" w:type="dxa"/>
          </w:tcPr>
          <w:p w14:paraId="16A4AE0C" w14:textId="77777777" w:rsidR="00A9116E" w:rsidRPr="00795E73" w:rsidRDefault="00A9116E" w:rsidP="00EB099A">
            <w:pPr>
              <w:pStyle w:val="tabteksts"/>
              <w:jc w:val="right"/>
              <w:rPr>
                <w:szCs w:val="18"/>
              </w:rPr>
            </w:pPr>
            <w:r w:rsidRPr="00795E73">
              <w:rPr>
                <w:szCs w:val="18"/>
              </w:rPr>
              <w:t>32 158 061</w:t>
            </w:r>
          </w:p>
        </w:tc>
      </w:tr>
      <w:tr w:rsidR="00A9116E" w:rsidRPr="00795E73" w14:paraId="339C781E" w14:textId="77777777" w:rsidTr="00EB099A">
        <w:trPr>
          <w:trHeight w:val="283"/>
          <w:jc w:val="center"/>
        </w:trPr>
        <w:tc>
          <w:tcPr>
            <w:tcW w:w="3378" w:type="dxa"/>
          </w:tcPr>
          <w:p w14:paraId="44E81A96"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1750BF97" w14:textId="77777777" w:rsidR="00A9116E" w:rsidRPr="00795E73" w:rsidRDefault="00A9116E" w:rsidP="00EB099A">
            <w:pPr>
              <w:pStyle w:val="tabteksts"/>
              <w:jc w:val="right"/>
            </w:pPr>
            <w:r w:rsidRPr="00795E73">
              <w:rPr>
                <w:color w:val="000000" w:themeColor="text1"/>
              </w:rPr>
              <w:t>1 806</w:t>
            </w:r>
          </w:p>
        </w:tc>
        <w:tc>
          <w:tcPr>
            <w:tcW w:w="1132" w:type="dxa"/>
          </w:tcPr>
          <w:p w14:paraId="0FD2C831" w14:textId="77777777" w:rsidR="00A9116E" w:rsidRPr="00795E73" w:rsidRDefault="00A9116E" w:rsidP="00EB099A">
            <w:pPr>
              <w:pStyle w:val="tabteksts"/>
              <w:jc w:val="right"/>
            </w:pPr>
            <w:r w:rsidRPr="00795E73">
              <w:rPr>
                <w:color w:val="000000" w:themeColor="text1"/>
              </w:rPr>
              <w:t>1 813</w:t>
            </w:r>
          </w:p>
        </w:tc>
        <w:tc>
          <w:tcPr>
            <w:tcW w:w="1132" w:type="dxa"/>
          </w:tcPr>
          <w:p w14:paraId="2456CC74" w14:textId="77777777" w:rsidR="00A9116E" w:rsidRPr="00795E73" w:rsidRDefault="00A9116E" w:rsidP="00EB099A">
            <w:pPr>
              <w:pStyle w:val="tabteksts"/>
              <w:jc w:val="right"/>
              <w:rPr>
                <w:szCs w:val="18"/>
              </w:rPr>
            </w:pPr>
            <w:r w:rsidRPr="00795E73">
              <w:rPr>
                <w:color w:val="000000"/>
                <w:szCs w:val="18"/>
              </w:rPr>
              <w:t>1861</w:t>
            </w:r>
          </w:p>
        </w:tc>
        <w:tc>
          <w:tcPr>
            <w:tcW w:w="1132" w:type="dxa"/>
          </w:tcPr>
          <w:p w14:paraId="30EE5103" w14:textId="77777777" w:rsidR="00A9116E" w:rsidRPr="00795E73" w:rsidRDefault="00A9116E" w:rsidP="00EB099A">
            <w:pPr>
              <w:pStyle w:val="tabteksts"/>
              <w:jc w:val="right"/>
              <w:rPr>
                <w:szCs w:val="18"/>
              </w:rPr>
            </w:pPr>
            <w:r w:rsidRPr="00795E73">
              <w:rPr>
                <w:color w:val="000000"/>
                <w:szCs w:val="18"/>
              </w:rPr>
              <w:t>1 861</w:t>
            </w:r>
          </w:p>
        </w:tc>
        <w:tc>
          <w:tcPr>
            <w:tcW w:w="1132" w:type="dxa"/>
          </w:tcPr>
          <w:p w14:paraId="41A6B5E2" w14:textId="77777777" w:rsidR="00A9116E" w:rsidRPr="00795E73" w:rsidRDefault="00A9116E" w:rsidP="00EB099A">
            <w:pPr>
              <w:pStyle w:val="tabteksts"/>
              <w:jc w:val="right"/>
              <w:rPr>
                <w:szCs w:val="18"/>
              </w:rPr>
            </w:pPr>
            <w:r w:rsidRPr="00795E73">
              <w:rPr>
                <w:color w:val="000000"/>
                <w:szCs w:val="18"/>
              </w:rPr>
              <w:t>1 861</w:t>
            </w:r>
          </w:p>
        </w:tc>
      </w:tr>
      <w:tr w:rsidR="00A9116E" w:rsidRPr="00795E73" w14:paraId="18494C4B" w14:textId="77777777" w:rsidTr="00EB099A">
        <w:trPr>
          <w:trHeight w:val="283"/>
          <w:jc w:val="center"/>
        </w:trPr>
        <w:tc>
          <w:tcPr>
            <w:tcW w:w="3378" w:type="dxa"/>
          </w:tcPr>
          <w:p w14:paraId="14B8E8A6"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14C1E24D" w14:textId="77777777" w:rsidR="00A9116E" w:rsidRPr="00795E73" w:rsidRDefault="00A9116E" w:rsidP="00EB099A">
            <w:pPr>
              <w:pStyle w:val="tabteksts"/>
              <w:jc w:val="right"/>
            </w:pPr>
            <w:r w:rsidRPr="00795E73">
              <w:rPr>
                <w:color w:val="000000" w:themeColor="text1"/>
              </w:rPr>
              <w:t>1 087</w:t>
            </w:r>
          </w:p>
        </w:tc>
        <w:tc>
          <w:tcPr>
            <w:tcW w:w="1132" w:type="dxa"/>
          </w:tcPr>
          <w:p w14:paraId="6D136E13" w14:textId="77777777" w:rsidR="00A9116E" w:rsidRPr="00795E73" w:rsidRDefault="00A9116E" w:rsidP="00EB099A">
            <w:pPr>
              <w:pStyle w:val="tabteksts"/>
              <w:jc w:val="right"/>
            </w:pPr>
            <w:r w:rsidRPr="00795E73">
              <w:rPr>
                <w:color w:val="000000" w:themeColor="text1"/>
              </w:rPr>
              <w:t>1 237</w:t>
            </w:r>
          </w:p>
        </w:tc>
        <w:tc>
          <w:tcPr>
            <w:tcW w:w="1132" w:type="dxa"/>
          </w:tcPr>
          <w:p w14:paraId="1D72C165" w14:textId="77777777" w:rsidR="00A9116E" w:rsidRPr="00795E73" w:rsidRDefault="00A9116E" w:rsidP="00EB099A">
            <w:pPr>
              <w:pStyle w:val="tabteksts"/>
              <w:jc w:val="right"/>
            </w:pPr>
            <w:r w:rsidRPr="00795E73">
              <w:rPr>
                <w:color w:val="000000" w:themeColor="text1"/>
              </w:rPr>
              <w:t>1 431</w:t>
            </w:r>
          </w:p>
        </w:tc>
        <w:tc>
          <w:tcPr>
            <w:tcW w:w="1132" w:type="dxa"/>
          </w:tcPr>
          <w:p w14:paraId="56720825" w14:textId="77777777" w:rsidR="00A9116E" w:rsidRPr="00795E73" w:rsidRDefault="00A9116E" w:rsidP="00EB099A">
            <w:pPr>
              <w:pStyle w:val="tabteksts"/>
              <w:spacing w:line="259" w:lineRule="auto"/>
              <w:jc w:val="right"/>
              <w:rPr>
                <w:color w:val="000000" w:themeColor="text1"/>
                <w:szCs w:val="18"/>
              </w:rPr>
            </w:pPr>
            <w:r w:rsidRPr="00795E73">
              <w:rPr>
                <w:color w:val="000000" w:themeColor="text1"/>
              </w:rPr>
              <w:t>1423</w:t>
            </w:r>
          </w:p>
        </w:tc>
        <w:tc>
          <w:tcPr>
            <w:tcW w:w="1132" w:type="dxa"/>
          </w:tcPr>
          <w:p w14:paraId="6FAF6614" w14:textId="77777777" w:rsidR="00A9116E" w:rsidRPr="00795E73" w:rsidRDefault="00A9116E" w:rsidP="00EB099A">
            <w:pPr>
              <w:pStyle w:val="tabteksts"/>
              <w:jc w:val="right"/>
              <w:rPr>
                <w:color w:val="000000" w:themeColor="text1"/>
              </w:rPr>
            </w:pPr>
            <w:r w:rsidRPr="00795E73">
              <w:rPr>
                <w:color w:val="000000" w:themeColor="text1"/>
              </w:rPr>
              <w:t>1 418</w:t>
            </w:r>
          </w:p>
          <w:p w14:paraId="36EC0A06" w14:textId="77777777" w:rsidR="00A9116E" w:rsidRPr="00795E73" w:rsidRDefault="00A9116E" w:rsidP="00EB099A">
            <w:pPr>
              <w:pStyle w:val="tabteksts"/>
              <w:jc w:val="right"/>
            </w:pPr>
          </w:p>
        </w:tc>
      </w:tr>
      <w:tr w:rsidR="00A9116E" w:rsidRPr="00795E73" w14:paraId="33394902" w14:textId="77777777" w:rsidTr="00EB099A">
        <w:trPr>
          <w:trHeight w:val="567"/>
          <w:jc w:val="center"/>
        </w:trPr>
        <w:tc>
          <w:tcPr>
            <w:tcW w:w="3378" w:type="dxa"/>
            <w:vAlign w:val="center"/>
          </w:tcPr>
          <w:p w14:paraId="4F0090FE"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63C73F81" w14:textId="77777777" w:rsidR="00A9116E" w:rsidRPr="00795E73" w:rsidRDefault="00A9116E" w:rsidP="00EB099A">
            <w:pPr>
              <w:pStyle w:val="tabteksts"/>
              <w:jc w:val="right"/>
              <w:rPr>
                <w:szCs w:val="18"/>
              </w:rPr>
            </w:pPr>
            <w:r w:rsidRPr="00795E73">
              <w:rPr>
                <w:color w:val="000000"/>
                <w:szCs w:val="18"/>
              </w:rPr>
              <w:t>843 164</w:t>
            </w:r>
          </w:p>
        </w:tc>
        <w:tc>
          <w:tcPr>
            <w:tcW w:w="1132" w:type="dxa"/>
          </w:tcPr>
          <w:p w14:paraId="6DDC32E5" w14:textId="77777777" w:rsidR="00A9116E" w:rsidRPr="00795E73" w:rsidRDefault="00A9116E" w:rsidP="00EB099A">
            <w:pPr>
              <w:pStyle w:val="tabteksts"/>
              <w:jc w:val="right"/>
            </w:pPr>
            <w:r w:rsidRPr="00795E73">
              <w:rPr>
                <w:color w:val="000000" w:themeColor="text1"/>
              </w:rPr>
              <w:t>754 830</w:t>
            </w:r>
          </w:p>
        </w:tc>
        <w:tc>
          <w:tcPr>
            <w:tcW w:w="1132" w:type="dxa"/>
          </w:tcPr>
          <w:p w14:paraId="33995EC6" w14:textId="77777777" w:rsidR="00A9116E" w:rsidRPr="00795E73" w:rsidRDefault="00A9116E" w:rsidP="00EB099A">
            <w:pPr>
              <w:pStyle w:val="tabteksts"/>
              <w:jc w:val="right"/>
            </w:pPr>
            <w:r w:rsidRPr="00795E73">
              <w:rPr>
                <w:color w:val="000000" w:themeColor="text1"/>
              </w:rPr>
              <w:t>755 089</w:t>
            </w:r>
          </w:p>
        </w:tc>
        <w:tc>
          <w:tcPr>
            <w:tcW w:w="1132" w:type="dxa"/>
          </w:tcPr>
          <w:p w14:paraId="1DD594D8" w14:textId="77777777" w:rsidR="00A9116E" w:rsidRPr="00795E73" w:rsidRDefault="00A9116E" w:rsidP="00EB099A">
            <w:pPr>
              <w:pStyle w:val="tabteksts"/>
              <w:jc w:val="right"/>
            </w:pPr>
            <w:r w:rsidRPr="00795E73">
              <w:rPr>
                <w:color w:val="000000" w:themeColor="text1"/>
              </w:rPr>
              <w:t>480 163</w:t>
            </w:r>
          </w:p>
        </w:tc>
        <w:tc>
          <w:tcPr>
            <w:tcW w:w="1132" w:type="dxa"/>
          </w:tcPr>
          <w:p w14:paraId="25BBDDD0" w14:textId="77777777" w:rsidR="00A9116E" w:rsidRPr="00795E73" w:rsidRDefault="00A9116E" w:rsidP="00EB099A">
            <w:pPr>
              <w:pStyle w:val="tabteksts"/>
              <w:jc w:val="right"/>
            </w:pPr>
            <w:r w:rsidRPr="00795E73">
              <w:rPr>
                <w:color w:val="000000" w:themeColor="text1"/>
              </w:rPr>
              <w:t>480 163</w:t>
            </w:r>
          </w:p>
        </w:tc>
      </w:tr>
    </w:tbl>
    <w:p w14:paraId="37B2A067" w14:textId="77777777" w:rsidR="00A9116E" w:rsidRPr="00795E73" w:rsidRDefault="00A9116E" w:rsidP="00A02E2A">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5AC05E9E"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52ECC277" w14:textId="77777777" w:rsidTr="00EB099A">
        <w:trPr>
          <w:trHeight w:val="142"/>
          <w:tblHeader/>
          <w:jc w:val="center"/>
        </w:trPr>
        <w:tc>
          <w:tcPr>
            <w:tcW w:w="5241" w:type="dxa"/>
            <w:vAlign w:val="center"/>
          </w:tcPr>
          <w:p w14:paraId="20FAAD04"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4BCC2F3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733C5D1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DCC552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7733D84F" w14:textId="77777777" w:rsidTr="00EB099A">
        <w:trPr>
          <w:trHeight w:val="142"/>
          <w:jc w:val="center"/>
        </w:trPr>
        <w:tc>
          <w:tcPr>
            <w:tcW w:w="5241" w:type="dxa"/>
            <w:shd w:val="clear" w:color="auto" w:fill="D9D9D9" w:themeFill="background1" w:themeFillShade="D9"/>
          </w:tcPr>
          <w:p w14:paraId="5FED39B4"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2ACB8C81" w14:textId="77777777" w:rsidR="00A9116E" w:rsidRPr="00795E73" w:rsidRDefault="00A9116E" w:rsidP="00EB099A">
            <w:pPr>
              <w:pStyle w:val="tabteksts"/>
              <w:jc w:val="right"/>
              <w:rPr>
                <w:b/>
                <w:szCs w:val="18"/>
              </w:rPr>
            </w:pPr>
            <w:r w:rsidRPr="00795E73">
              <w:rPr>
                <w:b/>
                <w:szCs w:val="18"/>
              </w:rPr>
              <w:t>1 490 749</w:t>
            </w:r>
          </w:p>
        </w:tc>
        <w:tc>
          <w:tcPr>
            <w:tcW w:w="1277" w:type="dxa"/>
            <w:shd w:val="clear" w:color="auto" w:fill="D9D9D9" w:themeFill="background1" w:themeFillShade="D9"/>
          </w:tcPr>
          <w:p w14:paraId="5DD9E9BB" w14:textId="77777777" w:rsidR="00A9116E" w:rsidRPr="00795E73" w:rsidRDefault="00A9116E" w:rsidP="00EB099A">
            <w:pPr>
              <w:pStyle w:val="tabteksts"/>
              <w:jc w:val="right"/>
              <w:rPr>
                <w:b/>
                <w:szCs w:val="18"/>
              </w:rPr>
            </w:pPr>
            <w:r w:rsidRPr="00795E73">
              <w:rPr>
                <w:b/>
                <w:szCs w:val="18"/>
              </w:rPr>
              <w:t>16 653 370</w:t>
            </w:r>
          </w:p>
        </w:tc>
        <w:tc>
          <w:tcPr>
            <w:tcW w:w="1277" w:type="dxa"/>
            <w:shd w:val="clear" w:color="auto" w:fill="D9D9D9" w:themeFill="background1" w:themeFillShade="D9"/>
          </w:tcPr>
          <w:p w14:paraId="0BE8A5F8" w14:textId="77777777" w:rsidR="00A9116E" w:rsidRPr="00795E73" w:rsidRDefault="00A9116E" w:rsidP="00EB099A">
            <w:pPr>
              <w:pStyle w:val="tabteksts"/>
              <w:jc w:val="right"/>
              <w:rPr>
                <w:b/>
                <w:szCs w:val="18"/>
              </w:rPr>
            </w:pPr>
            <w:r w:rsidRPr="00795E73">
              <w:rPr>
                <w:b/>
                <w:szCs w:val="18"/>
              </w:rPr>
              <w:t>15 162 621</w:t>
            </w:r>
          </w:p>
        </w:tc>
      </w:tr>
      <w:tr w:rsidR="00A9116E" w:rsidRPr="00795E73" w14:paraId="25B34D4B" w14:textId="77777777" w:rsidTr="00EB099A">
        <w:trPr>
          <w:jc w:val="center"/>
        </w:trPr>
        <w:tc>
          <w:tcPr>
            <w:tcW w:w="9072" w:type="dxa"/>
            <w:gridSpan w:val="4"/>
          </w:tcPr>
          <w:p w14:paraId="1AFE37E7" w14:textId="77777777" w:rsidR="00A9116E" w:rsidRPr="00795E73" w:rsidRDefault="00A9116E" w:rsidP="00EB099A">
            <w:pPr>
              <w:pStyle w:val="tabteksts"/>
              <w:rPr>
                <w:szCs w:val="18"/>
              </w:rPr>
            </w:pPr>
            <w:r w:rsidRPr="00795E73">
              <w:rPr>
                <w:i/>
                <w:szCs w:val="18"/>
                <w:lang w:eastAsia="lv-LV"/>
              </w:rPr>
              <w:t>t. sk.:</w:t>
            </w:r>
          </w:p>
        </w:tc>
      </w:tr>
      <w:tr w:rsidR="00A9116E" w:rsidRPr="00795E73" w14:paraId="66E4FD63" w14:textId="77777777" w:rsidTr="00EB099A">
        <w:trPr>
          <w:trHeight w:val="142"/>
          <w:jc w:val="center"/>
        </w:trPr>
        <w:tc>
          <w:tcPr>
            <w:tcW w:w="5241" w:type="dxa"/>
            <w:shd w:val="clear" w:color="auto" w:fill="F2F2F2" w:themeFill="background1" w:themeFillShade="F2"/>
          </w:tcPr>
          <w:p w14:paraId="6AA90ECF" w14:textId="77777777" w:rsidR="00A9116E" w:rsidRPr="00795E73" w:rsidRDefault="00A9116E" w:rsidP="00EB099A">
            <w:pPr>
              <w:pStyle w:val="tabteksts"/>
              <w:rPr>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72AA0FDC" w14:textId="77777777" w:rsidR="00A9116E" w:rsidRPr="004B3FE1" w:rsidRDefault="00A9116E" w:rsidP="00EB099A">
            <w:pPr>
              <w:pStyle w:val="tabteksts"/>
              <w:jc w:val="center"/>
            </w:pPr>
            <w:r w:rsidRPr="004B3FE1">
              <w:t>-</w:t>
            </w:r>
          </w:p>
        </w:tc>
        <w:tc>
          <w:tcPr>
            <w:tcW w:w="1277" w:type="dxa"/>
            <w:shd w:val="clear" w:color="auto" w:fill="F2F2F2" w:themeFill="background1" w:themeFillShade="F2"/>
          </w:tcPr>
          <w:p w14:paraId="012F6403" w14:textId="77777777" w:rsidR="00A9116E" w:rsidRPr="004B3FE1" w:rsidRDefault="00A9116E" w:rsidP="00EB099A">
            <w:pPr>
              <w:pStyle w:val="tabteksts"/>
              <w:jc w:val="right"/>
              <w:rPr>
                <w:szCs w:val="18"/>
              </w:rPr>
            </w:pPr>
            <w:r w:rsidRPr="004B3FE1">
              <w:rPr>
                <w:szCs w:val="18"/>
              </w:rPr>
              <w:t>14 416 727</w:t>
            </w:r>
          </w:p>
        </w:tc>
        <w:tc>
          <w:tcPr>
            <w:tcW w:w="1277" w:type="dxa"/>
            <w:shd w:val="clear" w:color="auto" w:fill="F2F2F2" w:themeFill="background1" w:themeFillShade="F2"/>
          </w:tcPr>
          <w:p w14:paraId="121C6896" w14:textId="77777777" w:rsidR="00A9116E" w:rsidRPr="004B3FE1" w:rsidRDefault="00A9116E" w:rsidP="00EB099A">
            <w:pPr>
              <w:pStyle w:val="tabteksts"/>
              <w:jc w:val="right"/>
              <w:rPr>
                <w:szCs w:val="18"/>
              </w:rPr>
            </w:pPr>
            <w:r w:rsidRPr="004B3FE1">
              <w:rPr>
                <w:szCs w:val="18"/>
              </w:rPr>
              <w:t>14 416 727</w:t>
            </w:r>
          </w:p>
        </w:tc>
      </w:tr>
      <w:tr w:rsidR="00A9116E" w:rsidRPr="00795E73" w14:paraId="2528F6BB" w14:textId="77777777" w:rsidTr="00EB099A">
        <w:trPr>
          <w:trHeight w:val="142"/>
          <w:jc w:val="center"/>
        </w:trPr>
        <w:tc>
          <w:tcPr>
            <w:tcW w:w="5241" w:type="dxa"/>
          </w:tcPr>
          <w:p w14:paraId="79D99B76" w14:textId="79880479" w:rsidR="00A9116E" w:rsidRPr="00795E73" w:rsidRDefault="00A9116E" w:rsidP="00EB099A">
            <w:pPr>
              <w:pStyle w:val="tabteksts"/>
              <w:jc w:val="both"/>
              <w:rPr>
                <w:i/>
                <w:szCs w:val="18"/>
                <w:lang w:eastAsia="lv-LV"/>
              </w:rPr>
            </w:pPr>
            <w:r w:rsidRPr="00795E73">
              <w:rPr>
                <w:i/>
                <w:szCs w:val="18"/>
                <w:lang w:eastAsia="lv-LV"/>
              </w:rPr>
              <w:t>Kultūras nozares darba samaksas pieaugums, saskaņā ar MK 24.09.2021. sēdes protokola Nr.63 1.§ 2.</w:t>
            </w:r>
            <w:r w:rsidR="0025796E">
              <w:rPr>
                <w:i/>
                <w:szCs w:val="18"/>
                <w:lang w:eastAsia="lv-LV"/>
              </w:rPr>
              <w:t> </w:t>
            </w:r>
            <w:r w:rsidRPr="00795E73">
              <w:rPr>
                <w:i/>
                <w:szCs w:val="18"/>
                <w:lang w:eastAsia="lv-LV"/>
              </w:rPr>
              <w:t>punktu</w:t>
            </w:r>
          </w:p>
        </w:tc>
        <w:tc>
          <w:tcPr>
            <w:tcW w:w="1277" w:type="dxa"/>
          </w:tcPr>
          <w:p w14:paraId="2C2DF3F5" w14:textId="77777777" w:rsidR="00A9116E" w:rsidRPr="00795E73" w:rsidRDefault="00A9116E" w:rsidP="00EB099A">
            <w:pPr>
              <w:pStyle w:val="tabteksts"/>
              <w:jc w:val="center"/>
            </w:pPr>
            <w:r w:rsidRPr="00795E73">
              <w:t>-</w:t>
            </w:r>
          </w:p>
        </w:tc>
        <w:tc>
          <w:tcPr>
            <w:tcW w:w="1277" w:type="dxa"/>
          </w:tcPr>
          <w:p w14:paraId="79F4BBAB" w14:textId="77777777" w:rsidR="00A9116E" w:rsidRPr="00795E73" w:rsidRDefault="00A9116E" w:rsidP="00EB099A">
            <w:pPr>
              <w:pStyle w:val="tabteksts"/>
              <w:jc w:val="right"/>
              <w:rPr>
                <w:szCs w:val="18"/>
              </w:rPr>
            </w:pPr>
            <w:r w:rsidRPr="00795E73">
              <w:rPr>
                <w:szCs w:val="18"/>
              </w:rPr>
              <w:t>3 768 880</w:t>
            </w:r>
          </w:p>
        </w:tc>
        <w:tc>
          <w:tcPr>
            <w:tcW w:w="1277" w:type="dxa"/>
          </w:tcPr>
          <w:p w14:paraId="3CD07BC5" w14:textId="77777777" w:rsidR="00A9116E" w:rsidRPr="00795E73" w:rsidRDefault="00A9116E" w:rsidP="00EB099A">
            <w:pPr>
              <w:pStyle w:val="tabteksts"/>
              <w:jc w:val="right"/>
              <w:rPr>
                <w:szCs w:val="18"/>
              </w:rPr>
            </w:pPr>
            <w:r w:rsidRPr="00795E73">
              <w:rPr>
                <w:szCs w:val="18"/>
              </w:rPr>
              <w:t>3 768 880</w:t>
            </w:r>
          </w:p>
        </w:tc>
      </w:tr>
      <w:tr w:rsidR="00A9116E" w:rsidRPr="00795E73" w14:paraId="3F6814DA" w14:textId="77777777" w:rsidTr="00EB099A">
        <w:trPr>
          <w:trHeight w:val="142"/>
          <w:jc w:val="center"/>
        </w:trPr>
        <w:tc>
          <w:tcPr>
            <w:tcW w:w="5241" w:type="dxa"/>
          </w:tcPr>
          <w:p w14:paraId="2F8E2652" w14:textId="6A397D3B" w:rsidR="00A9116E" w:rsidRPr="00795E73" w:rsidRDefault="00A9116E" w:rsidP="00EB099A">
            <w:pPr>
              <w:pStyle w:val="tabteksts"/>
              <w:jc w:val="both"/>
              <w:rPr>
                <w:i/>
                <w:szCs w:val="18"/>
                <w:lang w:eastAsia="lv-LV"/>
              </w:rPr>
            </w:pPr>
            <w:r w:rsidRPr="00795E73">
              <w:rPr>
                <w:i/>
                <w:szCs w:val="18"/>
                <w:lang w:eastAsia="lv-LV"/>
              </w:rPr>
              <w:t>Finansējums Vispārējo latviešu dziesmu un Deju svētku tradīcijai 150 gadu, saskaņā ar MK 24.09.2021. sēdes protokola Nr.63 1.§ 2.</w:t>
            </w:r>
            <w:r w:rsidR="0025796E">
              <w:rPr>
                <w:i/>
                <w:szCs w:val="18"/>
                <w:lang w:eastAsia="lv-LV"/>
              </w:rPr>
              <w:t> </w:t>
            </w:r>
            <w:r w:rsidRPr="00795E73">
              <w:rPr>
                <w:i/>
                <w:szCs w:val="18"/>
                <w:lang w:eastAsia="lv-LV"/>
              </w:rPr>
              <w:t>punktu</w:t>
            </w:r>
          </w:p>
        </w:tc>
        <w:tc>
          <w:tcPr>
            <w:tcW w:w="1277" w:type="dxa"/>
          </w:tcPr>
          <w:p w14:paraId="7B60EF14" w14:textId="77777777" w:rsidR="00A9116E" w:rsidRPr="00795E73" w:rsidRDefault="00A9116E" w:rsidP="00EB099A">
            <w:pPr>
              <w:pStyle w:val="tabteksts"/>
              <w:jc w:val="center"/>
            </w:pPr>
            <w:r w:rsidRPr="00795E73">
              <w:t>-</w:t>
            </w:r>
          </w:p>
        </w:tc>
        <w:tc>
          <w:tcPr>
            <w:tcW w:w="1277" w:type="dxa"/>
          </w:tcPr>
          <w:p w14:paraId="50C0C38E" w14:textId="77777777" w:rsidR="00A9116E" w:rsidRPr="00795E73" w:rsidRDefault="00A9116E" w:rsidP="00EB099A">
            <w:pPr>
              <w:pStyle w:val="tabteksts"/>
              <w:jc w:val="right"/>
              <w:rPr>
                <w:szCs w:val="18"/>
              </w:rPr>
            </w:pPr>
            <w:r w:rsidRPr="00795E73">
              <w:rPr>
                <w:szCs w:val="18"/>
              </w:rPr>
              <w:t>4 012 289</w:t>
            </w:r>
          </w:p>
        </w:tc>
        <w:tc>
          <w:tcPr>
            <w:tcW w:w="1277" w:type="dxa"/>
          </w:tcPr>
          <w:p w14:paraId="0E1B1101" w14:textId="77777777" w:rsidR="00A9116E" w:rsidRPr="00795E73" w:rsidRDefault="00A9116E" w:rsidP="00EB099A">
            <w:pPr>
              <w:pStyle w:val="tabteksts"/>
              <w:jc w:val="right"/>
              <w:rPr>
                <w:szCs w:val="18"/>
              </w:rPr>
            </w:pPr>
            <w:r w:rsidRPr="00795E73">
              <w:rPr>
                <w:szCs w:val="18"/>
              </w:rPr>
              <w:t>4 012 289</w:t>
            </w:r>
          </w:p>
        </w:tc>
      </w:tr>
      <w:tr w:rsidR="00A9116E" w:rsidRPr="00795E73" w14:paraId="15850DB4" w14:textId="77777777" w:rsidTr="00EB099A">
        <w:trPr>
          <w:trHeight w:val="142"/>
          <w:jc w:val="center"/>
        </w:trPr>
        <w:tc>
          <w:tcPr>
            <w:tcW w:w="5241" w:type="dxa"/>
          </w:tcPr>
          <w:p w14:paraId="16F4BF99" w14:textId="0DBD6739" w:rsidR="00A9116E" w:rsidRPr="00795E73" w:rsidRDefault="00A9116E" w:rsidP="00EB099A">
            <w:pPr>
              <w:pStyle w:val="tabteksts"/>
              <w:jc w:val="both"/>
              <w:rPr>
                <w:i/>
                <w:szCs w:val="18"/>
                <w:lang w:eastAsia="lv-LV"/>
              </w:rPr>
            </w:pPr>
            <w:r w:rsidRPr="00795E73">
              <w:rPr>
                <w:i/>
                <w:szCs w:val="18"/>
                <w:lang w:eastAsia="lv-LV"/>
              </w:rPr>
              <w:t>Sakrālā mantojuma un pieminekļu glābšanas programmai un Doma baznīcas atjaunošanai, saskaņā ar MK 24.09.2021. sēdes protokola Nr.63 1.§ 2.</w:t>
            </w:r>
            <w:r w:rsidR="0025796E">
              <w:rPr>
                <w:i/>
                <w:szCs w:val="18"/>
                <w:lang w:eastAsia="lv-LV"/>
              </w:rPr>
              <w:t> </w:t>
            </w:r>
            <w:r w:rsidRPr="00795E73">
              <w:rPr>
                <w:i/>
                <w:szCs w:val="18"/>
                <w:lang w:eastAsia="lv-LV"/>
              </w:rPr>
              <w:t>punktu</w:t>
            </w:r>
          </w:p>
        </w:tc>
        <w:tc>
          <w:tcPr>
            <w:tcW w:w="1277" w:type="dxa"/>
          </w:tcPr>
          <w:p w14:paraId="4667003D" w14:textId="77777777" w:rsidR="00A9116E" w:rsidRPr="00795E73" w:rsidRDefault="00A9116E" w:rsidP="00EB099A">
            <w:pPr>
              <w:pStyle w:val="tabteksts"/>
              <w:jc w:val="center"/>
            </w:pPr>
            <w:r w:rsidRPr="00795E73">
              <w:t>-</w:t>
            </w:r>
          </w:p>
        </w:tc>
        <w:tc>
          <w:tcPr>
            <w:tcW w:w="1277" w:type="dxa"/>
          </w:tcPr>
          <w:p w14:paraId="7880EBB7" w14:textId="77777777" w:rsidR="00A9116E" w:rsidRPr="00795E73" w:rsidRDefault="00A9116E" w:rsidP="00EB099A">
            <w:pPr>
              <w:pStyle w:val="tabteksts"/>
              <w:jc w:val="right"/>
              <w:rPr>
                <w:szCs w:val="18"/>
              </w:rPr>
            </w:pPr>
            <w:r w:rsidRPr="00795E73">
              <w:rPr>
                <w:szCs w:val="18"/>
              </w:rPr>
              <w:t>2 500 000</w:t>
            </w:r>
          </w:p>
        </w:tc>
        <w:tc>
          <w:tcPr>
            <w:tcW w:w="1277" w:type="dxa"/>
          </w:tcPr>
          <w:p w14:paraId="04DFB73B" w14:textId="77777777" w:rsidR="00A9116E" w:rsidRPr="00795E73" w:rsidRDefault="00A9116E" w:rsidP="00EB099A">
            <w:pPr>
              <w:pStyle w:val="tabteksts"/>
              <w:jc w:val="right"/>
              <w:rPr>
                <w:szCs w:val="18"/>
              </w:rPr>
            </w:pPr>
            <w:r w:rsidRPr="00795E73">
              <w:rPr>
                <w:szCs w:val="18"/>
              </w:rPr>
              <w:t>2 500 000</w:t>
            </w:r>
          </w:p>
        </w:tc>
      </w:tr>
      <w:tr w:rsidR="00A9116E" w:rsidRPr="00795E73" w14:paraId="10C2B7FC" w14:textId="77777777" w:rsidTr="00EB099A">
        <w:trPr>
          <w:trHeight w:val="142"/>
          <w:jc w:val="center"/>
        </w:trPr>
        <w:tc>
          <w:tcPr>
            <w:tcW w:w="5241" w:type="dxa"/>
          </w:tcPr>
          <w:p w14:paraId="2C6B7FDE" w14:textId="53AD3F22" w:rsidR="00A9116E" w:rsidRPr="00795E73" w:rsidRDefault="00A9116E" w:rsidP="00EB099A">
            <w:pPr>
              <w:pStyle w:val="tabteksts"/>
              <w:jc w:val="both"/>
              <w:rPr>
                <w:i/>
                <w:szCs w:val="18"/>
                <w:lang w:eastAsia="lv-LV"/>
              </w:rPr>
            </w:pPr>
            <w:r w:rsidRPr="00795E73">
              <w:rPr>
                <w:i/>
                <w:szCs w:val="18"/>
                <w:lang w:eastAsia="lv-LV"/>
              </w:rPr>
              <w:t>Latviešu vēsturisko zemju attīstības padomes sekretariāta darbības nodrošināšanai, saskaņā ar MK 24.09.2021. sēdes protokola Nr.63 1.§ 2.</w:t>
            </w:r>
            <w:r w:rsidR="0025796E">
              <w:rPr>
                <w:i/>
                <w:szCs w:val="18"/>
                <w:lang w:eastAsia="lv-LV"/>
              </w:rPr>
              <w:t> </w:t>
            </w:r>
            <w:r w:rsidRPr="00795E73">
              <w:rPr>
                <w:i/>
                <w:szCs w:val="18"/>
                <w:lang w:eastAsia="lv-LV"/>
              </w:rPr>
              <w:t>punktu</w:t>
            </w:r>
          </w:p>
        </w:tc>
        <w:tc>
          <w:tcPr>
            <w:tcW w:w="1277" w:type="dxa"/>
          </w:tcPr>
          <w:p w14:paraId="33153A72" w14:textId="77777777" w:rsidR="00A9116E" w:rsidRPr="00795E73" w:rsidRDefault="00A9116E" w:rsidP="00EB099A">
            <w:pPr>
              <w:pStyle w:val="tabteksts"/>
              <w:jc w:val="center"/>
            </w:pPr>
            <w:r w:rsidRPr="00795E73">
              <w:t>-</w:t>
            </w:r>
          </w:p>
        </w:tc>
        <w:tc>
          <w:tcPr>
            <w:tcW w:w="1277" w:type="dxa"/>
          </w:tcPr>
          <w:p w14:paraId="506FF63D" w14:textId="77777777" w:rsidR="00A9116E" w:rsidRPr="00795E73" w:rsidRDefault="00A9116E" w:rsidP="00EB099A">
            <w:pPr>
              <w:pStyle w:val="tabteksts"/>
              <w:jc w:val="right"/>
              <w:rPr>
                <w:szCs w:val="18"/>
              </w:rPr>
            </w:pPr>
            <w:r w:rsidRPr="00795E73">
              <w:rPr>
                <w:szCs w:val="18"/>
              </w:rPr>
              <w:t>97 096</w:t>
            </w:r>
          </w:p>
        </w:tc>
        <w:tc>
          <w:tcPr>
            <w:tcW w:w="1277" w:type="dxa"/>
          </w:tcPr>
          <w:p w14:paraId="72465F4B" w14:textId="77777777" w:rsidR="00A9116E" w:rsidRPr="00795E73" w:rsidRDefault="00A9116E" w:rsidP="00EB099A">
            <w:pPr>
              <w:pStyle w:val="tabteksts"/>
              <w:jc w:val="right"/>
              <w:rPr>
                <w:szCs w:val="18"/>
              </w:rPr>
            </w:pPr>
            <w:r w:rsidRPr="00795E73">
              <w:rPr>
                <w:szCs w:val="18"/>
              </w:rPr>
              <w:t>97 096</w:t>
            </w:r>
          </w:p>
        </w:tc>
      </w:tr>
      <w:tr w:rsidR="00A9116E" w:rsidRPr="00795E73" w14:paraId="004799A8" w14:textId="77777777" w:rsidTr="00EB099A">
        <w:trPr>
          <w:trHeight w:val="142"/>
          <w:jc w:val="center"/>
        </w:trPr>
        <w:tc>
          <w:tcPr>
            <w:tcW w:w="5241" w:type="dxa"/>
          </w:tcPr>
          <w:p w14:paraId="1918FC37" w14:textId="5603E6E5" w:rsidR="00A9116E" w:rsidRPr="00795E73" w:rsidRDefault="00A9116E" w:rsidP="00EB099A">
            <w:pPr>
              <w:pStyle w:val="tabteksts"/>
              <w:jc w:val="both"/>
              <w:rPr>
                <w:i/>
                <w:szCs w:val="18"/>
                <w:lang w:eastAsia="lv-LV"/>
              </w:rPr>
            </w:pPr>
            <w:r w:rsidRPr="00795E73">
              <w:rPr>
                <w:i/>
                <w:szCs w:val="18"/>
                <w:lang w:eastAsia="lv-LV"/>
              </w:rPr>
              <w:t>Valsts nozīmes vēsturisko un piemiņas vietu saglabāšanai (Brīvības pieminekļa un Brāļu kapu uzturēšanai un saglabāšanai,</w:t>
            </w:r>
            <w:r w:rsidRPr="00795E73">
              <w:t xml:space="preserve"> </w:t>
            </w:r>
            <w:r w:rsidRPr="00795E73">
              <w:rPr>
                <w:i/>
                <w:szCs w:val="18"/>
                <w:lang w:eastAsia="lv-LV"/>
              </w:rPr>
              <w:t>saskaņā ar MK 24.09.2021. sēdes protokola Nr.63 1.§ 2.</w:t>
            </w:r>
            <w:r w:rsidR="0025796E">
              <w:rPr>
                <w:i/>
                <w:szCs w:val="18"/>
                <w:lang w:eastAsia="lv-LV"/>
              </w:rPr>
              <w:t> </w:t>
            </w:r>
            <w:r w:rsidRPr="00795E73">
              <w:rPr>
                <w:i/>
                <w:szCs w:val="18"/>
                <w:lang w:eastAsia="lv-LV"/>
              </w:rPr>
              <w:t>punktu</w:t>
            </w:r>
          </w:p>
        </w:tc>
        <w:tc>
          <w:tcPr>
            <w:tcW w:w="1277" w:type="dxa"/>
          </w:tcPr>
          <w:p w14:paraId="6E909043" w14:textId="77777777" w:rsidR="00A9116E" w:rsidRPr="00795E73" w:rsidRDefault="00A9116E" w:rsidP="00EB099A">
            <w:pPr>
              <w:pStyle w:val="tabteksts"/>
              <w:jc w:val="center"/>
            </w:pPr>
            <w:r w:rsidRPr="00795E73">
              <w:t>-</w:t>
            </w:r>
          </w:p>
        </w:tc>
        <w:tc>
          <w:tcPr>
            <w:tcW w:w="1277" w:type="dxa"/>
          </w:tcPr>
          <w:p w14:paraId="3AFB42B7" w14:textId="77777777" w:rsidR="00A9116E" w:rsidRPr="00795E73" w:rsidRDefault="00A9116E" w:rsidP="00EB099A">
            <w:pPr>
              <w:pStyle w:val="tabteksts"/>
              <w:jc w:val="right"/>
              <w:rPr>
                <w:szCs w:val="18"/>
              </w:rPr>
            </w:pPr>
            <w:r w:rsidRPr="00795E73">
              <w:rPr>
                <w:szCs w:val="18"/>
              </w:rPr>
              <w:t>500 129</w:t>
            </w:r>
          </w:p>
        </w:tc>
        <w:tc>
          <w:tcPr>
            <w:tcW w:w="1277" w:type="dxa"/>
          </w:tcPr>
          <w:p w14:paraId="543B415E" w14:textId="77777777" w:rsidR="00A9116E" w:rsidRPr="00795E73" w:rsidRDefault="00A9116E" w:rsidP="00EB099A">
            <w:pPr>
              <w:pStyle w:val="tabteksts"/>
              <w:jc w:val="right"/>
              <w:rPr>
                <w:szCs w:val="18"/>
              </w:rPr>
            </w:pPr>
            <w:r w:rsidRPr="00795E73">
              <w:rPr>
                <w:szCs w:val="18"/>
              </w:rPr>
              <w:t>500 129</w:t>
            </w:r>
          </w:p>
        </w:tc>
      </w:tr>
      <w:tr w:rsidR="00A9116E" w:rsidRPr="00795E73" w14:paraId="3C6ADD6C" w14:textId="77777777" w:rsidTr="00EB099A">
        <w:trPr>
          <w:trHeight w:val="142"/>
          <w:jc w:val="center"/>
        </w:trPr>
        <w:tc>
          <w:tcPr>
            <w:tcW w:w="5241" w:type="dxa"/>
          </w:tcPr>
          <w:p w14:paraId="55DE61BA" w14:textId="2D8438C1" w:rsidR="00A9116E" w:rsidRPr="00795E73" w:rsidRDefault="00A9116E" w:rsidP="00EB099A">
            <w:pPr>
              <w:pStyle w:val="tabteksts"/>
              <w:jc w:val="both"/>
              <w:rPr>
                <w:i/>
                <w:szCs w:val="18"/>
                <w:lang w:eastAsia="lv-LV"/>
              </w:rPr>
            </w:pPr>
            <w:r w:rsidRPr="00795E73">
              <w:rPr>
                <w:i/>
                <w:szCs w:val="18"/>
                <w:lang w:eastAsia="lv-LV"/>
              </w:rPr>
              <w:t>Latvijas valsts simtgadē uzsākto iniciatīvu ilgtspējai - Latvijas skolas somai, saskaņā ar MK 24.09.2021. sēdes protokola Nr.63 1.§ 2.</w:t>
            </w:r>
            <w:r w:rsidR="0025796E">
              <w:rPr>
                <w:i/>
                <w:szCs w:val="18"/>
                <w:lang w:eastAsia="lv-LV"/>
              </w:rPr>
              <w:t> </w:t>
            </w:r>
            <w:r w:rsidRPr="00795E73">
              <w:rPr>
                <w:i/>
                <w:szCs w:val="18"/>
                <w:lang w:eastAsia="lv-LV"/>
              </w:rPr>
              <w:t>punktu</w:t>
            </w:r>
          </w:p>
        </w:tc>
        <w:tc>
          <w:tcPr>
            <w:tcW w:w="1277" w:type="dxa"/>
          </w:tcPr>
          <w:p w14:paraId="4F57F00B" w14:textId="77777777" w:rsidR="00A9116E" w:rsidRPr="00795E73" w:rsidRDefault="00A9116E" w:rsidP="00EB099A">
            <w:pPr>
              <w:pStyle w:val="tabteksts"/>
              <w:jc w:val="center"/>
            </w:pPr>
            <w:r w:rsidRPr="00795E73">
              <w:t>-</w:t>
            </w:r>
          </w:p>
        </w:tc>
        <w:tc>
          <w:tcPr>
            <w:tcW w:w="1277" w:type="dxa"/>
          </w:tcPr>
          <w:p w14:paraId="7BA0A531" w14:textId="77777777" w:rsidR="00A9116E" w:rsidRPr="00795E73" w:rsidRDefault="00A9116E" w:rsidP="00EB099A">
            <w:pPr>
              <w:pStyle w:val="tabteksts"/>
              <w:jc w:val="right"/>
              <w:rPr>
                <w:szCs w:val="18"/>
              </w:rPr>
            </w:pPr>
            <w:r w:rsidRPr="00795E73">
              <w:rPr>
                <w:szCs w:val="18"/>
              </w:rPr>
              <w:t>2 500 000</w:t>
            </w:r>
          </w:p>
        </w:tc>
        <w:tc>
          <w:tcPr>
            <w:tcW w:w="1277" w:type="dxa"/>
          </w:tcPr>
          <w:p w14:paraId="5CEE48C7" w14:textId="77777777" w:rsidR="00A9116E" w:rsidRPr="00795E73" w:rsidRDefault="00A9116E" w:rsidP="00EB099A">
            <w:pPr>
              <w:pStyle w:val="tabteksts"/>
              <w:jc w:val="right"/>
              <w:rPr>
                <w:szCs w:val="18"/>
              </w:rPr>
            </w:pPr>
            <w:r w:rsidRPr="00795E73">
              <w:rPr>
                <w:szCs w:val="18"/>
              </w:rPr>
              <w:t>2 500 000</w:t>
            </w:r>
          </w:p>
        </w:tc>
      </w:tr>
      <w:tr w:rsidR="00A9116E" w:rsidRPr="00795E73" w14:paraId="28344CF5" w14:textId="77777777" w:rsidTr="00EB099A">
        <w:trPr>
          <w:trHeight w:val="142"/>
          <w:jc w:val="center"/>
        </w:trPr>
        <w:tc>
          <w:tcPr>
            <w:tcW w:w="5241" w:type="dxa"/>
          </w:tcPr>
          <w:p w14:paraId="6ABD5DFC" w14:textId="3541130D" w:rsidR="00A9116E" w:rsidRPr="00795E73" w:rsidRDefault="00A9116E" w:rsidP="00EB099A">
            <w:pPr>
              <w:pStyle w:val="tabteksts"/>
              <w:jc w:val="both"/>
              <w:rPr>
                <w:i/>
                <w:szCs w:val="18"/>
                <w:lang w:eastAsia="lv-LV"/>
              </w:rPr>
            </w:pPr>
            <w:proofErr w:type="spellStart"/>
            <w:r w:rsidRPr="00795E73">
              <w:rPr>
                <w:i/>
                <w:szCs w:val="18"/>
                <w:lang w:eastAsia="lv-LV"/>
              </w:rPr>
              <w:t>I.Ziedoņa</w:t>
            </w:r>
            <w:proofErr w:type="spellEnd"/>
            <w:r w:rsidRPr="00795E73">
              <w:rPr>
                <w:i/>
                <w:szCs w:val="18"/>
                <w:lang w:eastAsia="lv-LV"/>
              </w:rPr>
              <w:t xml:space="preserve"> muzeja darbības nodrošināšanai, saskaņā ar MK 24.09.2021. sēdes protokola Nr.63 1.§ 2.</w:t>
            </w:r>
            <w:r w:rsidR="0025796E">
              <w:rPr>
                <w:i/>
                <w:szCs w:val="18"/>
                <w:lang w:eastAsia="lv-LV"/>
              </w:rPr>
              <w:t> </w:t>
            </w:r>
            <w:r w:rsidRPr="00795E73">
              <w:rPr>
                <w:i/>
                <w:szCs w:val="18"/>
                <w:lang w:eastAsia="lv-LV"/>
              </w:rPr>
              <w:t>punktu</w:t>
            </w:r>
          </w:p>
        </w:tc>
        <w:tc>
          <w:tcPr>
            <w:tcW w:w="1277" w:type="dxa"/>
          </w:tcPr>
          <w:p w14:paraId="7DCB8002" w14:textId="77777777" w:rsidR="00A9116E" w:rsidRPr="00795E73" w:rsidRDefault="00A9116E" w:rsidP="00EB099A">
            <w:pPr>
              <w:pStyle w:val="tabteksts"/>
              <w:jc w:val="center"/>
            </w:pPr>
            <w:r w:rsidRPr="00795E73">
              <w:t>-</w:t>
            </w:r>
          </w:p>
        </w:tc>
        <w:tc>
          <w:tcPr>
            <w:tcW w:w="1277" w:type="dxa"/>
          </w:tcPr>
          <w:p w14:paraId="02FAC969" w14:textId="77777777" w:rsidR="00A9116E" w:rsidRPr="00795E73" w:rsidRDefault="00A9116E" w:rsidP="00EB099A">
            <w:pPr>
              <w:pStyle w:val="tabteksts"/>
              <w:jc w:val="right"/>
              <w:rPr>
                <w:szCs w:val="18"/>
              </w:rPr>
            </w:pPr>
            <w:r w:rsidRPr="00795E73">
              <w:rPr>
                <w:szCs w:val="18"/>
              </w:rPr>
              <w:t>140 000</w:t>
            </w:r>
          </w:p>
          <w:p w14:paraId="6A0D7E35" w14:textId="77777777" w:rsidR="00A9116E" w:rsidRPr="00795E73" w:rsidRDefault="00A9116E" w:rsidP="00EB099A">
            <w:pPr>
              <w:pStyle w:val="tabteksts"/>
              <w:jc w:val="right"/>
              <w:rPr>
                <w:szCs w:val="18"/>
              </w:rPr>
            </w:pPr>
          </w:p>
        </w:tc>
        <w:tc>
          <w:tcPr>
            <w:tcW w:w="1277" w:type="dxa"/>
          </w:tcPr>
          <w:p w14:paraId="22AFB8E2" w14:textId="77777777" w:rsidR="00A9116E" w:rsidRPr="00795E73" w:rsidRDefault="00A9116E" w:rsidP="00EB099A">
            <w:pPr>
              <w:pStyle w:val="tabteksts"/>
              <w:jc w:val="right"/>
              <w:rPr>
                <w:szCs w:val="18"/>
              </w:rPr>
            </w:pPr>
            <w:r w:rsidRPr="00795E73">
              <w:rPr>
                <w:szCs w:val="18"/>
              </w:rPr>
              <w:t>140 000</w:t>
            </w:r>
          </w:p>
          <w:p w14:paraId="4A5489B9" w14:textId="77777777" w:rsidR="00A9116E" w:rsidRPr="00795E73" w:rsidRDefault="00A9116E" w:rsidP="00EB099A">
            <w:pPr>
              <w:pStyle w:val="tabteksts"/>
              <w:jc w:val="right"/>
              <w:rPr>
                <w:szCs w:val="18"/>
              </w:rPr>
            </w:pPr>
          </w:p>
        </w:tc>
      </w:tr>
      <w:tr w:rsidR="00A9116E" w:rsidRPr="00795E73" w14:paraId="7DCA03D9" w14:textId="77777777" w:rsidTr="00EB099A">
        <w:trPr>
          <w:trHeight w:val="142"/>
          <w:jc w:val="center"/>
        </w:trPr>
        <w:tc>
          <w:tcPr>
            <w:tcW w:w="5241" w:type="dxa"/>
          </w:tcPr>
          <w:p w14:paraId="7979292B" w14:textId="57319179" w:rsidR="00A9116E" w:rsidRPr="00795E73" w:rsidRDefault="00A9116E" w:rsidP="00EB099A">
            <w:pPr>
              <w:pStyle w:val="tabteksts"/>
              <w:jc w:val="both"/>
              <w:rPr>
                <w:i/>
                <w:szCs w:val="18"/>
                <w:lang w:eastAsia="lv-LV"/>
              </w:rPr>
            </w:pPr>
            <w:r w:rsidRPr="00795E73">
              <w:rPr>
                <w:i/>
                <w:szCs w:val="18"/>
                <w:lang w:eastAsia="lv-LV"/>
              </w:rPr>
              <w:t>Finansējums prioritārajam pasākumam “Grāmatu iepirkums, grāmatu starta un lasīšanas veicināšanas programma”, saskaņā ar MK 24.09.2021. sēdes protokola Nr.63 1.§ 2.</w:t>
            </w:r>
            <w:r w:rsidR="0025796E">
              <w:rPr>
                <w:i/>
                <w:szCs w:val="18"/>
                <w:lang w:eastAsia="lv-LV"/>
              </w:rPr>
              <w:t> </w:t>
            </w:r>
            <w:r w:rsidRPr="00795E73">
              <w:rPr>
                <w:i/>
                <w:szCs w:val="18"/>
                <w:lang w:eastAsia="lv-LV"/>
              </w:rPr>
              <w:t>punktu</w:t>
            </w:r>
          </w:p>
        </w:tc>
        <w:tc>
          <w:tcPr>
            <w:tcW w:w="1277" w:type="dxa"/>
          </w:tcPr>
          <w:p w14:paraId="382D527A" w14:textId="77777777" w:rsidR="00A9116E" w:rsidRPr="00795E73" w:rsidRDefault="00A9116E" w:rsidP="00EB099A">
            <w:pPr>
              <w:pStyle w:val="tabteksts"/>
              <w:jc w:val="center"/>
            </w:pPr>
            <w:r w:rsidRPr="00795E73">
              <w:t>-</w:t>
            </w:r>
          </w:p>
        </w:tc>
        <w:tc>
          <w:tcPr>
            <w:tcW w:w="1277" w:type="dxa"/>
          </w:tcPr>
          <w:p w14:paraId="3DC1F5E7" w14:textId="77777777" w:rsidR="00A9116E" w:rsidRPr="00795E73" w:rsidRDefault="00A9116E" w:rsidP="00EB099A">
            <w:pPr>
              <w:pStyle w:val="tabteksts"/>
              <w:jc w:val="right"/>
              <w:rPr>
                <w:szCs w:val="18"/>
              </w:rPr>
            </w:pPr>
            <w:r w:rsidRPr="00795E73">
              <w:rPr>
                <w:szCs w:val="18"/>
              </w:rPr>
              <w:t>400 000</w:t>
            </w:r>
          </w:p>
        </w:tc>
        <w:tc>
          <w:tcPr>
            <w:tcW w:w="1277" w:type="dxa"/>
          </w:tcPr>
          <w:p w14:paraId="550361C1" w14:textId="77777777" w:rsidR="00A9116E" w:rsidRPr="00795E73" w:rsidRDefault="00A9116E" w:rsidP="00EB099A">
            <w:pPr>
              <w:pStyle w:val="tabteksts"/>
              <w:jc w:val="right"/>
              <w:rPr>
                <w:szCs w:val="18"/>
              </w:rPr>
            </w:pPr>
            <w:r w:rsidRPr="00795E73">
              <w:rPr>
                <w:szCs w:val="18"/>
              </w:rPr>
              <w:t>400 000</w:t>
            </w:r>
          </w:p>
        </w:tc>
      </w:tr>
      <w:tr w:rsidR="00A9116E" w:rsidRPr="00795E73" w14:paraId="25F45850" w14:textId="77777777" w:rsidTr="00EB099A">
        <w:trPr>
          <w:trHeight w:val="142"/>
          <w:jc w:val="center"/>
        </w:trPr>
        <w:tc>
          <w:tcPr>
            <w:tcW w:w="5241" w:type="dxa"/>
          </w:tcPr>
          <w:p w14:paraId="4A029AC3" w14:textId="629AF06C" w:rsidR="00A9116E" w:rsidRPr="00795E73" w:rsidRDefault="00A9116E" w:rsidP="00EB099A">
            <w:pPr>
              <w:pStyle w:val="tabteksts"/>
              <w:jc w:val="both"/>
              <w:rPr>
                <w:i/>
                <w:lang w:eastAsia="lv-LV"/>
              </w:rPr>
            </w:pPr>
            <w:r w:rsidRPr="00795E73">
              <w:rPr>
                <w:i/>
                <w:lang w:eastAsia="lv-LV"/>
              </w:rPr>
              <w:t>Finansējums prioritārajam pasākumam “Kultūras programmas īstenošana - starptautiskā atpazīstamība - mākslas reprezentējošo izstāžu nodrošināšana”, saskaņā ar MK 24.09.2021. sēdes protokola Nr.63 1.§ 2.</w:t>
            </w:r>
            <w:r w:rsidR="0025796E">
              <w:rPr>
                <w:i/>
                <w:lang w:eastAsia="lv-LV"/>
              </w:rPr>
              <w:t> </w:t>
            </w:r>
            <w:r w:rsidRPr="00795E73">
              <w:rPr>
                <w:i/>
                <w:lang w:eastAsia="lv-LV"/>
              </w:rPr>
              <w:t>punktu</w:t>
            </w:r>
          </w:p>
        </w:tc>
        <w:tc>
          <w:tcPr>
            <w:tcW w:w="1277" w:type="dxa"/>
          </w:tcPr>
          <w:p w14:paraId="60F7F94A" w14:textId="77777777" w:rsidR="00A9116E" w:rsidRPr="00795E73" w:rsidRDefault="00A9116E" w:rsidP="00EB099A">
            <w:pPr>
              <w:pStyle w:val="tabteksts"/>
              <w:jc w:val="center"/>
            </w:pPr>
            <w:r w:rsidRPr="00795E73">
              <w:t>-</w:t>
            </w:r>
          </w:p>
        </w:tc>
        <w:tc>
          <w:tcPr>
            <w:tcW w:w="1277" w:type="dxa"/>
          </w:tcPr>
          <w:p w14:paraId="24236C8B" w14:textId="77777777" w:rsidR="00A9116E" w:rsidRPr="00795E73" w:rsidRDefault="00A9116E" w:rsidP="00EB099A">
            <w:pPr>
              <w:pStyle w:val="tabteksts"/>
              <w:jc w:val="right"/>
              <w:rPr>
                <w:szCs w:val="18"/>
              </w:rPr>
            </w:pPr>
            <w:r w:rsidRPr="00795E73">
              <w:rPr>
                <w:szCs w:val="18"/>
              </w:rPr>
              <w:t>100 000</w:t>
            </w:r>
          </w:p>
          <w:p w14:paraId="7E07D01B" w14:textId="77777777" w:rsidR="00A9116E" w:rsidRPr="00795E73" w:rsidRDefault="00A9116E" w:rsidP="00EB099A">
            <w:pPr>
              <w:pStyle w:val="tabteksts"/>
              <w:jc w:val="right"/>
              <w:rPr>
                <w:szCs w:val="18"/>
              </w:rPr>
            </w:pPr>
          </w:p>
        </w:tc>
        <w:tc>
          <w:tcPr>
            <w:tcW w:w="1277" w:type="dxa"/>
          </w:tcPr>
          <w:p w14:paraId="0CC7A42E" w14:textId="77777777" w:rsidR="00A9116E" w:rsidRPr="00795E73" w:rsidRDefault="00A9116E" w:rsidP="00EB099A">
            <w:pPr>
              <w:pStyle w:val="tabteksts"/>
              <w:jc w:val="right"/>
              <w:rPr>
                <w:szCs w:val="18"/>
              </w:rPr>
            </w:pPr>
            <w:r w:rsidRPr="00795E73">
              <w:rPr>
                <w:szCs w:val="18"/>
              </w:rPr>
              <w:t>100 000</w:t>
            </w:r>
          </w:p>
          <w:p w14:paraId="61F242AA" w14:textId="77777777" w:rsidR="00A9116E" w:rsidRPr="00795E73" w:rsidRDefault="00A9116E" w:rsidP="00EB099A">
            <w:pPr>
              <w:pStyle w:val="tabteksts"/>
              <w:jc w:val="right"/>
              <w:rPr>
                <w:szCs w:val="18"/>
              </w:rPr>
            </w:pPr>
          </w:p>
        </w:tc>
      </w:tr>
      <w:tr w:rsidR="00A9116E" w:rsidRPr="00795E73" w14:paraId="71A46723" w14:textId="77777777" w:rsidTr="00EB099A">
        <w:trPr>
          <w:trHeight w:val="142"/>
          <w:jc w:val="center"/>
        </w:trPr>
        <w:tc>
          <w:tcPr>
            <w:tcW w:w="5241" w:type="dxa"/>
          </w:tcPr>
          <w:p w14:paraId="29ECC5C3" w14:textId="4BD0EC78" w:rsidR="00A9116E" w:rsidRPr="00795E73" w:rsidRDefault="00A9116E" w:rsidP="00EB099A">
            <w:pPr>
              <w:pStyle w:val="tabteksts"/>
              <w:jc w:val="both"/>
              <w:rPr>
                <w:i/>
                <w:szCs w:val="18"/>
                <w:lang w:eastAsia="lv-LV"/>
              </w:rPr>
            </w:pPr>
            <w:r w:rsidRPr="00795E73">
              <w:rPr>
                <w:i/>
                <w:szCs w:val="18"/>
                <w:lang w:eastAsia="lv-LV"/>
              </w:rPr>
              <w:t>Finansējums prioritārajam pasākumam “Tehnoloģijas. IT procesu pilnveide nozarē (LNA, Microsoft licences)”, saskaņā ar MK 24.09.2021. sēdes protokola Nr.63 1.§ 2.</w:t>
            </w:r>
            <w:r w:rsidR="0025796E">
              <w:rPr>
                <w:i/>
                <w:szCs w:val="18"/>
                <w:lang w:eastAsia="lv-LV"/>
              </w:rPr>
              <w:t> </w:t>
            </w:r>
            <w:r w:rsidRPr="00795E73">
              <w:rPr>
                <w:i/>
                <w:szCs w:val="18"/>
                <w:lang w:eastAsia="lv-LV"/>
              </w:rPr>
              <w:t>punktu</w:t>
            </w:r>
          </w:p>
        </w:tc>
        <w:tc>
          <w:tcPr>
            <w:tcW w:w="1277" w:type="dxa"/>
          </w:tcPr>
          <w:p w14:paraId="7B6B955D" w14:textId="77777777" w:rsidR="00A9116E" w:rsidRPr="00795E73" w:rsidRDefault="00A9116E" w:rsidP="00EB099A">
            <w:pPr>
              <w:pStyle w:val="tabteksts"/>
              <w:jc w:val="center"/>
            </w:pPr>
            <w:r w:rsidRPr="00795E73">
              <w:t>-</w:t>
            </w:r>
          </w:p>
        </w:tc>
        <w:tc>
          <w:tcPr>
            <w:tcW w:w="1277" w:type="dxa"/>
          </w:tcPr>
          <w:p w14:paraId="694E1495" w14:textId="77777777" w:rsidR="00A9116E" w:rsidRPr="00795E73" w:rsidRDefault="00A9116E" w:rsidP="00EB099A">
            <w:pPr>
              <w:pStyle w:val="tabteksts"/>
              <w:jc w:val="right"/>
              <w:rPr>
                <w:szCs w:val="18"/>
              </w:rPr>
            </w:pPr>
            <w:r w:rsidRPr="00795E73">
              <w:rPr>
                <w:szCs w:val="18"/>
              </w:rPr>
              <w:t>165 000</w:t>
            </w:r>
          </w:p>
        </w:tc>
        <w:tc>
          <w:tcPr>
            <w:tcW w:w="1277" w:type="dxa"/>
          </w:tcPr>
          <w:p w14:paraId="73788572" w14:textId="77777777" w:rsidR="00A9116E" w:rsidRPr="00795E73" w:rsidRDefault="00A9116E" w:rsidP="00EB099A">
            <w:pPr>
              <w:pStyle w:val="tabteksts"/>
              <w:jc w:val="right"/>
              <w:rPr>
                <w:szCs w:val="18"/>
              </w:rPr>
            </w:pPr>
            <w:r w:rsidRPr="00795E73">
              <w:rPr>
                <w:szCs w:val="18"/>
              </w:rPr>
              <w:t>165 000</w:t>
            </w:r>
          </w:p>
        </w:tc>
      </w:tr>
      <w:tr w:rsidR="00A9116E" w:rsidRPr="00795E73" w14:paraId="36A8D0A4" w14:textId="77777777" w:rsidTr="00EB099A">
        <w:trPr>
          <w:trHeight w:val="142"/>
          <w:jc w:val="center"/>
        </w:trPr>
        <w:tc>
          <w:tcPr>
            <w:tcW w:w="5241" w:type="dxa"/>
          </w:tcPr>
          <w:p w14:paraId="4B15AC51" w14:textId="1268C3A9" w:rsidR="00A9116E" w:rsidRPr="00795E73" w:rsidRDefault="00A9116E" w:rsidP="00EB099A">
            <w:pPr>
              <w:pStyle w:val="tabteksts"/>
              <w:jc w:val="both"/>
              <w:rPr>
                <w:i/>
                <w:lang w:eastAsia="lv-LV"/>
              </w:rPr>
            </w:pPr>
            <w:r w:rsidRPr="00795E73">
              <w:rPr>
                <w:i/>
                <w:lang w:eastAsia="lv-LV"/>
              </w:rPr>
              <w:t>Finansējums prioritārajam pasākumam “Kultūras nozares infrastruktūras izdevumi, t. sk., apgrūtināto teritoriju informācijas sistēma</w:t>
            </w:r>
            <w:r w:rsidRPr="00795E73">
              <w:rPr>
                <w:i/>
                <w:iCs/>
                <w:lang w:eastAsia="lv-LV"/>
              </w:rPr>
              <w:t>”,</w:t>
            </w:r>
            <w:r w:rsidRPr="00795E73">
              <w:rPr>
                <w:i/>
                <w:lang w:eastAsia="lv-LV"/>
              </w:rPr>
              <w:t xml:space="preserve"> saskaņā ar MK 24.09.2021. sēdes protokola Nr.63 1.§ 2.</w:t>
            </w:r>
            <w:r w:rsidR="0025796E">
              <w:rPr>
                <w:i/>
                <w:lang w:eastAsia="lv-LV"/>
              </w:rPr>
              <w:t> </w:t>
            </w:r>
            <w:r w:rsidRPr="00795E73">
              <w:rPr>
                <w:i/>
                <w:lang w:eastAsia="lv-LV"/>
              </w:rPr>
              <w:t>punktu</w:t>
            </w:r>
          </w:p>
        </w:tc>
        <w:tc>
          <w:tcPr>
            <w:tcW w:w="1277" w:type="dxa"/>
          </w:tcPr>
          <w:p w14:paraId="198069FB" w14:textId="77777777" w:rsidR="00A9116E" w:rsidRPr="00795E73" w:rsidRDefault="00A9116E" w:rsidP="00EB099A">
            <w:pPr>
              <w:pStyle w:val="tabteksts"/>
              <w:jc w:val="center"/>
            </w:pPr>
            <w:r w:rsidRPr="00795E73">
              <w:t>-</w:t>
            </w:r>
          </w:p>
        </w:tc>
        <w:tc>
          <w:tcPr>
            <w:tcW w:w="1277" w:type="dxa"/>
          </w:tcPr>
          <w:p w14:paraId="6E6E91C1" w14:textId="77777777" w:rsidR="00A9116E" w:rsidRPr="00795E73" w:rsidRDefault="00A9116E" w:rsidP="00EB099A">
            <w:pPr>
              <w:pStyle w:val="tabteksts"/>
              <w:jc w:val="right"/>
              <w:rPr>
                <w:szCs w:val="18"/>
              </w:rPr>
            </w:pPr>
            <w:r w:rsidRPr="00795E73">
              <w:rPr>
                <w:szCs w:val="18"/>
              </w:rPr>
              <w:t>233 333</w:t>
            </w:r>
          </w:p>
        </w:tc>
        <w:tc>
          <w:tcPr>
            <w:tcW w:w="1277" w:type="dxa"/>
          </w:tcPr>
          <w:p w14:paraId="22DA9592" w14:textId="77777777" w:rsidR="00A9116E" w:rsidRPr="00795E73" w:rsidRDefault="00A9116E" w:rsidP="00EB099A">
            <w:pPr>
              <w:pStyle w:val="tabteksts"/>
              <w:jc w:val="right"/>
              <w:rPr>
                <w:szCs w:val="18"/>
              </w:rPr>
            </w:pPr>
            <w:r w:rsidRPr="00795E73">
              <w:rPr>
                <w:szCs w:val="18"/>
              </w:rPr>
              <w:t>233 333</w:t>
            </w:r>
          </w:p>
        </w:tc>
      </w:tr>
      <w:tr w:rsidR="00A9116E" w:rsidRPr="00795E73" w14:paraId="212B8C57" w14:textId="77777777" w:rsidTr="00EB099A">
        <w:trPr>
          <w:trHeight w:val="142"/>
          <w:jc w:val="center"/>
        </w:trPr>
        <w:tc>
          <w:tcPr>
            <w:tcW w:w="5241" w:type="dxa"/>
            <w:shd w:val="clear" w:color="auto" w:fill="F2F2F2" w:themeFill="background1" w:themeFillShade="F2"/>
          </w:tcPr>
          <w:p w14:paraId="0558EBD0"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3F5B41EF" w14:textId="77777777" w:rsidR="00A9116E" w:rsidRPr="004B3FE1" w:rsidRDefault="00A9116E" w:rsidP="00EB099A">
            <w:pPr>
              <w:pStyle w:val="tabteksts"/>
              <w:jc w:val="right"/>
              <w:rPr>
                <w:szCs w:val="18"/>
              </w:rPr>
            </w:pPr>
            <w:r w:rsidRPr="004B3FE1">
              <w:rPr>
                <w:szCs w:val="18"/>
              </w:rPr>
              <w:t>395 433</w:t>
            </w:r>
          </w:p>
        </w:tc>
        <w:tc>
          <w:tcPr>
            <w:tcW w:w="1277" w:type="dxa"/>
            <w:shd w:val="clear" w:color="auto" w:fill="F2F2F2" w:themeFill="background1" w:themeFillShade="F2"/>
          </w:tcPr>
          <w:p w14:paraId="2AFD5095" w14:textId="77777777" w:rsidR="00A9116E" w:rsidRPr="004B3FE1" w:rsidRDefault="00A9116E" w:rsidP="00EB099A">
            <w:pPr>
              <w:pStyle w:val="tabteksts"/>
              <w:jc w:val="right"/>
              <w:rPr>
                <w:szCs w:val="18"/>
              </w:rPr>
            </w:pPr>
            <w:r w:rsidRPr="004B3FE1">
              <w:rPr>
                <w:szCs w:val="18"/>
              </w:rPr>
              <w:t>39 362</w:t>
            </w:r>
          </w:p>
        </w:tc>
        <w:tc>
          <w:tcPr>
            <w:tcW w:w="1277" w:type="dxa"/>
            <w:shd w:val="clear" w:color="auto" w:fill="F2F2F2" w:themeFill="background1" w:themeFillShade="F2"/>
          </w:tcPr>
          <w:p w14:paraId="5309270A" w14:textId="77777777" w:rsidR="00A9116E" w:rsidRPr="004B3FE1" w:rsidRDefault="00A9116E" w:rsidP="00EB099A">
            <w:pPr>
              <w:pStyle w:val="tabteksts"/>
              <w:jc w:val="right"/>
              <w:rPr>
                <w:szCs w:val="18"/>
              </w:rPr>
            </w:pPr>
            <w:r w:rsidRPr="004B3FE1">
              <w:rPr>
                <w:szCs w:val="18"/>
              </w:rPr>
              <w:t>-356 071</w:t>
            </w:r>
          </w:p>
        </w:tc>
      </w:tr>
      <w:tr w:rsidR="00A9116E" w:rsidRPr="00795E73" w14:paraId="7D20C611" w14:textId="77777777" w:rsidTr="00EB099A">
        <w:trPr>
          <w:trHeight w:val="142"/>
          <w:jc w:val="center"/>
        </w:trPr>
        <w:tc>
          <w:tcPr>
            <w:tcW w:w="5241" w:type="dxa"/>
          </w:tcPr>
          <w:p w14:paraId="1EB3BA0D" w14:textId="77777777" w:rsidR="00A9116E" w:rsidRPr="00795E73" w:rsidRDefault="00A9116E" w:rsidP="00EB099A">
            <w:pPr>
              <w:pStyle w:val="tabteksts"/>
              <w:jc w:val="both"/>
              <w:rPr>
                <w:i/>
                <w:szCs w:val="18"/>
                <w:lang w:eastAsia="lv-LV"/>
              </w:rPr>
            </w:pPr>
            <w:r w:rsidRPr="00795E73">
              <w:rPr>
                <w:i/>
                <w:szCs w:val="18"/>
                <w:lang w:eastAsia="lv-LV"/>
              </w:rPr>
              <w:t>Finansējums Rakstniecības un mākslas muzejam Dziesmu svētku ekspozīcijas audio vizuālo materiālu izstrādei (Covid-19 krīzes pārvarēšanai un ekonomikas atlabšanas pasākums 2021. gadam, saskaņā ar MK 02.09.2020. sēdes protokola Nr. 51 55.§ 2. punktu)</w:t>
            </w:r>
          </w:p>
        </w:tc>
        <w:tc>
          <w:tcPr>
            <w:tcW w:w="1277" w:type="dxa"/>
          </w:tcPr>
          <w:p w14:paraId="6FF55365" w14:textId="77777777" w:rsidR="00A9116E" w:rsidRPr="004B3FE1" w:rsidRDefault="00A9116E" w:rsidP="00EB099A">
            <w:pPr>
              <w:pStyle w:val="tabteksts"/>
              <w:jc w:val="right"/>
              <w:rPr>
                <w:szCs w:val="18"/>
              </w:rPr>
            </w:pPr>
            <w:r w:rsidRPr="004B3FE1">
              <w:rPr>
                <w:szCs w:val="18"/>
              </w:rPr>
              <w:t>100 000</w:t>
            </w:r>
          </w:p>
        </w:tc>
        <w:tc>
          <w:tcPr>
            <w:tcW w:w="1277" w:type="dxa"/>
          </w:tcPr>
          <w:p w14:paraId="318D3F41" w14:textId="77777777" w:rsidR="00A9116E" w:rsidRPr="004B3FE1" w:rsidRDefault="00A9116E" w:rsidP="00EB099A">
            <w:pPr>
              <w:pStyle w:val="tabteksts"/>
              <w:jc w:val="center"/>
            </w:pPr>
            <w:r w:rsidRPr="004B3FE1">
              <w:t>-</w:t>
            </w:r>
          </w:p>
        </w:tc>
        <w:tc>
          <w:tcPr>
            <w:tcW w:w="1277" w:type="dxa"/>
          </w:tcPr>
          <w:p w14:paraId="12C07A4E" w14:textId="77777777" w:rsidR="00A9116E" w:rsidRPr="004B3FE1" w:rsidRDefault="00A9116E" w:rsidP="00EB099A">
            <w:pPr>
              <w:pStyle w:val="tabteksts"/>
              <w:jc w:val="right"/>
              <w:rPr>
                <w:szCs w:val="18"/>
              </w:rPr>
            </w:pPr>
            <w:r w:rsidRPr="004B3FE1">
              <w:rPr>
                <w:szCs w:val="18"/>
              </w:rPr>
              <w:t>-100 000</w:t>
            </w:r>
          </w:p>
        </w:tc>
      </w:tr>
      <w:tr w:rsidR="00A9116E" w:rsidRPr="00795E73" w14:paraId="6DCA775B" w14:textId="77777777" w:rsidTr="00EB099A">
        <w:trPr>
          <w:trHeight w:val="142"/>
          <w:jc w:val="center"/>
        </w:trPr>
        <w:tc>
          <w:tcPr>
            <w:tcW w:w="5241" w:type="dxa"/>
          </w:tcPr>
          <w:p w14:paraId="6D5B822B" w14:textId="77777777" w:rsidR="00A9116E" w:rsidRPr="00795E73" w:rsidRDefault="00A9116E" w:rsidP="00EB099A">
            <w:pPr>
              <w:pStyle w:val="tabteksts"/>
              <w:jc w:val="both"/>
              <w:rPr>
                <w:i/>
                <w:szCs w:val="18"/>
                <w:lang w:eastAsia="lv-LV"/>
              </w:rPr>
            </w:pPr>
            <w:r w:rsidRPr="00795E73">
              <w:rPr>
                <w:i/>
                <w:szCs w:val="18"/>
                <w:lang w:eastAsia="lv-LV"/>
              </w:rPr>
              <w:t xml:space="preserve">Finansējums Latvijas Etnogrāfiskajam brīvdabas muzejam apkures sistēmas atjaunošanai un muzeja </w:t>
            </w:r>
            <w:proofErr w:type="spellStart"/>
            <w:r w:rsidRPr="00795E73">
              <w:rPr>
                <w:i/>
                <w:szCs w:val="18"/>
                <w:lang w:eastAsia="lv-LV"/>
              </w:rPr>
              <w:t>eksponātēku</w:t>
            </w:r>
            <w:proofErr w:type="spellEnd"/>
            <w:r w:rsidRPr="00795E73">
              <w:rPr>
                <w:i/>
                <w:szCs w:val="18"/>
                <w:lang w:eastAsia="lv-LV"/>
              </w:rPr>
              <w:t xml:space="preserve"> restaurācijas darbiem (Covid-19 krīzes pārvarēšanai un ekonomikas atlabšanas pasākums </w:t>
            </w:r>
            <w:r w:rsidRPr="00795E73">
              <w:rPr>
                <w:i/>
                <w:szCs w:val="18"/>
                <w:lang w:eastAsia="lv-LV"/>
              </w:rPr>
              <w:lastRenderedPageBreak/>
              <w:t>2021. gadam, saskaņā ar MK 02.09.2020. sēdes protokola Nr. 51 55.§ 2. punktu)</w:t>
            </w:r>
          </w:p>
        </w:tc>
        <w:tc>
          <w:tcPr>
            <w:tcW w:w="1277" w:type="dxa"/>
          </w:tcPr>
          <w:p w14:paraId="6A9D9F88" w14:textId="77777777" w:rsidR="00A9116E" w:rsidRPr="004B3FE1" w:rsidRDefault="00A9116E" w:rsidP="00EB099A">
            <w:pPr>
              <w:pStyle w:val="tabteksts"/>
              <w:jc w:val="right"/>
              <w:rPr>
                <w:szCs w:val="18"/>
              </w:rPr>
            </w:pPr>
            <w:r w:rsidRPr="004B3FE1">
              <w:rPr>
                <w:szCs w:val="18"/>
              </w:rPr>
              <w:lastRenderedPageBreak/>
              <w:t>295 433</w:t>
            </w:r>
          </w:p>
        </w:tc>
        <w:tc>
          <w:tcPr>
            <w:tcW w:w="1277" w:type="dxa"/>
          </w:tcPr>
          <w:p w14:paraId="3BFE249C" w14:textId="77777777" w:rsidR="00A9116E" w:rsidRPr="004B3FE1" w:rsidRDefault="00A9116E" w:rsidP="00EB099A">
            <w:pPr>
              <w:pStyle w:val="tabteksts"/>
              <w:jc w:val="center"/>
            </w:pPr>
            <w:r w:rsidRPr="004B3FE1">
              <w:t>-</w:t>
            </w:r>
          </w:p>
        </w:tc>
        <w:tc>
          <w:tcPr>
            <w:tcW w:w="1277" w:type="dxa"/>
          </w:tcPr>
          <w:p w14:paraId="1FCF4659" w14:textId="77777777" w:rsidR="00A9116E" w:rsidRPr="004B3FE1" w:rsidRDefault="00A9116E" w:rsidP="00EB099A">
            <w:pPr>
              <w:pStyle w:val="tabteksts"/>
              <w:jc w:val="right"/>
              <w:rPr>
                <w:szCs w:val="18"/>
              </w:rPr>
            </w:pPr>
            <w:r w:rsidRPr="004B3FE1">
              <w:rPr>
                <w:szCs w:val="18"/>
              </w:rPr>
              <w:t>-295 433</w:t>
            </w:r>
          </w:p>
        </w:tc>
      </w:tr>
      <w:tr w:rsidR="00A9116E" w:rsidRPr="00795E73" w14:paraId="7D155233" w14:textId="77777777" w:rsidTr="00EB099A">
        <w:trPr>
          <w:trHeight w:val="142"/>
          <w:jc w:val="center"/>
        </w:trPr>
        <w:tc>
          <w:tcPr>
            <w:tcW w:w="5241" w:type="dxa"/>
          </w:tcPr>
          <w:p w14:paraId="0B51D2A7" w14:textId="77777777" w:rsidR="00A9116E" w:rsidRPr="00795E73" w:rsidRDefault="00A9116E" w:rsidP="00EB099A">
            <w:pPr>
              <w:pStyle w:val="tabteksts"/>
              <w:jc w:val="both"/>
              <w:rPr>
                <w:i/>
                <w:iCs/>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5D0AF60E" w14:textId="77777777" w:rsidR="00A9116E" w:rsidRPr="004B3FE1" w:rsidRDefault="00A9116E" w:rsidP="00EB099A">
            <w:pPr>
              <w:pStyle w:val="tabteksts"/>
              <w:jc w:val="center"/>
            </w:pPr>
            <w:r w:rsidRPr="004B3FE1">
              <w:t>-</w:t>
            </w:r>
          </w:p>
        </w:tc>
        <w:tc>
          <w:tcPr>
            <w:tcW w:w="1277" w:type="dxa"/>
          </w:tcPr>
          <w:p w14:paraId="088E696E" w14:textId="77777777" w:rsidR="00A9116E" w:rsidRPr="004B3FE1" w:rsidRDefault="00A9116E" w:rsidP="00EB099A">
            <w:pPr>
              <w:pStyle w:val="tabteksts"/>
              <w:jc w:val="right"/>
              <w:rPr>
                <w:szCs w:val="18"/>
              </w:rPr>
            </w:pPr>
            <w:r w:rsidRPr="004B3FE1">
              <w:rPr>
                <w:szCs w:val="18"/>
              </w:rPr>
              <w:t>39 362</w:t>
            </w:r>
          </w:p>
        </w:tc>
        <w:tc>
          <w:tcPr>
            <w:tcW w:w="1277" w:type="dxa"/>
          </w:tcPr>
          <w:p w14:paraId="5A6F5B7B" w14:textId="77777777" w:rsidR="00A9116E" w:rsidRPr="004B3FE1" w:rsidRDefault="00A9116E" w:rsidP="00EB099A">
            <w:pPr>
              <w:pStyle w:val="tabteksts"/>
              <w:jc w:val="right"/>
              <w:rPr>
                <w:szCs w:val="18"/>
              </w:rPr>
            </w:pPr>
            <w:r w:rsidRPr="004B3FE1">
              <w:rPr>
                <w:szCs w:val="18"/>
              </w:rPr>
              <w:t>39 362</w:t>
            </w:r>
          </w:p>
        </w:tc>
      </w:tr>
      <w:tr w:rsidR="00A9116E" w:rsidRPr="00795E73" w14:paraId="486825FB" w14:textId="77777777" w:rsidTr="00EB099A">
        <w:trPr>
          <w:trHeight w:val="142"/>
          <w:jc w:val="center"/>
        </w:trPr>
        <w:tc>
          <w:tcPr>
            <w:tcW w:w="5241" w:type="dxa"/>
            <w:shd w:val="clear" w:color="auto" w:fill="F2F2F2" w:themeFill="background1" w:themeFillShade="F2"/>
            <w:vAlign w:val="center"/>
          </w:tcPr>
          <w:p w14:paraId="35FF6A89"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22A6D4ED" w14:textId="77777777" w:rsidR="00A9116E" w:rsidRPr="004B3FE1" w:rsidRDefault="00A9116E" w:rsidP="00EB099A">
            <w:pPr>
              <w:pStyle w:val="tabteksts"/>
              <w:jc w:val="right"/>
              <w:rPr>
                <w:szCs w:val="18"/>
              </w:rPr>
            </w:pPr>
            <w:r w:rsidRPr="004B3FE1">
              <w:rPr>
                <w:szCs w:val="18"/>
              </w:rPr>
              <w:t>1 095 316</w:t>
            </w:r>
          </w:p>
        </w:tc>
        <w:tc>
          <w:tcPr>
            <w:tcW w:w="1277" w:type="dxa"/>
            <w:shd w:val="clear" w:color="auto" w:fill="F2F2F2" w:themeFill="background1" w:themeFillShade="F2"/>
          </w:tcPr>
          <w:p w14:paraId="754342B0" w14:textId="77777777" w:rsidR="00A9116E" w:rsidRPr="004B3FE1" w:rsidRDefault="00A9116E" w:rsidP="00EB099A">
            <w:pPr>
              <w:pStyle w:val="tabteksts"/>
              <w:jc w:val="right"/>
              <w:rPr>
                <w:szCs w:val="18"/>
              </w:rPr>
            </w:pPr>
            <w:r w:rsidRPr="004B3FE1">
              <w:rPr>
                <w:szCs w:val="18"/>
              </w:rPr>
              <w:t>2 197 281</w:t>
            </w:r>
          </w:p>
        </w:tc>
        <w:tc>
          <w:tcPr>
            <w:tcW w:w="1277" w:type="dxa"/>
            <w:shd w:val="clear" w:color="auto" w:fill="F2F2F2" w:themeFill="background1" w:themeFillShade="F2"/>
          </w:tcPr>
          <w:p w14:paraId="30625BCA" w14:textId="77777777" w:rsidR="00A9116E" w:rsidRPr="004B3FE1" w:rsidRDefault="00A9116E" w:rsidP="00EB099A">
            <w:pPr>
              <w:pStyle w:val="tabteksts"/>
              <w:jc w:val="right"/>
              <w:rPr>
                <w:szCs w:val="18"/>
              </w:rPr>
            </w:pPr>
            <w:r w:rsidRPr="004B3FE1">
              <w:rPr>
                <w:szCs w:val="18"/>
              </w:rPr>
              <w:t>1 101 965</w:t>
            </w:r>
          </w:p>
        </w:tc>
      </w:tr>
      <w:tr w:rsidR="00A9116E" w:rsidRPr="00795E73" w14:paraId="2F8DDC24" w14:textId="77777777" w:rsidTr="00EB099A">
        <w:trPr>
          <w:trHeight w:val="142"/>
          <w:jc w:val="center"/>
        </w:trPr>
        <w:tc>
          <w:tcPr>
            <w:tcW w:w="5241" w:type="dxa"/>
          </w:tcPr>
          <w:p w14:paraId="5E85E09A" w14:textId="346BE228" w:rsidR="00A9116E" w:rsidRPr="00795E73" w:rsidRDefault="00A9116E" w:rsidP="00EB099A">
            <w:pPr>
              <w:pStyle w:val="tabteksts"/>
              <w:jc w:val="both"/>
              <w:rPr>
                <w:i/>
                <w:iCs/>
                <w:szCs w:val="18"/>
                <w:lang w:eastAsia="lv-LV"/>
              </w:rPr>
            </w:pPr>
            <w:r w:rsidRPr="00795E73">
              <w:rPr>
                <w:i/>
                <w:iCs/>
              </w:rPr>
              <w:t>Finansējum</w:t>
            </w:r>
            <w:r>
              <w:rPr>
                <w:i/>
                <w:iCs/>
              </w:rPr>
              <w:t>s</w:t>
            </w:r>
            <w:r w:rsidRPr="00795E73">
              <w:rPr>
                <w:i/>
                <w:iCs/>
              </w:rPr>
              <w:t xml:space="preserve"> Memoriālo muzeju apvienības un Latvijas Nacionālā arhīva nomas maksas palielinājuma segšanai, saskaņā ar 24.08.2021. MK sēdes prot. Nr.57 52.§ 18.7.3.</w:t>
            </w:r>
            <w:r w:rsidR="0025796E">
              <w:rPr>
                <w:i/>
                <w:iCs/>
              </w:rPr>
              <w:t> </w:t>
            </w:r>
            <w:r w:rsidRPr="00795E73">
              <w:rPr>
                <w:i/>
                <w:iCs/>
              </w:rPr>
              <w:t>apakšpunktu</w:t>
            </w:r>
          </w:p>
        </w:tc>
        <w:tc>
          <w:tcPr>
            <w:tcW w:w="1277" w:type="dxa"/>
          </w:tcPr>
          <w:p w14:paraId="51066CA7" w14:textId="77777777" w:rsidR="00A9116E" w:rsidRPr="00795E73" w:rsidRDefault="00A9116E" w:rsidP="00EB099A">
            <w:pPr>
              <w:pStyle w:val="tabteksts"/>
              <w:jc w:val="center"/>
            </w:pPr>
            <w:r w:rsidRPr="00795E73">
              <w:t>-</w:t>
            </w:r>
          </w:p>
        </w:tc>
        <w:tc>
          <w:tcPr>
            <w:tcW w:w="1277" w:type="dxa"/>
          </w:tcPr>
          <w:p w14:paraId="7E833468" w14:textId="77777777" w:rsidR="00A9116E" w:rsidRPr="00795E73" w:rsidRDefault="00A9116E" w:rsidP="00EB099A">
            <w:pPr>
              <w:pStyle w:val="tabteksts"/>
              <w:jc w:val="right"/>
              <w:rPr>
                <w:szCs w:val="18"/>
              </w:rPr>
            </w:pPr>
            <w:r w:rsidRPr="00795E73">
              <w:rPr>
                <w:szCs w:val="18"/>
              </w:rPr>
              <w:t>166 805</w:t>
            </w:r>
          </w:p>
        </w:tc>
        <w:tc>
          <w:tcPr>
            <w:tcW w:w="1277" w:type="dxa"/>
          </w:tcPr>
          <w:p w14:paraId="0A7E6FA6" w14:textId="77777777" w:rsidR="00A9116E" w:rsidRPr="00795E73" w:rsidRDefault="00A9116E" w:rsidP="00EB099A">
            <w:pPr>
              <w:pStyle w:val="tabteksts"/>
              <w:jc w:val="right"/>
              <w:rPr>
                <w:szCs w:val="18"/>
              </w:rPr>
            </w:pPr>
            <w:r w:rsidRPr="00795E73">
              <w:rPr>
                <w:szCs w:val="18"/>
              </w:rPr>
              <w:t>166 805</w:t>
            </w:r>
          </w:p>
        </w:tc>
      </w:tr>
      <w:tr w:rsidR="00A9116E" w:rsidRPr="00795E73" w14:paraId="02B2C957" w14:textId="77777777" w:rsidTr="00EB099A">
        <w:trPr>
          <w:trHeight w:val="142"/>
          <w:jc w:val="center"/>
        </w:trPr>
        <w:tc>
          <w:tcPr>
            <w:tcW w:w="5241" w:type="dxa"/>
          </w:tcPr>
          <w:p w14:paraId="70432AB1" w14:textId="20D5E5FF" w:rsidR="00A9116E" w:rsidRPr="00795E73" w:rsidRDefault="00A9116E" w:rsidP="00EB099A">
            <w:pPr>
              <w:pStyle w:val="tabteksts"/>
              <w:jc w:val="both"/>
              <w:rPr>
                <w:i/>
                <w:szCs w:val="18"/>
                <w:lang w:eastAsia="lv-LV"/>
              </w:rPr>
            </w:pPr>
            <w:r w:rsidRPr="00795E73">
              <w:rPr>
                <w:i/>
                <w:szCs w:val="18"/>
                <w:lang w:eastAsia="lv-LV"/>
              </w:rPr>
              <w:t xml:space="preserve">Finansējums sakrālā mantojuma saglabāšanai, </w:t>
            </w:r>
            <w:bookmarkStart w:id="1" w:name="_Hlk84424577"/>
            <w:r w:rsidRPr="00795E73">
              <w:rPr>
                <w:i/>
                <w:szCs w:val="18"/>
                <w:lang w:eastAsia="lv-LV"/>
              </w:rPr>
              <w:t xml:space="preserve">saskaņā ar </w:t>
            </w:r>
            <w:r>
              <w:rPr>
                <w:i/>
                <w:szCs w:val="18"/>
                <w:lang w:eastAsia="lv-LV"/>
              </w:rPr>
              <w:t>2020.</w:t>
            </w:r>
            <w:r w:rsidR="0025796E">
              <w:rPr>
                <w:i/>
                <w:szCs w:val="18"/>
                <w:lang w:eastAsia="lv-LV"/>
              </w:rPr>
              <w:t> </w:t>
            </w:r>
            <w:r>
              <w:rPr>
                <w:i/>
                <w:szCs w:val="18"/>
                <w:lang w:eastAsia="lv-LV"/>
              </w:rPr>
              <w:t>gada 2.</w:t>
            </w:r>
            <w:r w:rsidR="0025796E">
              <w:rPr>
                <w:i/>
                <w:szCs w:val="18"/>
                <w:lang w:eastAsia="lv-LV"/>
              </w:rPr>
              <w:t> </w:t>
            </w:r>
            <w:r>
              <w:rPr>
                <w:i/>
                <w:szCs w:val="18"/>
                <w:lang w:eastAsia="lv-LV"/>
              </w:rPr>
              <w:t>decembrī Saeimas 2.</w:t>
            </w:r>
            <w:r w:rsidR="0025796E">
              <w:rPr>
                <w:i/>
                <w:szCs w:val="18"/>
                <w:lang w:eastAsia="lv-LV"/>
              </w:rPr>
              <w:t> </w:t>
            </w:r>
            <w:r>
              <w:rPr>
                <w:i/>
                <w:szCs w:val="18"/>
                <w:lang w:eastAsia="lv-LV"/>
              </w:rPr>
              <w:t>lasījumā nolemto</w:t>
            </w:r>
            <w:bookmarkEnd w:id="1"/>
          </w:p>
        </w:tc>
        <w:tc>
          <w:tcPr>
            <w:tcW w:w="1277" w:type="dxa"/>
          </w:tcPr>
          <w:p w14:paraId="5BC9AB6E" w14:textId="77777777" w:rsidR="00A9116E" w:rsidRPr="00795E73" w:rsidRDefault="00A9116E" w:rsidP="00EB099A">
            <w:pPr>
              <w:pStyle w:val="tabteksts"/>
              <w:jc w:val="right"/>
              <w:rPr>
                <w:szCs w:val="18"/>
              </w:rPr>
            </w:pPr>
            <w:r w:rsidRPr="00795E73">
              <w:rPr>
                <w:szCs w:val="18"/>
              </w:rPr>
              <w:t>510 000</w:t>
            </w:r>
          </w:p>
        </w:tc>
        <w:tc>
          <w:tcPr>
            <w:tcW w:w="1277" w:type="dxa"/>
          </w:tcPr>
          <w:p w14:paraId="62C280C9" w14:textId="77777777" w:rsidR="00A9116E" w:rsidRPr="00795E73" w:rsidRDefault="00A9116E" w:rsidP="00EB099A">
            <w:pPr>
              <w:pStyle w:val="tabteksts"/>
              <w:jc w:val="center"/>
            </w:pPr>
            <w:r w:rsidRPr="00795E73">
              <w:t>-</w:t>
            </w:r>
          </w:p>
        </w:tc>
        <w:tc>
          <w:tcPr>
            <w:tcW w:w="1277" w:type="dxa"/>
          </w:tcPr>
          <w:p w14:paraId="5AD39973" w14:textId="77777777" w:rsidR="00A9116E" w:rsidRPr="00795E73" w:rsidRDefault="00A9116E" w:rsidP="00EB099A">
            <w:pPr>
              <w:pStyle w:val="tabteksts"/>
              <w:jc w:val="right"/>
              <w:rPr>
                <w:szCs w:val="18"/>
              </w:rPr>
            </w:pPr>
            <w:r w:rsidRPr="00795E73">
              <w:rPr>
                <w:szCs w:val="18"/>
              </w:rPr>
              <w:t>-510 000</w:t>
            </w:r>
          </w:p>
        </w:tc>
      </w:tr>
      <w:tr w:rsidR="00A9116E" w:rsidRPr="00795E73" w14:paraId="59AC155A" w14:textId="77777777" w:rsidTr="00EB099A">
        <w:trPr>
          <w:trHeight w:val="142"/>
          <w:jc w:val="center"/>
        </w:trPr>
        <w:tc>
          <w:tcPr>
            <w:tcW w:w="5241" w:type="dxa"/>
          </w:tcPr>
          <w:p w14:paraId="1FE2CC0D" w14:textId="2660281B" w:rsidR="00A9116E" w:rsidRPr="00795E73" w:rsidRDefault="00A9116E" w:rsidP="00EB099A">
            <w:pPr>
              <w:pStyle w:val="tabteksts"/>
              <w:jc w:val="both"/>
              <w:rPr>
                <w:i/>
                <w:szCs w:val="18"/>
                <w:lang w:eastAsia="lv-LV"/>
              </w:rPr>
            </w:pPr>
            <w:r w:rsidRPr="00795E73">
              <w:rPr>
                <w:i/>
                <w:szCs w:val="18"/>
                <w:lang w:eastAsia="lv-LV"/>
              </w:rPr>
              <w:t xml:space="preserve">Finansējums Brīvības pieminekļa izgaismošanas projektam, saskaņā ar </w:t>
            </w:r>
            <w:r>
              <w:rPr>
                <w:i/>
                <w:szCs w:val="18"/>
                <w:lang w:eastAsia="lv-LV"/>
              </w:rPr>
              <w:t>2020.</w:t>
            </w:r>
            <w:r w:rsidR="0025796E">
              <w:rPr>
                <w:i/>
                <w:szCs w:val="18"/>
                <w:lang w:eastAsia="lv-LV"/>
              </w:rPr>
              <w:t> </w:t>
            </w:r>
            <w:r>
              <w:rPr>
                <w:i/>
                <w:szCs w:val="18"/>
                <w:lang w:eastAsia="lv-LV"/>
              </w:rPr>
              <w:t>gada 2.</w:t>
            </w:r>
            <w:r w:rsidR="0025796E">
              <w:rPr>
                <w:i/>
                <w:szCs w:val="18"/>
                <w:lang w:eastAsia="lv-LV"/>
              </w:rPr>
              <w:t> </w:t>
            </w:r>
            <w:r>
              <w:rPr>
                <w:i/>
                <w:szCs w:val="18"/>
                <w:lang w:eastAsia="lv-LV"/>
              </w:rPr>
              <w:t>decembrī Saeimas 2.</w:t>
            </w:r>
            <w:r w:rsidR="0025796E">
              <w:rPr>
                <w:i/>
                <w:szCs w:val="18"/>
                <w:lang w:eastAsia="lv-LV"/>
              </w:rPr>
              <w:t> </w:t>
            </w:r>
            <w:r>
              <w:rPr>
                <w:i/>
                <w:szCs w:val="18"/>
                <w:lang w:eastAsia="lv-LV"/>
              </w:rPr>
              <w:t>lasījumā nolemto</w:t>
            </w:r>
          </w:p>
        </w:tc>
        <w:tc>
          <w:tcPr>
            <w:tcW w:w="1277" w:type="dxa"/>
          </w:tcPr>
          <w:p w14:paraId="5ABAC01A" w14:textId="77777777" w:rsidR="00A9116E" w:rsidRPr="00795E73" w:rsidRDefault="00A9116E" w:rsidP="00EB099A">
            <w:pPr>
              <w:pStyle w:val="tabteksts"/>
              <w:jc w:val="right"/>
              <w:rPr>
                <w:szCs w:val="18"/>
              </w:rPr>
            </w:pPr>
            <w:r w:rsidRPr="00795E73">
              <w:rPr>
                <w:szCs w:val="18"/>
              </w:rPr>
              <w:t>100 000</w:t>
            </w:r>
          </w:p>
        </w:tc>
        <w:tc>
          <w:tcPr>
            <w:tcW w:w="1277" w:type="dxa"/>
          </w:tcPr>
          <w:p w14:paraId="49688AD3" w14:textId="77777777" w:rsidR="00A9116E" w:rsidRPr="00795E73" w:rsidRDefault="00A9116E" w:rsidP="00EB099A">
            <w:pPr>
              <w:pStyle w:val="tabteksts"/>
              <w:jc w:val="center"/>
            </w:pPr>
            <w:r w:rsidRPr="00795E73">
              <w:t>-</w:t>
            </w:r>
          </w:p>
        </w:tc>
        <w:tc>
          <w:tcPr>
            <w:tcW w:w="1277" w:type="dxa"/>
          </w:tcPr>
          <w:p w14:paraId="4AA29146" w14:textId="77777777" w:rsidR="00A9116E" w:rsidRPr="00795E73" w:rsidRDefault="00A9116E" w:rsidP="00EB099A">
            <w:pPr>
              <w:pStyle w:val="tabteksts"/>
              <w:jc w:val="right"/>
              <w:rPr>
                <w:szCs w:val="18"/>
              </w:rPr>
            </w:pPr>
            <w:r w:rsidRPr="00795E73">
              <w:rPr>
                <w:szCs w:val="18"/>
              </w:rPr>
              <w:t>-100 000</w:t>
            </w:r>
          </w:p>
        </w:tc>
      </w:tr>
      <w:tr w:rsidR="00A9116E" w:rsidRPr="00795E73" w14:paraId="1BB82B8E" w14:textId="77777777" w:rsidTr="00EB099A">
        <w:trPr>
          <w:trHeight w:val="142"/>
          <w:jc w:val="center"/>
        </w:trPr>
        <w:tc>
          <w:tcPr>
            <w:tcW w:w="5241" w:type="dxa"/>
          </w:tcPr>
          <w:p w14:paraId="39BBFF41" w14:textId="7431056C" w:rsidR="00A9116E" w:rsidRPr="00795E73" w:rsidRDefault="00A9116E" w:rsidP="00EB099A">
            <w:pPr>
              <w:pStyle w:val="tabteksts"/>
              <w:jc w:val="both"/>
              <w:rPr>
                <w:i/>
                <w:szCs w:val="18"/>
                <w:lang w:eastAsia="lv-LV"/>
              </w:rPr>
            </w:pPr>
            <w:r w:rsidRPr="00795E73">
              <w:rPr>
                <w:i/>
                <w:szCs w:val="18"/>
                <w:lang w:eastAsia="lv-LV"/>
              </w:rPr>
              <w:t xml:space="preserve">Finansējums Imanta Ziedoņa muzeja krājumu saglabāšanai un uzturēšanai, saskaņā ar </w:t>
            </w:r>
            <w:r>
              <w:rPr>
                <w:i/>
                <w:szCs w:val="18"/>
                <w:lang w:eastAsia="lv-LV"/>
              </w:rPr>
              <w:t>2020.</w:t>
            </w:r>
            <w:r w:rsidR="0025796E">
              <w:rPr>
                <w:i/>
                <w:szCs w:val="18"/>
                <w:lang w:eastAsia="lv-LV"/>
              </w:rPr>
              <w:t> </w:t>
            </w:r>
            <w:r>
              <w:rPr>
                <w:i/>
                <w:szCs w:val="18"/>
                <w:lang w:eastAsia="lv-LV"/>
              </w:rPr>
              <w:t>gada 2.</w:t>
            </w:r>
            <w:r w:rsidR="0025796E">
              <w:rPr>
                <w:i/>
                <w:szCs w:val="18"/>
                <w:lang w:eastAsia="lv-LV"/>
              </w:rPr>
              <w:t> </w:t>
            </w:r>
            <w:r>
              <w:rPr>
                <w:i/>
                <w:szCs w:val="18"/>
                <w:lang w:eastAsia="lv-LV"/>
              </w:rPr>
              <w:t>decembrī Saeimas 2.</w:t>
            </w:r>
            <w:r w:rsidR="0025796E">
              <w:rPr>
                <w:i/>
                <w:szCs w:val="18"/>
                <w:lang w:eastAsia="lv-LV"/>
              </w:rPr>
              <w:t> </w:t>
            </w:r>
            <w:r>
              <w:rPr>
                <w:i/>
                <w:szCs w:val="18"/>
                <w:lang w:eastAsia="lv-LV"/>
              </w:rPr>
              <w:t>lasījumā nolemto</w:t>
            </w:r>
          </w:p>
        </w:tc>
        <w:tc>
          <w:tcPr>
            <w:tcW w:w="1277" w:type="dxa"/>
          </w:tcPr>
          <w:p w14:paraId="7C3C271E" w14:textId="77777777" w:rsidR="00A9116E" w:rsidRPr="00795E73" w:rsidRDefault="00A9116E" w:rsidP="00EB099A">
            <w:pPr>
              <w:pStyle w:val="tabteksts"/>
              <w:jc w:val="right"/>
              <w:rPr>
                <w:szCs w:val="18"/>
              </w:rPr>
            </w:pPr>
            <w:r w:rsidRPr="00795E73">
              <w:rPr>
                <w:szCs w:val="18"/>
              </w:rPr>
              <w:t>140 000</w:t>
            </w:r>
          </w:p>
        </w:tc>
        <w:tc>
          <w:tcPr>
            <w:tcW w:w="1277" w:type="dxa"/>
          </w:tcPr>
          <w:p w14:paraId="2AB5A72E" w14:textId="77777777" w:rsidR="00A9116E" w:rsidRPr="00795E73" w:rsidRDefault="00A9116E" w:rsidP="00EB099A">
            <w:pPr>
              <w:pStyle w:val="tabteksts"/>
              <w:jc w:val="center"/>
            </w:pPr>
            <w:r w:rsidRPr="00795E73">
              <w:t>-</w:t>
            </w:r>
          </w:p>
        </w:tc>
        <w:tc>
          <w:tcPr>
            <w:tcW w:w="1277" w:type="dxa"/>
          </w:tcPr>
          <w:p w14:paraId="15DB5E2A" w14:textId="77777777" w:rsidR="00A9116E" w:rsidRPr="00795E73" w:rsidRDefault="00A9116E" w:rsidP="00EB099A">
            <w:pPr>
              <w:pStyle w:val="tabteksts"/>
              <w:jc w:val="right"/>
              <w:rPr>
                <w:szCs w:val="18"/>
              </w:rPr>
            </w:pPr>
            <w:r w:rsidRPr="00795E73">
              <w:rPr>
                <w:szCs w:val="18"/>
              </w:rPr>
              <w:t>-140 000</w:t>
            </w:r>
          </w:p>
        </w:tc>
      </w:tr>
      <w:tr w:rsidR="00A9116E" w:rsidRPr="00795E73" w14:paraId="31F1CF8A" w14:textId="77777777" w:rsidTr="00EB099A">
        <w:trPr>
          <w:trHeight w:val="142"/>
          <w:jc w:val="center"/>
        </w:trPr>
        <w:tc>
          <w:tcPr>
            <w:tcW w:w="5241" w:type="dxa"/>
            <w:vAlign w:val="center"/>
          </w:tcPr>
          <w:p w14:paraId="036BA634" w14:textId="77777777" w:rsidR="00A9116E" w:rsidRPr="00795E73" w:rsidRDefault="00A9116E" w:rsidP="00EB099A">
            <w:pPr>
              <w:pStyle w:val="tabteksts"/>
              <w:jc w:val="both"/>
              <w:rPr>
                <w:i/>
                <w:szCs w:val="18"/>
                <w:lang w:eastAsia="lv-LV"/>
              </w:rPr>
            </w:pPr>
            <w:r w:rsidRPr="00795E73">
              <w:rPr>
                <w:i/>
                <w:szCs w:val="18"/>
                <w:lang w:eastAsia="lv-LV"/>
              </w:rPr>
              <w:t>Izdevumi darba devēja valsts sociālās apdrošināšanas obligāto iemaksu samazinājumam par 0,5% punktiem, saskaņā ar MK 22.09.2020. sēdes protokola Nr. 55 38.§ 2. un 40. punktu (atbilstoši informatīvā ziņojuma 3. pielikumam)</w:t>
            </w:r>
          </w:p>
        </w:tc>
        <w:tc>
          <w:tcPr>
            <w:tcW w:w="1277" w:type="dxa"/>
          </w:tcPr>
          <w:p w14:paraId="53D3D488" w14:textId="77777777" w:rsidR="00A9116E" w:rsidRPr="00795E73" w:rsidRDefault="00A9116E" w:rsidP="00EB099A">
            <w:pPr>
              <w:pStyle w:val="tabteksts"/>
              <w:jc w:val="right"/>
              <w:rPr>
                <w:szCs w:val="18"/>
              </w:rPr>
            </w:pPr>
            <w:r w:rsidRPr="00795E73">
              <w:rPr>
                <w:szCs w:val="18"/>
              </w:rPr>
              <w:t>2 938</w:t>
            </w:r>
          </w:p>
        </w:tc>
        <w:tc>
          <w:tcPr>
            <w:tcW w:w="1277" w:type="dxa"/>
          </w:tcPr>
          <w:p w14:paraId="008D55BA" w14:textId="77777777" w:rsidR="00A9116E" w:rsidRPr="00795E73" w:rsidRDefault="00A9116E" w:rsidP="00EB099A">
            <w:pPr>
              <w:pStyle w:val="tabteksts"/>
              <w:jc w:val="center"/>
            </w:pPr>
            <w:r w:rsidRPr="00795E73">
              <w:t>-</w:t>
            </w:r>
          </w:p>
        </w:tc>
        <w:tc>
          <w:tcPr>
            <w:tcW w:w="1277" w:type="dxa"/>
          </w:tcPr>
          <w:p w14:paraId="491E7EC3" w14:textId="77777777" w:rsidR="00A9116E" w:rsidRPr="00795E73" w:rsidRDefault="00A9116E" w:rsidP="00EB099A">
            <w:pPr>
              <w:pStyle w:val="tabteksts"/>
              <w:jc w:val="right"/>
              <w:rPr>
                <w:szCs w:val="18"/>
              </w:rPr>
            </w:pPr>
            <w:r w:rsidRPr="00795E73">
              <w:rPr>
                <w:szCs w:val="18"/>
              </w:rPr>
              <w:t>-2 938</w:t>
            </w:r>
          </w:p>
        </w:tc>
      </w:tr>
      <w:tr w:rsidR="00A9116E" w:rsidRPr="00795E73" w14:paraId="1F0A2AF7" w14:textId="77777777" w:rsidTr="00EB099A">
        <w:trPr>
          <w:trHeight w:val="142"/>
          <w:jc w:val="center"/>
        </w:trPr>
        <w:tc>
          <w:tcPr>
            <w:tcW w:w="5241" w:type="dxa"/>
          </w:tcPr>
          <w:p w14:paraId="24B3B820" w14:textId="77777777" w:rsidR="00A9116E" w:rsidRPr="00795E73" w:rsidRDefault="00A9116E" w:rsidP="00EB099A">
            <w:pPr>
              <w:pStyle w:val="tabteksts"/>
              <w:jc w:val="both"/>
              <w:rPr>
                <w:i/>
                <w:szCs w:val="18"/>
                <w:lang w:eastAsia="lv-LV"/>
              </w:rPr>
            </w:pPr>
            <w:r w:rsidRPr="00795E73">
              <w:rPr>
                <w:i/>
                <w:iCs/>
              </w:rPr>
              <w:t>2020. gadā iesāktā atalgojuma palielinājuma kultūras nozarē nodarbinātajiem tupināšana</w:t>
            </w:r>
          </w:p>
        </w:tc>
        <w:tc>
          <w:tcPr>
            <w:tcW w:w="1277" w:type="dxa"/>
          </w:tcPr>
          <w:p w14:paraId="1DAB790C" w14:textId="77777777" w:rsidR="00A9116E" w:rsidRPr="00795E73" w:rsidRDefault="00A9116E" w:rsidP="00EB099A">
            <w:pPr>
              <w:pStyle w:val="tabteksts"/>
              <w:jc w:val="center"/>
            </w:pPr>
            <w:r w:rsidRPr="00795E73">
              <w:t>-</w:t>
            </w:r>
          </w:p>
        </w:tc>
        <w:tc>
          <w:tcPr>
            <w:tcW w:w="1277" w:type="dxa"/>
          </w:tcPr>
          <w:p w14:paraId="564F7788" w14:textId="77777777" w:rsidR="00A9116E" w:rsidRPr="00795E73" w:rsidRDefault="00A9116E" w:rsidP="00EB099A">
            <w:pPr>
              <w:pStyle w:val="tabteksts"/>
              <w:jc w:val="right"/>
              <w:rPr>
                <w:szCs w:val="18"/>
              </w:rPr>
            </w:pPr>
            <w:r w:rsidRPr="00795E73">
              <w:rPr>
                <w:szCs w:val="18"/>
              </w:rPr>
              <w:t>640 450</w:t>
            </w:r>
          </w:p>
        </w:tc>
        <w:tc>
          <w:tcPr>
            <w:tcW w:w="1277" w:type="dxa"/>
          </w:tcPr>
          <w:p w14:paraId="41A982C2" w14:textId="77777777" w:rsidR="00A9116E" w:rsidRPr="00795E73" w:rsidRDefault="00A9116E" w:rsidP="00EB099A">
            <w:pPr>
              <w:pStyle w:val="tabteksts"/>
              <w:jc w:val="right"/>
              <w:rPr>
                <w:szCs w:val="18"/>
              </w:rPr>
            </w:pPr>
            <w:r w:rsidRPr="00795E73">
              <w:rPr>
                <w:szCs w:val="18"/>
              </w:rPr>
              <w:t>640 450</w:t>
            </w:r>
          </w:p>
        </w:tc>
      </w:tr>
      <w:tr w:rsidR="00A9116E" w:rsidRPr="00795E73" w14:paraId="32B71E32" w14:textId="77777777" w:rsidTr="00EB099A">
        <w:trPr>
          <w:trHeight w:val="142"/>
          <w:jc w:val="center"/>
        </w:trPr>
        <w:tc>
          <w:tcPr>
            <w:tcW w:w="5241" w:type="dxa"/>
          </w:tcPr>
          <w:p w14:paraId="641EFB14" w14:textId="77777777" w:rsidR="00A9116E" w:rsidRPr="00795E73" w:rsidRDefault="00A9116E" w:rsidP="00EB099A">
            <w:pPr>
              <w:pStyle w:val="tabteksts"/>
              <w:jc w:val="both"/>
              <w:rPr>
                <w:i/>
                <w:szCs w:val="18"/>
              </w:rPr>
            </w:pPr>
            <w:r w:rsidRPr="00795E73">
              <w:rPr>
                <w:i/>
                <w:iCs/>
              </w:rPr>
              <w:t>Kultūras mantojuma digitālā infrastruktūra un pakalpojumi Latvijas Nacionālajā bibliotēkā, saskaņā ar MK 17.09.2019. sēdes protokola Nr. 42 34.§ 2. punktu</w:t>
            </w:r>
          </w:p>
        </w:tc>
        <w:tc>
          <w:tcPr>
            <w:tcW w:w="1277" w:type="dxa"/>
          </w:tcPr>
          <w:p w14:paraId="139314B2" w14:textId="77777777" w:rsidR="00A9116E" w:rsidRPr="00795E73" w:rsidRDefault="00A9116E" w:rsidP="00EB099A">
            <w:pPr>
              <w:pStyle w:val="tabteksts"/>
              <w:jc w:val="center"/>
            </w:pPr>
            <w:r w:rsidRPr="00795E73">
              <w:t>-</w:t>
            </w:r>
          </w:p>
        </w:tc>
        <w:tc>
          <w:tcPr>
            <w:tcW w:w="1277" w:type="dxa"/>
          </w:tcPr>
          <w:p w14:paraId="0C8DAFC2" w14:textId="77777777" w:rsidR="00A9116E" w:rsidRPr="00795E73" w:rsidRDefault="00A9116E" w:rsidP="00EB099A">
            <w:pPr>
              <w:pStyle w:val="tabteksts"/>
              <w:jc w:val="right"/>
              <w:rPr>
                <w:szCs w:val="18"/>
              </w:rPr>
            </w:pPr>
            <w:r w:rsidRPr="00795E73">
              <w:rPr>
                <w:szCs w:val="18"/>
              </w:rPr>
              <w:t>40 293</w:t>
            </w:r>
          </w:p>
        </w:tc>
        <w:tc>
          <w:tcPr>
            <w:tcW w:w="1277" w:type="dxa"/>
          </w:tcPr>
          <w:p w14:paraId="329C56B5" w14:textId="77777777" w:rsidR="00A9116E" w:rsidRPr="00795E73" w:rsidRDefault="00A9116E" w:rsidP="00EB099A">
            <w:pPr>
              <w:pStyle w:val="tabteksts"/>
              <w:jc w:val="right"/>
              <w:rPr>
                <w:szCs w:val="18"/>
              </w:rPr>
            </w:pPr>
            <w:r w:rsidRPr="00795E73">
              <w:rPr>
                <w:szCs w:val="18"/>
              </w:rPr>
              <w:t>40 293</w:t>
            </w:r>
          </w:p>
        </w:tc>
      </w:tr>
      <w:tr w:rsidR="00A9116E" w:rsidRPr="00795E73" w14:paraId="5FB37370" w14:textId="77777777" w:rsidTr="00EB099A">
        <w:trPr>
          <w:trHeight w:val="142"/>
          <w:jc w:val="center"/>
        </w:trPr>
        <w:tc>
          <w:tcPr>
            <w:tcW w:w="5241" w:type="dxa"/>
          </w:tcPr>
          <w:p w14:paraId="360E1FBC" w14:textId="77777777" w:rsidR="00A9116E" w:rsidRPr="00795E73" w:rsidRDefault="00A9116E" w:rsidP="00EB099A">
            <w:pPr>
              <w:pStyle w:val="tabteksts"/>
              <w:jc w:val="both"/>
              <w:rPr>
                <w:i/>
                <w:szCs w:val="18"/>
              </w:rPr>
            </w:pPr>
            <w:r w:rsidRPr="00795E73">
              <w:rPr>
                <w:i/>
                <w:szCs w:val="18"/>
              </w:rPr>
              <w:t xml:space="preserve">Finansējuma palielinājums no pašu ieņēmumu no maksas pakalpojumu un citu pašu ieņēmumu naudas līdzekļu atlikumiem, lai Latvijas Nacionālais kultūras centrs nodrošinātu finansējumu cilvēku ar īpašām vajadzībām iesaistei XXVII Vispārējo latviešu Dziesmu un XVII Deju svētkos – starplaika pasākumos un svētku norises laikā </w:t>
            </w:r>
          </w:p>
        </w:tc>
        <w:tc>
          <w:tcPr>
            <w:tcW w:w="1277" w:type="dxa"/>
          </w:tcPr>
          <w:p w14:paraId="56E43248" w14:textId="77777777" w:rsidR="00A9116E" w:rsidRPr="00795E73" w:rsidRDefault="00A9116E" w:rsidP="00EB099A">
            <w:pPr>
              <w:pStyle w:val="tabteksts"/>
              <w:jc w:val="center"/>
            </w:pPr>
            <w:r w:rsidRPr="00795E73">
              <w:t>-</w:t>
            </w:r>
          </w:p>
        </w:tc>
        <w:tc>
          <w:tcPr>
            <w:tcW w:w="1277" w:type="dxa"/>
          </w:tcPr>
          <w:p w14:paraId="0B69DCD6" w14:textId="77777777" w:rsidR="00A9116E" w:rsidRPr="00795E73" w:rsidRDefault="00A9116E" w:rsidP="00EB099A">
            <w:pPr>
              <w:pStyle w:val="tabteksts"/>
              <w:jc w:val="right"/>
              <w:rPr>
                <w:szCs w:val="18"/>
              </w:rPr>
            </w:pPr>
            <w:r w:rsidRPr="00795E73">
              <w:rPr>
                <w:szCs w:val="18"/>
              </w:rPr>
              <w:t>238 080</w:t>
            </w:r>
          </w:p>
        </w:tc>
        <w:tc>
          <w:tcPr>
            <w:tcW w:w="1277" w:type="dxa"/>
          </w:tcPr>
          <w:p w14:paraId="7749A7B3" w14:textId="77777777" w:rsidR="00A9116E" w:rsidRPr="00795E73" w:rsidRDefault="00A9116E" w:rsidP="00EB099A">
            <w:pPr>
              <w:pStyle w:val="tabteksts"/>
              <w:jc w:val="right"/>
              <w:rPr>
                <w:szCs w:val="18"/>
              </w:rPr>
            </w:pPr>
            <w:r w:rsidRPr="00795E73">
              <w:rPr>
                <w:szCs w:val="18"/>
              </w:rPr>
              <w:t>238 080</w:t>
            </w:r>
          </w:p>
        </w:tc>
      </w:tr>
      <w:tr w:rsidR="00A9116E" w:rsidRPr="00795E73" w14:paraId="5EE2D2C3" w14:textId="77777777" w:rsidTr="00EB099A">
        <w:trPr>
          <w:trHeight w:val="142"/>
          <w:jc w:val="center"/>
        </w:trPr>
        <w:tc>
          <w:tcPr>
            <w:tcW w:w="5241" w:type="dxa"/>
          </w:tcPr>
          <w:p w14:paraId="026081CF" w14:textId="77777777" w:rsidR="00A9116E" w:rsidRPr="00795E73" w:rsidRDefault="00A9116E" w:rsidP="00EB099A">
            <w:pPr>
              <w:pStyle w:val="tabteksts"/>
              <w:jc w:val="both"/>
              <w:rPr>
                <w:i/>
                <w:szCs w:val="18"/>
              </w:rPr>
            </w:pPr>
            <w:r w:rsidRPr="00795E73">
              <w:rPr>
                <w:i/>
                <w:szCs w:val="18"/>
                <w:lang w:eastAsia="lv-LV"/>
              </w:rPr>
              <w:t xml:space="preserve">Pasākumu plāna noziedzīgi iegūtu līdzekļu legalizācijas, terorisma un </w:t>
            </w:r>
            <w:proofErr w:type="spellStart"/>
            <w:r w:rsidRPr="00795E73">
              <w:rPr>
                <w:i/>
                <w:szCs w:val="18"/>
                <w:lang w:eastAsia="lv-LV"/>
              </w:rPr>
              <w:t>proliferācijas</w:t>
            </w:r>
            <w:proofErr w:type="spellEnd"/>
            <w:r w:rsidRPr="00795E73">
              <w:rPr>
                <w:i/>
                <w:szCs w:val="18"/>
                <w:lang w:eastAsia="lv-LV"/>
              </w:rPr>
              <w:t xml:space="preserve"> finansēšanas novēršanai laikposmam no 2020. līdz 2022. gadam</w:t>
            </w:r>
          </w:p>
        </w:tc>
        <w:tc>
          <w:tcPr>
            <w:tcW w:w="1277" w:type="dxa"/>
          </w:tcPr>
          <w:p w14:paraId="4B6087D0" w14:textId="77777777" w:rsidR="00A9116E" w:rsidRPr="00795E73" w:rsidRDefault="00A9116E" w:rsidP="00EB099A">
            <w:pPr>
              <w:pStyle w:val="tabteksts"/>
              <w:jc w:val="right"/>
              <w:rPr>
                <w:szCs w:val="18"/>
              </w:rPr>
            </w:pPr>
            <w:r w:rsidRPr="00795E73">
              <w:rPr>
                <w:szCs w:val="18"/>
              </w:rPr>
              <w:t>109 200</w:t>
            </w:r>
          </w:p>
        </w:tc>
        <w:tc>
          <w:tcPr>
            <w:tcW w:w="1277" w:type="dxa"/>
          </w:tcPr>
          <w:p w14:paraId="51471772" w14:textId="77777777" w:rsidR="00A9116E" w:rsidRPr="00795E73" w:rsidRDefault="00A9116E" w:rsidP="00EB099A">
            <w:pPr>
              <w:pStyle w:val="tabteksts"/>
              <w:jc w:val="center"/>
            </w:pPr>
            <w:r w:rsidRPr="00795E73">
              <w:t>-</w:t>
            </w:r>
          </w:p>
        </w:tc>
        <w:tc>
          <w:tcPr>
            <w:tcW w:w="1277" w:type="dxa"/>
          </w:tcPr>
          <w:p w14:paraId="2F5B5BF0" w14:textId="77777777" w:rsidR="00A9116E" w:rsidRPr="00795E73" w:rsidRDefault="00A9116E" w:rsidP="00EB099A">
            <w:pPr>
              <w:pStyle w:val="tabteksts"/>
              <w:jc w:val="right"/>
              <w:rPr>
                <w:szCs w:val="18"/>
              </w:rPr>
            </w:pPr>
            <w:r w:rsidRPr="00795E73">
              <w:rPr>
                <w:szCs w:val="18"/>
              </w:rPr>
              <w:t>-109 200</w:t>
            </w:r>
          </w:p>
        </w:tc>
      </w:tr>
      <w:tr w:rsidR="00A9116E" w:rsidRPr="00795E73" w14:paraId="4EF83D0B" w14:textId="77777777" w:rsidTr="00EB099A">
        <w:trPr>
          <w:trHeight w:val="142"/>
          <w:jc w:val="center"/>
        </w:trPr>
        <w:tc>
          <w:tcPr>
            <w:tcW w:w="5241" w:type="dxa"/>
          </w:tcPr>
          <w:p w14:paraId="3EBC751B" w14:textId="77777777" w:rsidR="00A9116E" w:rsidRPr="00795E73" w:rsidRDefault="00A9116E" w:rsidP="00EB099A">
            <w:pPr>
              <w:pStyle w:val="tabteksts"/>
              <w:jc w:val="both"/>
              <w:rPr>
                <w:i/>
                <w:szCs w:val="18"/>
                <w:lang w:eastAsia="lv-LV"/>
              </w:rPr>
            </w:pPr>
            <w:proofErr w:type="spellStart"/>
            <w:r w:rsidRPr="00795E73">
              <w:rPr>
                <w:i/>
                <w:szCs w:val="18"/>
                <w:lang w:eastAsia="lv-LV"/>
              </w:rPr>
              <w:t>Transferta</w:t>
            </w:r>
            <w:proofErr w:type="spellEnd"/>
            <w:r w:rsidRPr="00795E73">
              <w:rPr>
                <w:i/>
                <w:szCs w:val="18"/>
                <w:lang w:eastAsia="lv-LV"/>
              </w:rPr>
              <w:t xml:space="preserve"> palielinājums no Latvijas Kultūras akadēmijas, lai Latvijas Nacionālā bibliotēka nodrošinātu noslēgtā līguma VPP-KM-LKRVA-2020/1- 0003 “Kultūras kapitāls kā resurss Latvijas ilgtspējīgai attīstībai” nosacījumu īstenošanu</w:t>
            </w:r>
          </w:p>
        </w:tc>
        <w:tc>
          <w:tcPr>
            <w:tcW w:w="1277" w:type="dxa"/>
          </w:tcPr>
          <w:p w14:paraId="5EE566B9" w14:textId="77777777" w:rsidR="00A9116E" w:rsidRPr="00795E73" w:rsidRDefault="00A9116E" w:rsidP="00EB099A">
            <w:pPr>
              <w:pStyle w:val="tabteksts"/>
              <w:jc w:val="center"/>
            </w:pPr>
            <w:r w:rsidRPr="00795E73">
              <w:t>-</w:t>
            </w:r>
          </w:p>
        </w:tc>
        <w:tc>
          <w:tcPr>
            <w:tcW w:w="1277" w:type="dxa"/>
          </w:tcPr>
          <w:p w14:paraId="21A29FD9" w14:textId="77777777" w:rsidR="00A9116E" w:rsidRPr="00795E73" w:rsidRDefault="00A9116E" w:rsidP="00EB099A">
            <w:pPr>
              <w:pStyle w:val="tabteksts"/>
              <w:jc w:val="right"/>
              <w:rPr>
                <w:szCs w:val="18"/>
              </w:rPr>
            </w:pPr>
            <w:r w:rsidRPr="00795E73">
              <w:rPr>
                <w:szCs w:val="18"/>
              </w:rPr>
              <w:t>79 329</w:t>
            </w:r>
          </w:p>
        </w:tc>
        <w:tc>
          <w:tcPr>
            <w:tcW w:w="1277" w:type="dxa"/>
          </w:tcPr>
          <w:p w14:paraId="76DB1D19" w14:textId="77777777" w:rsidR="00A9116E" w:rsidRPr="00795E73" w:rsidRDefault="00A9116E" w:rsidP="00EB099A">
            <w:pPr>
              <w:pStyle w:val="tabteksts"/>
              <w:jc w:val="right"/>
              <w:rPr>
                <w:szCs w:val="18"/>
              </w:rPr>
            </w:pPr>
            <w:r w:rsidRPr="00795E73">
              <w:rPr>
                <w:szCs w:val="18"/>
              </w:rPr>
              <w:t>79 329</w:t>
            </w:r>
          </w:p>
        </w:tc>
      </w:tr>
      <w:tr w:rsidR="00A9116E" w:rsidRPr="00795E73" w14:paraId="13A01FFE" w14:textId="77777777" w:rsidTr="00EB099A">
        <w:trPr>
          <w:trHeight w:val="142"/>
          <w:jc w:val="center"/>
        </w:trPr>
        <w:tc>
          <w:tcPr>
            <w:tcW w:w="5241" w:type="dxa"/>
            <w:vAlign w:val="center"/>
          </w:tcPr>
          <w:p w14:paraId="244ABDAB" w14:textId="77777777" w:rsidR="00A9116E" w:rsidRPr="00795E73" w:rsidRDefault="00A9116E" w:rsidP="00EB099A">
            <w:pPr>
              <w:pStyle w:val="tabteksts"/>
              <w:jc w:val="both"/>
              <w:rPr>
                <w:i/>
                <w:szCs w:val="18"/>
                <w:lang w:eastAsia="lv-LV"/>
              </w:rPr>
            </w:pPr>
            <w:proofErr w:type="spellStart"/>
            <w:r w:rsidRPr="00795E73">
              <w:rPr>
                <w:i/>
                <w:szCs w:val="18"/>
                <w:lang w:eastAsia="lv-LV"/>
              </w:rPr>
              <w:t>Transferta</w:t>
            </w:r>
            <w:proofErr w:type="spellEnd"/>
            <w:r w:rsidRPr="00795E73">
              <w:rPr>
                <w:i/>
                <w:szCs w:val="18"/>
                <w:lang w:eastAsia="lv-LV"/>
              </w:rPr>
              <w:t xml:space="preserve"> palielinājums no Latvijas Universitātes Literatūras, folkloras un mākslas institūta, lai Latvijas Nacionālā bibliotēka nodrošinātu noslēgtā līguma VPP-IZM-DH-2020/1-0001 “Humanitāro zinātņu digitālie resursi: integrācija un attīstība” nosacījumu izpildi</w:t>
            </w:r>
          </w:p>
        </w:tc>
        <w:tc>
          <w:tcPr>
            <w:tcW w:w="1277" w:type="dxa"/>
          </w:tcPr>
          <w:p w14:paraId="625B0776" w14:textId="77777777" w:rsidR="00A9116E" w:rsidRPr="00795E73" w:rsidRDefault="00A9116E" w:rsidP="00EB099A">
            <w:pPr>
              <w:pStyle w:val="tabteksts"/>
              <w:jc w:val="center"/>
            </w:pPr>
            <w:r w:rsidRPr="00795E73">
              <w:t>-</w:t>
            </w:r>
          </w:p>
        </w:tc>
        <w:tc>
          <w:tcPr>
            <w:tcW w:w="1277" w:type="dxa"/>
          </w:tcPr>
          <w:p w14:paraId="593A1880" w14:textId="77777777" w:rsidR="00A9116E" w:rsidRPr="00795E73" w:rsidRDefault="00A9116E" w:rsidP="00EB099A">
            <w:pPr>
              <w:pStyle w:val="tabteksts"/>
              <w:jc w:val="right"/>
              <w:rPr>
                <w:szCs w:val="18"/>
              </w:rPr>
            </w:pPr>
            <w:r w:rsidRPr="00795E73">
              <w:rPr>
                <w:szCs w:val="18"/>
              </w:rPr>
              <w:t>74 375</w:t>
            </w:r>
          </w:p>
        </w:tc>
        <w:tc>
          <w:tcPr>
            <w:tcW w:w="1277" w:type="dxa"/>
          </w:tcPr>
          <w:p w14:paraId="24CAD027" w14:textId="77777777" w:rsidR="00A9116E" w:rsidRPr="00795E73" w:rsidRDefault="00A9116E" w:rsidP="00EB099A">
            <w:pPr>
              <w:pStyle w:val="tabteksts"/>
              <w:jc w:val="right"/>
              <w:rPr>
                <w:szCs w:val="18"/>
              </w:rPr>
            </w:pPr>
            <w:r w:rsidRPr="00795E73">
              <w:rPr>
                <w:szCs w:val="18"/>
              </w:rPr>
              <w:t>74 375</w:t>
            </w:r>
          </w:p>
        </w:tc>
      </w:tr>
      <w:tr w:rsidR="00A9116E" w:rsidRPr="00795E73" w14:paraId="34EBAD8C" w14:textId="77777777" w:rsidTr="00EB099A">
        <w:trPr>
          <w:trHeight w:val="142"/>
          <w:jc w:val="center"/>
        </w:trPr>
        <w:tc>
          <w:tcPr>
            <w:tcW w:w="5241" w:type="dxa"/>
            <w:vAlign w:val="center"/>
          </w:tcPr>
          <w:p w14:paraId="00F8131E" w14:textId="77777777" w:rsidR="00A9116E" w:rsidRPr="00795E73" w:rsidRDefault="00A9116E" w:rsidP="00EB099A">
            <w:pPr>
              <w:pStyle w:val="tabteksts"/>
              <w:jc w:val="both"/>
              <w:rPr>
                <w:i/>
                <w:szCs w:val="18"/>
                <w:lang w:eastAsia="lv-LV"/>
              </w:rPr>
            </w:pPr>
            <w:r w:rsidRPr="00795E73">
              <w:rPr>
                <w:i/>
                <w:szCs w:val="18"/>
                <w:lang w:eastAsia="lv-LV"/>
              </w:rPr>
              <w:t xml:space="preserve">Finansējuma pārdale </w:t>
            </w:r>
            <w:r>
              <w:rPr>
                <w:i/>
                <w:szCs w:val="18"/>
                <w:lang w:eastAsia="lv-LV"/>
              </w:rPr>
              <w:t>starp</w:t>
            </w:r>
            <w:r w:rsidRPr="00795E73">
              <w:rPr>
                <w:i/>
                <w:szCs w:val="18"/>
                <w:lang w:eastAsia="lv-LV"/>
              </w:rPr>
              <w:t xml:space="preserve"> budžeta programm</w:t>
            </w:r>
            <w:r>
              <w:rPr>
                <w:i/>
                <w:szCs w:val="18"/>
                <w:lang w:eastAsia="lv-LV"/>
              </w:rPr>
              <w:t>u</w:t>
            </w:r>
            <w:r w:rsidRPr="00795E73">
              <w:rPr>
                <w:i/>
                <w:szCs w:val="18"/>
                <w:lang w:eastAsia="lv-LV"/>
              </w:rPr>
              <w:t xml:space="preserve"> 21.00.00 “Kultūras mantojums" u</w:t>
            </w:r>
            <w:r>
              <w:rPr>
                <w:i/>
                <w:szCs w:val="18"/>
                <w:lang w:eastAsia="lv-LV"/>
              </w:rPr>
              <w:t>n</w:t>
            </w:r>
            <w:r w:rsidRPr="00795E73">
              <w:rPr>
                <w:i/>
                <w:szCs w:val="18"/>
                <w:lang w:eastAsia="lv-LV"/>
              </w:rPr>
              <w:t xml:space="preserve"> budžeta resoru 62. “Mērķdotācijas pašvaldībām”</w:t>
            </w:r>
            <w:r>
              <w:rPr>
                <w:i/>
                <w:szCs w:val="18"/>
                <w:lang w:eastAsia="lv-LV"/>
              </w:rPr>
              <w:t>, lai nodrošinātu</w:t>
            </w:r>
            <w:r w:rsidRPr="00795E73">
              <w:rPr>
                <w:i/>
                <w:szCs w:val="18"/>
                <w:lang w:eastAsia="lv-LV"/>
              </w:rPr>
              <w:t xml:space="preserve"> finansējum</w:t>
            </w:r>
            <w:r>
              <w:rPr>
                <w:i/>
                <w:szCs w:val="18"/>
                <w:lang w:eastAsia="lv-LV"/>
              </w:rPr>
              <w:t>u</w:t>
            </w:r>
            <w:r w:rsidRPr="00795E73">
              <w:rPr>
                <w:i/>
                <w:szCs w:val="18"/>
                <w:lang w:eastAsia="lv-LV"/>
              </w:rPr>
              <w:t xml:space="preserve"> māksliniecisko kolektīvu vadītāju darba samaksai un valsts sociālās apdrošināšanas obligātajām iemaksām</w:t>
            </w:r>
            <w:r>
              <w:rPr>
                <w:i/>
                <w:szCs w:val="18"/>
                <w:lang w:eastAsia="lv-LV"/>
              </w:rPr>
              <w:t xml:space="preserve"> atbilstoši kolektīvu dibinātāju juridiskajam statusam</w:t>
            </w:r>
          </w:p>
        </w:tc>
        <w:tc>
          <w:tcPr>
            <w:tcW w:w="1277" w:type="dxa"/>
          </w:tcPr>
          <w:p w14:paraId="48021015" w14:textId="77777777" w:rsidR="00A9116E" w:rsidRPr="00795E73" w:rsidRDefault="00A9116E" w:rsidP="00EB099A">
            <w:pPr>
              <w:pStyle w:val="tabteksts"/>
              <w:jc w:val="right"/>
            </w:pPr>
            <w:r w:rsidRPr="00795E73">
              <w:t>3 171</w:t>
            </w:r>
          </w:p>
        </w:tc>
        <w:tc>
          <w:tcPr>
            <w:tcW w:w="1277" w:type="dxa"/>
          </w:tcPr>
          <w:p w14:paraId="122FD996" w14:textId="77777777" w:rsidR="00A9116E" w:rsidRPr="00795E73" w:rsidRDefault="00A9116E" w:rsidP="00EB099A">
            <w:pPr>
              <w:pStyle w:val="tabteksts"/>
              <w:jc w:val="right"/>
              <w:rPr>
                <w:szCs w:val="18"/>
              </w:rPr>
            </w:pPr>
            <w:r w:rsidRPr="00795E73">
              <w:rPr>
                <w:szCs w:val="18"/>
              </w:rPr>
              <w:t>324</w:t>
            </w:r>
          </w:p>
        </w:tc>
        <w:tc>
          <w:tcPr>
            <w:tcW w:w="1277" w:type="dxa"/>
          </w:tcPr>
          <w:p w14:paraId="50BB1A45" w14:textId="77777777" w:rsidR="00A9116E" w:rsidRPr="00795E73" w:rsidRDefault="00A9116E" w:rsidP="00EB099A">
            <w:pPr>
              <w:pStyle w:val="tabteksts"/>
              <w:jc w:val="right"/>
              <w:rPr>
                <w:szCs w:val="18"/>
              </w:rPr>
            </w:pPr>
            <w:r w:rsidRPr="00795E73">
              <w:rPr>
                <w:szCs w:val="18"/>
              </w:rPr>
              <w:t>-2 847</w:t>
            </w:r>
          </w:p>
        </w:tc>
      </w:tr>
      <w:tr w:rsidR="00A9116E" w:rsidRPr="00795E73" w14:paraId="318D4294" w14:textId="77777777" w:rsidTr="00EB099A">
        <w:trPr>
          <w:trHeight w:val="142"/>
          <w:jc w:val="center"/>
        </w:trPr>
        <w:tc>
          <w:tcPr>
            <w:tcW w:w="5241" w:type="dxa"/>
            <w:vAlign w:val="center"/>
          </w:tcPr>
          <w:p w14:paraId="506D9D97" w14:textId="4AEEE90D" w:rsidR="00A9116E" w:rsidRPr="00795E73" w:rsidRDefault="00A9116E" w:rsidP="00EB099A">
            <w:pPr>
              <w:pStyle w:val="tabteksts"/>
              <w:jc w:val="both"/>
              <w:rPr>
                <w:i/>
                <w:szCs w:val="18"/>
                <w:lang w:eastAsia="lv-LV"/>
              </w:rPr>
            </w:pPr>
            <w:r w:rsidRPr="00795E73">
              <w:rPr>
                <w:i/>
                <w:szCs w:val="18"/>
                <w:lang w:eastAsia="lv-LV"/>
              </w:rPr>
              <w:t>Apgrūtināto teritoriju informācijas sistēmas (ATIS) ieviešanai, saskaņā ar MK 17.09.2019.  sēdes protokola Nr.42  34.§ 2.</w:t>
            </w:r>
            <w:r w:rsidR="0025796E">
              <w:rPr>
                <w:i/>
                <w:szCs w:val="18"/>
                <w:lang w:eastAsia="lv-LV"/>
              </w:rPr>
              <w:t> </w:t>
            </w:r>
            <w:r w:rsidRPr="00795E73">
              <w:rPr>
                <w:i/>
                <w:szCs w:val="18"/>
                <w:lang w:eastAsia="lv-LV"/>
              </w:rPr>
              <w:t>punktu</w:t>
            </w:r>
          </w:p>
        </w:tc>
        <w:tc>
          <w:tcPr>
            <w:tcW w:w="1277" w:type="dxa"/>
          </w:tcPr>
          <w:p w14:paraId="18437982" w14:textId="77777777" w:rsidR="00A9116E" w:rsidRPr="00795E73" w:rsidRDefault="00A9116E" w:rsidP="00EB099A">
            <w:pPr>
              <w:pStyle w:val="tabteksts"/>
              <w:jc w:val="right"/>
              <w:rPr>
                <w:szCs w:val="18"/>
              </w:rPr>
            </w:pPr>
            <w:r w:rsidRPr="00795E73">
              <w:rPr>
                <w:szCs w:val="18"/>
              </w:rPr>
              <w:t>100 000</w:t>
            </w:r>
          </w:p>
        </w:tc>
        <w:tc>
          <w:tcPr>
            <w:tcW w:w="1277" w:type="dxa"/>
          </w:tcPr>
          <w:p w14:paraId="6F9926EC" w14:textId="77777777" w:rsidR="00A9116E" w:rsidRPr="00795E73" w:rsidRDefault="00A9116E" w:rsidP="00EB099A">
            <w:pPr>
              <w:pStyle w:val="tabteksts"/>
              <w:jc w:val="center"/>
            </w:pPr>
            <w:r w:rsidRPr="00795E73">
              <w:t>-</w:t>
            </w:r>
          </w:p>
        </w:tc>
        <w:tc>
          <w:tcPr>
            <w:tcW w:w="1277" w:type="dxa"/>
          </w:tcPr>
          <w:p w14:paraId="61771C80" w14:textId="77777777" w:rsidR="00A9116E" w:rsidRPr="00795E73" w:rsidRDefault="00A9116E" w:rsidP="00EB099A">
            <w:pPr>
              <w:pStyle w:val="tabteksts"/>
              <w:jc w:val="right"/>
              <w:rPr>
                <w:szCs w:val="18"/>
              </w:rPr>
            </w:pPr>
            <w:r w:rsidRPr="00795E73">
              <w:rPr>
                <w:szCs w:val="18"/>
              </w:rPr>
              <w:t>-100 000</w:t>
            </w:r>
          </w:p>
        </w:tc>
      </w:tr>
      <w:tr w:rsidR="00A9116E" w:rsidRPr="00795E73" w14:paraId="558CF5C5" w14:textId="77777777" w:rsidTr="00EB099A">
        <w:trPr>
          <w:trHeight w:val="142"/>
          <w:jc w:val="center"/>
        </w:trPr>
        <w:tc>
          <w:tcPr>
            <w:tcW w:w="5241" w:type="dxa"/>
            <w:vAlign w:val="center"/>
          </w:tcPr>
          <w:p w14:paraId="133FE6B5" w14:textId="77777777" w:rsidR="00A9116E" w:rsidRPr="00795E73" w:rsidRDefault="00A9116E" w:rsidP="00EB099A">
            <w:pPr>
              <w:pStyle w:val="tabteksts"/>
              <w:jc w:val="both"/>
              <w:rPr>
                <w:i/>
                <w:szCs w:val="18"/>
                <w:lang w:eastAsia="lv-LV"/>
              </w:rPr>
            </w:pPr>
            <w:r w:rsidRPr="00795E73">
              <w:rPr>
                <w:i/>
                <w:szCs w:val="18"/>
                <w:lang w:eastAsia="lv-LV"/>
              </w:rPr>
              <w:t>Pašu ieņēmumu izmaiņas, sakarā ar muzeju apmeklētāju skaita samazināšanos</w:t>
            </w:r>
          </w:p>
        </w:tc>
        <w:tc>
          <w:tcPr>
            <w:tcW w:w="1277" w:type="dxa"/>
          </w:tcPr>
          <w:p w14:paraId="15827769" w14:textId="77777777" w:rsidR="00A9116E" w:rsidRPr="00795E73" w:rsidRDefault="00A9116E" w:rsidP="00EB099A">
            <w:pPr>
              <w:pStyle w:val="tabteksts"/>
              <w:jc w:val="right"/>
              <w:rPr>
                <w:szCs w:val="18"/>
              </w:rPr>
            </w:pPr>
            <w:r w:rsidRPr="00795E73">
              <w:rPr>
                <w:szCs w:val="18"/>
              </w:rPr>
              <w:t>10 000</w:t>
            </w:r>
          </w:p>
        </w:tc>
        <w:tc>
          <w:tcPr>
            <w:tcW w:w="1277" w:type="dxa"/>
          </w:tcPr>
          <w:p w14:paraId="492BBFD3" w14:textId="77777777" w:rsidR="00A9116E" w:rsidRPr="00795E73" w:rsidRDefault="00A9116E" w:rsidP="00EB099A">
            <w:pPr>
              <w:pStyle w:val="tabteksts"/>
              <w:jc w:val="center"/>
            </w:pPr>
            <w:r w:rsidRPr="00795E73">
              <w:t>-</w:t>
            </w:r>
          </w:p>
        </w:tc>
        <w:tc>
          <w:tcPr>
            <w:tcW w:w="1277" w:type="dxa"/>
          </w:tcPr>
          <w:p w14:paraId="2E6AE2D6" w14:textId="77777777" w:rsidR="00A9116E" w:rsidRPr="00795E73" w:rsidRDefault="00A9116E" w:rsidP="00EB099A">
            <w:pPr>
              <w:pStyle w:val="tabteksts"/>
              <w:jc w:val="right"/>
              <w:rPr>
                <w:szCs w:val="18"/>
              </w:rPr>
            </w:pPr>
            <w:r w:rsidRPr="00795E73">
              <w:rPr>
                <w:szCs w:val="18"/>
              </w:rPr>
              <w:t>-10 000</w:t>
            </w:r>
          </w:p>
        </w:tc>
      </w:tr>
      <w:tr w:rsidR="00A9116E" w:rsidRPr="00795E73" w14:paraId="150066B1" w14:textId="77777777" w:rsidTr="00EB099A">
        <w:trPr>
          <w:trHeight w:val="142"/>
          <w:jc w:val="center"/>
        </w:trPr>
        <w:tc>
          <w:tcPr>
            <w:tcW w:w="5241" w:type="dxa"/>
            <w:vAlign w:val="center"/>
          </w:tcPr>
          <w:p w14:paraId="1BBD7217" w14:textId="77777777" w:rsidR="00A9116E" w:rsidRPr="00795E73" w:rsidRDefault="00A9116E" w:rsidP="00EB099A">
            <w:pPr>
              <w:pStyle w:val="tabteksts"/>
              <w:jc w:val="both"/>
              <w:rPr>
                <w:i/>
                <w:szCs w:val="18"/>
                <w:lang w:eastAsia="lv-LV"/>
              </w:rPr>
            </w:pPr>
            <w:r w:rsidRPr="00795E73">
              <w:rPr>
                <w:i/>
                <w:szCs w:val="18"/>
                <w:lang w:eastAsia="lv-LV"/>
              </w:rPr>
              <w:t xml:space="preserve">Izdevumi no Izglītības un zinātnes ministrijas </w:t>
            </w:r>
            <w:proofErr w:type="spellStart"/>
            <w:r w:rsidRPr="00795E73">
              <w:rPr>
                <w:i/>
                <w:szCs w:val="18"/>
                <w:lang w:eastAsia="lv-LV"/>
              </w:rPr>
              <w:t>transferta</w:t>
            </w:r>
            <w:proofErr w:type="spellEnd"/>
            <w:r w:rsidRPr="00795E73">
              <w:rPr>
                <w:i/>
                <w:szCs w:val="18"/>
                <w:lang w:eastAsia="lv-LV"/>
              </w:rPr>
              <w:t xml:space="preserve"> projektu “Latvijas atmiņu institūciju dati digitālajā telpā: vienojot kultūras mantojumu” un “Dokumentālā mantojuma izpētes nozīme, veidojot sinerģijas starp pētniecību un sabiedrību” īstenošanai</w:t>
            </w:r>
          </w:p>
        </w:tc>
        <w:tc>
          <w:tcPr>
            <w:tcW w:w="1277" w:type="dxa"/>
          </w:tcPr>
          <w:p w14:paraId="4DCEA8EF" w14:textId="77777777" w:rsidR="00A9116E" w:rsidRPr="00795E73" w:rsidRDefault="00A9116E" w:rsidP="00EB099A">
            <w:pPr>
              <w:pStyle w:val="tabteksts"/>
              <w:jc w:val="right"/>
              <w:rPr>
                <w:szCs w:val="18"/>
              </w:rPr>
            </w:pPr>
            <w:r w:rsidRPr="00795E73">
              <w:rPr>
                <w:szCs w:val="18"/>
              </w:rPr>
              <w:t>118 472</w:t>
            </w:r>
          </w:p>
        </w:tc>
        <w:tc>
          <w:tcPr>
            <w:tcW w:w="1277" w:type="dxa"/>
          </w:tcPr>
          <w:p w14:paraId="0C33A4BB" w14:textId="77777777" w:rsidR="00A9116E" w:rsidRPr="00795E73" w:rsidRDefault="00A9116E" w:rsidP="00EB099A">
            <w:pPr>
              <w:pStyle w:val="tabteksts"/>
              <w:jc w:val="center"/>
            </w:pPr>
            <w:r w:rsidRPr="00795E73">
              <w:t>-</w:t>
            </w:r>
          </w:p>
        </w:tc>
        <w:tc>
          <w:tcPr>
            <w:tcW w:w="1277" w:type="dxa"/>
          </w:tcPr>
          <w:p w14:paraId="34434D7C" w14:textId="77777777" w:rsidR="00A9116E" w:rsidRPr="00795E73" w:rsidRDefault="00A9116E" w:rsidP="00EB099A">
            <w:pPr>
              <w:pStyle w:val="tabteksts"/>
              <w:jc w:val="right"/>
              <w:rPr>
                <w:szCs w:val="18"/>
              </w:rPr>
            </w:pPr>
            <w:r w:rsidRPr="00795E73">
              <w:rPr>
                <w:szCs w:val="18"/>
              </w:rPr>
              <w:t>-118 472</w:t>
            </w:r>
          </w:p>
        </w:tc>
      </w:tr>
      <w:tr w:rsidR="00A9116E" w:rsidRPr="00795E73" w14:paraId="53ECA7A7" w14:textId="77777777" w:rsidTr="00EB099A">
        <w:trPr>
          <w:trHeight w:val="142"/>
          <w:jc w:val="center"/>
        </w:trPr>
        <w:tc>
          <w:tcPr>
            <w:tcW w:w="5241" w:type="dxa"/>
            <w:vAlign w:val="center"/>
          </w:tcPr>
          <w:p w14:paraId="4B704335" w14:textId="7773B861" w:rsidR="00A9116E" w:rsidRPr="00795E73" w:rsidRDefault="00A9116E" w:rsidP="00EB099A">
            <w:pPr>
              <w:pStyle w:val="tabteksts"/>
              <w:jc w:val="both"/>
              <w:rPr>
                <w:i/>
                <w:szCs w:val="18"/>
                <w:lang w:eastAsia="lv-LV"/>
              </w:rPr>
            </w:pPr>
            <w:r w:rsidRPr="00795E73">
              <w:rPr>
                <w:i/>
                <w:szCs w:val="18"/>
                <w:lang w:eastAsia="lv-LV"/>
              </w:rPr>
              <w:t xml:space="preserve">Finansējuma palielinājums Rakstniecības un mūzikas muzejam 2021.gada nekustamā īpašuma </w:t>
            </w:r>
            <w:proofErr w:type="spellStart"/>
            <w:r w:rsidRPr="00795E73">
              <w:rPr>
                <w:i/>
                <w:szCs w:val="18"/>
                <w:lang w:eastAsia="lv-LV"/>
              </w:rPr>
              <w:t>Mārstaļu</w:t>
            </w:r>
            <w:proofErr w:type="spellEnd"/>
            <w:r w:rsidRPr="00795E73">
              <w:rPr>
                <w:i/>
                <w:szCs w:val="18"/>
                <w:lang w:eastAsia="lv-LV"/>
              </w:rPr>
              <w:t xml:space="preserve"> ielā 6, Rīgā labiekārtošanas un ekspozīcijas izveides izdevumu segšanai VAS "Valsts nekustamie īpašumi", saskaņā ar MK 16.10.2018. rīk. Nr.522 2.2.</w:t>
            </w:r>
            <w:r w:rsidR="0025796E">
              <w:rPr>
                <w:i/>
                <w:szCs w:val="18"/>
                <w:lang w:eastAsia="lv-LV"/>
              </w:rPr>
              <w:t> </w:t>
            </w:r>
            <w:r w:rsidRPr="00795E73">
              <w:rPr>
                <w:i/>
                <w:szCs w:val="18"/>
                <w:lang w:eastAsia="lv-LV"/>
              </w:rPr>
              <w:t>apakšpunktu</w:t>
            </w:r>
          </w:p>
        </w:tc>
        <w:tc>
          <w:tcPr>
            <w:tcW w:w="1277" w:type="dxa"/>
          </w:tcPr>
          <w:p w14:paraId="2CCF16DB" w14:textId="77777777" w:rsidR="00A9116E" w:rsidRPr="00795E73" w:rsidRDefault="00A9116E" w:rsidP="00EB099A">
            <w:pPr>
              <w:pStyle w:val="tabteksts"/>
              <w:jc w:val="center"/>
            </w:pPr>
            <w:r w:rsidRPr="00795E73">
              <w:t>-</w:t>
            </w:r>
          </w:p>
        </w:tc>
        <w:tc>
          <w:tcPr>
            <w:tcW w:w="1277" w:type="dxa"/>
          </w:tcPr>
          <w:p w14:paraId="1FAC97CB" w14:textId="77777777" w:rsidR="00A9116E" w:rsidRPr="00795E73" w:rsidRDefault="00A9116E" w:rsidP="00EB099A">
            <w:pPr>
              <w:pStyle w:val="tabteksts"/>
              <w:jc w:val="right"/>
              <w:rPr>
                <w:szCs w:val="18"/>
              </w:rPr>
            </w:pPr>
            <w:r w:rsidRPr="00795E73">
              <w:rPr>
                <w:szCs w:val="18"/>
              </w:rPr>
              <w:t>947 587</w:t>
            </w:r>
          </w:p>
        </w:tc>
        <w:tc>
          <w:tcPr>
            <w:tcW w:w="1277" w:type="dxa"/>
          </w:tcPr>
          <w:p w14:paraId="3B47FE1E" w14:textId="77777777" w:rsidR="00A9116E" w:rsidRPr="00795E73" w:rsidRDefault="00A9116E" w:rsidP="00EB099A">
            <w:pPr>
              <w:pStyle w:val="tabteksts"/>
              <w:jc w:val="right"/>
              <w:rPr>
                <w:szCs w:val="18"/>
              </w:rPr>
            </w:pPr>
            <w:r w:rsidRPr="00795E73">
              <w:rPr>
                <w:szCs w:val="18"/>
              </w:rPr>
              <w:t>947 587</w:t>
            </w:r>
          </w:p>
        </w:tc>
      </w:tr>
      <w:tr w:rsidR="00A9116E" w:rsidRPr="00795E73" w14:paraId="5CFCCFD8" w14:textId="77777777" w:rsidTr="00EB099A">
        <w:trPr>
          <w:trHeight w:val="142"/>
          <w:jc w:val="center"/>
        </w:trPr>
        <w:tc>
          <w:tcPr>
            <w:tcW w:w="5241" w:type="dxa"/>
            <w:vAlign w:val="center"/>
          </w:tcPr>
          <w:p w14:paraId="38E89AF1" w14:textId="3E090D86" w:rsidR="00A9116E" w:rsidRPr="00795E73" w:rsidRDefault="00A9116E" w:rsidP="00EB099A">
            <w:pPr>
              <w:pStyle w:val="tabteksts"/>
              <w:jc w:val="both"/>
              <w:rPr>
                <w:i/>
                <w:szCs w:val="18"/>
                <w:lang w:eastAsia="lv-LV"/>
              </w:rPr>
            </w:pPr>
            <w:r w:rsidRPr="00795E73">
              <w:rPr>
                <w:i/>
                <w:szCs w:val="18"/>
                <w:lang w:eastAsia="lv-LV"/>
              </w:rPr>
              <w:t>Finansējuma palielinājums Rakstniecības un mūzikas muzejam 2021.gada pārcelšanās izdevumu segšanai VAS “Valsts nekustamie īpašumi”, saskaņā ar MK 16.10.2018. rīk. Nr.522 2.3.</w:t>
            </w:r>
            <w:r w:rsidR="0025796E">
              <w:rPr>
                <w:i/>
                <w:szCs w:val="18"/>
                <w:lang w:eastAsia="lv-LV"/>
              </w:rPr>
              <w:t> </w:t>
            </w:r>
            <w:r w:rsidRPr="00795E73">
              <w:rPr>
                <w:i/>
                <w:szCs w:val="18"/>
                <w:lang w:eastAsia="lv-LV"/>
              </w:rPr>
              <w:t>apakšpunktu</w:t>
            </w:r>
          </w:p>
        </w:tc>
        <w:tc>
          <w:tcPr>
            <w:tcW w:w="1277" w:type="dxa"/>
          </w:tcPr>
          <w:p w14:paraId="4E8CF142" w14:textId="77777777" w:rsidR="00A9116E" w:rsidRPr="00795E73" w:rsidRDefault="00A9116E" w:rsidP="00EB099A">
            <w:pPr>
              <w:pStyle w:val="tabteksts"/>
              <w:jc w:val="center"/>
            </w:pPr>
            <w:r w:rsidRPr="00795E73">
              <w:t>-</w:t>
            </w:r>
          </w:p>
        </w:tc>
        <w:tc>
          <w:tcPr>
            <w:tcW w:w="1277" w:type="dxa"/>
          </w:tcPr>
          <w:p w14:paraId="1010456D" w14:textId="77777777" w:rsidR="00A9116E" w:rsidRPr="00795E73" w:rsidRDefault="00A9116E" w:rsidP="00EB099A">
            <w:pPr>
              <w:pStyle w:val="tabteksts"/>
              <w:jc w:val="right"/>
              <w:rPr>
                <w:szCs w:val="18"/>
              </w:rPr>
            </w:pPr>
            <w:r w:rsidRPr="00795E73">
              <w:rPr>
                <w:szCs w:val="18"/>
              </w:rPr>
              <w:t>10 038</w:t>
            </w:r>
          </w:p>
        </w:tc>
        <w:tc>
          <w:tcPr>
            <w:tcW w:w="1277" w:type="dxa"/>
          </w:tcPr>
          <w:p w14:paraId="5B440EE8" w14:textId="77777777" w:rsidR="00A9116E" w:rsidRPr="00795E73" w:rsidRDefault="00A9116E" w:rsidP="00EB099A">
            <w:pPr>
              <w:pStyle w:val="tabteksts"/>
              <w:jc w:val="right"/>
              <w:rPr>
                <w:szCs w:val="18"/>
              </w:rPr>
            </w:pPr>
            <w:r w:rsidRPr="00795E73">
              <w:rPr>
                <w:szCs w:val="18"/>
              </w:rPr>
              <w:t>10 038</w:t>
            </w:r>
          </w:p>
        </w:tc>
      </w:tr>
      <w:tr w:rsidR="00A9116E" w:rsidRPr="00795E73" w14:paraId="77742D15" w14:textId="77777777" w:rsidTr="00EB099A">
        <w:trPr>
          <w:trHeight w:val="142"/>
          <w:jc w:val="center"/>
        </w:trPr>
        <w:tc>
          <w:tcPr>
            <w:tcW w:w="5241" w:type="dxa"/>
          </w:tcPr>
          <w:p w14:paraId="69BE6B15" w14:textId="77777777" w:rsidR="00A9116E" w:rsidRPr="00795E73" w:rsidRDefault="00A9116E" w:rsidP="00EB099A">
            <w:pPr>
              <w:pStyle w:val="tabteksts"/>
              <w:jc w:val="both"/>
              <w:rPr>
                <w:i/>
                <w:szCs w:val="18"/>
                <w:lang w:eastAsia="lv-LV"/>
              </w:rPr>
            </w:pPr>
            <w:r w:rsidRPr="00795E73">
              <w:rPr>
                <w:i/>
                <w:szCs w:val="18"/>
                <w:lang w:eastAsia="lv-LV"/>
              </w:rPr>
              <w:t>t.sk. iekšējā līdzekļu pārdale starp budžeta programmām (apakšprogrammām)</w:t>
            </w:r>
          </w:p>
        </w:tc>
        <w:tc>
          <w:tcPr>
            <w:tcW w:w="1277" w:type="dxa"/>
          </w:tcPr>
          <w:p w14:paraId="491EE7C2" w14:textId="77777777" w:rsidR="00A9116E" w:rsidRPr="00795E73" w:rsidRDefault="00A9116E" w:rsidP="00EB099A">
            <w:pPr>
              <w:pStyle w:val="tabteksts"/>
              <w:jc w:val="right"/>
            </w:pPr>
            <w:r w:rsidRPr="00795E73">
              <w:t>1 535</w:t>
            </w:r>
          </w:p>
        </w:tc>
        <w:tc>
          <w:tcPr>
            <w:tcW w:w="1277" w:type="dxa"/>
          </w:tcPr>
          <w:p w14:paraId="41ADE33B" w14:textId="77777777" w:rsidR="00A9116E" w:rsidRPr="00795E73" w:rsidRDefault="00A9116E" w:rsidP="00EB099A">
            <w:pPr>
              <w:pStyle w:val="tabteksts"/>
              <w:jc w:val="center"/>
              <w:rPr>
                <w:szCs w:val="18"/>
              </w:rPr>
            </w:pPr>
            <w:r w:rsidRPr="00795E73">
              <w:rPr>
                <w:szCs w:val="18"/>
              </w:rPr>
              <w:t>-</w:t>
            </w:r>
          </w:p>
        </w:tc>
        <w:tc>
          <w:tcPr>
            <w:tcW w:w="1277" w:type="dxa"/>
          </w:tcPr>
          <w:p w14:paraId="46F31B89" w14:textId="77777777" w:rsidR="00A9116E" w:rsidRPr="00795E73" w:rsidRDefault="00A9116E" w:rsidP="00EB099A">
            <w:pPr>
              <w:pStyle w:val="tabteksts"/>
              <w:jc w:val="right"/>
              <w:rPr>
                <w:szCs w:val="18"/>
              </w:rPr>
            </w:pPr>
            <w:r w:rsidRPr="00795E73">
              <w:rPr>
                <w:szCs w:val="18"/>
              </w:rPr>
              <w:t>-1 535</w:t>
            </w:r>
          </w:p>
        </w:tc>
      </w:tr>
      <w:tr w:rsidR="00A9116E" w:rsidRPr="00795E73" w14:paraId="26334CC5" w14:textId="77777777" w:rsidTr="00EB099A">
        <w:trPr>
          <w:trHeight w:val="142"/>
          <w:jc w:val="center"/>
        </w:trPr>
        <w:tc>
          <w:tcPr>
            <w:tcW w:w="5241" w:type="dxa"/>
            <w:vAlign w:val="center"/>
          </w:tcPr>
          <w:p w14:paraId="3EF2886C" w14:textId="77777777" w:rsidR="00A9116E" w:rsidRPr="00795E73" w:rsidRDefault="00A9116E" w:rsidP="00EB099A">
            <w:pPr>
              <w:pStyle w:val="tabteksts"/>
              <w:jc w:val="both"/>
              <w:rPr>
                <w:i/>
                <w:szCs w:val="18"/>
                <w:lang w:eastAsia="lv-LV"/>
              </w:rPr>
            </w:pPr>
            <w:r w:rsidRPr="00795E73">
              <w:rPr>
                <w:i/>
                <w:szCs w:val="18"/>
                <w:lang w:eastAsia="lv-LV"/>
              </w:rPr>
              <w:lastRenderedPageBreak/>
              <w:t xml:space="preserve">Finansējuma pārdale uz apakšprogrammu 19.03.00 “Filmu nozare”, lai Nacionālais Kino centrs nodrošinātu nomas maksu par telpām nekustamajā īpašumā </w:t>
            </w:r>
            <w:proofErr w:type="spellStart"/>
            <w:r w:rsidRPr="00795E73">
              <w:rPr>
                <w:i/>
                <w:szCs w:val="18"/>
                <w:lang w:eastAsia="lv-LV"/>
              </w:rPr>
              <w:t>Peitavas</w:t>
            </w:r>
            <w:proofErr w:type="spellEnd"/>
            <w:r w:rsidRPr="00795E73">
              <w:rPr>
                <w:i/>
                <w:szCs w:val="18"/>
                <w:lang w:eastAsia="lv-LV"/>
              </w:rPr>
              <w:t xml:space="preserve"> ielā 10, Rīgā</w:t>
            </w:r>
          </w:p>
        </w:tc>
        <w:tc>
          <w:tcPr>
            <w:tcW w:w="1277" w:type="dxa"/>
          </w:tcPr>
          <w:p w14:paraId="79687292" w14:textId="77777777" w:rsidR="00A9116E" w:rsidRPr="00795E73" w:rsidRDefault="00A9116E" w:rsidP="00EB099A">
            <w:pPr>
              <w:pStyle w:val="tabteksts"/>
              <w:jc w:val="right"/>
            </w:pPr>
            <w:r w:rsidRPr="00795E73">
              <w:t>1 535</w:t>
            </w:r>
          </w:p>
        </w:tc>
        <w:tc>
          <w:tcPr>
            <w:tcW w:w="1277" w:type="dxa"/>
          </w:tcPr>
          <w:p w14:paraId="370034FD" w14:textId="77777777" w:rsidR="00A9116E" w:rsidRPr="00795E73" w:rsidRDefault="00A9116E" w:rsidP="00EB099A">
            <w:pPr>
              <w:pStyle w:val="tabteksts"/>
              <w:jc w:val="center"/>
              <w:rPr>
                <w:szCs w:val="18"/>
              </w:rPr>
            </w:pPr>
            <w:r w:rsidRPr="00795E73">
              <w:rPr>
                <w:szCs w:val="18"/>
              </w:rPr>
              <w:t>-</w:t>
            </w:r>
          </w:p>
        </w:tc>
        <w:tc>
          <w:tcPr>
            <w:tcW w:w="1277" w:type="dxa"/>
          </w:tcPr>
          <w:p w14:paraId="1DFDA1C2" w14:textId="77777777" w:rsidR="00A9116E" w:rsidRPr="00795E73" w:rsidRDefault="00A9116E" w:rsidP="00EB099A">
            <w:pPr>
              <w:pStyle w:val="tabteksts"/>
              <w:jc w:val="right"/>
              <w:rPr>
                <w:szCs w:val="18"/>
              </w:rPr>
            </w:pPr>
            <w:r w:rsidRPr="00795E73">
              <w:rPr>
                <w:szCs w:val="18"/>
              </w:rPr>
              <w:t>-1 535</w:t>
            </w:r>
          </w:p>
        </w:tc>
      </w:tr>
    </w:tbl>
    <w:p w14:paraId="1914EB60" w14:textId="77777777" w:rsidR="00A9116E" w:rsidRPr="00795E73" w:rsidRDefault="00A9116E" w:rsidP="00A9116E">
      <w:pPr>
        <w:spacing w:before="240" w:after="240"/>
        <w:ind w:firstLine="0"/>
        <w:jc w:val="center"/>
        <w:rPr>
          <w:b/>
        </w:rPr>
      </w:pPr>
      <w:r w:rsidRPr="00795E73">
        <w:rPr>
          <w:b/>
        </w:rPr>
        <w:t>22.00.00 Kultūras projekti un investīcijas</w:t>
      </w:r>
    </w:p>
    <w:p w14:paraId="52967221"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171E36D6" w14:textId="77777777" w:rsidTr="00EB099A">
        <w:trPr>
          <w:trHeight w:val="283"/>
          <w:tblHeader/>
          <w:jc w:val="center"/>
        </w:trPr>
        <w:tc>
          <w:tcPr>
            <w:tcW w:w="3378" w:type="dxa"/>
            <w:vAlign w:val="center"/>
          </w:tcPr>
          <w:p w14:paraId="70A534ED" w14:textId="77777777" w:rsidR="00A9116E" w:rsidRPr="00795E73" w:rsidRDefault="00A9116E" w:rsidP="00EB099A">
            <w:pPr>
              <w:pStyle w:val="tabteksts"/>
              <w:jc w:val="center"/>
              <w:rPr>
                <w:szCs w:val="24"/>
              </w:rPr>
            </w:pPr>
          </w:p>
        </w:tc>
        <w:tc>
          <w:tcPr>
            <w:tcW w:w="1131" w:type="dxa"/>
          </w:tcPr>
          <w:p w14:paraId="0CEC593E"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62285DC9"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41A2E60D"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1604822"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05BBF7CD" w14:textId="77777777" w:rsidR="00A9116E" w:rsidRPr="00795E73" w:rsidRDefault="00A9116E" w:rsidP="00EB099A">
            <w:pPr>
              <w:pStyle w:val="tabteksts"/>
              <w:jc w:val="center"/>
              <w:rPr>
                <w:szCs w:val="24"/>
                <w:lang w:eastAsia="lv-LV"/>
              </w:rPr>
            </w:pPr>
            <w:r w:rsidRPr="00795E73">
              <w:rPr>
                <w:szCs w:val="18"/>
                <w:lang w:eastAsia="lv-LV"/>
              </w:rPr>
              <w:t xml:space="preserve">2024. gada </w:t>
            </w:r>
            <w:r w:rsidRPr="00795E73">
              <w:rPr>
                <w:lang w:eastAsia="lv-LV"/>
              </w:rPr>
              <w:t>prognoze</w:t>
            </w:r>
          </w:p>
        </w:tc>
      </w:tr>
      <w:tr w:rsidR="00A9116E" w:rsidRPr="00795E73" w14:paraId="218A678F" w14:textId="77777777" w:rsidTr="00EB099A">
        <w:trPr>
          <w:trHeight w:val="142"/>
          <w:jc w:val="center"/>
        </w:trPr>
        <w:tc>
          <w:tcPr>
            <w:tcW w:w="3378" w:type="dxa"/>
            <w:shd w:val="clear" w:color="auto" w:fill="D9D9D9" w:themeFill="background1" w:themeFillShade="D9"/>
            <w:vAlign w:val="center"/>
          </w:tcPr>
          <w:p w14:paraId="7D2A6E8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5FDF397C" w14:textId="77777777" w:rsidR="00A9116E" w:rsidRPr="00795E73" w:rsidRDefault="00A9116E" w:rsidP="00EB099A">
            <w:pPr>
              <w:pStyle w:val="tabteksts"/>
              <w:jc w:val="right"/>
            </w:pPr>
            <w:r w:rsidRPr="00795E73">
              <w:t>9 804 864</w:t>
            </w:r>
          </w:p>
        </w:tc>
        <w:tc>
          <w:tcPr>
            <w:tcW w:w="1132" w:type="dxa"/>
            <w:shd w:val="clear" w:color="auto" w:fill="D9D9D9" w:themeFill="background1" w:themeFillShade="D9"/>
          </w:tcPr>
          <w:p w14:paraId="11AD4169" w14:textId="77777777" w:rsidR="00A9116E" w:rsidRPr="00795E73" w:rsidRDefault="00A9116E" w:rsidP="00EB099A">
            <w:pPr>
              <w:pStyle w:val="tabteksts"/>
              <w:jc w:val="right"/>
            </w:pPr>
            <w:r w:rsidRPr="00795E73">
              <w:rPr>
                <w:szCs w:val="18"/>
              </w:rPr>
              <w:t>11 084 711</w:t>
            </w:r>
          </w:p>
        </w:tc>
        <w:tc>
          <w:tcPr>
            <w:tcW w:w="1132" w:type="dxa"/>
            <w:shd w:val="clear" w:color="auto" w:fill="D9D9D9" w:themeFill="background1" w:themeFillShade="D9"/>
          </w:tcPr>
          <w:p w14:paraId="3EB31A2F" w14:textId="77777777" w:rsidR="00A9116E" w:rsidRPr="00795E73" w:rsidRDefault="00A9116E" w:rsidP="00EB099A">
            <w:pPr>
              <w:pStyle w:val="tabteksts"/>
              <w:jc w:val="right"/>
            </w:pPr>
            <w:r w:rsidRPr="00795E73">
              <w:t>20 907 651</w:t>
            </w:r>
          </w:p>
        </w:tc>
        <w:tc>
          <w:tcPr>
            <w:tcW w:w="1132" w:type="dxa"/>
            <w:shd w:val="clear" w:color="auto" w:fill="D9D9D9" w:themeFill="background1" w:themeFillShade="D9"/>
          </w:tcPr>
          <w:p w14:paraId="78004A06" w14:textId="77777777" w:rsidR="00A9116E" w:rsidRPr="00795E73" w:rsidRDefault="00A9116E" w:rsidP="00EB099A">
            <w:pPr>
              <w:pStyle w:val="tabteksts"/>
              <w:jc w:val="right"/>
            </w:pPr>
            <w:r w:rsidRPr="00795E73">
              <w:t>6 988 444</w:t>
            </w:r>
          </w:p>
        </w:tc>
        <w:tc>
          <w:tcPr>
            <w:tcW w:w="1132" w:type="dxa"/>
            <w:shd w:val="clear" w:color="auto" w:fill="D9D9D9" w:themeFill="background1" w:themeFillShade="D9"/>
          </w:tcPr>
          <w:p w14:paraId="3E24B6ED" w14:textId="77777777" w:rsidR="00A9116E" w:rsidRPr="00795E73" w:rsidRDefault="00A9116E" w:rsidP="00EB099A">
            <w:pPr>
              <w:pStyle w:val="tabteksts"/>
              <w:jc w:val="right"/>
            </w:pPr>
            <w:r w:rsidRPr="00795E73">
              <w:t>7 113 625</w:t>
            </w:r>
          </w:p>
        </w:tc>
      </w:tr>
      <w:tr w:rsidR="00A9116E" w:rsidRPr="00795E73" w14:paraId="7DE3AD01" w14:textId="77777777" w:rsidTr="00EB099A">
        <w:trPr>
          <w:trHeight w:val="283"/>
          <w:jc w:val="center"/>
        </w:trPr>
        <w:tc>
          <w:tcPr>
            <w:tcW w:w="3378" w:type="dxa"/>
            <w:vAlign w:val="center"/>
          </w:tcPr>
          <w:p w14:paraId="55B39B09"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664F8A0D" w14:textId="77777777" w:rsidR="00A9116E" w:rsidRPr="00795E73" w:rsidRDefault="00A9116E" w:rsidP="00EB099A">
            <w:pPr>
              <w:pStyle w:val="tabteksts"/>
              <w:jc w:val="center"/>
            </w:pPr>
            <w:r w:rsidRPr="00795E73">
              <w:rPr>
                <w:b/>
                <w:bCs/>
                <w:szCs w:val="18"/>
              </w:rPr>
              <w:t>×</w:t>
            </w:r>
          </w:p>
        </w:tc>
        <w:tc>
          <w:tcPr>
            <w:tcW w:w="1132" w:type="dxa"/>
          </w:tcPr>
          <w:p w14:paraId="146FF023" w14:textId="77777777" w:rsidR="00A9116E" w:rsidRPr="00795E73" w:rsidRDefault="00A9116E" w:rsidP="00EB099A">
            <w:pPr>
              <w:pStyle w:val="tabteksts"/>
              <w:jc w:val="right"/>
            </w:pPr>
            <w:r w:rsidRPr="00795E73">
              <w:rPr>
                <w:szCs w:val="18"/>
              </w:rPr>
              <w:t>1 279 847</w:t>
            </w:r>
          </w:p>
        </w:tc>
        <w:tc>
          <w:tcPr>
            <w:tcW w:w="1132" w:type="dxa"/>
          </w:tcPr>
          <w:p w14:paraId="255C3945" w14:textId="77777777" w:rsidR="00A9116E" w:rsidRPr="00795E73" w:rsidRDefault="00A9116E" w:rsidP="00EB099A">
            <w:pPr>
              <w:pStyle w:val="tabteksts"/>
              <w:jc w:val="right"/>
            </w:pPr>
            <w:r w:rsidRPr="00795E73">
              <w:t>9 822 940</w:t>
            </w:r>
          </w:p>
        </w:tc>
        <w:tc>
          <w:tcPr>
            <w:tcW w:w="1132" w:type="dxa"/>
          </w:tcPr>
          <w:p w14:paraId="5E0DDBA4" w14:textId="77777777" w:rsidR="00A9116E" w:rsidRPr="00795E73" w:rsidRDefault="00A9116E" w:rsidP="00EB099A">
            <w:pPr>
              <w:pStyle w:val="tabteksts"/>
              <w:jc w:val="right"/>
            </w:pPr>
            <w:r w:rsidRPr="00795E73">
              <w:t>-13 919 207</w:t>
            </w:r>
          </w:p>
        </w:tc>
        <w:tc>
          <w:tcPr>
            <w:tcW w:w="1132" w:type="dxa"/>
          </w:tcPr>
          <w:p w14:paraId="54AFF8AB" w14:textId="77777777" w:rsidR="00A9116E" w:rsidRPr="00795E73" w:rsidRDefault="00A9116E" w:rsidP="00EB099A">
            <w:pPr>
              <w:pStyle w:val="tabteksts"/>
              <w:jc w:val="right"/>
            </w:pPr>
            <w:r w:rsidRPr="00795E73">
              <w:t>125 181</w:t>
            </w:r>
          </w:p>
        </w:tc>
      </w:tr>
      <w:tr w:rsidR="00A9116E" w:rsidRPr="00795E73" w14:paraId="6A272CBB" w14:textId="77777777" w:rsidTr="00EB099A">
        <w:trPr>
          <w:trHeight w:val="283"/>
          <w:jc w:val="center"/>
        </w:trPr>
        <w:tc>
          <w:tcPr>
            <w:tcW w:w="3378" w:type="dxa"/>
            <w:vAlign w:val="center"/>
          </w:tcPr>
          <w:p w14:paraId="22710D5B"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661A17A0" w14:textId="77777777" w:rsidR="00A9116E" w:rsidRPr="00795E73" w:rsidRDefault="00A9116E" w:rsidP="00EB099A">
            <w:pPr>
              <w:pStyle w:val="tabteksts"/>
              <w:jc w:val="center"/>
            </w:pPr>
            <w:r w:rsidRPr="00795E73">
              <w:rPr>
                <w:b/>
                <w:bCs/>
                <w:szCs w:val="18"/>
              </w:rPr>
              <w:t>×</w:t>
            </w:r>
          </w:p>
        </w:tc>
        <w:tc>
          <w:tcPr>
            <w:tcW w:w="1132" w:type="dxa"/>
          </w:tcPr>
          <w:p w14:paraId="12093E7A" w14:textId="77777777" w:rsidR="00A9116E" w:rsidRPr="00795E73" w:rsidRDefault="00A9116E" w:rsidP="00EB099A">
            <w:pPr>
              <w:pStyle w:val="tabteksts"/>
              <w:jc w:val="right"/>
            </w:pPr>
            <w:r w:rsidRPr="00795E73">
              <w:t>13,1</w:t>
            </w:r>
          </w:p>
        </w:tc>
        <w:tc>
          <w:tcPr>
            <w:tcW w:w="1132" w:type="dxa"/>
          </w:tcPr>
          <w:p w14:paraId="07AE90A3" w14:textId="77777777" w:rsidR="00A9116E" w:rsidRPr="00795E73" w:rsidRDefault="00A9116E" w:rsidP="00EB099A">
            <w:pPr>
              <w:pStyle w:val="tabteksts"/>
              <w:jc w:val="right"/>
            </w:pPr>
            <w:r w:rsidRPr="00795E73">
              <w:t>88,6</w:t>
            </w:r>
          </w:p>
        </w:tc>
        <w:tc>
          <w:tcPr>
            <w:tcW w:w="1132" w:type="dxa"/>
          </w:tcPr>
          <w:p w14:paraId="4EEF672D" w14:textId="77777777" w:rsidR="00A9116E" w:rsidRPr="00795E73" w:rsidRDefault="00A9116E" w:rsidP="00EB099A">
            <w:pPr>
              <w:pStyle w:val="tabteksts"/>
              <w:jc w:val="right"/>
            </w:pPr>
            <w:r w:rsidRPr="00795E73">
              <w:t>-66,6</w:t>
            </w:r>
          </w:p>
        </w:tc>
        <w:tc>
          <w:tcPr>
            <w:tcW w:w="1132" w:type="dxa"/>
          </w:tcPr>
          <w:p w14:paraId="5155F865" w14:textId="77777777" w:rsidR="00A9116E" w:rsidRPr="00795E73" w:rsidRDefault="00A9116E" w:rsidP="00EB099A">
            <w:pPr>
              <w:pStyle w:val="tabteksts"/>
              <w:jc w:val="right"/>
            </w:pPr>
            <w:r w:rsidRPr="00795E73">
              <w:t>1,8</w:t>
            </w:r>
          </w:p>
        </w:tc>
      </w:tr>
      <w:tr w:rsidR="00A9116E" w:rsidRPr="00795E73" w14:paraId="5F44E298" w14:textId="77777777" w:rsidTr="00EB099A">
        <w:trPr>
          <w:trHeight w:val="142"/>
          <w:jc w:val="center"/>
        </w:trPr>
        <w:tc>
          <w:tcPr>
            <w:tcW w:w="3378" w:type="dxa"/>
          </w:tcPr>
          <w:p w14:paraId="7BEBED4D"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24FBAE57" w14:textId="77777777" w:rsidR="00A9116E" w:rsidRPr="00795E73" w:rsidRDefault="00A9116E" w:rsidP="00EB099A">
            <w:pPr>
              <w:pStyle w:val="tabteksts"/>
              <w:jc w:val="right"/>
              <w:rPr>
                <w:szCs w:val="18"/>
              </w:rPr>
            </w:pPr>
            <w:r w:rsidRPr="00795E73">
              <w:rPr>
                <w:szCs w:val="18"/>
              </w:rPr>
              <w:t>372 262</w:t>
            </w:r>
          </w:p>
        </w:tc>
        <w:tc>
          <w:tcPr>
            <w:tcW w:w="1132" w:type="dxa"/>
          </w:tcPr>
          <w:p w14:paraId="665C13BF" w14:textId="77777777" w:rsidR="00A9116E" w:rsidRPr="00795E73" w:rsidRDefault="00A9116E" w:rsidP="00EB099A">
            <w:pPr>
              <w:pStyle w:val="tabteksts"/>
              <w:jc w:val="right"/>
              <w:rPr>
                <w:szCs w:val="18"/>
              </w:rPr>
            </w:pPr>
            <w:r w:rsidRPr="00795E73">
              <w:rPr>
                <w:szCs w:val="18"/>
              </w:rPr>
              <w:t>410 290</w:t>
            </w:r>
          </w:p>
        </w:tc>
        <w:tc>
          <w:tcPr>
            <w:tcW w:w="1132" w:type="dxa"/>
          </w:tcPr>
          <w:p w14:paraId="756E85E9" w14:textId="77777777" w:rsidR="00A9116E" w:rsidRPr="00795E73" w:rsidRDefault="00A9116E" w:rsidP="00EB099A">
            <w:pPr>
              <w:pStyle w:val="tabteksts"/>
              <w:jc w:val="right"/>
              <w:rPr>
                <w:szCs w:val="18"/>
              </w:rPr>
            </w:pPr>
            <w:r w:rsidRPr="00795E73">
              <w:rPr>
                <w:szCs w:val="18"/>
              </w:rPr>
              <w:t>185 348</w:t>
            </w:r>
          </w:p>
        </w:tc>
        <w:tc>
          <w:tcPr>
            <w:tcW w:w="1132" w:type="dxa"/>
          </w:tcPr>
          <w:p w14:paraId="2C1441B1" w14:textId="77777777" w:rsidR="00A9116E" w:rsidRPr="00795E73" w:rsidRDefault="00A9116E" w:rsidP="00EB099A">
            <w:pPr>
              <w:pStyle w:val="tabteksts"/>
              <w:jc w:val="right"/>
              <w:rPr>
                <w:szCs w:val="18"/>
              </w:rPr>
            </w:pPr>
            <w:r w:rsidRPr="00795E73">
              <w:rPr>
                <w:szCs w:val="18"/>
              </w:rPr>
              <w:t>112 578</w:t>
            </w:r>
          </w:p>
        </w:tc>
        <w:tc>
          <w:tcPr>
            <w:tcW w:w="1132" w:type="dxa"/>
          </w:tcPr>
          <w:p w14:paraId="2028FB7E" w14:textId="77777777" w:rsidR="00A9116E" w:rsidRPr="00795E73" w:rsidRDefault="00A9116E" w:rsidP="00EB099A">
            <w:pPr>
              <w:pStyle w:val="tabteksts"/>
              <w:jc w:val="right"/>
              <w:rPr>
                <w:szCs w:val="18"/>
              </w:rPr>
            </w:pPr>
            <w:r w:rsidRPr="00795E73">
              <w:rPr>
                <w:szCs w:val="18"/>
              </w:rPr>
              <w:t>112 578</w:t>
            </w:r>
          </w:p>
        </w:tc>
      </w:tr>
      <w:tr w:rsidR="00A9116E" w:rsidRPr="00795E73" w14:paraId="10324741" w14:textId="77777777" w:rsidTr="00EB099A">
        <w:trPr>
          <w:trHeight w:val="283"/>
          <w:jc w:val="center"/>
        </w:trPr>
        <w:tc>
          <w:tcPr>
            <w:tcW w:w="3378" w:type="dxa"/>
          </w:tcPr>
          <w:p w14:paraId="70B5C88B"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shd w:val="clear" w:color="auto" w:fill="auto"/>
          </w:tcPr>
          <w:p w14:paraId="08DB68D9" w14:textId="77777777" w:rsidR="00A9116E" w:rsidRPr="00795E73" w:rsidRDefault="00A9116E" w:rsidP="00EB099A">
            <w:pPr>
              <w:pStyle w:val="tabteksts"/>
              <w:jc w:val="right"/>
              <w:rPr>
                <w:szCs w:val="18"/>
              </w:rPr>
            </w:pPr>
            <w:r w:rsidRPr="00795E73">
              <w:rPr>
                <w:szCs w:val="18"/>
              </w:rPr>
              <w:t>15,8</w:t>
            </w:r>
          </w:p>
        </w:tc>
        <w:tc>
          <w:tcPr>
            <w:tcW w:w="1132" w:type="dxa"/>
            <w:shd w:val="clear" w:color="auto" w:fill="auto"/>
          </w:tcPr>
          <w:p w14:paraId="6451F31E" w14:textId="77777777" w:rsidR="00A9116E" w:rsidRPr="00795E73" w:rsidRDefault="00A9116E" w:rsidP="00EB099A">
            <w:pPr>
              <w:pStyle w:val="tabteksts"/>
              <w:jc w:val="right"/>
              <w:rPr>
                <w:szCs w:val="18"/>
              </w:rPr>
            </w:pPr>
            <w:r w:rsidRPr="00795E73">
              <w:rPr>
                <w:szCs w:val="18"/>
              </w:rPr>
              <w:t>15,8</w:t>
            </w:r>
          </w:p>
        </w:tc>
        <w:tc>
          <w:tcPr>
            <w:tcW w:w="1132" w:type="dxa"/>
            <w:shd w:val="clear" w:color="auto" w:fill="auto"/>
          </w:tcPr>
          <w:p w14:paraId="36E8BF22" w14:textId="77777777" w:rsidR="00A9116E" w:rsidRPr="00795E73" w:rsidRDefault="00A9116E" w:rsidP="00EB099A">
            <w:pPr>
              <w:pStyle w:val="tabteksts"/>
              <w:jc w:val="right"/>
            </w:pPr>
            <w:r w:rsidRPr="00795E73">
              <w:t>5,3</w:t>
            </w:r>
          </w:p>
        </w:tc>
        <w:tc>
          <w:tcPr>
            <w:tcW w:w="1132" w:type="dxa"/>
            <w:shd w:val="clear" w:color="auto" w:fill="auto"/>
          </w:tcPr>
          <w:p w14:paraId="19F95126" w14:textId="77777777" w:rsidR="00A9116E" w:rsidRPr="00795E73" w:rsidRDefault="00A9116E" w:rsidP="00EB099A">
            <w:pPr>
              <w:pStyle w:val="tabteksts"/>
              <w:jc w:val="right"/>
            </w:pPr>
            <w:r w:rsidRPr="00795E73">
              <w:t>5,3</w:t>
            </w:r>
          </w:p>
        </w:tc>
        <w:tc>
          <w:tcPr>
            <w:tcW w:w="1132" w:type="dxa"/>
            <w:shd w:val="clear" w:color="auto" w:fill="auto"/>
          </w:tcPr>
          <w:p w14:paraId="0CAAD176" w14:textId="77777777" w:rsidR="00A9116E" w:rsidRPr="00795E73" w:rsidRDefault="00A9116E" w:rsidP="00EB099A">
            <w:pPr>
              <w:pStyle w:val="tabteksts"/>
              <w:jc w:val="right"/>
            </w:pPr>
            <w:r w:rsidRPr="00795E73">
              <w:t>5,3</w:t>
            </w:r>
          </w:p>
        </w:tc>
      </w:tr>
      <w:tr w:rsidR="00A9116E" w:rsidRPr="00795E73" w14:paraId="5490BB73" w14:textId="77777777" w:rsidTr="00EB099A">
        <w:trPr>
          <w:trHeight w:val="283"/>
          <w:jc w:val="center"/>
        </w:trPr>
        <w:tc>
          <w:tcPr>
            <w:tcW w:w="3378" w:type="dxa"/>
          </w:tcPr>
          <w:p w14:paraId="73E4429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shd w:val="clear" w:color="auto" w:fill="auto"/>
          </w:tcPr>
          <w:p w14:paraId="16DC24C7" w14:textId="77777777" w:rsidR="00A9116E" w:rsidRPr="00795E73" w:rsidRDefault="00A9116E" w:rsidP="00EB099A">
            <w:pPr>
              <w:pStyle w:val="tabteksts"/>
              <w:jc w:val="right"/>
              <w:rPr>
                <w:szCs w:val="18"/>
              </w:rPr>
            </w:pPr>
            <w:r w:rsidRPr="00795E73">
              <w:rPr>
                <w:szCs w:val="18"/>
              </w:rPr>
              <w:t>1 402</w:t>
            </w:r>
          </w:p>
        </w:tc>
        <w:tc>
          <w:tcPr>
            <w:tcW w:w="1132" w:type="dxa"/>
            <w:shd w:val="clear" w:color="auto" w:fill="auto"/>
          </w:tcPr>
          <w:p w14:paraId="167BB27F" w14:textId="77777777" w:rsidR="00A9116E" w:rsidRPr="00795E73" w:rsidRDefault="00A9116E" w:rsidP="00EB099A">
            <w:pPr>
              <w:pStyle w:val="tabteksts"/>
              <w:jc w:val="right"/>
              <w:rPr>
                <w:szCs w:val="18"/>
              </w:rPr>
            </w:pPr>
            <w:r w:rsidRPr="00795E73">
              <w:rPr>
                <w:szCs w:val="18"/>
              </w:rPr>
              <w:t>1 714</w:t>
            </w:r>
          </w:p>
        </w:tc>
        <w:tc>
          <w:tcPr>
            <w:tcW w:w="1132" w:type="dxa"/>
            <w:shd w:val="clear" w:color="auto" w:fill="auto"/>
          </w:tcPr>
          <w:p w14:paraId="227B8190" w14:textId="77777777" w:rsidR="00A9116E" w:rsidRPr="00795E73" w:rsidRDefault="00A9116E" w:rsidP="00EB099A">
            <w:pPr>
              <w:pStyle w:val="tabteksts"/>
              <w:jc w:val="right"/>
            </w:pPr>
            <w:r w:rsidRPr="00795E73">
              <w:t>2 914</w:t>
            </w:r>
          </w:p>
        </w:tc>
        <w:tc>
          <w:tcPr>
            <w:tcW w:w="1132" w:type="dxa"/>
            <w:shd w:val="clear" w:color="auto" w:fill="auto"/>
          </w:tcPr>
          <w:p w14:paraId="77263977" w14:textId="77777777" w:rsidR="00A9116E" w:rsidRPr="00795E73" w:rsidRDefault="00A9116E" w:rsidP="00EB099A">
            <w:pPr>
              <w:pStyle w:val="tabteksts"/>
              <w:jc w:val="right"/>
            </w:pPr>
            <w:r w:rsidRPr="00795E73">
              <w:t>1 770</w:t>
            </w:r>
          </w:p>
        </w:tc>
        <w:tc>
          <w:tcPr>
            <w:tcW w:w="1132" w:type="dxa"/>
            <w:shd w:val="clear" w:color="auto" w:fill="auto"/>
          </w:tcPr>
          <w:p w14:paraId="1077875D" w14:textId="77777777" w:rsidR="00A9116E" w:rsidRPr="00795E73" w:rsidRDefault="00A9116E" w:rsidP="00EB099A">
            <w:pPr>
              <w:pStyle w:val="tabteksts"/>
              <w:jc w:val="right"/>
            </w:pPr>
            <w:r w:rsidRPr="00795E73">
              <w:t>1 770</w:t>
            </w:r>
          </w:p>
        </w:tc>
      </w:tr>
      <w:tr w:rsidR="00A9116E" w:rsidRPr="00795E73" w14:paraId="2239E0FB" w14:textId="77777777" w:rsidTr="00EB099A">
        <w:trPr>
          <w:trHeight w:val="567"/>
          <w:jc w:val="center"/>
        </w:trPr>
        <w:tc>
          <w:tcPr>
            <w:tcW w:w="3378" w:type="dxa"/>
            <w:vAlign w:val="center"/>
          </w:tcPr>
          <w:p w14:paraId="4F73FB40"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2F7AA33D" w14:textId="77777777" w:rsidR="00A9116E" w:rsidRPr="00795E73" w:rsidRDefault="00A9116E" w:rsidP="00EB099A">
            <w:pPr>
              <w:pStyle w:val="tabteksts"/>
              <w:jc w:val="right"/>
              <w:rPr>
                <w:szCs w:val="18"/>
              </w:rPr>
            </w:pPr>
            <w:r w:rsidRPr="00795E73">
              <w:rPr>
                <w:szCs w:val="18"/>
              </w:rPr>
              <w:t>106 486</w:t>
            </w:r>
          </w:p>
          <w:p w14:paraId="0ED51E99" w14:textId="77777777" w:rsidR="00A9116E" w:rsidRPr="00795E73" w:rsidRDefault="00A9116E" w:rsidP="00EB099A">
            <w:pPr>
              <w:pStyle w:val="tabteksts"/>
              <w:jc w:val="right"/>
              <w:rPr>
                <w:szCs w:val="18"/>
              </w:rPr>
            </w:pPr>
          </w:p>
        </w:tc>
        <w:tc>
          <w:tcPr>
            <w:tcW w:w="1132" w:type="dxa"/>
          </w:tcPr>
          <w:p w14:paraId="21039958" w14:textId="77777777" w:rsidR="00A9116E" w:rsidRPr="00795E73" w:rsidRDefault="00A9116E" w:rsidP="00EB099A">
            <w:pPr>
              <w:pStyle w:val="tabteksts"/>
              <w:jc w:val="right"/>
              <w:rPr>
                <w:szCs w:val="18"/>
              </w:rPr>
            </w:pPr>
            <w:r w:rsidRPr="00795E73">
              <w:rPr>
                <w:szCs w:val="18"/>
              </w:rPr>
              <w:t>85 296</w:t>
            </w:r>
          </w:p>
        </w:tc>
        <w:tc>
          <w:tcPr>
            <w:tcW w:w="1132" w:type="dxa"/>
          </w:tcPr>
          <w:p w14:paraId="221E7C91" w14:textId="77777777" w:rsidR="00A9116E" w:rsidRPr="00795E73" w:rsidRDefault="00A9116E" w:rsidP="00EB099A">
            <w:pPr>
              <w:pStyle w:val="tabteksts"/>
              <w:jc w:val="center"/>
            </w:pPr>
            <w:r w:rsidRPr="00795E73">
              <w:t>-</w:t>
            </w:r>
          </w:p>
        </w:tc>
        <w:tc>
          <w:tcPr>
            <w:tcW w:w="1132" w:type="dxa"/>
          </w:tcPr>
          <w:p w14:paraId="069D97FA" w14:textId="77777777" w:rsidR="00A9116E" w:rsidRPr="00795E73" w:rsidRDefault="00A9116E" w:rsidP="00EB099A">
            <w:pPr>
              <w:pStyle w:val="tabteksts"/>
              <w:jc w:val="center"/>
            </w:pPr>
            <w:r w:rsidRPr="00795E73">
              <w:t>-</w:t>
            </w:r>
          </w:p>
        </w:tc>
        <w:tc>
          <w:tcPr>
            <w:tcW w:w="1132" w:type="dxa"/>
          </w:tcPr>
          <w:p w14:paraId="66DC085E" w14:textId="77777777" w:rsidR="00A9116E" w:rsidRPr="00795E73" w:rsidRDefault="00A9116E" w:rsidP="00EB099A">
            <w:pPr>
              <w:pStyle w:val="tabteksts"/>
              <w:jc w:val="center"/>
            </w:pPr>
            <w:r w:rsidRPr="00795E73">
              <w:t>-</w:t>
            </w:r>
          </w:p>
        </w:tc>
      </w:tr>
    </w:tbl>
    <w:p w14:paraId="32C15400" w14:textId="77777777" w:rsidR="00A02E2A" w:rsidRDefault="00A02E2A" w:rsidP="00A9116E">
      <w:pPr>
        <w:spacing w:before="240" w:after="240"/>
        <w:ind w:firstLine="0"/>
        <w:jc w:val="center"/>
        <w:rPr>
          <w:b/>
        </w:rPr>
      </w:pPr>
    </w:p>
    <w:p w14:paraId="16A0B802" w14:textId="77777777" w:rsidR="00A02E2A" w:rsidRDefault="00A02E2A" w:rsidP="00A9116E">
      <w:pPr>
        <w:spacing w:before="240" w:after="240"/>
        <w:ind w:firstLine="0"/>
        <w:jc w:val="center"/>
        <w:rPr>
          <w:b/>
        </w:rPr>
      </w:pPr>
    </w:p>
    <w:p w14:paraId="141A8EEF" w14:textId="77777777" w:rsidR="00A02E2A" w:rsidRDefault="00A02E2A" w:rsidP="00A9116E">
      <w:pPr>
        <w:spacing w:before="240" w:after="240"/>
        <w:ind w:firstLine="0"/>
        <w:jc w:val="center"/>
        <w:rPr>
          <w:b/>
        </w:rPr>
      </w:pPr>
    </w:p>
    <w:p w14:paraId="2178C711" w14:textId="2EBFEE02" w:rsidR="00A9116E" w:rsidRPr="00795E73" w:rsidRDefault="00A9116E" w:rsidP="00A02E2A">
      <w:pPr>
        <w:spacing w:before="240" w:after="160"/>
        <w:ind w:firstLine="0"/>
        <w:jc w:val="center"/>
        <w:rPr>
          <w:b/>
        </w:rPr>
      </w:pPr>
      <w:r w:rsidRPr="00795E73">
        <w:rPr>
          <w:b/>
        </w:rPr>
        <w:t>22.02.00 Kultūras pasākumi, sadarbības līgumi un programmas</w:t>
      </w:r>
    </w:p>
    <w:p w14:paraId="31798E66" w14:textId="77777777" w:rsidR="00A9116E" w:rsidRPr="00795E73" w:rsidRDefault="00A9116E" w:rsidP="0025796E">
      <w:pPr>
        <w:pStyle w:val="ListParagraph"/>
        <w:ind w:left="0" w:firstLine="0"/>
        <w:contextualSpacing w:val="0"/>
        <w:rPr>
          <w:u w:val="single"/>
        </w:rPr>
      </w:pPr>
      <w:r w:rsidRPr="00795E73">
        <w:rPr>
          <w:u w:val="single"/>
        </w:rPr>
        <w:t>Apakšprogrammas mērķis:</w:t>
      </w:r>
    </w:p>
    <w:p w14:paraId="1F58B3E0" w14:textId="77777777" w:rsidR="00A9116E" w:rsidRPr="00795E73" w:rsidRDefault="00A9116E" w:rsidP="00A9116E">
      <w:pPr>
        <w:pStyle w:val="ListParagraph"/>
        <w:ind w:left="0"/>
        <w:contextualSpacing w:val="0"/>
        <w:rPr>
          <w:u w:val="single"/>
        </w:rPr>
      </w:pPr>
      <w:r w:rsidRPr="00795E73">
        <w:t xml:space="preserve">atbalstīt </w:t>
      </w:r>
      <w:proofErr w:type="spellStart"/>
      <w:r w:rsidRPr="00795E73">
        <w:t>kultūrpolitiski</w:t>
      </w:r>
      <w:proofErr w:type="spellEnd"/>
      <w:r w:rsidRPr="00795E73">
        <w:t xml:space="preserve"> nozīmīgus kultūras diplomātijas, ārējās kultūrpolitikas pasākumus un starptautisko saistību izpildi, stiprināt sabiedrības un kultūras nevalstisko organizāciju līdzdalību kultūras politikas veidošanā, kā arī nodrošināt kultūras produktu un pakalpojumu auditorijas attīstību un īpašu </w:t>
      </w:r>
      <w:proofErr w:type="spellStart"/>
      <w:r w:rsidRPr="00795E73">
        <w:t>mērķgrupu</w:t>
      </w:r>
      <w:proofErr w:type="spellEnd"/>
      <w:r w:rsidRPr="00795E73">
        <w:t xml:space="preserve"> iesaisti kultūras procesā.</w:t>
      </w:r>
    </w:p>
    <w:p w14:paraId="28F96388" w14:textId="77777777" w:rsidR="00A9116E" w:rsidRPr="00795E73" w:rsidRDefault="00A9116E" w:rsidP="00A9116E">
      <w:pPr>
        <w:ind w:firstLine="0"/>
        <w:rPr>
          <w:u w:val="single"/>
        </w:rPr>
      </w:pPr>
      <w:r w:rsidRPr="00795E73">
        <w:rPr>
          <w:u w:val="single"/>
        </w:rPr>
        <w:t>Galvenās aktivitātes:</w:t>
      </w:r>
    </w:p>
    <w:p w14:paraId="026C1301" w14:textId="77777777" w:rsidR="00A9116E" w:rsidRPr="00795E73" w:rsidRDefault="00A9116E" w:rsidP="00A02E2A">
      <w:pPr>
        <w:ind w:left="1077" w:hanging="357"/>
      </w:pPr>
      <w:r w:rsidRPr="00795E73">
        <w:t xml:space="preserve">1) starpvalstu sadarbības nodrošināšana: iemaksas starptautiskajās organizācijās (Latvijas dalība Ziemeļvalstu </w:t>
      </w:r>
      <w:r>
        <w:t>un</w:t>
      </w:r>
      <w:r w:rsidRPr="00795E73">
        <w:t xml:space="preserve"> </w:t>
      </w:r>
      <w:r>
        <w:t>B</w:t>
      </w:r>
      <w:r w:rsidRPr="00795E73">
        <w:t>alt</w:t>
      </w:r>
      <w:r>
        <w:t>ija</w:t>
      </w:r>
      <w:r w:rsidRPr="00795E73">
        <w:t>s valstu mobilitātes programmā „Kultūra”, Latvijas līdzdalība ES jauniešu orķestrī, dalība UNESCO nemateriālā kultūras mantojuma aizsardzības fondā, dalība Ziemeļu dimensijas Kultūras partnerībā, līdzdalība Starptautiskajā kultūras vērtību saglabāšanas un restaurācijas pētniecības centrā ICCROM, dalība EUROPEANA digitālajā bibliotēkā, dalība UNESCO Starptautiskajā kultūras daudzveidības fondā); Starpvalstu līgumu programmu izpilde;</w:t>
      </w:r>
    </w:p>
    <w:p w14:paraId="0721C27E" w14:textId="77777777" w:rsidR="00A9116E" w:rsidRPr="00795E73" w:rsidRDefault="00A9116E" w:rsidP="00A02E2A">
      <w:pPr>
        <w:ind w:left="1077" w:hanging="357"/>
      </w:pPr>
      <w:r w:rsidRPr="00795E73">
        <w:t xml:space="preserve">2) kultūrpolitikas iniciatīvu un valstiski nozīmīgu pasākumu īstenošana: Latvijas proklamēšanas gadadienas svētku koncertu rīkošana; Latvijas Republikas Satversmes pieņemšanas simtgades atzīmēšanas pasākumi; Latvijas dalības nodrošināšana Venēcijas mākslas biennālē; starptautiskā muzeju tālākizglītības ilgtermiņa projekta „Baltijas </w:t>
      </w:r>
      <w:proofErr w:type="spellStart"/>
      <w:r w:rsidRPr="00795E73">
        <w:t>muzeoloģijas</w:t>
      </w:r>
      <w:proofErr w:type="spellEnd"/>
      <w:r w:rsidRPr="00795E73">
        <w:t xml:space="preserve"> skola” īstenošana; ar kultūras kanonu saistītu pasākumu, t.sk. konkursa nodrošināšana bērniem un jauniešiem visā Latvijā; Latvijas kultūras, eksporta un diplomātijas programmas nodrošināšana Latvijas dalības Frankfurtes grāmatu tirgū viesu valsts statusā sagatavošanai</w:t>
      </w:r>
      <w:r>
        <w:t>,</w:t>
      </w:r>
      <w:r w:rsidRPr="00795E73">
        <w:t xml:space="preserve"> t.sk.</w:t>
      </w:r>
      <w:r>
        <w:t>,</w:t>
      </w:r>
      <w:r w:rsidRPr="00795E73">
        <w:t xml:space="preserve"> pirmās latviešu grāmatas 500 </w:t>
      </w:r>
      <w:proofErr w:type="spellStart"/>
      <w:r w:rsidRPr="00795E73">
        <w:t>gades</w:t>
      </w:r>
      <w:proofErr w:type="spellEnd"/>
      <w:r w:rsidRPr="00795E73">
        <w:t xml:space="preserve"> pasākumu īstenošana;</w:t>
      </w:r>
    </w:p>
    <w:p w14:paraId="352F06EF" w14:textId="1E2B8039" w:rsidR="00A9116E" w:rsidRPr="00795E73" w:rsidRDefault="00A9116E" w:rsidP="00A02E2A">
      <w:pPr>
        <w:ind w:left="1077" w:hanging="357"/>
      </w:pPr>
      <w:r w:rsidRPr="00795E73">
        <w:t xml:space="preserve">3) </w:t>
      </w:r>
      <w:r w:rsidR="00A02E2A">
        <w:tab/>
      </w:r>
      <w:r w:rsidRPr="00795E73">
        <w:t xml:space="preserve">nozaru gada balvu nodrošināšana (Latvijas Literatūras gada balva, Starptautiskā Jāņa </w:t>
      </w:r>
      <w:proofErr w:type="spellStart"/>
      <w:r w:rsidRPr="00795E73">
        <w:t>Baltvilka</w:t>
      </w:r>
      <w:proofErr w:type="spellEnd"/>
      <w:r w:rsidRPr="00795E73">
        <w:t xml:space="preserve"> balva literatūrā un grāmatu mākslā; gada balva dizainā, Latvijas Arhitektūras gada balva, Latvijas gada balvas mākslas kritikā „NN nakts”,  gada balva teātrī „Spēlmaņu nakts”; Kultūras mantojuma gada balva,  Lielā mūzikas balva, Dejas balva, Mūzikas ierakstu gada balva „Zelta mikrofons 2020”, Grāmatu mākslas balva,   Izcilības balva kultūrā; Ministru </w:t>
      </w:r>
      <w:r w:rsidRPr="00795E73">
        <w:lastRenderedPageBreak/>
        <w:t>kabineta balvas ceremonijas nodrošināšana); naudas balvas mūzikas un mākslas skolu audzēkņiem par sasniegumiem starptautiskajos konkursos;</w:t>
      </w:r>
    </w:p>
    <w:p w14:paraId="6829E145" w14:textId="77777777" w:rsidR="00A9116E" w:rsidRPr="00795E73" w:rsidRDefault="00A9116E" w:rsidP="00A9116E">
      <w:r w:rsidRPr="00795E73">
        <w:t>4) ievērojamu kultūras darbinieku jubilejas pasākumi.</w:t>
      </w:r>
    </w:p>
    <w:p w14:paraId="29B3F896" w14:textId="77777777" w:rsidR="00A9116E" w:rsidRPr="00795E73" w:rsidRDefault="00A9116E" w:rsidP="00A9116E">
      <w:pPr>
        <w:spacing w:after="240"/>
        <w:ind w:firstLine="0"/>
      </w:pPr>
      <w:r w:rsidRPr="00795E73">
        <w:rPr>
          <w:u w:val="single"/>
        </w:rPr>
        <w:t>Apakšprogrammas izpildītājs:</w:t>
      </w:r>
      <w:r w:rsidRPr="00795E73">
        <w:t xml:space="preserve"> Kultūras ministrija.</w:t>
      </w:r>
    </w:p>
    <w:p w14:paraId="78544C7C" w14:textId="77777777" w:rsidR="00A9116E" w:rsidRPr="00795E73" w:rsidRDefault="00A9116E" w:rsidP="00A02E2A">
      <w:pPr>
        <w:pStyle w:val="Tabuluvirsraksti"/>
        <w:spacing w:after="16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774C3BB" w14:textId="77777777" w:rsidTr="00EB099A">
        <w:trPr>
          <w:tblHeader/>
          <w:jc w:val="center"/>
        </w:trPr>
        <w:tc>
          <w:tcPr>
            <w:tcW w:w="3397" w:type="dxa"/>
          </w:tcPr>
          <w:p w14:paraId="55072183" w14:textId="77777777" w:rsidR="00A9116E" w:rsidRPr="00795E73" w:rsidRDefault="00A9116E" w:rsidP="00EB099A">
            <w:pPr>
              <w:pStyle w:val="tabteksts"/>
              <w:jc w:val="center"/>
              <w:rPr>
                <w:szCs w:val="18"/>
              </w:rPr>
            </w:pPr>
          </w:p>
        </w:tc>
        <w:tc>
          <w:tcPr>
            <w:tcW w:w="1134" w:type="dxa"/>
          </w:tcPr>
          <w:p w14:paraId="0D9D9129"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70D67AF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6F37D128"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4B5FE8BC"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39706238"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312710A0" w14:textId="77777777" w:rsidTr="00EB099A">
        <w:trPr>
          <w:jc w:val="center"/>
        </w:trPr>
        <w:tc>
          <w:tcPr>
            <w:tcW w:w="9072" w:type="dxa"/>
            <w:gridSpan w:val="6"/>
            <w:shd w:val="clear" w:color="auto" w:fill="D9D9D9" w:themeFill="background1" w:themeFillShade="D9"/>
            <w:vAlign w:val="center"/>
          </w:tcPr>
          <w:p w14:paraId="4585980D" w14:textId="77777777" w:rsidR="00A9116E" w:rsidRPr="00795E73" w:rsidRDefault="00A9116E" w:rsidP="00EB099A">
            <w:pPr>
              <w:pStyle w:val="tabteksts"/>
              <w:jc w:val="center"/>
              <w:rPr>
                <w:szCs w:val="18"/>
              </w:rPr>
            </w:pPr>
            <w:r w:rsidRPr="00795E73">
              <w:rPr>
                <w:szCs w:val="18"/>
                <w:lang w:eastAsia="lv-LV"/>
              </w:rPr>
              <w:t>Nodrošināta Latvijas starptautisko saistību izpilde</w:t>
            </w:r>
          </w:p>
        </w:tc>
      </w:tr>
      <w:tr w:rsidR="00A9116E" w:rsidRPr="00795E73" w14:paraId="796A9DB5" w14:textId="77777777" w:rsidTr="00EB099A">
        <w:trPr>
          <w:jc w:val="center"/>
        </w:trPr>
        <w:tc>
          <w:tcPr>
            <w:tcW w:w="3397" w:type="dxa"/>
          </w:tcPr>
          <w:p w14:paraId="42B5A52A" w14:textId="77777777" w:rsidR="00A9116E" w:rsidRPr="00795E73" w:rsidRDefault="00A9116E" w:rsidP="005E730F">
            <w:pPr>
              <w:pStyle w:val="tabteksts"/>
              <w:jc w:val="both"/>
            </w:pPr>
            <w:r w:rsidRPr="00795E73">
              <w:t>Latvijas iemaksas starptautiskajās kultūras organizācijās, programmās un konvencijās, kurās Latvija ir dalībniece (skaits)</w:t>
            </w:r>
          </w:p>
        </w:tc>
        <w:tc>
          <w:tcPr>
            <w:tcW w:w="1134" w:type="dxa"/>
          </w:tcPr>
          <w:p w14:paraId="4D8E0A55" w14:textId="77777777" w:rsidR="00A9116E" w:rsidRPr="00795E73" w:rsidRDefault="00A9116E" w:rsidP="00EB099A">
            <w:pPr>
              <w:pStyle w:val="tabteksts"/>
              <w:jc w:val="center"/>
            </w:pPr>
            <w:r w:rsidRPr="00795E73">
              <w:t>7</w:t>
            </w:r>
          </w:p>
        </w:tc>
        <w:tc>
          <w:tcPr>
            <w:tcW w:w="1134" w:type="dxa"/>
          </w:tcPr>
          <w:p w14:paraId="5D2F430E" w14:textId="77777777" w:rsidR="00A9116E" w:rsidRPr="00795E73" w:rsidRDefault="00A9116E" w:rsidP="00EB099A">
            <w:pPr>
              <w:pStyle w:val="tabteksts"/>
              <w:jc w:val="center"/>
            </w:pPr>
            <w:r w:rsidRPr="00795E73">
              <w:t>7</w:t>
            </w:r>
          </w:p>
        </w:tc>
        <w:tc>
          <w:tcPr>
            <w:tcW w:w="1134" w:type="dxa"/>
          </w:tcPr>
          <w:p w14:paraId="792C6AAA" w14:textId="77777777" w:rsidR="00A9116E" w:rsidRPr="00795E73" w:rsidRDefault="00A9116E" w:rsidP="00EB099A">
            <w:pPr>
              <w:pStyle w:val="tabteksts"/>
              <w:jc w:val="center"/>
            </w:pPr>
            <w:r w:rsidRPr="00795E73">
              <w:t>7</w:t>
            </w:r>
          </w:p>
        </w:tc>
        <w:tc>
          <w:tcPr>
            <w:tcW w:w="1134" w:type="dxa"/>
          </w:tcPr>
          <w:p w14:paraId="38050241" w14:textId="77777777" w:rsidR="00A9116E" w:rsidRPr="00795E73" w:rsidRDefault="00A9116E" w:rsidP="00EB099A">
            <w:pPr>
              <w:pStyle w:val="tabteksts"/>
              <w:jc w:val="center"/>
            </w:pPr>
            <w:r w:rsidRPr="00795E73">
              <w:t>7</w:t>
            </w:r>
          </w:p>
        </w:tc>
        <w:tc>
          <w:tcPr>
            <w:tcW w:w="1139" w:type="dxa"/>
          </w:tcPr>
          <w:p w14:paraId="33345340" w14:textId="77777777" w:rsidR="00A9116E" w:rsidRPr="00795E73" w:rsidRDefault="00A9116E" w:rsidP="00EB099A">
            <w:pPr>
              <w:pStyle w:val="tabteksts"/>
              <w:jc w:val="center"/>
            </w:pPr>
            <w:r w:rsidRPr="00795E73">
              <w:t>7</w:t>
            </w:r>
          </w:p>
        </w:tc>
      </w:tr>
      <w:tr w:rsidR="00A9116E" w:rsidRPr="00795E73" w14:paraId="351BAC82"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11255" w14:textId="77777777" w:rsidR="00A9116E" w:rsidRPr="00795E73" w:rsidRDefault="00A9116E" w:rsidP="005E730F">
            <w:pPr>
              <w:pStyle w:val="tabteksts"/>
              <w:jc w:val="both"/>
            </w:pPr>
            <w:r w:rsidRPr="00795E73">
              <w:t>Latvijas kultūras pārstāvniecība starptautiskajos gadatirgos, mesēs, festivālos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8F7CF"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78B20"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13D0B"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F907B" w14:textId="77777777" w:rsidR="00A9116E" w:rsidRPr="00795E73" w:rsidRDefault="00A9116E" w:rsidP="00EB099A">
            <w:pPr>
              <w:pStyle w:val="tabteksts"/>
              <w:jc w:val="center"/>
            </w:pPr>
            <w:r w:rsidRPr="00795E73">
              <w:t>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6B573" w14:textId="77777777" w:rsidR="00A9116E" w:rsidRPr="00795E73" w:rsidRDefault="00A9116E" w:rsidP="00EB099A">
            <w:pPr>
              <w:pStyle w:val="tabteksts"/>
              <w:jc w:val="center"/>
            </w:pPr>
            <w:r w:rsidRPr="00795E73">
              <w:t>8</w:t>
            </w:r>
          </w:p>
        </w:tc>
      </w:tr>
      <w:tr w:rsidR="00A9116E" w:rsidRPr="00795E73" w14:paraId="35703E60" w14:textId="77777777" w:rsidTr="00EB099A">
        <w:trPr>
          <w:jc w:val="center"/>
        </w:trPr>
        <w:tc>
          <w:tcPr>
            <w:tcW w:w="9072" w:type="dxa"/>
            <w:gridSpan w:val="6"/>
            <w:shd w:val="clear" w:color="auto" w:fill="D9D9D9" w:themeFill="background1" w:themeFillShade="D9"/>
            <w:vAlign w:val="center"/>
          </w:tcPr>
          <w:p w14:paraId="01B5C5C1" w14:textId="77777777" w:rsidR="00A9116E" w:rsidRPr="00795E73" w:rsidRDefault="00A9116E" w:rsidP="00EB099A">
            <w:pPr>
              <w:pStyle w:val="tabteksts"/>
              <w:jc w:val="center"/>
              <w:rPr>
                <w:lang w:eastAsia="lv-LV"/>
              </w:rPr>
            </w:pPr>
            <w:r w:rsidRPr="00795E73">
              <w:rPr>
                <w:lang w:eastAsia="lv-LV"/>
              </w:rPr>
              <w:t xml:space="preserve">Īstenoti </w:t>
            </w:r>
            <w:proofErr w:type="spellStart"/>
            <w:r w:rsidRPr="00795E73">
              <w:rPr>
                <w:lang w:eastAsia="lv-LV"/>
              </w:rPr>
              <w:t>kultūrpolitiski</w:t>
            </w:r>
            <w:proofErr w:type="spellEnd"/>
            <w:r w:rsidRPr="00795E73">
              <w:rPr>
                <w:lang w:eastAsia="lv-LV"/>
              </w:rPr>
              <w:t xml:space="preserve"> nozīmīgi pasākumi un norises </w:t>
            </w:r>
          </w:p>
        </w:tc>
      </w:tr>
      <w:tr w:rsidR="00A9116E" w:rsidRPr="00795E73" w14:paraId="1B8C28CB" w14:textId="77777777" w:rsidTr="00EB099A">
        <w:trPr>
          <w:jc w:val="center"/>
        </w:trPr>
        <w:tc>
          <w:tcPr>
            <w:tcW w:w="3397" w:type="dxa"/>
          </w:tcPr>
          <w:p w14:paraId="2E15CABC" w14:textId="77777777" w:rsidR="00A9116E" w:rsidRPr="00795E73" w:rsidRDefault="00A9116E" w:rsidP="005E730F">
            <w:pPr>
              <w:pStyle w:val="tabteksts"/>
              <w:jc w:val="both"/>
            </w:pPr>
            <w:r w:rsidRPr="00795E73">
              <w:t>Ar valsts atbalstu īstenotie nacionāla un starptautiska līmeņa kultūrpolitikas pasākumi, iniciatīvas un projekti (skaits)</w:t>
            </w:r>
          </w:p>
        </w:tc>
        <w:tc>
          <w:tcPr>
            <w:tcW w:w="1134" w:type="dxa"/>
          </w:tcPr>
          <w:p w14:paraId="150F6152" w14:textId="77777777" w:rsidR="00A9116E" w:rsidRPr="00795E73" w:rsidRDefault="00A9116E" w:rsidP="00EB099A">
            <w:pPr>
              <w:pStyle w:val="tabteksts"/>
              <w:jc w:val="center"/>
            </w:pPr>
            <w:r w:rsidRPr="00795E73">
              <w:t>19</w:t>
            </w:r>
          </w:p>
        </w:tc>
        <w:tc>
          <w:tcPr>
            <w:tcW w:w="1134" w:type="dxa"/>
          </w:tcPr>
          <w:p w14:paraId="0A154429" w14:textId="77777777" w:rsidR="00A9116E" w:rsidRPr="00795E73" w:rsidRDefault="00A9116E" w:rsidP="00EB099A">
            <w:pPr>
              <w:pStyle w:val="tabteksts"/>
              <w:jc w:val="center"/>
            </w:pPr>
            <w:r w:rsidRPr="00795E73">
              <w:t>30</w:t>
            </w:r>
          </w:p>
        </w:tc>
        <w:tc>
          <w:tcPr>
            <w:tcW w:w="1134" w:type="dxa"/>
          </w:tcPr>
          <w:p w14:paraId="6CE4834D" w14:textId="77777777" w:rsidR="00A9116E" w:rsidRPr="00795E73" w:rsidRDefault="00A9116E" w:rsidP="00EB099A">
            <w:pPr>
              <w:pStyle w:val="tabteksts"/>
              <w:jc w:val="center"/>
            </w:pPr>
            <w:r w:rsidRPr="00795E73">
              <w:t>40</w:t>
            </w:r>
          </w:p>
        </w:tc>
        <w:tc>
          <w:tcPr>
            <w:tcW w:w="1134" w:type="dxa"/>
          </w:tcPr>
          <w:p w14:paraId="158E19D6" w14:textId="77777777" w:rsidR="00A9116E" w:rsidRPr="00795E73" w:rsidRDefault="00A9116E" w:rsidP="00EB099A">
            <w:pPr>
              <w:pStyle w:val="tabteksts"/>
              <w:jc w:val="center"/>
            </w:pPr>
            <w:r w:rsidRPr="00795E73">
              <w:t>30</w:t>
            </w:r>
          </w:p>
        </w:tc>
        <w:tc>
          <w:tcPr>
            <w:tcW w:w="1139" w:type="dxa"/>
          </w:tcPr>
          <w:p w14:paraId="0781D9C6" w14:textId="77777777" w:rsidR="00A9116E" w:rsidRPr="00795E73" w:rsidRDefault="00A9116E" w:rsidP="00EB099A">
            <w:pPr>
              <w:pStyle w:val="tabteksts"/>
              <w:jc w:val="center"/>
            </w:pPr>
            <w:r w:rsidRPr="00795E73">
              <w:t>30</w:t>
            </w:r>
          </w:p>
        </w:tc>
      </w:tr>
      <w:tr w:rsidR="00A9116E" w:rsidRPr="00795E73" w14:paraId="56905D7A" w14:textId="77777777" w:rsidTr="00EB099A">
        <w:trPr>
          <w:jc w:val="center"/>
        </w:trPr>
        <w:tc>
          <w:tcPr>
            <w:tcW w:w="9072" w:type="dxa"/>
            <w:gridSpan w:val="6"/>
            <w:shd w:val="clear" w:color="auto" w:fill="D9D9D9" w:themeFill="background1" w:themeFillShade="D9"/>
          </w:tcPr>
          <w:p w14:paraId="6B05BF7F" w14:textId="77777777" w:rsidR="00A9116E" w:rsidRPr="00795E73" w:rsidRDefault="00A9116E" w:rsidP="00EB099A">
            <w:pPr>
              <w:pStyle w:val="tabteksts"/>
              <w:jc w:val="center"/>
              <w:rPr>
                <w:szCs w:val="18"/>
              </w:rPr>
            </w:pPr>
            <w:r w:rsidRPr="00795E73">
              <w:rPr>
                <w:szCs w:val="18"/>
                <w:lang w:eastAsia="lv-LV"/>
              </w:rPr>
              <w:t>Nodrošināta sabiedrības iesaiste kultūras aktivitātēs</w:t>
            </w:r>
          </w:p>
        </w:tc>
      </w:tr>
      <w:tr w:rsidR="00A9116E" w:rsidRPr="00795E73" w14:paraId="64800CD0" w14:textId="77777777" w:rsidTr="00EB099A">
        <w:trPr>
          <w:jc w:val="center"/>
        </w:trPr>
        <w:tc>
          <w:tcPr>
            <w:tcW w:w="3397" w:type="dxa"/>
          </w:tcPr>
          <w:p w14:paraId="7B5EF259" w14:textId="77777777" w:rsidR="00A9116E" w:rsidRPr="00795E73" w:rsidRDefault="00A9116E" w:rsidP="00EB099A">
            <w:pPr>
              <w:pStyle w:val="tabteksts"/>
            </w:pPr>
            <w:r w:rsidRPr="00795E73">
              <w:t xml:space="preserve">Muzeju nakts apmeklētāji (skaits) </w:t>
            </w:r>
          </w:p>
        </w:tc>
        <w:tc>
          <w:tcPr>
            <w:tcW w:w="1134" w:type="dxa"/>
          </w:tcPr>
          <w:p w14:paraId="04844928" w14:textId="77777777" w:rsidR="00A9116E" w:rsidRPr="00795E73" w:rsidRDefault="00A9116E" w:rsidP="00EB099A">
            <w:pPr>
              <w:pStyle w:val="tabteksts"/>
              <w:jc w:val="center"/>
            </w:pPr>
            <w:r w:rsidRPr="00795E73">
              <w:t>-</w:t>
            </w:r>
          </w:p>
        </w:tc>
        <w:tc>
          <w:tcPr>
            <w:tcW w:w="1134" w:type="dxa"/>
          </w:tcPr>
          <w:p w14:paraId="61F72AB8" w14:textId="77777777" w:rsidR="00A9116E" w:rsidRPr="00795E73" w:rsidRDefault="00A9116E" w:rsidP="00EB099A">
            <w:pPr>
              <w:pStyle w:val="tabteksts"/>
              <w:jc w:val="center"/>
            </w:pPr>
            <w:r w:rsidRPr="00795E73">
              <w:t>200 000</w:t>
            </w:r>
          </w:p>
        </w:tc>
        <w:tc>
          <w:tcPr>
            <w:tcW w:w="1134" w:type="dxa"/>
          </w:tcPr>
          <w:p w14:paraId="622EAE9B" w14:textId="77777777" w:rsidR="00A9116E" w:rsidRPr="00795E73" w:rsidRDefault="00A9116E" w:rsidP="00EB099A">
            <w:pPr>
              <w:pStyle w:val="tabteksts"/>
              <w:jc w:val="center"/>
            </w:pPr>
            <w:r w:rsidRPr="00795E73">
              <w:t>25 000</w:t>
            </w:r>
          </w:p>
        </w:tc>
        <w:tc>
          <w:tcPr>
            <w:tcW w:w="1134" w:type="dxa"/>
          </w:tcPr>
          <w:p w14:paraId="33ED6160" w14:textId="77777777" w:rsidR="00A9116E" w:rsidRPr="00795E73" w:rsidRDefault="00A9116E" w:rsidP="00EB099A">
            <w:pPr>
              <w:pStyle w:val="tabteksts"/>
              <w:jc w:val="center"/>
            </w:pPr>
            <w:r w:rsidRPr="00795E73">
              <w:t>50 000</w:t>
            </w:r>
          </w:p>
        </w:tc>
        <w:tc>
          <w:tcPr>
            <w:tcW w:w="1139" w:type="dxa"/>
          </w:tcPr>
          <w:p w14:paraId="34BD7D63" w14:textId="77777777" w:rsidR="00A9116E" w:rsidRPr="00795E73" w:rsidRDefault="00A9116E" w:rsidP="00EB099A">
            <w:pPr>
              <w:pStyle w:val="tabteksts"/>
              <w:jc w:val="center"/>
            </w:pPr>
            <w:r w:rsidRPr="00795E73">
              <w:t>65 000</w:t>
            </w:r>
          </w:p>
        </w:tc>
      </w:tr>
    </w:tbl>
    <w:p w14:paraId="1F787D34"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0F168E54" w14:textId="77777777" w:rsidTr="00EB099A">
        <w:trPr>
          <w:trHeight w:val="283"/>
          <w:tblHeader/>
          <w:jc w:val="center"/>
        </w:trPr>
        <w:tc>
          <w:tcPr>
            <w:tcW w:w="3378" w:type="dxa"/>
            <w:vAlign w:val="center"/>
          </w:tcPr>
          <w:p w14:paraId="6C67EE1C" w14:textId="77777777" w:rsidR="00A9116E" w:rsidRPr="00795E73" w:rsidRDefault="00A9116E" w:rsidP="00EB099A">
            <w:pPr>
              <w:pStyle w:val="tabteksts"/>
              <w:jc w:val="center"/>
              <w:rPr>
                <w:szCs w:val="24"/>
              </w:rPr>
            </w:pPr>
          </w:p>
        </w:tc>
        <w:tc>
          <w:tcPr>
            <w:tcW w:w="1131" w:type="dxa"/>
          </w:tcPr>
          <w:p w14:paraId="6A26872E"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631CD5D6"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44462AF"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E8ABBA7"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1B4DB49C"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7F9C8B21" w14:textId="77777777" w:rsidTr="00EB099A">
        <w:trPr>
          <w:trHeight w:val="142"/>
          <w:jc w:val="center"/>
        </w:trPr>
        <w:tc>
          <w:tcPr>
            <w:tcW w:w="3378" w:type="dxa"/>
            <w:shd w:val="clear" w:color="auto" w:fill="D9D9D9" w:themeFill="background1" w:themeFillShade="D9"/>
            <w:vAlign w:val="center"/>
          </w:tcPr>
          <w:p w14:paraId="6F5EF532"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28F16059" w14:textId="77777777" w:rsidR="00A9116E" w:rsidRPr="00795E73" w:rsidRDefault="00A9116E" w:rsidP="00EB099A">
            <w:pPr>
              <w:pStyle w:val="tabteksts"/>
              <w:jc w:val="right"/>
            </w:pPr>
            <w:r w:rsidRPr="00795E73">
              <w:t>1 258 342</w:t>
            </w:r>
          </w:p>
        </w:tc>
        <w:tc>
          <w:tcPr>
            <w:tcW w:w="1132" w:type="dxa"/>
            <w:shd w:val="clear" w:color="auto" w:fill="D9D9D9" w:themeFill="background1" w:themeFillShade="D9"/>
          </w:tcPr>
          <w:p w14:paraId="4F0A006F" w14:textId="77777777" w:rsidR="00A9116E" w:rsidRPr="00795E73" w:rsidRDefault="00A9116E" w:rsidP="00EB099A">
            <w:pPr>
              <w:pStyle w:val="tabteksts"/>
              <w:jc w:val="right"/>
            </w:pPr>
            <w:r w:rsidRPr="00795E73">
              <w:t>1 139 597</w:t>
            </w:r>
          </w:p>
        </w:tc>
        <w:tc>
          <w:tcPr>
            <w:tcW w:w="1132" w:type="dxa"/>
            <w:shd w:val="clear" w:color="auto" w:fill="D9D9D9" w:themeFill="background1" w:themeFillShade="D9"/>
          </w:tcPr>
          <w:p w14:paraId="4DBF94D0" w14:textId="77777777" w:rsidR="00A9116E" w:rsidRPr="00795E73" w:rsidRDefault="00A9116E" w:rsidP="00EB099A">
            <w:pPr>
              <w:pStyle w:val="tabteksts"/>
              <w:jc w:val="right"/>
            </w:pPr>
            <w:r w:rsidRPr="00795E73">
              <w:t>1 512 897</w:t>
            </w:r>
          </w:p>
        </w:tc>
        <w:tc>
          <w:tcPr>
            <w:tcW w:w="1132" w:type="dxa"/>
            <w:shd w:val="clear" w:color="auto" w:fill="D9D9D9" w:themeFill="background1" w:themeFillShade="D9"/>
          </w:tcPr>
          <w:p w14:paraId="49BCDE62" w14:textId="77777777" w:rsidR="00A9116E" w:rsidRPr="00795E73" w:rsidRDefault="00A9116E" w:rsidP="00EB099A">
            <w:pPr>
              <w:pStyle w:val="tabteksts"/>
              <w:jc w:val="right"/>
            </w:pPr>
            <w:r w:rsidRPr="00795E73">
              <w:t>1 139 597</w:t>
            </w:r>
          </w:p>
        </w:tc>
        <w:tc>
          <w:tcPr>
            <w:tcW w:w="1132" w:type="dxa"/>
            <w:shd w:val="clear" w:color="auto" w:fill="D9D9D9" w:themeFill="background1" w:themeFillShade="D9"/>
          </w:tcPr>
          <w:p w14:paraId="6DAC21E0" w14:textId="77777777" w:rsidR="00A9116E" w:rsidRPr="00795E73" w:rsidRDefault="00A9116E" w:rsidP="00EB099A">
            <w:pPr>
              <w:pStyle w:val="tabteksts"/>
              <w:jc w:val="right"/>
            </w:pPr>
            <w:r w:rsidRPr="00795E73">
              <w:t>1 139 597</w:t>
            </w:r>
          </w:p>
        </w:tc>
      </w:tr>
      <w:tr w:rsidR="00A9116E" w:rsidRPr="00795E73" w14:paraId="54B7E62F" w14:textId="77777777" w:rsidTr="004B3FE1">
        <w:trPr>
          <w:trHeight w:val="283"/>
          <w:jc w:val="center"/>
        </w:trPr>
        <w:tc>
          <w:tcPr>
            <w:tcW w:w="3378" w:type="dxa"/>
            <w:vAlign w:val="center"/>
          </w:tcPr>
          <w:p w14:paraId="33925B76"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10CB9C0E" w14:textId="77777777" w:rsidR="00A9116E" w:rsidRPr="00795E73" w:rsidRDefault="00A9116E" w:rsidP="00EB099A">
            <w:pPr>
              <w:pStyle w:val="tabteksts"/>
              <w:jc w:val="center"/>
            </w:pPr>
            <w:r w:rsidRPr="00795E73">
              <w:rPr>
                <w:b/>
                <w:bCs/>
              </w:rPr>
              <w:t>×</w:t>
            </w:r>
          </w:p>
        </w:tc>
        <w:tc>
          <w:tcPr>
            <w:tcW w:w="1132" w:type="dxa"/>
          </w:tcPr>
          <w:p w14:paraId="6E2E84EC" w14:textId="77777777" w:rsidR="00A9116E" w:rsidRPr="00795E73" w:rsidRDefault="00A9116E" w:rsidP="00EB099A">
            <w:pPr>
              <w:pStyle w:val="tabteksts"/>
              <w:jc w:val="right"/>
            </w:pPr>
            <w:r w:rsidRPr="00795E73">
              <w:t>-118 745</w:t>
            </w:r>
          </w:p>
        </w:tc>
        <w:tc>
          <w:tcPr>
            <w:tcW w:w="1132" w:type="dxa"/>
          </w:tcPr>
          <w:p w14:paraId="09AE48A6" w14:textId="77777777" w:rsidR="00A9116E" w:rsidRPr="00795E73" w:rsidRDefault="00A9116E" w:rsidP="00EB099A">
            <w:pPr>
              <w:pStyle w:val="tabteksts"/>
              <w:jc w:val="right"/>
            </w:pPr>
            <w:r w:rsidRPr="00795E73">
              <w:t>373 300</w:t>
            </w:r>
          </w:p>
        </w:tc>
        <w:tc>
          <w:tcPr>
            <w:tcW w:w="1132" w:type="dxa"/>
          </w:tcPr>
          <w:p w14:paraId="7E25C5F8" w14:textId="77777777" w:rsidR="00A9116E" w:rsidRPr="00795E73" w:rsidRDefault="00A9116E" w:rsidP="00EB099A">
            <w:pPr>
              <w:pStyle w:val="tabteksts"/>
              <w:jc w:val="right"/>
            </w:pPr>
            <w:r w:rsidRPr="00795E73">
              <w:t>-373 300</w:t>
            </w:r>
          </w:p>
        </w:tc>
        <w:tc>
          <w:tcPr>
            <w:tcW w:w="1132" w:type="dxa"/>
          </w:tcPr>
          <w:p w14:paraId="0A28A7BE" w14:textId="5D5E6EEB" w:rsidR="00A9116E" w:rsidRPr="00795E73" w:rsidRDefault="004B3FE1" w:rsidP="004B3FE1">
            <w:pPr>
              <w:pStyle w:val="tabteksts"/>
              <w:jc w:val="center"/>
            </w:pPr>
            <w:r>
              <w:t>-</w:t>
            </w:r>
          </w:p>
        </w:tc>
      </w:tr>
      <w:tr w:rsidR="00A9116E" w:rsidRPr="00795E73" w14:paraId="4085BFD6" w14:textId="77777777" w:rsidTr="004B3FE1">
        <w:trPr>
          <w:trHeight w:val="283"/>
          <w:jc w:val="center"/>
        </w:trPr>
        <w:tc>
          <w:tcPr>
            <w:tcW w:w="3378" w:type="dxa"/>
            <w:vAlign w:val="center"/>
          </w:tcPr>
          <w:p w14:paraId="2E0681D3"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4AAF52F2" w14:textId="77777777" w:rsidR="00A9116E" w:rsidRPr="00795E73" w:rsidRDefault="00A9116E" w:rsidP="00EB099A">
            <w:pPr>
              <w:pStyle w:val="tabteksts"/>
              <w:jc w:val="center"/>
            </w:pPr>
            <w:r w:rsidRPr="00795E73">
              <w:rPr>
                <w:b/>
                <w:bCs/>
              </w:rPr>
              <w:t>×</w:t>
            </w:r>
          </w:p>
        </w:tc>
        <w:tc>
          <w:tcPr>
            <w:tcW w:w="1132" w:type="dxa"/>
          </w:tcPr>
          <w:p w14:paraId="430DD8D8" w14:textId="77777777" w:rsidR="00A9116E" w:rsidRPr="00795E73" w:rsidRDefault="00A9116E" w:rsidP="00EB099A">
            <w:pPr>
              <w:pStyle w:val="tabteksts"/>
              <w:jc w:val="right"/>
            </w:pPr>
            <w:r w:rsidRPr="00795E73">
              <w:t>-9,4</w:t>
            </w:r>
          </w:p>
        </w:tc>
        <w:tc>
          <w:tcPr>
            <w:tcW w:w="1132" w:type="dxa"/>
          </w:tcPr>
          <w:p w14:paraId="0544A286" w14:textId="77777777" w:rsidR="00A9116E" w:rsidRPr="00795E73" w:rsidRDefault="00A9116E" w:rsidP="00EB099A">
            <w:pPr>
              <w:pStyle w:val="tabteksts"/>
              <w:jc w:val="right"/>
            </w:pPr>
            <w:r w:rsidRPr="00795E73">
              <w:t>32,8</w:t>
            </w:r>
          </w:p>
        </w:tc>
        <w:tc>
          <w:tcPr>
            <w:tcW w:w="1132" w:type="dxa"/>
          </w:tcPr>
          <w:p w14:paraId="351BB02B" w14:textId="77777777" w:rsidR="00A9116E" w:rsidRPr="00795E73" w:rsidRDefault="00A9116E" w:rsidP="00EB099A">
            <w:pPr>
              <w:pStyle w:val="tabteksts"/>
              <w:jc w:val="right"/>
            </w:pPr>
            <w:r w:rsidRPr="00795E73">
              <w:t>-24,7</w:t>
            </w:r>
          </w:p>
        </w:tc>
        <w:tc>
          <w:tcPr>
            <w:tcW w:w="1132" w:type="dxa"/>
          </w:tcPr>
          <w:p w14:paraId="02423206" w14:textId="379386F8" w:rsidR="00A9116E" w:rsidRPr="00795E73" w:rsidRDefault="004B3FE1" w:rsidP="004B3FE1">
            <w:pPr>
              <w:pStyle w:val="tabteksts"/>
              <w:jc w:val="center"/>
            </w:pPr>
            <w:r>
              <w:t>-</w:t>
            </w:r>
          </w:p>
        </w:tc>
      </w:tr>
      <w:tr w:rsidR="00A9116E" w:rsidRPr="00795E73" w14:paraId="06CCDB64" w14:textId="77777777" w:rsidTr="00EB099A">
        <w:trPr>
          <w:trHeight w:val="142"/>
          <w:jc w:val="center"/>
        </w:trPr>
        <w:tc>
          <w:tcPr>
            <w:tcW w:w="3378" w:type="dxa"/>
          </w:tcPr>
          <w:p w14:paraId="661D3C4D"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0A9F325D" w14:textId="77777777" w:rsidR="00A9116E" w:rsidRPr="00795E73" w:rsidRDefault="00A9116E" w:rsidP="00EB099A">
            <w:pPr>
              <w:pStyle w:val="tabteksts"/>
              <w:jc w:val="right"/>
              <w:rPr>
                <w:szCs w:val="18"/>
              </w:rPr>
            </w:pPr>
            <w:r w:rsidRPr="00795E73">
              <w:rPr>
                <w:szCs w:val="18"/>
              </w:rPr>
              <w:t>3 585</w:t>
            </w:r>
          </w:p>
        </w:tc>
        <w:tc>
          <w:tcPr>
            <w:tcW w:w="1132" w:type="dxa"/>
          </w:tcPr>
          <w:p w14:paraId="185BCBD7" w14:textId="77777777" w:rsidR="00A9116E" w:rsidRPr="00795E73" w:rsidRDefault="00A9116E" w:rsidP="00EB099A">
            <w:pPr>
              <w:pStyle w:val="tabteksts"/>
              <w:jc w:val="right"/>
              <w:rPr>
                <w:szCs w:val="18"/>
              </w:rPr>
            </w:pPr>
            <w:r w:rsidRPr="00795E73">
              <w:rPr>
                <w:szCs w:val="18"/>
              </w:rPr>
              <w:t>12 450</w:t>
            </w:r>
          </w:p>
        </w:tc>
        <w:tc>
          <w:tcPr>
            <w:tcW w:w="1132" w:type="dxa"/>
          </w:tcPr>
          <w:p w14:paraId="14A7B779" w14:textId="77777777" w:rsidR="00A9116E" w:rsidRPr="00795E73" w:rsidRDefault="00A9116E" w:rsidP="00EB099A">
            <w:pPr>
              <w:pStyle w:val="tabteksts"/>
              <w:jc w:val="right"/>
              <w:rPr>
                <w:szCs w:val="18"/>
              </w:rPr>
            </w:pPr>
            <w:r w:rsidRPr="00795E73">
              <w:rPr>
                <w:szCs w:val="18"/>
              </w:rPr>
              <w:t>85 220</w:t>
            </w:r>
          </w:p>
        </w:tc>
        <w:tc>
          <w:tcPr>
            <w:tcW w:w="1132" w:type="dxa"/>
          </w:tcPr>
          <w:p w14:paraId="01365190" w14:textId="77777777" w:rsidR="00A9116E" w:rsidRPr="00795E73" w:rsidRDefault="00A9116E" w:rsidP="00EB099A">
            <w:pPr>
              <w:pStyle w:val="tabteksts"/>
              <w:jc w:val="right"/>
              <w:rPr>
                <w:szCs w:val="18"/>
              </w:rPr>
            </w:pPr>
            <w:r w:rsidRPr="00795E73">
              <w:rPr>
                <w:szCs w:val="18"/>
              </w:rPr>
              <w:t>12 450</w:t>
            </w:r>
          </w:p>
        </w:tc>
        <w:tc>
          <w:tcPr>
            <w:tcW w:w="1132" w:type="dxa"/>
          </w:tcPr>
          <w:p w14:paraId="1BE3A20F" w14:textId="77777777" w:rsidR="00A9116E" w:rsidRPr="00795E73" w:rsidRDefault="00A9116E" w:rsidP="00EB099A">
            <w:pPr>
              <w:pStyle w:val="tabteksts"/>
              <w:jc w:val="right"/>
              <w:rPr>
                <w:szCs w:val="18"/>
              </w:rPr>
            </w:pPr>
            <w:r w:rsidRPr="00795E73">
              <w:rPr>
                <w:szCs w:val="18"/>
              </w:rPr>
              <w:t>12 450</w:t>
            </w:r>
          </w:p>
        </w:tc>
      </w:tr>
      <w:tr w:rsidR="00A9116E" w:rsidRPr="00795E73" w14:paraId="6E8D2166" w14:textId="77777777" w:rsidTr="00EB099A">
        <w:trPr>
          <w:trHeight w:val="567"/>
          <w:jc w:val="center"/>
        </w:trPr>
        <w:tc>
          <w:tcPr>
            <w:tcW w:w="3378" w:type="dxa"/>
            <w:vAlign w:val="center"/>
          </w:tcPr>
          <w:p w14:paraId="7C09444F"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0A8E7D02" w14:textId="77777777" w:rsidR="00A9116E" w:rsidRPr="00795E73" w:rsidRDefault="00A9116E" w:rsidP="00EB099A">
            <w:pPr>
              <w:pStyle w:val="tabteksts"/>
              <w:jc w:val="right"/>
              <w:rPr>
                <w:szCs w:val="18"/>
              </w:rPr>
            </w:pPr>
            <w:r w:rsidRPr="00795E73">
              <w:rPr>
                <w:szCs w:val="18"/>
              </w:rPr>
              <w:t>3</w:t>
            </w:r>
            <w:r>
              <w:rPr>
                <w:szCs w:val="18"/>
              </w:rPr>
              <w:t xml:space="preserve"> 585</w:t>
            </w:r>
          </w:p>
        </w:tc>
        <w:tc>
          <w:tcPr>
            <w:tcW w:w="1132" w:type="dxa"/>
          </w:tcPr>
          <w:p w14:paraId="175E599F" w14:textId="77777777" w:rsidR="00A9116E" w:rsidRPr="00795E73" w:rsidRDefault="00A9116E" w:rsidP="00EB099A">
            <w:pPr>
              <w:pStyle w:val="tabteksts"/>
              <w:jc w:val="right"/>
              <w:rPr>
                <w:szCs w:val="18"/>
              </w:rPr>
            </w:pPr>
            <w:r w:rsidRPr="00795E73">
              <w:rPr>
                <w:szCs w:val="18"/>
              </w:rPr>
              <w:t>12 450</w:t>
            </w:r>
          </w:p>
        </w:tc>
        <w:tc>
          <w:tcPr>
            <w:tcW w:w="1132" w:type="dxa"/>
          </w:tcPr>
          <w:p w14:paraId="19A0DC77" w14:textId="77777777" w:rsidR="00A9116E" w:rsidRPr="00795E73" w:rsidRDefault="00A9116E" w:rsidP="00EB099A">
            <w:pPr>
              <w:pStyle w:val="tabteksts"/>
              <w:jc w:val="right"/>
              <w:rPr>
                <w:szCs w:val="18"/>
              </w:rPr>
            </w:pPr>
            <w:r w:rsidRPr="00795E73">
              <w:rPr>
                <w:szCs w:val="18"/>
              </w:rPr>
              <w:t xml:space="preserve">85 220 </w:t>
            </w:r>
          </w:p>
        </w:tc>
        <w:tc>
          <w:tcPr>
            <w:tcW w:w="1132" w:type="dxa"/>
          </w:tcPr>
          <w:p w14:paraId="4B368172" w14:textId="77777777" w:rsidR="00A9116E" w:rsidRPr="00795E73" w:rsidRDefault="00A9116E" w:rsidP="00EB099A">
            <w:pPr>
              <w:pStyle w:val="tabteksts"/>
              <w:jc w:val="right"/>
              <w:rPr>
                <w:szCs w:val="18"/>
              </w:rPr>
            </w:pPr>
            <w:r w:rsidRPr="00795E73">
              <w:rPr>
                <w:szCs w:val="18"/>
              </w:rPr>
              <w:t>12 450</w:t>
            </w:r>
          </w:p>
        </w:tc>
        <w:tc>
          <w:tcPr>
            <w:tcW w:w="1132" w:type="dxa"/>
          </w:tcPr>
          <w:p w14:paraId="0510BF72" w14:textId="77777777" w:rsidR="00A9116E" w:rsidRPr="00795E73" w:rsidRDefault="00A9116E" w:rsidP="00EB099A">
            <w:pPr>
              <w:pStyle w:val="tabteksts"/>
              <w:jc w:val="right"/>
              <w:rPr>
                <w:szCs w:val="18"/>
              </w:rPr>
            </w:pPr>
            <w:r w:rsidRPr="00795E73">
              <w:rPr>
                <w:szCs w:val="18"/>
              </w:rPr>
              <w:t>12 450</w:t>
            </w:r>
          </w:p>
        </w:tc>
      </w:tr>
    </w:tbl>
    <w:p w14:paraId="37472D9B" w14:textId="77777777" w:rsidR="00A9116E" w:rsidRPr="00795E73" w:rsidRDefault="00A9116E" w:rsidP="00A02E2A">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40AD6E59"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764A17AF" w14:textId="77777777" w:rsidTr="00EB099A">
        <w:trPr>
          <w:trHeight w:val="142"/>
          <w:tblHeader/>
          <w:jc w:val="center"/>
        </w:trPr>
        <w:tc>
          <w:tcPr>
            <w:tcW w:w="5241" w:type="dxa"/>
            <w:vAlign w:val="center"/>
          </w:tcPr>
          <w:p w14:paraId="586F1A68"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3954EBF6"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9ED1097"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6A22AA0"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717201B9" w14:textId="77777777" w:rsidTr="00EB099A">
        <w:trPr>
          <w:trHeight w:val="142"/>
          <w:jc w:val="center"/>
        </w:trPr>
        <w:tc>
          <w:tcPr>
            <w:tcW w:w="5241" w:type="dxa"/>
            <w:shd w:val="clear" w:color="auto" w:fill="D9D9D9" w:themeFill="background1" w:themeFillShade="D9"/>
          </w:tcPr>
          <w:p w14:paraId="137B936E"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06D3AA5F" w14:textId="77777777" w:rsidR="00A9116E" w:rsidRPr="00795E73" w:rsidRDefault="00A9116E" w:rsidP="00EB099A">
            <w:pPr>
              <w:pStyle w:val="tabteksts"/>
              <w:jc w:val="center"/>
              <w:rPr>
                <w:b/>
                <w:bCs/>
              </w:rPr>
            </w:pPr>
            <w:r w:rsidRPr="00795E73">
              <w:rPr>
                <w:b/>
                <w:bCs/>
              </w:rPr>
              <w:t>-</w:t>
            </w:r>
          </w:p>
        </w:tc>
        <w:tc>
          <w:tcPr>
            <w:tcW w:w="1277" w:type="dxa"/>
            <w:shd w:val="clear" w:color="auto" w:fill="D9D9D9" w:themeFill="background1" w:themeFillShade="D9"/>
          </w:tcPr>
          <w:p w14:paraId="013BB5F6" w14:textId="77777777" w:rsidR="00A9116E" w:rsidRPr="00795E73" w:rsidRDefault="00A9116E" w:rsidP="00EB099A">
            <w:pPr>
              <w:pStyle w:val="tabteksts"/>
              <w:jc w:val="right"/>
              <w:rPr>
                <w:b/>
                <w:bCs/>
                <w:szCs w:val="18"/>
              </w:rPr>
            </w:pPr>
            <w:r w:rsidRPr="00795E73">
              <w:rPr>
                <w:b/>
                <w:bCs/>
                <w:szCs w:val="18"/>
              </w:rPr>
              <w:t>373 300</w:t>
            </w:r>
          </w:p>
        </w:tc>
        <w:tc>
          <w:tcPr>
            <w:tcW w:w="1277" w:type="dxa"/>
            <w:shd w:val="clear" w:color="auto" w:fill="D9D9D9" w:themeFill="background1" w:themeFillShade="D9"/>
          </w:tcPr>
          <w:p w14:paraId="6AC061BA" w14:textId="77777777" w:rsidR="00A9116E" w:rsidRPr="00795E73" w:rsidRDefault="00A9116E" w:rsidP="00EB099A">
            <w:pPr>
              <w:pStyle w:val="tabteksts"/>
              <w:jc w:val="right"/>
              <w:rPr>
                <w:b/>
                <w:bCs/>
                <w:szCs w:val="18"/>
              </w:rPr>
            </w:pPr>
            <w:r w:rsidRPr="00795E73">
              <w:rPr>
                <w:b/>
                <w:bCs/>
                <w:szCs w:val="18"/>
              </w:rPr>
              <w:t>373 300</w:t>
            </w:r>
          </w:p>
        </w:tc>
      </w:tr>
      <w:tr w:rsidR="00A9116E" w:rsidRPr="00795E73" w14:paraId="7DD1CC2A" w14:textId="77777777" w:rsidTr="00EB099A">
        <w:trPr>
          <w:jc w:val="center"/>
        </w:trPr>
        <w:tc>
          <w:tcPr>
            <w:tcW w:w="9072" w:type="dxa"/>
            <w:gridSpan w:val="4"/>
          </w:tcPr>
          <w:p w14:paraId="3DB903C1"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34253226" w14:textId="77777777" w:rsidTr="00EB099A">
        <w:trPr>
          <w:trHeight w:val="142"/>
          <w:jc w:val="center"/>
        </w:trPr>
        <w:tc>
          <w:tcPr>
            <w:tcW w:w="5241" w:type="dxa"/>
            <w:shd w:val="clear" w:color="auto" w:fill="F2F2F2" w:themeFill="background1" w:themeFillShade="F2"/>
          </w:tcPr>
          <w:p w14:paraId="74926B47"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302A8518" w14:textId="77777777" w:rsidR="00A9116E" w:rsidRPr="00795E73" w:rsidRDefault="00A9116E" w:rsidP="00EB099A">
            <w:pPr>
              <w:pStyle w:val="tabteksts"/>
              <w:jc w:val="center"/>
            </w:pPr>
            <w:r w:rsidRPr="00795E73">
              <w:t>-</w:t>
            </w:r>
          </w:p>
        </w:tc>
        <w:tc>
          <w:tcPr>
            <w:tcW w:w="1277" w:type="dxa"/>
            <w:shd w:val="clear" w:color="auto" w:fill="F2F2F2" w:themeFill="background1" w:themeFillShade="F2"/>
          </w:tcPr>
          <w:p w14:paraId="6A40BEC3" w14:textId="77777777" w:rsidR="00A9116E" w:rsidRPr="00795E73" w:rsidRDefault="00A9116E" w:rsidP="00EB099A">
            <w:pPr>
              <w:pStyle w:val="tabteksts"/>
              <w:jc w:val="right"/>
              <w:rPr>
                <w:szCs w:val="18"/>
              </w:rPr>
            </w:pPr>
            <w:r w:rsidRPr="00795E73">
              <w:rPr>
                <w:szCs w:val="18"/>
              </w:rPr>
              <w:t>373 300</w:t>
            </w:r>
          </w:p>
        </w:tc>
        <w:tc>
          <w:tcPr>
            <w:tcW w:w="1277" w:type="dxa"/>
            <w:shd w:val="clear" w:color="auto" w:fill="F2F2F2" w:themeFill="background1" w:themeFillShade="F2"/>
          </w:tcPr>
          <w:p w14:paraId="50E31EE6" w14:textId="77777777" w:rsidR="00A9116E" w:rsidRPr="00795E73" w:rsidRDefault="00A9116E" w:rsidP="00EB099A">
            <w:pPr>
              <w:pStyle w:val="tabteksts"/>
              <w:jc w:val="right"/>
              <w:rPr>
                <w:szCs w:val="18"/>
              </w:rPr>
            </w:pPr>
            <w:r w:rsidRPr="00795E73">
              <w:rPr>
                <w:szCs w:val="18"/>
              </w:rPr>
              <w:t>373 300</w:t>
            </w:r>
          </w:p>
        </w:tc>
      </w:tr>
      <w:tr w:rsidR="00A9116E" w:rsidRPr="00795E73" w14:paraId="782E1E21" w14:textId="77777777" w:rsidTr="00EB099A">
        <w:trPr>
          <w:trHeight w:val="142"/>
          <w:jc w:val="center"/>
        </w:trPr>
        <w:tc>
          <w:tcPr>
            <w:tcW w:w="5241" w:type="dxa"/>
          </w:tcPr>
          <w:p w14:paraId="1201B86B" w14:textId="2AE36D3E" w:rsidR="00A9116E" w:rsidRPr="00795E73" w:rsidRDefault="00A9116E" w:rsidP="005E730F">
            <w:pPr>
              <w:spacing w:after="0"/>
              <w:ind w:firstLine="0"/>
              <w:rPr>
                <w:i/>
                <w:iCs/>
                <w:color w:val="000000"/>
                <w:sz w:val="18"/>
                <w:szCs w:val="18"/>
                <w:lang w:eastAsia="lv-LV"/>
              </w:rPr>
            </w:pPr>
            <w:r w:rsidRPr="00795E73">
              <w:rPr>
                <w:i/>
                <w:iCs/>
                <w:color w:val="000000"/>
                <w:sz w:val="18"/>
                <w:szCs w:val="18"/>
                <w:lang w:eastAsia="lv-LV"/>
              </w:rPr>
              <w:t>Latvijas dalības sagatavošana viesu valsts statusā Frankfurtes grāmatu tirgū, saskaņā ar 24.09.2021. MK ārkārtas sēdes prot. Nr.63 1.§ 2.</w:t>
            </w:r>
            <w:r w:rsidR="00AB73B8">
              <w:rPr>
                <w:i/>
                <w:iCs/>
                <w:color w:val="000000"/>
                <w:sz w:val="18"/>
                <w:szCs w:val="18"/>
                <w:lang w:eastAsia="lv-LV"/>
              </w:rPr>
              <w:t> </w:t>
            </w:r>
            <w:r w:rsidRPr="00795E73">
              <w:rPr>
                <w:i/>
                <w:iCs/>
                <w:color w:val="000000"/>
                <w:sz w:val="18"/>
                <w:szCs w:val="18"/>
                <w:lang w:eastAsia="lv-LV"/>
              </w:rPr>
              <w:t>punktu</w:t>
            </w:r>
          </w:p>
        </w:tc>
        <w:tc>
          <w:tcPr>
            <w:tcW w:w="1277" w:type="dxa"/>
          </w:tcPr>
          <w:p w14:paraId="670CA7D3" w14:textId="77777777" w:rsidR="00A9116E" w:rsidRPr="00795E73" w:rsidRDefault="00A9116E" w:rsidP="00EB099A">
            <w:pPr>
              <w:pStyle w:val="tabteksts"/>
              <w:jc w:val="center"/>
            </w:pPr>
            <w:r w:rsidRPr="00795E73">
              <w:t>-</w:t>
            </w:r>
          </w:p>
        </w:tc>
        <w:tc>
          <w:tcPr>
            <w:tcW w:w="1277" w:type="dxa"/>
          </w:tcPr>
          <w:p w14:paraId="6B8F4A60" w14:textId="77777777" w:rsidR="00A9116E" w:rsidRPr="00795E73" w:rsidRDefault="00A9116E" w:rsidP="00EB099A">
            <w:pPr>
              <w:pStyle w:val="tabteksts"/>
              <w:jc w:val="right"/>
              <w:rPr>
                <w:szCs w:val="18"/>
              </w:rPr>
            </w:pPr>
            <w:r w:rsidRPr="00795E73">
              <w:rPr>
                <w:szCs w:val="18"/>
              </w:rPr>
              <w:t>300 000</w:t>
            </w:r>
          </w:p>
        </w:tc>
        <w:tc>
          <w:tcPr>
            <w:tcW w:w="1277" w:type="dxa"/>
          </w:tcPr>
          <w:p w14:paraId="73254753" w14:textId="77777777" w:rsidR="00A9116E" w:rsidRPr="00795E73" w:rsidRDefault="00A9116E" w:rsidP="00EB099A">
            <w:pPr>
              <w:pStyle w:val="tabteksts"/>
              <w:jc w:val="right"/>
              <w:rPr>
                <w:szCs w:val="18"/>
              </w:rPr>
            </w:pPr>
            <w:r w:rsidRPr="00795E73">
              <w:rPr>
                <w:szCs w:val="18"/>
              </w:rPr>
              <w:t>300 000</w:t>
            </w:r>
          </w:p>
        </w:tc>
      </w:tr>
      <w:tr w:rsidR="00A9116E" w:rsidRPr="00795E73" w14:paraId="44BCF650" w14:textId="77777777" w:rsidTr="00EB099A">
        <w:trPr>
          <w:trHeight w:val="142"/>
          <w:jc w:val="center"/>
        </w:trPr>
        <w:tc>
          <w:tcPr>
            <w:tcW w:w="5241" w:type="dxa"/>
          </w:tcPr>
          <w:p w14:paraId="1C46D63F" w14:textId="1C60FEF6" w:rsidR="00A9116E" w:rsidRPr="00795E73" w:rsidRDefault="00A9116E" w:rsidP="005E730F">
            <w:pPr>
              <w:spacing w:after="0"/>
              <w:ind w:firstLine="0"/>
              <w:rPr>
                <w:i/>
                <w:iCs/>
                <w:color w:val="000000"/>
                <w:sz w:val="18"/>
                <w:szCs w:val="18"/>
                <w:lang w:eastAsia="lv-LV"/>
              </w:rPr>
            </w:pPr>
            <w:r w:rsidRPr="00795E73">
              <w:rPr>
                <w:i/>
                <w:iCs/>
                <w:color w:val="000000"/>
                <w:sz w:val="18"/>
                <w:szCs w:val="18"/>
                <w:lang w:eastAsia="lv-LV"/>
              </w:rPr>
              <w:t>Latvijas Republikas Satversmes pieņemšanas simtgades atzīmēšana, saskaņā ar 24.09.2021. MK ārkārtas sēdes prot. Nr.63 1.§ 2.</w:t>
            </w:r>
            <w:r w:rsidR="00AB73B8">
              <w:rPr>
                <w:i/>
                <w:iCs/>
                <w:color w:val="000000"/>
                <w:sz w:val="18"/>
                <w:szCs w:val="18"/>
                <w:lang w:eastAsia="lv-LV"/>
              </w:rPr>
              <w:t> </w:t>
            </w:r>
            <w:r w:rsidRPr="00795E73">
              <w:rPr>
                <w:i/>
                <w:iCs/>
                <w:color w:val="000000"/>
                <w:sz w:val="18"/>
                <w:szCs w:val="18"/>
                <w:lang w:eastAsia="lv-LV"/>
              </w:rPr>
              <w:t>punktu</w:t>
            </w:r>
          </w:p>
        </w:tc>
        <w:tc>
          <w:tcPr>
            <w:tcW w:w="1277" w:type="dxa"/>
          </w:tcPr>
          <w:p w14:paraId="6495E4E8" w14:textId="77777777" w:rsidR="00A9116E" w:rsidRPr="00795E73" w:rsidRDefault="00A9116E" w:rsidP="00EB099A">
            <w:pPr>
              <w:pStyle w:val="tabteksts"/>
              <w:jc w:val="center"/>
            </w:pPr>
            <w:r w:rsidRPr="00795E73">
              <w:t>-</w:t>
            </w:r>
          </w:p>
        </w:tc>
        <w:tc>
          <w:tcPr>
            <w:tcW w:w="1277" w:type="dxa"/>
          </w:tcPr>
          <w:p w14:paraId="657B970F" w14:textId="77777777" w:rsidR="00A9116E" w:rsidRPr="00795E73" w:rsidRDefault="00A9116E" w:rsidP="00EB099A">
            <w:pPr>
              <w:pStyle w:val="tabteksts"/>
              <w:jc w:val="right"/>
              <w:rPr>
                <w:szCs w:val="18"/>
              </w:rPr>
            </w:pPr>
            <w:r w:rsidRPr="00795E73">
              <w:rPr>
                <w:szCs w:val="18"/>
              </w:rPr>
              <w:t>73 300</w:t>
            </w:r>
          </w:p>
        </w:tc>
        <w:tc>
          <w:tcPr>
            <w:tcW w:w="1277" w:type="dxa"/>
          </w:tcPr>
          <w:p w14:paraId="515F012D" w14:textId="77777777" w:rsidR="00A9116E" w:rsidRPr="00795E73" w:rsidRDefault="00A9116E" w:rsidP="00EB099A">
            <w:pPr>
              <w:pStyle w:val="tabteksts"/>
              <w:jc w:val="right"/>
              <w:rPr>
                <w:szCs w:val="18"/>
              </w:rPr>
            </w:pPr>
            <w:r w:rsidRPr="00795E73">
              <w:rPr>
                <w:szCs w:val="18"/>
              </w:rPr>
              <w:t>73 300</w:t>
            </w:r>
          </w:p>
        </w:tc>
      </w:tr>
    </w:tbl>
    <w:p w14:paraId="2042222C" w14:textId="3657D36C" w:rsidR="00A9116E" w:rsidRPr="00795E73" w:rsidRDefault="00A9116E" w:rsidP="00A9116E">
      <w:pPr>
        <w:spacing w:before="240" w:after="240"/>
        <w:ind w:firstLine="0"/>
        <w:jc w:val="center"/>
        <w:rPr>
          <w:b/>
        </w:rPr>
      </w:pPr>
      <w:r w:rsidRPr="00795E73">
        <w:rPr>
          <w:b/>
        </w:rPr>
        <w:t>22.03.00  Kultūras infrastruktūras attīstība</w:t>
      </w:r>
    </w:p>
    <w:p w14:paraId="2425B3EC" w14:textId="77777777" w:rsidR="00A9116E" w:rsidRPr="00795E73" w:rsidRDefault="00A9116E" w:rsidP="00AB73B8">
      <w:pPr>
        <w:pStyle w:val="ListParagraph"/>
        <w:ind w:left="0" w:firstLine="0"/>
        <w:contextualSpacing w:val="0"/>
        <w:rPr>
          <w:u w:val="single"/>
        </w:rPr>
      </w:pPr>
      <w:r w:rsidRPr="00795E73">
        <w:rPr>
          <w:u w:val="single"/>
        </w:rPr>
        <w:t>Apakšprogrammas mērķis:</w:t>
      </w:r>
      <w:r w:rsidRPr="00795E73">
        <w:t xml:space="preserve"> </w:t>
      </w:r>
    </w:p>
    <w:p w14:paraId="55743894" w14:textId="77777777" w:rsidR="00A9116E" w:rsidRPr="00795E73" w:rsidRDefault="00A9116E" w:rsidP="00A9116E">
      <w:pPr>
        <w:pStyle w:val="ListParagraph"/>
        <w:ind w:left="0" w:firstLine="720"/>
        <w:contextualSpacing w:val="0"/>
        <w:rPr>
          <w:u w:val="single"/>
        </w:rPr>
      </w:pPr>
      <w:r>
        <w:lastRenderedPageBreak/>
        <w:t>a</w:t>
      </w:r>
      <w:r w:rsidRPr="00795E73">
        <w:t>tbalstīt kultūras infrastruktūras attīstību, lai nodrošinātu mūsdienīgu kultūras produktu un pakalpojumu pieejamību sabiedrībai kultūrizglītības, profesionālās mākslas un kultūras mantojuma institūcijās.</w:t>
      </w:r>
    </w:p>
    <w:p w14:paraId="66AB696B" w14:textId="77777777" w:rsidR="00A9116E" w:rsidRPr="00795E73" w:rsidRDefault="00A9116E" w:rsidP="00A9116E">
      <w:pPr>
        <w:ind w:firstLine="0"/>
        <w:rPr>
          <w:u w:val="single"/>
        </w:rPr>
      </w:pPr>
      <w:r w:rsidRPr="00795E73">
        <w:rPr>
          <w:u w:val="single"/>
        </w:rPr>
        <w:t>Galvenās aktivitātes:</w:t>
      </w:r>
    </w:p>
    <w:p w14:paraId="58F81E0A" w14:textId="0F1C634D" w:rsidR="00A9116E" w:rsidRPr="00795E73" w:rsidRDefault="00A9116E" w:rsidP="00A02E2A">
      <w:pPr>
        <w:spacing w:line="259" w:lineRule="auto"/>
        <w:ind w:left="1077" w:hanging="357"/>
      </w:pPr>
      <w:r w:rsidRPr="00795E73">
        <w:t xml:space="preserve">1) </w:t>
      </w:r>
      <w:r w:rsidR="00A02E2A">
        <w:tab/>
      </w:r>
      <w:r w:rsidRPr="00795E73">
        <w:t>īstenot augstas gatavības kultūras infrastruktūras attīstības projektus, lai, veicinot ekonomikas atlabšanu, nodrošinātu Covid-19 pandēmijas izraisītās krīzes pārvarēšanu;</w:t>
      </w:r>
    </w:p>
    <w:p w14:paraId="41A53C40" w14:textId="7C16BB4D" w:rsidR="00A9116E" w:rsidRPr="00795E73" w:rsidRDefault="00A9116E" w:rsidP="00A02E2A">
      <w:pPr>
        <w:spacing w:line="259" w:lineRule="auto"/>
        <w:ind w:left="1077" w:hanging="357"/>
      </w:pPr>
      <w:r w:rsidRPr="00795E73">
        <w:t>2)</w:t>
      </w:r>
      <w:r w:rsidR="00A02E2A">
        <w:tab/>
      </w:r>
      <w:r w:rsidRPr="00795E73">
        <w:t xml:space="preserve"> modernizēt kultūrizglītības, profesionālās mākslas un kultūras mantojuma institūciju infrastruktūru, sekmējot tās pieejamību plašākai sabiedrībai;</w:t>
      </w:r>
    </w:p>
    <w:p w14:paraId="7B053C30" w14:textId="4F1A41C9" w:rsidR="00A9116E" w:rsidRPr="00795E73" w:rsidRDefault="00A9116E" w:rsidP="00A02E2A">
      <w:pPr>
        <w:spacing w:line="259" w:lineRule="auto"/>
        <w:ind w:left="1077" w:hanging="357"/>
      </w:pPr>
      <w:r w:rsidRPr="00795E73">
        <w:t xml:space="preserve">3) </w:t>
      </w:r>
      <w:r w:rsidR="00A02E2A">
        <w:tab/>
      </w:r>
      <w:r w:rsidRPr="00795E73">
        <w:t xml:space="preserve">atbalstīt pārbūves, atjaunošanas un restaurācijas darbus šādos nacionālas nozīmes kultūras institūciju infrastruktūras objektos – PIKC “Rīgas Dizaina un mākslas vidusskola”,  Latvijas Mākslas akadēmijas </w:t>
      </w:r>
      <w:proofErr w:type="spellStart"/>
      <w:r w:rsidRPr="00795E73">
        <w:t>prototipēšanas</w:t>
      </w:r>
      <w:proofErr w:type="spellEnd"/>
      <w:r w:rsidRPr="00795E73">
        <w:t xml:space="preserve"> darbnīca, PIKC “Liepājas Mūzikas un mākslas vidusskola”, Staņislava Broka Daugavpils Mūzikas vidusskola, VSIA “Latvijas Leļļu teātris”, Rundāles pils muzejs, VSIA “Latvijas Nacionālā opera un balets”, VSIA “Rīgas cirks”, VSIA “Valmieras drāmas teātris” un VSIA “Dailes teātris”.</w:t>
      </w:r>
    </w:p>
    <w:p w14:paraId="12E2EE95" w14:textId="77777777" w:rsidR="00A9116E" w:rsidRPr="00795E73" w:rsidRDefault="00A9116E" w:rsidP="00A9116E">
      <w:pPr>
        <w:spacing w:after="240"/>
        <w:ind w:firstLine="0"/>
      </w:pPr>
      <w:r w:rsidRPr="00795E73">
        <w:rPr>
          <w:u w:val="single"/>
        </w:rPr>
        <w:t>Apakšprogrammas izpildītājs:</w:t>
      </w:r>
      <w:r w:rsidRPr="00795E73">
        <w:t xml:space="preserve"> Kultūras ministrija, VAS “Valsts nekustamie īpašumi”,  PIKC “Nacionālā mākslu vidusskola”, </w:t>
      </w:r>
      <w:bookmarkStart w:id="2" w:name="_Hlk84007410"/>
      <w:r w:rsidRPr="00795E73">
        <w:t>PIKC “Rīgas Dizaina un mākslas vidusskola”, Latvijas Mākslas akadēmija, PIKC “Liepājas Mūzikas un mākslas vidusskola”, Staņislava Broka Daugavpils Mūzikas vidusskola, VSIA “Latvijas Leļļu teātris”, Rundāles pils muzejs, VSIA “Latvijas Nacionālā opera un balets”, VSIA “Rīgas cirks”, VSIA “Valmieras drāmas teātris” un VSIA “Dailes teātris”.</w:t>
      </w:r>
      <w:bookmarkEnd w:id="2"/>
    </w:p>
    <w:p w14:paraId="26E78865"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5401950C" w14:textId="77777777" w:rsidTr="00EB099A">
        <w:trPr>
          <w:tblHeader/>
          <w:jc w:val="center"/>
        </w:trPr>
        <w:tc>
          <w:tcPr>
            <w:tcW w:w="3397" w:type="dxa"/>
          </w:tcPr>
          <w:p w14:paraId="1B68625C" w14:textId="77777777" w:rsidR="00A9116E" w:rsidRPr="00795E73" w:rsidRDefault="00A9116E" w:rsidP="00EB099A">
            <w:pPr>
              <w:pStyle w:val="tabteksts"/>
              <w:jc w:val="center"/>
              <w:rPr>
                <w:szCs w:val="18"/>
              </w:rPr>
            </w:pPr>
          </w:p>
        </w:tc>
        <w:tc>
          <w:tcPr>
            <w:tcW w:w="1134" w:type="dxa"/>
          </w:tcPr>
          <w:p w14:paraId="0E922AD5"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1881E4D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4A345C60"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55C8B407"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0FAF52A1"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6846B5D1" w14:textId="77777777" w:rsidTr="00EB099A">
        <w:trPr>
          <w:jc w:val="center"/>
        </w:trPr>
        <w:tc>
          <w:tcPr>
            <w:tcW w:w="9072" w:type="dxa"/>
            <w:gridSpan w:val="6"/>
            <w:shd w:val="clear" w:color="auto" w:fill="D9D9D9" w:themeFill="background1" w:themeFillShade="D9"/>
            <w:vAlign w:val="center"/>
          </w:tcPr>
          <w:p w14:paraId="5BBFCDCA" w14:textId="77777777" w:rsidR="00A9116E" w:rsidRPr="00795E73" w:rsidRDefault="00A9116E" w:rsidP="00EB099A">
            <w:pPr>
              <w:pStyle w:val="tabteksts"/>
              <w:jc w:val="center"/>
              <w:rPr>
                <w:lang w:eastAsia="lv-LV"/>
              </w:rPr>
            </w:pPr>
            <w:r w:rsidRPr="00795E73">
              <w:rPr>
                <w:lang w:eastAsia="lv-LV"/>
              </w:rPr>
              <w:t>Nodrošināta kultūras infrastruktūras attīstība</w:t>
            </w:r>
          </w:p>
        </w:tc>
      </w:tr>
      <w:tr w:rsidR="00A9116E" w:rsidRPr="00795E73" w14:paraId="3F6411B5" w14:textId="77777777" w:rsidTr="00EB099A">
        <w:trPr>
          <w:jc w:val="center"/>
        </w:trPr>
        <w:tc>
          <w:tcPr>
            <w:tcW w:w="3397" w:type="dxa"/>
          </w:tcPr>
          <w:p w14:paraId="7BBA014B" w14:textId="77777777" w:rsidR="00A9116E" w:rsidRPr="00795E73" w:rsidRDefault="00A9116E" w:rsidP="005E730F">
            <w:pPr>
              <w:pStyle w:val="tabteksts"/>
              <w:jc w:val="both"/>
            </w:pPr>
            <w:r w:rsidRPr="00795E73">
              <w:t>Atbalstīto kultūras infrastruktūras objektu skaits</w:t>
            </w:r>
          </w:p>
        </w:tc>
        <w:tc>
          <w:tcPr>
            <w:tcW w:w="1134" w:type="dxa"/>
          </w:tcPr>
          <w:p w14:paraId="29D08971" w14:textId="77777777" w:rsidR="00A9116E" w:rsidRPr="00795E73" w:rsidRDefault="00A9116E" w:rsidP="00EB099A">
            <w:pPr>
              <w:pStyle w:val="tabteksts"/>
              <w:jc w:val="center"/>
            </w:pPr>
            <w:r w:rsidRPr="00795E73">
              <w:t>-</w:t>
            </w:r>
          </w:p>
        </w:tc>
        <w:tc>
          <w:tcPr>
            <w:tcW w:w="1134" w:type="dxa"/>
          </w:tcPr>
          <w:p w14:paraId="40357CCE" w14:textId="77777777" w:rsidR="00A9116E" w:rsidRPr="00795E73" w:rsidRDefault="00A9116E" w:rsidP="00EB099A">
            <w:pPr>
              <w:pStyle w:val="tabteksts"/>
              <w:jc w:val="center"/>
            </w:pPr>
            <w:r w:rsidRPr="00795E73">
              <w:t>-</w:t>
            </w:r>
          </w:p>
        </w:tc>
        <w:tc>
          <w:tcPr>
            <w:tcW w:w="1134" w:type="dxa"/>
          </w:tcPr>
          <w:p w14:paraId="5F01D2FC" w14:textId="77777777" w:rsidR="00A9116E" w:rsidRPr="00795E73" w:rsidRDefault="00A9116E" w:rsidP="00EB099A">
            <w:pPr>
              <w:pStyle w:val="tabteksts"/>
              <w:jc w:val="center"/>
            </w:pPr>
            <w:r w:rsidRPr="00795E73">
              <w:t>11</w:t>
            </w:r>
          </w:p>
        </w:tc>
        <w:tc>
          <w:tcPr>
            <w:tcW w:w="1134" w:type="dxa"/>
          </w:tcPr>
          <w:p w14:paraId="6407F9D1" w14:textId="77777777" w:rsidR="00A9116E" w:rsidRPr="00795E73" w:rsidRDefault="00A9116E" w:rsidP="00EB099A">
            <w:pPr>
              <w:pStyle w:val="tabteksts"/>
              <w:jc w:val="center"/>
            </w:pPr>
            <w:r w:rsidRPr="00795E73">
              <w:t>-</w:t>
            </w:r>
          </w:p>
        </w:tc>
        <w:tc>
          <w:tcPr>
            <w:tcW w:w="1139" w:type="dxa"/>
          </w:tcPr>
          <w:p w14:paraId="2107B2D3" w14:textId="77777777" w:rsidR="00A9116E" w:rsidRPr="00795E73" w:rsidRDefault="00A9116E" w:rsidP="00EB099A">
            <w:pPr>
              <w:pStyle w:val="tabteksts"/>
              <w:jc w:val="center"/>
            </w:pPr>
            <w:r w:rsidRPr="00795E73">
              <w:t>-</w:t>
            </w:r>
          </w:p>
        </w:tc>
      </w:tr>
    </w:tbl>
    <w:p w14:paraId="7D082A69"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0009F5DD" w14:textId="77777777" w:rsidTr="00EB099A">
        <w:trPr>
          <w:trHeight w:val="283"/>
          <w:tblHeader/>
          <w:jc w:val="center"/>
        </w:trPr>
        <w:tc>
          <w:tcPr>
            <w:tcW w:w="3378" w:type="dxa"/>
            <w:vAlign w:val="center"/>
          </w:tcPr>
          <w:p w14:paraId="3D50004C" w14:textId="77777777" w:rsidR="00A9116E" w:rsidRPr="00795E73" w:rsidRDefault="00A9116E" w:rsidP="00EB099A">
            <w:pPr>
              <w:pStyle w:val="tabteksts"/>
              <w:jc w:val="center"/>
              <w:rPr>
                <w:szCs w:val="24"/>
              </w:rPr>
            </w:pPr>
          </w:p>
        </w:tc>
        <w:tc>
          <w:tcPr>
            <w:tcW w:w="1131" w:type="dxa"/>
          </w:tcPr>
          <w:p w14:paraId="41282AB7"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3CFB96C8"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1AD44A81"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5D3AF427"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39B56C56"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1843EACB" w14:textId="77777777" w:rsidTr="00EB099A">
        <w:trPr>
          <w:trHeight w:val="142"/>
          <w:jc w:val="center"/>
        </w:trPr>
        <w:tc>
          <w:tcPr>
            <w:tcW w:w="3378" w:type="dxa"/>
            <w:shd w:val="clear" w:color="auto" w:fill="D9D9D9" w:themeFill="background1" w:themeFillShade="D9"/>
            <w:vAlign w:val="center"/>
          </w:tcPr>
          <w:p w14:paraId="1929D1DD"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7464D610" w14:textId="77777777" w:rsidR="00A9116E" w:rsidRPr="00795E73" w:rsidRDefault="00A9116E" w:rsidP="00EB099A">
            <w:pPr>
              <w:pStyle w:val="tabteksts"/>
              <w:jc w:val="center"/>
            </w:pPr>
            <w:r w:rsidRPr="00795E73">
              <w:t>-</w:t>
            </w:r>
          </w:p>
        </w:tc>
        <w:tc>
          <w:tcPr>
            <w:tcW w:w="1132" w:type="dxa"/>
            <w:shd w:val="clear" w:color="auto" w:fill="D9D9D9" w:themeFill="background1" w:themeFillShade="D9"/>
          </w:tcPr>
          <w:p w14:paraId="5B7515F2" w14:textId="77777777" w:rsidR="00A9116E" w:rsidRPr="00795E73" w:rsidRDefault="00A9116E" w:rsidP="00EB099A">
            <w:pPr>
              <w:pStyle w:val="tabteksts"/>
              <w:jc w:val="center"/>
            </w:pPr>
            <w:r w:rsidRPr="00795E73">
              <w:t>-</w:t>
            </w:r>
          </w:p>
        </w:tc>
        <w:tc>
          <w:tcPr>
            <w:tcW w:w="1132" w:type="dxa"/>
            <w:shd w:val="clear" w:color="auto" w:fill="D9D9D9" w:themeFill="background1" w:themeFillShade="D9"/>
          </w:tcPr>
          <w:p w14:paraId="35D7CF8A" w14:textId="77777777" w:rsidR="00A9116E" w:rsidRPr="00795E73" w:rsidRDefault="00A9116E" w:rsidP="00EB099A">
            <w:pPr>
              <w:pStyle w:val="tabteksts"/>
              <w:jc w:val="right"/>
            </w:pPr>
            <w:r w:rsidRPr="00795E73">
              <w:t>13 673 414</w:t>
            </w:r>
          </w:p>
        </w:tc>
        <w:tc>
          <w:tcPr>
            <w:tcW w:w="1132" w:type="dxa"/>
            <w:shd w:val="clear" w:color="auto" w:fill="D9D9D9" w:themeFill="background1" w:themeFillShade="D9"/>
          </w:tcPr>
          <w:p w14:paraId="3341A6D1" w14:textId="77777777" w:rsidR="00A9116E" w:rsidRPr="00795E73" w:rsidRDefault="00A9116E" w:rsidP="00EB099A">
            <w:pPr>
              <w:pStyle w:val="tabteksts"/>
              <w:jc w:val="center"/>
            </w:pPr>
            <w:r w:rsidRPr="00795E73">
              <w:t>-</w:t>
            </w:r>
          </w:p>
        </w:tc>
        <w:tc>
          <w:tcPr>
            <w:tcW w:w="1132" w:type="dxa"/>
            <w:shd w:val="clear" w:color="auto" w:fill="D9D9D9" w:themeFill="background1" w:themeFillShade="D9"/>
          </w:tcPr>
          <w:p w14:paraId="78A976EA" w14:textId="77777777" w:rsidR="00A9116E" w:rsidRPr="00795E73" w:rsidRDefault="00A9116E" w:rsidP="00EB099A">
            <w:pPr>
              <w:pStyle w:val="tabteksts"/>
              <w:jc w:val="center"/>
            </w:pPr>
            <w:r w:rsidRPr="00795E73">
              <w:t>-</w:t>
            </w:r>
          </w:p>
        </w:tc>
      </w:tr>
      <w:tr w:rsidR="00A9116E" w:rsidRPr="00795E73" w14:paraId="45D67E8D" w14:textId="77777777" w:rsidTr="00EB099A">
        <w:trPr>
          <w:trHeight w:val="283"/>
          <w:jc w:val="center"/>
        </w:trPr>
        <w:tc>
          <w:tcPr>
            <w:tcW w:w="3378" w:type="dxa"/>
            <w:vAlign w:val="center"/>
          </w:tcPr>
          <w:p w14:paraId="009323EC"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27D5D4BA" w14:textId="77777777" w:rsidR="00A9116E" w:rsidRPr="00795E73" w:rsidRDefault="00A9116E" w:rsidP="00EB099A">
            <w:pPr>
              <w:pStyle w:val="tabteksts"/>
              <w:jc w:val="center"/>
            </w:pPr>
            <w:r w:rsidRPr="00795E73">
              <w:rPr>
                <w:b/>
                <w:bCs/>
              </w:rPr>
              <w:t>×</w:t>
            </w:r>
          </w:p>
        </w:tc>
        <w:tc>
          <w:tcPr>
            <w:tcW w:w="1132" w:type="dxa"/>
          </w:tcPr>
          <w:p w14:paraId="514E9BB1" w14:textId="77777777" w:rsidR="00A9116E" w:rsidRPr="00795E73" w:rsidRDefault="00A9116E" w:rsidP="00EB099A">
            <w:pPr>
              <w:pStyle w:val="tabteksts"/>
              <w:jc w:val="center"/>
            </w:pPr>
            <w:r w:rsidRPr="00795E73">
              <w:t>-</w:t>
            </w:r>
          </w:p>
        </w:tc>
        <w:tc>
          <w:tcPr>
            <w:tcW w:w="1132" w:type="dxa"/>
          </w:tcPr>
          <w:p w14:paraId="4FB7BC84" w14:textId="77777777" w:rsidR="00A9116E" w:rsidRPr="00795E73" w:rsidRDefault="00A9116E" w:rsidP="00EB099A">
            <w:pPr>
              <w:pStyle w:val="tabteksts"/>
              <w:jc w:val="right"/>
            </w:pPr>
            <w:r w:rsidRPr="00795E73">
              <w:t>13 673 414</w:t>
            </w:r>
          </w:p>
        </w:tc>
        <w:tc>
          <w:tcPr>
            <w:tcW w:w="1132" w:type="dxa"/>
          </w:tcPr>
          <w:p w14:paraId="56C7E2A0" w14:textId="77777777" w:rsidR="00A9116E" w:rsidRPr="00795E73" w:rsidRDefault="00A9116E" w:rsidP="00EB099A">
            <w:pPr>
              <w:pStyle w:val="tabteksts"/>
              <w:jc w:val="right"/>
            </w:pPr>
            <w:r w:rsidRPr="00795E73">
              <w:t>-13 673 414</w:t>
            </w:r>
          </w:p>
        </w:tc>
        <w:tc>
          <w:tcPr>
            <w:tcW w:w="1132" w:type="dxa"/>
          </w:tcPr>
          <w:p w14:paraId="4D4E09B0" w14:textId="77777777" w:rsidR="00A9116E" w:rsidRPr="00795E73" w:rsidRDefault="00A9116E" w:rsidP="00EB099A">
            <w:pPr>
              <w:pStyle w:val="tabteksts"/>
              <w:jc w:val="center"/>
            </w:pPr>
            <w:r w:rsidRPr="00795E73">
              <w:t>-</w:t>
            </w:r>
          </w:p>
        </w:tc>
      </w:tr>
      <w:tr w:rsidR="00A9116E" w:rsidRPr="00795E73" w14:paraId="26F8F5F6" w14:textId="77777777" w:rsidTr="00EB099A">
        <w:trPr>
          <w:trHeight w:val="283"/>
          <w:jc w:val="center"/>
        </w:trPr>
        <w:tc>
          <w:tcPr>
            <w:tcW w:w="3378" w:type="dxa"/>
            <w:vAlign w:val="center"/>
          </w:tcPr>
          <w:p w14:paraId="50C1CA5A"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357CC473" w14:textId="77777777" w:rsidR="00A9116E" w:rsidRPr="00795E73" w:rsidRDefault="00A9116E" w:rsidP="00EB099A">
            <w:pPr>
              <w:pStyle w:val="tabteksts"/>
              <w:jc w:val="center"/>
            </w:pPr>
            <w:r w:rsidRPr="00795E73">
              <w:rPr>
                <w:b/>
                <w:bCs/>
              </w:rPr>
              <w:t>×</w:t>
            </w:r>
          </w:p>
        </w:tc>
        <w:tc>
          <w:tcPr>
            <w:tcW w:w="1132" w:type="dxa"/>
          </w:tcPr>
          <w:p w14:paraId="0E893CE2" w14:textId="77777777" w:rsidR="00A9116E" w:rsidRPr="00795E73" w:rsidRDefault="00A9116E" w:rsidP="00EB099A">
            <w:pPr>
              <w:pStyle w:val="tabteksts"/>
              <w:jc w:val="center"/>
            </w:pPr>
            <w:r w:rsidRPr="00795E73">
              <w:t>-</w:t>
            </w:r>
          </w:p>
        </w:tc>
        <w:tc>
          <w:tcPr>
            <w:tcW w:w="1132" w:type="dxa"/>
          </w:tcPr>
          <w:p w14:paraId="41F15A0E" w14:textId="77777777" w:rsidR="00A9116E" w:rsidRPr="00795E73" w:rsidRDefault="00A9116E" w:rsidP="00EB099A">
            <w:pPr>
              <w:pStyle w:val="tabteksts"/>
              <w:jc w:val="right"/>
            </w:pPr>
            <w:r w:rsidRPr="00795E73">
              <w:t>100,0</w:t>
            </w:r>
          </w:p>
        </w:tc>
        <w:tc>
          <w:tcPr>
            <w:tcW w:w="1132" w:type="dxa"/>
          </w:tcPr>
          <w:p w14:paraId="6318AE84" w14:textId="77777777" w:rsidR="00A9116E" w:rsidRPr="00795E73" w:rsidRDefault="00A9116E" w:rsidP="00EB099A">
            <w:pPr>
              <w:pStyle w:val="tabteksts"/>
              <w:jc w:val="right"/>
            </w:pPr>
            <w:r w:rsidRPr="00795E73">
              <w:t>-100,0</w:t>
            </w:r>
          </w:p>
        </w:tc>
        <w:tc>
          <w:tcPr>
            <w:tcW w:w="1132" w:type="dxa"/>
          </w:tcPr>
          <w:p w14:paraId="44EBD937" w14:textId="77777777" w:rsidR="00A9116E" w:rsidRPr="00795E73" w:rsidRDefault="00A9116E" w:rsidP="00EB099A">
            <w:pPr>
              <w:pStyle w:val="tabteksts"/>
              <w:jc w:val="center"/>
            </w:pPr>
            <w:r w:rsidRPr="00795E73">
              <w:t>-</w:t>
            </w:r>
          </w:p>
        </w:tc>
      </w:tr>
    </w:tbl>
    <w:p w14:paraId="3800B62F" w14:textId="77777777" w:rsidR="00A9116E" w:rsidRPr="00795E73" w:rsidRDefault="00A9116E" w:rsidP="00A02E2A">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0E59FE6C"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2DE8D141" w14:textId="77777777" w:rsidTr="00EB099A">
        <w:trPr>
          <w:trHeight w:val="142"/>
          <w:tblHeader/>
          <w:jc w:val="center"/>
        </w:trPr>
        <w:tc>
          <w:tcPr>
            <w:tcW w:w="5241" w:type="dxa"/>
            <w:vAlign w:val="center"/>
          </w:tcPr>
          <w:p w14:paraId="2D822471"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74BCC72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9314E02"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438A5B99"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0139BE73" w14:textId="77777777" w:rsidTr="005E730F">
        <w:trPr>
          <w:trHeight w:val="91"/>
          <w:jc w:val="center"/>
        </w:trPr>
        <w:tc>
          <w:tcPr>
            <w:tcW w:w="5241" w:type="dxa"/>
            <w:shd w:val="clear" w:color="auto" w:fill="D9D9D9" w:themeFill="background1" w:themeFillShade="D9"/>
          </w:tcPr>
          <w:p w14:paraId="57B067D4"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258C1938" w14:textId="77777777" w:rsidR="00A9116E" w:rsidRPr="00795E73" w:rsidRDefault="00A9116E" w:rsidP="00EB099A">
            <w:pPr>
              <w:pStyle w:val="tabteksts"/>
              <w:jc w:val="center"/>
              <w:rPr>
                <w:b/>
                <w:bCs/>
              </w:rPr>
            </w:pPr>
            <w:r w:rsidRPr="00795E73">
              <w:rPr>
                <w:b/>
                <w:bCs/>
              </w:rPr>
              <w:t>-</w:t>
            </w:r>
          </w:p>
        </w:tc>
        <w:tc>
          <w:tcPr>
            <w:tcW w:w="1277" w:type="dxa"/>
            <w:shd w:val="clear" w:color="auto" w:fill="D9D9D9" w:themeFill="background1" w:themeFillShade="D9"/>
          </w:tcPr>
          <w:p w14:paraId="0AB02DB9" w14:textId="77777777" w:rsidR="00A9116E" w:rsidRPr="00795E73" w:rsidRDefault="00A9116E" w:rsidP="00EB099A">
            <w:pPr>
              <w:pStyle w:val="tabteksts"/>
              <w:jc w:val="right"/>
              <w:rPr>
                <w:b/>
                <w:szCs w:val="18"/>
              </w:rPr>
            </w:pPr>
            <w:r w:rsidRPr="00795E73">
              <w:rPr>
                <w:b/>
                <w:szCs w:val="18"/>
              </w:rPr>
              <w:t xml:space="preserve">13 673 414 </w:t>
            </w:r>
          </w:p>
        </w:tc>
        <w:tc>
          <w:tcPr>
            <w:tcW w:w="1277" w:type="dxa"/>
            <w:shd w:val="clear" w:color="auto" w:fill="D9D9D9" w:themeFill="background1" w:themeFillShade="D9"/>
          </w:tcPr>
          <w:p w14:paraId="23D6C469" w14:textId="77777777" w:rsidR="00A9116E" w:rsidRPr="00795E73" w:rsidRDefault="00A9116E" w:rsidP="00EB099A">
            <w:pPr>
              <w:pStyle w:val="tabteksts"/>
              <w:jc w:val="right"/>
              <w:rPr>
                <w:b/>
                <w:szCs w:val="18"/>
              </w:rPr>
            </w:pPr>
            <w:r w:rsidRPr="00795E73">
              <w:rPr>
                <w:b/>
                <w:szCs w:val="18"/>
              </w:rPr>
              <w:t>13 673 414</w:t>
            </w:r>
          </w:p>
        </w:tc>
      </w:tr>
      <w:tr w:rsidR="00A9116E" w:rsidRPr="00795E73" w14:paraId="3EFB7C93" w14:textId="77777777" w:rsidTr="00EB099A">
        <w:trPr>
          <w:jc w:val="center"/>
        </w:trPr>
        <w:tc>
          <w:tcPr>
            <w:tcW w:w="9072" w:type="dxa"/>
            <w:gridSpan w:val="4"/>
          </w:tcPr>
          <w:p w14:paraId="1F4BEE23"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335F77F6" w14:textId="77777777" w:rsidTr="005E730F">
        <w:trPr>
          <w:trHeight w:val="70"/>
          <w:jc w:val="center"/>
        </w:trPr>
        <w:tc>
          <w:tcPr>
            <w:tcW w:w="5241" w:type="dxa"/>
            <w:shd w:val="clear" w:color="auto" w:fill="F2F2F2" w:themeFill="background1" w:themeFillShade="F2"/>
            <w:vAlign w:val="center"/>
          </w:tcPr>
          <w:p w14:paraId="50E6D9CC"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433E46B8" w14:textId="77777777" w:rsidR="00A9116E" w:rsidRPr="00A02E2A" w:rsidRDefault="00A9116E" w:rsidP="00EB099A">
            <w:pPr>
              <w:pStyle w:val="tabteksts"/>
              <w:jc w:val="center"/>
            </w:pPr>
            <w:r w:rsidRPr="00A02E2A">
              <w:t>-</w:t>
            </w:r>
          </w:p>
        </w:tc>
        <w:tc>
          <w:tcPr>
            <w:tcW w:w="1277" w:type="dxa"/>
            <w:shd w:val="clear" w:color="auto" w:fill="F2F2F2" w:themeFill="background1" w:themeFillShade="F2"/>
          </w:tcPr>
          <w:p w14:paraId="472BD1FE" w14:textId="77777777" w:rsidR="00A9116E" w:rsidRPr="00A02E2A" w:rsidRDefault="00A9116E" w:rsidP="00EB099A">
            <w:pPr>
              <w:pStyle w:val="tabteksts"/>
              <w:jc w:val="right"/>
              <w:rPr>
                <w:szCs w:val="18"/>
              </w:rPr>
            </w:pPr>
            <w:r w:rsidRPr="00A02E2A">
              <w:rPr>
                <w:szCs w:val="18"/>
              </w:rPr>
              <w:t>13 673 414</w:t>
            </w:r>
          </w:p>
        </w:tc>
        <w:tc>
          <w:tcPr>
            <w:tcW w:w="1277" w:type="dxa"/>
            <w:shd w:val="clear" w:color="auto" w:fill="F2F2F2" w:themeFill="background1" w:themeFillShade="F2"/>
          </w:tcPr>
          <w:p w14:paraId="7723CC3F" w14:textId="77777777" w:rsidR="00A9116E" w:rsidRPr="00A02E2A" w:rsidRDefault="00A9116E" w:rsidP="00EB099A">
            <w:pPr>
              <w:pStyle w:val="tabteksts"/>
              <w:jc w:val="right"/>
              <w:rPr>
                <w:szCs w:val="18"/>
              </w:rPr>
            </w:pPr>
            <w:r w:rsidRPr="00A02E2A">
              <w:rPr>
                <w:szCs w:val="18"/>
              </w:rPr>
              <w:t>13 673 414</w:t>
            </w:r>
          </w:p>
        </w:tc>
      </w:tr>
      <w:tr w:rsidR="00A9116E" w:rsidRPr="00795E73" w14:paraId="1B0E7AEC" w14:textId="77777777" w:rsidTr="00EB099A">
        <w:trPr>
          <w:trHeight w:val="142"/>
          <w:jc w:val="center"/>
        </w:trPr>
        <w:tc>
          <w:tcPr>
            <w:tcW w:w="5241" w:type="dxa"/>
          </w:tcPr>
          <w:p w14:paraId="7089E192" w14:textId="35CA1D9D" w:rsidR="00A9116E" w:rsidRPr="00795E73" w:rsidRDefault="00A9116E" w:rsidP="005E730F">
            <w:pPr>
              <w:pStyle w:val="tabteksts"/>
              <w:jc w:val="both"/>
              <w:rPr>
                <w:i/>
                <w:iCs/>
                <w:szCs w:val="18"/>
                <w:lang w:eastAsia="lv-LV"/>
              </w:rPr>
            </w:pPr>
            <w:r w:rsidRPr="00795E73">
              <w:rPr>
                <w:i/>
                <w:iCs/>
              </w:rPr>
              <w:t>Finansējums ēku Kalnciema ielā 10 k-2 un k-3, Rīgā, pārbūves darbu izdevumu segšanai, lai pielāgotu minētās ēkas PIKC “Nacionālā Mākslu vidusskola” vajadzībām, saskaņā ar MK 16.09.2020 rīk. Nr.</w:t>
            </w:r>
            <w:r w:rsidR="005E730F">
              <w:rPr>
                <w:i/>
                <w:iCs/>
              </w:rPr>
              <w:t> </w:t>
            </w:r>
            <w:r w:rsidRPr="00795E73">
              <w:rPr>
                <w:i/>
                <w:iCs/>
              </w:rPr>
              <w:t>519</w:t>
            </w:r>
          </w:p>
        </w:tc>
        <w:tc>
          <w:tcPr>
            <w:tcW w:w="1277" w:type="dxa"/>
          </w:tcPr>
          <w:p w14:paraId="749F89A2" w14:textId="77777777" w:rsidR="00A9116E" w:rsidRPr="00A02E2A" w:rsidRDefault="00A9116E" w:rsidP="00EB099A">
            <w:pPr>
              <w:pStyle w:val="tabteksts"/>
              <w:jc w:val="center"/>
            </w:pPr>
            <w:r w:rsidRPr="00A02E2A">
              <w:t>-</w:t>
            </w:r>
          </w:p>
        </w:tc>
        <w:tc>
          <w:tcPr>
            <w:tcW w:w="1277" w:type="dxa"/>
          </w:tcPr>
          <w:p w14:paraId="277005C3" w14:textId="77777777" w:rsidR="00A9116E" w:rsidRPr="00A02E2A" w:rsidRDefault="00A9116E" w:rsidP="00EB099A">
            <w:pPr>
              <w:pStyle w:val="tabteksts"/>
              <w:jc w:val="right"/>
              <w:rPr>
                <w:szCs w:val="18"/>
              </w:rPr>
            </w:pPr>
            <w:r w:rsidRPr="00A02E2A">
              <w:rPr>
                <w:szCs w:val="18"/>
              </w:rPr>
              <w:t>3 000 000</w:t>
            </w:r>
          </w:p>
        </w:tc>
        <w:tc>
          <w:tcPr>
            <w:tcW w:w="1277" w:type="dxa"/>
          </w:tcPr>
          <w:p w14:paraId="0F99D1B3" w14:textId="77777777" w:rsidR="00A9116E" w:rsidRPr="00A02E2A" w:rsidRDefault="00A9116E" w:rsidP="00EB099A">
            <w:pPr>
              <w:pStyle w:val="tabteksts"/>
              <w:jc w:val="right"/>
              <w:rPr>
                <w:szCs w:val="18"/>
              </w:rPr>
            </w:pPr>
            <w:r w:rsidRPr="00A02E2A">
              <w:rPr>
                <w:szCs w:val="18"/>
              </w:rPr>
              <w:t>3 000 000</w:t>
            </w:r>
          </w:p>
        </w:tc>
      </w:tr>
      <w:tr w:rsidR="00A9116E" w:rsidRPr="00795E73" w14:paraId="48C97F2B" w14:textId="77777777" w:rsidTr="00EB099A">
        <w:trPr>
          <w:trHeight w:val="142"/>
          <w:jc w:val="center"/>
        </w:trPr>
        <w:tc>
          <w:tcPr>
            <w:tcW w:w="5241" w:type="dxa"/>
          </w:tcPr>
          <w:p w14:paraId="158E80BC" w14:textId="19206EB8" w:rsidR="00A9116E" w:rsidRPr="00795E73" w:rsidRDefault="00A9116E" w:rsidP="005E730F">
            <w:pPr>
              <w:pStyle w:val="tabteksts"/>
              <w:jc w:val="both"/>
              <w:rPr>
                <w:i/>
                <w:szCs w:val="18"/>
                <w:lang w:eastAsia="lv-LV"/>
              </w:rPr>
            </w:pPr>
            <w:r w:rsidRPr="00795E73">
              <w:rPr>
                <w:i/>
                <w:szCs w:val="18"/>
                <w:lang w:eastAsia="lv-LV"/>
              </w:rPr>
              <w:t>Finansējums Rundāles pils muzejam - Rundāles pils jumta pārbūves 4.</w:t>
            </w:r>
            <w:r w:rsidR="005E730F">
              <w:rPr>
                <w:i/>
                <w:szCs w:val="18"/>
                <w:lang w:eastAsia="lv-LV"/>
              </w:rPr>
              <w:t> </w:t>
            </w:r>
            <w:r w:rsidRPr="00795E73">
              <w:rPr>
                <w:i/>
                <w:szCs w:val="18"/>
                <w:lang w:eastAsia="lv-LV"/>
              </w:rPr>
              <w:t>kārtas pabeigšanai</w:t>
            </w:r>
          </w:p>
        </w:tc>
        <w:tc>
          <w:tcPr>
            <w:tcW w:w="1277" w:type="dxa"/>
          </w:tcPr>
          <w:p w14:paraId="16ED6D56" w14:textId="77777777" w:rsidR="00A9116E" w:rsidRPr="00A02E2A" w:rsidRDefault="00A9116E" w:rsidP="00EB099A">
            <w:pPr>
              <w:pStyle w:val="tabteksts"/>
              <w:jc w:val="center"/>
            </w:pPr>
            <w:r w:rsidRPr="00A02E2A">
              <w:t>-</w:t>
            </w:r>
          </w:p>
        </w:tc>
        <w:tc>
          <w:tcPr>
            <w:tcW w:w="1277" w:type="dxa"/>
          </w:tcPr>
          <w:p w14:paraId="2D884932" w14:textId="77777777" w:rsidR="00A9116E" w:rsidRPr="00A02E2A" w:rsidRDefault="00A9116E" w:rsidP="00EB099A">
            <w:pPr>
              <w:pStyle w:val="tabteksts"/>
              <w:jc w:val="right"/>
              <w:rPr>
                <w:szCs w:val="18"/>
              </w:rPr>
            </w:pPr>
            <w:r w:rsidRPr="00A02E2A">
              <w:rPr>
                <w:szCs w:val="18"/>
              </w:rPr>
              <w:t>1 381 556</w:t>
            </w:r>
          </w:p>
        </w:tc>
        <w:tc>
          <w:tcPr>
            <w:tcW w:w="1277" w:type="dxa"/>
          </w:tcPr>
          <w:p w14:paraId="606CCB8B" w14:textId="77777777" w:rsidR="00A9116E" w:rsidRPr="00A02E2A" w:rsidRDefault="00A9116E" w:rsidP="00EB099A">
            <w:pPr>
              <w:pStyle w:val="tabteksts"/>
              <w:jc w:val="right"/>
              <w:rPr>
                <w:szCs w:val="18"/>
              </w:rPr>
            </w:pPr>
            <w:r w:rsidRPr="00A02E2A">
              <w:rPr>
                <w:szCs w:val="18"/>
              </w:rPr>
              <w:t>1 381 556</w:t>
            </w:r>
          </w:p>
        </w:tc>
      </w:tr>
      <w:tr w:rsidR="00A9116E" w:rsidRPr="00795E73" w14:paraId="0FF0D31F" w14:textId="77777777" w:rsidTr="00EB099A">
        <w:trPr>
          <w:trHeight w:val="142"/>
          <w:jc w:val="center"/>
        </w:trPr>
        <w:tc>
          <w:tcPr>
            <w:tcW w:w="5241" w:type="dxa"/>
          </w:tcPr>
          <w:p w14:paraId="75206F22" w14:textId="77777777" w:rsidR="00A9116E" w:rsidRPr="00795E73" w:rsidRDefault="00A9116E" w:rsidP="005E730F">
            <w:pPr>
              <w:pStyle w:val="tabteksts"/>
              <w:jc w:val="both"/>
              <w:rPr>
                <w:i/>
                <w:szCs w:val="18"/>
                <w:lang w:eastAsia="lv-LV"/>
              </w:rPr>
            </w:pPr>
            <w:r w:rsidRPr="00795E73">
              <w:rPr>
                <w:i/>
                <w:szCs w:val="18"/>
                <w:lang w:eastAsia="lv-LV"/>
              </w:rPr>
              <w:t>Finansējums VSIA “Rīgas Cirks” Rīgas cirka vēsturiskās ēkas Merķeļa ielā 4, Rīgā, pārbūves īstenošanai</w:t>
            </w:r>
          </w:p>
        </w:tc>
        <w:tc>
          <w:tcPr>
            <w:tcW w:w="1277" w:type="dxa"/>
          </w:tcPr>
          <w:p w14:paraId="7854555F" w14:textId="77777777" w:rsidR="00A9116E" w:rsidRPr="00A02E2A" w:rsidRDefault="00A9116E" w:rsidP="00EB099A">
            <w:pPr>
              <w:pStyle w:val="tabteksts"/>
              <w:jc w:val="center"/>
            </w:pPr>
            <w:r w:rsidRPr="00A02E2A">
              <w:t>-</w:t>
            </w:r>
          </w:p>
        </w:tc>
        <w:tc>
          <w:tcPr>
            <w:tcW w:w="1277" w:type="dxa"/>
          </w:tcPr>
          <w:p w14:paraId="565C1E9D" w14:textId="77777777" w:rsidR="00A9116E" w:rsidRPr="00A02E2A" w:rsidRDefault="00A9116E" w:rsidP="00EB099A">
            <w:pPr>
              <w:pStyle w:val="tabteksts"/>
              <w:jc w:val="right"/>
              <w:rPr>
                <w:szCs w:val="18"/>
              </w:rPr>
            </w:pPr>
            <w:r w:rsidRPr="00A02E2A">
              <w:rPr>
                <w:szCs w:val="18"/>
              </w:rPr>
              <w:t>1 284 315</w:t>
            </w:r>
          </w:p>
        </w:tc>
        <w:tc>
          <w:tcPr>
            <w:tcW w:w="1277" w:type="dxa"/>
          </w:tcPr>
          <w:p w14:paraId="270F45AD" w14:textId="77777777" w:rsidR="00A9116E" w:rsidRPr="00A02E2A" w:rsidRDefault="00A9116E" w:rsidP="00EB099A">
            <w:pPr>
              <w:pStyle w:val="tabteksts"/>
              <w:jc w:val="right"/>
              <w:rPr>
                <w:szCs w:val="18"/>
              </w:rPr>
            </w:pPr>
            <w:r w:rsidRPr="00A02E2A">
              <w:rPr>
                <w:szCs w:val="18"/>
              </w:rPr>
              <w:t>1 284 315</w:t>
            </w:r>
          </w:p>
        </w:tc>
      </w:tr>
      <w:tr w:rsidR="00A9116E" w:rsidRPr="00795E73" w14:paraId="06FAF1A7" w14:textId="77777777" w:rsidTr="00EB099A">
        <w:trPr>
          <w:trHeight w:val="142"/>
          <w:jc w:val="center"/>
        </w:trPr>
        <w:tc>
          <w:tcPr>
            <w:tcW w:w="5241" w:type="dxa"/>
          </w:tcPr>
          <w:p w14:paraId="24DFF480" w14:textId="77777777" w:rsidR="00A9116E" w:rsidRPr="00795E73" w:rsidRDefault="00A9116E" w:rsidP="005E730F">
            <w:pPr>
              <w:pStyle w:val="tabteksts"/>
              <w:jc w:val="both"/>
              <w:rPr>
                <w:i/>
                <w:szCs w:val="18"/>
                <w:lang w:eastAsia="lv-LV"/>
              </w:rPr>
            </w:pPr>
            <w:r w:rsidRPr="00795E73">
              <w:rPr>
                <w:i/>
                <w:szCs w:val="18"/>
                <w:lang w:eastAsia="lv-LV"/>
              </w:rPr>
              <w:lastRenderedPageBreak/>
              <w:t>Finansējums VSIA “Latvijas Nacionālā opera un balets” skatuves mākslu dekorāciju darbnīcu un mēģinājuma zāļu kompleksa izbūvei</w:t>
            </w:r>
          </w:p>
        </w:tc>
        <w:tc>
          <w:tcPr>
            <w:tcW w:w="1277" w:type="dxa"/>
          </w:tcPr>
          <w:p w14:paraId="3EB39ABB" w14:textId="77777777" w:rsidR="00A9116E" w:rsidRPr="00A02E2A" w:rsidRDefault="00A9116E" w:rsidP="00EB099A">
            <w:pPr>
              <w:pStyle w:val="tabteksts"/>
              <w:jc w:val="center"/>
            </w:pPr>
            <w:r w:rsidRPr="00A02E2A">
              <w:t>-</w:t>
            </w:r>
          </w:p>
        </w:tc>
        <w:tc>
          <w:tcPr>
            <w:tcW w:w="1277" w:type="dxa"/>
          </w:tcPr>
          <w:p w14:paraId="0B43D5AC" w14:textId="77777777" w:rsidR="00A9116E" w:rsidRPr="00A02E2A" w:rsidRDefault="00A9116E" w:rsidP="00EB099A">
            <w:pPr>
              <w:pStyle w:val="tabteksts"/>
              <w:jc w:val="right"/>
              <w:rPr>
                <w:szCs w:val="18"/>
              </w:rPr>
            </w:pPr>
            <w:r w:rsidRPr="00A02E2A">
              <w:rPr>
                <w:szCs w:val="18"/>
              </w:rPr>
              <w:t>972 694</w:t>
            </w:r>
          </w:p>
        </w:tc>
        <w:tc>
          <w:tcPr>
            <w:tcW w:w="1277" w:type="dxa"/>
          </w:tcPr>
          <w:p w14:paraId="4468E3E0" w14:textId="77777777" w:rsidR="00A9116E" w:rsidRPr="00A02E2A" w:rsidRDefault="00A9116E" w:rsidP="00EB099A">
            <w:pPr>
              <w:pStyle w:val="tabteksts"/>
              <w:jc w:val="right"/>
              <w:rPr>
                <w:szCs w:val="18"/>
              </w:rPr>
            </w:pPr>
            <w:r w:rsidRPr="00A02E2A">
              <w:rPr>
                <w:szCs w:val="18"/>
              </w:rPr>
              <w:t>972 694</w:t>
            </w:r>
          </w:p>
        </w:tc>
      </w:tr>
      <w:tr w:rsidR="00A9116E" w:rsidRPr="00795E73" w14:paraId="0C6B9CA7" w14:textId="77777777" w:rsidTr="00EB099A">
        <w:trPr>
          <w:trHeight w:val="142"/>
          <w:jc w:val="center"/>
        </w:trPr>
        <w:tc>
          <w:tcPr>
            <w:tcW w:w="5241" w:type="dxa"/>
          </w:tcPr>
          <w:p w14:paraId="64154F02" w14:textId="77777777" w:rsidR="00A9116E" w:rsidRPr="00795E73" w:rsidRDefault="00A9116E" w:rsidP="005E730F">
            <w:pPr>
              <w:pStyle w:val="tabteksts"/>
              <w:jc w:val="both"/>
              <w:rPr>
                <w:i/>
                <w:szCs w:val="18"/>
                <w:lang w:eastAsia="lv-LV"/>
              </w:rPr>
            </w:pPr>
            <w:r w:rsidRPr="00795E73">
              <w:rPr>
                <w:i/>
                <w:szCs w:val="18"/>
                <w:lang w:eastAsia="lv-LV"/>
              </w:rPr>
              <w:t>Finansējums Staņislava Broka Daugavpils Mūzikas vidusskolas Kandavas ielā 2a, Daugavpilī, pārbūves darbiem</w:t>
            </w:r>
          </w:p>
        </w:tc>
        <w:tc>
          <w:tcPr>
            <w:tcW w:w="1277" w:type="dxa"/>
          </w:tcPr>
          <w:p w14:paraId="2084FA89" w14:textId="77777777" w:rsidR="00A9116E" w:rsidRPr="00A02E2A" w:rsidRDefault="00A9116E" w:rsidP="00EB099A">
            <w:pPr>
              <w:pStyle w:val="tabteksts"/>
              <w:jc w:val="center"/>
            </w:pPr>
            <w:r w:rsidRPr="00A02E2A">
              <w:t>-</w:t>
            </w:r>
          </w:p>
        </w:tc>
        <w:tc>
          <w:tcPr>
            <w:tcW w:w="1277" w:type="dxa"/>
          </w:tcPr>
          <w:p w14:paraId="288C2872" w14:textId="77777777" w:rsidR="00A9116E" w:rsidRPr="00A02E2A" w:rsidRDefault="00A9116E" w:rsidP="00EB099A">
            <w:pPr>
              <w:pStyle w:val="tabteksts"/>
              <w:jc w:val="right"/>
              <w:rPr>
                <w:szCs w:val="18"/>
              </w:rPr>
            </w:pPr>
            <w:r w:rsidRPr="00A02E2A">
              <w:rPr>
                <w:szCs w:val="18"/>
              </w:rPr>
              <w:t>50 000</w:t>
            </w:r>
          </w:p>
        </w:tc>
        <w:tc>
          <w:tcPr>
            <w:tcW w:w="1277" w:type="dxa"/>
          </w:tcPr>
          <w:p w14:paraId="23F86C9E" w14:textId="77777777" w:rsidR="00A9116E" w:rsidRPr="00A02E2A" w:rsidRDefault="00A9116E" w:rsidP="00EB099A">
            <w:pPr>
              <w:pStyle w:val="tabteksts"/>
              <w:jc w:val="right"/>
              <w:rPr>
                <w:szCs w:val="18"/>
              </w:rPr>
            </w:pPr>
            <w:r w:rsidRPr="00A02E2A">
              <w:rPr>
                <w:szCs w:val="18"/>
              </w:rPr>
              <w:t>50 000</w:t>
            </w:r>
          </w:p>
        </w:tc>
      </w:tr>
      <w:tr w:rsidR="00A9116E" w:rsidRPr="00795E73" w14:paraId="0B3DE7AA" w14:textId="77777777" w:rsidTr="00EB099A">
        <w:trPr>
          <w:trHeight w:val="142"/>
          <w:jc w:val="center"/>
        </w:trPr>
        <w:tc>
          <w:tcPr>
            <w:tcW w:w="5241" w:type="dxa"/>
          </w:tcPr>
          <w:p w14:paraId="17656F70" w14:textId="77777777" w:rsidR="00A9116E" w:rsidRPr="00795E73" w:rsidRDefault="00A9116E" w:rsidP="005E730F">
            <w:pPr>
              <w:pStyle w:val="tabteksts"/>
              <w:jc w:val="both"/>
              <w:rPr>
                <w:i/>
                <w:szCs w:val="18"/>
                <w:lang w:eastAsia="lv-LV"/>
              </w:rPr>
            </w:pPr>
            <w:r w:rsidRPr="00795E73">
              <w:rPr>
                <w:i/>
                <w:szCs w:val="18"/>
                <w:lang w:eastAsia="lv-LV"/>
              </w:rPr>
              <w:t>Finansējums PIKC “Nacionālā Mākslu vidusskola” ēku Slokas ielā 52a un 52b un Kalnciema ielā 10, k-2 un 10, k-3, Rīgā, pārbūves darbiem</w:t>
            </w:r>
          </w:p>
        </w:tc>
        <w:tc>
          <w:tcPr>
            <w:tcW w:w="1277" w:type="dxa"/>
          </w:tcPr>
          <w:p w14:paraId="2970DB14" w14:textId="77777777" w:rsidR="00A9116E" w:rsidRPr="00A02E2A" w:rsidRDefault="00A9116E" w:rsidP="00EB099A">
            <w:pPr>
              <w:pStyle w:val="tabteksts"/>
              <w:jc w:val="center"/>
            </w:pPr>
            <w:r w:rsidRPr="00A02E2A">
              <w:t>-</w:t>
            </w:r>
          </w:p>
        </w:tc>
        <w:tc>
          <w:tcPr>
            <w:tcW w:w="1277" w:type="dxa"/>
          </w:tcPr>
          <w:p w14:paraId="69915B5D" w14:textId="77777777" w:rsidR="00A9116E" w:rsidRPr="00A02E2A" w:rsidRDefault="00A9116E" w:rsidP="00EB099A">
            <w:pPr>
              <w:pStyle w:val="tabteksts"/>
              <w:jc w:val="right"/>
              <w:rPr>
                <w:szCs w:val="18"/>
              </w:rPr>
            </w:pPr>
            <w:r w:rsidRPr="00A02E2A">
              <w:rPr>
                <w:szCs w:val="18"/>
              </w:rPr>
              <w:t>2 662 623</w:t>
            </w:r>
          </w:p>
        </w:tc>
        <w:tc>
          <w:tcPr>
            <w:tcW w:w="1277" w:type="dxa"/>
          </w:tcPr>
          <w:p w14:paraId="086AFB78" w14:textId="77777777" w:rsidR="00A9116E" w:rsidRPr="00A02E2A" w:rsidRDefault="00A9116E" w:rsidP="00EB099A">
            <w:pPr>
              <w:pStyle w:val="tabteksts"/>
              <w:jc w:val="right"/>
              <w:rPr>
                <w:szCs w:val="18"/>
              </w:rPr>
            </w:pPr>
            <w:r w:rsidRPr="00A02E2A">
              <w:rPr>
                <w:szCs w:val="18"/>
              </w:rPr>
              <w:t>2 662 623</w:t>
            </w:r>
          </w:p>
        </w:tc>
      </w:tr>
      <w:tr w:rsidR="00A9116E" w:rsidRPr="00795E73" w14:paraId="6A154EB2" w14:textId="77777777" w:rsidTr="00EB099A">
        <w:trPr>
          <w:trHeight w:val="142"/>
          <w:jc w:val="center"/>
        </w:trPr>
        <w:tc>
          <w:tcPr>
            <w:tcW w:w="5241" w:type="dxa"/>
          </w:tcPr>
          <w:p w14:paraId="60ED19A8" w14:textId="77777777" w:rsidR="00A9116E" w:rsidRPr="00795E73" w:rsidRDefault="00A9116E" w:rsidP="005E730F">
            <w:pPr>
              <w:pStyle w:val="tabteksts"/>
              <w:jc w:val="both"/>
              <w:rPr>
                <w:i/>
                <w:szCs w:val="18"/>
                <w:lang w:eastAsia="lv-LV"/>
              </w:rPr>
            </w:pPr>
            <w:r w:rsidRPr="00795E73">
              <w:rPr>
                <w:i/>
                <w:szCs w:val="18"/>
                <w:lang w:eastAsia="lv-LV"/>
              </w:rPr>
              <w:t>Būvdarbu veikšanai PIKC „Liepājas Mūzikas, mākslas un dizaina vidusskola” ēkās Alejas ielā 18, Liepājā, tai skaitā veicot jaunbūves otrās kārtas būvniecību, pārbūvējot neatjaunotā korpusa ēku un savienojot mācību ēkas ar pārejām</w:t>
            </w:r>
          </w:p>
        </w:tc>
        <w:tc>
          <w:tcPr>
            <w:tcW w:w="1277" w:type="dxa"/>
          </w:tcPr>
          <w:p w14:paraId="02FE2504" w14:textId="77777777" w:rsidR="00A9116E" w:rsidRPr="00A02E2A" w:rsidRDefault="00A9116E" w:rsidP="00EB099A">
            <w:pPr>
              <w:pStyle w:val="tabteksts"/>
              <w:jc w:val="center"/>
            </w:pPr>
            <w:r w:rsidRPr="00A02E2A">
              <w:t>-</w:t>
            </w:r>
          </w:p>
        </w:tc>
        <w:tc>
          <w:tcPr>
            <w:tcW w:w="1277" w:type="dxa"/>
          </w:tcPr>
          <w:p w14:paraId="6ADEBBE7" w14:textId="77777777" w:rsidR="00A9116E" w:rsidRPr="00A02E2A" w:rsidRDefault="00A9116E" w:rsidP="00EB099A">
            <w:pPr>
              <w:pStyle w:val="tabteksts"/>
              <w:jc w:val="right"/>
              <w:rPr>
                <w:szCs w:val="18"/>
              </w:rPr>
            </w:pPr>
            <w:r w:rsidRPr="00A02E2A">
              <w:rPr>
                <w:szCs w:val="18"/>
              </w:rPr>
              <w:t>292 715</w:t>
            </w:r>
          </w:p>
        </w:tc>
        <w:tc>
          <w:tcPr>
            <w:tcW w:w="1277" w:type="dxa"/>
          </w:tcPr>
          <w:p w14:paraId="7DDB88A0" w14:textId="77777777" w:rsidR="00A9116E" w:rsidRPr="00A02E2A" w:rsidRDefault="00A9116E" w:rsidP="00EB099A">
            <w:pPr>
              <w:pStyle w:val="tabteksts"/>
              <w:jc w:val="right"/>
              <w:rPr>
                <w:szCs w:val="18"/>
              </w:rPr>
            </w:pPr>
            <w:r w:rsidRPr="00A02E2A">
              <w:rPr>
                <w:szCs w:val="18"/>
              </w:rPr>
              <w:t>292 715</w:t>
            </w:r>
          </w:p>
        </w:tc>
      </w:tr>
      <w:tr w:rsidR="00A9116E" w:rsidRPr="00795E73" w14:paraId="5E6E0AA6" w14:textId="77777777" w:rsidTr="00EB099A">
        <w:trPr>
          <w:trHeight w:val="142"/>
          <w:jc w:val="center"/>
        </w:trPr>
        <w:tc>
          <w:tcPr>
            <w:tcW w:w="5241" w:type="dxa"/>
          </w:tcPr>
          <w:p w14:paraId="4E78E425" w14:textId="77777777" w:rsidR="00A9116E" w:rsidRPr="00795E73" w:rsidRDefault="00A9116E" w:rsidP="005E730F">
            <w:pPr>
              <w:pStyle w:val="tabteksts"/>
              <w:jc w:val="both"/>
              <w:rPr>
                <w:i/>
                <w:szCs w:val="18"/>
                <w:lang w:eastAsia="lv-LV"/>
              </w:rPr>
            </w:pPr>
            <w:r w:rsidRPr="00795E73">
              <w:rPr>
                <w:i/>
                <w:szCs w:val="18"/>
                <w:lang w:eastAsia="lv-LV"/>
              </w:rPr>
              <w:t xml:space="preserve">Finansējums PIKC „Rīgas Dizaina un mākslas vidusskola” un Latvijas Mākslas akadēmijas </w:t>
            </w:r>
            <w:proofErr w:type="spellStart"/>
            <w:r w:rsidRPr="00795E73">
              <w:rPr>
                <w:i/>
                <w:szCs w:val="18"/>
                <w:lang w:eastAsia="lv-LV"/>
              </w:rPr>
              <w:t>prototipēšanas</w:t>
            </w:r>
            <w:proofErr w:type="spellEnd"/>
            <w:r w:rsidRPr="00795E73">
              <w:rPr>
                <w:i/>
                <w:szCs w:val="18"/>
                <w:lang w:eastAsia="lv-LV"/>
              </w:rPr>
              <w:t xml:space="preserve"> darbnīcu „</w:t>
            </w:r>
            <w:proofErr w:type="spellStart"/>
            <w:r w:rsidRPr="00795E73">
              <w:rPr>
                <w:i/>
                <w:szCs w:val="18"/>
                <w:lang w:eastAsia="lv-LV"/>
              </w:rPr>
              <w:t>Riga</w:t>
            </w:r>
            <w:proofErr w:type="spellEnd"/>
            <w:r w:rsidRPr="00795E73">
              <w:rPr>
                <w:i/>
                <w:szCs w:val="18"/>
                <w:lang w:eastAsia="lv-LV"/>
              </w:rPr>
              <w:t xml:space="preserve"> </w:t>
            </w:r>
            <w:proofErr w:type="spellStart"/>
            <w:r w:rsidRPr="00795E73">
              <w:rPr>
                <w:i/>
                <w:szCs w:val="18"/>
                <w:lang w:eastAsia="lv-LV"/>
              </w:rPr>
              <w:t>Makerpace</w:t>
            </w:r>
            <w:proofErr w:type="spellEnd"/>
            <w:r w:rsidRPr="00795E73">
              <w:rPr>
                <w:i/>
                <w:szCs w:val="18"/>
                <w:lang w:eastAsia="lv-LV"/>
              </w:rPr>
              <w:t xml:space="preserve">” izbūvei </w:t>
            </w:r>
            <w:proofErr w:type="spellStart"/>
            <w:r w:rsidRPr="00795E73">
              <w:rPr>
                <w:i/>
                <w:szCs w:val="18"/>
                <w:lang w:eastAsia="lv-LV"/>
              </w:rPr>
              <w:t>Aristida</w:t>
            </w:r>
            <w:proofErr w:type="spellEnd"/>
            <w:r w:rsidRPr="00795E73">
              <w:rPr>
                <w:i/>
                <w:szCs w:val="18"/>
                <w:lang w:eastAsia="lv-LV"/>
              </w:rPr>
              <w:t xml:space="preserve"> Briāna ielā 13, Rīgā</w:t>
            </w:r>
          </w:p>
        </w:tc>
        <w:tc>
          <w:tcPr>
            <w:tcW w:w="1277" w:type="dxa"/>
          </w:tcPr>
          <w:p w14:paraId="0ED54559" w14:textId="77777777" w:rsidR="00A9116E" w:rsidRPr="00A02E2A" w:rsidRDefault="00A9116E" w:rsidP="00EB099A">
            <w:pPr>
              <w:pStyle w:val="tabteksts"/>
              <w:jc w:val="center"/>
            </w:pPr>
            <w:r w:rsidRPr="00A02E2A">
              <w:t>-</w:t>
            </w:r>
          </w:p>
        </w:tc>
        <w:tc>
          <w:tcPr>
            <w:tcW w:w="1277" w:type="dxa"/>
          </w:tcPr>
          <w:p w14:paraId="26D21C02" w14:textId="77777777" w:rsidR="00A9116E" w:rsidRPr="00A02E2A" w:rsidRDefault="00A9116E" w:rsidP="00EB099A">
            <w:pPr>
              <w:pStyle w:val="tabteksts"/>
              <w:jc w:val="right"/>
              <w:rPr>
                <w:szCs w:val="18"/>
              </w:rPr>
            </w:pPr>
            <w:r w:rsidRPr="00A02E2A">
              <w:rPr>
                <w:szCs w:val="18"/>
              </w:rPr>
              <w:t>263 082</w:t>
            </w:r>
          </w:p>
        </w:tc>
        <w:tc>
          <w:tcPr>
            <w:tcW w:w="1277" w:type="dxa"/>
          </w:tcPr>
          <w:p w14:paraId="658946CD" w14:textId="77777777" w:rsidR="00A9116E" w:rsidRPr="00A02E2A" w:rsidRDefault="00A9116E" w:rsidP="00EB099A">
            <w:pPr>
              <w:pStyle w:val="tabteksts"/>
              <w:jc w:val="right"/>
              <w:rPr>
                <w:szCs w:val="18"/>
              </w:rPr>
            </w:pPr>
            <w:r w:rsidRPr="00A02E2A">
              <w:rPr>
                <w:szCs w:val="18"/>
              </w:rPr>
              <w:t>263 082</w:t>
            </w:r>
          </w:p>
        </w:tc>
      </w:tr>
      <w:tr w:rsidR="00A9116E" w:rsidRPr="00795E73" w14:paraId="1EF2CFE6" w14:textId="77777777" w:rsidTr="00EB099A">
        <w:trPr>
          <w:trHeight w:val="142"/>
          <w:jc w:val="center"/>
        </w:trPr>
        <w:tc>
          <w:tcPr>
            <w:tcW w:w="5241" w:type="dxa"/>
          </w:tcPr>
          <w:p w14:paraId="3E9B7CE3" w14:textId="77777777" w:rsidR="00A9116E" w:rsidRPr="00795E73" w:rsidRDefault="00A9116E" w:rsidP="005E730F">
            <w:pPr>
              <w:pStyle w:val="tabteksts"/>
              <w:jc w:val="both"/>
              <w:rPr>
                <w:i/>
                <w:szCs w:val="18"/>
                <w:lang w:eastAsia="lv-LV"/>
              </w:rPr>
            </w:pPr>
            <w:r w:rsidRPr="00795E73">
              <w:rPr>
                <w:i/>
                <w:szCs w:val="18"/>
                <w:lang w:eastAsia="lv-LV"/>
              </w:rPr>
              <w:t>Finansējums VSIA “Valmieras drāmas teātris” teātra ēkas Lāčplēša ielā 4, Valmierā, pārbūves darbiem</w:t>
            </w:r>
          </w:p>
        </w:tc>
        <w:tc>
          <w:tcPr>
            <w:tcW w:w="1277" w:type="dxa"/>
          </w:tcPr>
          <w:p w14:paraId="6E12F098" w14:textId="77777777" w:rsidR="00A9116E" w:rsidRPr="00A02E2A" w:rsidRDefault="00A9116E" w:rsidP="00EB099A">
            <w:pPr>
              <w:pStyle w:val="tabteksts"/>
              <w:jc w:val="center"/>
            </w:pPr>
            <w:r w:rsidRPr="00A02E2A">
              <w:t>-</w:t>
            </w:r>
          </w:p>
        </w:tc>
        <w:tc>
          <w:tcPr>
            <w:tcW w:w="1277" w:type="dxa"/>
          </w:tcPr>
          <w:p w14:paraId="67A4F924" w14:textId="77777777" w:rsidR="00A9116E" w:rsidRPr="00A02E2A" w:rsidRDefault="00A9116E" w:rsidP="00EB099A">
            <w:pPr>
              <w:pStyle w:val="tabteksts"/>
              <w:jc w:val="right"/>
              <w:rPr>
                <w:szCs w:val="18"/>
              </w:rPr>
            </w:pPr>
            <w:r w:rsidRPr="00A02E2A">
              <w:rPr>
                <w:szCs w:val="18"/>
              </w:rPr>
              <w:t>1 200 000</w:t>
            </w:r>
          </w:p>
        </w:tc>
        <w:tc>
          <w:tcPr>
            <w:tcW w:w="1277" w:type="dxa"/>
          </w:tcPr>
          <w:p w14:paraId="3EF6D915" w14:textId="77777777" w:rsidR="00A9116E" w:rsidRPr="00A02E2A" w:rsidRDefault="00A9116E" w:rsidP="00EB099A">
            <w:pPr>
              <w:pStyle w:val="tabteksts"/>
              <w:jc w:val="right"/>
              <w:rPr>
                <w:szCs w:val="18"/>
              </w:rPr>
            </w:pPr>
            <w:r w:rsidRPr="00A02E2A">
              <w:rPr>
                <w:szCs w:val="18"/>
              </w:rPr>
              <w:t>1 200 000</w:t>
            </w:r>
          </w:p>
        </w:tc>
      </w:tr>
      <w:tr w:rsidR="00A9116E" w:rsidRPr="00795E73" w14:paraId="7964E530" w14:textId="77777777" w:rsidTr="00EB099A">
        <w:trPr>
          <w:trHeight w:val="142"/>
          <w:jc w:val="center"/>
        </w:trPr>
        <w:tc>
          <w:tcPr>
            <w:tcW w:w="5241" w:type="dxa"/>
          </w:tcPr>
          <w:p w14:paraId="641E7927" w14:textId="77777777" w:rsidR="00A9116E" w:rsidRPr="00795E73" w:rsidRDefault="00A9116E" w:rsidP="005E730F">
            <w:pPr>
              <w:pStyle w:val="tabteksts"/>
              <w:jc w:val="both"/>
              <w:rPr>
                <w:i/>
                <w:szCs w:val="18"/>
                <w:lang w:eastAsia="lv-LV"/>
              </w:rPr>
            </w:pPr>
            <w:r w:rsidRPr="00795E73">
              <w:rPr>
                <w:i/>
                <w:szCs w:val="18"/>
                <w:lang w:eastAsia="lv-LV"/>
              </w:rPr>
              <w:t>Finansējums VSIA „Dailes teātris” skvēra labiekārtošanai Brīvības ielā 75, Rīgā, un Šarlotes ielā 1, Rīgā</w:t>
            </w:r>
          </w:p>
        </w:tc>
        <w:tc>
          <w:tcPr>
            <w:tcW w:w="1277" w:type="dxa"/>
          </w:tcPr>
          <w:p w14:paraId="001ABBC4" w14:textId="77777777" w:rsidR="00A9116E" w:rsidRPr="00A02E2A" w:rsidRDefault="00A9116E" w:rsidP="00EB099A">
            <w:pPr>
              <w:pStyle w:val="tabteksts"/>
              <w:jc w:val="center"/>
            </w:pPr>
            <w:r w:rsidRPr="00A02E2A">
              <w:t>-</w:t>
            </w:r>
          </w:p>
        </w:tc>
        <w:tc>
          <w:tcPr>
            <w:tcW w:w="1277" w:type="dxa"/>
          </w:tcPr>
          <w:p w14:paraId="1CA20594" w14:textId="77777777" w:rsidR="00A9116E" w:rsidRPr="00A02E2A" w:rsidRDefault="00A9116E" w:rsidP="00EB099A">
            <w:pPr>
              <w:pStyle w:val="tabteksts"/>
              <w:jc w:val="right"/>
              <w:rPr>
                <w:szCs w:val="18"/>
              </w:rPr>
            </w:pPr>
            <w:r w:rsidRPr="00A02E2A">
              <w:rPr>
                <w:szCs w:val="18"/>
              </w:rPr>
              <w:t>732 727</w:t>
            </w:r>
          </w:p>
        </w:tc>
        <w:tc>
          <w:tcPr>
            <w:tcW w:w="1277" w:type="dxa"/>
          </w:tcPr>
          <w:p w14:paraId="0EBCBB2A" w14:textId="77777777" w:rsidR="00A9116E" w:rsidRPr="00A02E2A" w:rsidRDefault="00A9116E" w:rsidP="00EB099A">
            <w:pPr>
              <w:pStyle w:val="tabteksts"/>
              <w:jc w:val="right"/>
              <w:rPr>
                <w:szCs w:val="18"/>
              </w:rPr>
            </w:pPr>
            <w:r w:rsidRPr="00A02E2A">
              <w:rPr>
                <w:szCs w:val="18"/>
              </w:rPr>
              <w:t>732 727</w:t>
            </w:r>
          </w:p>
        </w:tc>
      </w:tr>
      <w:tr w:rsidR="00A9116E" w:rsidRPr="00795E73" w14:paraId="72A050B7" w14:textId="77777777" w:rsidTr="00EB099A">
        <w:trPr>
          <w:trHeight w:val="142"/>
          <w:jc w:val="center"/>
        </w:trPr>
        <w:tc>
          <w:tcPr>
            <w:tcW w:w="5241" w:type="dxa"/>
          </w:tcPr>
          <w:p w14:paraId="2EB965B7" w14:textId="77777777" w:rsidR="00A9116E" w:rsidRPr="00795E73" w:rsidRDefault="00A9116E" w:rsidP="005E730F">
            <w:pPr>
              <w:pStyle w:val="tabteksts"/>
              <w:jc w:val="both"/>
              <w:rPr>
                <w:i/>
                <w:szCs w:val="18"/>
                <w:lang w:eastAsia="lv-LV"/>
              </w:rPr>
            </w:pPr>
            <w:r w:rsidRPr="00795E73">
              <w:rPr>
                <w:i/>
                <w:szCs w:val="18"/>
                <w:lang w:eastAsia="lv-LV"/>
              </w:rPr>
              <w:t>Finansējums pārbūves darbu veikšanai VSIA “Latvijas Leļļu teātris” ēkā Krišjāņa Barona ielā 16/18, Rīgā</w:t>
            </w:r>
          </w:p>
        </w:tc>
        <w:tc>
          <w:tcPr>
            <w:tcW w:w="1277" w:type="dxa"/>
          </w:tcPr>
          <w:p w14:paraId="197FD9F3" w14:textId="77777777" w:rsidR="00A9116E" w:rsidRPr="00A02E2A" w:rsidRDefault="00A9116E" w:rsidP="00EB099A">
            <w:pPr>
              <w:pStyle w:val="tabteksts"/>
              <w:jc w:val="center"/>
            </w:pPr>
            <w:r w:rsidRPr="00A02E2A">
              <w:t>-</w:t>
            </w:r>
          </w:p>
        </w:tc>
        <w:tc>
          <w:tcPr>
            <w:tcW w:w="1277" w:type="dxa"/>
          </w:tcPr>
          <w:p w14:paraId="58D90928" w14:textId="77777777" w:rsidR="00A9116E" w:rsidRPr="00A02E2A" w:rsidRDefault="00A9116E" w:rsidP="00EB099A">
            <w:pPr>
              <w:pStyle w:val="tabteksts"/>
              <w:jc w:val="right"/>
              <w:rPr>
                <w:szCs w:val="18"/>
              </w:rPr>
            </w:pPr>
            <w:r w:rsidRPr="00A02E2A">
              <w:rPr>
                <w:szCs w:val="18"/>
              </w:rPr>
              <w:t>1 833 702</w:t>
            </w:r>
          </w:p>
        </w:tc>
        <w:tc>
          <w:tcPr>
            <w:tcW w:w="1277" w:type="dxa"/>
          </w:tcPr>
          <w:p w14:paraId="1941211F" w14:textId="77777777" w:rsidR="00A9116E" w:rsidRPr="00A02E2A" w:rsidRDefault="00A9116E" w:rsidP="00EB099A">
            <w:pPr>
              <w:pStyle w:val="tabteksts"/>
              <w:jc w:val="right"/>
              <w:rPr>
                <w:szCs w:val="18"/>
              </w:rPr>
            </w:pPr>
            <w:r w:rsidRPr="00A02E2A">
              <w:rPr>
                <w:szCs w:val="18"/>
              </w:rPr>
              <w:t>1 833 702</w:t>
            </w:r>
          </w:p>
        </w:tc>
      </w:tr>
    </w:tbl>
    <w:p w14:paraId="0B456E00" w14:textId="77777777" w:rsidR="00A9116E" w:rsidRPr="00795E73" w:rsidRDefault="00A9116E" w:rsidP="00A9116E">
      <w:pPr>
        <w:spacing w:before="240" w:after="240"/>
        <w:ind w:firstLine="0"/>
        <w:jc w:val="center"/>
        <w:rPr>
          <w:b/>
          <w:bCs/>
        </w:rPr>
      </w:pPr>
      <w:r w:rsidRPr="00795E73">
        <w:rPr>
          <w:b/>
          <w:bCs/>
        </w:rPr>
        <w:t>22.05.00 Valsts vienotā bibliotēku informācijas sistēma</w:t>
      </w:r>
    </w:p>
    <w:p w14:paraId="0199B0AC" w14:textId="77777777" w:rsidR="00A9116E" w:rsidRPr="00795E73" w:rsidRDefault="00A9116E" w:rsidP="005E730F">
      <w:pPr>
        <w:ind w:firstLine="0"/>
      </w:pPr>
      <w:r w:rsidRPr="00795E73">
        <w:rPr>
          <w:u w:val="single"/>
        </w:rPr>
        <w:t>Apakšprogrammas mērķis</w:t>
      </w:r>
      <w:r w:rsidRPr="00795E73">
        <w:t xml:space="preserve">: </w:t>
      </w:r>
    </w:p>
    <w:p w14:paraId="001B7295" w14:textId="77777777" w:rsidR="00A9116E" w:rsidRPr="00795E73" w:rsidRDefault="00A9116E" w:rsidP="005E730F">
      <w:pPr>
        <w:rPr>
          <w:u w:val="single"/>
        </w:rPr>
      </w:pPr>
      <w:r w:rsidRPr="00795E73">
        <w:t>izveidot saskaņotu valsts un publisko bibliotēku informācijas sistēmu, sniegt universālus informācijas pakalpojumus lasītājiem gan informācijas meklēšanā, gan nepieciešamo grāmatu, publikāciju, izziņu un dokumentu piekļuves nodrošināšanā no Latvijas un starptautiskiem informācijas avotiem.</w:t>
      </w:r>
    </w:p>
    <w:p w14:paraId="18E6CB86" w14:textId="77777777" w:rsidR="00A02E2A" w:rsidRDefault="00A02E2A" w:rsidP="005E730F">
      <w:pPr>
        <w:ind w:firstLine="0"/>
        <w:rPr>
          <w:u w:val="single"/>
        </w:rPr>
      </w:pPr>
    </w:p>
    <w:p w14:paraId="3807652B" w14:textId="4927DA19" w:rsidR="00A9116E" w:rsidRPr="00795E73" w:rsidRDefault="00A9116E" w:rsidP="005E730F">
      <w:pPr>
        <w:ind w:firstLine="0"/>
        <w:rPr>
          <w:u w:val="single"/>
        </w:rPr>
      </w:pPr>
      <w:r w:rsidRPr="00795E73">
        <w:rPr>
          <w:u w:val="single"/>
        </w:rPr>
        <w:t>Galvenās aktivitātes:</w:t>
      </w:r>
    </w:p>
    <w:p w14:paraId="0EC0F9F4" w14:textId="77777777" w:rsidR="00A9116E" w:rsidRPr="00795E73" w:rsidRDefault="00A9116E" w:rsidP="00A02E2A">
      <w:pPr>
        <w:pStyle w:val="ListParagraph"/>
        <w:numPr>
          <w:ilvl w:val="0"/>
          <w:numId w:val="8"/>
        </w:numPr>
        <w:spacing w:after="80"/>
        <w:ind w:left="1077" w:hanging="357"/>
        <w:contextualSpacing w:val="0"/>
      </w:pPr>
      <w:r w:rsidRPr="00795E73">
        <w:t xml:space="preserve">vienotā bibliotēku datu pārraides tīkla kvalitatīvas darbības nodrošināšana; </w:t>
      </w:r>
    </w:p>
    <w:p w14:paraId="1C41ACC1" w14:textId="77777777" w:rsidR="00A9116E" w:rsidRPr="00795E73" w:rsidRDefault="00A9116E" w:rsidP="00A02E2A">
      <w:pPr>
        <w:pStyle w:val="ListParagraph"/>
        <w:numPr>
          <w:ilvl w:val="0"/>
          <w:numId w:val="8"/>
        </w:numPr>
        <w:spacing w:after="80"/>
        <w:contextualSpacing w:val="0"/>
      </w:pPr>
      <w:r w:rsidRPr="00795E73">
        <w:t xml:space="preserve">vienotā bibliotēku atbalsta centra nodrošināšana; </w:t>
      </w:r>
    </w:p>
    <w:p w14:paraId="1E8D3AE9" w14:textId="77777777" w:rsidR="00A9116E" w:rsidRPr="00795E73" w:rsidRDefault="00A9116E" w:rsidP="00A02E2A">
      <w:pPr>
        <w:pStyle w:val="ListParagraph"/>
        <w:numPr>
          <w:ilvl w:val="0"/>
          <w:numId w:val="8"/>
        </w:numPr>
        <w:spacing w:after="80"/>
        <w:contextualSpacing w:val="0"/>
      </w:pPr>
      <w:r w:rsidRPr="00795E73">
        <w:t>bibliotēkās ierīkotās tehniskās infrastruktūras uzturēšana;</w:t>
      </w:r>
    </w:p>
    <w:p w14:paraId="2B19CB78" w14:textId="77777777" w:rsidR="00A9116E" w:rsidRPr="00795E73" w:rsidRDefault="00A9116E" w:rsidP="00A02E2A">
      <w:pPr>
        <w:pStyle w:val="ListParagraph"/>
        <w:numPr>
          <w:ilvl w:val="0"/>
          <w:numId w:val="8"/>
        </w:numPr>
        <w:spacing w:after="80"/>
        <w:contextualSpacing w:val="0"/>
      </w:pPr>
      <w:r w:rsidRPr="00795E73">
        <w:t xml:space="preserve">bibliotēku informācijas sistēmas darbības nodrošināšanai nepieciešamās infrastruktūras uzturēšana; </w:t>
      </w:r>
    </w:p>
    <w:p w14:paraId="179F97BB" w14:textId="77777777" w:rsidR="00A9116E" w:rsidRPr="00795E73" w:rsidRDefault="00A9116E" w:rsidP="00A02E2A">
      <w:pPr>
        <w:pStyle w:val="ListParagraph"/>
        <w:numPr>
          <w:ilvl w:val="0"/>
          <w:numId w:val="8"/>
        </w:numPr>
        <w:spacing w:after="80"/>
        <w:contextualSpacing w:val="0"/>
      </w:pPr>
      <w:r w:rsidRPr="00795E73">
        <w:t xml:space="preserve">bibliotēku informācijas sistēmas attīstības un ieviešanas bibliotēkās turpināšana; </w:t>
      </w:r>
    </w:p>
    <w:p w14:paraId="608CB24E" w14:textId="77777777" w:rsidR="00A9116E" w:rsidRPr="00795E73" w:rsidRDefault="00A9116E" w:rsidP="00A02E2A">
      <w:pPr>
        <w:pStyle w:val="ListParagraph"/>
        <w:numPr>
          <w:ilvl w:val="0"/>
          <w:numId w:val="8"/>
        </w:numPr>
        <w:spacing w:after="80"/>
        <w:contextualSpacing w:val="0"/>
      </w:pPr>
      <w:r w:rsidRPr="00795E73">
        <w:t xml:space="preserve">valsts nozīmes elektroniskā </w:t>
      </w:r>
      <w:proofErr w:type="spellStart"/>
      <w:r w:rsidRPr="00795E73">
        <w:t>kopkataloga</w:t>
      </w:r>
      <w:proofErr w:type="spellEnd"/>
      <w:r w:rsidRPr="00795E73">
        <w:t xml:space="preserve"> un reģionālo </w:t>
      </w:r>
      <w:proofErr w:type="spellStart"/>
      <w:r w:rsidRPr="00795E73">
        <w:t>kopkatalogu</w:t>
      </w:r>
      <w:proofErr w:type="spellEnd"/>
      <w:r w:rsidRPr="00795E73">
        <w:t xml:space="preserve"> kvalitatīvas darbības nodrošināšana; </w:t>
      </w:r>
    </w:p>
    <w:p w14:paraId="10A13E38" w14:textId="77777777" w:rsidR="00A9116E" w:rsidRPr="00795E73" w:rsidRDefault="00A9116E" w:rsidP="00A02E2A">
      <w:pPr>
        <w:pStyle w:val="ListParagraph"/>
        <w:numPr>
          <w:ilvl w:val="0"/>
          <w:numId w:val="8"/>
        </w:numPr>
        <w:spacing w:after="80"/>
        <w:contextualSpacing w:val="0"/>
      </w:pPr>
      <w:r w:rsidRPr="00795E73">
        <w:t>elektronisko pilnteksta datu bāžu pieejamības bibliotēkās, bezmaksas izmēģinājumu un apmācības nodrošināšana.</w:t>
      </w:r>
    </w:p>
    <w:p w14:paraId="14DCA2B1" w14:textId="77777777" w:rsidR="00A9116E" w:rsidRPr="00795E73" w:rsidRDefault="00A9116E" w:rsidP="00A9116E">
      <w:pPr>
        <w:spacing w:after="240"/>
        <w:ind w:firstLine="0"/>
        <w:rPr>
          <w:lang w:eastAsia="lv-LV"/>
        </w:rPr>
      </w:pPr>
      <w:r w:rsidRPr="00795E73">
        <w:rPr>
          <w:u w:val="single"/>
        </w:rPr>
        <w:t>Apakšprogrammas izpildītājs</w:t>
      </w:r>
      <w:r w:rsidRPr="00795E73">
        <w:t>: Kultūras informācijas sistēmu centrs sadarbībā ar Latvijas Nacionālo bibliotēku, pašvaldībām un VARAM.</w:t>
      </w:r>
    </w:p>
    <w:p w14:paraId="6F5A2A8D"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185BF52" w14:textId="77777777" w:rsidTr="00EB099A">
        <w:trPr>
          <w:tblHeader/>
          <w:jc w:val="center"/>
        </w:trPr>
        <w:tc>
          <w:tcPr>
            <w:tcW w:w="3397" w:type="dxa"/>
          </w:tcPr>
          <w:p w14:paraId="711F63A6" w14:textId="77777777" w:rsidR="00A9116E" w:rsidRPr="00795E73" w:rsidRDefault="00A9116E" w:rsidP="00EB099A">
            <w:pPr>
              <w:pStyle w:val="tabteksts"/>
              <w:jc w:val="center"/>
              <w:rPr>
                <w:szCs w:val="18"/>
              </w:rPr>
            </w:pPr>
          </w:p>
        </w:tc>
        <w:tc>
          <w:tcPr>
            <w:tcW w:w="1134" w:type="dxa"/>
          </w:tcPr>
          <w:p w14:paraId="5C3EBE08"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E0D13F1"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06C2F8FE"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00D6E63E"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4F4B9451" w14:textId="77777777" w:rsidR="00A9116E" w:rsidRPr="00795E73" w:rsidRDefault="00A9116E" w:rsidP="00EB099A">
            <w:pPr>
              <w:pStyle w:val="tabteksts"/>
              <w:jc w:val="center"/>
              <w:rPr>
                <w:szCs w:val="18"/>
                <w:lang w:eastAsia="lv-LV"/>
              </w:rPr>
            </w:pPr>
            <w:r w:rsidRPr="00795E73">
              <w:rPr>
                <w:szCs w:val="18"/>
                <w:lang w:eastAsia="lv-LV"/>
              </w:rPr>
              <w:t xml:space="preserve">2024. gada </w:t>
            </w:r>
            <w:r w:rsidRPr="00795E73">
              <w:rPr>
                <w:lang w:eastAsia="lv-LV"/>
              </w:rPr>
              <w:t>prognoze</w:t>
            </w:r>
          </w:p>
        </w:tc>
      </w:tr>
      <w:tr w:rsidR="00A9116E" w:rsidRPr="00795E73" w14:paraId="3BD58A52" w14:textId="77777777" w:rsidTr="00EB099A">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096E34" w14:textId="77777777" w:rsidR="00A9116E" w:rsidRPr="00795E73" w:rsidRDefault="00A9116E" w:rsidP="00EB099A">
            <w:pPr>
              <w:pStyle w:val="tabteksts"/>
              <w:jc w:val="center"/>
              <w:rPr>
                <w:szCs w:val="18"/>
              </w:rPr>
            </w:pPr>
            <w:r w:rsidRPr="00795E73">
              <w:rPr>
                <w:szCs w:val="18"/>
                <w:lang w:eastAsia="lv-LV"/>
              </w:rPr>
              <w:t xml:space="preserve">Valsts vienotās bibliotēku informācijas sistēmas nodrošinātā bibliotēku resursu pieejamība Latvijas iedzīvotājiem </w:t>
            </w:r>
          </w:p>
        </w:tc>
      </w:tr>
      <w:tr w:rsidR="00A9116E" w:rsidRPr="00795E73" w14:paraId="474F8575" w14:textId="77777777" w:rsidTr="00EB099A">
        <w:trPr>
          <w:trHeight w:val="177"/>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845EE" w14:textId="77777777" w:rsidR="00A9116E" w:rsidRPr="00795E73" w:rsidRDefault="00A9116E" w:rsidP="00EB099A">
            <w:pPr>
              <w:pStyle w:val="tabteksts"/>
              <w:jc w:val="both"/>
            </w:pPr>
            <w:r w:rsidRPr="00795E73">
              <w:t>Bibliotēku īpatsvars, kurās lieto integrēto bibliotēku informācijas sistēmu, (%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82A5" w14:textId="77777777" w:rsidR="00A9116E" w:rsidRPr="00795E73" w:rsidRDefault="00A9116E" w:rsidP="00EB099A">
            <w:pPr>
              <w:pStyle w:val="tabteksts"/>
              <w:jc w:val="center"/>
              <w:rPr>
                <w:lang w:val="en-GB"/>
              </w:rPr>
            </w:pPr>
            <w:r w:rsidRPr="00795E73">
              <w:rPr>
                <w:lang w:val="en-GB"/>
              </w:rPr>
              <w:t>70,3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3BCD8" w14:textId="77777777" w:rsidR="00A9116E" w:rsidRPr="00795E73" w:rsidRDefault="00A9116E" w:rsidP="00EB099A">
            <w:pPr>
              <w:pStyle w:val="tabteksts"/>
              <w:jc w:val="center"/>
            </w:pPr>
            <w:r>
              <w:rPr>
                <w:lang w:val="en-GB"/>
              </w:rPr>
              <w:t>68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0A08D" w14:textId="77777777" w:rsidR="00A9116E" w:rsidRPr="00795E73" w:rsidRDefault="00A9116E" w:rsidP="00EB099A">
            <w:pPr>
              <w:pStyle w:val="tabteksts"/>
              <w:jc w:val="center"/>
            </w:pPr>
            <w:r w:rsidRPr="00795E73">
              <w:rPr>
                <w:lang w:val="en-GB"/>
              </w:rPr>
              <w:t>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C4B9D" w14:textId="77777777" w:rsidR="00A9116E" w:rsidRPr="00795E73" w:rsidRDefault="00A9116E" w:rsidP="00EB099A">
            <w:pPr>
              <w:pStyle w:val="tabteksts"/>
              <w:jc w:val="center"/>
              <w:rPr>
                <w:lang w:val="en-GB"/>
              </w:rPr>
            </w:pPr>
            <w:r w:rsidRPr="00795E73">
              <w:rPr>
                <w:lang w:val="en-GB"/>
              </w:rPr>
              <w:t>72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DB2C2" w14:textId="77777777" w:rsidR="00A9116E" w:rsidRPr="00795E73" w:rsidRDefault="00A9116E" w:rsidP="00EB099A">
            <w:pPr>
              <w:pStyle w:val="tabteksts"/>
              <w:jc w:val="center"/>
            </w:pPr>
            <w:r w:rsidRPr="00795E73">
              <w:rPr>
                <w:lang w:val="en-GB"/>
              </w:rPr>
              <w:t>75</w:t>
            </w:r>
          </w:p>
        </w:tc>
      </w:tr>
      <w:tr w:rsidR="00A9116E" w:rsidRPr="00795E73" w14:paraId="156FACDB" w14:textId="77777777" w:rsidTr="00EB099A">
        <w:trPr>
          <w:trHeight w:val="325"/>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FB032" w14:textId="77777777" w:rsidR="00A9116E" w:rsidRPr="00795E73" w:rsidRDefault="00A9116E" w:rsidP="00EB099A">
            <w:pPr>
              <w:pStyle w:val="tabteksts"/>
              <w:jc w:val="both"/>
            </w:pPr>
            <w:r w:rsidRPr="00795E73">
              <w:t>Bibliotēkās nodrošinātie elektroniskie pakalpojumi (abonētās datu bāzes, filmas.lv, diva.lv u.c.)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74E12" w14:textId="77777777" w:rsidR="00A9116E" w:rsidRPr="00795E73" w:rsidRDefault="00A9116E" w:rsidP="00EB099A">
            <w:pPr>
              <w:pStyle w:val="tabteksts"/>
              <w:jc w:val="center"/>
              <w:rPr>
                <w:lang w:val="en-GB"/>
              </w:rPr>
            </w:pPr>
            <w:r w:rsidRPr="00795E73">
              <w:rPr>
                <w:lang w:val="en-GB"/>
              </w:rPr>
              <w:t>27,0</w:t>
            </w:r>
          </w:p>
          <w:p w14:paraId="32DAF590" w14:textId="77777777" w:rsidR="00A9116E" w:rsidRPr="00795E73" w:rsidRDefault="00A9116E" w:rsidP="00EB099A">
            <w:pPr>
              <w:pStyle w:val="tabteksts"/>
              <w:jc w:val="center"/>
              <w:rPr>
                <w:szCs w:val="18"/>
                <w:lang w:val="en-GB"/>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B53CE" w14:textId="77777777" w:rsidR="00A9116E" w:rsidRPr="00795E73" w:rsidRDefault="00A9116E" w:rsidP="00EB099A">
            <w:pPr>
              <w:pStyle w:val="tabteksts"/>
              <w:jc w:val="center"/>
            </w:pPr>
            <w:r w:rsidRPr="00795E73">
              <w:rPr>
                <w:lang w:val="en-GB"/>
              </w:rPr>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ACC0B" w14:textId="77777777" w:rsidR="00A9116E" w:rsidRPr="00795E73" w:rsidRDefault="00A9116E" w:rsidP="00EB099A">
            <w:pPr>
              <w:pStyle w:val="tabteksts"/>
              <w:jc w:val="center"/>
            </w:pPr>
            <w:r w:rsidRPr="00795E73">
              <w:rPr>
                <w:lang w:val="en-GB"/>
              </w:rPr>
              <w:t>27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2A367" w14:textId="77777777" w:rsidR="00A9116E" w:rsidRPr="00795E73" w:rsidRDefault="00A9116E" w:rsidP="00EB099A">
            <w:pPr>
              <w:pStyle w:val="tabteksts"/>
              <w:jc w:val="center"/>
            </w:pPr>
            <w:r w:rsidRPr="00795E73">
              <w:rPr>
                <w:lang w:val="en-GB"/>
              </w:rPr>
              <w:t>28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3855A" w14:textId="77777777" w:rsidR="00A9116E" w:rsidRPr="00795E73" w:rsidRDefault="00A9116E" w:rsidP="00EB099A">
            <w:pPr>
              <w:pStyle w:val="tabteksts"/>
              <w:jc w:val="center"/>
            </w:pPr>
            <w:r w:rsidRPr="00795E73">
              <w:rPr>
                <w:lang w:val="en-GB"/>
              </w:rPr>
              <w:t>28</w:t>
            </w:r>
          </w:p>
        </w:tc>
      </w:tr>
      <w:tr w:rsidR="00A9116E" w:rsidRPr="00795E73" w14:paraId="4B35BEC8"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71B68" w14:textId="77777777" w:rsidR="00A9116E" w:rsidRPr="00795E73" w:rsidRDefault="00A9116E" w:rsidP="00EB099A">
            <w:pPr>
              <w:pStyle w:val="tabteksts"/>
              <w:jc w:val="both"/>
            </w:pPr>
            <w:r w:rsidRPr="00795E73">
              <w:t xml:space="preserve">Bibliotēku lasītājiem pieejamie e-resursi (izmantošanas reižu skaits milj.)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35A6B" w14:textId="77777777" w:rsidR="00A9116E" w:rsidRPr="00795E73" w:rsidRDefault="00A9116E" w:rsidP="00EB099A">
            <w:pPr>
              <w:pStyle w:val="tabteksts"/>
              <w:jc w:val="center"/>
              <w:rPr>
                <w:lang w:val="en-GB"/>
              </w:rPr>
            </w:pPr>
            <w:r w:rsidRPr="00795E73">
              <w:rPr>
                <w:lang w:val="en-GB"/>
              </w:rPr>
              <w:t>32,3</w:t>
            </w:r>
          </w:p>
          <w:p w14:paraId="44E09B9B" w14:textId="77777777" w:rsidR="00A9116E" w:rsidRPr="00795E73" w:rsidRDefault="00A9116E" w:rsidP="00EB099A">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E4FE3" w14:textId="77777777" w:rsidR="00A9116E" w:rsidRPr="00795E73" w:rsidRDefault="00A9116E" w:rsidP="00EB099A">
            <w:pPr>
              <w:pStyle w:val="tabteksts"/>
              <w:jc w:val="center"/>
            </w:pPr>
            <w:r>
              <w:rPr>
                <w:lang w:val="en-GB"/>
              </w:rPr>
              <w:t>30,5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BBBB6" w14:textId="77777777" w:rsidR="00A9116E" w:rsidRPr="00795E73" w:rsidRDefault="00A9116E" w:rsidP="00EB099A">
            <w:pPr>
              <w:pStyle w:val="tabteksts"/>
              <w:jc w:val="center"/>
            </w:pPr>
            <w:r w:rsidRPr="00795E73">
              <w:rPr>
                <w:lang w:val="en-GB"/>
              </w:rPr>
              <w:t>31,5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25E2" w14:textId="77777777" w:rsidR="00A9116E" w:rsidRPr="00795E73" w:rsidRDefault="00A9116E" w:rsidP="00EB099A">
            <w:pPr>
              <w:pStyle w:val="tabteksts"/>
              <w:jc w:val="center"/>
            </w:pPr>
            <w:r w:rsidRPr="00795E73">
              <w:rPr>
                <w:lang w:val="en-GB"/>
              </w:rPr>
              <w:t>31,9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3371B" w14:textId="77777777" w:rsidR="00A9116E" w:rsidRPr="00795E73" w:rsidRDefault="00A9116E" w:rsidP="00EB099A">
            <w:pPr>
              <w:pStyle w:val="tabteksts"/>
              <w:jc w:val="center"/>
              <w:rPr>
                <w:lang w:val="en-GB"/>
              </w:rPr>
            </w:pPr>
            <w:r w:rsidRPr="00795E73">
              <w:rPr>
                <w:lang w:val="en-GB"/>
              </w:rPr>
              <w:t>32,2</w:t>
            </w:r>
          </w:p>
        </w:tc>
      </w:tr>
    </w:tbl>
    <w:p w14:paraId="67E4CC6E" w14:textId="77777777" w:rsidR="00A9116E" w:rsidRPr="00795E73" w:rsidRDefault="00A9116E" w:rsidP="00A02E2A">
      <w:pPr>
        <w:pStyle w:val="Tabuluvirsraksti"/>
        <w:spacing w:before="240" w:after="160"/>
        <w:rPr>
          <w:b/>
          <w:lang w:eastAsia="lv-LV"/>
        </w:rPr>
      </w:pPr>
      <w:r w:rsidRPr="00795E73">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3CB63423" w14:textId="77777777" w:rsidTr="00EB099A">
        <w:trPr>
          <w:trHeight w:val="283"/>
          <w:tblHeader/>
          <w:jc w:val="center"/>
        </w:trPr>
        <w:tc>
          <w:tcPr>
            <w:tcW w:w="3378" w:type="dxa"/>
            <w:vAlign w:val="center"/>
          </w:tcPr>
          <w:p w14:paraId="4F8386A1" w14:textId="77777777" w:rsidR="00A9116E" w:rsidRPr="00795E73" w:rsidRDefault="00A9116E" w:rsidP="00EB099A">
            <w:pPr>
              <w:pStyle w:val="tabteksts"/>
              <w:jc w:val="center"/>
              <w:rPr>
                <w:szCs w:val="24"/>
              </w:rPr>
            </w:pPr>
          </w:p>
        </w:tc>
        <w:tc>
          <w:tcPr>
            <w:tcW w:w="1131" w:type="dxa"/>
          </w:tcPr>
          <w:p w14:paraId="03D0B332"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78773D6F"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117CB4FA"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83792CA"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07074387" w14:textId="77777777" w:rsidR="00A9116E" w:rsidRPr="00795E73" w:rsidRDefault="00A9116E" w:rsidP="00EB099A">
            <w:pPr>
              <w:pStyle w:val="tabteksts"/>
              <w:jc w:val="center"/>
              <w:rPr>
                <w:szCs w:val="24"/>
                <w:lang w:eastAsia="lv-LV"/>
              </w:rPr>
            </w:pPr>
            <w:r w:rsidRPr="00795E73">
              <w:rPr>
                <w:szCs w:val="18"/>
                <w:lang w:eastAsia="lv-LV"/>
              </w:rPr>
              <w:t xml:space="preserve">2024. gada </w:t>
            </w:r>
            <w:r w:rsidRPr="00795E73">
              <w:rPr>
                <w:lang w:eastAsia="lv-LV"/>
              </w:rPr>
              <w:t>prognoze</w:t>
            </w:r>
          </w:p>
        </w:tc>
      </w:tr>
      <w:tr w:rsidR="00A9116E" w:rsidRPr="00795E73" w14:paraId="0BEC7FEC" w14:textId="77777777" w:rsidTr="00EB099A">
        <w:trPr>
          <w:trHeight w:val="142"/>
          <w:jc w:val="center"/>
        </w:trPr>
        <w:tc>
          <w:tcPr>
            <w:tcW w:w="3378" w:type="dxa"/>
            <w:shd w:val="clear" w:color="auto" w:fill="D9D9D9" w:themeFill="background1" w:themeFillShade="D9"/>
            <w:vAlign w:val="center"/>
          </w:tcPr>
          <w:p w14:paraId="34FAEEFE"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19AF5CAB" w14:textId="77777777" w:rsidR="00A9116E" w:rsidRPr="00795E73" w:rsidRDefault="00A9116E" w:rsidP="00EB099A">
            <w:pPr>
              <w:pStyle w:val="tabteksts"/>
              <w:jc w:val="right"/>
            </w:pPr>
            <w:r w:rsidRPr="00795E73">
              <w:rPr>
                <w:szCs w:val="18"/>
              </w:rPr>
              <w:t>422 79</w:t>
            </w:r>
            <w:r>
              <w:rPr>
                <w:szCs w:val="18"/>
              </w:rPr>
              <w:t>8</w:t>
            </w:r>
          </w:p>
        </w:tc>
        <w:tc>
          <w:tcPr>
            <w:tcW w:w="1132" w:type="dxa"/>
            <w:shd w:val="clear" w:color="auto" w:fill="D9D9D9" w:themeFill="background1" w:themeFillShade="D9"/>
          </w:tcPr>
          <w:p w14:paraId="7782D027" w14:textId="77777777" w:rsidR="00A9116E" w:rsidRPr="00795E73" w:rsidRDefault="00A9116E" w:rsidP="00EB099A">
            <w:pPr>
              <w:pStyle w:val="tabteksts"/>
              <w:jc w:val="right"/>
            </w:pPr>
            <w:r w:rsidRPr="00795E73">
              <w:rPr>
                <w:szCs w:val="18"/>
              </w:rPr>
              <w:t>422 601</w:t>
            </w:r>
          </w:p>
        </w:tc>
        <w:tc>
          <w:tcPr>
            <w:tcW w:w="1132" w:type="dxa"/>
            <w:shd w:val="clear" w:color="auto" w:fill="D9D9D9" w:themeFill="background1" w:themeFillShade="D9"/>
          </w:tcPr>
          <w:p w14:paraId="707865AC" w14:textId="77777777" w:rsidR="00A9116E" w:rsidRPr="00795E73" w:rsidRDefault="00A9116E" w:rsidP="00EB099A">
            <w:pPr>
              <w:pStyle w:val="tabteksts"/>
              <w:jc w:val="right"/>
            </w:pPr>
            <w:r w:rsidRPr="00795E73">
              <w:rPr>
                <w:szCs w:val="18"/>
              </w:rPr>
              <w:t>431 590</w:t>
            </w:r>
          </w:p>
        </w:tc>
        <w:tc>
          <w:tcPr>
            <w:tcW w:w="1132" w:type="dxa"/>
            <w:shd w:val="clear" w:color="auto" w:fill="D9D9D9" w:themeFill="background1" w:themeFillShade="D9"/>
          </w:tcPr>
          <w:p w14:paraId="55E15AEA" w14:textId="77777777" w:rsidR="00A9116E" w:rsidRPr="00795E73" w:rsidRDefault="00A9116E" w:rsidP="00EB099A">
            <w:pPr>
              <w:pStyle w:val="tabteksts"/>
              <w:jc w:val="right"/>
            </w:pPr>
            <w:r w:rsidRPr="00795E73">
              <w:rPr>
                <w:szCs w:val="18"/>
              </w:rPr>
              <w:t>431 590</w:t>
            </w:r>
          </w:p>
        </w:tc>
        <w:tc>
          <w:tcPr>
            <w:tcW w:w="1132" w:type="dxa"/>
            <w:shd w:val="clear" w:color="auto" w:fill="D9D9D9" w:themeFill="background1" w:themeFillShade="D9"/>
          </w:tcPr>
          <w:p w14:paraId="41699E58" w14:textId="77777777" w:rsidR="00A9116E" w:rsidRPr="00795E73" w:rsidRDefault="00A9116E" w:rsidP="00EB099A">
            <w:pPr>
              <w:pStyle w:val="tabteksts"/>
              <w:jc w:val="right"/>
            </w:pPr>
            <w:r w:rsidRPr="00795E73">
              <w:rPr>
                <w:szCs w:val="18"/>
              </w:rPr>
              <w:t>431 590</w:t>
            </w:r>
          </w:p>
        </w:tc>
      </w:tr>
      <w:tr w:rsidR="00A9116E" w:rsidRPr="00795E73" w14:paraId="638074DA" w14:textId="77777777" w:rsidTr="00EB099A">
        <w:trPr>
          <w:trHeight w:val="283"/>
          <w:jc w:val="center"/>
        </w:trPr>
        <w:tc>
          <w:tcPr>
            <w:tcW w:w="3378" w:type="dxa"/>
            <w:vAlign w:val="center"/>
          </w:tcPr>
          <w:p w14:paraId="0AF42E12"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549817E5" w14:textId="77777777" w:rsidR="00A9116E" w:rsidRPr="00795E73" w:rsidRDefault="00A9116E" w:rsidP="00EB099A">
            <w:pPr>
              <w:pStyle w:val="tabteksts"/>
              <w:jc w:val="center"/>
            </w:pPr>
            <w:r w:rsidRPr="00795E73">
              <w:rPr>
                <w:b/>
                <w:bCs/>
                <w:szCs w:val="18"/>
              </w:rPr>
              <w:t>×</w:t>
            </w:r>
          </w:p>
        </w:tc>
        <w:tc>
          <w:tcPr>
            <w:tcW w:w="1132" w:type="dxa"/>
          </w:tcPr>
          <w:p w14:paraId="69D97E3C" w14:textId="77777777" w:rsidR="00A9116E" w:rsidRPr="00795E73" w:rsidRDefault="00A9116E" w:rsidP="00EB099A">
            <w:pPr>
              <w:pStyle w:val="tabteksts"/>
              <w:jc w:val="right"/>
            </w:pPr>
            <w:r w:rsidRPr="00795E73">
              <w:rPr>
                <w:szCs w:val="18"/>
              </w:rPr>
              <w:t>-196</w:t>
            </w:r>
          </w:p>
        </w:tc>
        <w:tc>
          <w:tcPr>
            <w:tcW w:w="1132" w:type="dxa"/>
          </w:tcPr>
          <w:p w14:paraId="57CCC007" w14:textId="77777777" w:rsidR="00A9116E" w:rsidRPr="00795E73" w:rsidRDefault="00A9116E" w:rsidP="00EB099A">
            <w:pPr>
              <w:pStyle w:val="tabteksts"/>
              <w:jc w:val="right"/>
            </w:pPr>
            <w:r w:rsidRPr="00795E73">
              <w:rPr>
                <w:szCs w:val="18"/>
              </w:rPr>
              <w:t>8 989</w:t>
            </w:r>
          </w:p>
        </w:tc>
        <w:tc>
          <w:tcPr>
            <w:tcW w:w="1132" w:type="dxa"/>
          </w:tcPr>
          <w:p w14:paraId="64EFAC86" w14:textId="77777777" w:rsidR="00A9116E" w:rsidRPr="00795E73" w:rsidRDefault="00A9116E" w:rsidP="00EB099A">
            <w:pPr>
              <w:pStyle w:val="tabteksts"/>
              <w:jc w:val="center"/>
            </w:pPr>
            <w:r w:rsidRPr="00795E73">
              <w:t>-</w:t>
            </w:r>
          </w:p>
        </w:tc>
        <w:tc>
          <w:tcPr>
            <w:tcW w:w="1132" w:type="dxa"/>
          </w:tcPr>
          <w:p w14:paraId="59BA84AB" w14:textId="77777777" w:rsidR="00A9116E" w:rsidRPr="00795E73" w:rsidRDefault="00A9116E" w:rsidP="00EB099A">
            <w:pPr>
              <w:pStyle w:val="tabteksts"/>
              <w:jc w:val="center"/>
            </w:pPr>
            <w:r w:rsidRPr="00795E73">
              <w:rPr>
                <w:szCs w:val="18"/>
              </w:rPr>
              <w:t>-</w:t>
            </w:r>
          </w:p>
        </w:tc>
      </w:tr>
      <w:tr w:rsidR="00A9116E" w:rsidRPr="00795E73" w14:paraId="6E50AB66" w14:textId="77777777" w:rsidTr="00EB099A">
        <w:trPr>
          <w:trHeight w:val="283"/>
          <w:jc w:val="center"/>
        </w:trPr>
        <w:tc>
          <w:tcPr>
            <w:tcW w:w="3378" w:type="dxa"/>
            <w:vAlign w:val="center"/>
          </w:tcPr>
          <w:p w14:paraId="520FBC2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40B18EF7" w14:textId="77777777" w:rsidR="00A9116E" w:rsidRPr="00795E73" w:rsidRDefault="00A9116E" w:rsidP="00EB099A">
            <w:pPr>
              <w:pStyle w:val="tabteksts"/>
              <w:jc w:val="center"/>
            </w:pPr>
            <w:r w:rsidRPr="00795E73">
              <w:rPr>
                <w:b/>
                <w:bCs/>
                <w:szCs w:val="18"/>
              </w:rPr>
              <w:t>×</w:t>
            </w:r>
          </w:p>
        </w:tc>
        <w:tc>
          <w:tcPr>
            <w:tcW w:w="1132" w:type="dxa"/>
          </w:tcPr>
          <w:p w14:paraId="76C6640E" w14:textId="77777777" w:rsidR="00A9116E" w:rsidRPr="00795E73" w:rsidRDefault="00A9116E" w:rsidP="00EB099A">
            <w:pPr>
              <w:pStyle w:val="tabteksts"/>
              <w:jc w:val="center"/>
            </w:pPr>
            <w:r w:rsidRPr="00795E73">
              <w:t>-</w:t>
            </w:r>
          </w:p>
        </w:tc>
        <w:tc>
          <w:tcPr>
            <w:tcW w:w="1132" w:type="dxa"/>
            <w:shd w:val="clear" w:color="auto" w:fill="auto"/>
          </w:tcPr>
          <w:p w14:paraId="33F9747C" w14:textId="77777777" w:rsidR="00A9116E" w:rsidRPr="00795E73" w:rsidRDefault="00A9116E" w:rsidP="00EB099A">
            <w:pPr>
              <w:pStyle w:val="tabteksts"/>
              <w:jc w:val="right"/>
            </w:pPr>
            <w:r w:rsidRPr="00795E73">
              <w:rPr>
                <w:szCs w:val="18"/>
              </w:rPr>
              <w:t>2,1</w:t>
            </w:r>
          </w:p>
        </w:tc>
        <w:tc>
          <w:tcPr>
            <w:tcW w:w="1132" w:type="dxa"/>
          </w:tcPr>
          <w:p w14:paraId="03F67538" w14:textId="77777777" w:rsidR="00A9116E" w:rsidRPr="00795E73" w:rsidRDefault="00A9116E" w:rsidP="00EB099A">
            <w:pPr>
              <w:pStyle w:val="tabteksts"/>
              <w:jc w:val="center"/>
            </w:pPr>
            <w:r w:rsidRPr="00795E73">
              <w:t>-</w:t>
            </w:r>
          </w:p>
        </w:tc>
        <w:tc>
          <w:tcPr>
            <w:tcW w:w="1132" w:type="dxa"/>
          </w:tcPr>
          <w:p w14:paraId="20FB935A" w14:textId="77777777" w:rsidR="00A9116E" w:rsidRPr="00795E73" w:rsidRDefault="00A9116E" w:rsidP="00EB099A">
            <w:pPr>
              <w:pStyle w:val="tabteksts"/>
              <w:jc w:val="center"/>
            </w:pPr>
            <w:r w:rsidRPr="00795E73">
              <w:rPr>
                <w:szCs w:val="18"/>
              </w:rPr>
              <w:t>-</w:t>
            </w:r>
          </w:p>
        </w:tc>
      </w:tr>
      <w:tr w:rsidR="00A9116E" w:rsidRPr="00795E73" w14:paraId="11BB8955" w14:textId="77777777" w:rsidTr="00EB099A">
        <w:trPr>
          <w:trHeight w:val="142"/>
          <w:jc w:val="center"/>
        </w:trPr>
        <w:tc>
          <w:tcPr>
            <w:tcW w:w="3378" w:type="dxa"/>
          </w:tcPr>
          <w:p w14:paraId="27CC61BD"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66CE68E6" w14:textId="77777777" w:rsidR="00A9116E" w:rsidRPr="00795E73" w:rsidRDefault="00A9116E" w:rsidP="00EB099A">
            <w:pPr>
              <w:pStyle w:val="tabteksts"/>
              <w:jc w:val="right"/>
              <w:rPr>
                <w:szCs w:val="18"/>
              </w:rPr>
            </w:pPr>
            <w:r w:rsidRPr="00795E73">
              <w:rPr>
                <w:szCs w:val="18"/>
              </w:rPr>
              <w:t>91 336</w:t>
            </w:r>
          </w:p>
        </w:tc>
        <w:tc>
          <w:tcPr>
            <w:tcW w:w="1132" w:type="dxa"/>
          </w:tcPr>
          <w:p w14:paraId="179B2636" w14:textId="77777777" w:rsidR="00A9116E" w:rsidRPr="00795E73" w:rsidRDefault="00A9116E" w:rsidP="00EB099A">
            <w:pPr>
              <w:pStyle w:val="tabteksts"/>
              <w:jc w:val="right"/>
              <w:rPr>
                <w:szCs w:val="18"/>
              </w:rPr>
            </w:pPr>
            <w:r w:rsidRPr="00795E73">
              <w:rPr>
                <w:szCs w:val="18"/>
              </w:rPr>
              <w:t>91 139</w:t>
            </w:r>
          </w:p>
        </w:tc>
        <w:tc>
          <w:tcPr>
            <w:tcW w:w="1132" w:type="dxa"/>
          </w:tcPr>
          <w:p w14:paraId="36159340" w14:textId="77777777" w:rsidR="00A9116E" w:rsidRPr="00795E73" w:rsidRDefault="00A9116E" w:rsidP="00EB099A">
            <w:pPr>
              <w:pStyle w:val="tabteksts"/>
              <w:jc w:val="right"/>
              <w:rPr>
                <w:szCs w:val="18"/>
              </w:rPr>
            </w:pPr>
            <w:r w:rsidRPr="00795E73">
              <w:rPr>
                <w:szCs w:val="18"/>
              </w:rPr>
              <w:t>100 128</w:t>
            </w:r>
          </w:p>
        </w:tc>
        <w:tc>
          <w:tcPr>
            <w:tcW w:w="1132" w:type="dxa"/>
          </w:tcPr>
          <w:p w14:paraId="74BEC97A" w14:textId="77777777" w:rsidR="00A9116E" w:rsidRPr="00795E73" w:rsidRDefault="00A9116E" w:rsidP="00EB099A">
            <w:pPr>
              <w:pStyle w:val="tabteksts"/>
              <w:jc w:val="right"/>
              <w:rPr>
                <w:szCs w:val="18"/>
              </w:rPr>
            </w:pPr>
            <w:r w:rsidRPr="00795E73">
              <w:rPr>
                <w:szCs w:val="18"/>
              </w:rPr>
              <w:t>100 128</w:t>
            </w:r>
          </w:p>
        </w:tc>
        <w:tc>
          <w:tcPr>
            <w:tcW w:w="1132" w:type="dxa"/>
          </w:tcPr>
          <w:p w14:paraId="5644353F" w14:textId="77777777" w:rsidR="00A9116E" w:rsidRPr="00795E73" w:rsidRDefault="00A9116E" w:rsidP="00EB099A">
            <w:pPr>
              <w:pStyle w:val="tabteksts"/>
              <w:jc w:val="right"/>
              <w:rPr>
                <w:szCs w:val="18"/>
              </w:rPr>
            </w:pPr>
            <w:r w:rsidRPr="00795E73">
              <w:rPr>
                <w:szCs w:val="18"/>
              </w:rPr>
              <w:t>100 128</w:t>
            </w:r>
          </w:p>
        </w:tc>
      </w:tr>
      <w:tr w:rsidR="00A9116E" w:rsidRPr="00795E73" w14:paraId="73812BDD" w14:textId="77777777" w:rsidTr="00EB099A">
        <w:trPr>
          <w:trHeight w:val="283"/>
          <w:jc w:val="center"/>
        </w:trPr>
        <w:tc>
          <w:tcPr>
            <w:tcW w:w="3378" w:type="dxa"/>
          </w:tcPr>
          <w:p w14:paraId="62903461"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51365769" w14:textId="77777777" w:rsidR="00A9116E" w:rsidRPr="00795E73" w:rsidRDefault="00A9116E" w:rsidP="00EB099A">
            <w:pPr>
              <w:pStyle w:val="tabteksts"/>
              <w:jc w:val="right"/>
              <w:rPr>
                <w:szCs w:val="18"/>
              </w:rPr>
            </w:pPr>
            <w:r w:rsidRPr="00795E73">
              <w:rPr>
                <w:szCs w:val="18"/>
              </w:rPr>
              <w:t>5,3</w:t>
            </w:r>
          </w:p>
        </w:tc>
        <w:tc>
          <w:tcPr>
            <w:tcW w:w="1132" w:type="dxa"/>
          </w:tcPr>
          <w:p w14:paraId="2CC43FBF" w14:textId="77777777" w:rsidR="00A9116E" w:rsidRPr="00795E73" w:rsidRDefault="00A9116E" w:rsidP="00EB099A">
            <w:pPr>
              <w:pStyle w:val="tabteksts"/>
              <w:jc w:val="right"/>
              <w:rPr>
                <w:szCs w:val="18"/>
              </w:rPr>
            </w:pPr>
            <w:r w:rsidRPr="00795E73">
              <w:rPr>
                <w:szCs w:val="18"/>
              </w:rPr>
              <w:t>5,3</w:t>
            </w:r>
          </w:p>
        </w:tc>
        <w:tc>
          <w:tcPr>
            <w:tcW w:w="1132" w:type="dxa"/>
            <w:shd w:val="clear" w:color="auto" w:fill="auto"/>
          </w:tcPr>
          <w:p w14:paraId="7FCE4BBD" w14:textId="77777777" w:rsidR="00A9116E" w:rsidRPr="00795E73" w:rsidRDefault="00A9116E" w:rsidP="00EB099A">
            <w:pPr>
              <w:pStyle w:val="tabteksts"/>
              <w:jc w:val="right"/>
              <w:rPr>
                <w:szCs w:val="18"/>
              </w:rPr>
            </w:pPr>
            <w:r w:rsidRPr="00795E73">
              <w:rPr>
                <w:szCs w:val="18"/>
              </w:rPr>
              <w:t>5,3</w:t>
            </w:r>
          </w:p>
        </w:tc>
        <w:tc>
          <w:tcPr>
            <w:tcW w:w="1132" w:type="dxa"/>
            <w:shd w:val="clear" w:color="auto" w:fill="auto"/>
          </w:tcPr>
          <w:p w14:paraId="283C8B32" w14:textId="77777777" w:rsidR="00A9116E" w:rsidRPr="00795E73" w:rsidRDefault="00A9116E" w:rsidP="00EB099A">
            <w:pPr>
              <w:pStyle w:val="tabteksts"/>
              <w:jc w:val="right"/>
              <w:rPr>
                <w:szCs w:val="18"/>
              </w:rPr>
            </w:pPr>
            <w:r w:rsidRPr="00795E73">
              <w:rPr>
                <w:szCs w:val="18"/>
              </w:rPr>
              <w:t>5,3</w:t>
            </w:r>
          </w:p>
        </w:tc>
        <w:tc>
          <w:tcPr>
            <w:tcW w:w="1132" w:type="dxa"/>
            <w:shd w:val="clear" w:color="auto" w:fill="auto"/>
          </w:tcPr>
          <w:p w14:paraId="35B4C89E" w14:textId="77777777" w:rsidR="00A9116E" w:rsidRPr="00795E73" w:rsidRDefault="00A9116E" w:rsidP="00EB099A">
            <w:pPr>
              <w:pStyle w:val="tabteksts"/>
              <w:jc w:val="right"/>
              <w:rPr>
                <w:szCs w:val="18"/>
              </w:rPr>
            </w:pPr>
            <w:r w:rsidRPr="00795E73">
              <w:rPr>
                <w:szCs w:val="18"/>
              </w:rPr>
              <w:t>5,3</w:t>
            </w:r>
          </w:p>
        </w:tc>
      </w:tr>
      <w:tr w:rsidR="00A9116E" w:rsidRPr="00795E73" w14:paraId="2B41BDC7" w14:textId="77777777" w:rsidTr="00EB099A">
        <w:trPr>
          <w:trHeight w:val="283"/>
          <w:jc w:val="center"/>
        </w:trPr>
        <w:tc>
          <w:tcPr>
            <w:tcW w:w="3378" w:type="dxa"/>
          </w:tcPr>
          <w:p w14:paraId="3D7CAEA7"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73450FC3" w14:textId="77777777" w:rsidR="00A9116E" w:rsidRPr="00795E73" w:rsidRDefault="00A9116E" w:rsidP="00EB099A">
            <w:pPr>
              <w:pStyle w:val="tabteksts"/>
              <w:jc w:val="right"/>
              <w:rPr>
                <w:szCs w:val="18"/>
              </w:rPr>
            </w:pPr>
            <w:r w:rsidRPr="00795E73">
              <w:rPr>
                <w:szCs w:val="18"/>
              </w:rPr>
              <w:t>1 436</w:t>
            </w:r>
          </w:p>
        </w:tc>
        <w:tc>
          <w:tcPr>
            <w:tcW w:w="1132" w:type="dxa"/>
          </w:tcPr>
          <w:p w14:paraId="3B7A968A" w14:textId="77777777" w:rsidR="00A9116E" w:rsidRPr="00795E73" w:rsidRDefault="00A9116E" w:rsidP="00EB099A">
            <w:pPr>
              <w:pStyle w:val="tabteksts"/>
              <w:jc w:val="right"/>
              <w:rPr>
                <w:szCs w:val="18"/>
              </w:rPr>
            </w:pPr>
            <w:r w:rsidRPr="00795E73">
              <w:rPr>
                <w:szCs w:val="18"/>
              </w:rPr>
              <w:t>1 433</w:t>
            </w:r>
          </w:p>
        </w:tc>
        <w:tc>
          <w:tcPr>
            <w:tcW w:w="1132" w:type="dxa"/>
          </w:tcPr>
          <w:p w14:paraId="68EDF8C8" w14:textId="77777777" w:rsidR="00A9116E" w:rsidRPr="00795E73" w:rsidRDefault="00A9116E" w:rsidP="00EB099A">
            <w:pPr>
              <w:pStyle w:val="tabteksts"/>
              <w:jc w:val="right"/>
              <w:rPr>
                <w:szCs w:val="18"/>
              </w:rPr>
            </w:pPr>
            <w:r w:rsidRPr="00795E73">
              <w:rPr>
                <w:szCs w:val="18"/>
              </w:rPr>
              <w:t>1 574</w:t>
            </w:r>
          </w:p>
        </w:tc>
        <w:tc>
          <w:tcPr>
            <w:tcW w:w="1132" w:type="dxa"/>
          </w:tcPr>
          <w:p w14:paraId="0C6E09E5" w14:textId="77777777" w:rsidR="00A9116E" w:rsidRPr="00795E73" w:rsidRDefault="00A9116E" w:rsidP="00EB099A">
            <w:pPr>
              <w:pStyle w:val="tabteksts"/>
              <w:jc w:val="right"/>
              <w:rPr>
                <w:szCs w:val="18"/>
              </w:rPr>
            </w:pPr>
            <w:r w:rsidRPr="00795E73">
              <w:rPr>
                <w:szCs w:val="18"/>
              </w:rPr>
              <w:t>1 574</w:t>
            </w:r>
          </w:p>
        </w:tc>
        <w:tc>
          <w:tcPr>
            <w:tcW w:w="1132" w:type="dxa"/>
          </w:tcPr>
          <w:p w14:paraId="747E459E" w14:textId="77777777" w:rsidR="00A9116E" w:rsidRPr="00795E73" w:rsidRDefault="00A9116E" w:rsidP="00EB099A">
            <w:pPr>
              <w:pStyle w:val="tabteksts"/>
              <w:jc w:val="right"/>
              <w:rPr>
                <w:szCs w:val="18"/>
              </w:rPr>
            </w:pPr>
            <w:r w:rsidRPr="00795E73">
              <w:rPr>
                <w:szCs w:val="18"/>
              </w:rPr>
              <w:t>1 574</w:t>
            </w:r>
          </w:p>
        </w:tc>
      </w:tr>
    </w:tbl>
    <w:p w14:paraId="141A4D0B" w14:textId="77777777" w:rsidR="00A9116E" w:rsidRPr="00795E73" w:rsidRDefault="00A9116E" w:rsidP="00A02E2A">
      <w:pPr>
        <w:pStyle w:val="Tabuluvirsraksti"/>
        <w:tabs>
          <w:tab w:val="left" w:pos="1252"/>
        </w:tabs>
        <w:spacing w:before="240" w:after="160"/>
        <w:rPr>
          <w:sz w:val="18"/>
          <w:szCs w:val="18"/>
          <w:lang w:eastAsia="lv-LV"/>
        </w:rPr>
      </w:pPr>
      <w:r w:rsidRPr="00795E73">
        <w:rPr>
          <w:b/>
          <w:color w:val="000000" w:themeColor="text1"/>
          <w:lang w:eastAsia="lv-LV"/>
        </w:rPr>
        <w:t>Izmaiņas izdevumos, salīdzinot 2022. gada projektu ar 2021. gada plānu</w:t>
      </w:r>
    </w:p>
    <w:p w14:paraId="500A58FD"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6D79E7E2" w14:textId="77777777" w:rsidTr="00EB099A">
        <w:trPr>
          <w:trHeight w:val="142"/>
          <w:tblHeader/>
          <w:jc w:val="center"/>
        </w:trPr>
        <w:tc>
          <w:tcPr>
            <w:tcW w:w="5241" w:type="dxa"/>
            <w:vAlign w:val="center"/>
          </w:tcPr>
          <w:p w14:paraId="3804D261"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2C079F5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B79A19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44398396"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34B9A2E4" w14:textId="77777777" w:rsidTr="00EB099A">
        <w:trPr>
          <w:trHeight w:val="142"/>
          <w:jc w:val="center"/>
        </w:trPr>
        <w:tc>
          <w:tcPr>
            <w:tcW w:w="5241" w:type="dxa"/>
            <w:shd w:val="clear" w:color="auto" w:fill="D9D9D9" w:themeFill="background1" w:themeFillShade="D9"/>
          </w:tcPr>
          <w:p w14:paraId="78C1B37F"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3A100CA4" w14:textId="77777777" w:rsidR="00A9116E" w:rsidRPr="00795E73" w:rsidRDefault="00A9116E" w:rsidP="00EB099A">
            <w:pPr>
              <w:pStyle w:val="tabteksts"/>
              <w:jc w:val="right"/>
              <w:rPr>
                <w:b/>
                <w:szCs w:val="18"/>
              </w:rPr>
            </w:pPr>
            <w:r w:rsidRPr="00795E73">
              <w:rPr>
                <w:b/>
                <w:szCs w:val="18"/>
              </w:rPr>
              <w:t>4</w:t>
            </w:r>
          </w:p>
        </w:tc>
        <w:tc>
          <w:tcPr>
            <w:tcW w:w="1277" w:type="dxa"/>
            <w:shd w:val="clear" w:color="auto" w:fill="D9D9D9" w:themeFill="background1" w:themeFillShade="D9"/>
          </w:tcPr>
          <w:p w14:paraId="14C1D303" w14:textId="77777777" w:rsidR="00A9116E" w:rsidRPr="00795E73" w:rsidRDefault="00A9116E" w:rsidP="00EB099A">
            <w:pPr>
              <w:pStyle w:val="tabteksts"/>
              <w:jc w:val="right"/>
              <w:rPr>
                <w:b/>
                <w:szCs w:val="18"/>
              </w:rPr>
            </w:pPr>
            <w:r w:rsidRPr="00795E73">
              <w:rPr>
                <w:b/>
                <w:szCs w:val="18"/>
              </w:rPr>
              <w:t xml:space="preserve">8 993 </w:t>
            </w:r>
          </w:p>
        </w:tc>
        <w:tc>
          <w:tcPr>
            <w:tcW w:w="1277" w:type="dxa"/>
            <w:shd w:val="clear" w:color="auto" w:fill="D9D9D9" w:themeFill="background1" w:themeFillShade="D9"/>
          </w:tcPr>
          <w:p w14:paraId="6AC8CEFD" w14:textId="77777777" w:rsidR="00A9116E" w:rsidRPr="00795E73" w:rsidRDefault="00A9116E" w:rsidP="00EB099A">
            <w:pPr>
              <w:pStyle w:val="tabteksts"/>
              <w:jc w:val="right"/>
              <w:rPr>
                <w:b/>
                <w:szCs w:val="18"/>
              </w:rPr>
            </w:pPr>
            <w:r w:rsidRPr="00795E73">
              <w:rPr>
                <w:b/>
                <w:szCs w:val="18"/>
              </w:rPr>
              <w:t>8 989</w:t>
            </w:r>
          </w:p>
        </w:tc>
      </w:tr>
      <w:tr w:rsidR="00A9116E" w:rsidRPr="00795E73" w14:paraId="45E25B28" w14:textId="77777777" w:rsidTr="00EB099A">
        <w:trPr>
          <w:jc w:val="center"/>
        </w:trPr>
        <w:tc>
          <w:tcPr>
            <w:tcW w:w="9072" w:type="dxa"/>
            <w:gridSpan w:val="4"/>
          </w:tcPr>
          <w:p w14:paraId="50AADCB8"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542932EE" w14:textId="77777777" w:rsidTr="00EB099A">
        <w:trPr>
          <w:trHeight w:val="142"/>
          <w:jc w:val="center"/>
        </w:trPr>
        <w:tc>
          <w:tcPr>
            <w:tcW w:w="5241" w:type="dxa"/>
            <w:shd w:val="clear" w:color="auto" w:fill="F2F2F2" w:themeFill="background1" w:themeFillShade="F2"/>
            <w:vAlign w:val="center"/>
          </w:tcPr>
          <w:p w14:paraId="17CFDEFB" w14:textId="77777777" w:rsidR="00A9116E" w:rsidRPr="00795E73" w:rsidRDefault="00A9116E" w:rsidP="00EB099A">
            <w:pPr>
              <w:pStyle w:val="tabteksts"/>
              <w:rPr>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1CAA07AC" w14:textId="77777777" w:rsidR="00A9116E" w:rsidRPr="00A02E2A" w:rsidRDefault="00A9116E" w:rsidP="00EB099A">
            <w:pPr>
              <w:pStyle w:val="tabteksts"/>
              <w:jc w:val="center"/>
            </w:pPr>
            <w:r w:rsidRPr="00A02E2A">
              <w:t>-</w:t>
            </w:r>
          </w:p>
        </w:tc>
        <w:tc>
          <w:tcPr>
            <w:tcW w:w="1277" w:type="dxa"/>
            <w:shd w:val="clear" w:color="auto" w:fill="F2F2F2" w:themeFill="background1" w:themeFillShade="F2"/>
          </w:tcPr>
          <w:p w14:paraId="41F505B6" w14:textId="77777777" w:rsidR="00A9116E" w:rsidRPr="00A02E2A" w:rsidRDefault="00A9116E" w:rsidP="00EB099A">
            <w:pPr>
              <w:pStyle w:val="tabteksts"/>
              <w:jc w:val="right"/>
              <w:rPr>
                <w:szCs w:val="18"/>
              </w:rPr>
            </w:pPr>
            <w:r w:rsidRPr="00A02E2A">
              <w:rPr>
                <w:szCs w:val="18"/>
              </w:rPr>
              <w:t>7 831</w:t>
            </w:r>
          </w:p>
        </w:tc>
        <w:tc>
          <w:tcPr>
            <w:tcW w:w="1277" w:type="dxa"/>
            <w:shd w:val="clear" w:color="auto" w:fill="F2F2F2" w:themeFill="background1" w:themeFillShade="F2"/>
          </w:tcPr>
          <w:p w14:paraId="6FE8E1BE" w14:textId="77777777" w:rsidR="00A9116E" w:rsidRPr="00A02E2A" w:rsidRDefault="00A9116E" w:rsidP="00EB099A">
            <w:pPr>
              <w:pStyle w:val="tabteksts"/>
              <w:jc w:val="right"/>
              <w:rPr>
                <w:szCs w:val="18"/>
              </w:rPr>
            </w:pPr>
            <w:r w:rsidRPr="00A02E2A">
              <w:rPr>
                <w:szCs w:val="18"/>
              </w:rPr>
              <w:t>7 831</w:t>
            </w:r>
          </w:p>
        </w:tc>
      </w:tr>
      <w:tr w:rsidR="00A9116E" w:rsidRPr="00795E73" w14:paraId="35D1F822" w14:textId="77777777" w:rsidTr="00EB099A">
        <w:trPr>
          <w:trHeight w:val="142"/>
          <w:jc w:val="center"/>
        </w:trPr>
        <w:tc>
          <w:tcPr>
            <w:tcW w:w="5241" w:type="dxa"/>
            <w:shd w:val="clear" w:color="auto" w:fill="auto"/>
          </w:tcPr>
          <w:p w14:paraId="4B93A682" w14:textId="498F2D36" w:rsidR="00A9116E" w:rsidRPr="00795E73" w:rsidRDefault="00A9116E" w:rsidP="005E730F">
            <w:pPr>
              <w:pStyle w:val="tabteksts"/>
              <w:jc w:val="both"/>
              <w:rPr>
                <w:szCs w:val="18"/>
                <w:u w:val="single"/>
                <w:lang w:eastAsia="lv-LV"/>
              </w:rPr>
            </w:pPr>
            <w:r w:rsidRPr="00795E73">
              <w:rPr>
                <w:i/>
                <w:szCs w:val="18"/>
                <w:lang w:eastAsia="lv-LV"/>
              </w:rPr>
              <w:t>Finansējums kultūras nozares darba samaksas pieaugumam, saskaņā ar 24.09.2021. MK ārkārtas sēdes prot. Nr.63 1.§ 2.</w:t>
            </w:r>
            <w:r w:rsidR="005E730F">
              <w:rPr>
                <w:i/>
                <w:szCs w:val="18"/>
                <w:lang w:eastAsia="lv-LV"/>
              </w:rPr>
              <w:t> </w:t>
            </w:r>
            <w:r w:rsidRPr="00795E73">
              <w:rPr>
                <w:i/>
                <w:szCs w:val="18"/>
                <w:lang w:eastAsia="lv-LV"/>
              </w:rPr>
              <w:t>punktu</w:t>
            </w:r>
          </w:p>
        </w:tc>
        <w:tc>
          <w:tcPr>
            <w:tcW w:w="1277" w:type="dxa"/>
            <w:shd w:val="clear" w:color="auto" w:fill="auto"/>
          </w:tcPr>
          <w:p w14:paraId="7A679F17" w14:textId="77777777" w:rsidR="00A9116E" w:rsidRPr="00A02E2A" w:rsidRDefault="00A9116E" w:rsidP="00EB099A">
            <w:pPr>
              <w:pStyle w:val="tabteksts"/>
              <w:jc w:val="center"/>
            </w:pPr>
            <w:r w:rsidRPr="00A02E2A">
              <w:t>-</w:t>
            </w:r>
          </w:p>
        </w:tc>
        <w:tc>
          <w:tcPr>
            <w:tcW w:w="1277" w:type="dxa"/>
            <w:shd w:val="clear" w:color="auto" w:fill="auto"/>
          </w:tcPr>
          <w:p w14:paraId="744F3BB3" w14:textId="77777777" w:rsidR="00A9116E" w:rsidRPr="00A02E2A" w:rsidRDefault="00A9116E" w:rsidP="00EB099A">
            <w:pPr>
              <w:pStyle w:val="tabteksts"/>
              <w:jc w:val="right"/>
              <w:rPr>
                <w:szCs w:val="18"/>
              </w:rPr>
            </w:pPr>
            <w:r w:rsidRPr="00A02E2A">
              <w:rPr>
                <w:szCs w:val="18"/>
              </w:rPr>
              <w:t>7 831</w:t>
            </w:r>
          </w:p>
        </w:tc>
        <w:tc>
          <w:tcPr>
            <w:tcW w:w="1277" w:type="dxa"/>
            <w:shd w:val="clear" w:color="auto" w:fill="auto"/>
          </w:tcPr>
          <w:p w14:paraId="1EB23618" w14:textId="77777777" w:rsidR="00A9116E" w:rsidRPr="00A02E2A" w:rsidRDefault="00A9116E" w:rsidP="00EB099A">
            <w:pPr>
              <w:pStyle w:val="tabteksts"/>
              <w:jc w:val="right"/>
              <w:rPr>
                <w:szCs w:val="18"/>
              </w:rPr>
            </w:pPr>
            <w:r w:rsidRPr="00A02E2A">
              <w:rPr>
                <w:szCs w:val="18"/>
              </w:rPr>
              <w:t>7 831</w:t>
            </w:r>
          </w:p>
        </w:tc>
      </w:tr>
      <w:tr w:rsidR="00A9116E" w:rsidRPr="00795E73" w14:paraId="52F719E4" w14:textId="77777777" w:rsidTr="00EB099A">
        <w:trPr>
          <w:trHeight w:val="142"/>
          <w:jc w:val="center"/>
        </w:trPr>
        <w:tc>
          <w:tcPr>
            <w:tcW w:w="5241" w:type="dxa"/>
            <w:shd w:val="clear" w:color="auto" w:fill="F2F2F2" w:themeFill="background1" w:themeFillShade="F2"/>
            <w:vAlign w:val="center"/>
          </w:tcPr>
          <w:p w14:paraId="5328F9C8"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660347CB" w14:textId="77777777" w:rsidR="00A9116E" w:rsidRPr="00A02E2A" w:rsidRDefault="00A9116E" w:rsidP="00EB099A">
            <w:pPr>
              <w:pStyle w:val="tabteksts"/>
              <w:jc w:val="right"/>
              <w:rPr>
                <w:szCs w:val="18"/>
              </w:rPr>
            </w:pPr>
            <w:r w:rsidRPr="00A02E2A">
              <w:rPr>
                <w:szCs w:val="18"/>
              </w:rPr>
              <w:t>4</w:t>
            </w:r>
          </w:p>
        </w:tc>
        <w:tc>
          <w:tcPr>
            <w:tcW w:w="1277" w:type="dxa"/>
            <w:shd w:val="clear" w:color="auto" w:fill="F2F2F2" w:themeFill="background1" w:themeFillShade="F2"/>
          </w:tcPr>
          <w:p w14:paraId="26E6244B" w14:textId="77777777" w:rsidR="00A9116E" w:rsidRPr="00A02E2A" w:rsidRDefault="00A9116E" w:rsidP="00EB099A">
            <w:pPr>
              <w:pStyle w:val="tabteksts"/>
              <w:jc w:val="right"/>
              <w:rPr>
                <w:szCs w:val="18"/>
              </w:rPr>
            </w:pPr>
            <w:r w:rsidRPr="00A02E2A">
              <w:rPr>
                <w:szCs w:val="18"/>
              </w:rPr>
              <w:t>1 162</w:t>
            </w:r>
          </w:p>
        </w:tc>
        <w:tc>
          <w:tcPr>
            <w:tcW w:w="1277" w:type="dxa"/>
            <w:shd w:val="clear" w:color="auto" w:fill="F2F2F2" w:themeFill="background1" w:themeFillShade="F2"/>
          </w:tcPr>
          <w:p w14:paraId="660B1A26" w14:textId="77777777" w:rsidR="00A9116E" w:rsidRPr="00A02E2A" w:rsidRDefault="00A9116E" w:rsidP="00EB099A">
            <w:pPr>
              <w:pStyle w:val="tabteksts"/>
              <w:jc w:val="right"/>
              <w:rPr>
                <w:szCs w:val="18"/>
              </w:rPr>
            </w:pPr>
            <w:r w:rsidRPr="00A02E2A">
              <w:rPr>
                <w:szCs w:val="18"/>
              </w:rPr>
              <w:t>1 158</w:t>
            </w:r>
          </w:p>
        </w:tc>
      </w:tr>
      <w:tr w:rsidR="00A9116E" w:rsidRPr="00795E73" w14:paraId="54954E44" w14:textId="77777777" w:rsidTr="00EB099A">
        <w:trPr>
          <w:trHeight w:val="142"/>
          <w:jc w:val="center"/>
        </w:trPr>
        <w:tc>
          <w:tcPr>
            <w:tcW w:w="5241" w:type="dxa"/>
          </w:tcPr>
          <w:p w14:paraId="6CA923DB" w14:textId="77777777" w:rsidR="00A9116E" w:rsidRPr="00795E73" w:rsidRDefault="00A9116E" w:rsidP="00EB099A">
            <w:pPr>
              <w:pStyle w:val="tabteksts"/>
              <w:jc w:val="both"/>
              <w:rPr>
                <w:i/>
                <w:szCs w:val="18"/>
                <w:lang w:eastAsia="lv-LV"/>
              </w:rPr>
            </w:pPr>
            <w:r w:rsidRPr="00795E73">
              <w:rPr>
                <w:i/>
                <w:iCs/>
              </w:rPr>
              <w:t>2020. gadā iesāktā atalgojuma palielinājuma kultūras nozarē nodarbinātajiem tupināšana</w:t>
            </w:r>
          </w:p>
        </w:tc>
        <w:tc>
          <w:tcPr>
            <w:tcW w:w="1277" w:type="dxa"/>
          </w:tcPr>
          <w:p w14:paraId="2FD17535" w14:textId="77777777" w:rsidR="00A9116E" w:rsidRPr="00A02E2A" w:rsidRDefault="00A9116E" w:rsidP="00EB099A">
            <w:pPr>
              <w:pStyle w:val="tabteksts"/>
              <w:jc w:val="center"/>
            </w:pPr>
            <w:r w:rsidRPr="00A02E2A">
              <w:t>-</w:t>
            </w:r>
          </w:p>
        </w:tc>
        <w:tc>
          <w:tcPr>
            <w:tcW w:w="1277" w:type="dxa"/>
          </w:tcPr>
          <w:p w14:paraId="118A346B" w14:textId="77777777" w:rsidR="00A9116E" w:rsidRPr="00A02E2A" w:rsidRDefault="00A9116E" w:rsidP="00EB099A">
            <w:pPr>
              <w:pStyle w:val="tabteksts"/>
              <w:jc w:val="right"/>
              <w:rPr>
                <w:szCs w:val="18"/>
              </w:rPr>
            </w:pPr>
            <w:r w:rsidRPr="00A02E2A">
              <w:rPr>
                <w:szCs w:val="18"/>
              </w:rPr>
              <w:t>1 162</w:t>
            </w:r>
          </w:p>
        </w:tc>
        <w:tc>
          <w:tcPr>
            <w:tcW w:w="1277" w:type="dxa"/>
          </w:tcPr>
          <w:p w14:paraId="7E09AF41" w14:textId="77777777" w:rsidR="00A9116E" w:rsidRPr="00A02E2A" w:rsidRDefault="00A9116E" w:rsidP="00EB099A">
            <w:pPr>
              <w:pStyle w:val="tabteksts"/>
              <w:jc w:val="right"/>
              <w:rPr>
                <w:szCs w:val="18"/>
              </w:rPr>
            </w:pPr>
            <w:r w:rsidRPr="00A02E2A">
              <w:rPr>
                <w:szCs w:val="18"/>
              </w:rPr>
              <w:t>1 162</w:t>
            </w:r>
          </w:p>
        </w:tc>
      </w:tr>
      <w:tr w:rsidR="00A9116E" w:rsidRPr="00795E73" w14:paraId="3B0B370B" w14:textId="77777777" w:rsidTr="00EB099A">
        <w:trPr>
          <w:trHeight w:val="142"/>
          <w:jc w:val="center"/>
        </w:trPr>
        <w:tc>
          <w:tcPr>
            <w:tcW w:w="5241" w:type="dxa"/>
          </w:tcPr>
          <w:p w14:paraId="7EE87811" w14:textId="77777777" w:rsidR="00A9116E" w:rsidRPr="00795E73" w:rsidRDefault="00A9116E" w:rsidP="00EB099A">
            <w:pPr>
              <w:pStyle w:val="tabteksts"/>
              <w:jc w:val="both"/>
              <w:rPr>
                <w:i/>
                <w:szCs w:val="18"/>
                <w:lang w:eastAsia="lv-LV"/>
              </w:rPr>
            </w:pPr>
            <w:r w:rsidRPr="00795E73">
              <w:rPr>
                <w:i/>
                <w:szCs w:val="18"/>
                <w:lang w:eastAsia="lv-LV"/>
              </w:rPr>
              <w:t>Finansējuma samazinājums darba devēja valsts sociālās apdrošināšanas obligāto iemaksu samazinājumam par 0,5% punktiem, saskaņā ar MK 22.09.2020. sēdes protokola Nr. 55 38.§ 2. un 40. punktu (atbilstoši informatīvā ziņojuma 3. pielikumam)</w:t>
            </w:r>
          </w:p>
        </w:tc>
        <w:tc>
          <w:tcPr>
            <w:tcW w:w="1277" w:type="dxa"/>
          </w:tcPr>
          <w:p w14:paraId="37531D8F" w14:textId="77777777" w:rsidR="00A9116E" w:rsidRPr="00795E73" w:rsidRDefault="00A9116E" w:rsidP="00EB099A">
            <w:pPr>
              <w:pStyle w:val="tabteksts"/>
              <w:jc w:val="right"/>
              <w:rPr>
                <w:szCs w:val="18"/>
              </w:rPr>
            </w:pPr>
            <w:r w:rsidRPr="00795E73">
              <w:rPr>
                <w:szCs w:val="18"/>
              </w:rPr>
              <w:t>4</w:t>
            </w:r>
          </w:p>
        </w:tc>
        <w:tc>
          <w:tcPr>
            <w:tcW w:w="1277" w:type="dxa"/>
          </w:tcPr>
          <w:p w14:paraId="0AA1DAAF" w14:textId="77777777" w:rsidR="00A9116E" w:rsidRPr="00795E73" w:rsidRDefault="00A9116E" w:rsidP="00EB099A">
            <w:pPr>
              <w:pStyle w:val="tabteksts"/>
              <w:jc w:val="center"/>
            </w:pPr>
            <w:r w:rsidRPr="00795E73">
              <w:t>-</w:t>
            </w:r>
          </w:p>
        </w:tc>
        <w:tc>
          <w:tcPr>
            <w:tcW w:w="1277" w:type="dxa"/>
          </w:tcPr>
          <w:p w14:paraId="7E4F15FB" w14:textId="77777777" w:rsidR="00A9116E" w:rsidRPr="00795E73" w:rsidRDefault="00A9116E" w:rsidP="00EB099A">
            <w:pPr>
              <w:pStyle w:val="tabteksts"/>
              <w:jc w:val="right"/>
              <w:rPr>
                <w:szCs w:val="18"/>
              </w:rPr>
            </w:pPr>
            <w:r w:rsidRPr="00795E73">
              <w:rPr>
                <w:szCs w:val="18"/>
              </w:rPr>
              <w:t>-4</w:t>
            </w:r>
          </w:p>
        </w:tc>
      </w:tr>
    </w:tbl>
    <w:p w14:paraId="384B7A63" w14:textId="7F4172F3" w:rsidR="00A9116E" w:rsidRPr="00795E73" w:rsidRDefault="00A9116E" w:rsidP="00A9116E">
      <w:pPr>
        <w:spacing w:before="240" w:after="240"/>
        <w:ind w:firstLine="0"/>
        <w:jc w:val="center"/>
        <w:rPr>
          <w:b/>
        </w:rPr>
      </w:pPr>
      <w:r w:rsidRPr="00795E73">
        <w:rPr>
          <w:b/>
        </w:rPr>
        <w:t>22.07.00 Nomas maksas VAS “Valsts nekustamie īpašumi” programmas “Mantojums</w:t>
      </w:r>
      <w:r w:rsidR="005E730F">
        <w:rPr>
          <w:b/>
        </w:rPr>
        <w:t xml:space="preserve"> – 2</w:t>
      </w:r>
      <w:r w:rsidRPr="00795E73">
        <w:rPr>
          <w:b/>
        </w:rPr>
        <w:t>018” ietvaros</w:t>
      </w:r>
    </w:p>
    <w:p w14:paraId="42A2F631" w14:textId="77777777" w:rsidR="00A9116E" w:rsidRPr="00795E73" w:rsidRDefault="00A9116E" w:rsidP="00A9116E">
      <w:pPr>
        <w:ind w:firstLine="0"/>
      </w:pPr>
      <w:r w:rsidRPr="00795E73">
        <w:rPr>
          <w:u w:val="single"/>
        </w:rPr>
        <w:t>Apakšprogrammas mērķis:</w:t>
      </w:r>
      <w:r w:rsidRPr="00795E73">
        <w:t xml:space="preserve"> </w:t>
      </w:r>
    </w:p>
    <w:p w14:paraId="00CB818F" w14:textId="77777777" w:rsidR="00A9116E" w:rsidRPr="00795E73" w:rsidRDefault="00A9116E" w:rsidP="00A9116E">
      <w:r w:rsidRPr="00795E73">
        <w:t>nodrošināt programmas „Mantojums – 2018. Kultūras infrastruktūras uzlabošanas programma 2006. – 2018. gadam” ietvaros rekonstruēto kultūras institūciju nomas maksu valsts akciju sabiedrībai „Valsts nekustamie īpašumi” par veiktajiem kapitālieguldījumiem.</w:t>
      </w:r>
    </w:p>
    <w:p w14:paraId="1A35F091" w14:textId="77777777" w:rsidR="00A9116E" w:rsidRPr="00795E73" w:rsidRDefault="00A9116E" w:rsidP="00A9116E">
      <w:pPr>
        <w:ind w:firstLine="0"/>
        <w:rPr>
          <w:u w:val="single"/>
        </w:rPr>
      </w:pPr>
      <w:r w:rsidRPr="00795E73">
        <w:rPr>
          <w:u w:val="single"/>
        </w:rPr>
        <w:t>Galvenās aktivitātes:</w:t>
      </w:r>
    </w:p>
    <w:p w14:paraId="225AA533" w14:textId="77777777" w:rsidR="00A9116E" w:rsidRPr="00795E73" w:rsidRDefault="00A9116E" w:rsidP="00A9116E">
      <w:pPr>
        <w:ind w:firstLine="720"/>
      </w:pPr>
      <w:r w:rsidRPr="00795E73">
        <w:t>nomas maksu veikšana un citu papildu maksājumu segšana valsts akciju sabiedrībai „Valsts nekustamie īpašumi” par veiktajiem kapitālieguldījumiem.</w:t>
      </w:r>
    </w:p>
    <w:p w14:paraId="0A804F30" w14:textId="77777777" w:rsidR="00A9116E" w:rsidRPr="00795E73" w:rsidRDefault="00A9116E" w:rsidP="00A9116E">
      <w:pPr>
        <w:spacing w:after="240"/>
        <w:ind w:firstLine="0"/>
      </w:pPr>
      <w:r w:rsidRPr="00795E73">
        <w:rPr>
          <w:u w:val="single"/>
        </w:rPr>
        <w:t>Apakšprogrammas izpildītājs</w:t>
      </w:r>
      <w:r w:rsidRPr="00795E73">
        <w:t>: Latvijas Okupācijas muzejs, Latvijas Nacionālais mākslas muzejs,  Latvijas Nacionālais vēstures muzejs, Rakstniecības un mūzikas muzejs un valsts sabiedrība ar ierobežotu atbildību „Jaunais Rīgas teātris”, veicot rekonstruēto kultūras institūciju nomas maksu valsts akciju sabiedrībai „Valsts nekustamie īpašumi” par veiktajiem kapitālieguldījumiem.</w:t>
      </w:r>
    </w:p>
    <w:p w14:paraId="776AA25D" w14:textId="280CF56E"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44CDB5D4" w14:textId="77777777" w:rsidTr="00EB099A">
        <w:trPr>
          <w:tblHeader/>
          <w:jc w:val="center"/>
        </w:trPr>
        <w:tc>
          <w:tcPr>
            <w:tcW w:w="3397" w:type="dxa"/>
          </w:tcPr>
          <w:p w14:paraId="50E3BBA3" w14:textId="77777777" w:rsidR="00A9116E" w:rsidRPr="00795E73" w:rsidRDefault="00A9116E" w:rsidP="00EB099A">
            <w:pPr>
              <w:pStyle w:val="tabteksts"/>
              <w:jc w:val="center"/>
              <w:rPr>
                <w:szCs w:val="18"/>
              </w:rPr>
            </w:pPr>
          </w:p>
        </w:tc>
        <w:tc>
          <w:tcPr>
            <w:tcW w:w="1134" w:type="dxa"/>
          </w:tcPr>
          <w:p w14:paraId="4BA24963"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2BE62765"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37820BA8"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3060E31"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6A5B1F53" w14:textId="77777777" w:rsidR="00A9116E" w:rsidRPr="00795E73" w:rsidRDefault="00A9116E" w:rsidP="00EB099A">
            <w:pPr>
              <w:pStyle w:val="tabteksts"/>
              <w:jc w:val="center"/>
              <w:rPr>
                <w:szCs w:val="18"/>
                <w:lang w:eastAsia="lv-LV"/>
              </w:rPr>
            </w:pPr>
            <w:r w:rsidRPr="00795E73">
              <w:rPr>
                <w:szCs w:val="18"/>
                <w:lang w:eastAsia="lv-LV"/>
              </w:rPr>
              <w:t xml:space="preserve">2024. gada </w:t>
            </w:r>
            <w:r w:rsidRPr="00795E73">
              <w:rPr>
                <w:lang w:eastAsia="lv-LV"/>
              </w:rPr>
              <w:t>prognoze</w:t>
            </w:r>
          </w:p>
        </w:tc>
      </w:tr>
      <w:tr w:rsidR="00A9116E" w:rsidRPr="00795E73" w14:paraId="07B934B8" w14:textId="77777777" w:rsidTr="00EB099A">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C55777" w14:textId="77777777" w:rsidR="00A9116E" w:rsidRPr="00795E73" w:rsidRDefault="00A9116E" w:rsidP="00EB099A">
            <w:pPr>
              <w:pStyle w:val="tabteksts"/>
              <w:jc w:val="center"/>
              <w:rPr>
                <w:szCs w:val="18"/>
              </w:rPr>
            </w:pPr>
            <w:r w:rsidRPr="00795E73">
              <w:rPr>
                <w:szCs w:val="18"/>
                <w:lang w:eastAsia="lv-LV"/>
              </w:rPr>
              <w:t xml:space="preserve">Veikta nomas maksa </w:t>
            </w:r>
          </w:p>
        </w:tc>
      </w:tr>
      <w:tr w:rsidR="00A9116E" w:rsidRPr="00795E73" w14:paraId="61181F94" w14:textId="77777777" w:rsidTr="00EB099A">
        <w:trPr>
          <w:jc w:val="center"/>
        </w:trPr>
        <w:tc>
          <w:tcPr>
            <w:tcW w:w="3397" w:type="dxa"/>
            <w:tcBorders>
              <w:top w:val="single" w:sz="4" w:space="0" w:color="000000"/>
              <w:left w:val="single" w:sz="4" w:space="0" w:color="000000"/>
              <w:bottom w:val="single" w:sz="4" w:space="0" w:color="000000"/>
              <w:right w:val="single" w:sz="4" w:space="0" w:color="000000"/>
            </w:tcBorders>
          </w:tcPr>
          <w:p w14:paraId="67282B11" w14:textId="77777777" w:rsidR="00A9116E" w:rsidRPr="00795E73" w:rsidRDefault="00A9116E" w:rsidP="00EB099A">
            <w:pPr>
              <w:pStyle w:val="tabteksts"/>
              <w:jc w:val="both"/>
            </w:pPr>
            <w:r w:rsidRPr="00795E73">
              <w:rPr>
                <w:szCs w:val="18"/>
              </w:rPr>
              <w:t>Objekti par kuriem tiek veiktas atmaksas VNĪ par kapitālieguldījumiem (skaits)</w:t>
            </w:r>
          </w:p>
        </w:tc>
        <w:tc>
          <w:tcPr>
            <w:tcW w:w="1134" w:type="dxa"/>
            <w:tcBorders>
              <w:top w:val="single" w:sz="4" w:space="0" w:color="000000"/>
              <w:left w:val="single" w:sz="4" w:space="0" w:color="000000"/>
              <w:bottom w:val="single" w:sz="4" w:space="0" w:color="000000"/>
              <w:right w:val="single" w:sz="4" w:space="0" w:color="000000"/>
            </w:tcBorders>
          </w:tcPr>
          <w:p w14:paraId="0B091C2C" w14:textId="77777777" w:rsidR="00A9116E" w:rsidRPr="00795E73" w:rsidRDefault="00A9116E" w:rsidP="00EB099A">
            <w:pPr>
              <w:pStyle w:val="tabteksts"/>
              <w:jc w:val="center"/>
            </w:pPr>
            <w:r w:rsidRPr="00795E73">
              <w:t>6</w:t>
            </w:r>
          </w:p>
        </w:tc>
        <w:tc>
          <w:tcPr>
            <w:tcW w:w="1134" w:type="dxa"/>
            <w:tcBorders>
              <w:top w:val="single" w:sz="4" w:space="0" w:color="000000"/>
              <w:left w:val="single" w:sz="4" w:space="0" w:color="000000"/>
              <w:bottom w:val="single" w:sz="4" w:space="0" w:color="000000"/>
              <w:right w:val="single" w:sz="4" w:space="0" w:color="000000"/>
            </w:tcBorders>
          </w:tcPr>
          <w:p w14:paraId="778A7429" w14:textId="77777777" w:rsidR="00A9116E" w:rsidRPr="00795E73" w:rsidRDefault="00A9116E" w:rsidP="00EB099A">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tcPr>
          <w:p w14:paraId="1597413B" w14:textId="77777777" w:rsidR="00A9116E" w:rsidRPr="00795E73" w:rsidRDefault="00A9116E" w:rsidP="00EB099A">
            <w:pPr>
              <w:pStyle w:val="tabteksts"/>
              <w:jc w:val="center"/>
            </w:pPr>
            <w:r w:rsidRPr="00795E73">
              <w:t>5</w:t>
            </w:r>
          </w:p>
        </w:tc>
        <w:tc>
          <w:tcPr>
            <w:tcW w:w="1134" w:type="dxa"/>
            <w:tcBorders>
              <w:top w:val="single" w:sz="4" w:space="0" w:color="000000"/>
              <w:left w:val="single" w:sz="4" w:space="0" w:color="000000"/>
              <w:bottom w:val="single" w:sz="4" w:space="0" w:color="000000"/>
              <w:right w:val="single" w:sz="4" w:space="0" w:color="000000"/>
            </w:tcBorders>
          </w:tcPr>
          <w:p w14:paraId="66AE437B" w14:textId="77777777" w:rsidR="00A9116E" w:rsidRPr="00795E73" w:rsidRDefault="00A9116E" w:rsidP="00EB099A">
            <w:pPr>
              <w:pStyle w:val="tabteksts"/>
              <w:jc w:val="center"/>
            </w:pPr>
            <w:r w:rsidRPr="00795E73">
              <w:t>5</w:t>
            </w:r>
          </w:p>
        </w:tc>
        <w:tc>
          <w:tcPr>
            <w:tcW w:w="1139" w:type="dxa"/>
            <w:tcBorders>
              <w:top w:val="single" w:sz="4" w:space="0" w:color="000000"/>
              <w:left w:val="single" w:sz="4" w:space="0" w:color="000000"/>
              <w:bottom w:val="single" w:sz="4" w:space="0" w:color="000000"/>
              <w:right w:val="single" w:sz="4" w:space="0" w:color="000000"/>
            </w:tcBorders>
          </w:tcPr>
          <w:p w14:paraId="465FB7B9" w14:textId="77777777" w:rsidR="00A9116E" w:rsidRPr="00795E73" w:rsidRDefault="00A9116E" w:rsidP="00EB099A">
            <w:pPr>
              <w:pStyle w:val="tabteksts"/>
              <w:jc w:val="center"/>
            </w:pPr>
            <w:r w:rsidRPr="00795E73">
              <w:t>6</w:t>
            </w:r>
          </w:p>
        </w:tc>
      </w:tr>
      <w:tr w:rsidR="00A9116E" w:rsidRPr="00795E73" w14:paraId="5233EFC4" w14:textId="77777777" w:rsidTr="00EB099A">
        <w:trPr>
          <w:jc w:val="center"/>
        </w:trPr>
        <w:tc>
          <w:tcPr>
            <w:tcW w:w="3397" w:type="dxa"/>
            <w:tcBorders>
              <w:top w:val="single" w:sz="4" w:space="0" w:color="000000"/>
              <w:left w:val="single" w:sz="4" w:space="0" w:color="000000"/>
              <w:bottom w:val="single" w:sz="4" w:space="0" w:color="000000"/>
              <w:right w:val="single" w:sz="4" w:space="0" w:color="000000"/>
            </w:tcBorders>
          </w:tcPr>
          <w:p w14:paraId="758055C4" w14:textId="77777777" w:rsidR="00A9116E" w:rsidRPr="00795E73" w:rsidRDefault="00A9116E" w:rsidP="00EB099A">
            <w:pPr>
              <w:pStyle w:val="tabteksts"/>
              <w:jc w:val="both"/>
              <w:rPr>
                <w:szCs w:val="18"/>
              </w:rPr>
            </w:pPr>
            <w:r w:rsidRPr="00795E73">
              <w:rPr>
                <w:szCs w:val="18"/>
              </w:rPr>
              <w:t>Objekti, par kuriem veiktas nomas maksas</w:t>
            </w:r>
          </w:p>
        </w:tc>
        <w:tc>
          <w:tcPr>
            <w:tcW w:w="1134" w:type="dxa"/>
            <w:tcBorders>
              <w:top w:val="single" w:sz="4" w:space="0" w:color="000000"/>
              <w:left w:val="single" w:sz="4" w:space="0" w:color="000000"/>
              <w:bottom w:val="single" w:sz="4" w:space="0" w:color="000000"/>
              <w:right w:val="single" w:sz="4" w:space="0" w:color="000000"/>
            </w:tcBorders>
          </w:tcPr>
          <w:p w14:paraId="57673AB6" w14:textId="77777777" w:rsidR="00A9116E" w:rsidRPr="00795E73" w:rsidRDefault="00A9116E" w:rsidP="00EB099A">
            <w:pPr>
              <w:pStyle w:val="tabteksts"/>
              <w:jc w:val="center"/>
            </w:pPr>
            <w:r w:rsidRPr="00795E73">
              <w:t>-</w:t>
            </w:r>
          </w:p>
        </w:tc>
        <w:tc>
          <w:tcPr>
            <w:tcW w:w="1134" w:type="dxa"/>
            <w:tcBorders>
              <w:top w:val="single" w:sz="4" w:space="0" w:color="000000"/>
              <w:left w:val="single" w:sz="4" w:space="0" w:color="000000"/>
              <w:bottom w:val="single" w:sz="4" w:space="0" w:color="000000"/>
              <w:right w:val="single" w:sz="4" w:space="0" w:color="000000"/>
            </w:tcBorders>
          </w:tcPr>
          <w:p w14:paraId="2E44315C" w14:textId="77777777" w:rsidR="00A9116E" w:rsidRPr="00795E73" w:rsidRDefault="00A9116E" w:rsidP="00EB099A">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tcPr>
          <w:p w14:paraId="092656B7" w14:textId="77777777" w:rsidR="00A9116E" w:rsidRPr="00795E73" w:rsidRDefault="00A9116E" w:rsidP="00EB099A">
            <w:pPr>
              <w:pStyle w:val="tabteksts"/>
              <w:jc w:val="center"/>
            </w:pPr>
            <w:r w:rsidRPr="00795E73">
              <w:t>2</w:t>
            </w:r>
          </w:p>
        </w:tc>
        <w:tc>
          <w:tcPr>
            <w:tcW w:w="1134" w:type="dxa"/>
            <w:tcBorders>
              <w:top w:val="single" w:sz="4" w:space="0" w:color="000000"/>
              <w:left w:val="single" w:sz="4" w:space="0" w:color="000000"/>
              <w:bottom w:val="single" w:sz="4" w:space="0" w:color="000000"/>
              <w:right w:val="single" w:sz="4" w:space="0" w:color="000000"/>
            </w:tcBorders>
          </w:tcPr>
          <w:p w14:paraId="1ED9581D" w14:textId="77777777" w:rsidR="00A9116E" w:rsidRPr="00795E73" w:rsidRDefault="00A9116E" w:rsidP="00EB099A">
            <w:pPr>
              <w:pStyle w:val="tabteksts"/>
              <w:jc w:val="center"/>
            </w:pPr>
            <w:r w:rsidRPr="00795E73">
              <w:t>1</w:t>
            </w:r>
          </w:p>
        </w:tc>
        <w:tc>
          <w:tcPr>
            <w:tcW w:w="1139" w:type="dxa"/>
            <w:tcBorders>
              <w:top w:val="single" w:sz="4" w:space="0" w:color="000000"/>
              <w:left w:val="single" w:sz="4" w:space="0" w:color="000000"/>
              <w:bottom w:val="single" w:sz="4" w:space="0" w:color="000000"/>
              <w:right w:val="single" w:sz="4" w:space="0" w:color="000000"/>
            </w:tcBorders>
          </w:tcPr>
          <w:p w14:paraId="13161BC4" w14:textId="77777777" w:rsidR="00A9116E" w:rsidRPr="00795E73" w:rsidRDefault="00A9116E" w:rsidP="00EB099A">
            <w:pPr>
              <w:pStyle w:val="tabteksts"/>
              <w:jc w:val="center"/>
            </w:pPr>
            <w:r w:rsidRPr="00795E73">
              <w:t>1</w:t>
            </w:r>
          </w:p>
        </w:tc>
      </w:tr>
    </w:tbl>
    <w:p w14:paraId="2D820992" w14:textId="77777777" w:rsidR="00A9116E" w:rsidRPr="00795E73" w:rsidRDefault="00A9116E" w:rsidP="00A9116E">
      <w:pPr>
        <w:pStyle w:val="Tabuluvirsraksti"/>
        <w:spacing w:before="240" w:after="240"/>
        <w:rPr>
          <w:b/>
          <w:lang w:eastAsia="lv-LV"/>
        </w:rPr>
      </w:pPr>
      <w:r w:rsidRPr="00795E73">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52CD44D8" w14:textId="77777777" w:rsidTr="00EB099A">
        <w:trPr>
          <w:trHeight w:val="283"/>
          <w:tblHeader/>
          <w:jc w:val="center"/>
        </w:trPr>
        <w:tc>
          <w:tcPr>
            <w:tcW w:w="3378" w:type="dxa"/>
            <w:vAlign w:val="center"/>
          </w:tcPr>
          <w:p w14:paraId="70B5F7EF" w14:textId="77777777" w:rsidR="00A9116E" w:rsidRPr="00795E73" w:rsidRDefault="00A9116E" w:rsidP="00EB099A">
            <w:pPr>
              <w:pStyle w:val="tabteksts"/>
              <w:jc w:val="center"/>
              <w:rPr>
                <w:szCs w:val="24"/>
              </w:rPr>
            </w:pPr>
          </w:p>
        </w:tc>
        <w:tc>
          <w:tcPr>
            <w:tcW w:w="1131" w:type="dxa"/>
          </w:tcPr>
          <w:p w14:paraId="0FF57A1F"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75AB91F"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4E7CCD80"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4E48F47"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6F596038" w14:textId="77777777" w:rsidR="00A9116E" w:rsidRPr="00795E73" w:rsidRDefault="00A9116E" w:rsidP="00EB099A">
            <w:pPr>
              <w:pStyle w:val="tabteksts"/>
              <w:jc w:val="center"/>
              <w:rPr>
                <w:szCs w:val="24"/>
                <w:lang w:eastAsia="lv-LV"/>
              </w:rPr>
            </w:pPr>
            <w:r w:rsidRPr="00795E73">
              <w:rPr>
                <w:szCs w:val="18"/>
                <w:lang w:eastAsia="lv-LV"/>
              </w:rPr>
              <w:t xml:space="preserve">2024. gada </w:t>
            </w:r>
            <w:r w:rsidRPr="00795E73">
              <w:rPr>
                <w:lang w:eastAsia="lv-LV"/>
              </w:rPr>
              <w:t>prognoze</w:t>
            </w:r>
          </w:p>
        </w:tc>
      </w:tr>
      <w:tr w:rsidR="00A9116E" w:rsidRPr="00795E73" w14:paraId="598DC4F0" w14:textId="77777777" w:rsidTr="00EB099A">
        <w:trPr>
          <w:trHeight w:val="142"/>
          <w:jc w:val="center"/>
        </w:trPr>
        <w:tc>
          <w:tcPr>
            <w:tcW w:w="3378" w:type="dxa"/>
            <w:shd w:val="clear" w:color="auto" w:fill="D9D9D9" w:themeFill="background1" w:themeFillShade="D9"/>
            <w:vAlign w:val="center"/>
          </w:tcPr>
          <w:p w14:paraId="27D7001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7E2B423A" w14:textId="77777777" w:rsidR="00A9116E" w:rsidRPr="00795E73" w:rsidRDefault="00A9116E" w:rsidP="00EB099A">
            <w:pPr>
              <w:pStyle w:val="tabteksts"/>
              <w:jc w:val="right"/>
            </w:pPr>
            <w:r w:rsidRPr="00795E73">
              <w:rPr>
                <w:szCs w:val="18"/>
              </w:rPr>
              <w:t>4 826 765</w:t>
            </w:r>
          </w:p>
        </w:tc>
        <w:tc>
          <w:tcPr>
            <w:tcW w:w="1132" w:type="dxa"/>
            <w:shd w:val="clear" w:color="auto" w:fill="D9D9D9" w:themeFill="background1" w:themeFillShade="D9"/>
          </w:tcPr>
          <w:p w14:paraId="5C989D09" w14:textId="77777777" w:rsidR="00A9116E" w:rsidRPr="00795E73" w:rsidRDefault="00A9116E" w:rsidP="00EB099A">
            <w:pPr>
              <w:pStyle w:val="tabteksts"/>
              <w:jc w:val="right"/>
            </w:pPr>
            <w:r w:rsidRPr="00795E73">
              <w:rPr>
                <w:szCs w:val="18"/>
              </w:rPr>
              <w:t>4 619 949</w:t>
            </w:r>
          </w:p>
        </w:tc>
        <w:tc>
          <w:tcPr>
            <w:tcW w:w="1132" w:type="dxa"/>
            <w:shd w:val="clear" w:color="auto" w:fill="D9D9D9" w:themeFill="background1" w:themeFillShade="D9"/>
          </w:tcPr>
          <w:p w14:paraId="65CD46BF" w14:textId="77777777" w:rsidR="00A9116E" w:rsidRPr="00795E73" w:rsidRDefault="00A9116E" w:rsidP="00EB099A">
            <w:pPr>
              <w:pStyle w:val="tabteksts"/>
              <w:jc w:val="right"/>
            </w:pPr>
            <w:r w:rsidRPr="00795E73">
              <w:t>5 120 077</w:t>
            </w:r>
          </w:p>
        </w:tc>
        <w:tc>
          <w:tcPr>
            <w:tcW w:w="1132" w:type="dxa"/>
            <w:shd w:val="clear" w:color="auto" w:fill="D9D9D9" w:themeFill="background1" w:themeFillShade="D9"/>
          </w:tcPr>
          <w:p w14:paraId="0F1FFD7C" w14:textId="77777777" w:rsidR="00A9116E" w:rsidRPr="00795E73" w:rsidRDefault="00A9116E" w:rsidP="00EB099A">
            <w:pPr>
              <w:pStyle w:val="tabteksts"/>
              <w:jc w:val="right"/>
            </w:pPr>
            <w:r w:rsidRPr="00795E73">
              <w:rPr>
                <w:szCs w:val="18"/>
              </w:rPr>
              <w:t>5 247 584</w:t>
            </w:r>
          </w:p>
        </w:tc>
        <w:tc>
          <w:tcPr>
            <w:tcW w:w="1132" w:type="dxa"/>
            <w:shd w:val="clear" w:color="auto" w:fill="D9D9D9" w:themeFill="background1" w:themeFillShade="D9"/>
          </w:tcPr>
          <w:p w14:paraId="594C2755" w14:textId="77777777" w:rsidR="00A9116E" w:rsidRPr="00795E73" w:rsidRDefault="00A9116E" w:rsidP="00EB099A">
            <w:pPr>
              <w:pStyle w:val="tabteksts"/>
              <w:jc w:val="right"/>
            </w:pPr>
            <w:r w:rsidRPr="00795E73">
              <w:rPr>
                <w:szCs w:val="18"/>
              </w:rPr>
              <w:t>5 372 765</w:t>
            </w:r>
          </w:p>
        </w:tc>
      </w:tr>
      <w:tr w:rsidR="00A9116E" w:rsidRPr="00795E73" w14:paraId="64473578" w14:textId="77777777" w:rsidTr="00EB099A">
        <w:trPr>
          <w:trHeight w:val="283"/>
          <w:jc w:val="center"/>
        </w:trPr>
        <w:tc>
          <w:tcPr>
            <w:tcW w:w="3378" w:type="dxa"/>
            <w:vAlign w:val="center"/>
          </w:tcPr>
          <w:p w14:paraId="2EC91BF5"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744247A3" w14:textId="77777777" w:rsidR="00A9116E" w:rsidRPr="00795E73" w:rsidRDefault="00A9116E" w:rsidP="00EB099A">
            <w:pPr>
              <w:pStyle w:val="tabteksts"/>
              <w:jc w:val="center"/>
            </w:pPr>
            <w:r w:rsidRPr="00795E73">
              <w:rPr>
                <w:b/>
                <w:bCs/>
                <w:szCs w:val="18"/>
              </w:rPr>
              <w:t>×</w:t>
            </w:r>
          </w:p>
        </w:tc>
        <w:tc>
          <w:tcPr>
            <w:tcW w:w="1132" w:type="dxa"/>
          </w:tcPr>
          <w:p w14:paraId="2DC33CEA" w14:textId="77777777" w:rsidR="00A9116E" w:rsidRPr="00795E73" w:rsidRDefault="00A9116E" w:rsidP="00EB099A">
            <w:pPr>
              <w:pStyle w:val="tabteksts"/>
              <w:jc w:val="right"/>
            </w:pPr>
            <w:r w:rsidRPr="00795E73">
              <w:rPr>
                <w:szCs w:val="18"/>
              </w:rPr>
              <w:t>-206 816</w:t>
            </w:r>
          </w:p>
        </w:tc>
        <w:tc>
          <w:tcPr>
            <w:tcW w:w="1132" w:type="dxa"/>
          </w:tcPr>
          <w:p w14:paraId="3604AADC" w14:textId="77777777" w:rsidR="00A9116E" w:rsidRPr="00795E73" w:rsidRDefault="00A9116E" w:rsidP="00EB099A">
            <w:pPr>
              <w:pStyle w:val="tabteksts"/>
              <w:jc w:val="right"/>
            </w:pPr>
            <w:r w:rsidRPr="00795E73">
              <w:t>500 128</w:t>
            </w:r>
          </w:p>
        </w:tc>
        <w:tc>
          <w:tcPr>
            <w:tcW w:w="1132" w:type="dxa"/>
          </w:tcPr>
          <w:p w14:paraId="6C1B8932" w14:textId="77777777" w:rsidR="00A9116E" w:rsidRPr="00795E73" w:rsidRDefault="00A9116E" w:rsidP="00EB099A">
            <w:pPr>
              <w:pStyle w:val="tabteksts"/>
              <w:jc w:val="right"/>
            </w:pPr>
            <w:r w:rsidRPr="00795E73">
              <w:t>127 507</w:t>
            </w:r>
          </w:p>
        </w:tc>
        <w:tc>
          <w:tcPr>
            <w:tcW w:w="1132" w:type="dxa"/>
          </w:tcPr>
          <w:p w14:paraId="776B23BE" w14:textId="77777777" w:rsidR="00A9116E" w:rsidRPr="00795E73" w:rsidRDefault="00A9116E" w:rsidP="00EB099A">
            <w:pPr>
              <w:pStyle w:val="tabteksts"/>
              <w:jc w:val="right"/>
            </w:pPr>
            <w:r w:rsidRPr="00795E73">
              <w:rPr>
                <w:szCs w:val="18"/>
              </w:rPr>
              <w:t>125 181</w:t>
            </w:r>
          </w:p>
        </w:tc>
      </w:tr>
      <w:tr w:rsidR="00A9116E" w:rsidRPr="00795E73" w14:paraId="740710EF" w14:textId="77777777" w:rsidTr="00EB099A">
        <w:trPr>
          <w:trHeight w:val="283"/>
          <w:jc w:val="center"/>
        </w:trPr>
        <w:tc>
          <w:tcPr>
            <w:tcW w:w="3378" w:type="dxa"/>
            <w:vAlign w:val="center"/>
          </w:tcPr>
          <w:p w14:paraId="1ADB29C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64DE10A1" w14:textId="77777777" w:rsidR="00A9116E" w:rsidRPr="00795E73" w:rsidRDefault="00A9116E" w:rsidP="00EB099A">
            <w:pPr>
              <w:pStyle w:val="tabteksts"/>
              <w:jc w:val="center"/>
            </w:pPr>
            <w:r w:rsidRPr="00795E73">
              <w:rPr>
                <w:b/>
                <w:bCs/>
                <w:szCs w:val="18"/>
              </w:rPr>
              <w:t>×</w:t>
            </w:r>
          </w:p>
        </w:tc>
        <w:tc>
          <w:tcPr>
            <w:tcW w:w="1132" w:type="dxa"/>
          </w:tcPr>
          <w:p w14:paraId="3630D4D1" w14:textId="77777777" w:rsidR="00A9116E" w:rsidRPr="00795E73" w:rsidRDefault="00A9116E" w:rsidP="00EB099A">
            <w:pPr>
              <w:pStyle w:val="tabteksts"/>
              <w:jc w:val="right"/>
            </w:pPr>
            <w:r w:rsidRPr="00795E73">
              <w:rPr>
                <w:szCs w:val="18"/>
              </w:rPr>
              <w:t>-4,3</w:t>
            </w:r>
          </w:p>
        </w:tc>
        <w:tc>
          <w:tcPr>
            <w:tcW w:w="1132" w:type="dxa"/>
          </w:tcPr>
          <w:p w14:paraId="0A613816" w14:textId="77777777" w:rsidR="00A9116E" w:rsidRPr="00795E73" w:rsidRDefault="00A9116E" w:rsidP="00EB099A">
            <w:pPr>
              <w:pStyle w:val="tabteksts"/>
              <w:jc w:val="right"/>
            </w:pPr>
            <w:r w:rsidRPr="00795E73">
              <w:t>10,8</w:t>
            </w:r>
          </w:p>
        </w:tc>
        <w:tc>
          <w:tcPr>
            <w:tcW w:w="1132" w:type="dxa"/>
          </w:tcPr>
          <w:p w14:paraId="4EB15585" w14:textId="77777777" w:rsidR="00A9116E" w:rsidRPr="00795E73" w:rsidRDefault="00A9116E" w:rsidP="00EB099A">
            <w:pPr>
              <w:pStyle w:val="tabteksts"/>
              <w:jc w:val="right"/>
            </w:pPr>
            <w:r w:rsidRPr="00795E73">
              <w:t>2,5</w:t>
            </w:r>
          </w:p>
        </w:tc>
        <w:tc>
          <w:tcPr>
            <w:tcW w:w="1132" w:type="dxa"/>
          </w:tcPr>
          <w:p w14:paraId="042AABA2" w14:textId="77777777" w:rsidR="00A9116E" w:rsidRPr="00795E73" w:rsidRDefault="00A9116E" w:rsidP="00EB099A">
            <w:pPr>
              <w:pStyle w:val="tabteksts"/>
              <w:jc w:val="right"/>
            </w:pPr>
            <w:r w:rsidRPr="00795E73">
              <w:rPr>
                <w:szCs w:val="18"/>
              </w:rPr>
              <w:t>2,4</w:t>
            </w:r>
          </w:p>
        </w:tc>
      </w:tr>
    </w:tbl>
    <w:p w14:paraId="4E218BAC"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2021. gada projektu ar 2020. gada plānu</w:t>
      </w:r>
    </w:p>
    <w:p w14:paraId="77F82038"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6DDFAC20" w14:textId="77777777" w:rsidTr="00EB099A">
        <w:trPr>
          <w:trHeight w:val="142"/>
          <w:tblHeader/>
          <w:jc w:val="center"/>
        </w:trPr>
        <w:tc>
          <w:tcPr>
            <w:tcW w:w="5241" w:type="dxa"/>
            <w:vAlign w:val="center"/>
          </w:tcPr>
          <w:p w14:paraId="04F90347"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5FFF62E1"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63813265"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E7732A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0FDA34C1" w14:textId="77777777" w:rsidTr="00EB099A">
        <w:trPr>
          <w:trHeight w:val="142"/>
          <w:jc w:val="center"/>
        </w:trPr>
        <w:tc>
          <w:tcPr>
            <w:tcW w:w="5241" w:type="dxa"/>
            <w:shd w:val="clear" w:color="auto" w:fill="D9D9D9" w:themeFill="background1" w:themeFillShade="D9"/>
          </w:tcPr>
          <w:p w14:paraId="38DB37F1"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4CFDFD2E" w14:textId="77777777" w:rsidR="00A9116E" w:rsidRPr="00795E73" w:rsidRDefault="00A9116E" w:rsidP="00EB099A">
            <w:pPr>
              <w:pStyle w:val="tabteksts"/>
              <w:jc w:val="center"/>
              <w:rPr>
                <w:b/>
                <w:bCs/>
              </w:rPr>
            </w:pPr>
            <w:r w:rsidRPr="00795E73">
              <w:rPr>
                <w:b/>
                <w:bCs/>
              </w:rPr>
              <w:t>-</w:t>
            </w:r>
          </w:p>
        </w:tc>
        <w:tc>
          <w:tcPr>
            <w:tcW w:w="1277" w:type="dxa"/>
            <w:shd w:val="clear" w:color="auto" w:fill="D9D9D9" w:themeFill="background1" w:themeFillShade="D9"/>
          </w:tcPr>
          <w:p w14:paraId="46E6A560" w14:textId="77777777" w:rsidR="00A9116E" w:rsidRPr="00795E73" w:rsidRDefault="00A9116E" w:rsidP="00EB099A">
            <w:pPr>
              <w:pStyle w:val="tabteksts"/>
              <w:jc w:val="right"/>
              <w:rPr>
                <w:b/>
                <w:szCs w:val="18"/>
              </w:rPr>
            </w:pPr>
            <w:r w:rsidRPr="00795E73">
              <w:rPr>
                <w:b/>
                <w:szCs w:val="18"/>
              </w:rPr>
              <w:t>500 128</w:t>
            </w:r>
          </w:p>
        </w:tc>
        <w:tc>
          <w:tcPr>
            <w:tcW w:w="1277" w:type="dxa"/>
            <w:shd w:val="clear" w:color="auto" w:fill="D9D9D9" w:themeFill="background1" w:themeFillShade="D9"/>
          </w:tcPr>
          <w:p w14:paraId="196341A6" w14:textId="77777777" w:rsidR="00A9116E" w:rsidRPr="00795E73" w:rsidRDefault="00A9116E" w:rsidP="00EB099A">
            <w:pPr>
              <w:pStyle w:val="tabteksts"/>
              <w:jc w:val="right"/>
              <w:rPr>
                <w:b/>
                <w:szCs w:val="18"/>
              </w:rPr>
            </w:pPr>
            <w:r w:rsidRPr="00795E73">
              <w:rPr>
                <w:b/>
                <w:szCs w:val="18"/>
              </w:rPr>
              <w:t>500 128</w:t>
            </w:r>
          </w:p>
        </w:tc>
      </w:tr>
      <w:tr w:rsidR="00A9116E" w:rsidRPr="00795E73" w14:paraId="7FF46E1B" w14:textId="77777777" w:rsidTr="00EB099A">
        <w:trPr>
          <w:jc w:val="center"/>
        </w:trPr>
        <w:tc>
          <w:tcPr>
            <w:tcW w:w="9072" w:type="dxa"/>
            <w:gridSpan w:val="4"/>
          </w:tcPr>
          <w:p w14:paraId="41269379"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756F02F0" w14:textId="77777777" w:rsidTr="00EB099A">
        <w:trPr>
          <w:trHeight w:val="142"/>
          <w:jc w:val="center"/>
        </w:trPr>
        <w:tc>
          <w:tcPr>
            <w:tcW w:w="5241" w:type="dxa"/>
            <w:shd w:val="clear" w:color="auto" w:fill="F2F2F2" w:themeFill="background1" w:themeFillShade="F2"/>
            <w:vAlign w:val="center"/>
          </w:tcPr>
          <w:p w14:paraId="5F310A40"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7763309C" w14:textId="77777777" w:rsidR="00A9116E" w:rsidRPr="004B3FE1" w:rsidRDefault="00A9116E" w:rsidP="00EB099A">
            <w:pPr>
              <w:pStyle w:val="tabteksts"/>
              <w:jc w:val="center"/>
            </w:pPr>
            <w:r w:rsidRPr="004B3FE1">
              <w:t>-</w:t>
            </w:r>
          </w:p>
        </w:tc>
        <w:tc>
          <w:tcPr>
            <w:tcW w:w="1277" w:type="dxa"/>
            <w:shd w:val="clear" w:color="auto" w:fill="F2F2F2" w:themeFill="background1" w:themeFillShade="F2"/>
          </w:tcPr>
          <w:p w14:paraId="334CB813" w14:textId="77777777" w:rsidR="00A9116E" w:rsidRPr="004B3FE1" w:rsidRDefault="00A9116E" w:rsidP="00EB099A">
            <w:pPr>
              <w:pStyle w:val="tabteksts"/>
              <w:jc w:val="right"/>
              <w:rPr>
                <w:szCs w:val="18"/>
              </w:rPr>
            </w:pPr>
            <w:r w:rsidRPr="004B3FE1">
              <w:rPr>
                <w:szCs w:val="18"/>
              </w:rPr>
              <w:t>500 128</w:t>
            </w:r>
          </w:p>
        </w:tc>
        <w:tc>
          <w:tcPr>
            <w:tcW w:w="1277" w:type="dxa"/>
            <w:shd w:val="clear" w:color="auto" w:fill="F2F2F2" w:themeFill="background1" w:themeFillShade="F2"/>
          </w:tcPr>
          <w:p w14:paraId="213E7DDB" w14:textId="77777777" w:rsidR="00A9116E" w:rsidRPr="004B3FE1" w:rsidRDefault="00A9116E" w:rsidP="00EB099A">
            <w:pPr>
              <w:pStyle w:val="tabteksts"/>
              <w:jc w:val="right"/>
              <w:rPr>
                <w:szCs w:val="18"/>
              </w:rPr>
            </w:pPr>
            <w:r w:rsidRPr="004B3FE1">
              <w:rPr>
                <w:szCs w:val="18"/>
              </w:rPr>
              <w:t>500 128</w:t>
            </w:r>
          </w:p>
        </w:tc>
      </w:tr>
      <w:tr w:rsidR="00A9116E" w:rsidRPr="00795E73" w14:paraId="09BA2A71" w14:textId="77777777" w:rsidTr="00EB099A">
        <w:trPr>
          <w:trHeight w:val="142"/>
          <w:jc w:val="center"/>
        </w:trPr>
        <w:tc>
          <w:tcPr>
            <w:tcW w:w="5241" w:type="dxa"/>
            <w:vAlign w:val="center"/>
          </w:tcPr>
          <w:p w14:paraId="3ED09CDC" w14:textId="77777777" w:rsidR="00A9116E" w:rsidRPr="00795E73" w:rsidRDefault="00A9116E" w:rsidP="00EB099A">
            <w:pPr>
              <w:pStyle w:val="tabteksts"/>
              <w:jc w:val="both"/>
              <w:rPr>
                <w:i/>
                <w:szCs w:val="18"/>
                <w:lang w:eastAsia="lv-LV"/>
              </w:rPr>
            </w:pPr>
            <w:r w:rsidRPr="00795E73">
              <w:rPr>
                <w:i/>
                <w:szCs w:val="18"/>
                <w:lang w:eastAsia="lv-LV"/>
              </w:rPr>
              <w:t xml:space="preserve">Izdevumi saskaņā ar MK 16.10.2018. rīk. Nr.522 “Par finansējumu Rakstniecības un mūzikas muzejam nekustamā īpašuma </w:t>
            </w:r>
            <w:proofErr w:type="spellStart"/>
            <w:r w:rsidRPr="00795E73">
              <w:rPr>
                <w:i/>
                <w:szCs w:val="18"/>
                <w:lang w:eastAsia="lv-LV"/>
              </w:rPr>
              <w:t>Mārstaļu</w:t>
            </w:r>
            <w:proofErr w:type="spellEnd"/>
            <w:r w:rsidRPr="00795E73">
              <w:rPr>
                <w:i/>
                <w:szCs w:val="18"/>
                <w:lang w:eastAsia="lv-LV"/>
              </w:rPr>
              <w:t xml:space="preserve"> ielā 6, Rīgā, daļas nomas maksas, papildu maksājumu, pārcelšanās, labiekārtošanas un ekspozīcijas izveides izdevumu segšanai” (</w:t>
            </w:r>
            <w:proofErr w:type="spellStart"/>
            <w:r w:rsidRPr="00795E73">
              <w:rPr>
                <w:i/>
                <w:szCs w:val="18"/>
                <w:lang w:eastAsia="lv-LV"/>
              </w:rPr>
              <w:t>Mārstaļu</w:t>
            </w:r>
            <w:proofErr w:type="spellEnd"/>
            <w:r w:rsidRPr="00795E73">
              <w:rPr>
                <w:i/>
                <w:szCs w:val="18"/>
                <w:lang w:eastAsia="lv-LV"/>
              </w:rPr>
              <w:t xml:space="preserve"> ielā 6, Rīgā, daļas nomas maksas un papildu maksājumu segšanai VAS “Valsts nekustamie īpašumi”)</w:t>
            </w:r>
          </w:p>
        </w:tc>
        <w:tc>
          <w:tcPr>
            <w:tcW w:w="1277" w:type="dxa"/>
          </w:tcPr>
          <w:p w14:paraId="641E7E82" w14:textId="77777777" w:rsidR="00A9116E" w:rsidRPr="00795E73" w:rsidRDefault="00A9116E" w:rsidP="00EB099A">
            <w:pPr>
              <w:pStyle w:val="tabteksts"/>
              <w:jc w:val="center"/>
            </w:pPr>
            <w:r w:rsidRPr="00795E73">
              <w:t>-</w:t>
            </w:r>
          </w:p>
        </w:tc>
        <w:tc>
          <w:tcPr>
            <w:tcW w:w="1277" w:type="dxa"/>
          </w:tcPr>
          <w:p w14:paraId="00E83239" w14:textId="77777777" w:rsidR="00A9116E" w:rsidRPr="00795E73" w:rsidRDefault="00A9116E" w:rsidP="00EB099A">
            <w:pPr>
              <w:pStyle w:val="tabteksts"/>
              <w:jc w:val="right"/>
              <w:rPr>
                <w:szCs w:val="18"/>
              </w:rPr>
            </w:pPr>
            <w:r w:rsidRPr="00795E73">
              <w:rPr>
                <w:szCs w:val="18"/>
              </w:rPr>
              <w:t>327 582</w:t>
            </w:r>
          </w:p>
        </w:tc>
        <w:tc>
          <w:tcPr>
            <w:tcW w:w="1277" w:type="dxa"/>
          </w:tcPr>
          <w:p w14:paraId="66DB64E2" w14:textId="77777777" w:rsidR="00A9116E" w:rsidRPr="00795E73" w:rsidRDefault="00A9116E" w:rsidP="00EB099A">
            <w:pPr>
              <w:pStyle w:val="tabteksts"/>
              <w:jc w:val="right"/>
              <w:rPr>
                <w:szCs w:val="18"/>
              </w:rPr>
            </w:pPr>
            <w:r w:rsidRPr="00795E73">
              <w:rPr>
                <w:szCs w:val="18"/>
              </w:rPr>
              <w:t>327 582</w:t>
            </w:r>
          </w:p>
        </w:tc>
      </w:tr>
      <w:tr w:rsidR="00A9116E" w:rsidRPr="00795E73" w14:paraId="5EE1157E" w14:textId="77777777" w:rsidTr="00EB099A">
        <w:trPr>
          <w:trHeight w:val="142"/>
          <w:jc w:val="center"/>
        </w:trPr>
        <w:tc>
          <w:tcPr>
            <w:tcW w:w="5241" w:type="dxa"/>
            <w:vAlign w:val="center"/>
          </w:tcPr>
          <w:p w14:paraId="45FAE50D" w14:textId="77777777" w:rsidR="00A9116E" w:rsidRPr="00795E73" w:rsidRDefault="00A9116E" w:rsidP="00EB099A">
            <w:pPr>
              <w:pStyle w:val="tabteksts"/>
              <w:jc w:val="both"/>
              <w:rPr>
                <w:i/>
                <w:szCs w:val="18"/>
                <w:lang w:eastAsia="lv-LV"/>
              </w:rPr>
            </w:pPr>
            <w:r w:rsidRPr="00795E73">
              <w:rPr>
                <w:i/>
                <w:szCs w:val="18"/>
                <w:lang w:eastAsia="lv-LV"/>
              </w:rPr>
              <w:t>Izdevumi saskaņā ar MK 30.04.2020 rīk. Nr.231 “Par finansējumu Jaunā Rīgas teātra ēku Lāčplēša ielā 25, Rīgā, pārbūves, nomas maksas, papildu maksājumu, pārcelšanās un aprīkojuma iegādes izdevumu segšanai” (VSIA "Jaunais Rīgas teātris" nekustamā īpašuma Lāčplēša ielā 25, Rīgā, nomas maksas un papildu maksājumu segšanai VAS "Valsts nekustamie īpašumi")</w:t>
            </w:r>
          </w:p>
        </w:tc>
        <w:tc>
          <w:tcPr>
            <w:tcW w:w="1277" w:type="dxa"/>
          </w:tcPr>
          <w:p w14:paraId="4531FFCF" w14:textId="77777777" w:rsidR="00A9116E" w:rsidRPr="00795E73" w:rsidRDefault="00A9116E" w:rsidP="00EB099A">
            <w:pPr>
              <w:pStyle w:val="tabteksts"/>
              <w:jc w:val="center"/>
            </w:pPr>
            <w:r w:rsidRPr="00795E73">
              <w:t>-</w:t>
            </w:r>
          </w:p>
        </w:tc>
        <w:tc>
          <w:tcPr>
            <w:tcW w:w="1277" w:type="dxa"/>
          </w:tcPr>
          <w:p w14:paraId="2A2F8B1B" w14:textId="77777777" w:rsidR="00A9116E" w:rsidRPr="00795E73" w:rsidRDefault="00A9116E" w:rsidP="00EB099A">
            <w:pPr>
              <w:pStyle w:val="tabteksts"/>
              <w:jc w:val="right"/>
              <w:rPr>
                <w:szCs w:val="18"/>
              </w:rPr>
            </w:pPr>
            <w:r w:rsidRPr="00795E73">
              <w:rPr>
                <w:szCs w:val="18"/>
              </w:rPr>
              <w:t>172 546</w:t>
            </w:r>
          </w:p>
        </w:tc>
        <w:tc>
          <w:tcPr>
            <w:tcW w:w="1277" w:type="dxa"/>
          </w:tcPr>
          <w:p w14:paraId="7CF85BA7" w14:textId="77777777" w:rsidR="00A9116E" w:rsidRPr="00795E73" w:rsidRDefault="00A9116E" w:rsidP="00EB099A">
            <w:pPr>
              <w:pStyle w:val="tabteksts"/>
              <w:jc w:val="right"/>
              <w:rPr>
                <w:szCs w:val="18"/>
              </w:rPr>
            </w:pPr>
            <w:r w:rsidRPr="00795E73">
              <w:rPr>
                <w:szCs w:val="18"/>
              </w:rPr>
              <w:t>172 546</w:t>
            </w:r>
          </w:p>
        </w:tc>
      </w:tr>
    </w:tbl>
    <w:p w14:paraId="23FF57AE" w14:textId="77777777" w:rsidR="00E670F0" w:rsidRDefault="00E670F0" w:rsidP="00A9116E">
      <w:pPr>
        <w:spacing w:before="240" w:after="240"/>
        <w:ind w:firstLine="0"/>
        <w:jc w:val="center"/>
        <w:rPr>
          <w:b/>
        </w:rPr>
      </w:pPr>
    </w:p>
    <w:p w14:paraId="6BE11161" w14:textId="77777777" w:rsidR="00E670F0" w:rsidRDefault="00E670F0" w:rsidP="00A9116E">
      <w:pPr>
        <w:spacing w:before="240" w:after="240"/>
        <w:ind w:firstLine="0"/>
        <w:jc w:val="center"/>
        <w:rPr>
          <w:b/>
        </w:rPr>
      </w:pPr>
    </w:p>
    <w:p w14:paraId="7C027E7A" w14:textId="15D372A0" w:rsidR="00A9116E" w:rsidRPr="00795E73" w:rsidRDefault="00A9116E" w:rsidP="00A9116E">
      <w:pPr>
        <w:spacing w:before="240" w:after="240"/>
        <w:ind w:firstLine="0"/>
        <w:jc w:val="center"/>
        <w:rPr>
          <w:b/>
        </w:rPr>
      </w:pPr>
      <w:r w:rsidRPr="00795E73">
        <w:rPr>
          <w:b/>
        </w:rPr>
        <w:t>22.08.00 UNESCO Latvijas Nacionālā komisija</w:t>
      </w:r>
    </w:p>
    <w:p w14:paraId="06BB0A41" w14:textId="77777777" w:rsidR="00A9116E" w:rsidRPr="00795E73" w:rsidRDefault="00A9116E" w:rsidP="00A9116E">
      <w:pPr>
        <w:ind w:firstLine="0"/>
      </w:pPr>
      <w:r w:rsidRPr="00795E73">
        <w:rPr>
          <w:u w:val="single"/>
        </w:rPr>
        <w:t>Apakšprogrammas mērķis</w:t>
      </w:r>
      <w:r w:rsidRPr="00795E73">
        <w:t xml:space="preserve">: </w:t>
      </w:r>
    </w:p>
    <w:p w14:paraId="508523DF" w14:textId="77777777" w:rsidR="00A9116E" w:rsidRPr="00795E73" w:rsidRDefault="00A9116E" w:rsidP="00A9116E">
      <w:pPr>
        <w:rPr>
          <w:u w:val="single"/>
        </w:rPr>
      </w:pPr>
      <w:r w:rsidRPr="00795E73">
        <w:t>organizēt un koordinēt Latvijas nacionālajām interesēm atbilstošas politikas veidošanu un programmu īstenošanu Latvijas dalībai Apvienoto Nāciju Izglītības, zinātnes un kultūras organizācijā, stiprinot izglītības, zinātnes, kultūras, vides, plašsaziņas līdzekļu, komunikāciju un informācijas jomu starpnozaru sadarbību un šo nozaru lomu valsts un sabiedrības ilgtspējīgā attīstībā, valstiskuma stiprināšanā, demokrātisko vērtību īstenošanā un nabadzības mazināšanā.</w:t>
      </w:r>
    </w:p>
    <w:p w14:paraId="1EBE0E10" w14:textId="77777777" w:rsidR="00A9116E" w:rsidRPr="00795E73" w:rsidRDefault="00A9116E" w:rsidP="00A9116E">
      <w:pPr>
        <w:ind w:firstLine="0"/>
        <w:rPr>
          <w:u w:val="single"/>
        </w:rPr>
      </w:pPr>
      <w:r w:rsidRPr="00795E73">
        <w:rPr>
          <w:u w:val="single"/>
        </w:rPr>
        <w:t>Galvenās aktivitātes:</w:t>
      </w:r>
    </w:p>
    <w:p w14:paraId="7C2E2C70" w14:textId="77777777" w:rsidR="00A9116E" w:rsidRPr="00795E73" w:rsidRDefault="00A9116E" w:rsidP="00A9116E">
      <w:pPr>
        <w:pStyle w:val="ListParagraph"/>
        <w:numPr>
          <w:ilvl w:val="0"/>
          <w:numId w:val="9"/>
        </w:numPr>
        <w:ind w:left="1077" w:hanging="357"/>
        <w:contextualSpacing w:val="0"/>
      </w:pPr>
      <w:r w:rsidRPr="00795E73">
        <w:t>Latvijas Republikas dalības UNESCO nodrošināšana un koordinācija, iesaistot valsts un pašvaldību institūcijas, nevalstiskās un privātās organizācijas, it īpaši tās, kas darbojas izglītības, zinātnes, kultūras, komunikāciju un informācijas jomā;</w:t>
      </w:r>
    </w:p>
    <w:p w14:paraId="126BC079" w14:textId="77777777" w:rsidR="00A9116E" w:rsidRPr="00795E73" w:rsidRDefault="00A9116E" w:rsidP="00A9116E">
      <w:pPr>
        <w:pStyle w:val="ListParagraph"/>
        <w:numPr>
          <w:ilvl w:val="0"/>
          <w:numId w:val="9"/>
        </w:numPr>
        <w:ind w:left="1077" w:hanging="357"/>
        <w:contextualSpacing w:val="0"/>
      </w:pPr>
      <w:r w:rsidRPr="00795E73">
        <w:t xml:space="preserve">informācijas, koordinācijas un sadarbības veidošana UNESCO programmu īstenošanai Latvijā, izstrādājot atbilstošus rīcības plānus un organizējot to izpildi sadarbībā ar UNESCO LNK tīklu “Stāstu bibliotēkas”, UNESCO Asociētos skolu projekta </w:t>
      </w:r>
      <w:proofErr w:type="spellStart"/>
      <w:r w:rsidRPr="00795E73">
        <w:t>dalībskolām</w:t>
      </w:r>
      <w:proofErr w:type="spellEnd"/>
      <w:r w:rsidRPr="00795E73">
        <w:t>, UNESCO programmas “Pasaules atmiņa” nominācijas glabājošajām atmiņas institūcijām, Latvijas pašvaldībām, kuru teritorijā atrodas UNESCO starptautiskajos un nacionālajos sarakstos iekļautās materiālās un nemateriālās kultūras un dabas vērtības, kā arī citiem sadarbības partneriem, kas darbojas UNESCO mandātu jomās.</w:t>
      </w:r>
    </w:p>
    <w:p w14:paraId="4AC39821" w14:textId="77777777" w:rsidR="00A9116E" w:rsidRPr="00795E73" w:rsidRDefault="00A9116E" w:rsidP="00A9116E">
      <w:pPr>
        <w:pStyle w:val="ListParagraph"/>
        <w:numPr>
          <w:ilvl w:val="0"/>
          <w:numId w:val="9"/>
        </w:numPr>
        <w:ind w:left="1077" w:hanging="357"/>
        <w:contextualSpacing w:val="0"/>
      </w:pPr>
      <w:r w:rsidRPr="00795E73">
        <w:t>atzinumu sniegšana, viedokļu un priekšlikumu sagatavošana par UNESCO izglītības, zinātnes, kultūras, komunikācijas un informācijas jomas jautājumiem;</w:t>
      </w:r>
    </w:p>
    <w:p w14:paraId="4CB01057" w14:textId="77777777" w:rsidR="00A9116E" w:rsidRPr="00795E73" w:rsidRDefault="00A9116E" w:rsidP="00A9116E">
      <w:pPr>
        <w:pStyle w:val="ListParagraph"/>
        <w:numPr>
          <w:ilvl w:val="0"/>
          <w:numId w:val="9"/>
        </w:numPr>
        <w:ind w:left="1077" w:hanging="357"/>
        <w:contextualSpacing w:val="0"/>
      </w:pPr>
      <w:r w:rsidRPr="00795E73">
        <w:t>Latvijas Republikas interešu pārstāvniecība UNESCO un ar to saistītajās starpvaldību institūcijās un starptautiskajās organizācijās.</w:t>
      </w:r>
    </w:p>
    <w:p w14:paraId="196FB818" w14:textId="77777777" w:rsidR="00A9116E" w:rsidRPr="00795E73" w:rsidRDefault="00A9116E" w:rsidP="00A9116E">
      <w:pPr>
        <w:spacing w:after="240"/>
        <w:ind w:firstLine="0"/>
      </w:pPr>
      <w:r w:rsidRPr="00795E73">
        <w:rPr>
          <w:u w:val="single"/>
        </w:rPr>
        <w:lastRenderedPageBreak/>
        <w:t>Apakšprogrammas izpildītājs</w:t>
      </w:r>
      <w:r w:rsidRPr="00795E73">
        <w:t>: UNESCO Latvijas Nacionālā komisija.</w:t>
      </w:r>
    </w:p>
    <w:p w14:paraId="6DF62611"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0C3AB97F" w14:textId="77777777" w:rsidTr="00EB099A">
        <w:trPr>
          <w:tblHeader/>
          <w:jc w:val="center"/>
        </w:trPr>
        <w:tc>
          <w:tcPr>
            <w:tcW w:w="3397" w:type="dxa"/>
          </w:tcPr>
          <w:p w14:paraId="171F409B" w14:textId="77777777" w:rsidR="00A9116E" w:rsidRPr="00795E73" w:rsidRDefault="00A9116E" w:rsidP="00EB099A">
            <w:pPr>
              <w:pStyle w:val="tabteksts"/>
              <w:jc w:val="center"/>
              <w:rPr>
                <w:szCs w:val="18"/>
              </w:rPr>
            </w:pPr>
          </w:p>
        </w:tc>
        <w:tc>
          <w:tcPr>
            <w:tcW w:w="1134" w:type="dxa"/>
          </w:tcPr>
          <w:p w14:paraId="24FE397A"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47EFB58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52136BA2"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4E150828"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17E6CC5D" w14:textId="77777777" w:rsidR="00A9116E" w:rsidRPr="00795E73" w:rsidRDefault="00A9116E" w:rsidP="00EB099A">
            <w:pPr>
              <w:pStyle w:val="tabteksts"/>
              <w:jc w:val="center"/>
              <w:rPr>
                <w:szCs w:val="18"/>
                <w:lang w:eastAsia="lv-LV"/>
              </w:rPr>
            </w:pPr>
            <w:r w:rsidRPr="00795E73">
              <w:rPr>
                <w:szCs w:val="18"/>
                <w:lang w:eastAsia="lv-LV"/>
              </w:rPr>
              <w:t xml:space="preserve">2024. gada </w:t>
            </w:r>
            <w:r w:rsidRPr="00795E73">
              <w:rPr>
                <w:lang w:eastAsia="lv-LV"/>
              </w:rPr>
              <w:t>prognoze</w:t>
            </w:r>
          </w:p>
        </w:tc>
      </w:tr>
      <w:tr w:rsidR="00A9116E" w:rsidRPr="00795E73" w14:paraId="25F855E6" w14:textId="77777777" w:rsidTr="00EB099A">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3EAE8F8" w14:textId="77777777" w:rsidR="00A9116E" w:rsidRPr="00795E73" w:rsidRDefault="00A9116E" w:rsidP="00EB099A">
            <w:pPr>
              <w:pStyle w:val="tabteksts"/>
              <w:jc w:val="center"/>
            </w:pPr>
            <w:r w:rsidRPr="00795E73">
              <w:t>Nodrošināta Latvijas pārstāvniecība UNESCO</w:t>
            </w:r>
          </w:p>
        </w:tc>
      </w:tr>
      <w:tr w:rsidR="00A9116E" w:rsidRPr="00795E73" w14:paraId="5461FFC8"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4304C" w14:textId="77777777" w:rsidR="00A9116E" w:rsidRPr="00795E73" w:rsidRDefault="00A9116E" w:rsidP="00EB099A">
            <w:pPr>
              <w:pStyle w:val="tabteksts"/>
              <w:jc w:val="both"/>
            </w:pPr>
            <w:r w:rsidRPr="00795E73">
              <w:t>Dalība UNESCO starptautiskajos pasākumos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BDA1FD"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C1A3D" w14:textId="77777777" w:rsidR="00A9116E" w:rsidRPr="00795E73" w:rsidRDefault="00A9116E" w:rsidP="00EB099A">
            <w:pPr>
              <w:pStyle w:val="tabteksts"/>
              <w:jc w:val="center"/>
            </w:pPr>
            <w:r w:rsidRPr="00795E73">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59E5" w14:textId="77777777" w:rsidR="00A9116E" w:rsidRPr="00795E73" w:rsidRDefault="00A9116E" w:rsidP="00EB099A">
            <w:pPr>
              <w:pStyle w:val="tabteksts"/>
              <w:jc w:val="center"/>
            </w:pPr>
            <w:r w:rsidRPr="00795E73">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087D3" w14:textId="77777777" w:rsidR="00A9116E" w:rsidRPr="00795E73" w:rsidRDefault="00A9116E" w:rsidP="00EB099A">
            <w:pPr>
              <w:pStyle w:val="tabteksts"/>
              <w:jc w:val="center"/>
            </w:pPr>
            <w:r w:rsidRPr="00795E73">
              <w:rPr>
                <w:lang w:val="en-GB"/>
              </w:rPr>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77720" w14:textId="77777777" w:rsidR="00A9116E" w:rsidRPr="00795E73" w:rsidRDefault="00A9116E" w:rsidP="00EB099A">
            <w:pPr>
              <w:pStyle w:val="tabteksts"/>
              <w:jc w:val="center"/>
            </w:pPr>
            <w:r w:rsidRPr="00795E73">
              <w:t>3</w:t>
            </w:r>
          </w:p>
        </w:tc>
      </w:tr>
      <w:tr w:rsidR="00A9116E" w:rsidRPr="00795E73" w14:paraId="4F696A2E"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E90EB" w14:textId="77777777" w:rsidR="00A9116E" w:rsidRPr="00795E73" w:rsidRDefault="00A9116E" w:rsidP="00EB099A">
            <w:pPr>
              <w:pStyle w:val="tabteksts"/>
              <w:jc w:val="both"/>
            </w:pPr>
            <w:r w:rsidRPr="00795E73">
              <w:t>Ziņojumi par UNESCO programmu īstenošanas rezultātiem Latvijā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A6B7A"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9F492" w14:textId="77777777" w:rsidR="00A9116E" w:rsidRPr="00795E73" w:rsidRDefault="00A9116E" w:rsidP="00EB099A">
            <w:pPr>
              <w:pStyle w:val="tabteksts"/>
              <w:jc w:val="center"/>
            </w:pPr>
            <w:r w:rsidRPr="00795E73">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8694B" w14:textId="77777777" w:rsidR="00A9116E" w:rsidRPr="00795E73" w:rsidRDefault="00A9116E" w:rsidP="00EB099A">
            <w:pPr>
              <w:pStyle w:val="tabteksts"/>
              <w:jc w:val="center"/>
            </w:pPr>
            <w:r w:rsidRPr="00795E73">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C3D6F" w14:textId="77777777" w:rsidR="00A9116E" w:rsidRPr="00795E73" w:rsidRDefault="00A9116E" w:rsidP="00EB099A">
            <w:pPr>
              <w:pStyle w:val="tabteksts"/>
              <w:jc w:val="center"/>
            </w:pPr>
            <w:r w:rsidRPr="00795E73">
              <w:rPr>
                <w:lang w:val="en-GB"/>
              </w:rPr>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DA757" w14:textId="77777777" w:rsidR="00A9116E" w:rsidRPr="00795E73" w:rsidRDefault="00A9116E" w:rsidP="00EB099A">
            <w:pPr>
              <w:pStyle w:val="tabteksts"/>
              <w:jc w:val="center"/>
            </w:pPr>
            <w:r w:rsidRPr="00795E73">
              <w:t>2</w:t>
            </w:r>
          </w:p>
        </w:tc>
      </w:tr>
      <w:tr w:rsidR="00A9116E" w:rsidRPr="00795E73" w14:paraId="01EB1BFB"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B3BAF" w14:textId="77777777" w:rsidR="00A9116E" w:rsidRPr="00795E73" w:rsidRDefault="00A9116E" w:rsidP="00EB099A">
            <w:pPr>
              <w:pStyle w:val="tabteksts"/>
              <w:jc w:val="both"/>
            </w:pPr>
            <w:r w:rsidRPr="00795E73">
              <w:t>Īstenotās UNESCO programmas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D5B4E" w14:textId="77777777" w:rsidR="00A9116E" w:rsidRPr="00795E73" w:rsidRDefault="00A9116E" w:rsidP="00EB099A">
            <w:pPr>
              <w:pStyle w:val="tabteksts"/>
              <w:jc w:val="center"/>
            </w:pPr>
            <w:r w:rsidRPr="00795E73">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471B0" w14:textId="77777777" w:rsidR="00A9116E" w:rsidRPr="00795E73" w:rsidRDefault="00A9116E" w:rsidP="00EB099A">
            <w:pPr>
              <w:pStyle w:val="tabteksts"/>
              <w:jc w:val="center"/>
            </w:pPr>
            <w:r w:rsidRPr="00795E73">
              <w:rPr>
                <w:lang w:val="en-GB"/>
              </w:rPr>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A492D" w14:textId="77777777" w:rsidR="00A9116E" w:rsidRPr="00795E73" w:rsidRDefault="00A9116E" w:rsidP="00EB099A">
            <w:pPr>
              <w:pStyle w:val="tabteksts"/>
              <w:jc w:val="center"/>
            </w:pPr>
            <w:r w:rsidRPr="00795E73">
              <w:rPr>
                <w:lang w:val="en-GB"/>
              </w:rPr>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60DD3" w14:textId="77777777" w:rsidR="00A9116E" w:rsidRPr="00795E73" w:rsidRDefault="00A9116E" w:rsidP="00EB099A">
            <w:pPr>
              <w:pStyle w:val="tabteksts"/>
              <w:jc w:val="center"/>
            </w:pPr>
            <w:r w:rsidRPr="00795E73">
              <w:rPr>
                <w:lang w:val="en-GB"/>
              </w:rPr>
              <w:t>10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D469F" w14:textId="77777777" w:rsidR="00A9116E" w:rsidRPr="00795E73" w:rsidRDefault="00A9116E" w:rsidP="00EB099A">
            <w:pPr>
              <w:pStyle w:val="tabteksts"/>
              <w:jc w:val="center"/>
            </w:pPr>
            <w:r w:rsidRPr="00795E73">
              <w:t>10</w:t>
            </w:r>
          </w:p>
        </w:tc>
      </w:tr>
    </w:tbl>
    <w:p w14:paraId="339D13F9"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0D2DC98C" w14:textId="77777777" w:rsidTr="00EB099A">
        <w:trPr>
          <w:trHeight w:val="283"/>
          <w:tblHeader/>
          <w:jc w:val="center"/>
        </w:trPr>
        <w:tc>
          <w:tcPr>
            <w:tcW w:w="3378" w:type="dxa"/>
            <w:vAlign w:val="center"/>
          </w:tcPr>
          <w:p w14:paraId="2C13FC3F" w14:textId="77777777" w:rsidR="00A9116E" w:rsidRPr="00795E73" w:rsidRDefault="00A9116E" w:rsidP="00EB099A">
            <w:pPr>
              <w:pStyle w:val="tabteksts"/>
              <w:jc w:val="center"/>
              <w:rPr>
                <w:szCs w:val="24"/>
              </w:rPr>
            </w:pPr>
          </w:p>
        </w:tc>
        <w:tc>
          <w:tcPr>
            <w:tcW w:w="1131" w:type="dxa"/>
          </w:tcPr>
          <w:p w14:paraId="15C0BDA1"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1E377A92"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165E58A"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4D23C94E"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70EE9DEF" w14:textId="77777777" w:rsidR="00A9116E" w:rsidRPr="00795E73" w:rsidRDefault="00A9116E" w:rsidP="00EB099A">
            <w:pPr>
              <w:pStyle w:val="tabteksts"/>
              <w:jc w:val="center"/>
              <w:rPr>
                <w:szCs w:val="24"/>
                <w:lang w:eastAsia="lv-LV"/>
              </w:rPr>
            </w:pPr>
            <w:r w:rsidRPr="00795E73">
              <w:rPr>
                <w:szCs w:val="18"/>
                <w:lang w:eastAsia="lv-LV"/>
              </w:rPr>
              <w:t xml:space="preserve">2024. gada </w:t>
            </w:r>
            <w:r w:rsidRPr="00795E73">
              <w:rPr>
                <w:lang w:eastAsia="lv-LV"/>
              </w:rPr>
              <w:t>prognoze</w:t>
            </w:r>
          </w:p>
        </w:tc>
      </w:tr>
      <w:tr w:rsidR="00A9116E" w:rsidRPr="00795E73" w14:paraId="31175E0E" w14:textId="77777777" w:rsidTr="00EB099A">
        <w:trPr>
          <w:trHeight w:val="142"/>
          <w:jc w:val="center"/>
        </w:trPr>
        <w:tc>
          <w:tcPr>
            <w:tcW w:w="3378" w:type="dxa"/>
            <w:shd w:val="clear" w:color="auto" w:fill="D9D9D9" w:themeFill="background1" w:themeFillShade="D9"/>
            <w:vAlign w:val="center"/>
          </w:tcPr>
          <w:p w14:paraId="3099ACBE"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1284C74C" w14:textId="77777777" w:rsidR="00A9116E" w:rsidRPr="00795E73" w:rsidRDefault="00A9116E" w:rsidP="00EB099A">
            <w:pPr>
              <w:pStyle w:val="tabteksts"/>
              <w:jc w:val="right"/>
            </w:pPr>
            <w:r w:rsidRPr="00795E73">
              <w:t>129 073</w:t>
            </w:r>
          </w:p>
        </w:tc>
        <w:tc>
          <w:tcPr>
            <w:tcW w:w="1132" w:type="dxa"/>
            <w:shd w:val="clear" w:color="auto" w:fill="D9D9D9" w:themeFill="background1" w:themeFillShade="D9"/>
          </w:tcPr>
          <w:p w14:paraId="0ADE7306" w14:textId="77777777" w:rsidR="00A9116E" w:rsidRPr="00795E73" w:rsidRDefault="00A9116E" w:rsidP="00EB099A">
            <w:pPr>
              <w:pStyle w:val="tabteksts"/>
              <w:jc w:val="right"/>
            </w:pPr>
            <w:r w:rsidRPr="00795E73">
              <w:t>129 073</w:t>
            </w:r>
          </w:p>
        </w:tc>
        <w:tc>
          <w:tcPr>
            <w:tcW w:w="1132" w:type="dxa"/>
            <w:shd w:val="clear" w:color="auto" w:fill="D9D9D9" w:themeFill="background1" w:themeFillShade="D9"/>
          </w:tcPr>
          <w:p w14:paraId="12EF5A71" w14:textId="77777777" w:rsidR="00A9116E" w:rsidRPr="00795E73" w:rsidRDefault="00A9116E" w:rsidP="00EB099A">
            <w:pPr>
              <w:pStyle w:val="tabteksts"/>
              <w:jc w:val="right"/>
            </w:pPr>
            <w:r w:rsidRPr="00795E73">
              <w:t>169 673</w:t>
            </w:r>
          </w:p>
        </w:tc>
        <w:tc>
          <w:tcPr>
            <w:tcW w:w="1132" w:type="dxa"/>
            <w:shd w:val="clear" w:color="auto" w:fill="D9D9D9" w:themeFill="background1" w:themeFillShade="D9"/>
          </w:tcPr>
          <w:p w14:paraId="036D4971" w14:textId="77777777" w:rsidR="00A9116E" w:rsidRPr="00795E73" w:rsidRDefault="00A9116E" w:rsidP="00EB099A">
            <w:pPr>
              <w:pStyle w:val="tabteksts"/>
              <w:jc w:val="right"/>
            </w:pPr>
            <w:r w:rsidRPr="00795E73">
              <w:t>169 673</w:t>
            </w:r>
          </w:p>
        </w:tc>
        <w:tc>
          <w:tcPr>
            <w:tcW w:w="1132" w:type="dxa"/>
            <w:shd w:val="clear" w:color="auto" w:fill="D9D9D9" w:themeFill="background1" w:themeFillShade="D9"/>
          </w:tcPr>
          <w:p w14:paraId="12A723DC" w14:textId="77777777" w:rsidR="00A9116E" w:rsidRPr="00795E73" w:rsidRDefault="00A9116E" w:rsidP="00EB099A">
            <w:pPr>
              <w:pStyle w:val="tabteksts"/>
              <w:jc w:val="right"/>
            </w:pPr>
            <w:r w:rsidRPr="00795E73">
              <w:t>169 673</w:t>
            </w:r>
          </w:p>
        </w:tc>
      </w:tr>
      <w:tr w:rsidR="00A9116E" w:rsidRPr="00795E73" w14:paraId="1FAB8C3C" w14:textId="77777777" w:rsidTr="00EB099A">
        <w:trPr>
          <w:trHeight w:val="283"/>
          <w:jc w:val="center"/>
        </w:trPr>
        <w:tc>
          <w:tcPr>
            <w:tcW w:w="3378" w:type="dxa"/>
            <w:vAlign w:val="center"/>
          </w:tcPr>
          <w:p w14:paraId="687FFC3A"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10FC1F4E" w14:textId="77777777" w:rsidR="00A9116E" w:rsidRPr="00795E73" w:rsidRDefault="00A9116E" w:rsidP="00EB099A">
            <w:pPr>
              <w:pStyle w:val="tabteksts"/>
              <w:jc w:val="center"/>
            </w:pPr>
            <w:r w:rsidRPr="00795E73">
              <w:rPr>
                <w:b/>
                <w:bCs/>
                <w:szCs w:val="18"/>
              </w:rPr>
              <w:t>×</w:t>
            </w:r>
          </w:p>
        </w:tc>
        <w:tc>
          <w:tcPr>
            <w:tcW w:w="1132" w:type="dxa"/>
          </w:tcPr>
          <w:p w14:paraId="3349ABD5" w14:textId="77777777" w:rsidR="00A9116E" w:rsidRPr="00795E73" w:rsidRDefault="00A9116E" w:rsidP="00EB099A">
            <w:pPr>
              <w:pStyle w:val="tabteksts"/>
              <w:jc w:val="center"/>
            </w:pPr>
            <w:r w:rsidRPr="00795E73">
              <w:t>-</w:t>
            </w:r>
          </w:p>
        </w:tc>
        <w:tc>
          <w:tcPr>
            <w:tcW w:w="1132" w:type="dxa"/>
          </w:tcPr>
          <w:p w14:paraId="2C51E292" w14:textId="77777777" w:rsidR="00A9116E" w:rsidRPr="00795E73" w:rsidRDefault="00A9116E" w:rsidP="00EB099A">
            <w:pPr>
              <w:pStyle w:val="tabteksts"/>
              <w:jc w:val="right"/>
            </w:pPr>
            <w:r w:rsidRPr="00795E73">
              <w:t>40 600</w:t>
            </w:r>
          </w:p>
        </w:tc>
        <w:tc>
          <w:tcPr>
            <w:tcW w:w="1132" w:type="dxa"/>
          </w:tcPr>
          <w:p w14:paraId="5C6DCCDC" w14:textId="77777777" w:rsidR="00A9116E" w:rsidRPr="00795E73" w:rsidRDefault="00A9116E" w:rsidP="00EB099A">
            <w:pPr>
              <w:pStyle w:val="tabteksts"/>
              <w:spacing w:line="259" w:lineRule="auto"/>
              <w:jc w:val="center"/>
            </w:pPr>
            <w:r w:rsidRPr="00795E73">
              <w:t>-</w:t>
            </w:r>
          </w:p>
        </w:tc>
        <w:tc>
          <w:tcPr>
            <w:tcW w:w="1132" w:type="dxa"/>
          </w:tcPr>
          <w:p w14:paraId="7B58FB3F" w14:textId="77777777" w:rsidR="00A9116E" w:rsidRPr="00795E73" w:rsidRDefault="00A9116E" w:rsidP="00EB099A">
            <w:pPr>
              <w:pStyle w:val="tabteksts"/>
              <w:spacing w:line="259" w:lineRule="auto"/>
              <w:jc w:val="center"/>
              <w:rPr>
                <w:szCs w:val="18"/>
              </w:rPr>
            </w:pPr>
            <w:r w:rsidRPr="00795E73">
              <w:t>-</w:t>
            </w:r>
          </w:p>
        </w:tc>
      </w:tr>
      <w:tr w:rsidR="00A9116E" w:rsidRPr="00795E73" w14:paraId="6A4D6059" w14:textId="77777777" w:rsidTr="00EB099A">
        <w:trPr>
          <w:trHeight w:val="283"/>
          <w:jc w:val="center"/>
        </w:trPr>
        <w:tc>
          <w:tcPr>
            <w:tcW w:w="3378" w:type="dxa"/>
            <w:vAlign w:val="center"/>
          </w:tcPr>
          <w:p w14:paraId="132FA67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26115CA6" w14:textId="77777777" w:rsidR="00A9116E" w:rsidRPr="00795E73" w:rsidRDefault="00A9116E" w:rsidP="00EB099A">
            <w:pPr>
              <w:pStyle w:val="tabteksts"/>
              <w:jc w:val="center"/>
            </w:pPr>
            <w:r w:rsidRPr="00795E73">
              <w:rPr>
                <w:b/>
                <w:bCs/>
                <w:szCs w:val="18"/>
              </w:rPr>
              <w:t>×</w:t>
            </w:r>
          </w:p>
        </w:tc>
        <w:tc>
          <w:tcPr>
            <w:tcW w:w="1132" w:type="dxa"/>
          </w:tcPr>
          <w:p w14:paraId="031C221A" w14:textId="77777777" w:rsidR="00A9116E" w:rsidRPr="00795E73" w:rsidRDefault="00A9116E" w:rsidP="00EB099A">
            <w:pPr>
              <w:pStyle w:val="tabteksts"/>
              <w:jc w:val="center"/>
            </w:pPr>
            <w:r w:rsidRPr="00795E73">
              <w:t>-</w:t>
            </w:r>
          </w:p>
        </w:tc>
        <w:tc>
          <w:tcPr>
            <w:tcW w:w="1132" w:type="dxa"/>
          </w:tcPr>
          <w:p w14:paraId="6954F218" w14:textId="77777777" w:rsidR="00A9116E" w:rsidRPr="00795E73" w:rsidRDefault="00A9116E" w:rsidP="00EB099A">
            <w:pPr>
              <w:pStyle w:val="tabteksts"/>
              <w:jc w:val="right"/>
            </w:pPr>
            <w:r w:rsidRPr="00795E73">
              <w:t>31,5</w:t>
            </w:r>
          </w:p>
        </w:tc>
        <w:tc>
          <w:tcPr>
            <w:tcW w:w="1132" w:type="dxa"/>
          </w:tcPr>
          <w:p w14:paraId="7AD87AD4" w14:textId="77777777" w:rsidR="00A9116E" w:rsidRPr="00795E73" w:rsidRDefault="00A9116E" w:rsidP="00EB099A">
            <w:pPr>
              <w:pStyle w:val="tabteksts"/>
              <w:jc w:val="center"/>
            </w:pPr>
            <w:r w:rsidRPr="00795E73">
              <w:t>-</w:t>
            </w:r>
          </w:p>
        </w:tc>
        <w:tc>
          <w:tcPr>
            <w:tcW w:w="1132" w:type="dxa"/>
          </w:tcPr>
          <w:p w14:paraId="5DED0E60" w14:textId="77777777" w:rsidR="00A9116E" w:rsidRPr="00795E73" w:rsidRDefault="00A9116E" w:rsidP="00EB099A">
            <w:pPr>
              <w:pStyle w:val="tabteksts"/>
              <w:jc w:val="center"/>
            </w:pPr>
            <w:r w:rsidRPr="00795E73">
              <w:t>-</w:t>
            </w:r>
          </w:p>
        </w:tc>
      </w:tr>
    </w:tbl>
    <w:p w14:paraId="3576309E"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1233E1A9"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64B9C950" w14:textId="77777777" w:rsidTr="00EB099A">
        <w:trPr>
          <w:trHeight w:val="142"/>
          <w:tblHeader/>
          <w:jc w:val="center"/>
        </w:trPr>
        <w:tc>
          <w:tcPr>
            <w:tcW w:w="5241" w:type="dxa"/>
            <w:vAlign w:val="center"/>
          </w:tcPr>
          <w:p w14:paraId="6B64D613"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16759443"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7C57D7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2E6B481A"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40262516" w14:textId="77777777" w:rsidTr="00EB099A">
        <w:trPr>
          <w:trHeight w:val="142"/>
          <w:jc w:val="center"/>
        </w:trPr>
        <w:tc>
          <w:tcPr>
            <w:tcW w:w="5241" w:type="dxa"/>
            <w:shd w:val="clear" w:color="auto" w:fill="D9D9D9" w:themeFill="background1" w:themeFillShade="D9"/>
          </w:tcPr>
          <w:p w14:paraId="466CE0EC"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59FD95EC" w14:textId="77777777" w:rsidR="00A9116E" w:rsidRPr="00795E73" w:rsidRDefault="00A9116E" w:rsidP="00EB099A">
            <w:pPr>
              <w:pStyle w:val="tabteksts"/>
              <w:jc w:val="center"/>
              <w:rPr>
                <w:b/>
                <w:bCs/>
              </w:rPr>
            </w:pPr>
            <w:r w:rsidRPr="00795E73">
              <w:rPr>
                <w:b/>
                <w:bCs/>
              </w:rPr>
              <w:t>-</w:t>
            </w:r>
          </w:p>
        </w:tc>
        <w:tc>
          <w:tcPr>
            <w:tcW w:w="1277" w:type="dxa"/>
            <w:shd w:val="clear" w:color="auto" w:fill="D9D9D9" w:themeFill="background1" w:themeFillShade="D9"/>
          </w:tcPr>
          <w:p w14:paraId="706D76EB" w14:textId="77777777" w:rsidR="00A9116E" w:rsidRPr="00795E73" w:rsidRDefault="00A9116E" w:rsidP="00EB099A">
            <w:pPr>
              <w:pStyle w:val="tabteksts"/>
              <w:jc w:val="right"/>
              <w:rPr>
                <w:b/>
                <w:szCs w:val="18"/>
              </w:rPr>
            </w:pPr>
            <w:r w:rsidRPr="00795E73">
              <w:rPr>
                <w:b/>
                <w:szCs w:val="18"/>
              </w:rPr>
              <w:t xml:space="preserve">40 600 </w:t>
            </w:r>
          </w:p>
        </w:tc>
        <w:tc>
          <w:tcPr>
            <w:tcW w:w="1277" w:type="dxa"/>
            <w:shd w:val="clear" w:color="auto" w:fill="D9D9D9" w:themeFill="background1" w:themeFillShade="D9"/>
          </w:tcPr>
          <w:p w14:paraId="3277FCB3" w14:textId="77777777" w:rsidR="00A9116E" w:rsidRPr="00795E73" w:rsidRDefault="00A9116E" w:rsidP="00EB099A">
            <w:pPr>
              <w:pStyle w:val="tabteksts"/>
              <w:jc w:val="right"/>
              <w:rPr>
                <w:b/>
                <w:szCs w:val="18"/>
              </w:rPr>
            </w:pPr>
            <w:r w:rsidRPr="00795E73">
              <w:rPr>
                <w:b/>
                <w:szCs w:val="18"/>
              </w:rPr>
              <w:t>40 600</w:t>
            </w:r>
          </w:p>
        </w:tc>
      </w:tr>
      <w:tr w:rsidR="00A9116E" w:rsidRPr="00795E73" w14:paraId="76D7E60A" w14:textId="77777777" w:rsidTr="00EB099A">
        <w:trPr>
          <w:jc w:val="center"/>
        </w:trPr>
        <w:tc>
          <w:tcPr>
            <w:tcW w:w="9072" w:type="dxa"/>
            <w:gridSpan w:val="4"/>
          </w:tcPr>
          <w:p w14:paraId="12699077"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7D7505EA" w14:textId="77777777" w:rsidTr="00EB099A">
        <w:trPr>
          <w:trHeight w:val="142"/>
          <w:jc w:val="center"/>
        </w:trPr>
        <w:tc>
          <w:tcPr>
            <w:tcW w:w="5241" w:type="dxa"/>
            <w:shd w:val="clear" w:color="auto" w:fill="F2F2F2" w:themeFill="background1" w:themeFillShade="F2"/>
            <w:vAlign w:val="center"/>
          </w:tcPr>
          <w:p w14:paraId="53A11268" w14:textId="77777777" w:rsidR="00A9116E" w:rsidRPr="00795E73" w:rsidRDefault="00A9116E" w:rsidP="00EB099A">
            <w:pPr>
              <w:pStyle w:val="tabteksts"/>
              <w:rPr>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654BF486" w14:textId="77777777" w:rsidR="00A9116E" w:rsidRPr="004B3FE1" w:rsidRDefault="00A9116E" w:rsidP="00EB099A">
            <w:pPr>
              <w:pStyle w:val="tabteksts"/>
              <w:jc w:val="center"/>
            </w:pPr>
            <w:r w:rsidRPr="004B3FE1">
              <w:t>-</w:t>
            </w:r>
          </w:p>
        </w:tc>
        <w:tc>
          <w:tcPr>
            <w:tcW w:w="1277" w:type="dxa"/>
            <w:shd w:val="clear" w:color="auto" w:fill="F2F2F2" w:themeFill="background1" w:themeFillShade="F2"/>
          </w:tcPr>
          <w:p w14:paraId="2DF0A33B" w14:textId="77777777" w:rsidR="00A9116E" w:rsidRPr="004B3FE1" w:rsidRDefault="00A9116E" w:rsidP="00EB099A">
            <w:pPr>
              <w:pStyle w:val="tabteksts"/>
              <w:jc w:val="right"/>
              <w:rPr>
                <w:szCs w:val="18"/>
              </w:rPr>
            </w:pPr>
            <w:r w:rsidRPr="004B3FE1">
              <w:rPr>
                <w:szCs w:val="18"/>
              </w:rPr>
              <w:t>40 600</w:t>
            </w:r>
          </w:p>
        </w:tc>
        <w:tc>
          <w:tcPr>
            <w:tcW w:w="1277" w:type="dxa"/>
            <w:shd w:val="clear" w:color="auto" w:fill="F2F2F2" w:themeFill="background1" w:themeFillShade="F2"/>
          </w:tcPr>
          <w:p w14:paraId="03B2CD27" w14:textId="77777777" w:rsidR="00A9116E" w:rsidRPr="004B3FE1" w:rsidRDefault="00A9116E" w:rsidP="00EB099A">
            <w:pPr>
              <w:pStyle w:val="tabteksts"/>
              <w:jc w:val="right"/>
              <w:rPr>
                <w:szCs w:val="18"/>
              </w:rPr>
            </w:pPr>
            <w:r w:rsidRPr="004B3FE1">
              <w:rPr>
                <w:szCs w:val="18"/>
              </w:rPr>
              <w:t>40 600</w:t>
            </w:r>
          </w:p>
        </w:tc>
      </w:tr>
      <w:tr w:rsidR="00A9116E" w:rsidRPr="00795E73" w14:paraId="51572F72" w14:textId="77777777" w:rsidTr="00EB099A">
        <w:trPr>
          <w:trHeight w:val="142"/>
          <w:jc w:val="center"/>
        </w:trPr>
        <w:tc>
          <w:tcPr>
            <w:tcW w:w="5241" w:type="dxa"/>
            <w:shd w:val="clear" w:color="auto" w:fill="auto"/>
          </w:tcPr>
          <w:p w14:paraId="0D70DD6B" w14:textId="69422B17" w:rsidR="00A9116E" w:rsidRPr="00795E73" w:rsidRDefault="00A9116E" w:rsidP="00EB099A">
            <w:pPr>
              <w:pStyle w:val="tabteksts"/>
              <w:rPr>
                <w:szCs w:val="18"/>
                <w:u w:val="single"/>
                <w:lang w:eastAsia="lv-LV"/>
              </w:rPr>
            </w:pPr>
            <w:r w:rsidRPr="00795E73">
              <w:rPr>
                <w:i/>
                <w:szCs w:val="18"/>
                <w:lang w:eastAsia="lv-LV"/>
              </w:rPr>
              <w:t>Finansējums kultūras nozares darba samaksas pieaugumam, saskaņā ar 24.09.2021. MK ārkārtas sēdes prot. Nr.63 1.§ 2.</w:t>
            </w:r>
            <w:r w:rsidR="005E730F">
              <w:rPr>
                <w:i/>
                <w:szCs w:val="18"/>
                <w:lang w:eastAsia="lv-LV"/>
              </w:rPr>
              <w:t> </w:t>
            </w:r>
            <w:r w:rsidRPr="00795E73">
              <w:rPr>
                <w:i/>
                <w:szCs w:val="18"/>
                <w:lang w:eastAsia="lv-LV"/>
              </w:rPr>
              <w:t>punktu</w:t>
            </w:r>
          </w:p>
        </w:tc>
        <w:tc>
          <w:tcPr>
            <w:tcW w:w="1277" w:type="dxa"/>
            <w:shd w:val="clear" w:color="auto" w:fill="auto"/>
          </w:tcPr>
          <w:p w14:paraId="3DEB0BA4" w14:textId="77777777" w:rsidR="00A9116E" w:rsidRPr="00795E73" w:rsidRDefault="00A9116E" w:rsidP="00EB099A">
            <w:pPr>
              <w:pStyle w:val="tabteksts"/>
              <w:jc w:val="center"/>
            </w:pPr>
            <w:r w:rsidRPr="00795E73">
              <w:t>-</w:t>
            </w:r>
          </w:p>
        </w:tc>
        <w:tc>
          <w:tcPr>
            <w:tcW w:w="1277" w:type="dxa"/>
            <w:shd w:val="clear" w:color="auto" w:fill="auto"/>
          </w:tcPr>
          <w:p w14:paraId="7D2A6E23" w14:textId="77777777" w:rsidR="00A9116E" w:rsidRPr="00795E73" w:rsidRDefault="00A9116E" w:rsidP="00EB099A">
            <w:pPr>
              <w:pStyle w:val="tabteksts"/>
              <w:jc w:val="right"/>
              <w:rPr>
                <w:szCs w:val="18"/>
              </w:rPr>
            </w:pPr>
            <w:r w:rsidRPr="00795E73">
              <w:rPr>
                <w:szCs w:val="18"/>
              </w:rPr>
              <w:t>40 600</w:t>
            </w:r>
          </w:p>
        </w:tc>
        <w:tc>
          <w:tcPr>
            <w:tcW w:w="1277" w:type="dxa"/>
            <w:shd w:val="clear" w:color="auto" w:fill="auto"/>
          </w:tcPr>
          <w:p w14:paraId="5FD03391" w14:textId="77777777" w:rsidR="00A9116E" w:rsidRPr="00795E73" w:rsidRDefault="00A9116E" w:rsidP="00EB099A">
            <w:pPr>
              <w:pStyle w:val="tabteksts"/>
              <w:jc w:val="right"/>
              <w:rPr>
                <w:szCs w:val="18"/>
                <w:u w:val="single"/>
              </w:rPr>
            </w:pPr>
            <w:r w:rsidRPr="00795E73">
              <w:rPr>
                <w:szCs w:val="18"/>
              </w:rPr>
              <w:t>40 600</w:t>
            </w:r>
          </w:p>
        </w:tc>
      </w:tr>
    </w:tbl>
    <w:p w14:paraId="18C4063A" w14:textId="77777777" w:rsidR="00A9116E" w:rsidRPr="00795E73" w:rsidRDefault="00A9116E" w:rsidP="00A9116E">
      <w:pPr>
        <w:spacing w:before="240" w:after="240"/>
        <w:ind w:firstLine="0"/>
        <w:jc w:val="center"/>
        <w:rPr>
          <w:b/>
        </w:rPr>
      </w:pPr>
      <w:r w:rsidRPr="00795E73">
        <w:rPr>
          <w:b/>
        </w:rPr>
        <w:t>24.00.00 Informācijas tehnoloģiju attīstība un uzturēšana kultūras nozarē</w:t>
      </w:r>
    </w:p>
    <w:p w14:paraId="332FA26F" w14:textId="77777777" w:rsidR="00A9116E" w:rsidRPr="00795E73" w:rsidRDefault="00A9116E" w:rsidP="005E730F">
      <w:pPr>
        <w:pStyle w:val="ListParagraph"/>
        <w:ind w:left="0" w:firstLine="0"/>
        <w:contextualSpacing w:val="0"/>
        <w:rPr>
          <w:u w:val="single"/>
        </w:rPr>
      </w:pPr>
      <w:r w:rsidRPr="00795E73">
        <w:rPr>
          <w:u w:val="single"/>
        </w:rPr>
        <w:t>Programmas mērķis:</w:t>
      </w:r>
    </w:p>
    <w:p w14:paraId="45773B1D" w14:textId="77777777" w:rsidR="00A9116E" w:rsidRPr="00795E73" w:rsidRDefault="00A9116E" w:rsidP="00A9116E">
      <w:pPr>
        <w:ind w:firstLine="720"/>
      </w:pPr>
      <w:r w:rsidRPr="00795E73">
        <w:t>nodrošināt efektīvu vienotas informācijas tehnoloģijas sistēmas darbību Kultūras ministrijas centrālajā aparātā un pārraudzības un padotības iestādēs.</w:t>
      </w:r>
    </w:p>
    <w:p w14:paraId="0A23A99F" w14:textId="77777777" w:rsidR="00A9116E" w:rsidRPr="00795E73" w:rsidRDefault="00A9116E" w:rsidP="00A9116E">
      <w:pPr>
        <w:ind w:firstLine="0"/>
        <w:rPr>
          <w:u w:val="single"/>
        </w:rPr>
      </w:pPr>
      <w:r w:rsidRPr="00795E73">
        <w:rPr>
          <w:u w:val="single"/>
        </w:rPr>
        <w:t>Galvenās aktivitātes:</w:t>
      </w:r>
    </w:p>
    <w:p w14:paraId="152EE353" w14:textId="77777777" w:rsidR="00A9116E" w:rsidRPr="00795E73" w:rsidRDefault="00A9116E" w:rsidP="00A9116E">
      <w:pPr>
        <w:pStyle w:val="ListParagraph"/>
        <w:numPr>
          <w:ilvl w:val="0"/>
          <w:numId w:val="11"/>
        </w:numPr>
        <w:ind w:left="1077" w:hanging="357"/>
        <w:contextualSpacing w:val="0"/>
      </w:pPr>
      <w:r w:rsidRPr="00795E73">
        <w:t>nodrošināta vienotā datu pārraides tīkla infrastruktūras kvalitatīva darbība;</w:t>
      </w:r>
    </w:p>
    <w:p w14:paraId="42D3A139" w14:textId="77777777" w:rsidR="00A9116E" w:rsidRPr="00795E73" w:rsidRDefault="00A9116E" w:rsidP="00A9116E">
      <w:pPr>
        <w:pStyle w:val="ListParagraph"/>
        <w:numPr>
          <w:ilvl w:val="0"/>
          <w:numId w:val="11"/>
        </w:numPr>
        <w:ind w:left="1077" w:hanging="357"/>
        <w:contextualSpacing w:val="0"/>
      </w:pPr>
      <w:r w:rsidRPr="00795E73">
        <w:t>iegādātas licences un nodotas lietošanā kultūras un kultūrizglītības iestādēm.</w:t>
      </w:r>
    </w:p>
    <w:p w14:paraId="4BDCD8C7" w14:textId="77777777" w:rsidR="00A9116E" w:rsidRPr="00795E73" w:rsidRDefault="00A9116E" w:rsidP="00A9116E">
      <w:pPr>
        <w:spacing w:after="240"/>
        <w:ind w:firstLine="0"/>
      </w:pPr>
      <w:r w:rsidRPr="00795E73">
        <w:rPr>
          <w:u w:val="single"/>
        </w:rPr>
        <w:t>Programmas izpildītājs:</w:t>
      </w:r>
      <w:r w:rsidRPr="00795E73">
        <w:t xml:space="preserve"> Kultūras ministrija.</w:t>
      </w:r>
    </w:p>
    <w:p w14:paraId="727538A9" w14:textId="362A9F5B"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BC02104" w14:textId="77777777" w:rsidTr="00EB099A">
        <w:trPr>
          <w:tblHeader/>
          <w:jc w:val="center"/>
        </w:trPr>
        <w:tc>
          <w:tcPr>
            <w:tcW w:w="3397" w:type="dxa"/>
          </w:tcPr>
          <w:p w14:paraId="160B9A97" w14:textId="77777777" w:rsidR="00A9116E" w:rsidRPr="00795E73" w:rsidRDefault="00A9116E" w:rsidP="00EB099A">
            <w:pPr>
              <w:pStyle w:val="tabteksts"/>
              <w:jc w:val="center"/>
              <w:rPr>
                <w:szCs w:val="18"/>
              </w:rPr>
            </w:pPr>
          </w:p>
        </w:tc>
        <w:tc>
          <w:tcPr>
            <w:tcW w:w="1134" w:type="dxa"/>
          </w:tcPr>
          <w:p w14:paraId="56365B9C"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7E6557D2"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10E6FF90"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08E6FCED"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2081B9C3"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3F9CDAE9" w14:textId="77777777" w:rsidTr="00EB099A">
        <w:trPr>
          <w:jc w:val="center"/>
        </w:trPr>
        <w:tc>
          <w:tcPr>
            <w:tcW w:w="9072" w:type="dxa"/>
            <w:gridSpan w:val="6"/>
            <w:shd w:val="clear" w:color="auto" w:fill="D9D9D9" w:themeFill="background1" w:themeFillShade="D9"/>
            <w:vAlign w:val="center"/>
          </w:tcPr>
          <w:p w14:paraId="04BF729E" w14:textId="77777777" w:rsidR="00A9116E" w:rsidRPr="00795E73" w:rsidRDefault="00A9116E" w:rsidP="00EB099A">
            <w:pPr>
              <w:pStyle w:val="tabteksts"/>
              <w:jc w:val="center"/>
              <w:rPr>
                <w:szCs w:val="18"/>
              </w:rPr>
            </w:pPr>
            <w:r w:rsidRPr="00795E73">
              <w:rPr>
                <w:szCs w:val="18"/>
                <w:lang w:eastAsia="lv-LV"/>
              </w:rPr>
              <w:t>Nodrošināta sabiedrības līdzdalība kultūras un sabiedrības integrācijas politikas veidošanā</w:t>
            </w:r>
          </w:p>
        </w:tc>
      </w:tr>
      <w:tr w:rsidR="00A9116E" w:rsidRPr="00795E73" w14:paraId="0D7566A4" w14:textId="77777777" w:rsidTr="00EB099A">
        <w:trPr>
          <w:jc w:val="center"/>
        </w:trPr>
        <w:tc>
          <w:tcPr>
            <w:tcW w:w="3397" w:type="dxa"/>
          </w:tcPr>
          <w:p w14:paraId="7F86E95E" w14:textId="77777777" w:rsidR="00A9116E" w:rsidRPr="00795E73" w:rsidRDefault="00A9116E" w:rsidP="005E730F">
            <w:pPr>
              <w:pStyle w:val="tabteksts"/>
              <w:jc w:val="both"/>
            </w:pPr>
            <w:r w:rsidRPr="00795E73">
              <w:t>Datortehnikas vienības, kurām izmanto licences (skaits)</w:t>
            </w:r>
          </w:p>
        </w:tc>
        <w:tc>
          <w:tcPr>
            <w:tcW w:w="1134" w:type="dxa"/>
          </w:tcPr>
          <w:p w14:paraId="75B3BB59" w14:textId="77777777" w:rsidR="00A9116E" w:rsidRPr="00795E73" w:rsidRDefault="00A9116E" w:rsidP="00EB099A">
            <w:pPr>
              <w:pStyle w:val="tabteksts"/>
              <w:jc w:val="center"/>
            </w:pPr>
            <w:r w:rsidRPr="00795E73">
              <w:t>2 370</w:t>
            </w:r>
          </w:p>
        </w:tc>
        <w:tc>
          <w:tcPr>
            <w:tcW w:w="1134" w:type="dxa"/>
          </w:tcPr>
          <w:p w14:paraId="0B273D72" w14:textId="77777777" w:rsidR="00A9116E" w:rsidRPr="00795E73" w:rsidRDefault="00A9116E" w:rsidP="00EB099A">
            <w:pPr>
              <w:pStyle w:val="tabteksts"/>
              <w:jc w:val="center"/>
            </w:pPr>
            <w:r w:rsidRPr="00795E73">
              <w:t>2 370</w:t>
            </w:r>
          </w:p>
        </w:tc>
        <w:tc>
          <w:tcPr>
            <w:tcW w:w="1134" w:type="dxa"/>
          </w:tcPr>
          <w:p w14:paraId="7B6CF87B" w14:textId="77777777" w:rsidR="00A9116E" w:rsidRPr="00795E73" w:rsidRDefault="00A9116E" w:rsidP="00EB099A">
            <w:pPr>
              <w:pStyle w:val="tabteksts"/>
              <w:jc w:val="center"/>
            </w:pPr>
            <w:r w:rsidRPr="00795E73">
              <w:t>2 370</w:t>
            </w:r>
          </w:p>
        </w:tc>
        <w:tc>
          <w:tcPr>
            <w:tcW w:w="1134" w:type="dxa"/>
          </w:tcPr>
          <w:p w14:paraId="1E857E1F" w14:textId="77777777" w:rsidR="00A9116E" w:rsidRPr="00795E73" w:rsidRDefault="00A9116E" w:rsidP="00EB099A">
            <w:pPr>
              <w:pStyle w:val="tabteksts"/>
              <w:jc w:val="center"/>
            </w:pPr>
            <w:r w:rsidRPr="00795E73">
              <w:t>2 370</w:t>
            </w:r>
          </w:p>
        </w:tc>
        <w:tc>
          <w:tcPr>
            <w:tcW w:w="1139" w:type="dxa"/>
          </w:tcPr>
          <w:p w14:paraId="0244336C" w14:textId="77777777" w:rsidR="00A9116E" w:rsidRPr="00795E73" w:rsidRDefault="00A9116E" w:rsidP="00EB099A">
            <w:pPr>
              <w:pStyle w:val="tabteksts"/>
              <w:jc w:val="center"/>
            </w:pPr>
            <w:r w:rsidRPr="00795E73">
              <w:t>2370</w:t>
            </w:r>
          </w:p>
        </w:tc>
      </w:tr>
    </w:tbl>
    <w:p w14:paraId="6BEF6217" w14:textId="77777777" w:rsidR="00A9116E" w:rsidRPr="00795E73" w:rsidRDefault="00A9116E" w:rsidP="00A9116E">
      <w:pPr>
        <w:pStyle w:val="Tabuluvirsraksti"/>
        <w:spacing w:before="240" w:after="240"/>
        <w:rPr>
          <w:b/>
          <w:lang w:eastAsia="lv-LV"/>
        </w:rPr>
      </w:pPr>
      <w:r w:rsidRPr="00795E73">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425A54E8" w14:textId="77777777" w:rsidTr="00EB099A">
        <w:trPr>
          <w:trHeight w:val="283"/>
          <w:tblHeader/>
          <w:jc w:val="center"/>
        </w:trPr>
        <w:tc>
          <w:tcPr>
            <w:tcW w:w="3378" w:type="dxa"/>
            <w:vAlign w:val="center"/>
          </w:tcPr>
          <w:p w14:paraId="59930C42" w14:textId="77777777" w:rsidR="00A9116E" w:rsidRPr="00795E73" w:rsidRDefault="00A9116E" w:rsidP="00EB099A">
            <w:pPr>
              <w:pStyle w:val="tabteksts"/>
              <w:jc w:val="center"/>
              <w:rPr>
                <w:szCs w:val="24"/>
              </w:rPr>
            </w:pPr>
          </w:p>
        </w:tc>
        <w:tc>
          <w:tcPr>
            <w:tcW w:w="1131" w:type="dxa"/>
          </w:tcPr>
          <w:p w14:paraId="794A1C36"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2B293476"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6CE5B9F"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159DCAEA"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617E38EA"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0086BAE2" w14:textId="77777777" w:rsidTr="00EB099A">
        <w:trPr>
          <w:trHeight w:val="142"/>
          <w:jc w:val="center"/>
        </w:trPr>
        <w:tc>
          <w:tcPr>
            <w:tcW w:w="3378" w:type="dxa"/>
            <w:shd w:val="clear" w:color="auto" w:fill="D9D9D9" w:themeFill="background1" w:themeFillShade="D9"/>
            <w:vAlign w:val="center"/>
          </w:tcPr>
          <w:p w14:paraId="1E78115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7F3DEDE6" w14:textId="77777777" w:rsidR="00A9116E" w:rsidRPr="00795E73" w:rsidRDefault="00A9116E" w:rsidP="00EB099A">
            <w:pPr>
              <w:pStyle w:val="tabteksts"/>
              <w:jc w:val="right"/>
            </w:pPr>
            <w:r w:rsidRPr="00795E73">
              <w:t>465 423</w:t>
            </w:r>
          </w:p>
        </w:tc>
        <w:tc>
          <w:tcPr>
            <w:tcW w:w="1132" w:type="dxa"/>
            <w:shd w:val="clear" w:color="auto" w:fill="D9D9D9" w:themeFill="background1" w:themeFillShade="D9"/>
          </w:tcPr>
          <w:p w14:paraId="05DC92B6" w14:textId="77777777" w:rsidR="00A9116E" w:rsidRPr="00795E73" w:rsidRDefault="00A9116E" w:rsidP="00EB099A">
            <w:pPr>
              <w:pStyle w:val="tabteksts"/>
              <w:jc w:val="right"/>
            </w:pPr>
            <w:r w:rsidRPr="00795E73">
              <w:t>409 648</w:t>
            </w:r>
          </w:p>
        </w:tc>
        <w:tc>
          <w:tcPr>
            <w:tcW w:w="1132" w:type="dxa"/>
            <w:shd w:val="clear" w:color="auto" w:fill="D9D9D9" w:themeFill="background1" w:themeFillShade="D9"/>
          </w:tcPr>
          <w:p w14:paraId="79F4F0DC" w14:textId="77777777" w:rsidR="00A9116E" w:rsidRPr="00795E73" w:rsidRDefault="00A9116E" w:rsidP="00EB099A">
            <w:pPr>
              <w:pStyle w:val="tabteksts"/>
              <w:jc w:val="right"/>
            </w:pPr>
            <w:r w:rsidRPr="00795E73">
              <w:t>409 648</w:t>
            </w:r>
          </w:p>
        </w:tc>
        <w:tc>
          <w:tcPr>
            <w:tcW w:w="1132" w:type="dxa"/>
            <w:shd w:val="clear" w:color="auto" w:fill="D9D9D9" w:themeFill="background1" w:themeFillShade="D9"/>
          </w:tcPr>
          <w:p w14:paraId="44C91039" w14:textId="77777777" w:rsidR="00A9116E" w:rsidRPr="00795E73" w:rsidRDefault="00A9116E" w:rsidP="00EB099A">
            <w:pPr>
              <w:pStyle w:val="tabteksts"/>
              <w:jc w:val="right"/>
            </w:pPr>
            <w:r w:rsidRPr="00795E73">
              <w:t>409 648</w:t>
            </w:r>
          </w:p>
        </w:tc>
        <w:tc>
          <w:tcPr>
            <w:tcW w:w="1132" w:type="dxa"/>
            <w:shd w:val="clear" w:color="auto" w:fill="D9D9D9" w:themeFill="background1" w:themeFillShade="D9"/>
          </w:tcPr>
          <w:p w14:paraId="70802E8D" w14:textId="77777777" w:rsidR="00A9116E" w:rsidRPr="00795E73" w:rsidRDefault="00A9116E" w:rsidP="00EB099A">
            <w:pPr>
              <w:pStyle w:val="tabteksts"/>
              <w:jc w:val="right"/>
            </w:pPr>
            <w:r w:rsidRPr="00795E73">
              <w:t>409 648</w:t>
            </w:r>
          </w:p>
        </w:tc>
      </w:tr>
      <w:tr w:rsidR="00A9116E" w:rsidRPr="00795E73" w14:paraId="62F05869" w14:textId="77777777" w:rsidTr="00EB099A">
        <w:trPr>
          <w:trHeight w:val="283"/>
          <w:jc w:val="center"/>
        </w:trPr>
        <w:tc>
          <w:tcPr>
            <w:tcW w:w="3378" w:type="dxa"/>
            <w:vAlign w:val="center"/>
          </w:tcPr>
          <w:p w14:paraId="4BBC13B1"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094C51DC" w14:textId="77777777" w:rsidR="00A9116E" w:rsidRPr="00795E73" w:rsidRDefault="00A9116E" w:rsidP="00EB099A">
            <w:pPr>
              <w:pStyle w:val="tabteksts"/>
              <w:jc w:val="center"/>
            </w:pPr>
            <w:r w:rsidRPr="00795E73">
              <w:rPr>
                <w:b/>
                <w:bCs/>
              </w:rPr>
              <w:t>×</w:t>
            </w:r>
          </w:p>
        </w:tc>
        <w:tc>
          <w:tcPr>
            <w:tcW w:w="1132" w:type="dxa"/>
          </w:tcPr>
          <w:p w14:paraId="4FED1AB8" w14:textId="77777777" w:rsidR="00A9116E" w:rsidRPr="00795E73" w:rsidRDefault="00A9116E" w:rsidP="00EB099A">
            <w:pPr>
              <w:pStyle w:val="tabteksts"/>
              <w:jc w:val="right"/>
            </w:pPr>
            <w:r w:rsidRPr="00795E73">
              <w:t>-55 775</w:t>
            </w:r>
          </w:p>
        </w:tc>
        <w:tc>
          <w:tcPr>
            <w:tcW w:w="1132" w:type="dxa"/>
          </w:tcPr>
          <w:p w14:paraId="5626EEB7" w14:textId="77777777" w:rsidR="00A9116E" w:rsidRPr="00795E73" w:rsidRDefault="00A9116E" w:rsidP="00EB099A">
            <w:pPr>
              <w:pStyle w:val="tabteksts"/>
              <w:jc w:val="center"/>
            </w:pPr>
            <w:r w:rsidRPr="00795E73">
              <w:t>-</w:t>
            </w:r>
          </w:p>
        </w:tc>
        <w:tc>
          <w:tcPr>
            <w:tcW w:w="1132" w:type="dxa"/>
          </w:tcPr>
          <w:p w14:paraId="2EA0D592" w14:textId="77777777" w:rsidR="00A9116E" w:rsidRPr="00795E73" w:rsidRDefault="00A9116E" w:rsidP="00EB099A">
            <w:pPr>
              <w:pStyle w:val="tabteksts"/>
              <w:jc w:val="center"/>
            </w:pPr>
            <w:r w:rsidRPr="00795E73">
              <w:t>-</w:t>
            </w:r>
          </w:p>
        </w:tc>
        <w:tc>
          <w:tcPr>
            <w:tcW w:w="1132" w:type="dxa"/>
          </w:tcPr>
          <w:p w14:paraId="6B2E1BE0" w14:textId="77777777" w:rsidR="00A9116E" w:rsidRPr="00795E73" w:rsidRDefault="00A9116E" w:rsidP="00EB099A">
            <w:pPr>
              <w:pStyle w:val="tabteksts"/>
              <w:jc w:val="center"/>
            </w:pPr>
            <w:r w:rsidRPr="00795E73">
              <w:t>-</w:t>
            </w:r>
          </w:p>
        </w:tc>
      </w:tr>
      <w:tr w:rsidR="00A9116E" w:rsidRPr="00795E73" w14:paraId="273EF584" w14:textId="77777777" w:rsidTr="00EB099A">
        <w:trPr>
          <w:trHeight w:val="283"/>
          <w:jc w:val="center"/>
        </w:trPr>
        <w:tc>
          <w:tcPr>
            <w:tcW w:w="3378" w:type="dxa"/>
            <w:vAlign w:val="center"/>
          </w:tcPr>
          <w:p w14:paraId="397C8DAF"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7A544EBC" w14:textId="77777777" w:rsidR="00A9116E" w:rsidRPr="00795E73" w:rsidRDefault="00A9116E" w:rsidP="00EB099A">
            <w:pPr>
              <w:pStyle w:val="tabteksts"/>
              <w:jc w:val="center"/>
            </w:pPr>
            <w:r w:rsidRPr="00795E73">
              <w:rPr>
                <w:b/>
                <w:bCs/>
              </w:rPr>
              <w:t>×</w:t>
            </w:r>
          </w:p>
        </w:tc>
        <w:tc>
          <w:tcPr>
            <w:tcW w:w="1132" w:type="dxa"/>
          </w:tcPr>
          <w:p w14:paraId="0F5D6C2D" w14:textId="77777777" w:rsidR="00A9116E" w:rsidRPr="00795E73" w:rsidRDefault="00A9116E" w:rsidP="00EB099A">
            <w:pPr>
              <w:pStyle w:val="tabteksts"/>
              <w:jc w:val="right"/>
            </w:pPr>
            <w:r w:rsidRPr="00795E73">
              <w:t>-12,0</w:t>
            </w:r>
          </w:p>
        </w:tc>
        <w:tc>
          <w:tcPr>
            <w:tcW w:w="1132" w:type="dxa"/>
          </w:tcPr>
          <w:p w14:paraId="0E0BA0CA" w14:textId="77777777" w:rsidR="00A9116E" w:rsidRPr="00795E73" w:rsidRDefault="00A9116E" w:rsidP="00EB099A">
            <w:pPr>
              <w:pStyle w:val="tabteksts"/>
              <w:jc w:val="center"/>
            </w:pPr>
            <w:r w:rsidRPr="00795E73">
              <w:t>-</w:t>
            </w:r>
          </w:p>
        </w:tc>
        <w:tc>
          <w:tcPr>
            <w:tcW w:w="1132" w:type="dxa"/>
          </w:tcPr>
          <w:p w14:paraId="6F241FD3" w14:textId="77777777" w:rsidR="00A9116E" w:rsidRPr="00795E73" w:rsidRDefault="00A9116E" w:rsidP="00EB099A">
            <w:pPr>
              <w:pStyle w:val="tabteksts"/>
              <w:jc w:val="center"/>
            </w:pPr>
            <w:r w:rsidRPr="00795E73">
              <w:t>-</w:t>
            </w:r>
          </w:p>
        </w:tc>
        <w:tc>
          <w:tcPr>
            <w:tcW w:w="1132" w:type="dxa"/>
          </w:tcPr>
          <w:p w14:paraId="57E5D591" w14:textId="77777777" w:rsidR="00A9116E" w:rsidRPr="00795E73" w:rsidRDefault="00A9116E" w:rsidP="00EB099A">
            <w:pPr>
              <w:pStyle w:val="tabteksts"/>
              <w:jc w:val="center"/>
            </w:pPr>
            <w:r w:rsidRPr="00795E73">
              <w:t>-</w:t>
            </w:r>
          </w:p>
        </w:tc>
      </w:tr>
    </w:tbl>
    <w:p w14:paraId="355D9AA0" w14:textId="77777777" w:rsidR="00A9116E" w:rsidRPr="00795E73" w:rsidRDefault="00A9116E" w:rsidP="00A9116E">
      <w:pPr>
        <w:spacing w:before="240" w:after="240"/>
        <w:ind w:firstLine="0"/>
        <w:jc w:val="center"/>
        <w:rPr>
          <w:b/>
        </w:rPr>
      </w:pPr>
      <w:r w:rsidRPr="00795E73">
        <w:rPr>
          <w:b/>
        </w:rPr>
        <w:t xml:space="preserve">25.00.00 Valsts </w:t>
      </w:r>
      <w:proofErr w:type="spellStart"/>
      <w:r w:rsidRPr="00795E73">
        <w:rPr>
          <w:b/>
        </w:rPr>
        <w:t>kultūrkapitāla</w:t>
      </w:r>
      <w:proofErr w:type="spellEnd"/>
      <w:r w:rsidRPr="00795E73">
        <w:rPr>
          <w:b/>
        </w:rPr>
        <w:t xml:space="preserve"> fonds</w:t>
      </w:r>
    </w:p>
    <w:p w14:paraId="6301C583"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4D4E9621" w14:textId="77777777" w:rsidTr="00EB099A">
        <w:trPr>
          <w:trHeight w:val="283"/>
          <w:tblHeader/>
          <w:jc w:val="center"/>
        </w:trPr>
        <w:tc>
          <w:tcPr>
            <w:tcW w:w="3378" w:type="dxa"/>
            <w:vAlign w:val="center"/>
          </w:tcPr>
          <w:p w14:paraId="5603272D" w14:textId="77777777" w:rsidR="00A9116E" w:rsidRPr="00795E73" w:rsidRDefault="00A9116E" w:rsidP="00EB099A">
            <w:pPr>
              <w:pStyle w:val="tabteksts"/>
              <w:jc w:val="center"/>
              <w:rPr>
                <w:szCs w:val="24"/>
              </w:rPr>
            </w:pPr>
          </w:p>
        </w:tc>
        <w:tc>
          <w:tcPr>
            <w:tcW w:w="1131" w:type="dxa"/>
          </w:tcPr>
          <w:p w14:paraId="5202DB76"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2AA3035"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6084222"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65DE0D3B"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12AE8C71"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2935FE42" w14:textId="77777777" w:rsidTr="00EB099A">
        <w:trPr>
          <w:trHeight w:val="142"/>
          <w:jc w:val="center"/>
        </w:trPr>
        <w:tc>
          <w:tcPr>
            <w:tcW w:w="3378" w:type="dxa"/>
            <w:shd w:val="clear" w:color="auto" w:fill="D9D9D9" w:themeFill="background1" w:themeFillShade="D9"/>
            <w:vAlign w:val="center"/>
          </w:tcPr>
          <w:p w14:paraId="5AE249FA"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363CDB6E" w14:textId="77777777" w:rsidR="00A9116E" w:rsidRPr="00795E73" w:rsidRDefault="00A9116E" w:rsidP="00EB099A">
            <w:pPr>
              <w:pStyle w:val="tabteksts"/>
              <w:jc w:val="right"/>
            </w:pPr>
            <w:r w:rsidRPr="00795E73">
              <w:t>10 869 064</w:t>
            </w:r>
          </w:p>
        </w:tc>
        <w:tc>
          <w:tcPr>
            <w:tcW w:w="1132" w:type="dxa"/>
            <w:shd w:val="clear" w:color="auto" w:fill="D9D9D9" w:themeFill="background1" w:themeFillShade="D9"/>
          </w:tcPr>
          <w:p w14:paraId="57BADC1B" w14:textId="77777777" w:rsidR="00A9116E" w:rsidRPr="00795E73" w:rsidRDefault="00A9116E" w:rsidP="00EB099A">
            <w:pPr>
              <w:pStyle w:val="tabteksts"/>
              <w:jc w:val="right"/>
            </w:pPr>
            <w:r w:rsidRPr="00795E73">
              <w:rPr>
                <w:szCs w:val="18"/>
              </w:rPr>
              <w:t>11 209 040</w:t>
            </w:r>
          </w:p>
        </w:tc>
        <w:tc>
          <w:tcPr>
            <w:tcW w:w="1132" w:type="dxa"/>
            <w:shd w:val="clear" w:color="auto" w:fill="D9D9D9" w:themeFill="background1" w:themeFillShade="D9"/>
          </w:tcPr>
          <w:p w14:paraId="369AED26" w14:textId="77777777" w:rsidR="00A9116E" w:rsidRPr="00795E73" w:rsidRDefault="00A9116E" w:rsidP="00EB099A">
            <w:pPr>
              <w:pStyle w:val="tabteksts"/>
              <w:jc w:val="right"/>
            </w:pPr>
            <w:r w:rsidRPr="00795E73">
              <w:t>12 608 191</w:t>
            </w:r>
          </w:p>
        </w:tc>
        <w:tc>
          <w:tcPr>
            <w:tcW w:w="1132" w:type="dxa"/>
            <w:shd w:val="clear" w:color="auto" w:fill="D9D9D9" w:themeFill="background1" w:themeFillShade="D9"/>
          </w:tcPr>
          <w:p w14:paraId="70888F83" w14:textId="77777777" w:rsidR="00A9116E" w:rsidRPr="00795E73" w:rsidRDefault="00A9116E" w:rsidP="00EB099A">
            <w:pPr>
              <w:pStyle w:val="tabteksts"/>
              <w:jc w:val="right"/>
            </w:pPr>
            <w:r w:rsidRPr="00795E73">
              <w:t>12 997 613</w:t>
            </w:r>
          </w:p>
        </w:tc>
        <w:tc>
          <w:tcPr>
            <w:tcW w:w="1132" w:type="dxa"/>
            <w:shd w:val="clear" w:color="auto" w:fill="D9D9D9" w:themeFill="background1" w:themeFillShade="D9"/>
          </w:tcPr>
          <w:p w14:paraId="41F68415" w14:textId="77777777" w:rsidR="00A9116E" w:rsidRPr="00795E73" w:rsidRDefault="00A9116E" w:rsidP="00EB099A">
            <w:pPr>
              <w:pStyle w:val="tabteksts"/>
              <w:jc w:val="right"/>
            </w:pPr>
            <w:r w:rsidRPr="00795E73">
              <w:t>15 257 713</w:t>
            </w:r>
          </w:p>
        </w:tc>
      </w:tr>
      <w:tr w:rsidR="00A9116E" w:rsidRPr="00795E73" w14:paraId="7C96DD10" w14:textId="77777777" w:rsidTr="00EB099A">
        <w:trPr>
          <w:trHeight w:val="283"/>
          <w:jc w:val="center"/>
        </w:trPr>
        <w:tc>
          <w:tcPr>
            <w:tcW w:w="3378" w:type="dxa"/>
            <w:vAlign w:val="center"/>
          </w:tcPr>
          <w:p w14:paraId="176801A5"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0C13DE5A" w14:textId="77777777" w:rsidR="00A9116E" w:rsidRPr="00795E73" w:rsidRDefault="00A9116E" w:rsidP="00EB099A">
            <w:pPr>
              <w:pStyle w:val="tabteksts"/>
              <w:jc w:val="center"/>
            </w:pPr>
            <w:r w:rsidRPr="00795E73">
              <w:rPr>
                <w:b/>
                <w:bCs/>
              </w:rPr>
              <w:t>×</w:t>
            </w:r>
          </w:p>
        </w:tc>
        <w:tc>
          <w:tcPr>
            <w:tcW w:w="1132" w:type="dxa"/>
          </w:tcPr>
          <w:p w14:paraId="7145DA24" w14:textId="77777777" w:rsidR="00A9116E" w:rsidRPr="00795E73" w:rsidRDefault="00A9116E" w:rsidP="00EB099A">
            <w:pPr>
              <w:pStyle w:val="tabteksts"/>
              <w:jc w:val="right"/>
            </w:pPr>
            <w:r w:rsidRPr="00795E73">
              <w:t>339 976</w:t>
            </w:r>
          </w:p>
        </w:tc>
        <w:tc>
          <w:tcPr>
            <w:tcW w:w="1132" w:type="dxa"/>
          </w:tcPr>
          <w:p w14:paraId="1FCE80CE" w14:textId="77777777" w:rsidR="00A9116E" w:rsidRPr="00795E73" w:rsidRDefault="00A9116E" w:rsidP="00EB099A">
            <w:pPr>
              <w:pStyle w:val="tabteksts"/>
              <w:jc w:val="right"/>
            </w:pPr>
            <w:r w:rsidRPr="00795E73">
              <w:t>1 399 151</w:t>
            </w:r>
          </w:p>
        </w:tc>
        <w:tc>
          <w:tcPr>
            <w:tcW w:w="1132" w:type="dxa"/>
          </w:tcPr>
          <w:p w14:paraId="50301DB3" w14:textId="77777777" w:rsidR="00A9116E" w:rsidRPr="00795E73" w:rsidRDefault="00A9116E" w:rsidP="00EB099A">
            <w:pPr>
              <w:pStyle w:val="tabteksts"/>
              <w:jc w:val="right"/>
            </w:pPr>
            <w:r w:rsidRPr="00795E73">
              <w:t>389 422</w:t>
            </w:r>
          </w:p>
        </w:tc>
        <w:tc>
          <w:tcPr>
            <w:tcW w:w="1132" w:type="dxa"/>
          </w:tcPr>
          <w:p w14:paraId="60F04513" w14:textId="77777777" w:rsidR="00A9116E" w:rsidRPr="00795E73" w:rsidRDefault="00A9116E" w:rsidP="00EB099A">
            <w:pPr>
              <w:pStyle w:val="tabteksts"/>
              <w:jc w:val="right"/>
            </w:pPr>
            <w:r w:rsidRPr="00795E73">
              <w:t>2 260 100</w:t>
            </w:r>
          </w:p>
        </w:tc>
      </w:tr>
      <w:tr w:rsidR="00A9116E" w:rsidRPr="00795E73" w14:paraId="00682E01" w14:textId="77777777" w:rsidTr="00EB099A">
        <w:trPr>
          <w:trHeight w:val="283"/>
          <w:jc w:val="center"/>
        </w:trPr>
        <w:tc>
          <w:tcPr>
            <w:tcW w:w="3378" w:type="dxa"/>
            <w:vAlign w:val="center"/>
          </w:tcPr>
          <w:p w14:paraId="42ABB5FC"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50715219" w14:textId="77777777" w:rsidR="00A9116E" w:rsidRPr="00795E73" w:rsidRDefault="00A9116E" w:rsidP="00EB099A">
            <w:pPr>
              <w:pStyle w:val="tabteksts"/>
              <w:jc w:val="center"/>
            </w:pPr>
            <w:r w:rsidRPr="00795E73">
              <w:rPr>
                <w:b/>
                <w:bCs/>
              </w:rPr>
              <w:t>×</w:t>
            </w:r>
          </w:p>
        </w:tc>
        <w:tc>
          <w:tcPr>
            <w:tcW w:w="1132" w:type="dxa"/>
          </w:tcPr>
          <w:p w14:paraId="266762D9" w14:textId="77777777" w:rsidR="00A9116E" w:rsidRPr="00795E73" w:rsidRDefault="00A9116E" w:rsidP="00EB099A">
            <w:pPr>
              <w:pStyle w:val="tabteksts"/>
              <w:jc w:val="right"/>
            </w:pPr>
            <w:r w:rsidRPr="00795E73">
              <w:t>3,1</w:t>
            </w:r>
          </w:p>
        </w:tc>
        <w:tc>
          <w:tcPr>
            <w:tcW w:w="1132" w:type="dxa"/>
          </w:tcPr>
          <w:p w14:paraId="6747E989" w14:textId="77777777" w:rsidR="00A9116E" w:rsidRPr="00795E73" w:rsidRDefault="00A9116E" w:rsidP="00EB099A">
            <w:pPr>
              <w:pStyle w:val="tabteksts"/>
              <w:jc w:val="right"/>
            </w:pPr>
            <w:r w:rsidRPr="00795E73">
              <w:t>12,5</w:t>
            </w:r>
          </w:p>
        </w:tc>
        <w:tc>
          <w:tcPr>
            <w:tcW w:w="1132" w:type="dxa"/>
          </w:tcPr>
          <w:p w14:paraId="4CD70A48" w14:textId="77777777" w:rsidR="00A9116E" w:rsidRPr="00795E73" w:rsidRDefault="00A9116E" w:rsidP="00EB099A">
            <w:pPr>
              <w:pStyle w:val="tabteksts"/>
              <w:jc w:val="right"/>
            </w:pPr>
            <w:r w:rsidRPr="00795E73">
              <w:t>3,1</w:t>
            </w:r>
          </w:p>
        </w:tc>
        <w:tc>
          <w:tcPr>
            <w:tcW w:w="1132" w:type="dxa"/>
          </w:tcPr>
          <w:p w14:paraId="70B23A01" w14:textId="77777777" w:rsidR="00A9116E" w:rsidRPr="00795E73" w:rsidRDefault="00A9116E" w:rsidP="00EB099A">
            <w:pPr>
              <w:pStyle w:val="tabteksts"/>
              <w:jc w:val="right"/>
            </w:pPr>
            <w:r w:rsidRPr="00795E73">
              <w:t>17,4</w:t>
            </w:r>
          </w:p>
        </w:tc>
      </w:tr>
      <w:tr w:rsidR="00A9116E" w:rsidRPr="00795E73" w14:paraId="249A5973" w14:textId="77777777" w:rsidTr="00EB099A">
        <w:trPr>
          <w:trHeight w:val="142"/>
          <w:jc w:val="center"/>
        </w:trPr>
        <w:tc>
          <w:tcPr>
            <w:tcW w:w="3378" w:type="dxa"/>
          </w:tcPr>
          <w:p w14:paraId="37B996BC"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65D870E1" w14:textId="77777777" w:rsidR="00A9116E" w:rsidRPr="00795E73" w:rsidRDefault="00A9116E" w:rsidP="00EB099A">
            <w:pPr>
              <w:pStyle w:val="tabteksts"/>
              <w:jc w:val="right"/>
              <w:rPr>
                <w:szCs w:val="18"/>
              </w:rPr>
            </w:pPr>
            <w:r w:rsidRPr="00795E73">
              <w:rPr>
                <w:szCs w:val="18"/>
              </w:rPr>
              <w:t>653 643</w:t>
            </w:r>
          </w:p>
        </w:tc>
        <w:tc>
          <w:tcPr>
            <w:tcW w:w="1132" w:type="dxa"/>
          </w:tcPr>
          <w:p w14:paraId="3B6F5403" w14:textId="77777777" w:rsidR="00A9116E" w:rsidRPr="00795E73" w:rsidRDefault="00A9116E" w:rsidP="00EB099A">
            <w:pPr>
              <w:pStyle w:val="tabteksts"/>
              <w:jc w:val="right"/>
              <w:rPr>
                <w:szCs w:val="18"/>
              </w:rPr>
            </w:pPr>
            <w:r w:rsidRPr="00795E73">
              <w:rPr>
                <w:szCs w:val="18"/>
              </w:rPr>
              <w:t>514 732</w:t>
            </w:r>
          </w:p>
        </w:tc>
        <w:tc>
          <w:tcPr>
            <w:tcW w:w="1132" w:type="dxa"/>
          </w:tcPr>
          <w:p w14:paraId="38F6BCA0" w14:textId="77777777" w:rsidR="00A9116E" w:rsidRPr="00795E73" w:rsidRDefault="00A9116E" w:rsidP="00EB099A">
            <w:pPr>
              <w:pStyle w:val="tabteksts"/>
              <w:jc w:val="right"/>
              <w:rPr>
                <w:szCs w:val="18"/>
              </w:rPr>
            </w:pPr>
            <w:r w:rsidRPr="00795E73">
              <w:rPr>
                <w:szCs w:val="18"/>
              </w:rPr>
              <w:t>610 661</w:t>
            </w:r>
          </w:p>
        </w:tc>
        <w:tc>
          <w:tcPr>
            <w:tcW w:w="1132" w:type="dxa"/>
          </w:tcPr>
          <w:p w14:paraId="6CAF0F2D" w14:textId="77777777" w:rsidR="00A9116E" w:rsidRPr="00795E73" w:rsidRDefault="00A9116E" w:rsidP="00EB099A">
            <w:pPr>
              <w:pStyle w:val="tabteksts"/>
              <w:jc w:val="right"/>
              <w:rPr>
                <w:szCs w:val="18"/>
              </w:rPr>
            </w:pPr>
            <w:r w:rsidRPr="00795E73">
              <w:rPr>
                <w:szCs w:val="18"/>
              </w:rPr>
              <w:t>610 661</w:t>
            </w:r>
          </w:p>
        </w:tc>
        <w:tc>
          <w:tcPr>
            <w:tcW w:w="1132" w:type="dxa"/>
          </w:tcPr>
          <w:p w14:paraId="12E63560" w14:textId="77777777" w:rsidR="00A9116E" w:rsidRPr="00795E73" w:rsidRDefault="00A9116E" w:rsidP="00EB099A">
            <w:pPr>
              <w:pStyle w:val="tabteksts"/>
              <w:jc w:val="right"/>
              <w:rPr>
                <w:szCs w:val="18"/>
              </w:rPr>
            </w:pPr>
            <w:r w:rsidRPr="00795E73">
              <w:rPr>
                <w:szCs w:val="18"/>
              </w:rPr>
              <w:t>610 661</w:t>
            </w:r>
          </w:p>
        </w:tc>
      </w:tr>
      <w:tr w:rsidR="00A9116E" w:rsidRPr="00795E73" w14:paraId="484507A3" w14:textId="77777777" w:rsidTr="00EB099A">
        <w:trPr>
          <w:trHeight w:val="283"/>
          <w:jc w:val="center"/>
        </w:trPr>
        <w:tc>
          <w:tcPr>
            <w:tcW w:w="3378" w:type="dxa"/>
          </w:tcPr>
          <w:p w14:paraId="506665BF"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035A297B" w14:textId="77777777" w:rsidR="00A9116E" w:rsidRPr="00795E73" w:rsidRDefault="00A9116E" w:rsidP="00EB099A">
            <w:pPr>
              <w:pStyle w:val="tabteksts"/>
              <w:jc w:val="right"/>
              <w:rPr>
                <w:szCs w:val="18"/>
              </w:rPr>
            </w:pPr>
            <w:r w:rsidRPr="00795E73">
              <w:rPr>
                <w:szCs w:val="18"/>
              </w:rPr>
              <w:t>10</w:t>
            </w:r>
          </w:p>
        </w:tc>
        <w:tc>
          <w:tcPr>
            <w:tcW w:w="1132" w:type="dxa"/>
          </w:tcPr>
          <w:p w14:paraId="34F60609" w14:textId="77777777" w:rsidR="00A9116E" w:rsidRPr="00795E73" w:rsidRDefault="00A9116E" w:rsidP="00EB099A">
            <w:pPr>
              <w:pStyle w:val="tabteksts"/>
              <w:jc w:val="right"/>
              <w:rPr>
                <w:szCs w:val="18"/>
              </w:rPr>
            </w:pPr>
            <w:r w:rsidRPr="00795E73">
              <w:rPr>
                <w:szCs w:val="18"/>
              </w:rPr>
              <w:t>10</w:t>
            </w:r>
          </w:p>
        </w:tc>
        <w:tc>
          <w:tcPr>
            <w:tcW w:w="1132" w:type="dxa"/>
          </w:tcPr>
          <w:p w14:paraId="5D526381" w14:textId="77777777" w:rsidR="00A9116E" w:rsidRPr="00795E73" w:rsidRDefault="00A9116E" w:rsidP="00EB099A">
            <w:pPr>
              <w:pStyle w:val="tabteksts"/>
              <w:jc w:val="right"/>
              <w:rPr>
                <w:szCs w:val="18"/>
              </w:rPr>
            </w:pPr>
            <w:r w:rsidRPr="00795E73">
              <w:rPr>
                <w:szCs w:val="18"/>
              </w:rPr>
              <w:t>13</w:t>
            </w:r>
          </w:p>
        </w:tc>
        <w:tc>
          <w:tcPr>
            <w:tcW w:w="1132" w:type="dxa"/>
          </w:tcPr>
          <w:p w14:paraId="3CC03CB5" w14:textId="77777777" w:rsidR="00A9116E" w:rsidRPr="00795E73" w:rsidRDefault="00A9116E" w:rsidP="00EB099A">
            <w:pPr>
              <w:pStyle w:val="tabteksts"/>
              <w:jc w:val="right"/>
              <w:rPr>
                <w:szCs w:val="18"/>
              </w:rPr>
            </w:pPr>
            <w:r w:rsidRPr="00795E73">
              <w:rPr>
                <w:szCs w:val="18"/>
              </w:rPr>
              <w:t>13</w:t>
            </w:r>
          </w:p>
        </w:tc>
        <w:tc>
          <w:tcPr>
            <w:tcW w:w="1132" w:type="dxa"/>
          </w:tcPr>
          <w:p w14:paraId="35E5B45C" w14:textId="77777777" w:rsidR="00A9116E" w:rsidRPr="00795E73" w:rsidRDefault="00A9116E" w:rsidP="00EB099A">
            <w:pPr>
              <w:pStyle w:val="tabteksts"/>
              <w:jc w:val="right"/>
              <w:rPr>
                <w:szCs w:val="18"/>
              </w:rPr>
            </w:pPr>
            <w:r w:rsidRPr="00795E73">
              <w:rPr>
                <w:szCs w:val="18"/>
              </w:rPr>
              <w:t>13</w:t>
            </w:r>
          </w:p>
        </w:tc>
      </w:tr>
      <w:tr w:rsidR="00A9116E" w:rsidRPr="00795E73" w14:paraId="6BF223B8" w14:textId="77777777" w:rsidTr="00EB099A">
        <w:trPr>
          <w:trHeight w:val="283"/>
          <w:jc w:val="center"/>
        </w:trPr>
        <w:tc>
          <w:tcPr>
            <w:tcW w:w="3378" w:type="dxa"/>
          </w:tcPr>
          <w:p w14:paraId="1B42C65E"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6BC0C8EE" w14:textId="77777777" w:rsidR="00A9116E" w:rsidRPr="00795E73" w:rsidRDefault="00A9116E" w:rsidP="00EB099A">
            <w:pPr>
              <w:pStyle w:val="tabteksts"/>
              <w:jc w:val="right"/>
              <w:rPr>
                <w:szCs w:val="18"/>
              </w:rPr>
            </w:pPr>
            <w:r w:rsidRPr="00795E73">
              <w:rPr>
                <w:szCs w:val="18"/>
              </w:rPr>
              <w:t>2312</w:t>
            </w:r>
          </w:p>
        </w:tc>
        <w:tc>
          <w:tcPr>
            <w:tcW w:w="1132" w:type="dxa"/>
          </w:tcPr>
          <w:p w14:paraId="5DE948EC" w14:textId="77777777" w:rsidR="00A9116E" w:rsidRPr="00795E73" w:rsidRDefault="00A9116E" w:rsidP="00EB099A">
            <w:pPr>
              <w:pStyle w:val="tabteksts"/>
              <w:jc w:val="right"/>
              <w:rPr>
                <w:szCs w:val="18"/>
              </w:rPr>
            </w:pPr>
            <w:r w:rsidRPr="00795E73">
              <w:rPr>
                <w:szCs w:val="18"/>
              </w:rPr>
              <w:t>2 315</w:t>
            </w:r>
          </w:p>
        </w:tc>
        <w:tc>
          <w:tcPr>
            <w:tcW w:w="1132" w:type="dxa"/>
          </w:tcPr>
          <w:p w14:paraId="599F6651" w14:textId="77777777" w:rsidR="00A9116E" w:rsidRPr="00795E73" w:rsidRDefault="00A9116E" w:rsidP="00EB099A">
            <w:pPr>
              <w:pStyle w:val="tabteksts"/>
              <w:jc w:val="right"/>
              <w:rPr>
                <w:szCs w:val="18"/>
              </w:rPr>
            </w:pPr>
            <w:r w:rsidRPr="00795E73">
              <w:rPr>
                <w:szCs w:val="18"/>
              </w:rPr>
              <w:t>2 256</w:t>
            </w:r>
          </w:p>
        </w:tc>
        <w:tc>
          <w:tcPr>
            <w:tcW w:w="1132" w:type="dxa"/>
          </w:tcPr>
          <w:p w14:paraId="5325106F" w14:textId="77777777" w:rsidR="00A9116E" w:rsidRPr="00795E73" w:rsidRDefault="00A9116E" w:rsidP="00EB099A">
            <w:pPr>
              <w:pStyle w:val="tabteksts"/>
              <w:jc w:val="right"/>
              <w:rPr>
                <w:szCs w:val="18"/>
              </w:rPr>
            </w:pPr>
            <w:r w:rsidRPr="00795E73">
              <w:rPr>
                <w:szCs w:val="18"/>
              </w:rPr>
              <w:t>2 256</w:t>
            </w:r>
          </w:p>
        </w:tc>
        <w:tc>
          <w:tcPr>
            <w:tcW w:w="1132" w:type="dxa"/>
          </w:tcPr>
          <w:p w14:paraId="4FF45873" w14:textId="77777777" w:rsidR="00A9116E" w:rsidRPr="00795E73" w:rsidRDefault="00A9116E" w:rsidP="00EB099A">
            <w:pPr>
              <w:pStyle w:val="tabteksts"/>
              <w:jc w:val="right"/>
              <w:rPr>
                <w:szCs w:val="18"/>
              </w:rPr>
            </w:pPr>
            <w:r w:rsidRPr="00795E73">
              <w:rPr>
                <w:szCs w:val="18"/>
              </w:rPr>
              <w:t>2 256</w:t>
            </w:r>
          </w:p>
        </w:tc>
      </w:tr>
      <w:tr w:rsidR="00A9116E" w:rsidRPr="00795E73" w14:paraId="39BBFE7B" w14:textId="77777777" w:rsidTr="00EB099A">
        <w:trPr>
          <w:trHeight w:val="567"/>
          <w:jc w:val="center"/>
        </w:trPr>
        <w:tc>
          <w:tcPr>
            <w:tcW w:w="3378" w:type="dxa"/>
            <w:vAlign w:val="center"/>
          </w:tcPr>
          <w:p w14:paraId="435131EB"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1CF4E9C0" w14:textId="77777777" w:rsidR="00A9116E" w:rsidRPr="00795E73" w:rsidRDefault="00A9116E" w:rsidP="00EB099A">
            <w:pPr>
              <w:pStyle w:val="tabteksts"/>
              <w:jc w:val="right"/>
              <w:rPr>
                <w:szCs w:val="18"/>
              </w:rPr>
            </w:pPr>
            <w:r w:rsidRPr="00795E73">
              <w:rPr>
                <w:szCs w:val="18"/>
              </w:rPr>
              <w:t>376 203</w:t>
            </w:r>
          </w:p>
        </w:tc>
        <w:tc>
          <w:tcPr>
            <w:tcW w:w="1132" w:type="dxa"/>
          </w:tcPr>
          <w:p w14:paraId="7AB83B5F" w14:textId="77777777" w:rsidR="00A9116E" w:rsidRPr="00795E73" w:rsidRDefault="00A9116E" w:rsidP="00EB099A">
            <w:pPr>
              <w:pStyle w:val="tabteksts"/>
              <w:jc w:val="right"/>
              <w:rPr>
                <w:szCs w:val="18"/>
              </w:rPr>
            </w:pPr>
            <w:r w:rsidRPr="00795E73">
              <w:rPr>
                <w:szCs w:val="18"/>
              </w:rPr>
              <w:t>236 892</w:t>
            </w:r>
          </w:p>
        </w:tc>
        <w:tc>
          <w:tcPr>
            <w:tcW w:w="1132" w:type="dxa"/>
          </w:tcPr>
          <w:p w14:paraId="08CA9670" w14:textId="77777777" w:rsidR="00A9116E" w:rsidRPr="00795E73" w:rsidRDefault="00A9116E" w:rsidP="00EB099A">
            <w:pPr>
              <w:pStyle w:val="tabteksts"/>
              <w:jc w:val="right"/>
              <w:rPr>
                <w:szCs w:val="18"/>
              </w:rPr>
            </w:pPr>
            <w:r w:rsidRPr="00795E73">
              <w:rPr>
                <w:szCs w:val="18"/>
              </w:rPr>
              <w:t>258 725</w:t>
            </w:r>
          </w:p>
        </w:tc>
        <w:tc>
          <w:tcPr>
            <w:tcW w:w="1132" w:type="dxa"/>
          </w:tcPr>
          <w:p w14:paraId="5EFA01F4" w14:textId="77777777" w:rsidR="00A9116E" w:rsidRPr="00795E73" w:rsidRDefault="00A9116E" w:rsidP="00EB099A">
            <w:pPr>
              <w:pStyle w:val="tabteksts"/>
              <w:jc w:val="right"/>
              <w:rPr>
                <w:szCs w:val="18"/>
              </w:rPr>
            </w:pPr>
            <w:r w:rsidRPr="00795E73">
              <w:rPr>
                <w:szCs w:val="18"/>
              </w:rPr>
              <w:t>258 725</w:t>
            </w:r>
          </w:p>
        </w:tc>
        <w:tc>
          <w:tcPr>
            <w:tcW w:w="1132" w:type="dxa"/>
          </w:tcPr>
          <w:p w14:paraId="3829E17B" w14:textId="77777777" w:rsidR="00A9116E" w:rsidRPr="00795E73" w:rsidRDefault="00A9116E" w:rsidP="00EB099A">
            <w:pPr>
              <w:pStyle w:val="tabteksts"/>
              <w:jc w:val="right"/>
              <w:rPr>
                <w:szCs w:val="18"/>
              </w:rPr>
            </w:pPr>
            <w:r w:rsidRPr="00795E73">
              <w:rPr>
                <w:szCs w:val="18"/>
              </w:rPr>
              <w:t>258 725</w:t>
            </w:r>
          </w:p>
        </w:tc>
      </w:tr>
    </w:tbl>
    <w:p w14:paraId="4406DD78" w14:textId="77777777" w:rsidR="00E670F0" w:rsidRDefault="00E670F0" w:rsidP="00A9116E">
      <w:pPr>
        <w:spacing w:before="240" w:after="240"/>
        <w:ind w:firstLine="0"/>
        <w:jc w:val="center"/>
        <w:rPr>
          <w:b/>
        </w:rPr>
      </w:pPr>
    </w:p>
    <w:p w14:paraId="63989B3B" w14:textId="77777777" w:rsidR="00E670F0" w:rsidRDefault="00E670F0" w:rsidP="00A9116E">
      <w:pPr>
        <w:spacing w:before="240" w:after="240"/>
        <w:ind w:firstLine="0"/>
        <w:jc w:val="center"/>
        <w:rPr>
          <w:b/>
        </w:rPr>
      </w:pPr>
    </w:p>
    <w:p w14:paraId="2FEC07A9" w14:textId="77777777" w:rsidR="00E670F0" w:rsidRDefault="00E670F0" w:rsidP="00A9116E">
      <w:pPr>
        <w:spacing w:before="240" w:after="240"/>
        <w:ind w:firstLine="0"/>
        <w:jc w:val="center"/>
        <w:rPr>
          <w:b/>
        </w:rPr>
      </w:pPr>
    </w:p>
    <w:p w14:paraId="7C1E8381" w14:textId="70881720" w:rsidR="00A9116E" w:rsidRPr="00795E73" w:rsidRDefault="00A9116E" w:rsidP="00A9116E">
      <w:pPr>
        <w:spacing w:before="240" w:after="240"/>
        <w:ind w:firstLine="0"/>
        <w:jc w:val="center"/>
        <w:rPr>
          <w:b/>
        </w:rPr>
      </w:pPr>
      <w:r w:rsidRPr="00795E73">
        <w:rPr>
          <w:b/>
        </w:rPr>
        <w:t xml:space="preserve">25.01.00 Valsts </w:t>
      </w:r>
      <w:proofErr w:type="spellStart"/>
      <w:r w:rsidRPr="00795E73">
        <w:rPr>
          <w:b/>
        </w:rPr>
        <w:t>kultūrkapitāla</w:t>
      </w:r>
      <w:proofErr w:type="spellEnd"/>
      <w:r w:rsidRPr="00795E73">
        <w:rPr>
          <w:b/>
        </w:rPr>
        <w:t xml:space="preserve"> fonda darbības nodrošināšana</w:t>
      </w:r>
    </w:p>
    <w:p w14:paraId="39A7EF5D" w14:textId="77777777" w:rsidR="00A9116E" w:rsidRPr="00795E73" w:rsidRDefault="00A9116E" w:rsidP="005E730F">
      <w:pPr>
        <w:pStyle w:val="ListParagraph"/>
        <w:ind w:left="0" w:firstLine="0"/>
        <w:contextualSpacing w:val="0"/>
        <w:rPr>
          <w:u w:val="single"/>
        </w:rPr>
      </w:pPr>
      <w:r w:rsidRPr="00795E73">
        <w:rPr>
          <w:u w:val="single"/>
        </w:rPr>
        <w:t>Apakšprogrammas mērķis:</w:t>
      </w:r>
    </w:p>
    <w:p w14:paraId="7A96943B" w14:textId="77777777" w:rsidR="00A9116E" w:rsidRPr="00795E73" w:rsidRDefault="00A9116E" w:rsidP="00A9116E">
      <w:pPr>
        <w:ind w:firstLine="720"/>
      </w:pPr>
      <w:r w:rsidRPr="00795E73">
        <w:t>nodrošināt valsts atbalstu radošajam procesam un sabiedrības radošajām iniciatīvām kultūras jomā, organizējot projektu un mērķdotāciju konkursus.</w:t>
      </w:r>
    </w:p>
    <w:p w14:paraId="7DC18647" w14:textId="77777777" w:rsidR="00A9116E" w:rsidRPr="00795E73" w:rsidRDefault="00A9116E" w:rsidP="00A9116E">
      <w:pPr>
        <w:ind w:firstLine="0"/>
        <w:rPr>
          <w:u w:val="single"/>
        </w:rPr>
      </w:pPr>
      <w:r w:rsidRPr="00795E73">
        <w:rPr>
          <w:u w:val="single"/>
        </w:rPr>
        <w:t>Galvenās aktivitātes:</w:t>
      </w:r>
    </w:p>
    <w:p w14:paraId="044952E6" w14:textId="77777777" w:rsidR="00A9116E" w:rsidRPr="00795E73" w:rsidRDefault="00A9116E" w:rsidP="00A9116E">
      <w:pPr>
        <w:ind w:firstLine="720"/>
      </w:pPr>
      <w:r w:rsidRPr="00795E73">
        <w:t>organizēt radošu projektu konkursus, izvērtēt tos, piešķirt finansējumu un pārraudzīt to īstenošanu.</w:t>
      </w:r>
    </w:p>
    <w:p w14:paraId="0BFDF3D6" w14:textId="765775DA" w:rsidR="00A9116E" w:rsidRPr="00795E73" w:rsidRDefault="00A9116E" w:rsidP="00A9116E">
      <w:pPr>
        <w:spacing w:after="240"/>
        <w:ind w:firstLine="0"/>
      </w:pPr>
      <w:r w:rsidRPr="00795E73">
        <w:rPr>
          <w:u w:val="single"/>
        </w:rPr>
        <w:t>Apakšprogrammas izpildītājs:</w:t>
      </w:r>
      <w:r w:rsidR="005E730F">
        <w:t xml:space="preserve"> Valsts </w:t>
      </w:r>
      <w:proofErr w:type="spellStart"/>
      <w:r w:rsidR="005E730F">
        <w:t>k</w:t>
      </w:r>
      <w:r w:rsidRPr="00795E73">
        <w:t>ultūrkapitāla</w:t>
      </w:r>
      <w:proofErr w:type="spellEnd"/>
      <w:r w:rsidRPr="00795E73">
        <w:t xml:space="preserve"> fonds.</w:t>
      </w:r>
    </w:p>
    <w:p w14:paraId="288007A6"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617A41B0" w14:textId="77777777" w:rsidTr="00EB099A">
        <w:trPr>
          <w:tblHeader/>
          <w:jc w:val="center"/>
        </w:trPr>
        <w:tc>
          <w:tcPr>
            <w:tcW w:w="3397" w:type="dxa"/>
          </w:tcPr>
          <w:p w14:paraId="52B239E7" w14:textId="77777777" w:rsidR="00A9116E" w:rsidRPr="00795E73" w:rsidRDefault="00A9116E" w:rsidP="00EB099A">
            <w:pPr>
              <w:pStyle w:val="tabteksts"/>
              <w:jc w:val="center"/>
              <w:rPr>
                <w:szCs w:val="18"/>
              </w:rPr>
            </w:pPr>
          </w:p>
        </w:tc>
        <w:tc>
          <w:tcPr>
            <w:tcW w:w="1134" w:type="dxa"/>
          </w:tcPr>
          <w:p w14:paraId="1A644184"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13321C5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04757EE9"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2A92738F"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4F67F04B"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18EDD306" w14:textId="77777777" w:rsidTr="00EB099A">
        <w:trPr>
          <w:jc w:val="center"/>
        </w:trPr>
        <w:tc>
          <w:tcPr>
            <w:tcW w:w="9072" w:type="dxa"/>
            <w:gridSpan w:val="6"/>
            <w:shd w:val="clear" w:color="auto" w:fill="D9D9D9" w:themeFill="background1" w:themeFillShade="D9"/>
            <w:vAlign w:val="center"/>
          </w:tcPr>
          <w:p w14:paraId="2A36F1FA" w14:textId="77777777" w:rsidR="00A9116E" w:rsidRPr="00795E73" w:rsidRDefault="00A9116E" w:rsidP="00EB099A">
            <w:pPr>
              <w:pStyle w:val="tabteksts"/>
              <w:jc w:val="center"/>
              <w:rPr>
                <w:szCs w:val="18"/>
              </w:rPr>
            </w:pPr>
            <w:r w:rsidRPr="00795E73">
              <w:rPr>
                <w:szCs w:val="18"/>
                <w:lang w:eastAsia="lv-LV"/>
              </w:rPr>
              <w:t>Nodrošināts valsts atbalsts radošajam procesam un sabiedrības radošajām iniciatīvām kultūras jomā</w:t>
            </w:r>
          </w:p>
        </w:tc>
      </w:tr>
      <w:tr w:rsidR="00A9116E" w:rsidRPr="00795E73" w14:paraId="72D6437C" w14:textId="77777777" w:rsidTr="00EB099A">
        <w:trPr>
          <w:jc w:val="center"/>
        </w:trPr>
        <w:tc>
          <w:tcPr>
            <w:tcW w:w="3397" w:type="dxa"/>
          </w:tcPr>
          <w:p w14:paraId="76C5406D" w14:textId="77777777" w:rsidR="00A9116E" w:rsidRPr="00795E73" w:rsidRDefault="00A9116E" w:rsidP="00EB099A">
            <w:pPr>
              <w:pStyle w:val="tabteksts"/>
            </w:pPr>
            <w:r w:rsidRPr="00795E73">
              <w:t>Organizēti projektu konkursi gadā (skaits)</w:t>
            </w:r>
          </w:p>
        </w:tc>
        <w:tc>
          <w:tcPr>
            <w:tcW w:w="1134" w:type="dxa"/>
          </w:tcPr>
          <w:p w14:paraId="08459F18" w14:textId="77777777" w:rsidR="00A9116E" w:rsidRPr="00795E73" w:rsidRDefault="00A9116E" w:rsidP="00EB099A">
            <w:pPr>
              <w:pStyle w:val="tabteksts"/>
              <w:jc w:val="center"/>
            </w:pPr>
            <w:r w:rsidRPr="00795E73">
              <w:t>33</w:t>
            </w:r>
          </w:p>
        </w:tc>
        <w:tc>
          <w:tcPr>
            <w:tcW w:w="1134" w:type="dxa"/>
          </w:tcPr>
          <w:p w14:paraId="71F51B2E" w14:textId="77777777" w:rsidR="00A9116E" w:rsidRPr="00795E73" w:rsidRDefault="00A9116E" w:rsidP="00EB099A">
            <w:pPr>
              <w:pStyle w:val="tabteksts"/>
              <w:jc w:val="center"/>
            </w:pPr>
            <w:r w:rsidRPr="00795E73">
              <w:rPr>
                <w:lang w:val="en-GB"/>
              </w:rPr>
              <w:t>33</w:t>
            </w:r>
          </w:p>
        </w:tc>
        <w:tc>
          <w:tcPr>
            <w:tcW w:w="1134" w:type="dxa"/>
          </w:tcPr>
          <w:p w14:paraId="6320AE24" w14:textId="77777777" w:rsidR="00A9116E" w:rsidRPr="00795E73" w:rsidRDefault="00A9116E" w:rsidP="00EB099A">
            <w:pPr>
              <w:pStyle w:val="tabteksts"/>
              <w:jc w:val="center"/>
            </w:pPr>
            <w:r w:rsidRPr="00795E73">
              <w:rPr>
                <w:lang w:val="en-GB"/>
              </w:rPr>
              <w:t>33</w:t>
            </w:r>
          </w:p>
        </w:tc>
        <w:tc>
          <w:tcPr>
            <w:tcW w:w="1134" w:type="dxa"/>
          </w:tcPr>
          <w:p w14:paraId="77C593C9" w14:textId="77777777" w:rsidR="00A9116E" w:rsidRPr="00795E73" w:rsidRDefault="00A9116E" w:rsidP="00EB099A">
            <w:pPr>
              <w:pStyle w:val="tabteksts"/>
              <w:jc w:val="center"/>
            </w:pPr>
            <w:r w:rsidRPr="00795E73">
              <w:rPr>
                <w:lang w:val="en-GB"/>
              </w:rPr>
              <w:t>33</w:t>
            </w:r>
          </w:p>
        </w:tc>
        <w:tc>
          <w:tcPr>
            <w:tcW w:w="1139" w:type="dxa"/>
          </w:tcPr>
          <w:p w14:paraId="71C377C2" w14:textId="77777777" w:rsidR="00A9116E" w:rsidRPr="00795E73" w:rsidRDefault="00A9116E" w:rsidP="00EB099A">
            <w:pPr>
              <w:pStyle w:val="tabteksts"/>
              <w:jc w:val="center"/>
            </w:pPr>
            <w:r w:rsidRPr="00795E73">
              <w:t>35</w:t>
            </w:r>
          </w:p>
        </w:tc>
      </w:tr>
      <w:tr w:rsidR="00A9116E" w:rsidRPr="00795E73" w14:paraId="063D049C"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7EF8C" w14:textId="77777777" w:rsidR="00A9116E" w:rsidRPr="00795E73" w:rsidRDefault="00A9116E" w:rsidP="00EB099A">
            <w:pPr>
              <w:pStyle w:val="tabteksts"/>
            </w:pPr>
            <w:r w:rsidRPr="00795E73">
              <w:t>Izvērtēti iesniegtie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D9F4E" w14:textId="77777777" w:rsidR="00A9116E" w:rsidRPr="00795E73" w:rsidRDefault="00A9116E" w:rsidP="00EB099A">
            <w:pPr>
              <w:pStyle w:val="tabteksts"/>
              <w:jc w:val="center"/>
            </w:pPr>
            <w:r w:rsidRPr="00795E73">
              <w:t>4 625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55E2F" w14:textId="77777777" w:rsidR="00A9116E" w:rsidRPr="00795E73" w:rsidRDefault="00A9116E" w:rsidP="00EB099A">
            <w:pPr>
              <w:pStyle w:val="tabteksts"/>
              <w:jc w:val="center"/>
            </w:pPr>
            <w:r w:rsidRPr="00795E73">
              <w:rPr>
                <w:lang w:val="en-GB"/>
              </w:rPr>
              <w:t>5 300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B0BCF" w14:textId="77777777" w:rsidR="00A9116E" w:rsidRPr="00795E73" w:rsidRDefault="00A9116E" w:rsidP="00EB099A">
            <w:pPr>
              <w:pStyle w:val="tabteksts"/>
              <w:jc w:val="center"/>
            </w:pPr>
            <w:r w:rsidRPr="00795E73">
              <w:rPr>
                <w:lang w:val="en-GB"/>
              </w:rPr>
              <w:t>5 800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10321" w14:textId="77777777" w:rsidR="00A9116E" w:rsidRPr="00795E73" w:rsidRDefault="00A9116E" w:rsidP="00EB099A">
            <w:pPr>
              <w:pStyle w:val="tabteksts"/>
              <w:jc w:val="center"/>
            </w:pPr>
            <w:r w:rsidRPr="00795E73">
              <w:rPr>
                <w:lang w:val="en-GB"/>
              </w:rPr>
              <w:t>6 000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1D74A" w14:textId="77777777" w:rsidR="00A9116E" w:rsidRPr="00795E73" w:rsidRDefault="00A9116E" w:rsidP="00EB099A">
            <w:pPr>
              <w:pStyle w:val="tabteksts"/>
              <w:jc w:val="center"/>
            </w:pPr>
            <w:r w:rsidRPr="00795E73">
              <w:t>6 200</w:t>
            </w:r>
          </w:p>
        </w:tc>
      </w:tr>
    </w:tbl>
    <w:p w14:paraId="6DE6762A" w14:textId="6AAA8738"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4B3DE4AE" w14:textId="77777777" w:rsidTr="00EB099A">
        <w:trPr>
          <w:trHeight w:val="283"/>
          <w:tblHeader/>
          <w:jc w:val="center"/>
        </w:trPr>
        <w:tc>
          <w:tcPr>
            <w:tcW w:w="3378" w:type="dxa"/>
            <w:vAlign w:val="center"/>
          </w:tcPr>
          <w:p w14:paraId="3D500A84" w14:textId="77777777" w:rsidR="00A9116E" w:rsidRPr="00795E73" w:rsidRDefault="00A9116E" w:rsidP="00EB099A">
            <w:pPr>
              <w:pStyle w:val="tabteksts"/>
              <w:jc w:val="center"/>
              <w:rPr>
                <w:szCs w:val="24"/>
              </w:rPr>
            </w:pPr>
          </w:p>
        </w:tc>
        <w:tc>
          <w:tcPr>
            <w:tcW w:w="1131" w:type="dxa"/>
          </w:tcPr>
          <w:p w14:paraId="42B03B1A"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7DD8236B"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7D3AAF1"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3E51CF1F"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63839D7E"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75A94669" w14:textId="77777777" w:rsidTr="00EB099A">
        <w:trPr>
          <w:trHeight w:val="142"/>
          <w:jc w:val="center"/>
        </w:trPr>
        <w:tc>
          <w:tcPr>
            <w:tcW w:w="3378" w:type="dxa"/>
            <w:shd w:val="clear" w:color="auto" w:fill="D9D9D9" w:themeFill="background1" w:themeFillShade="D9"/>
            <w:vAlign w:val="center"/>
          </w:tcPr>
          <w:p w14:paraId="207AD55C"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2357DE59" w14:textId="77777777" w:rsidR="00A9116E" w:rsidRPr="00795E73" w:rsidRDefault="00A9116E" w:rsidP="00EB099A">
            <w:pPr>
              <w:pStyle w:val="tabteksts"/>
              <w:jc w:val="right"/>
            </w:pPr>
            <w:r w:rsidRPr="00795E73">
              <w:t>713 042</w:t>
            </w:r>
          </w:p>
        </w:tc>
        <w:tc>
          <w:tcPr>
            <w:tcW w:w="1132" w:type="dxa"/>
            <w:shd w:val="clear" w:color="auto" w:fill="D9D9D9" w:themeFill="background1" w:themeFillShade="D9"/>
          </w:tcPr>
          <w:p w14:paraId="7CF9D172" w14:textId="77777777" w:rsidR="00A9116E" w:rsidRPr="00795E73" w:rsidRDefault="00A9116E" w:rsidP="00EB099A">
            <w:pPr>
              <w:pStyle w:val="tabteksts"/>
              <w:jc w:val="right"/>
            </w:pPr>
            <w:r w:rsidRPr="00795E73">
              <w:rPr>
                <w:szCs w:val="18"/>
              </w:rPr>
              <w:t>616 354</w:t>
            </w:r>
          </w:p>
        </w:tc>
        <w:tc>
          <w:tcPr>
            <w:tcW w:w="1132" w:type="dxa"/>
            <w:shd w:val="clear" w:color="auto" w:fill="D9D9D9" w:themeFill="background1" w:themeFillShade="D9"/>
          </w:tcPr>
          <w:p w14:paraId="16E50FCE" w14:textId="77777777" w:rsidR="00A9116E" w:rsidRPr="00795E73" w:rsidRDefault="00A9116E" w:rsidP="00EB099A">
            <w:pPr>
              <w:pStyle w:val="tabteksts"/>
              <w:jc w:val="right"/>
            </w:pPr>
            <w:r w:rsidRPr="00795E73">
              <w:t>712 623</w:t>
            </w:r>
          </w:p>
        </w:tc>
        <w:tc>
          <w:tcPr>
            <w:tcW w:w="1132" w:type="dxa"/>
            <w:shd w:val="clear" w:color="auto" w:fill="D9D9D9" w:themeFill="background1" w:themeFillShade="D9"/>
          </w:tcPr>
          <w:p w14:paraId="6C9C2262" w14:textId="77777777" w:rsidR="00A9116E" w:rsidRPr="00795E73" w:rsidRDefault="00A9116E" w:rsidP="00EB099A">
            <w:pPr>
              <w:pStyle w:val="tabteksts"/>
              <w:jc w:val="right"/>
            </w:pPr>
            <w:r w:rsidRPr="00795E73">
              <w:t>712 623</w:t>
            </w:r>
          </w:p>
        </w:tc>
        <w:tc>
          <w:tcPr>
            <w:tcW w:w="1132" w:type="dxa"/>
            <w:shd w:val="clear" w:color="auto" w:fill="D9D9D9" w:themeFill="background1" w:themeFillShade="D9"/>
          </w:tcPr>
          <w:p w14:paraId="3CDFED8E" w14:textId="77777777" w:rsidR="00A9116E" w:rsidRPr="00795E73" w:rsidRDefault="00A9116E" w:rsidP="00EB099A">
            <w:pPr>
              <w:pStyle w:val="tabteksts"/>
              <w:jc w:val="right"/>
            </w:pPr>
            <w:r w:rsidRPr="00795E73">
              <w:t>712 623</w:t>
            </w:r>
          </w:p>
        </w:tc>
      </w:tr>
      <w:tr w:rsidR="00A9116E" w:rsidRPr="00795E73" w14:paraId="6693233A" w14:textId="77777777" w:rsidTr="00EB099A">
        <w:trPr>
          <w:trHeight w:val="283"/>
          <w:jc w:val="center"/>
        </w:trPr>
        <w:tc>
          <w:tcPr>
            <w:tcW w:w="3378" w:type="dxa"/>
            <w:vAlign w:val="center"/>
          </w:tcPr>
          <w:p w14:paraId="79FF2493"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4C2B141D" w14:textId="77777777" w:rsidR="00A9116E" w:rsidRPr="00795E73" w:rsidRDefault="00A9116E" w:rsidP="00EB099A">
            <w:pPr>
              <w:pStyle w:val="tabteksts"/>
              <w:jc w:val="center"/>
            </w:pPr>
            <w:r w:rsidRPr="00795E73">
              <w:rPr>
                <w:b/>
                <w:bCs/>
              </w:rPr>
              <w:t>×</w:t>
            </w:r>
          </w:p>
        </w:tc>
        <w:tc>
          <w:tcPr>
            <w:tcW w:w="1132" w:type="dxa"/>
          </w:tcPr>
          <w:p w14:paraId="2BAF67FD" w14:textId="77777777" w:rsidR="00A9116E" w:rsidRPr="00795E73" w:rsidRDefault="00A9116E" w:rsidP="00EB099A">
            <w:pPr>
              <w:pStyle w:val="tabteksts"/>
              <w:jc w:val="right"/>
            </w:pPr>
            <w:r w:rsidRPr="00795E73">
              <w:t>-96 688</w:t>
            </w:r>
          </w:p>
        </w:tc>
        <w:tc>
          <w:tcPr>
            <w:tcW w:w="1132" w:type="dxa"/>
          </w:tcPr>
          <w:p w14:paraId="03352B62" w14:textId="77777777" w:rsidR="00A9116E" w:rsidRPr="00795E73" w:rsidRDefault="00A9116E" w:rsidP="00EB099A">
            <w:pPr>
              <w:pStyle w:val="tabteksts"/>
              <w:jc w:val="right"/>
            </w:pPr>
            <w:r w:rsidRPr="00795E73">
              <w:t>96 269</w:t>
            </w:r>
          </w:p>
        </w:tc>
        <w:tc>
          <w:tcPr>
            <w:tcW w:w="1132" w:type="dxa"/>
          </w:tcPr>
          <w:p w14:paraId="29CDF33E" w14:textId="77777777" w:rsidR="00A9116E" w:rsidRPr="00795E73" w:rsidRDefault="00A9116E" w:rsidP="00EB099A">
            <w:pPr>
              <w:pStyle w:val="tabteksts"/>
              <w:jc w:val="center"/>
            </w:pPr>
            <w:r w:rsidRPr="00795E73">
              <w:t>-</w:t>
            </w:r>
          </w:p>
        </w:tc>
        <w:tc>
          <w:tcPr>
            <w:tcW w:w="1132" w:type="dxa"/>
          </w:tcPr>
          <w:p w14:paraId="5CF9648B" w14:textId="77777777" w:rsidR="00A9116E" w:rsidRPr="00795E73" w:rsidRDefault="00A9116E" w:rsidP="00EB099A">
            <w:pPr>
              <w:pStyle w:val="tabteksts"/>
              <w:jc w:val="center"/>
            </w:pPr>
            <w:r w:rsidRPr="00795E73">
              <w:t>-</w:t>
            </w:r>
          </w:p>
        </w:tc>
      </w:tr>
      <w:tr w:rsidR="00A9116E" w:rsidRPr="00795E73" w14:paraId="4DE5C1E8" w14:textId="77777777" w:rsidTr="00EB099A">
        <w:trPr>
          <w:trHeight w:val="283"/>
          <w:jc w:val="center"/>
        </w:trPr>
        <w:tc>
          <w:tcPr>
            <w:tcW w:w="3378" w:type="dxa"/>
            <w:vAlign w:val="center"/>
          </w:tcPr>
          <w:p w14:paraId="35BB5624" w14:textId="77777777" w:rsidR="00A9116E" w:rsidRPr="00795E73" w:rsidRDefault="00A9116E" w:rsidP="00EB099A">
            <w:pPr>
              <w:pStyle w:val="tabteksts"/>
            </w:pPr>
            <w:r w:rsidRPr="00795E73">
              <w:rPr>
                <w:lang w:eastAsia="lv-LV"/>
              </w:rPr>
              <w:lastRenderedPageBreak/>
              <w:t>Kopējie izdevumi</w:t>
            </w:r>
            <w:r w:rsidRPr="00795E73">
              <w:t>, % (+/–) pret iepriekšējo gadu</w:t>
            </w:r>
          </w:p>
        </w:tc>
        <w:tc>
          <w:tcPr>
            <w:tcW w:w="1131" w:type="dxa"/>
          </w:tcPr>
          <w:p w14:paraId="6EE47665" w14:textId="77777777" w:rsidR="00A9116E" w:rsidRPr="00795E73" w:rsidRDefault="00A9116E" w:rsidP="00EB099A">
            <w:pPr>
              <w:pStyle w:val="tabteksts"/>
              <w:jc w:val="center"/>
            </w:pPr>
            <w:r w:rsidRPr="00795E73">
              <w:rPr>
                <w:b/>
                <w:bCs/>
              </w:rPr>
              <w:t>×</w:t>
            </w:r>
          </w:p>
        </w:tc>
        <w:tc>
          <w:tcPr>
            <w:tcW w:w="1132" w:type="dxa"/>
          </w:tcPr>
          <w:p w14:paraId="4D9F004B" w14:textId="77777777" w:rsidR="00A9116E" w:rsidRPr="00795E73" w:rsidRDefault="00A9116E" w:rsidP="00EB099A">
            <w:pPr>
              <w:pStyle w:val="tabteksts"/>
              <w:jc w:val="right"/>
            </w:pPr>
            <w:r w:rsidRPr="00795E73">
              <w:t>-13,6</w:t>
            </w:r>
          </w:p>
        </w:tc>
        <w:tc>
          <w:tcPr>
            <w:tcW w:w="1132" w:type="dxa"/>
          </w:tcPr>
          <w:p w14:paraId="67DB23F8" w14:textId="77777777" w:rsidR="00A9116E" w:rsidRPr="00795E73" w:rsidRDefault="00A9116E" w:rsidP="00EB099A">
            <w:pPr>
              <w:pStyle w:val="tabteksts"/>
              <w:jc w:val="right"/>
            </w:pPr>
            <w:r w:rsidRPr="00795E73">
              <w:t>15,6</w:t>
            </w:r>
          </w:p>
        </w:tc>
        <w:tc>
          <w:tcPr>
            <w:tcW w:w="1132" w:type="dxa"/>
          </w:tcPr>
          <w:p w14:paraId="5CFFE26B" w14:textId="77777777" w:rsidR="00A9116E" w:rsidRPr="00795E73" w:rsidRDefault="00A9116E" w:rsidP="00EB099A">
            <w:pPr>
              <w:pStyle w:val="tabteksts"/>
              <w:jc w:val="center"/>
            </w:pPr>
            <w:r w:rsidRPr="00795E73">
              <w:t>-</w:t>
            </w:r>
          </w:p>
        </w:tc>
        <w:tc>
          <w:tcPr>
            <w:tcW w:w="1132" w:type="dxa"/>
          </w:tcPr>
          <w:p w14:paraId="5F9E1057" w14:textId="77777777" w:rsidR="00A9116E" w:rsidRPr="00795E73" w:rsidRDefault="00A9116E" w:rsidP="00EB099A">
            <w:pPr>
              <w:pStyle w:val="tabteksts"/>
              <w:jc w:val="center"/>
            </w:pPr>
            <w:r w:rsidRPr="00795E73">
              <w:t>-</w:t>
            </w:r>
          </w:p>
        </w:tc>
      </w:tr>
      <w:tr w:rsidR="00A9116E" w:rsidRPr="00795E73" w14:paraId="26835FE9" w14:textId="77777777" w:rsidTr="00EB099A">
        <w:trPr>
          <w:trHeight w:val="142"/>
          <w:jc w:val="center"/>
        </w:trPr>
        <w:tc>
          <w:tcPr>
            <w:tcW w:w="3378" w:type="dxa"/>
          </w:tcPr>
          <w:p w14:paraId="024CB521"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53CD7047" w14:textId="77777777" w:rsidR="00A9116E" w:rsidRPr="00795E73" w:rsidRDefault="00A9116E" w:rsidP="00EB099A">
            <w:pPr>
              <w:pStyle w:val="tabteksts"/>
              <w:jc w:val="right"/>
              <w:rPr>
                <w:szCs w:val="18"/>
              </w:rPr>
            </w:pPr>
            <w:r w:rsidRPr="00795E73">
              <w:rPr>
                <w:szCs w:val="18"/>
              </w:rPr>
              <w:t>590 287</w:t>
            </w:r>
          </w:p>
        </w:tc>
        <w:tc>
          <w:tcPr>
            <w:tcW w:w="1132" w:type="dxa"/>
          </w:tcPr>
          <w:p w14:paraId="0B5943F7" w14:textId="77777777" w:rsidR="00A9116E" w:rsidRPr="00795E73" w:rsidRDefault="00A9116E" w:rsidP="00EB099A">
            <w:pPr>
              <w:pStyle w:val="tabteksts"/>
              <w:jc w:val="right"/>
              <w:rPr>
                <w:szCs w:val="18"/>
              </w:rPr>
            </w:pPr>
            <w:r w:rsidRPr="00795E73">
              <w:rPr>
                <w:szCs w:val="18"/>
              </w:rPr>
              <w:t>514 732</w:t>
            </w:r>
          </w:p>
        </w:tc>
        <w:tc>
          <w:tcPr>
            <w:tcW w:w="1132" w:type="dxa"/>
          </w:tcPr>
          <w:p w14:paraId="7A9121FC" w14:textId="77777777" w:rsidR="00A9116E" w:rsidRPr="00795E73" w:rsidRDefault="00A9116E" w:rsidP="00EB099A">
            <w:pPr>
              <w:pStyle w:val="tabteksts"/>
              <w:jc w:val="right"/>
              <w:rPr>
                <w:szCs w:val="18"/>
              </w:rPr>
            </w:pPr>
            <w:r w:rsidRPr="00795E73">
              <w:rPr>
                <w:szCs w:val="18"/>
              </w:rPr>
              <w:t>610 661</w:t>
            </w:r>
          </w:p>
        </w:tc>
        <w:tc>
          <w:tcPr>
            <w:tcW w:w="1132" w:type="dxa"/>
          </w:tcPr>
          <w:p w14:paraId="2CD1B6C9" w14:textId="77777777" w:rsidR="00A9116E" w:rsidRPr="00795E73" w:rsidRDefault="00A9116E" w:rsidP="00EB099A">
            <w:pPr>
              <w:pStyle w:val="tabteksts"/>
              <w:jc w:val="right"/>
              <w:rPr>
                <w:szCs w:val="18"/>
              </w:rPr>
            </w:pPr>
            <w:r w:rsidRPr="00795E73">
              <w:rPr>
                <w:szCs w:val="18"/>
              </w:rPr>
              <w:t>610 661</w:t>
            </w:r>
          </w:p>
        </w:tc>
        <w:tc>
          <w:tcPr>
            <w:tcW w:w="1132" w:type="dxa"/>
          </w:tcPr>
          <w:p w14:paraId="045E08C7" w14:textId="77777777" w:rsidR="00A9116E" w:rsidRPr="00795E73" w:rsidRDefault="00A9116E" w:rsidP="00EB099A">
            <w:pPr>
              <w:pStyle w:val="tabteksts"/>
              <w:jc w:val="right"/>
              <w:rPr>
                <w:szCs w:val="18"/>
              </w:rPr>
            </w:pPr>
            <w:r w:rsidRPr="00795E73">
              <w:rPr>
                <w:szCs w:val="18"/>
              </w:rPr>
              <w:t>610 661</w:t>
            </w:r>
          </w:p>
        </w:tc>
      </w:tr>
      <w:tr w:rsidR="00A9116E" w:rsidRPr="00795E73" w14:paraId="42C402CB" w14:textId="77777777" w:rsidTr="00EB099A">
        <w:trPr>
          <w:trHeight w:val="283"/>
          <w:jc w:val="center"/>
        </w:trPr>
        <w:tc>
          <w:tcPr>
            <w:tcW w:w="3378" w:type="dxa"/>
          </w:tcPr>
          <w:p w14:paraId="1903282B"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2928A7C7" w14:textId="77777777" w:rsidR="00A9116E" w:rsidRPr="00795E73" w:rsidRDefault="00A9116E" w:rsidP="00EB099A">
            <w:pPr>
              <w:pStyle w:val="tabteksts"/>
              <w:jc w:val="right"/>
              <w:rPr>
                <w:szCs w:val="18"/>
              </w:rPr>
            </w:pPr>
            <w:r w:rsidRPr="00795E73">
              <w:rPr>
                <w:szCs w:val="18"/>
              </w:rPr>
              <w:t>10</w:t>
            </w:r>
          </w:p>
        </w:tc>
        <w:tc>
          <w:tcPr>
            <w:tcW w:w="1132" w:type="dxa"/>
          </w:tcPr>
          <w:p w14:paraId="17B952F0" w14:textId="77777777" w:rsidR="00A9116E" w:rsidRPr="00795E73" w:rsidRDefault="00A9116E" w:rsidP="00EB099A">
            <w:pPr>
              <w:pStyle w:val="tabteksts"/>
              <w:jc w:val="right"/>
              <w:rPr>
                <w:szCs w:val="18"/>
              </w:rPr>
            </w:pPr>
            <w:r w:rsidRPr="00795E73">
              <w:rPr>
                <w:szCs w:val="18"/>
              </w:rPr>
              <w:t>10</w:t>
            </w:r>
          </w:p>
        </w:tc>
        <w:tc>
          <w:tcPr>
            <w:tcW w:w="1132" w:type="dxa"/>
          </w:tcPr>
          <w:p w14:paraId="3BAF8C44" w14:textId="77777777" w:rsidR="00A9116E" w:rsidRPr="00795E73" w:rsidRDefault="00A9116E" w:rsidP="00EB099A">
            <w:pPr>
              <w:pStyle w:val="tabteksts"/>
              <w:jc w:val="right"/>
              <w:rPr>
                <w:szCs w:val="18"/>
              </w:rPr>
            </w:pPr>
            <w:r w:rsidRPr="00795E73">
              <w:rPr>
                <w:szCs w:val="18"/>
              </w:rPr>
              <w:t>13</w:t>
            </w:r>
          </w:p>
        </w:tc>
        <w:tc>
          <w:tcPr>
            <w:tcW w:w="1132" w:type="dxa"/>
          </w:tcPr>
          <w:p w14:paraId="58A4E6B1" w14:textId="77777777" w:rsidR="00A9116E" w:rsidRPr="00795E73" w:rsidRDefault="00A9116E" w:rsidP="00EB099A">
            <w:pPr>
              <w:pStyle w:val="tabteksts"/>
              <w:jc w:val="right"/>
              <w:rPr>
                <w:szCs w:val="18"/>
              </w:rPr>
            </w:pPr>
            <w:r w:rsidRPr="00795E73">
              <w:rPr>
                <w:szCs w:val="18"/>
              </w:rPr>
              <w:t>13</w:t>
            </w:r>
          </w:p>
        </w:tc>
        <w:tc>
          <w:tcPr>
            <w:tcW w:w="1132" w:type="dxa"/>
          </w:tcPr>
          <w:p w14:paraId="4932F3E9" w14:textId="77777777" w:rsidR="00A9116E" w:rsidRPr="00795E73" w:rsidRDefault="00A9116E" w:rsidP="00EB099A">
            <w:pPr>
              <w:pStyle w:val="tabteksts"/>
              <w:jc w:val="right"/>
              <w:rPr>
                <w:szCs w:val="18"/>
              </w:rPr>
            </w:pPr>
            <w:r w:rsidRPr="00795E73">
              <w:rPr>
                <w:szCs w:val="18"/>
              </w:rPr>
              <w:t>13</w:t>
            </w:r>
          </w:p>
        </w:tc>
      </w:tr>
      <w:tr w:rsidR="00A9116E" w:rsidRPr="00795E73" w14:paraId="7116DEDD" w14:textId="77777777" w:rsidTr="00EB099A">
        <w:trPr>
          <w:trHeight w:val="283"/>
          <w:jc w:val="center"/>
        </w:trPr>
        <w:tc>
          <w:tcPr>
            <w:tcW w:w="3378" w:type="dxa"/>
          </w:tcPr>
          <w:p w14:paraId="74ABF4B8"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03D821EC" w14:textId="77777777" w:rsidR="00A9116E" w:rsidRPr="00795E73" w:rsidRDefault="00A9116E" w:rsidP="00EB099A">
            <w:pPr>
              <w:pStyle w:val="tabteksts"/>
              <w:jc w:val="right"/>
              <w:rPr>
                <w:szCs w:val="18"/>
              </w:rPr>
            </w:pPr>
            <w:r w:rsidRPr="00795E73">
              <w:rPr>
                <w:szCs w:val="18"/>
              </w:rPr>
              <w:t>2 312</w:t>
            </w:r>
          </w:p>
        </w:tc>
        <w:tc>
          <w:tcPr>
            <w:tcW w:w="1132" w:type="dxa"/>
          </w:tcPr>
          <w:p w14:paraId="1599FD94" w14:textId="77777777" w:rsidR="00A9116E" w:rsidRPr="00795E73" w:rsidRDefault="00A9116E" w:rsidP="00EB099A">
            <w:pPr>
              <w:pStyle w:val="tabteksts"/>
              <w:jc w:val="right"/>
              <w:rPr>
                <w:szCs w:val="18"/>
              </w:rPr>
            </w:pPr>
            <w:r w:rsidRPr="00795E73">
              <w:rPr>
                <w:szCs w:val="18"/>
              </w:rPr>
              <w:t>2 315</w:t>
            </w:r>
          </w:p>
        </w:tc>
        <w:tc>
          <w:tcPr>
            <w:tcW w:w="1132" w:type="dxa"/>
          </w:tcPr>
          <w:p w14:paraId="4FA1DC00" w14:textId="77777777" w:rsidR="00A9116E" w:rsidRPr="00795E73" w:rsidRDefault="00A9116E" w:rsidP="00EB099A">
            <w:pPr>
              <w:pStyle w:val="tabteksts"/>
              <w:jc w:val="right"/>
              <w:rPr>
                <w:szCs w:val="18"/>
              </w:rPr>
            </w:pPr>
            <w:r w:rsidRPr="00795E73">
              <w:t>2 256</w:t>
            </w:r>
          </w:p>
        </w:tc>
        <w:tc>
          <w:tcPr>
            <w:tcW w:w="1132" w:type="dxa"/>
          </w:tcPr>
          <w:p w14:paraId="0F81BF8C" w14:textId="77777777" w:rsidR="00A9116E" w:rsidRPr="00795E73" w:rsidRDefault="00A9116E" w:rsidP="00EB099A">
            <w:pPr>
              <w:pStyle w:val="tabteksts"/>
              <w:jc w:val="right"/>
              <w:rPr>
                <w:szCs w:val="18"/>
              </w:rPr>
            </w:pPr>
            <w:r w:rsidRPr="00795E73">
              <w:t>2 256</w:t>
            </w:r>
          </w:p>
        </w:tc>
        <w:tc>
          <w:tcPr>
            <w:tcW w:w="1132" w:type="dxa"/>
          </w:tcPr>
          <w:p w14:paraId="7F9E25A3" w14:textId="77777777" w:rsidR="00A9116E" w:rsidRPr="00795E73" w:rsidRDefault="00A9116E" w:rsidP="00EB099A">
            <w:pPr>
              <w:pStyle w:val="tabteksts"/>
              <w:jc w:val="right"/>
              <w:rPr>
                <w:szCs w:val="18"/>
              </w:rPr>
            </w:pPr>
            <w:r w:rsidRPr="00795E73">
              <w:t>2 256</w:t>
            </w:r>
          </w:p>
        </w:tc>
      </w:tr>
      <w:tr w:rsidR="00A9116E" w:rsidRPr="00795E73" w14:paraId="0DCC81DC" w14:textId="77777777" w:rsidTr="00EB099A">
        <w:trPr>
          <w:trHeight w:val="567"/>
          <w:jc w:val="center"/>
        </w:trPr>
        <w:tc>
          <w:tcPr>
            <w:tcW w:w="3378" w:type="dxa"/>
            <w:vAlign w:val="center"/>
          </w:tcPr>
          <w:p w14:paraId="1570BFD8"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217C892D" w14:textId="77777777" w:rsidR="00A9116E" w:rsidRPr="00795E73" w:rsidRDefault="00A9116E" w:rsidP="00EB099A">
            <w:pPr>
              <w:pStyle w:val="tabteksts"/>
              <w:jc w:val="right"/>
              <w:rPr>
                <w:szCs w:val="18"/>
              </w:rPr>
            </w:pPr>
            <w:r w:rsidRPr="00795E73">
              <w:rPr>
                <w:szCs w:val="18"/>
              </w:rPr>
              <w:t>312 847</w:t>
            </w:r>
          </w:p>
        </w:tc>
        <w:tc>
          <w:tcPr>
            <w:tcW w:w="1132" w:type="dxa"/>
          </w:tcPr>
          <w:p w14:paraId="41A756AB" w14:textId="77777777" w:rsidR="00A9116E" w:rsidRPr="00795E73" w:rsidRDefault="00A9116E" w:rsidP="00EB099A">
            <w:pPr>
              <w:pStyle w:val="tabteksts"/>
              <w:jc w:val="right"/>
              <w:rPr>
                <w:szCs w:val="18"/>
              </w:rPr>
            </w:pPr>
            <w:r w:rsidRPr="00795E73">
              <w:rPr>
                <w:szCs w:val="18"/>
              </w:rPr>
              <w:t>236 892</w:t>
            </w:r>
          </w:p>
        </w:tc>
        <w:tc>
          <w:tcPr>
            <w:tcW w:w="1132" w:type="dxa"/>
          </w:tcPr>
          <w:p w14:paraId="4BB4B75C" w14:textId="77777777" w:rsidR="00A9116E" w:rsidRPr="00795E73" w:rsidRDefault="00A9116E" w:rsidP="00EB099A">
            <w:pPr>
              <w:pStyle w:val="tabteksts"/>
              <w:jc w:val="right"/>
              <w:rPr>
                <w:szCs w:val="18"/>
              </w:rPr>
            </w:pPr>
            <w:r w:rsidRPr="00795E73">
              <w:t>258 725</w:t>
            </w:r>
          </w:p>
        </w:tc>
        <w:tc>
          <w:tcPr>
            <w:tcW w:w="1132" w:type="dxa"/>
          </w:tcPr>
          <w:p w14:paraId="6EEB2B12" w14:textId="77777777" w:rsidR="00A9116E" w:rsidRPr="00795E73" w:rsidRDefault="00A9116E" w:rsidP="00EB099A">
            <w:pPr>
              <w:pStyle w:val="tabteksts"/>
              <w:jc w:val="right"/>
              <w:rPr>
                <w:szCs w:val="18"/>
              </w:rPr>
            </w:pPr>
            <w:r w:rsidRPr="00795E73">
              <w:t>258 725</w:t>
            </w:r>
          </w:p>
        </w:tc>
        <w:tc>
          <w:tcPr>
            <w:tcW w:w="1132" w:type="dxa"/>
          </w:tcPr>
          <w:p w14:paraId="4EE04BE5" w14:textId="77777777" w:rsidR="00A9116E" w:rsidRPr="00795E73" w:rsidRDefault="00A9116E" w:rsidP="00EB099A">
            <w:pPr>
              <w:pStyle w:val="tabteksts"/>
              <w:jc w:val="right"/>
              <w:rPr>
                <w:szCs w:val="18"/>
              </w:rPr>
            </w:pPr>
            <w:r w:rsidRPr="00795E73">
              <w:t>258 725</w:t>
            </w:r>
          </w:p>
        </w:tc>
      </w:tr>
    </w:tbl>
    <w:p w14:paraId="799E9D73"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550B3E63"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2086FCFB" w14:textId="77777777" w:rsidTr="00EB099A">
        <w:trPr>
          <w:trHeight w:val="142"/>
          <w:tblHeader/>
          <w:jc w:val="center"/>
        </w:trPr>
        <w:tc>
          <w:tcPr>
            <w:tcW w:w="5241" w:type="dxa"/>
            <w:vAlign w:val="center"/>
          </w:tcPr>
          <w:p w14:paraId="2B652E50"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63AE7E70"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835848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782AE45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6027B5DF" w14:textId="77777777" w:rsidTr="00EB099A">
        <w:trPr>
          <w:trHeight w:val="142"/>
          <w:jc w:val="center"/>
        </w:trPr>
        <w:tc>
          <w:tcPr>
            <w:tcW w:w="5241" w:type="dxa"/>
            <w:shd w:val="clear" w:color="auto" w:fill="D9D9D9" w:themeFill="background1" w:themeFillShade="D9"/>
          </w:tcPr>
          <w:p w14:paraId="75A3EA25"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2C5A79CA" w14:textId="77777777" w:rsidR="00A9116E" w:rsidRPr="00795E73" w:rsidRDefault="00A9116E" w:rsidP="00EB099A">
            <w:pPr>
              <w:pStyle w:val="tabteksts"/>
              <w:jc w:val="center"/>
              <w:rPr>
                <w:b/>
                <w:szCs w:val="18"/>
              </w:rPr>
            </w:pPr>
            <w:r w:rsidRPr="00795E73">
              <w:rPr>
                <w:b/>
                <w:szCs w:val="18"/>
              </w:rPr>
              <w:t>-</w:t>
            </w:r>
          </w:p>
        </w:tc>
        <w:tc>
          <w:tcPr>
            <w:tcW w:w="1277" w:type="dxa"/>
            <w:shd w:val="clear" w:color="auto" w:fill="D9D9D9" w:themeFill="background1" w:themeFillShade="D9"/>
          </w:tcPr>
          <w:p w14:paraId="25FF0709" w14:textId="77777777" w:rsidR="00A9116E" w:rsidRPr="00795E73" w:rsidRDefault="00A9116E" w:rsidP="00EB099A">
            <w:pPr>
              <w:pStyle w:val="tabteksts"/>
              <w:jc w:val="right"/>
              <w:rPr>
                <w:b/>
                <w:szCs w:val="18"/>
              </w:rPr>
            </w:pPr>
            <w:r w:rsidRPr="00795E73">
              <w:rPr>
                <w:b/>
                <w:szCs w:val="18"/>
              </w:rPr>
              <w:t xml:space="preserve">96 269 </w:t>
            </w:r>
          </w:p>
        </w:tc>
        <w:tc>
          <w:tcPr>
            <w:tcW w:w="1277" w:type="dxa"/>
            <w:shd w:val="clear" w:color="auto" w:fill="D9D9D9" w:themeFill="background1" w:themeFillShade="D9"/>
          </w:tcPr>
          <w:p w14:paraId="43BDB724" w14:textId="77777777" w:rsidR="00A9116E" w:rsidRPr="00795E73" w:rsidRDefault="00A9116E" w:rsidP="00EB099A">
            <w:pPr>
              <w:pStyle w:val="tabteksts"/>
              <w:jc w:val="right"/>
              <w:rPr>
                <w:b/>
                <w:szCs w:val="18"/>
              </w:rPr>
            </w:pPr>
            <w:r w:rsidRPr="00795E73">
              <w:rPr>
                <w:b/>
                <w:szCs w:val="18"/>
              </w:rPr>
              <w:t>96 269</w:t>
            </w:r>
          </w:p>
        </w:tc>
      </w:tr>
      <w:tr w:rsidR="00A9116E" w:rsidRPr="00795E73" w14:paraId="33C2AF4A" w14:textId="77777777" w:rsidTr="00EB099A">
        <w:trPr>
          <w:jc w:val="center"/>
        </w:trPr>
        <w:tc>
          <w:tcPr>
            <w:tcW w:w="9072" w:type="dxa"/>
            <w:gridSpan w:val="4"/>
          </w:tcPr>
          <w:p w14:paraId="6E790506"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49673013" w14:textId="77777777" w:rsidTr="00EB099A">
        <w:trPr>
          <w:trHeight w:val="142"/>
          <w:jc w:val="center"/>
        </w:trPr>
        <w:tc>
          <w:tcPr>
            <w:tcW w:w="5241" w:type="dxa"/>
            <w:shd w:val="clear" w:color="auto" w:fill="F2F2F2" w:themeFill="background1" w:themeFillShade="F2"/>
          </w:tcPr>
          <w:p w14:paraId="4ECB8A51"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7186167F"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4019F482" w14:textId="77777777" w:rsidR="00A9116E" w:rsidRPr="004B3FE1" w:rsidRDefault="00A9116E" w:rsidP="00EB099A">
            <w:pPr>
              <w:pStyle w:val="tabteksts"/>
              <w:jc w:val="right"/>
              <w:rPr>
                <w:szCs w:val="18"/>
              </w:rPr>
            </w:pPr>
            <w:r w:rsidRPr="004B3FE1">
              <w:rPr>
                <w:szCs w:val="18"/>
              </w:rPr>
              <w:t>95 929</w:t>
            </w:r>
          </w:p>
        </w:tc>
        <w:tc>
          <w:tcPr>
            <w:tcW w:w="1277" w:type="dxa"/>
            <w:shd w:val="clear" w:color="auto" w:fill="F2F2F2" w:themeFill="background1" w:themeFillShade="F2"/>
          </w:tcPr>
          <w:p w14:paraId="3EC5E822" w14:textId="77777777" w:rsidR="00A9116E" w:rsidRPr="004B3FE1" w:rsidRDefault="00A9116E" w:rsidP="00EB099A">
            <w:pPr>
              <w:pStyle w:val="tabteksts"/>
              <w:jc w:val="right"/>
              <w:rPr>
                <w:szCs w:val="18"/>
              </w:rPr>
            </w:pPr>
            <w:r w:rsidRPr="004B3FE1">
              <w:rPr>
                <w:szCs w:val="18"/>
              </w:rPr>
              <w:t>95 929</w:t>
            </w:r>
          </w:p>
        </w:tc>
      </w:tr>
      <w:tr w:rsidR="00A9116E" w:rsidRPr="00795E73" w14:paraId="710987FF" w14:textId="77777777" w:rsidTr="00EB099A">
        <w:trPr>
          <w:trHeight w:val="142"/>
          <w:jc w:val="center"/>
        </w:trPr>
        <w:tc>
          <w:tcPr>
            <w:tcW w:w="5241" w:type="dxa"/>
          </w:tcPr>
          <w:p w14:paraId="16AC2CEF" w14:textId="6A0718C7" w:rsidR="00A9116E" w:rsidRPr="00795E73" w:rsidRDefault="00A9116E" w:rsidP="005E730F">
            <w:pPr>
              <w:pStyle w:val="tabteksts"/>
              <w:jc w:val="both"/>
              <w:rPr>
                <w:i/>
                <w:szCs w:val="18"/>
                <w:lang w:eastAsia="lv-LV"/>
              </w:rPr>
            </w:pPr>
            <w:r w:rsidRPr="00795E73">
              <w:rPr>
                <w:i/>
                <w:szCs w:val="18"/>
                <w:lang w:eastAsia="lv-LV"/>
              </w:rPr>
              <w:t>Kultūras nozares darba samaksas pieaugums,</w:t>
            </w:r>
            <w:r w:rsidRPr="00795E73">
              <w:t xml:space="preserve"> </w:t>
            </w:r>
            <w:r w:rsidRPr="00795E73">
              <w:rPr>
                <w:i/>
                <w:szCs w:val="18"/>
                <w:lang w:eastAsia="lv-LV"/>
              </w:rPr>
              <w:t>saskaņā ar MK 24.09.2021. sēdes protokola Nr.63 1.§ 2.</w:t>
            </w:r>
            <w:r w:rsidR="005E730F">
              <w:rPr>
                <w:i/>
                <w:szCs w:val="18"/>
                <w:lang w:eastAsia="lv-LV"/>
              </w:rPr>
              <w:t> </w:t>
            </w:r>
            <w:r w:rsidRPr="00795E73">
              <w:rPr>
                <w:i/>
                <w:szCs w:val="18"/>
                <w:lang w:eastAsia="lv-LV"/>
              </w:rPr>
              <w:t>punktu</w:t>
            </w:r>
          </w:p>
        </w:tc>
        <w:tc>
          <w:tcPr>
            <w:tcW w:w="1277" w:type="dxa"/>
          </w:tcPr>
          <w:p w14:paraId="6644931B" w14:textId="77777777" w:rsidR="00A9116E" w:rsidRPr="004B3FE1" w:rsidRDefault="00A9116E" w:rsidP="00EB099A">
            <w:pPr>
              <w:pStyle w:val="tabteksts"/>
              <w:jc w:val="center"/>
              <w:rPr>
                <w:szCs w:val="18"/>
              </w:rPr>
            </w:pPr>
            <w:r w:rsidRPr="004B3FE1">
              <w:rPr>
                <w:szCs w:val="18"/>
              </w:rPr>
              <w:t>-</w:t>
            </w:r>
          </w:p>
        </w:tc>
        <w:tc>
          <w:tcPr>
            <w:tcW w:w="1277" w:type="dxa"/>
          </w:tcPr>
          <w:p w14:paraId="6FCC5B2E" w14:textId="77777777" w:rsidR="00A9116E" w:rsidRPr="004B3FE1" w:rsidRDefault="00A9116E" w:rsidP="00EB099A">
            <w:pPr>
              <w:pStyle w:val="tabteksts"/>
              <w:jc w:val="right"/>
              <w:rPr>
                <w:szCs w:val="18"/>
              </w:rPr>
            </w:pPr>
            <w:r w:rsidRPr="004B3FE1">
              <w:rPr>
                <w:szCs w:val="18"/>
              </w:rPr>
              <w:t>95 929</w:t>
            </w:r>
          </w:p>
        </w:tc>
        <w:tc>
          <w:tcPr>
            <w:tcW w:w="1277" w:type="dxa"/>
          </w:tcPr>
          <w:p w14:paraId="0DD2F4E4" w14:textId="77777777" w:rsidR="00A9116E" w:rsidRPr="004B3FE1" w:rsidRDefault="00A9116E" w:rsidP="00EB099A">
            <w:pPr>
              <w:pStyle w:val="tabteksts"/>
              <w:jc w:val="right"/>
              <w:rPr>
                <w:szCs w:val="18"/>
              </w:rPr>
            </w:pPr>
            <w:r w:rsidRPr="004B3FE1">
              <w:rPr>
                <w:szCs w:val="18"/>
              </w:rPr>
              <w:t>95 929</w:t>
            </w:r>
          </w:p>
        </w:tc>
      </w:tr>
      <w:tr w:rsidR="00A9116E" w:rsidRPr="00795E73" w14:paraId="62D35C83" w14:textId="77777777" w:rsidTr="00EB099A">
        <w:trPr>
          <w:trHeight w:val="142"/>
          <w:jc w:val="center"/>
        </w:trPr>
        <w:tc>
          <w:tcPr>
            <w:tcW w:w="5241" w:type="dxa"/>
            <w:shd w:val="clear" w:color="auto" w:fill="F2F2F2" w:themeFill="background1" w:themeFillShade="F2"/>
          </w:tcPr>
          <w:p w14:paraId="15B3322F"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1698E1F6"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02214647" w14:textId="77777777" w:rsidR="00A9116E" w:rsidRPr="004B3FE1" w:rsidRDefault="00A9116E" w:rsidP="00EB099A">
            <w:pPr>
              <w:pStyle w:val="tabteksts"/>
              <w:jc w:val="right"/>
              <w:rPr>
                <w:szCs w:val="18"/>
              </w:rPr>
            </w:pPr>
            <w:r w:rsidRPr="004B3FE1">
              <w:rPr>
                <w:szCs w:val="18"/>
              </w:rPr>
              <w:t>340</w:t>
            </w:r>
          </w:p>
        </w:tc>
        <w:tc>
          <w:tcPr>
            <w:tcW w:w="1277" w:type="dxa"/>
            <w:shd w:val="clear" w:color="auto" w:fill="F2F2F2" w:themeFill="background1" w:themeFillShade="F2"/>
          </w:tcPr>
          <w:p w14:paraId="5191D634" w14:textId="77777777" w:rsidR="00A9116E" w:rsidRPr="004B3FE1" w:rsidRDefault="00A9116E" w:rsidP="00EB099A">
            <w:pPr>
              <w:pStyle w:val="tabteksts"/>
              <w:jc w:val="right"/>
              <w:rPr>
                <w:szCs w:val="18"/>
              </w:rPr>
            </w:pPr>
            <w:r w:rsidRPr="004B3FE1">
              <w:rPr>
                <w:szCs w:val="18"/>
              </w:rPr>
              <w:t>340</w:t>
            </w:r>
          </w:p>
        </w:tc>
      </w:tr>
      <w:tr w:rsidR="00A9116E" w:rsidRPr="00795E73" w14:paraId="2764452D" w14:textId="77777777" w:rsidTr="00EB099A">
        <w:trPr>
          <w:trHeight w:val="142"/>
          <w:jc w:val="center"/>
        </w:trPr>
        <w:tc>
          <w:tcPr>
            <w:tcW w:w="5241" w:type="dxa"/>
          </w:tcPr>
          <w:p w14:paraId="6190F357" w14:textId="77777777" w:rsidR="00A9116E" w:rsidRPr="00795E73" w:rsidRDefault="00A9116E" w:rsidP="005E730F">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10D44413" w14:textId="77777777" w:rsidR="00A9116E" w:rsidRPr="00795E73" w:rsidRDefault="00A9116E" w:rsidP="00EB099A">
            <w:pPr>
              <w:pStyle w:val="tabteksts"/>
              <w:jc w:val="center"/>
              <w:rPr>
                <w:szCs w:val="18"/>
              </w:rPr>
            </w:pPr>
            <w:r w:rsidRPr="00795E73">
              <w:rPr>
                <w:szCs w:val="18"/>
              </w:rPr>
              <w:t>-</w:t>
            </w:r>
          </w:p>
        </w:tc>
        <w:tc>
          <w:tcPr>
            <w:tcW w:w="1277" w:type="dxa"/>
          </w:tcPr>
          <w:p w14:paraId="3A443CDB" w14:textId="77777777" w:rsidR="00A9116E" w:rsidRPr="00795E73" w:rsidRDefault="00A9116E" w:rsidP="00EB099A">
            <w:pPr>
              <w:pStyle w:val="tabteksts"/>
              <w:jc w:val="right"/>
              <w:rPr>
                <w:szCs w:val="18"/>
              </w:rPr>
            </w:pPr>
            <w:r w:rsidRPr="00795E73">
              <w:rPr>
                <w:szCs w:val="18"/>
              </w:rPr>
              <w:t>340</w:t>
            </w:r>
          </w:p>
        </w:tc>
        <w:tc>
          <w:tcPr>
            <w:tcW w:w="1277" w:type="dxa"/>
          </w:tcPr>
          <w:p w14:paraId="66DF80FD" w14:textId="77777777" w:rsidR="00A9116E" w:rsidRPr="00795E73" w:rsidRDefault="00A9116E" w:rsidP="00EB099A">
            <w:pPr>
              <w:pStyle w:val="tabteksts"/>
              <w:jc w:val="right"/>
              <w:rPr>
                <w:szCs w:val="18"/>
              </w:rPr>
            </w:pPr>
            <w:r w:rsidRPr="00795E73">
              <w:rPr>
                <w:szCs w:val="18"/>
              </w:rPr>
              <w:t>340</w:t>
            </w:r>
          </w:p>
        </w:tc>
      </w:tr>
    </w:tbl>
    <w:p w14:paraId="4CBE8BF7" w14:textId="77777777" w:rsidR="00A9116E" w:rsidRPr="00795E73" w:rsidRDefault="00A9116E" w:rsidP="00A9116E">
      <w:pPr>
        <w:spacing w:before="240" w:after="240"/>
        <w:ind w:firstLine="0"/>
        <w:jc w:val="center"/>
        <w:rPr>
          <w:b/>
        </w:rPr>
      </w:pPr>
      <w:r w:rsidRPr="00795E73">
        <w:rPr>
          <w:b/>
        </w:rPr>
        <w:t xml:space="preserve">25.02.00 Valsts </w:t>
      </w:r>
      <w:proofErr w:type="spellStart"/>
      <w:r w:rsidRPr="00795E73">
        <w:rPr>
          <w:b/>
        </w:rPr>
        <w:t>kultūrkapitāla</w:t>
      </w:r>
      <w:proofErr w:type="spellEnd"/>
      <w:r w:rsidRPr="00795E73">
        <w:rPr>
          <w:b/>
        </w:rPr>
        <w:t xml:space="preserve"> fonda programmu un projektu konkursi</w:t>
      </w:r>
    </w:p>
    <w:p w14:paraId="450C5A8C" w14:textId="77777777" w:rsidR="00A9116E" w:rsidRPr="00795E73" w:rsidRDefault="00A9116E" w:rsidP="00F552D9">
      <w:pPr>
        <w:pStyle w:val="ListParagraph"/>
        <w:ind w:left="0" w:firstLine="0"/>
        <w:contextualSpacing w:val="0"/>
        <w:rPr>
          <w:u w:val="single"/>
        </w:rPr>
      </w:pPr>
      <w:r w:rsidRPr="00795E73">
        <w:rPr>
          <w:u w:val="single"/>
        </w:rPr>
        <w:t>Apakšprogrammas mērķis:</w:t>
      </w:r>
    </w:p>
    <w:p w14:paraId="05FA8235" w14:textId="77777777" w:rsidR="00A9116E" w:rsidRPr="00795E73" w:rsidRDefault="00A9116E" w:rsidP="00A9116E">
      <w:pPr>
        <w:ind w:firstLine="720"/>
        <w:rPr>
          <w:u w:val="single"/>
        </w:rPr>
      </w:pPr>
      <w:r w:rsidRPr="00795E73">
        <w:t>nodrošināt valsts atbalstu radošajam procesam un sabiedrības radošajām iniciatīvām kultūras jomā, veicinot līdzsvarotu kultūras un mākslas nozaru jaunrades attīstību un kultūras mantojuma saglabāšanu.</w:t>
      </w:r>
    </w:p>
    <w:p w14:paraId="7661DA75" w14:textId="77777777" w:rsidR="00A9116E" w:rsidRPr="00795E73" w:rsidRDefault="00A9116E" w:rsidP="00A9116E">
      <w:pPr>
        <w:ind w:firstLine="0"/>
        <w:rPr>
          <w:u w:val="single"/>
        </w:rPr>
      </w:pPr>
      <w:r w:rsidRPr="00795E73">
        <w:rPr>
          <w:u w:val="single"/>
        </w:rPr>
        <w:t>Galvenās aktivitātes:</w:t>
      </w:r>
    </w:p>
    <w:p w14:paraId="2306A4FB" w14:textId="77777777" w:rsidR="00A9116E" w:rsidRPr="00795E73" w:rsidRDefault="00A9116E" w:rsidP="00A9116E">
      <w:pPr>
        <w:ind w:firstLine="720"/>
      </w:pPr>
      <w:r w:rsidRPr="00795E73">
        <w:t>organizēt radošu projektu konkursus, izvērtēt tos, piešķirt finansējumu un pārraudzīt to īstenošanu, piešķirt atbalstu radošajām stipendijām un nodrošināt radošo personu programmas īstenošanu.</w:t>
      </w:r>
    </w:p>
    <w:p w14:paraId="50F3E901" w14:textId="715E1B09" w:rsidR="00A9116E" w:rsidRPr="00795E73" w:rsidRDefault="00A9116E" w:rsidP="00A9116E">
      <w:pPr>
        <w:spacing w:after="240"/>
        <w:ind w:firstLine="0"/>
      </w:pPr>
      <w:r w:rsidRPr="00795E73">
        <w:rPr>
          <w:u w:val="single"/>
        </w:rPr>
        <w:t>Apakšprogrammas izpildītājs:</w:t>
      </w:r>
      <w:r w:rsidR="00F552D9">
        <w:t xml:space="preserve"> Valsts </w:t>
      </w:r>
      <w:proofErr w:type="spellStart"/>
      <w:r w:rsidR="00F552D9">
        <w:t>k</w:t>
      </w:r>
      <w:r w:rsidRPr="00795E73">
        <w:t>ultūrkapitāla</w:t>
      </w:r>
      <w:proofErr w:type="spellEnd"/>
      <w:r w:rsidRPr="00795E73">
        <w:t xml:space="preserve"> fonds.</w:t>
      </w:r>
    </w:p>
    <w:p w14:paraId="383EB191" w14:textId="77777777" w:rsidR="00A9116E" w:rsidRPr="00795E73" w:rsidRDefault="00A9116E" w:rsidP="00A9116E">
      <w:pPr>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1B293AFC" w14:textId="77777777" w:rsidTr="00EB099A">
        <w:trPr>
          <w:tblHeader/>
          <w:jc w:val="center"/>
        </w:trPr>
        <w:tc>
          <w:tcPr>
            <w:tcW w:w="3397" w:type="dxa"/>
          </w:tcPr>
          <w:p w14:paraId="582ED839" w14:textId="77777777" w:rsidR="00A9116E" w:rsidRPr="00795E73" w:rsidRDefault="00A9116E" w:rsidP="00EB099A">
            <w:pPr>
              <w:pStyle w:val="tabteksts"/>
              <w:jc w:val="center"/>
              <w:rPr>
                <w:szCs w:val="18"/>
              </w:rPr>
            </w:pPr>
          </w:p>
        </w:tc>
        <w:tc>
          <w:tcPr>
            <w:tcW w:w="1134" w:type="dxa"/>
          </w:tcPr>
          <w:p w14:paraId="1829E6AA"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1A82C713"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261BEA0A"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7EE35B6"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288F43D0"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07B2A983" w14:textId="77777777" w:rsidTr="00EB099A">
        <w:trPr>
          <w:jc w:val="center"/>
        </w:trPr>
        <w:tc>
          <w:tcPr>
            <w:tcW w:w="9072" w:type="dxa"/>
            <w:gridSpan w:val="6"/>
            <w:shd w:val="clear" w:color="auto" w:fill="D9D9D9" w:themeFill="background1" w:themeFillShade="D9"/>
            <w:vAlign w:val="center"/>
          </w:tcPr>
          <w:p w14:paraId="17C8A6C6" w14:textId="77777777" w:rsidR="00A9116E" w:rsidRPr="00795E73" w:rsidRDefault="00A9116E" w:rsidP="00EB099A">
            <w:pPr>
              <w:pStyle w:val="tabteksts"/>
              <w:jc w:val="center"/>
              <w:rPr>
                <w:szCs w:val="18"/>
              </w:rPr>
            </w:pPr>
            <w:r w:rsidRPr="00795E73">
              <w:rPr>
                <w:szCs w:val="18"/>
                <w:lang w:eastAsia="lv-LV"/>
              </w:rPr>
              <w:t>Nodrošināts valsts atbalsts radošajam procesam un sabiedrības radošajām iniciatīvām kultūras jomā</w:t>
            </w:r>
          </w:p>
        </w:tc>
      </w:tr>
      <w:tr w:rsidR="00A9116E" w:rsidRPr="00795E73" w14:paraId="428D364E" w14:textId="77777777" w:rsidTr="00EB099A">
        <w:trPr>
          <w:jc w:val="center"/>
        </w:trPr>
        <w:tc>
          <w:tcPr>
            <w:tcW w:w="3397" w:type="dxa"/>
          </w:tcPr>
          <w:p w14:paraId="6C1DC72D" w14:textId="77777777" w:rsidR="00A9116E" w:rsidRPr="00795E73" w:rsidRDefault="00A9116E" w:rsidP="00EB099A">
            <w:pPr>
              <w:pStyle w:val="tabteksts"/>
            </w:pPr>
            <w:r w:rsidRPr="00795E73">
              <w:t>Atbalstītie projekti (skaits)</w:t>
            </w:r>
          </w:p>
        </w:tc>
        <w:tc>
          <w:tcPr>
            <w:tcW w:w="1134" w:type="dxa"/>
          </w:tcPr>
          <w:p w14:paraId="4D6EF937" w14:textId="77777777" w:rsidR="00A9116E" w:rsidRPr="00795E73" w:rsidRDefault="00A9116E" w:rsidP="00EB099A">
            <w:pPr>
              <w:pStyle w:val="tabteksts"/>
              <w:jc w:val="center"/>
            </w:pPr>
            <w:r w:rsidRPr="00795E73">
              <w:t>2 473</w:t>
            </w:r>
          </w:p>
        </w:tc>
        <w:tc>
          <w:tcPr>
            <w:tcW w:w="1134" w:type="dxa"/>
          </w:tcPr>
          <w:p w14:paraId="355B942A" w14:textId="77777777" w:rsidR="00A9116E" w:rsidRPr="00795E73" w:rsidRDefault="00A9116E" w:rsidP="00EB099A">
            <w:pPr>
              <w:pStyle w:val="tabteksts"/>
              <w:jc w:val="center"/>
            </w:pPr>
            <w:r w:rsidRPr="00795E73">
              <w:t>3 000</w:t>
            </w:r>
          </w:p>
        </w:tc>
        <w:tc>
          <w:tcPr>
            <w:tcW w:w="1134" w:type="dxa"/>
          </w:tcPr>
          <w:p w14:paraId="154FD94A" w14:textId="77777777" w:rsidR="00A9116E" w:rsidRPr="00795E73" w:rsidRDefault="00A9116E" w:rsidP="00EB099A">
            <w:pPr>
              <w:pStyle w:val="tabteksts"/>
              <w:jc w:val="center"/>
            </w:pPr>
            <w:r w:rsidRPr="00795E73">
              <w:t>3 100</w:t>
            </w:r>
          </w:p>
        </w:tc>
        <w:tc>
          <w:tcPr>
            <w:tcW w:w="1134" w:type="dxa"/>
          </w:tcPr>
          <w:p w14:paraId="334FB10B" w14:textId="77777777" w:rsidR="00A9116E" w:rsidRPr="00795E73" w:rsidRDefault="00A9116E" w:rsidP="00EB099A">
            <w:pPr>
              <w:pStyle w:val="tabteksts"/>
              <w:jc w:val="center"/>
            </w:pPr>
            <w:r w:rsidRPr="00795E73">
              <w:t>3 150</w:t>
            </w:r>
          </w:p>
        </w:tc>
        <w:tc>
          <w:tcPr>
            <w:tcW w:w="1139" w:type="dxa"/>
          </w:tcPr>
          <w:p w14:paraId="1347BF93" w14:textId="77777777" w:rsidR="00A9116E" w:rsidRPr="00795E73" w:rsidRDefault="00A9116E" w:rsidP="00EB099A">
            <w:pPr>
              <w:pStyle w:val="tabteksts"/>
              <w:jc w:val="center"/>
            </w:pPr>
            <w:r w:rsidRPr="00795E73">
              <w:t>3 300</w:t>
            </w:r>
          </w:p>
        </w:tc>
      </w:tr>
      <w:tr w:rsidR="00A9116E" w:rsidRPr="00795E73" w14:paraId="6339F7E3" w14:textId="77777777" w:rsidTr="00EB099A">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E692840" w14:textId="77777777" w:rsidR="00A9116E" w:rsidRPr="00795E73" w:rsidRDefault="00A9116E" w:rsidP="00EB099A">
            <w:pPr>
              <w:pStyle w:val="tabteksts"/>
              <w:jc w:val="center"/>
            </w:pPr>
            <w:r w:rsidRPr="00795E73">
              <w:rPr>
                <w:szCs w:val="18"/>
                <w:lang w:eastAsia="lv-LV"/>
              </w:rPr>
              <w:t>Nodrošināta teātru repertuāra daudzveidība</w:t>
            </w:r>
          </w:p>
        </w:tc>
      </w:tr>
      <w:tr w:rsidR="00A9116E" w:rsidRPr="00795E73" w14:paraId="6B14E698"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7BB19" w14:textId="77777777" w:rsidR="00A9116E" w:rsidRPr="00795E73" w:rsidRDefault="00A9116E" w:rsidP="00EB099A">
            <w:pPr>
              <w:pStyle w:val="tabteksts"/>
            </w:pPr>
            <w:r w:rsidRPr="00795E73">
              <w:rPr>
                <w:szCs w:val="18"/>
                <w:lang w:eastAsia="lv-LV"/>
              </w:rPr>
              <w:t>Atbalstītie teātru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17CAE" w14:textId="77777777" w:rsidR="00A9116E" w:rsidRPr="00795E73" w:rsidRDefault="00A9116E" w:rsidP="00EB099A">
            <w:pPr>
              <w:pStyle w:val="tabteksts"/>
              <w:jc w:val="center"/>
            </w:pPr>
            <w:r w:rsidRPr="00795E73">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90DCE" w14:textId="77777777" w:rsidR="00A9116E" w:rsidRPr="00795E73" w:rsidRDefault="00A9116E" w:rsidP="00EB099A">
            <w:pPr>
              <w:pStyle w:val="tabteksts"/>
              <w:jc w:val="center"/>
            </w:pPr>
            <w:r w:rsidRPr="00795E73">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37592" w14:textId="77777777" w:rsidR="00A9116E" w:rsidRPr="00795E73" w:rsidRDefault="00A9116E" w:rsidP="00EB099A">
            <w:pPr>
              <w:pStyle w:val="tabteksts"/>
              <w:jc w:val="center"/>
            </w:pPr>
            <w:r w:rsidRPr="00795E73">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3244CB" w14:textId="77777777" w:rsidR="00A9116E" w:rsidRPr="00795E73" w:rsidRDefault="00A9116E" w:rsidP="00EB099A">
            <w:pPr>
              <w:pStyle w:val="tabteksts"/>
              <w:jc w:val="center"/>
            </w:pPr>
            <w:r w:rsidRPr="00795E73">
              <w:t>10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60906" w14:textId="77777777" w:rsidR="00A9116E" w:rsidRPr="00795E73" w:rsidRDefault="00A9116E" w:rsidP="00EB099A">
            <w:pPr>
              <w:pStyle w:val="tabteksts"/>
              <w:jc w:val="center"/>
            </w:pPr>
            <w:r w:rsidRPr="00795E73">
              <w:t>10</w:t>
            </w:r>
          </w:p>
        </w:tc>
      </w:tr>
      <w:tr w:rsidR="00A9116E" w:rsidRPr="00795E73" w14:paraId="62195644" w14:textId="77777777" w:rsidTr="00EB099A">
        <w:trPr>
          <w:jc w:val="center"/>
        </w:trPr>
        <w:tc>
          <w:tcPr>
            <w:tcW w:w="9072" w:type="dxa"/>
            <w:gridSpan w:val="6"/>
            <w:shd w:val="clear" w:color="auto" w:fill="D9D9D9" w:themeFill="background1" w:themeFillShade="D9"/>
            <w:vAlign w:val="center"/>
          </w:tcPr>
          <w:p w14:paraId="1BDF5700" w14:textId="77777777" w:rsidR="00A9116E" w:rsidRPr="00795E73" w:rsidRDefault="00A9116E" w:rsidP="00EB099A">
            <w:pPr>
              <w:pStyle w:val="tabteksts"/>
              <w:jc w:val="center"/>
              <w:rPr>
                <w:szCs w:val="18"/>
              </w:rPr>
            </w:pPr>
            <w:r w:rsidRPr="00795E73">
              <w:rPr>
                <w:szCs w:val="18"/>
                <w:lang w:eastAsia="lv-LV"/>
              </w:rPr>
              <w:t>Nodrošināta kultūras produktu un pakalpojumu pieejamība Latvijas reģionos</w:t>
            </w:r>
          </w:p>
        </w:tc>
      </w:tr>
      <w:tr w:rsidR="00A9116E" w:rsidRPr="00795E73" w14:paraId="73357270" w14:textId="77777777" w:rsidTr="00EB099A">
        <w:trPr>
          <w:jc w:val="center"/>
        </w:trPr>
        <w:tc>
          <w:tcPr>
            <w:tcW w:w="3397" w:type="dxa"/>
          </w:tcPr>
          <w:p w14:paraId="010F628C" w14:textId="77777777" w:rsidR="00A9116E" w:rsidRPr="00795E73" w:rsidRDefault="00A9116E" w:rsidP="00601842">
            <w:pPr>
              <w:pStyle w:val="tabteksts"/>
              <w:jc w:val="both"/>
            </w:pPr>
            <w:r w:rsidRPr="00795E73">
              <w:t>Piešķirtā finansējuma īpatsvars projektiem, kas īstenoti ārpus Rīgas (ieskaitot nacionālas vai reģionālas nozīmes attīstības centrus Latvijas reģionos) (%)</w:t>
            </w:r>
          </w:p>
        </w:tc>
        <w:tc>
          <w:tcPr>
            <w:tcW w:w="1134" w:type="dxa"/>
          </w:tcPr>
          <w:p w14:paraId="4644414B" w14:textId="77777777" w:rsidR="00A9116E" w:rsidRPr="00795E73" w:rsidRDefault="00A9116E" w:rsidP="00EB099A">
            <w:pPr>
              <w:pStyle w:val="tabteksts"/>
              <w:jc w:val="center"/>
            </w:pPr>
            <w:r w:rsidRPr="00795E73">
              <w:t>42</w:t>
            </w:r>
          </w:p>
        </w:tc>
        <w:tc>
          <w:tcPr>
            <w:tcW w:w="1134" w:type="dxa"/>
          </w:tcPr>
          <w:p w14:paraId="4389A912" w14:textId="77777777" w:rsidR="00A9116E" w:rsidRPr="00795E73" w:rsidRDefault="00A9116E" w:rsidP="00EB099A">
            <w:pPr>
              <w:pStyle w:val="tabteksts"/>
              <w:jc w:val="center"/>
            </w:pPr>
            <w:r w:rsidRPr="00795E73">
              <w:t>42</w:t>
            </w:r>
          </w:p>
        </w:tc>
        <w:tc>
          <w:tcPr>
            <w:tcW w:w="1134" w:type="dxa"/>
          </w:tcPr>
          <w:p w14:paraId="13280024" w14:textId="77777777" w:rsidR="00A9116E" w:rsidRPr="00795E73" w:rsidRDefault="00A9116E" w:rsidP="00EB099A">
            <w:pPr>
              <w:pStyle w:val="tabteksts"/>
              <w:jc w:val="center"/>
            </w:pPr>
            <w:r w:rsidRPr="00795E73">
              <w:t>44</w:t>
            </w:r>
          </w:p>
        </w:tc>
        <w:tc>
          <w:tcPr>
            <w:tcW w:w="1134" w:type="dxa"/>
          </w:tcPr>
          <w:p w14:paraId="009A2E70" w14:textId="77777777" w:rsidR="00A9116E" w:rsidRPr="00795E73" w:rsidRDefault="00A9116E" w:rsidP="00EB099A">
            <w:pPr>
              <w:pStyle w:val="tabteksts"/>
              <w:jc w:val="center"/>
            </w:pPr>
            <w:r w:rsidRPr="00795E73">
              <w:t>45</w:t>
            </w:r>
          </w:p>
        </w:tc>
        <w:tc>
          <w:tcPr>
            <w:tcW w:w="1139" w:type="dxa"/>
          </w:tcPr>
          <w:p w14:paraId="35F42B7F" w14:textId="77777777" w:rsidR="00A9116E" w:rsidRPr="00795E73" w:rsidRDefault="00A9116E" w:rsidP="00EB099A">
            <w:pPr>
              <w:pStyle w:val="tabteksts"/>
              <w:jc w:val="center"/>
            </w:pPr>
            <w:r w:rsidRPr="00795E73">
              <w:t>45</w:t>
            </w:r>
          </w:p>
        </w:tc>
      </w:tr>
      <w:tr w:rsidR="00A9116E" w:rsidRPr="00795E73" w14:paraId="57F0F0A9" w14:textId="77777777" w:rsidTr="00EB099A">
        <w:trPr>
          <w:jc w:val="center"/>
        </w:trPr>
        <w:tc>
          <w:tcPr>
            <w:tcW w:w="9072" w:type="dxa"/>
            <w:gridSpan w:val="6"/>
            <w:shd w:val="clear" w:color="auto" w:fill="D9D9D9" w:themeFill="background1" w:themeFillShade="D9"/>
          </w:tcPr>
          <w:p w14:paraId="64742D0B" w14:textId="77777777" w:rsidR="00A9116E" w:rsidRPr="00795E73" w:rsidRDefault="00A9116E" w:rsidP="00EB099A">
            <w:pPr>
              <w:pStyle w:val="tabteksts"/>
              <w:jc w:val="center"/>
              <w:rPr>
                <w:szCs w:val="18"/>
              </w:rPr>
            </w:pPr>
            <w:r w:rsidRPr="00795E73">
              <w:t>Nodrošināts atbalsts  profesionālo radošo personu īslaicīgas dīkstāves periodā</w:t>
            </w:r>
          </w:p>
        </w:tc>
      </w:tr>
      <w:tr w:rsidR="00A9116E" w:rsidRPr="00795E73" w14:paraId="5214CE82" w14:textId="77777777" w:rsidTr="00EB099A">
        <w:trPr>
          <w:jc w:val="center"/>
        </w:trPr>
        <w:tc>
          <w:tcPr>
            <w:tcW w:w="3397" w:type="dxa"/>
          </w:tcPr>
          <w:p w14:paraId="514D724A" w14:textId="2DAC3E83" w:rsidR="00A9116E" w:rsidRPr="00795E73" w:rsidRDefault="00A9116E" w:rsidP="00EB099A">
            <w:pPr>
              <w:pStyle w:val="tabteksts"/>
            </w:pPr>
            <w:r w:rsidRPr="00795E73">
              <w:t>Atbalstīt</w:t>
            </w:r>
            <w:r w:rsidR="00E670F0">
              <w:t>as</w:t>
            </w:r>
            <w:r w:rsidRPr="00795E73">
              <w:t xml:space="preserve"> profesionāl</w:t>
            </w:r>
            <w:r w:rsidR="00E670F0">
              <w:t>ās</w:t>
            </w:r>
            <w:r w:rsidRPr="00795E73">
              <w:t xml:space="preserve"> radoš</w:t>
            </w:r>
            <w:r w:rsidR="00E670F0">
              <w:t>ās</w:t>
            </w:r>
            <w:r w:rsidRPr="00795E73">
              <w:t xml:space="preserve"> person</w:t>
            </w:r>
            <w:r w:rsidR="00E670F0">
              <w:t>as</w:t>
            </w:r>
            <w:r w:rsidRPr="00795E73">
              <w:t xml:space="preserve"> </w:t>
            </w:r>
            <w:r w:rsidR="00E670F0">
              <w:t>(</w:t>
            </w:r>
            <w:r w:rsidRPr="00795E73">
              <w:t>skaits</w:t>
            </w:r>
            <w:r w:rsidR="00E670F0">
              <w:t>)</w:t>
            </w:r>
          </w:p>
        </w:tc>
        <w:tc>
          <w:tcPr>
            <w:tcW w:w="1134" w:type="dxa"/>
          </w:tcPr>
          <w:p w14:paraId="23265421" w14:textId="77777777" w:rsidR="00A9116E" w:rsidRPr="00795E73" w:rsidRDefault="00A9116E" w:rsidP="00EB099A">
            <w:pPr>
              <w:pStyle w:val="tabteksts"/>
              <w:jc w:val="center"/>
            </w:pPr>
            <w:r w:rsidRPr="00795E73">
              <w:t>534</w:t>
            </w:r>
          </w:p>
        </w:tc>
        <w:tc>
          <w:tcPr>
            <w:tcW w:w="1134" w:type="dxa"/>
          </w:tcPr>
          <w:p w14:paraId="10764843" w14:textId="77777777" w:rsidR="00A9116E" w:rsidRPr="00795E73" w:rsidRDefault="00A9116E" w:rsidP="00EB099A">
            <w:pPr>
              <w:pStyle w:val="tabteksts"/>
              <w:jc w:val="center"/>
            </w:pPr>
            <w:r w:rsidRPr="00795E73">
              <w:t>400</w:t>
            </w:r>
          </w:p>
        </w:tc>
        <w:tc>
          <w:tcPr>
            <w:tcW w:w="1134" w:type="dxa"/>
          </w:tcPr>
          <w:p w14:paraId="24BEF6C0" w14:textId="77777777" w:rsidR="00A9116E" w:rsidRPr="00795E73" w:rsidRDefault="00A9116E" w:rsidP="00EB099A">
            <w:pPr>
              <w:pStyle w:val="tabteksts"/>
              <w:jc w:val="center"/>
            </w:pPr>
            <w:r w:rsidRPr="00795E73">
              <w:t>500</w:t>
            </w:r>
          </w:p>
        </w:tc>
        <w:tc>
          <w:tcPr>
            <w:tcW w:w="1134" w:type="dxa"/>
          </w:tcPr>
          <w:p w14:paraId="4D0CF75F" w14:textId="77777777" w:rsidR="00A9116E" w:rsidRPr="00795E73" w:rsidRDefault="00A9116E" w:rsidP="00EB099A">
            <w:pPr>
              <w:pStyle w:val="tabteksts"/>
              <w:jc w:val="center"/>
            </w:pPr>
            <w:r w:rsidRPr="00795E73">
              <w:t>500</w:t>
            </w:r>
          </w:p>
        </w:tc>
        <w:tc>
          <w:tcPr>
            <w:tcW w:w="1139" w:type="dxa"/>
          </w:tcPr>
          <w:p w14:paraId="057AC644" w14:textId="77777777" w:rsidR="00A9116E" w:rsidRPr="00795E73" w:rsidRDefault="00A9116E" w:rsidP="00EB099A">
            <w:pPr>
              <w:pStyle w:val="tabteksts"/>
              <w:jc w:val="center"/>
            </w:pPr>
            <w:r w:rsidRPr="00795E73">
              <w:t>550</w:t>
            </w:r>
          </w:p>
        </w:tc>
      </w:tr>
    </w:tbl>
    <w:p w14:paraId="034326B9"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7D24C7A2" w14:textId="77777777" w:rsidTr="00EB099A">
        <w:trPr>
          <w:trHeight w:val="283"/>
          <w:tblHeader/>
          <w:jc w:val="center"/>
        </w:trPr>
        <w:tc>
          <w:tcPr>
            <w:tcW w:w="3378" w:type="dxa"/>
            <w:vAlign w:val="center"/>
          </w:tcPr>
          <w:p w14:paraId="42314459" w14:textId="77777777" w:rsidR="00A9116E" w:rsidRPr="00795E73" w:rsidRDefault="00A9116E" w:rsidP="00EB099A">
            <w:pPr>
              <w:pStyle w:val="tabteksts"/>
              <w:jc w:val="center"/>
              <w:rPr>
                <w:szCs w:val="24"/>
              </w:rPr>
            </w:pPr>
          </w:p>
        </w:tc>
        <w:tc>
          <w:tcPr>
            <w:tcW w:w="1131" w:type="dxa"/>
          </w:tcPr>
          <w:p w14:paraId="7717EC90"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6BDB462C"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61FFB8C"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402038D"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7C4EFBF4"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3E734D7C" w14:textId="77777777" w:rsidTr="00EB099A">
        <w:trPr>
          <w:trHeight w:val="142"/>
          <w:jc w:val="center"/>
        </w:trPr>
        <w:tc>
          <w:tcPr>
            <w:tcW w:w="3378" w:type="dxa"/>
            <w:shd w:val="clear" w:color="auto" w:fill="D9D9D9" w:themeFill="background1" w:themeFillShade="D9"/>
            <w:vAlign w:val="center"/>
          </w:tcPr>
          <w:p w14:paraId="070B85C5"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60178A0A" w14:textId="77777777" w:rsidR="00A9116E" w:rsidRPr="00795E73" w:rsidRDefault="00A9116E" w:rsidP="00EB099A">
            <w:pPr>
              <w:pStyle w:val="tabteksts"/>
              <w:jc w:val="right"/>
            </w:pPr>
            <w:r w:rsidRPr="00795E73">
              <w:t>10 156 022</w:t>
            </w:r>
          </w:p>
        </w:tc>
        <w:tc>
          <w:tcPr>
            <w:tcW w:w="1132" w:type="dxa"/>
            <w:shd w:val="clear" w:color="auto" w:fill="D9D9D9" w:themeFill="background1" w:themeFillShade="D9"/>
          </w:tcPr>
          <w:p w14:paraId="021799AC" w14:textId="77777777" w:rsidR="00A9116E" w:rsidRPr="00795E73" w:rsidRDefault="00A9116E" w:rsidP="00EB099A">
            <w:pPr>
              <w:pStyle w:val="tabteksts"/>
              <w:jc w:val="right"/>
            </w:pPr>
            <w:r w:rsidRPr="00795E73">
              <w:t>10 592 686</w:t>
            </w:r>
          </w:p>
        </w:tc>
        <w:tc>
          <w:tcPr>
            <w:tcW w:w="1132" w:type="dxa"/>
            <w:shd w:val="clear" w:color="auto" w:fill="D9D9D9" w:themeFill="background1" w:themeFillShade="D9"/>
          </w:tcPr>
          <w:p w14:paraId="5E6F0E82" w14:textId="77777777" w:rsidR="00A9116E" w:rsidRPr="00795E73" w:rsidRDefault="00A9116E" w:rsidP="00EB099A">
            <w:pPr>
              <w:pStyle w:val="tabteksts"/>
              <w:jc w:val="right"/>
            </w:pPr>
            <w:r w:rsidRPr="00795E73">
              <w:t>11 895 568</w:t>
            </w:r>
          </w:p>
        </w:tc>
        <w:tc>
          <w:tcPr>
            <w:tcW w:w="1132" w:type="dxa"/>
            <w:shd w:val="clear" w:color="auto" w:fill="D9D9D9" w:themeFill="background1" w:themeFillShade="D9"/>
          </w:tcPr>
          <w:p w14:paraId="658C85D1" w14:textId="77777777" w:rsidR="00A9116E" w:rsidRPr="00795E73" w:rsidRDefault="00A9116E" w:rsidP="00EB099A">
            <w:pPr>
              <w:pStyle w:val="tabteksts"/>
              <w:jc w:val="right"/>
            </w:pPr>
            <w:r w:rsidRPr="00795E73">
              <w:t>12 284 990</w:t>
            </w:r>
          </w:p>
        </w:tc>
        <w:tc>
          <w:tcPr>
            <w:tcW w:w="1132" w:type="dxa"/>
            <w:shd w:val="clear" w:color="auto" w:fill="D9D9D9" w:themeFill="background1" w:themeFillShade="D9"/>
          </w:tcPr>
          <w:p w14:paraId="5AF685AE" w14:textId="77777777" w:rsidR="00A9116E" w:rsidRPr="00795E73" w:rsidRDefault="00A9116E" w:rsidP="00EB099A">
            <w:pPr>
              <w:pStyle w:val="tabteksts"/>
              <w:jc w:val="right"/>
            </w:pPr>
            <w:r w:rsidRPr="00795E73">
              <w:t>14 545 090</w:t>
            </w:r>
          </w:p>
        </w:tc>
      </w:tr>
      <w:tr w:rsidR="00A9116E" w:rsidRPr="00795E73" w14:paraId="79EDD785" w14:textId="77777777" w:rsidTr="00EB099A">
        <w:trPr>
          <w:trHeight w:val="283"/>
          <w:jc w:val="center"/>
        </w:trPr>
        <w:tc>
          <w:tcPr>
            <w:tcW w:w="3378" w:type="dxa"/>
            <w:vAlign w:val="center"/>
          </w:tcPr>
          <w:p w14:paraId="68706FC0"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3C7C138F" w14:textId="77777777" w:rsidR="00A9116E" w:rsidRPr="00795E73" w:rsidRDefault="00A9116E" w:rsidP="00EB099A">
            <w:pPr>
              <w:pStyle w:val="tabteksts"/>
              <w:jc w:val="center"/>
            </w:pPr>
            <w:r w:rsidRPr="00795E73">
              <w:rPr>
                <w:b/>
                <w:bCs/>
              </w:rPr>
              <w:t>×</w:t>
            </w:r>
          </w:p>
        </w:tc>
        <w:tc>
          <w:tcPr>
            <w:tcW w:w="1132" w:type="dxa"/>
          </w:tcPr>
          <w:p w14:paraId="7F07239F" w14:textId="77777777" w:rsidR="00A9116E" w:rsidRPr="00795E73" w:rsidRDefault="00A9116E" w:rsidP="00EB099A">
            <w:pPr>
              <w:pStyle w:val="tabteksts"/>
              <w:jc w:val="right"/>
            </w:pPr>
            <w:r w:rsidRPr="00795E73">
              <w:t>436 664</w:t>
            </w:r>
          </w:p>
        </w:tc>
        <w:tc>
          <w:tcPr>
            <w:tcW w:w="1132" w:type="dxa"/>
          </w:tcPr>
          <w:p w14:paraId="4FEE8053" w14:textId="77777777" w:rsidR="00A9116E" w:rsidRPr="00795E73" w:rsidRDefault="00A9116E" w:rsidP="00EB099A">
            <w:pPr>
              <w:pStyle w:val="tabteksts"/>
              <w:jc w:val="right"/>
            </w:pPr>
            <w:r w:rsidRPr="00795E73">
              <w:t>1 302 882</w:t>
            </w:r>
          </w:p>
        </w:tc>
        <w:tc>
          <w:tcPr>
            <w:tcW w:w="1132" w:type="dxa"/>
          </w:tcPr>
          <w:p w14:paraId="0BBDC9D8" w14:textId="77777777" w:rsidR="00A9116E" w:rsidRPr="00795E73" w:rsidRDefault="00A9116E" w:rsidP="00EB099A">
            <w:pPr>
              <w:pStyle w:val="tabteksts"/>
              <w:jc w:val="right"/>
            </w:pPr>
            <w:r w:rsidRPr="00795E73">
              <w:t>389 422</w:t>
            </w:r>
          </w:p>
        </w:tc>
        <w:tc>
          <w:tcPr>
            <w:tcW w:w="1132" w:type="dxa"/>
          </w:tcPr>
          <w:p w14:paraId="0AF52735" w14:textId="77777777" w:rsidR="00A9116E" w:rsidRPr="00795E73" w:rsidRDefault="00A9116E" w:rsidP="00EB099A">
            <w:pPr>
              <w:pStyle w:val="tabteksts"/>
              <w:jc w:val="right"/>
            </w:pPr>
            <w:r w:rsidRPr="00795E73">
              <w:t>2 260 100</w:t>
            </w:r>
          </w:p>
        </w:tc>
      </w:tr>
      <w:tr w:rsidR="00A9116E" w:rsidRPr="00795E73" w14:paraId="1D37B2A4" w14:textId="77777777" w:rsidTr="00EB099A">
        <w:trPr>
          <w:trHeight w:val="283"/>
          <w:jc w:val="center"/>
        </w:trPr>
        <w:tc>
          <w:tcPr>
            <w:tcW w:w="3378" w:type="dxa"/>
            <w:vAlign w:val="center"/>
          </w:tcPr>
          <w:p w14:paraId="3471FD28"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1409BA7B" w14:textId="77777777" w:rsidR="00A9116E" w:rsidRPr="00795E73" w:rsidRDefault="00A9116E" w:rsidP="00EB099A">
            <w:pPr>
              <w:pStyle w:val="tabteksts"/>
              <w:jc w:val="center"/>
            </w:pPr>
            <w:r w:rsidRPr="00795E73">
              <w:rPr>
                <w:b/>
                <w:bCs/>
              </w:rPr>
              <w:t>×</w:t>
            </w:r>
          </w:p>
        </w:tc>
        <w:tc>
          <w:tcPr>
            <w:tcW w:w="1132" w:type="dxa"/>
          </w:tcPr>
          <w:p w14:paraId="5443B715" w14:textId="77777777" w:rsidR="00A9116E" w:rsidRPr="00795E73" w:rsidRDefault="00A9116E" w:rsidP="00EB099A">
            <w:pPr>
              <w:pStyle w:val="tabteksts"/>
              <w:jc w:val="right"/>
            </w:pPr>
            <w:r w:rsidRPr="00795E73">
              <w:t>4,3</w:t>
            </w:r>
          </w:p>
        </w:tc>
        <w:tc>
          <w:tcPr>
            <w:tcW w:w="1132" w:type="dxa"/>
          </w:tcPr>
          <w:p w14:paraId="44D37586" w14:textId="77777777" w:rsidR="00A9116E" w:rsidRPr="00795E73" w:rsidRDefault="00A9116E" w:rsidP="00EB099A">
            <w:pPr>
              <w:pStyle w:val="tabteksts"/>
              <w:jc w:val="right"/>
            </w:pPr>
            <w:r w:rsidRPr="00795E73">
              <w:t>12,3</w:t>
            </w:r>
          </w:p>
        </w:tc>
        <w:tc>
          <w:tcPr>
            <w:tcW w:w="1132" w:type="dxa"/>
          </w:tcPr>
          <w:p w14:paraId="7F5067CC" w14:textId="77777777" w:rsidR="00A9116E" w:rsidRPr="00795E73" w:rsidRDefault="00A9116E" w:rsidP="00EB099A">
            <w:pPr>
              <w:pStyle w:val="tabteksts"/>
              <w:jc w:val="right"/>
            </w:pPr>
            <w:r w:rsidRPr="00795E73">
              <w:t>3,3</w:t>
            </w:r>
          </w:p>
        </w:tc>
        <w:tc>
          <w:tcPr>
            <w:tcW w:w="1132" w:type="dxa"/>
          </w:tcPr>
          <w:p w14:paraId="4AAB004F" w14:textId="77777777" w:rsidR="00A9116E" w:rsidRPr="00795E73" w:rsidRDefault="00A9116E" w:rsidP="00EB099A">
            <w:pPr>
              <w:pStyle w:val="tabteksts"/>
              <w:jc w:val="right"/>
            </w:pPr>
            <w:r w:rsidRPr="00795E73">
              <w:t>18,4</w:t>
            </w:r>
          </w:p>
        </w:tc>
      </w:tr>
      <w:tr w:rsidR="00A9116E" w:rsidRPr="00795E73" w14:paraId="0A53FFF2" w14:textId="77777777" w:rsidTr="00EB099A">
        <w:trPr>
          <w:trHeight w:val="142"/>
          <w:jc w:val="center"/>
        </w:trPr>
        <w:tc>
          <w:tcPr>
            <w:tcW w:w="3378" w:type="dxa"/>
          </w:tcPr>
          <w:p w14:paraId="7CCCEC2E"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5C8DA02A" w14:textId="77777777" w:rsidR="00A9116E" w:rsidRPr="00795E73" w:rsidRDefault="00A9116E" w:rsidP="00EB099A">
            <w:pPr>
              <w:pStyle w:val="tabteksts"/>
              <w:jc w:val="right"/>
              <w:rPr>
                <w:szCs w:val="18"/>
              </w:rPr>
            </w:pPr>
            <w:r w:rsidRPr="00795E73">
              <w:rPr>
                <w:szCs w:val="18"/>
              </w:rPr>
              <w:t>63 356</w:t>
            </w:r>
          </w:p>
        </w:tc>
        <w:tc>
          <w:tcPr>
            <w:tcW w:w="1132" w:type="dxa"/>
          </w:tcPr>
          <w:p w14:paraId="4046440C" w14:textId="77777777" w:rsidR="00A9116E" w:rsidRPr="00795E73" w:rsidRDefault="00A9116E" w:rsidP="00EB099A">
            <w:pPr>
              <w:pStyle w:val="tabteksts"/>
              <w:jc w:val="center"/>
              <w:rPr>
                <w:szCs w:val="18"/>
              </w:rPr>
            </w:pPr>
            <w:r w:rsidRPr="00795E73">
              <w:rPr>
                <w:szCs w:val="18"/>
              </w:rPr>
              <w:t>-</w:t>
            </w:r>
          </w:p>
        </w:tc>
        <w:tc>
          <w:tcPr>
            <w:tcW w:w="1132" w:type="dxa"/>
          </w:tcPr>
          <w:p w14:paraId="62AD6390" w14:textId="77777777" w:rsidR="00A9116E" w:rsidRPr="00795E73" w:rsidRDefault="00A9116E" w:rsidP="00EB099A">
            <w:pPr>
              <w:pStyle w:val="tabteksts"/>
              <w:jc w:val="center"/>
              <w:rPr>
                <w:szCs w:val="18"/>
              </w:rPr>
            </w:pPr>
            <w:r w:rsidRPr="00795E73">
              <w:rPr>
                <w:szCs w:val="18"/>
              </w:rPr>
              <w:t>-</w:t>
            </w:r>
          </w:p>
        </w:tc>
        <w:tc>
          <w:tcPr>
            <w:tcW w:w="1132" w:type="dxa"/>
          </w:tcPr>
          <w:p w14:paraId="30D17809" w14:textId="77777777" w:rsidR="00A9116E" w:rsidRPr="00795E73" w:rsidRDefault="00A9116E" w:rsidP="00EB099A">
            <w:pPr>
              <w:pStyle w:val="tabteksts"/>
              <w:jc w:val="center"/>
              <w:rPr>
                <w:szCs w:val="18"/>
              </w:rPr>
            </w:pPr>
            <w:r w:rsidRPr="00795E73">
              <w:rPr>
                <w:szCs w:val="18"/>
              </w:rPr>
              <w:t>-</w:t>
            </w:r>
          </w:p>
        </w:tc>
        <w:tc>
          <w:tcPr>
            <w:tcW w:w="1132" w:type="dxa"/>
          </w:tcPr>
          <w:p w14:paraId="6EF6BA3F" w14:textId="77777777" w:rsidR="00A9116E" w:rsidRPr="00795E73" w:rsidRDefault="00A9116E" w:rsidP="00EB099A">
            <w:pPr>
              <w:pStyle w:val="tabteksts"/>
              <w:jc w:val="center"/>
              <w:rPr>
                <w:szCs w:val="18"/>
              </w:rPr>
            </w:pPr>
            <w:r w:rsidRPr="00795E73">
              <w:rPr>
                <w:szCs w:val="18"/>
              </w:rPr>
              <w:t>-</w:t>
            </w:r>
          </w:p>
        </w:tc>
      </w:tr>
      <w:tr w:rsidR="00A9116E" w:rsidRPr="00795E73" w14:paraId="04CAE8AE" w14:textId="77777777" w:rsidTr="00EB099A">
        <w:trPr>
          <w:trHeight w:val="567"/>
          <w:jc w:val="center"/>
        </w:trPr>
        <w:tc>
          <w:tcPr>
            <w:tcW w:w="3378" w:type="dxa"/>
            <w:vAlign w:val="center"/>
          </w:tcPr>
          <w:p w14:paraId="538EA088"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21B17566" w14:textId="77777777" w:rsidR="00A9116E" w:rsidRPr="00795E73" w:rsidRDefault="00A9116E" w:rsidP="00EB099A">
            <w:pPr>
              <w:pStyle w:val="tabteksts"/>
              <w:jc w:val="right"/>
              <w:rPr>
                <w:szCs w:val="18"/>
              </w:rPr>
            </w:pPr>
            <w:r w:rsidRPr="00795E73">
              <w:rPr>
                <w:szCs w:val="18"/>
              </w:rPr>
              <w:t>63 356</w:t>
            </w:r>
          </w:p>
        </w:tc>
        <w:tc>
          <w:tcPr>
            <w:tcW w:w="1132" w:type="dxa"/>
          </w:tcPr>
          <w:p w14:paraId="2FF1846D" w14:textId="77777777" w:rsidR="00A9116E" w:rsidRPr="00795E73" w:rsidRDefault="00A9116E" w:rsidP="00EB099A">
            <w:pPr>
              <w:pStyle w:val="tabteksts"/>
              <w:jc w:val="center"/>
              <w:rPr>
                <w:szCs w:val="18"/>
              </w:rPr>
            </w:pPr>
            <w:r w:rsidRPr="00795E73">
              <w:rPr>
                <w:szCs w:val="18"/>
              </w:rPr>
              <w:t>-</w:t>
            </w:r>
          </w:p>
        </w:tc>
        <w:tc>
          <w:tcPr>
            <w:tcW w:w="1132" w:type="dxa"/>
          </w:tcPr>
          <w:p w14:paraId="5F72102E" w14:textId="77777777" w:rsidR="00A9116E" w:rsidRPr="00795E73" w:rsidRDefault="00A9116E" w:rsidP="00EB099A">
            <w:pPr>
              <w:pStyle w:val="tabteksts"/>
              <w:jc w:val="center"/>
              <w:rPr>
                <w:szCs w:val="18"/>
              </w:rPr>
            </w:pPr>
            <w:r w:rsidRPr="00795E73">
              <w:rPr>
                <w:szCs w:val="18"/>
              </w:rPr>
              <w:t>-</w:t>
            </w:r>
          </w:p>
        </w:tc>
        <w:tc>
          <w:tcPr>
            <w:tcW w:w="1132" w:type="dxa"/>
          </w:tcPr>
          <w:p w14:paraId="35E39299" w14:textId="77777777" w:rsidR="00A9116E" w:rsidRPr="00795E73" w:rsidRDefault="00A9116E" w:rsidP="00EB099A">
            <w:pPr>
              <w:pStyle w:val="tabteksts"/>
              <w:jc w:val="center"/>
              <w:rPr>
                <w:szCs w:val="18"/>
              </w:rPr>
            </w:pPr>
            <w:r w:rsidRPr="00795E73">
              <w:rPr>
                <w:szCs w:val="18"/>
              </w:rPr>
              <w:t>-</w:t>
            </w:r>
          </w:p>
        </w:tc>
        <w:tc>
          <w:tcPr>
            <w:tcW w:w="1132" w:type="dxa"/>
          </w:tcPr>
          <w:p w14:paraId="767BC1E8" w14:textId="77777777" w:rsidR="00A9116E" w:rsidRPr="00795E73" w:rsidRDefault="00A9116E" w:rsidP="00EB099A">
            <w:pPr>
              <w:pStyle w:val="tabteksts"/>
              <w:jc w:val="center"/>
              <w:rPr>
                <w:szCs w:val="18"/>
              </w:rPr>
            </w:pPr>
            <w:r w:rsidRPr="00795E73">
              <w:rPr>
                <w:szCs w:val="18"/>
              </w:rPr>
              <w:t>-</w:t>
            </w:r>
          </w:p>
        </w:tc>
      </w:tr>
    </w:tbl>
    <w:p w14:paraId="774D1760"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6386B89B"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22613817" w14:textId="77777777" w:rsidTr="00EB099A">
        <w:trPr>
          <w:trHeight w:val="142"/>
          <w:tblHeader/>
          <w:jc w:val="center"/>
        </w:trPr>
        <w:tc>
          <w:tcPr>
            <w:tcW w:w="5241" w:type="dxa"/>
            <w:vAlign w:val="center"/>
          </w:tcPr>
          <w:p w14:paraId="42650087"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37D21C4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129486F9"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70ABF7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5747748B" w14:textId="77777777" w:rsidTr="00EB099A">
        <w:trPr>
          <w:trHeight w:val="142"/>
          <w:jc w:val="center"/>
        </w:trPr>
        <w:tc>
          <w:tcPr>
            <w:tcW w:w="5241" w:type="dxa"/>
            <w:shd w:val="clear" w:color="auto" w:fill="D9D9D9" w:themeFill="background1" w:themeFillShade="D9"/>
          </w:tcPr>
          <w:p w14:paraId="06B192BD"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655721F8" w14:textId="77777777" w:rsidR="00A9116E" w:rsidRPr="00795E73" w:rsidRDefault="00A9116E" w:rsidP="00EB099A">
            <w:pPr>
              <w:pStyle w:val="tabteksts"/>
              <w:jc w:val="right"/>
              <w:rPr>
                <w:b/>
                <w:szCs w:val="18"/>
              </w:rPr>
            </w:pPr>
            <w:r w:rsidRPr="00795E73">
              <w:rPr>
                <w:b/>
                <w:szCs w:val="18"/>
              </w:rPr>
              <w:t>1 230 000</w:t>
            </w:r>
          </w:p>
        </w:tc>
        <w:tc>
          <w:tcPr>
            <w:tcW w:w="1277" w:type="dxa"/>
            <w:shd w:val="clear" w:color="auto" w:fill="D9D9D9" w:themeFill="background1" w:themeFillShade="D9"/>
          </w:tcPr>
          <w:p w14:paraId="5ABF019B" w14:textId="77777777" w:rsidR="00A9116E" w:rsidRPr="00795E73" w:rsidRDefault="00A9116E" w:rsidP="00EB099A">
            <w:pPr>
              <w:pStyle w:val="tabteksts"/>
              <w:jc w:val="right"/>
              <w:rPr>
                <w:b/>
                <w:szCs w:val="18"/>
              </w:rPr>
            </w:pPr>
            <w:r w:rsidRPr="00795E73">
              <w:rPr>
                <w:b/>
                <w:szCs w:val="18"/>
              </w:rPr>
              <w:t>2 532 882</w:t>
            </w:r>
          </w:p>
        </w:tc>
        <w:tc>
          <w:tcPr>
            <w:tcW w:w="1277" w:type="dxa"/>
            <w:shd w:val="clear" w:color="auto" w:fill="D9D9D9" w:themeFill="background1" w:themeFillShade="D9"/>
          </w:tcPr>
          <w:p w14:paraId="6CAD8154" w14:textId="77777777" w:rsidR="00A9116E" w:rsidRPr="00795E73" w:rsidRDefault="00A9116E" w:rsidP="00EB099A">
            <w:pPr>
              <w:pStyle w:val="tabteksts"/>
              <w:jc w:val="right"/>
              <w:rPr>
                <w:b/>
                <w:szCs w:val="18"/>
              </w:rPr>
            </w:pPr>
            <w:r w:rsidRPr="00795E73">
              <w:rPr>
                <w:b/>
                <w:szCs w:val="18"/>
              </w:rPr>
              <w:t>1 302 882</w:t>
            </w:r>
          </w:p>
        </w:tc>
      </w:tr>
      <w:tr w:rsidR="00A9116E" w:rsidRPr="00795E73" w14:paraId="48B18CE2" w14:textId="77777777" w:rsidTr="00EB099A">
        <w:trPr>
          <w:jc w:val="center"/>
        </w:trPr>
        <w:tc>
          <w:tcPr>
            <w:tcW w:w="9072" w:type="dxa"/>
            <w:gridSpan w:val="4"/>
          </w:tcPr>
          <w:p w14:paraId="6B4ECA3E"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209A10B4" w14:textId="77777777" w:rsidTr="00EB099A">
        <w:trPr>
          <w:trHeight w:val="142"/>
          <w:jc w:val="center"/>
        </w:trPr>
        <w:tc>
          <w:tcPr>
            <w:tcW w:w="5241" w:type="dxa"/>
            <w:shd w:val="clear" w:color="auto" w:fill="F2F2F2" w:themeFill="background1" w:themeFillShade="F2"/>
          </w:tcPr>
          <w:p w14:paraId="5E76845B"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03C07120" w14:textId="77777777" w:rsidR="00A9116E" w:rsidRPr="00E670F0" w:rsidRDefault="00A9116E" w:rsidP="00EB099A">
            <w:pPr>
              <w:pStyle w:val="tabteksts"/>
              <w:jc w:val="right"/>
              <w:rPr>
                <w:szCs w:val="18"/>
              </w:rPr>
            </w:pPr>
            <w:r w:rsidRPr="00E670F0">
              <w:rPr>
                <w:szCs w:val="18"/>
              </w:rPr>
              <w:t>430 000</w:t>
            </w:r>
          </w:p>
        </w:tc>
        <w:tc>
          <w:tcPr>
            <w:tcW w:w="1277" w:type="dxa"/>
            <w:shd w:val="clear" w:color="auto" w:fill="F2F2F2" w:themeFill="background1" w:themeFillShade="F2"/>
          </w:tcPr>
          <w:p w14:paraId="08C098D8" w14:textId="77777777" w:rsidR="00A9116E" w:rsidRPr="00E670F0" w:rsidRDefault="00A9116E" w:rsidP="00EB099A">
            <w:pPr>
              <w:pStyle w:val="tabteksts"/>
              <w:jc w:val="center"/>
              <w:rPr>
                <w:szCs w:val="18"/>
              </w:rPr>
            </w:pPr>
            <w:r w:rsidRPr="00E670F0">
              <w:rPr>
                <w:szCs w:val="18"/>
              </w:rPr>
              <w:t>-</w:t>
            </w:r>
          </w:p>
        </w:tc>
        <w:tc>
          <w:tcPr>
            <w:tcW w:w="1277" w:type="dxa"/>
            <w:shd w:val="clear" w:color="auto" w:fill="F2F2F2" w:themeFill="background1" w:themeFillShade="F2"/>
          </w:tcPr>
          <w:p w14:paraId="5FB43D21" w14:textId="77777777" w:rsidR="00A9116E" w:rsidRPr="00E670F0" w:rsidRDefault="00A9116E" w:rsidP="00EB099A">
            <w:pPr>
              <w:pStyle w:val="tabteksts"/>
              <w:jc w:val="right"/>
              <w:rPr>
                <w:szCs w:val="18"/>
              </w:rPr>
            </w:pPr>
            <w:r w:rsidRPr="00E670F0">
              <w:rPr>
                <w:szCs w:val="18"/>
              </w:rPr>
              <w:t>-430 000</w:t>
            </w:r>
          </w:p>
        </w:tc>
      </w:tr>
      <w:tr w:rsidR="00A9116E" w:rsidRPr="00795E73" w14:paraId="0C608678" w14:textId="77777777" w:rsidTr="00EB099A">
        <w:trPr>
          <w:trHeight w:val="142"/>
          <w:jc w:val="center"/>
        </w:trPr>
        <w:tc>
          <w:tcPr>
            <w:tcW w:w="5241" w:type="dxa"/>
          </w:tcPr>
          <w:p w14:paraId="517F8A94" w14:textId="323DB264" w:rsidR="00A9116E" w:rsidRPr="00795E73" w:rsidRDefault="00A9116E" w:rsidP="00EB099A">
            <w:pPr>
              <w:pStyle w:val="tabteksts"/>
              <w:jc w:val="both"/>
              <w:rPr>
                <w:i/>
                <w:szCs w:val="18"/>
                <w:lang w:eastAsia="lv-LV"/>
              </w:rPr>
            </w:pPr>
            <w:r w:rsidRPr="00795E73">
              <w:rPr>
                <w:i/>
                <w:szCs w:val="18"/>
                <w:lang w:eastAsia="lv-LV"/>
              </w:rPr>
              <w:t xml:space="preserve">Valsts </w:t>
            </w:r>
            <w:proofErr w:type="spellStart"/>
            <w:r w:rsidRPr="00795E73">
              <w:rPr>
                <w:i/>
                <w:szCs w:val="18"/>
                <w:lang w:eastAsia="lv-LV"/>
              </w:rPr>
              <w:t>kultūrkapitāla</w:t>
            </w:r>
            <w:proofErr w:type="spellEnd"/>
            <w:r w:rsidRPr="00795E73">
              <w:rPr>
                <w:i/>
                <w:szCs w:val="18"/>
                <w:lang w:eastAsia="lv-LV"/>
              </w:rPr>
              <w:t xml:space="preserve"> fonda mērķprogrammām “Kultūras piedāvājums digitālajā vidē” un “Kultūras nozares  dokumentēšana” (Covid-19 krīzes pārvarēšanas un ekonomikas atlabšanas pasākumi 2021. gadam, saskaņā ar MK 02.09.2020.</w:t>
            </w:r>
            <w:r w:rsidR="00601842">
              <w:rPr>
                <w:i/>
                <w:szCs w:val="18"/>
                <w:lang w:eastAsia="lv-LV"/>
              </w:rPr>
              <w:t xml:space="preserve"> sēdes protokola Nr. 51 55.§ 2. </w:t>
            </w:r>
            <w:r w:rsidRPr="00795E73">
              <w:rPr>
                <w:i/>
                <w:szCs w:val="18"/>
                <w:lang w:eastAsia="lv-LV"/>
              </w:rPr>
              <w:t>punktu)</w:t>
            </w:r>
          </w:p>
        </w:tc>
        <w:tc>
          <w:tcPr>
            <w:tcW w:w="1277" w:type="dxa"/>
          </w:tcPr>
          <w:p w14:paraId="24F42AA8" w14:textId="77777777" w:rsidR="00A9116E" w:rsidRPr="00E670F0" w:rsidRDefault="00A9116E" w:rsidP="00EB099A">
            <w:pPr>
              <w:pStyle w:val="tabteksts"/>
              <w:jc w:val="right"/>
              <w:rPr>
                <w:szCs w:val="18"/>
              </w:rPr>
            </w:pPr>
            <w:r w:rsidRPr="00E670F0">
              <w:rPr>
                <w:szCs w:val="18"/>
              </w:rPr>
              <w:t>430 000</w:t>
            </w:r>
          </w:p>
        </w:tc>
        <w:tc>
          <w:tcPr>
            <w:tcW w:w="1277" w:type="dxa"/>
          </w:tcPr>
          <w:p w14:paraId="46152F2B" w14:textId="77777777" w:rsidR="00A9116E" w:rsidRPr="00E670F0" w:rsidRDefault="00A9116E" w:rsidP="00EB099A">
            <w:pPr>
              <w:pStyle w:val="tabteksts"/>
              <w:jc w:val="center"/>
              <w:rPr>
                <w:szCs w:val="18"/>
              </w:rPr>
            </w:pPr>
            <w:r w:rsidRPr="00E670F0">
              <w:rPr>
                <w:szCs w:val="18"/>
              </w:rPr>
              <w:t>-</w:t>
            </w:r>
          </w:p>
        </w:tc>
        <w:tc>
          <w:tcPr>
            <w:tcW w:w="1277" w:type="dxa"/>
          </w:tcPr>
          <w:p w14:paraId="35BF710B" w14:textId="77777777" w:rsidR="00A9116E" w:rsidRPr="00E670F0" w:rsidRDefault="00A9116E" w:rsidP="00EB099A">
            <w:pPr>
              <w:pStyle w:val="tabteksts"/>
              <w:jc w:val="right"/>
              <w:rPr>
                <w:szCs w:val="18"/>
              </w:rPr>
            </w:pPr>
            <w:r w:rsidRPr="00E670F0">
              <w:rPr>
                <w:szCs w:val="18"/>
              </w:rPr>
              <w:t>-430 000</w:t>
            </w:r>
          </w:p>
        </w:tc>
      </w:tr>
      <w:tr w:rsidR="00A9116E" w:rsidRPr="00795E73" w14:paraId="3FAE27F2" w14:textId="77777777" w:rsidTr="00EB099A">
        <w:trPr>
          <w:trHeight w:val="142"/>
          <w:jc w:val="center"/>
        </w:trPr>
        <w:tc>
          <w:tcPr>
            <w:tcW w:w="5241" w:type="dxa"/>
            <w:shd w:val="clear" w:color="auto" w:fill="F2F2F2" w:themeFill="background1" w:themeFillShade="F2"/>
            <w:vAlign w:val="center"/>
          </w:tcPr>
          <w:p w14:paraId="6E136A67"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79E5F630" w14:textId="77777777" w:rsidR="00A9116E" w:rsidRPr="00E670F0" w:rsidRDefault="00A9116E" w:rsidP="00EB099A">
            <w:pPr>
              <w:pStyle w:val="tabteksts"/>
              <w:jc w:val="right"/>
              <w:rPr>
                <w:szCs w:val="18"/>
              </w:rPr>
            </w:pPr>
            <w:r w:rsidRPr="00E670F0">
              <w:rPr>
                <w:szCs w:val="18"/>
              </w:rPr>
              <w:t>800 000</w:t>
            </w:r>
          </w:p>
        </w:tc>
        <w:tc>
          <w:tcPr>
            <w:tcW w:w="1277" w:type="dxa"/>
            <w:shd w:val="clear" w:color="auto" w:fill="F2F2F2" w:themeFill="background1" w:themeFillShade="F2"/>
          </w:tcPr>
          <w:p w14:paraId="06228A8C" w14:textId="77777777" w:rsidR="00A9116E" w:rsidRPr="00E670F0" w:rsidRDefault="00A9116E" w:rsidP="00601842">
            <w:pPr>
              <w:pStyle w:val="tabteksts"/>
              <w:jc w:val="right"/>
              <w:rPr>
                <w:szCs w:val="18"/>
              </w:rPr>
            </w:pPr>
            <w:r w:rsidRPr="00E670F0">
              <w:rPr>
                <w:szCs w:val="18"/>
              </w:rPr>
              <w:t>2 532 882</w:t>
            </w:r>
          </w:p>
        </w:tc>
        <w:tc>
          <w:tcPr>
            <w:tcW w:w="1277" w:type="dxa"/>
            <w:shd w:val="clear" w:color="auto" w:fill="F2F2F2" w:themeFill="background1" w:themeFillShade="F2"/>
          </w:tcPr>
          <w:p w14:paraId="7629E11E" w14:textId="77777777" w:rsidR="00A9116E" w:rsidRPr="00E670F0" w:rsidRDefault="00A9116E" w:rsidP="00EB099A">
            <w:pPr>
              <w:pStyle w:val="tabteksts"/>
              <w:jc w:val="right"/>
              <w:rPr>
                <w:szCs w:val="18"/>
              </w:rPr>
            </w:pPr>
            <w:r w:rsidRPr="00E670F0">
              <w:rPr>
                <w:szCs w:val="18"/>
              </w:rPr>
              <w:t>1 732 882</w:t>
            </w:r>
          </w:p>
        </w:tc>
      </w:tr>
      <w:tr w:rsidR="00A9116E" w:rsidRPr="00795E73" w14:paraId="3348F1DA" w14:textId="77777777" w:rsidTr="00EB099A">
        <w:trPr>
          <w:trHeight w:val="142"/>
          <w:jc w:val="center"/>
        </w:trPr>
        <w:tc>
          <w:tcPr>
            <w:tcW w:w="5241" w:type="dxa"/>
          </w:tcPr>
          <w:p w14:paraId="173F460F" w14:textId="77777777" w:rsidR="00A9116E" w:rsidRPr="00795E73" w:rsidRDefault="00A9116E" w:rsidP="00601842">
            <w:pPr>
              <w:pStyle w:val="tabteksts"/>
              <w:jc w:val="both"/>
              <w:rPr>
                <w:i/>
                <w:szCs w:val="18"/>
                <w:lang w:eastAsia="lv-LV"/>
              </w:rPr>
            </w:pPr>
            <w:r w:rsidRPr="00795E73">
              <w:rPr>
                <w:i/>
                <w:szCs w:val="18"/>
                <w:lang w:eastAsia="lv-LV"/>
              </w:rPr>
              <w:t xml:space="preserve">Valsts </w:t>
            </w:r>
            <w:proofErr w:type="spellStart"/>
            <w:r w:rsidRPr="00795E73">
              <w:rPr>
                <w:i/>
                <w:szCs w:val="18"/>
                <w:lang w:eastAsia="lv-LV"/>
              </w:rPr>
              <w:t>kultūrkapitāla</w:t>
            </w:r>
            <w:proofErr w:type="spellEnd"/>
            <w:r w:rsidRPr="00795E73">
              <w:rPr>
                <w:i/>
                <w:szCs w:val="18"/>
                <w:lang w:eastAsia="lv-LV"/>
              </w:rPr>
              <w:t xml:space="preserve"> fonda (VKKF) stiprināšanai (jaunrades stipendijas, muzikālo teātru atbalsts)</w:t>
            </w:r>
          </w:p>
        </w:tc>
        <w:tc>
          <w:tcPr>
            <w:tcW w:w="1277" w:type="dxa"/>
          </w:tcPr>
          <w:p w14:paraId="716F6A70" w14:textId="77777777" w:rsidR="00A9116E" w:rsidRPr="00795E73" w:rsidRDefault="00A9116E" w:rsidP="00EB099A">
            <w:pPr>
              <w:pStyle w:val="tabteksts"/>
              <w:jc w:val="right"/>
              <w:rPr>
                <w:szCs w:val="18"/>
              </w:rPr>
            </w:pPr>
            <w:r w:rsidRPr="00795E73">
              <w:rPr>
                <w:szCs w:val="18"/>
              </w:rPr>
              <w:t>800 000</w:t>
            </w:r>
          </w:p>
        </w:tc>
        <w:tc>
          <w:tcPr>
            <w:tcW w:w="1277" w:type="dxa"/>
          </w:tcPr>
          <w:p w14:paraId="5A534558" w14:textId="77777777" w:rsidR="00A9116E" w:rsidRPr="00795E73" w:rsidRDefault="00A9116E" w:rsidP="00EB099A">
            <w:pPr>
              <w:pStyle w:val="tabteksts"/>
              <w:jc w:val="center"/>
              <w:rPr>
                <w:szCs w:val="18"/>
              </w:rPr>
            </w:pPr>
            <w:r w:rsidRPr="00795E73">
              <w:rPr>
                <w:szCs w:val="18"/>
              </w:rPr>
              <w:t>-</w:t>
            </w:r>
          </w:p>
        </w:tc>
        <w:tc>
          <w:tcPr>
            <w:tcW w:w="1277" w:type="dxa"/>
          </w:tcPr>
          <w:p w14:paraId="47982825" w14:textId="77777777" w:rsidR="00A9116E" w:rsidRPr="00795E73" w:rsidRDefault="00A9116E" w:rsidP="00EB099A">
            <w:pPr>
              <w:pStyle w:val="tabteksts"/>
              <w:jc w:val="right"/>
              <w:rPr>
                <w:szCs w:val="18"/>
              </w:rPr>
            </w:pPr>
            <w:r w:rsidRPr="00795E73">
              <w:rPr>
                <w:szCs w:val="18"/>
              </w:rPr>
              <w:t>-800 000</w:t>
            </w:r>
          </w:p>
        </w:tc>
      </w:tr>
      <w:tr w:rsidR="00A9116E" w:rsidRPr="00795E73" w14:paraId="356E71F4" w14:textId="77777777" w:rsidTr="00EB099A">
        <w:trPr>
          <w:trHeight w:val="142"/>
          <w:jc w:val="center"/>
        </w:trPr>
        <w:tc>
          <w:tcPr>
            <w:tcW w:w="5241" w:type="dxa"/>
          </w:tcPr>
          <w:p w14:paraId="10730CF1" w14:textId="77777777" w:rsidR="00A9116E" w:rsidRPr="00795E73" w:rsidRDefault="00A9116E" w:rsidP="00601842">
            <w:pPr>
              <w:pStyle w:val="tabteksts"/>
              <w:jc w:val="both"/>
              <w:rPr>
                <w:i/>
                <w:szCs w:val="18"/>
                <w:lang w:eastAsia="lv-LV"/>
              </w:rPr>
            </w:pPr>
            <w:r w:rsidRPr="00795E73">
              <w:rPr>
                <w:i/>
                <w:szCs w:val="18"/>
                <w:lang w:eastAsia="lv-LV"/>
              </w:rPr>
              <w:t xml:space="preserve">Finansējuma izmaiņas </w:t>
            </w:r>
            <w:r>
              <w:rPr>
                <w:i/>
                <w:szCs w:val="18"/>
                <w:lang w:eastAsia="lv-LV"/>
              </w:rPr>
              <w:t xml:space="preserve">atbilstoši </w:t>
            </w:r>
            <w:r w:rsidRPr="00795E73">
              <w:rPr>
                <w:i/>
                <w:szCs w:val="18"/>
                <w:lang w:eastAsia="lv-LV"/>
              </w:rPr>
              <w:t xml:space="preserve">Valsts </w:t>
            </w:r>
            <w:proofErr w:type="spellStart"/>
            <w:r w:rsidRPr="00795E73">
              <w:rPr>
                <w:i/>
                <w:szCs w:val="18"/>
                <w:lang w:eastAsia="lv-LV"/>
              </w:rPr>
              <w:t>kultūrkapitāla</w:t>
            </w:r>
            <w:proofErr w:type="spellEnd"/>
            <w:r w:rsidRPr="00795E73">
              <w:rPr>
                <w:i/>
                <w:szCs w:val="18"/>
                <w:lang w:eastAsia="lv-LV"/>
              </w:rPr>
              <w:t xml:space="preserve"> fonda likum</w:t>
            </w:r>
            <w:r>
              <w:rPr>
                <w:i/>
                <w:szCs w:val="18"/>
                <w:lang w:eastAsia="lv-LV"/>
              </w:rPr>
              <w:t>ā</w:t>
            </w:r>
            <w:r w:rsidRPr="00795E73">
              <w:rPr>
                <w:i/>
                <w:szCs w:val="18"/>
                <w:lang w:eastAsia="lv-LV"/>
              </w:rPr>
              <w:t xml:space="preserve"> </w:t>
            </w:r>
            <w:r>
              <w:rPr>
                <w:i/>
                <w:szCs w:val="18"/>
                <w:lang w:eastAsia="lv-LV"/>
              </w:rPr>
              <w:t>noteiktajam finansēšanas modelim</w:t>
            </w:r>
          </w:p>
        </w:tc>
        <w:tc>
          <w:tcPr>
            <w:tcW w:w="1277" w:type="dxa"/>
          </w:tcPr>
          <w:p w14:paraId="28C43DBD" w14:textId="77777777" w:rsidR="00A9116E" w:rsidRPr="00795E73" w:rsidRDefault="00A9116E" w:rsidP="00EB099A">
            <w:pPr>
              <w:pStyle w:val="tabteksts"/>
              <w:jc w:val="center"/>
              <w:rPr>
                <w:szCs w:val="18"/>
              </w:rPr>
            </w:pPr>
            <w:r w:rsidRPr="00795E73">
              <w:rPr>
                <w:szCs w:val="18"/>
              </w:rPr>
              <w:t>-</w:t>
            </w:r>
          </w:p>
        </w:tc>
        <w:tc>
          <w:tcPr>
            <w:tcW w:w="1277" w:type="dxa"/>
          </w:tcPr>
          <w:p w14:paraId="0B813A61" w14:textId="77777777" w:rsidR="00A9116E" w:rsidRPr="00795E73" w:rsidRDefault="00A9116E" w:rsidP="00601842">
            <w:pPr>
              <w:pStyle w:val="tabteksts"/>
              <w:jc w:val="right"/>
              <w:rPr>
                <w:szCs w:val="18"/>
              </w:rPr>
            </w:pPr>
            <w:r w:rsidRPr="00795E73">
              <w:rPr>
                <w:szCs w:val="18"/>
              </w:rPr>
              <w:t>2 532 882</w:t>
            </w:r>
          </w:p>
        </w:tc>
        <w:tc>
          <w:tcPr>
            <w:tcW w:w="1277" w:type="dxa"/>
          </w:tcPr>
          <w:p w14:paraId="77A94FFC" w14:textId="77777777" w:rsidR="00A9116E" w:rsidRPr="00795E73" w:rsidRDefault="00A9116E" w:rsidP="00EB099A">
            <w:pPr>
              <w:pStyle w:val="tabteksts"/>
              <w:jc w:val="right"/>
              <w:rPr>
                <w:szCs w:val="18"/>
              </w:rPr>
            </w:pPr>
            <w:r w:rsidRPr="00795E73">
              <w:rPr>
                <w:szCs w:val="18"/>
              </w:rPr>
              <w:t>2 532 882</w:t>
            </w:r>
          </w:p>
        </w:tc>
      </w:tr>
    </w:tbl>
    <w:p w14:paraId="638551DE" w14:textId="77777777" w:rsidR="00E670F0" w:rsidRDefault="00E670F0" w:rsidP="00A9116E">
      <w:pPr>
        <w:spacing w:before="240" w:after="240"/>
        <w:ind w:firstLine="0"/>
        <w:jc w:val="center"/>
        <w:rPr>
          <w:b/>
        </w:rPr>
      </w:pPr>
    </w:p>
    <w:p w14:paraId="54AE167C" w14:textId="77777777" w:rsidR="00E670F0" w:rsidRDefault="00E670F0" w:rsidP="00A9116E">
      <w:pPr>
        <w:spacing w:before="240" w:after="240"/>
        <w:ind w:firstLine="0"/>
        <w:jc w:val="center"/>
        <w:rPr>
          <w:b/>
        </w:rPr>
      </w:pPr>
    </w:p>
    <w:p w14:paraId="0D22EEE8" w14:textId="77777777" w:rsidR="00E670F0" w:rsidRDefault="00E670F0" w:rsidP="00A9116E">
      <w:pPr>
        <w:spacing w:before="240" w:after="240"/>
        <w:ind w:firstLine="0"/>
        <w:jc w:val="center"/>
        <w:rPr>
          <w:b/>
        </w:rPr>
      </w:pPr>
    </w:p>
    <w:p w14:paraId="69167DC5" w14:textId="35A16EC3" w:rsidR="00A9116E" w:rsidRPr="00795E73" w:rsidRDefault="00A9116E" w:rsidP="00A9116E">
      <w:pPr>
        <w:spacing w:before="240" w:after="240"/>
        <w:ind w:firstLine="0"/>
        <w:jc w:val="center"/>
        <w:rPr>
          <w:b/>
        </w:rPr>
      </w:pPr>
      <w:r w:rsidRPr="00795E73">
        <w:rPr>
          <w:b/>
        </w:rPr>
        <w:t>26.00.00 Sabiedrības saliedētības pasākumi</w:t>
      </w:r>
    </w:p>
    <w:p w14:paraId="1EE3F07F"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673A17CC" w14:textId="77777777" w:rsidTr="00EB099A">
        <w:trPr>
          <w:trHeight w:val="283"/>
          <w:tblHeader/>
          <w:jc w:val="center"/>
        </w:trPr>
        <w:tc>
          <w:tcPr>
            <w:tcW w:w="3378" w:type="dxa"/>
            <w:vAlign w:val="center"/>
          </w:tcPr>
          <w:p w14:paraId="298DEA44" w14:textId="77777777" w:rsidR="00A9116E" w:rsidRPr="00795E73" w:rsidRDefault="00A9116E" w:rsidP="00EB099A">
            <w:pPr>
              <w:pStyle w:val="tabteksts"/>
              <w:jc w:val="center"/>
              <w:rPr>
                <w:szCs w:val="24"/>
              </w:rPr>
            </w:pPr>
          </w:p>
        </w:tc>
        <w:tc>
          <w:tcPr>
            <w:tcW w:w="1131" w:type="dxa"/>
          </w:tcPr>
          <w:p w14:paraId="4460FA09"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765021C"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90EDA04"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9CEB03C"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794BAD08"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7E11FE3C" w14:textId="77777777" w:rsidTr="00EB099A">
        <w:trPr>
          <w:trHeight w:val="142"/>
          <w:jc w:val="center"/>
        </w:trPr>
        <w:tc>
          <w:tcPr>
            <w:tcW w:w="3378" w:type="dxa"/>
            <w:shd w:val="clear" w:color="auto" w:fill="D9D9D9" w:themeFill="background1" w:themeFillShade="D9"/>
            <w:vAlign w:val="center"/>
          </w:tcPr>
          <w:p w14:paraId="3AAFCBBF"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052821AD" w14:textId="77777777" w:rsidR="00A9116E" w:rsidRPr="00795E73" w:rsidRDefault="00A9116E" w:rsidP="00EB099A">
            <w:pPr>
              <w:pStyle w:val="tabteksts"/>
              <w:jc w:val="right"/>
            </w:pPr>
            <w:r w:rsidRPr="00795E73">
              <w:t>2 418 738</w:t>
            </w:r>
          </w:p>
        </w:tc>
        <w:tc>
          <w:tcPr>
            <w:tcW w:w="1132" w:type="dxa"/>
            <w:shd w:val="clear" w:color="auto" w:fill="D9D9D9" w:themeFill="background1" w:themeFillShade="D9"/>
          </w:tcPr>
          <w:p w14:paraId="6FA0A1AB" w14:textId="77777777" w:rsidR="00A9116E" w:rsidRPr="00795E73" w:rsidRDefault="00A9116E" w:rsidP="00EB099A">
            <w:pPr>
              <w:pStyle w:val="tabteksts"/>
              <w:jc w:val="right"/>
            </w:pPr>
            <w:r w:rsidRPr="00795E73">
              <w:rPr>
                <w:szCs w:val="18"/>
              </w:rPr>
              <w:t>2 620 467</w:t>
            </w:r>
          </w:p>
        </w:tc>
        <w:tc>
          <w:tcPr>
            <w:tcW w:w="1132" w:type="dxa"/>
            <w:shd w:val="clear" w:color="auto" w:fill="D9D9D9" w:themeFill="background1" w:themeFillShade="D9"/>
          </w:tcPr>
          <w:p w14:paraId="00670354" w14:textId="77777777" w:rsidR="00A9116E" w:rsidRPr="00795E73" w:rsidRDefault="00A9116E" w:rsidP="00EB099A">
            <w:pPr>
              <w:pStyle w:val="tabteksts"/>
              <w:jc w:val="right"/>
            </w:pPr>
            <w:r w:rsidRPr="00795E73">
              <w:t>3 479 827</w:t>
            </w:r>
          </w:p>
        </w:tc>
        <w:tc>
          <w:tcPr>
            <w:tcW w:w="1132" w:type="dxa"/>
            <w:shd w:val="clear" w:color="auto" w:fill="D9D9D9" w:themeFill="background1" w:themeFillShade="D9"/>
          </w:tcPr>
          <w:p w14:paraId="0AF757B4" w14:textId="77777777" w:rsidR="00A9116E" w:rsidRPr="00795E73" w:rsidRDefault="00A9116E" w:rsidP="00EB099A">
            <w:pPr>
              <w:pStyle w:val="tabteksts"/>
              <w:jc w:val="right"/>
            </w:pPr>
            <w:r w:rsidRPr="00795E73">
              <w:t>3 479 827</w:t>
            </w:r>
          </w:p>
        </w:tc>
        <w:tc>
          <w:tcPr>
            <w:tcW w:w="1132" w:type="dxa"/>
            <w:shd w:val="clear" w:color="auto" w:fill="D9D9D9" w:themeFill="background1" w:themeFillShade="D9"/>
          </w:tcPr>
          <w:p w14:paraId="4DEC51FC" w14:textId="77777777" w:rsidR="00A9116E" w:rsidRPr="00795E73" w:rsidRDefault="00A9116E" w:rsidP="00EB099A">
            <w:pPr>
              <w:pStyle w:val="tabteksts"/>
              <w:jc w:val="right"/>
            </w:pPr>
            <w:r w:rsidRPr="00795E73">
              <w:t>3 479 827</w:t>
            </w:r>
          </w:p>
        </w:tc>
      </w:tr>
      <w:tr w:rsidR="00A9116E" w:rsidRPr="00795E73" w14:paraId="6E4309B7" w14:textId="77777777" w:rsidTr="00EB099A">
        <w:trPr>
          <w:trHeight w:val="283"/>
          <w:jc w:val="center"/>
        </w:trPr>
        <w:tc>
          <w:tcPr>
            <w:tcW w:w="3378" w:type="dxa"/>
            <w:vAlign w:val="center"/>
          </w:tcPr>
          <w:p w14:paraId="13534294"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7C2DE820" w14:textId="77777777" w:rsidR="00A9116E" w:rsidRPr="00795E73" w:rsidRDefault="00A9116E" w:rsidP="00EB099A">
            <w:pPr>
              <w:pStyle w:val="tabteksts"/>
              <w:jc w:val="center"/>
            </w:pPr>
            <w:r w:rsidRPr="00795E73">
              <w:rPr>
                <w:b/>
                <w:bCs/>
              </w:rPr>
              <w:t>×</w:t>
            </w:r>
          </w:p>
        </w:tc>
        <w:tc>
          <w:tcPr>
            <w:tcW w:w="1132" w:type="dxa"/>
          </w:tcPr>
          <w:p w14:paraId="082F14F4" w14:textId="77777777" w:rsidR="00A9116E" w:rsidRPr="00795E73" w:rsidRDefault="00A9116E" w:rsidP="00EB099A">
            <w:pPr>
              <w:pStyle w:val="tabteksts"/>
              <w:jc w:val="right"/>
            </w:pPr>
            <w:r w:rsidRPr="00795E73">
              <w:t>201 729</w:t>
            </w:r>
          </w:p>
        </w:tc>
        <w:tc>
          <w:tcPr>
            <w:tcW w:w="1132" w:type="dxa"/>
          </w:tcPr>
          <w:p w14:paraId="11439BE7" w14:textId="77777777" w:rsidR="00A9116E" w:rsidRPr="00795E73" w:rsidRDefault="00A9116E" w:rsidP="00EB099A">
            <w:pPr>
              <w:pStyle w:val="tabteksts"/>
              <w:jc w:val="right"/>
            </w:pPr>
            <w:r w:rsidRPr="00795E73">
              <w:t>859 360</w:t>
            </w:r>
          </w:p>
        </w:tc>
        <w:tc>
          <w:tcPr>
            <w:tcW w:w="1132" w:type="dxa"/>
          </w:tcPr>
          <w:p w14:paraId="69C0966D" w14:textId="77777777" w:rsidR="00A9116E" w:rsidRPr="00795E73" w:rsidRDefault="00A9116E" w:rsidP="00EB099A">
            <w:pPr>
              <w:pStyle w:val="tabteksts"/>
              <w:jc w:val="center"/>
            </w:pPr>
            <w:r w:rsidRPr="00795E73">
              <w:t>-</w:t>
            </w:r>
          </w:p>
        </w:tc>
        <w:tc>
          <w:tcPr>
            <w:tcW w:w="1132" w:type="dxa"/>
          </w:tcPr>
          <w:p w14:paraId="1C57C591" w14:textId="77777777" w:rsidR="00A9116E" w:rsidRPr="00795E73" w:rsidRDefault="00A9116E" w:rsidP="00EB099A">
            <w:pPr>
              <w:pStyle w:val="tabteksts"/>
              <w:jc w:val="center"/>
            </w:pPr>
            <w:r w:rsidRPr="00795E73">
              <w:t>-</w:t>
            </w:r>
          </w:p>
        </w:tc>
      </w:tr>
      <w:tr w:rsidR="00A9116E" w:rsidRPr="00795E73" w14:paraId="04B4A5AC" w14:textId="77777777" w:rsidTr="00EB099A">
        <w:trPr>
          <w:trHeight w:val="283"/>
          <w:jc w:val="center"/>
        </w:trPr>
        <w:tc>
          <w:tcPr>
            <w:tcW w:w="3378" w:type="dxa"/>
            <w:vAlign w:val="center"/>
          </w:tcPr>
          <w:p w14:paraId="1CD89A9B"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3CB00027" w14:textId="77777777" w:rsidR="00A9116E" w:rsidRPr="00795E73" w:rsidRDefault="00A9116E" w:rsidP="00EB099A">
            <w:pPr>
              <w:pStyle w:val="tabteksts"/>
              <w:jc w:val="center"/>
            </w:pPr>
            <w:r w:rsidRPr="00795E73">
              <w:rPr>
                <w:b/>
                <w:bCs/>
              </w:rPr>
              <w:t>×</w:t>
            </w:r>
          </w:p>
        </w:tc>
        <w:tc>
          <w:tcPr>
            <w:tcW w:w="1132" w:type="dxa"/>
          </w:tcPr>
          <w:p w14:paraId="4702BBD3" w14:textId="77777777" w:rsidR="00A9116E" w:rsidRPr="00795E73" w:rsidRDefault="00A9116E" w:rsidP="00EB099A">
            <w:pPr>
              <w:pStyle w:val="tabteksts"/>
              <w:jc w:val="right"/>
            </w:pPr>
            <w:r w:rsidRPr="00795E73">
              <w:t>8,3</w:t>
            </w:r>
          </w:p>
        </w:tc>
        <w:tc>
          <w:tcPr>
            <w:tcW w:w="1132" w:type="dxa"/>
          </w:tcPr>
          <w:p w14:paraId="4EEC5775" w14:textId="77777777" w:rsidR="00A9116E" w:rsidRPr="00795E73" w:rsidRDefault="00A9116E" w:rsidP="00EB099A">
            <w:pPr>
              <w:pStyle w:val="tabteksts"/>
              <w:jc w:val="right"/>
            </w:pPr>
            <w:r w:rsidRPr="00795E73">
              <w:t>32,8</w:t>
            </w:r>
          </w:p>
        </w:tc>
        <w:tc>
          <w:tcPr>
            <w:tcW w:w="1132" w:type="dxa"/>
          </w:tcPr>
          <w:p w14:paraId="5BE3FA1F" w14:textId="77777777" w:rsidR="00A9116E" w:rsidRPr="00795E73" w:rsidRDefault="00A9116E" w:rsidP="00EB099A">
            <w:pPr>
              <w:pStyle w:val="tabteksts"/>
              <w:jc w:val="center"/>
            </w:pPr>
            <w:r w:rsidRPr="00795E73">
              <w:t>-</w:t>
            </w:r>
          </w:p>
        </w:tc>
        <w:tc>
          <w:tcPr>
            <w:tcW w:w="1132" w:type="dxa"/>
          </w:tcPr>
          <w:p w14:paraId="53FF5033" w14:textId="77777777" w:rsidR="00A9116E" w:rsidRPr="00795E73" w:rsidRDefault="00A9116E" w:rsidP="00EB099A">
            <w:pPr>
              <w:pStyle w:val="tabteksts"/>
              <w:jc w:val="center"/>
            </w:pPr>
            <w:r w:rsidRPr="00795E73">
              <w:t>-</w:t>
            </w:r>
          </w:p>
        </w:tc>
      </w:tr>
      <w:tr w:rsidR="00A9116E" w:rsidRPr="00795E73" w14:paraId="61BCD012" w14:textId="77777777" w:rsidTr="00EB099A">
        <w:trPr>
          <w:trHeight w:val="142"/>
          <w:jc w:val="center"/>
        </w:trPr>
        <w:tc>
          <w:tcPr>
            <w:tcW w:w="3378" w:type="dxa"/>
          </w:tcPr>
          <w:p w14:paraId="2144759A"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5A605EAC" w14:textId="77777777" w:rsidR="00A9116E" w:rsidRPr="00795E73" w:rsidRDefault="00A9116E" w:rsidP="00EB099A">
            <w:pPr>
              <w:pStyle w:val="tabteksts"/>
              <w:jc w:val="right"/>
              <w:rPr>
                <w:szCs w:val="18"/>
              </w:rPr>
            </w:pPr>
            <w:r w:rsidRPr="00795E73">
              <w:rPr>
                <w:szCs w:val="18"/>
              </w:rPr>
              <w:t>38 419*</w:t>
            </w:r>
          </w:p>
        </w:tc>
        <w:tc>
          <w:tcPr>
            <w:tcW w:w="1132" w:type="dxa"/>
          </w:tcPr>
          <w:p w14:paraId="3E1CE27F" w14:textId="77777777" w:rsidR="00A9116E" w:rsidRPr="00795E73" w:rsidRDefault="00A9116E" w:rsidP="00EB099A">
            <w:pPr>
              <w:pStyle w:val="tabteksts"/>
              <w:jc w:val="right"/>
              <w:rPr>
                <w:szCs w:val="18"/>
              </w:rPr>
            </w:pPr>
            <w:r w:rsidRPr="00795E73">
              <w:rPr>
                <w:szCs w:val="18"/>
              </w:rPr>
              <w:t>29 831</w:t>
            </w:r>
          </w:p>
        </w:tc>
        <w:tc>
          <w:tcPr>
            <w:tcW w:w="1132" w:type="dxa"/>
          </w:tcPr>
          <w:p w14:paraId="7529FF32" w14:textId="77777777" w:rsidR="00A9116E" w:rsidRPr="00795E73" w:rsidRDefault="00A9116E" w:rsidP="00EB099A">
            <w:pPr>
              <w:pStyle w:val="tabteksts"/>
              <w:jc w:val="right"/>
              <w:rPr>
                <w:szCs w:val="18"/>
              </w:rPr>
            </w:pPr>
            <w:r w:rsidRPr="00795E73">
              <w:rPr>
                <w:szCs w:val="18"/>
              </w:rPr>
              <w:t>29 831</w:t>
            </w:r>
          </w:p>
        </w:tc>
        <w:tc>
          <w:tcPr>
            <w:tcW w:w="1132" w:type="dxa"/>
          </w:tcPr>
          <w:p w14:paraId="673011EE" w14:textId="77777777" w:rsidR="00A9116E" w:rsidRPr="00795E73" w:rsidRDefault="00A9116E" w:rsidP="00EB099A">
            <w:pPr>
              <w:pStyle w:val="tabteksts"/>
              <w:jc w:val="right"/>
              <w:rPr>
                <w:szCs w:val="18"/>
              </w:rPr>
            </w:pPr>
            <w:r w:rsidRPr="00795E73">
              <w:rPr>
                <w:szCs w:val="18"/>
              </w:rPr>
              <w:t>29 831</w:t>
            </w:r>
          </w:p>
        </w:tc>
        <w:tc>
          <w:tcPr>
            <w:tcW w:w="1132" w:type="dxa"/>
          </w:tcPr>
          <w:p w14:paraId="3A2CBF89" w14:textId="77777777" w:rsidR="00A9116E" w:rsidRPr="00795E73" w:rsidRDefault="00A9116E" w:rsidP="00EB099A">
            <w:pPr>
              <w:pStyle w:val="tabteksts"/>
              <w:jc w:val="right"/>
              <w:rPr>
                <w:szCs w:val="18"/>
              </w:rPr>
            </w:pPr>
            <w:r w:rsidRPr="00795E73">
              <w:rPr>
                <w:szCs w:val="18"/>
              </w:rPr>
              <w:t>29 831</w:t>
            </w:r>
          </w:p>
        </w:tc>
      </w:tr>
      <w:tr w:rsidR="00A9116E" w:rsidRPr="00795E73" w14:paraId="4576CB96" w14:textId="77777777" w:rsidTr="00EB099A">
        <w:trPr>
          <w:trHeight w:val="567"/>
          <w:jc w:val="center"/>
        </w:trPr>
        <w:tc>
          <w:tcPr>
            <w:tcW w:w="3378" w:type="dxa"/>
            <w:vAlign w:val="center"/>
          </w:tcPr>
          <w:p w14:paraId="2387328F"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14AB60A2" w14:textId="77777777" w:rsidR="00A9116E" w:rsidRPr="00795E73" w:rsidRDefault="00A9116E" w:rsidP="00EB099A">
            <w:pPr>
              <w:pStyle w:val="tabteksts"/>
              <w:jc w:val="right"/>
              <w:rPr>
                <w:szCs w:val="18"/>
              </w:rPr>
            </w:pPr>
            <w:r w:rsidRPr="00795E73">
              <w:rPr>
                <w:szCs w:val="18"/>
              </w:rPr>
              <w:t>20 731</w:t>
            </w:r>
          </w:p>
        </w:tc>
        <w:tc>
          <w:tcPr>
            <w:tcW w:w="1132" w:type="dxa"/>
          </w:tcPr>
          <w:p w14:paraId="0DA6E1AC" w14:textId="77777777" w:rsidR="00A9116E" w:rsidRPr="00795E73" w:rsidRDefault="00A9116E" w:rsidP="00EB099A">
            <w:pPr>
              <w:pStyle w:val="tabteksts"/>
              <w:jc w:val="right"/>
              <w:rPr>
                <w:szCs w:val="18"/>
              </w:rPr>
            </w:pPr>
            <w:r w:rsidRPr="00795E73">
              <w:rPr>
                <w:szCs w:val="18"/>
              </w:rPr>
              <w:t>29 831</w:t>
            </w:r>
          </w:p>
        </w:tc>
        <w:tc>
          <w:tcPr>
            <w:tcW w:w="1132" w:type="dxa"/>
          </w:tcPr>
          <w:p w14:paraId="562C4D83" w14:textId="77777777" w:rsidR="00A9116E" w:rsidRPr="00795E73" w:rsidRDefault="00A9116E" w:rsidP="00EB099A">
            <w:pPr>
              <w:pStyle w:val="tabteksts"/>
              <w:jc w:val="right"/>
              <w:rPr>
                <w:szCs w:val="18"/>
              </w:rPr>
            </w:pPr>
            <w:r w:rsidRPr="00795E73">
              <w:rPr>
                <w:szCs w:val="18"/>
              </w:rPr>
              <w:t>29 831</w:t>
            </w:r>
          </w:p>
        </w:tc>
        <w:tc>
          <w:tcPr>
            <w:tcW w:w="1132" w:type="dxa"/>
          </w:tcPr>
          <w:p w14:paraId="7CA6861C" w14:textId="77777777" w:rsidR="00A9116E" w:rsidRPr="00795E73" w:rsidRDefault="00A9116E" w:rsidP="00EB099A">
            <w:pPr>
              <w:pStyle w:val="tabteksts"/>
              <w:jc w:val="right"/>
              <w:rPr>
                <w:szCs w:val="18"/>
              </w:rPr>
            </w:pPr>
            <w:r w:rsidRPr="00795E73">
              <w:rPr>
                <w:szCs w:val="18"/>
              </w:rPr>
              <w:t>29 831</w:t>
            </w:r>
          </w:p>
        </w:tc>
        <w:tc>
          <w:tcPr>
            <w:tcW w:w="1132" w:type="dxa"/>
          </w:tcPr>
          <w:p w14:paraId="1B73D31D" w14:textId="77777777" w:rsidR="00A9116E" w:rsidRPr="00795E73" w:rsidRDefault="00A9116E" w:rsidP="00EB099A">
            <w:pPr>
              <w:pStyle w:val="tabteksts"/>
              <w:jc w:val="right"/>
              <w:rPr>
                <w:szCs w:val="18"/>
              </w:rPr>
            </w:pPr>
            <w:r w:rsidRPr="00795E73">
              <w:rPr>
                <w:szCs w:val="18"/>
              </w:rPr>
              <w:t>29 831</w:t>
            </w:r>
          </w:p>
        </w:tc>
      </w:tr>
    </w:tbl>
    <w:p w14:paraId="796D2157" w14:textId="77777777" w:rsidR="00A9116E" w:rsidRPr="00E670F0" w:rsidRDefault="00A9116E" w:rsidP="00A9116E">
      <w:pPr>
        <w:pStyle w:val="Tabuluvirsraksti"/>
        <w:spacing w:after="0"/>
        <w:ind w:firstLine="425"/>
        <w:jc w:val="both"/>
        <w:rPr>
          <w:sz w:val="18"/>
          <w:szCs w:val="18"/>
          <w:lang w:eastAsia="lv-LV"/>
        </w:rPr>
      </w:pPr>
      <w:r w:rsidRPr="00E670F0">
        <w:rPr>
          <w:sz w:val="18"/>
          <w:szCs w:val="18"/>
          <w:lang w:eastAsia="lv-LV"/>
        </w:rPr>
        <w:t>*</w:t>
      </w:r>
      <w:r w:rsidRPr="00E670F0">
        <w:rPr>
          <w:sz w:val="18"/>
          <w:szCs w:val="18"/>
        </w:rPr>
        <w:t xml:space="preserve"> </w:t>
      </w:r>
      <w:r w:rsidRPr="00E670F0">
        <w:rPr>
          <w:sz w:val="18"/>
          <w:szCs w:val="18"/>
          <w:lang w:eastAsia="lv-LV"/>
        </w:rPr>
        <w:t>Tajā skaitā piemaksas amata vietām programmā 21.00.00 “Kultūras mantojums”</w:t>
      </w:r>
    </w:p>
    <w:p w14:paraId="6AA4FD5D" w14:textId="77777777" w:rsidR="00A9116E" w:rsidRPr="00795E73" w:rsidRDefault="00A9116E" w:rsidP="00A9116E">
      <w:pPr>
        <w:tabs>
          <w:tab w:val="left" w:pos="1822"/>
          <w:tab w:val="center" w:pos="4535"/>
        </w:tabs>
        <w:spacing w:before="240" w:after="240"/>
        <w:ind w:firstLine="0"/>
        <w:jc w:val="center"/>
        <w:rPr>
          <w:b/>
        </w:rPr>
      </w:pPr>
      <w:r w:rsidRPr="00795E73">
        <w:rPr>
          <w:b/>
        </w:rPr>
        <w:t>26.01.00 Sabiedrības saliedētības pasākumi</w:t>
      </w:r>
    </w:p>
    <w:p w14:paraId="5698D53D" w14:textId="77777777" w:rsidR="00A9116E" w:rsidRPr="00795E73" w:rsidRDefault="00A9116E" w:rsidP="00A9116E">
      <w:pPr>
        <w:ind w:firstLine="0"/>
        <w:rPr>
          <w:szCs w:val="24"/>
        </w:rPr>
      </w:pPr>
      <w:r w:rsidRPr="00795E73">
        <w:rPr>
          <w:u w:val="single"/>
        </w:rPr>
        <w:t>Apakšprogrammas mērķis</w:t>
      </w:r>
      <w:r w:rsidRPr="00795E73">
        <w:t xml:space="preserve">: </w:t>
      </w:r>
    </w:p>
    <w:p w14:paraId="40397A0C" w14:textId="77777777" w:rsidR="00A9116E" w:rsidRPr="00795E73" w:rsidRDefault="00A9116E" w:rsidP="00A9116E">
      <w:r w:rsidRPr="00795E73">
        <w:t>sekmēt nacionālas, solidāras, atvērtas un pilsoniski aktīvas sabiedrības attīstību, ievērojot iekļaujošas līdzdalības principu, kas kalpo nacionālās identitātes, latviešu valodas, sociālās uzticēšanās, iedzīvotāju solidaritātes un sadarbības veicināšanai.</w:t>
      </w:r>
    </w:p>
    <w:p w14:paraId="780C05FB" w14:textId="77777777" w:rsidR="00A9116E" w:rsidRPr="00795E73" w:rsidRDefault="00A9116E" w:rsidP="00A9116E">
      <w:pPr>
        <w:ind w:firstLine="0"/>
        <w:rPr>
          <w:szCs w:val="24"/>
          <w:u w:val="single"/>
        </w:rPr>
      </w:pPr>
      <w:r w:rsidRPr="00795E73">
        <w:rPr>
          <w:szCs w:val="24"/>
          <w:u w:val="single"/>
        </w:rPr>
        <w:t>Galvenās aktivitātes:</w:t>
      </w:r>
    </w:p>
    <w:p w14:paraId="004E7668" w14:textId="77777777" w:rsidR="00A9116E" w:rsidRPr="00795E73" w:rsidRDefault="00A9116E" w:rsidP="00A9116E">
      <w:pPr>
        <w:pStyle w:val="ListParagraph"/>
        <w:numPr>
          <w:ilvl w:val="0"/>
          <w:numId w:val="13"/>
        </w:numPr>
        <w:ind w:left="1077" w:hanging="357"/>
        <w:contextualSpacing w:val="0"/>
      </w:pPr>
      <w:r w:rsidRPr="00795E73">
        <w:t xml:space="preserve">pilsoniskās sabiedrības attīstības un sabiedrības integrācijas veicināšana. </w:t>
      </w:r>
    </w:p>
    <w:p w14:paraId="5D212FF2" w14:textId="77777777" w:rsidR="00A9116E" w:rsidRPr="00795E73" w:rsidRDefault="00A9116E" w:rsidP="00A9116E">
      <w:pPr>
        <w:pStyle w:val="ListParagraph"/>
        <w:numPr>
          <w:ilvl w:val="0"/>
          <w:numId w:val="13"/>
        </w:numPr>
        <w:ind w:left="1077" w:hanging="357"/>
        <w:contextualSpacing w:val="0"/>
      </w:pPr>
      <w:r w:rsidRPr="00795E73">
        <w:t>nacionālās identitātes stiprināšana, tai skaitā latviešu valodas un mazākumtautību kultūras savpatnības stiprināšanai;</w:t>
      </w:r>
    </w:p>
    <w:p w14:paraId="5D3951A6" w14:textId="77777777" w:rsidR="00A9116E" w:rsidRPr="00795E73" w:rsidRDefault="00A9116E" w:rsidP="00A9116E">
      <w:pPr>
        <w:spacing w:after="240"/>
        <w:ind w:firstLine="0"/>
        <w:rPr>
          <w:szCs w:val="24"/>
        </w:rPr>
      </w:pPr>
      <w:r w:rsidRPr="00795E73">
        <w:rPr>
          <w:szCs w:val="24"/>
          <w:u w:val="single"/>
        </w:rPr>
        <w:lastRenderedPageBreak/>
        <w:t>Apakšprogrammas izpildītājs</w:t>
      </w:r>
      <w:r w:rsidRPr="00795E73">
        <w:rPr>
          <w:szCs w:val="24"/>
        </w:rPr>
        <w:t xml:space="preserve">: Kultūras ministrija, Sabiedrības integrācijas fonds, iesaistot finansējuma apguvē nevalstiskās organizācijas, kuras darbojas nacionālās identitātes stiprināšanas, pilsoniskās sabiedrības attīstības un sabiedrības integrācijas veicināšanas jomās, t.sk. lībiešu kultūrvēsturiskā mantojuma saglabāšanas un uz </w:t>
      </w:r>
      <w:proofErr w:type="spellStart"/>
      <w:r w:rsidRPr="00795E73">
        <w:rPr>
          <w:szCs w:val="24"/>
        </w:rPr>
        <w:t>romiem</w:t>
      </w:r>
      <w:proofErr w:type="spellEnd"/>
      <w:r w:rsidRPr="00795E73">
        <w:rPr>
          <w:szCs w:val="24"/>
        </w:rPr>
        <w:t xml:space="preserve"> vērstu projektu īstenošanas jomās.</w:t>
      </w:r>
    </w:p>
    <w:p w14:paraId="7AFE2365"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D1E86BD" w14:textId="77777777" w:rsidTr="00EB099A">
        <w:trPr>
          <w:tblHeader/>
          <w:jc w:val="center"/>
        </w:trPr>
        <w:tc>
          <w:tcPr>
            <w:tcW w:w="3397" w:type="dxa"/>
          </w:tcPr>
          <w:p w14:paraId="02A0CE95" w14:textId="77777777" w:rsidR="00A9116E" w:rsidRPr="00795E73" w:rsidRDefault="00A9116E" w:rsidP="00EB099A">
            <w:pPr>
              <w:pStyle w:val="tabteksts"/>
              <w:jc w:val="center"/>
              <w:rPr>
                <w:szCs w:val="18"/>
              </w:rPr>
            </w:pPr>
          </w:p>
        </w:tc>
        <w:tc>
          <w:tcPr>
            <w:tcW w:w="1134" w:type="dxa"/>
          </w:tcPr>
          <w:p w14:paraId="6E21EB64"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26503D30"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6F482D88"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3F07A51B"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2355C976"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04E6F929" w14:textId="77777777" w:rsidTr="00EB099A">
        <w:trPr>
          <w:jc w:val="center"/>
        </w:trPr>
        <w:tc>
          <w:tcPr>
            <w:tcW w:w="9072" w:type="dxa"/>
            <w:gridSpan w:val="6"/>
            <w:shd w:val="clear" w:color="auto" w:fill="D9D9D9" w:themeFill="background1" w:themeFillShade="D9"/>
            <w:vAlign w:val="center"/>
          </w:tcPr>
          <w:p w14:paraId="0723D675" w14:textId="77777777" w:rsidR="00A9116E" w:rsidRPr="00795E73" w:rsidRDefault="00A9116E" w:rsidP="00EB099A">
            <w:pPr>
              <w:pStyle w:val="tabteksts"/>
              <w:jc w:val="center"/>
              <w:rPr>
                <w:szCs w:val="18"/>
              </w:rPr>
            </w:pPr>
            <w:r w:rsidRPr="00795E73">
              <w:rPr>
                <w:szCs w:val="18"/>
                <w:lang w:eastAsia="lv-LV"/>
              </w:rPr>
              <w:t>Atbalstītas pilsonisko izglītību un pilsonisko līdzdalību veicinošas aktivitātes</w:t>
            </w:r>
          </w:p>
        </w:tc>
      </w:tr>
      <w:tr w:rsidR="00A9116E" w:rsidRPr="00795E73" w14:paraId="277EE395" w14:textId="77777777" w:rsidTr="00EB099A">
        <w:trPr>
          <w:jc w:val="center"/>
        </w:trPr>
        <w:tc>
          <w:tcPr>
            <w:tcW w:w="3397" w:type="dxa"/>
          </w:tcPr>
          <w:p w14:paraId="2BF14548" w14:textId="77777777" w:rsidR="00A9116E" w:rsidRPr="00795E73" w:rsidRDefault="00A9116E" w:rsidP="00601842">
            <w:pPr>
              <w:pStyle w:val="tabteksts"/>
              <w:jc w:val="both"/>
            </w:pPr>
            <w:r w:rsidRPr="00795E73">
              <w:t>Pasākumi, kas vērsti uz pilsoniskās sabiedrības attīstību (skaits)</w:t>
            </w:r>
          </w:p>
        </w:tc>
        <w:tc>
          <w:tcPr>
            <w:tcW w:w="1134" w:type="dxa"/>
          </w:tcPr>
          <w:p w14:paraId="61FB9526" w14:textId="77777777" w:rsidR="00A9116E" w:rsidRPr="00795E73" w:rsidRDefault="00A9116E" w:rsidP="00EB099A">
            <w:pPr>
              <w:pStyle w:val="tabteksts"/>
              <w:jc w:val="center"/>
            </w:pPr>
            <w:r w:rsidRPr="00795E73">
              <w:t>3</w:t>
            </w:r>
          </w:p>
          <w:p w14:paraId="0B95C347" w14:textId="77777777" w:rsidR="00A9116E" w:rsidRPr="00795E73" w:rsidRDefault="00A9116E" w:rsidP="00EB099A">
            <w:pPr>
              <w:pStyle w:val="tabteksts"/>
              <w:jc w:val="center"/>
              <w:rPr>
                <w:szCs w:val="18"/>
              </w:rPr>
            </w:pPr>
          </w:p>
        </w:tc>
        <w:tc>
          <w:tcPr>
            <w:tcW w:w="1134" w:type="dxa"/>
          </w:tcPr>
          <w:p w14:paraId="0B71208F" w14:textId="77777777" w:rsidR="00A9116E" w:rsidRPr="00795E73" w:rsidRDefault="00A9116E" w:rsidP="00EB099A">
            <w:pPr>
              <w:pStyle w:val="tabteksts"/>
              <w:jc w:val="center"/>
            </w:pPr>
            <w:r w:rsidRPr="00795E73">
              <w:t>3</w:t>
            </w:r>
          </w:p>
        </w:tc>
        <w:tc>
          <w:tcPr>
            <w:tcW w:w="1134" w:type="dxa"/>
          </w:tcPr>
          <w:p w14:paraId="0DFAD669" w14:textId="77777777" w:rsidR="00A9116E" w:rsidRPr="00795E73" w:rsidRDefault="00A9116E" w:rsidP="00EB099A">
            <w:pPr>
              <w:pStyle w:val="tabteksts"/>
              <w:jc w:val="center"/>
            </w:pPr>
            <w:r w:rsidRPr="00795E73">
              <w:t>3</w:t>
            </w:r>
          </w:p>
        </w:tc>
        <w:tc>
          <w:tcPr>
            <w:tcW w:w="1134" w:type="dxa"/>
          </w:tcPr>
          <w:p w14:paraId="6B00200E" w14:textId="77777777" w:rsidR="00A9116E" w:rsidRPr="00795E73" w:rsidRDefault="00A9116E" w:rsidP="00EB099A">
            <w:pPr>
              <w:pStyle w:val="tabteksts"/>
              <w:jc w:val="center"/>
            </w:pPr>
            <w:r w:rsidRPr="00795E73">
              <w:t>3</w:t>
            </w:r>
          </w:p>
        </w:tc>
        <w:tc>
          <w:tcPr>
            <w:tcW w:w="1139" w:type="dxa"/>
          </w:tcPr>
          <w:p w14:paraId="7EDAB5D7" w14:textId="77777777" w:rsidR="00A9116E" w:rsidRPr="00795E73" w:rsidRDefault="00A9116E" w:rsidP="00EB099A">
            <w:pPr>
              <w:pStyle w:val="tabteksts"/>
              <w:jc w:val="center"/>
            </w:pPr>
            <w:r w:rsidRPr="00795E73">
              <w:t>3</w:t>
            </w:r>
          </w:p>
        </w:tc>
      </w:tr>
      <w:tr w:rsidR="00A9116E" w:rsidRPr="00795E73" w14:paraId="081CDE58" w14:textId="77777777" w:rsidTr="00EB099A">
        <w:trPr>
          <w:jc w:val="center"/>
        </w:trPr>
        <w:tc>
          <w:tcPr>
            <w:tcW w:w="3397" w:type="dxa"/>
          </w:tcPr>
          <w:p w14:paraId="49ED82F3" w14:textId="77777777" w:rsidR="00A9116E" w:rsidRPr="000D4B3B" w:rsidRDefault="00A9116E" w:rsidP="00601842">
            <w:pPr>
              <w:pStyle w:val="tabteksts"/>
              <w:jc w:val="both"/>
            </w:pPr>
            <w:r w:rsidRPr="000D4B3B">
              <w:t>Atbalstītas mazākumtautību NVO (skaits)</w:t>
            </w:r>
          </w:p>
        </w:tc>
        <w:tc>
          <w:tcPr>
            <w:tcW w:w="1134" w:type="dxa"/>
          </w:tcPr>
          <w:p w14:paraId="37C58A7B" w14:textId="77777777" w:rsidR="00A9116E" w:rsidRPr="000D4B3B" w:rsidRDefault="00A9116E" w:rsidP="00EB099A">
            <w:pPr>
              <w:pStyle w:val="tabteksts"/>
              <w:jc w:val="center"/>
            </w:pPr>
            <w:r w:rsidRPr="000D4B3B">
              <w:t>-</w:t>
            </w:r>
          </w:p>
        </w:tc>
        <w:tc>
          <w:tcPr>
            <w:tcW w:w="1134" w:type="dxa"/>
          </w:tcPr>
          <w:p w14:paraId="305E613C" w14:textId="77777777" w:rsidR="00A9116E" w:rsidRPr="000D4B3B" w:rsidRDefault="00A9116E" w:rsidP="00EB099A">
            <w:pPr>
              <w:pStyle w:val="tabteksts"/>
              <w:jc w:val="center"/>
            </w:pPr>
            <w:r w:rsidRPr="000D4B3B">
              <w:t>-</w:t>
            </w:r>
          </w:p>
        </w:tc>
        <w:tc>
          <w:tcPr>
            <w:tcW w:w="1134" w:type="dxa"/>
          </w:tcPr>
          <w:p w14:paraId="2FC4F864" w14:textId="77777777" w:rsidR="00A9116E" w:rsidRPr="000D4B3B" w:rsidRDefault="00A9116E" w:rsidP="00EB099A">
            <w:pPr>
              <w:pStyle w:val="tabteksts"/>
              <w:jc w:val="center"/>
            </w:pPr>
            <w:r w:rsidRPr="000D4B3B">
              <w:t>16</w:t>
            </w:r>
          </w:p>
        </w:tc>
        <w:tc>
          <w:tcPr>
            <w:tcW w:w="1134" w:type="dxa"/>
          </w:tcPr>
          <w:p w14:paraId="3279D3A5" w14:textId="77777777" w:rsidR="00A9116E" w:rsidRPr="000D4B3B" w:rsidRDefault="00A9116E" w:rsidP="00EB099A">
            <w:pPr>
              <w:pStyle w:val="tabteksts"/>
              <w:jc w:val="center"/>
            </w:pPr>
            <w:r w:rsidRPr="000D4B3B">
              <w:t>16</w:t>
            </w:r>
          </w:p>
        </w:tc>
        <w:tc>
          <w:tcPr>
            <w:tcW w:w="1139" w:type="dxa"/>
          </w:tcPr>
          <w:p w14:paraId="06B92714" w14:textId="77777777" w:rsidR="00A9116E" w:rsidRPr="000D4B3B" w:rsidRDefault="00A9116E" w:rsidP="00EB099A">
            <w:pPr>
              <w:pStyle w:val="tabteksts"/>
              <w:jc w:val="center"/>
            </w:pPr>
            <w:r w:rsidRPr="000D4B3B">
              <w:t>16</w:t>
            </w:r>
          </w:p>
        </w:tc>
      </w:tr>
      <w:tr w:rsidR="00A9116E" w:rsidRPr="00795E73" w14:paraId="123F271F" w14:textId="77777777" w:rsidTr="00EB099A">
        <w:trPr>
          <w:jc w:val="center"/>
        </w:trPr>
        <w:tc>
          <w:tcPr>
            <w:tcW w:w="3397" w:type="dxa"/>
          </w:tcPr>
          <w:p w14:paraId="568A92A9" w14:textId="77777777" w:rsidR="00A9116E" w:rsidRPr="000D4B3B" w:rsidRDefault="00A9116E" w:rsidP="00601842">
            <w:pPr>
              <w:pStyle w:val="tabteksts"/>
              <w:jc w:val="both"/>
            </w:pPr>
            <w:r w:rsidRPr="000D4B3B">
              <w:t>Pasākumi pētījumos vai citos datu avotos balstītas saliedētas un pilsoniski aktīvas sabiedrības politikas attīstībai (skaits)</w:t>
            </w:r>
          </w:p>
        </w:tc>
        <w:tc>
          <w:tcPr>
            <w:tcW w:w="1134" w:type="dxa"/>
          </w:tcPr>
          <w:p w14:paraId="1D293C2E" w14:textId="77777777" w:rsidR="00A9116E" w:rsidRPr="000D4B3B" w:rsidRDefault="00A9116E" w:rsidP="00EB099A">
            <w:pPr>
              <w:pStyle w:val="tabteksts"/>
              <w:jc w:val="center"/>
            </w:pPr>
            <w:r w:rsidRPr="000D4B3B">
              <w:t>-</w:t>
            </w:r>
          </w:p>
        </w:tc>
        <w:tc>
          <w:tcPr>
            <w:tcW w:w="1134" w:type="dxa"/>
          </w:tcPr>
          <w:p w14:paraId="51F681EF" w14:textId="77777777" w:rsidR="00A9116E" w:rsidRPr="000D4B3B" w:rsidRDefault="00A9116E" w:rsidP="00EB099A">
            <w:pPr>
              <w:pStyle w:val="tabteksts"/>
              <w:jc w:val="center"/>
            </w:pPr>
            <w:r w:rsidRPr="000D4B3B">
              <w:t>-</w:t>
            </w:r>
          </w:p>
        </w:tc>
        <w:tc>
          <w:tcPr>
            <w:tcW w:w="1134" w:type="dxa"/>
          </w:tcPr>
          <w:p w14:paraId="78E383C4" w14:textId="77777777" w:rsidR="00A9116E" w:rsidRPr="000D4B3B" w:rsidRDefault="00A9116E" w:rsidP="00EB099A">
            <w:pPr>
              <w:pStyle w:val="tabteksts"/>
              <w:jc w:val="center"/>
            </w:pPr>
            <w:r w:rsidRPr="000D4B3B">
              <w:t>2</w:t>
            </w:r>
          </w:p>
        </w:tc>
        <w:tc>
          <w:tcPr>
            <w:tcW w:w="1134" w:type="dxa"/>
          </w:tcPr>
          <w:p w14:paraId="4B42DD27" w14:textId="77777777" w:rsidR="00A9116E" w:rsidRPr="000D4B3B" w:rsidRDefault="00A9116E" w:rsidP="00EB099A">
            <w:pPr>
              <w:pStyle w:val="tabteksts"/>
              <w:jc w:val="center"/>
            </w:pPr>
            <w:r w:rsidRPr="000D4B3B">
              <w:t>2</w:t>
            </w:r>
          </w:p>
        </w:tc>
        <w:tc>
          <w:tcPr>
            <w:tcW w:w="1139" w:type="dxa"/>
          </w:tcPr>
          <w:p w14:paraId="5F2B112F" w14:textId="77777777" w:rsidR="00A9116E" w:rsidRPr="000D4B3B" w:rsidRDefault="00A9116E" w:rsidP="00EB099A">
            <w:pPr>
              <w:pStyle w:val="tabteksts"/>
              <w:jc w:val="center"/>
            </w:pPr>
            <w:r w:rsidRPr="000D4B3B">
              <w:t>2</w:t>
            </w:r>
          </w:p>
        </w:tc>
      </w:tr>
      <w:tr w:rsidR="00A9116E" w:rsidRPr="00795E73" w14:paraId="1DDE8160" w14:textId="77777777" w:rsidTr="00EB099A">
        <w:trPr>
          <w:jc w:val="center"/>
        </w:trPr>
        <w:tc>
          <w:tcPr>
            <w:tcW w:w="3397" w:type="dxa"/>
          </w:tcPr>
          <w:p w14:paraId="1BCC8B15" w14:textId="77777777" w:rsidR="00A9116E" w:rsidRPr="00795E73" w:rsidRDefault="00A9116E" w:rsidP="00601842">
            <w:pPr>
              <w:pStyle w:val="tabteksts"/>
              <w:jc w:val="both"/>
            </w:pPr>
            <w:r w:rsidRPr="00795E73">
              <w:t>Pilsoniskās sabiedrības attīstības pasākumi, kuros iesaistīti jaunieši (skaits)</w:t>
            </w:r>
          </w:p>
        </w:tc>
        <w:tc>
          <w:tcPr>
            <w:tcW w:w="1134" w:type="dxa"/>
          </w:tcPr>
          <w:p w14:paraId="11006EA9" w14:textId="77777777" w:rsidR="00A9116E" w:rsidRPr="00795E73" w:rsidRDefault="00A9116E" w:rsidP="00EB099A">
            <w:pPr>
              <w:pStyle w:val="tabteksts"/>
              <w:jc w:val="center"/>
            </w:pPr>
            <w:r w:rsidRPr="00795E73">
              <w:t>1</w:t>
            </w:r>
          </w:p>
          <w:p w14:paraId="58A20E8D" w14:textId="77777777" w:rsidR="00A9116E" w:rsidRPr="00795E73" w:rsidRDefault="00A9116E" w:rsidP="00EB099A">
            <w:pPr>
              <w:pStyle w:val="tabteksts"/>
              <w:jc w:val="center"/>
              <w:rPr>
                <w:szCs w:val="18"/>
              </w:rPr>
            </w:pPr>
          </w:p>
        </w:tc>
        <w:tc>
          <w:tcPr>
            <w:tcW w:w="1134" w:type="dxa"/>
          </w:tcPr>
          <w:p w14:paraId="5C152A29" w14:textId="77777777" w:rsidR="00A9116E" w:rsidRPr="00795E73" w:rsidRDefault="00A9116E" w:rsidP="00EB099A">
            <w:pPr>
              <w:pStyle w:val="tabteksts"/>
              <w:jc w:val="center"/>
            </w:pPr>
            <w:r w:rsidRPr="00795E73">
              <w:t>2</w:t>
            </w:r>
          </w:p>
        </w:tc>
        <w:tc>
          <w:tcPr>
            <w:tcW w:w="1134" w:type="dxa"/>
          </w:tcPr>
          <w:p w14:paraId="32FF5929" w14:textId="77777777" w:rsidR="00A9116E" w:rsidRPr="00795E73" w:rsidRDefault="00A9116E" w:rsidP="00EB099A">
            <w:pPr>
              <w:pStyle w:val="tabteksts"/>
              <w:jc w:val="center"/>
            </w:pPr>
            <w:r w:rsidRPr="00795E73">
              <w:t>-</w:t>
            </w:r>
          </w:p>
        </w:tc>
        <w:tc>
          <w:tcPr>
            <w:tcW w:w="1134" w:type="dxa"/>
          </w:tcPr>
          <w:p w14:paraId="090C53D0" w14:textId="77777777" w:rsidR="00A9116E" w:rsidRPr="00795E73" w:rsidRDefault="00A9116E" w:rsidP="00EB099A">
            <w:pPr>
              <w:pStyle w:val="tabteksts"/>
              <w:jc w:val="center"/>
            </w:pPr>
            <w:r w:rsidRPr="00795E73">
              <w:t>-</w:t>
            </w:r>
          </w:p>
        </w:tc>
        <w:tc>
          <w:tcPr>
            <w:tcW w:w="1139" w:type="dxa"/>
          </w:tcPr>
          <w:p w14:paraId="38F804D7" w14:textId="77777777" w:rsidR="00A9116E" w:rsidRPr="00795E73" w:rsidRDefault="00A9116E" w:rsidP="00EB099A">
            <w:pPr>
              <w:pStyle w:val="tabteksts"/>
              <w:jc w:val="center"/>
            </w:pPr>
            <w:r w:rsidRPr="00795E73">
              <w:t>-</w:t>
            </w:r>
          </w:p>
        </w:tc>
      </w:tr>
      <w:tr w:rsidR="00A9116E" w:rsidRPr="00795E73" w14:paraId="0FA14753" w14:textId="77777777" w:rsidTr="00601842">
        <w:trPr>
          <w:trHeight w:val="139"/>
          <w:jc w:val="center"/>
        </w:trPr>
        <w:tc>
          <w:tcPr>
            <w:tcW w:w="3397" w:type="dxa"/>
          </w:tcPr>
          <w:p w14:paraId="7C160E79" w14:textId="77777777" w:rsidR="00A9116E" w:rsidRPr="00795E73" w:rsidRDefault="00A9116E" w:rsidP="00601842">
            <w:pPr>
              <w:pStyle w:val="tabteksts"/>
              <w:jc w:val="both"/>
            </w:pPr>
            <w:r w:rsidRPr="00795E73">
              <w:t>Reģionos īstenotie pasākumi (skaits)</w:t>
            </w:r>
          </w:p>
        </w:tc>
        <w:tc>
          <w:tcPr>
            <w:tcW w:w="1134" w:type="dxa"/>
          </w:tcPr>
          <w:p w14:paraId="3971CCF5" w14:textId="75F095BB" w:rsidR="00A9116E" w:rsidRPr="00601842" w:rsidRDefault="00601842" w:rsidP="00601842">
            <w:pPr>
              <w:pStyle w:val="tabteksts"/>
              <w:jc w:val="center"/>
            </w:pPr>
            <w:r>
              <w:t>5</w:t>
            </w:r>
          </w:p>
        </w:tc>
        <w:tc>
          <w:tcPr>
            <w:tcW w:w="1134" w:type="dxa"/>
          </w:tcPr>
          <w:p w14:paraId="5DD0B5D5" w14:textId="77777777" w:rsidR="00A9116E" w:rsidRPr="00795E73" w:rsidRDefault="00A9116E" w:rsidP="00EB099A">
            <w:pPr>
              <w:pStyle w:val="tabteksts"/>
              <w:jc w:val="center"/>
            </w:pPr>
            <w:r w:rsidRPr="00795E73">
              <w:t>-</w:t>
            </w:r>
          </w:p>
        </w:tc>
        <w:tc>
          <w:tcPr>
            <w:tcW w:w="1134" w:type="dxa"/>
          </w:tcPr>
          <w:p w14:paraId="2ADC9CA0" w14:textId="77777777" w:rsidR="00A9116E" w:rsidRPr="00795E73" w:rsidRDefault="00A9116E" w:rsidP="00EB099A">
            <w:pPr>
              <w:pStyle w:val="tabteksts"/>
              <w:jc w:val="center"/>
            </w:pPr>
            <w:r w:rsidRPr="00795E73">
              <w:t>5</w:t>
            </w:r>
          </w:p>
        </w:tc>
        <w:tc>
          <w:tcPr>
            <w:tcW w:w="1134" w:type="dxa"/>
          </w:tcPr>
          <w:p w14:paraId="6C715D58" w14:textId="77777777" w:rsidR="00A9116E" w:rsidRPr="00795E73" w:rsidRDefault="00A9116E" w:rsidP="00EB099A">
            <w:pPr>
              <w:pStyle w:val="tabteksts"/>
              <w:jc w:val="center"/>
            </w:pPr>
            <w:r w:rsidRPr="00795E73">
              <w:t>5</w:t>
            </w:r>
          </w:p>
        </w:tc>
        <w:tc>
          <w:tcPr>
            <w:tcW w:w="1139" w:type="dxa"/>
          </w:tcPr>
          <w:p w14:paraId="5416F426" w14:textId="77777777" w:rsidR="00A9116E" w:rsidRPr="00795E73" w:rsidRDefault="00A9116E" w:rsidP="00EB099A">
            <w:pPr>
              <w:pStyle w:val="tabteksts"/>
              <w:jc w:val="center"/>
            </w:pPr>
            <w:r w:rsidRPr="00795E73">
              <w:t>5</w:t>
            </w:r>
          </w:p>
        </w:tc>
      </w:tr>
      <w:tr w:rsidR="00A9116E" w:rsidRPr="00795E73" w14:paraId="60A59B4E" w14:textId="77777777" w:rsidTr="00EB099A">
        <w:trPr>
          <w:jc w:val="center"/>
        </w:trPr>
        <w:tc>
          <w:tcPr>
            <w:tcW w:w="3397" w:type="dxa"/>
          </w:tcPr>
          <w:p w14:paraId="3939F5BF" w14:textId="77777777" w:rsidR="00A9116E" w:rsidRPr="00795E73" w:rsidRDefault="00A9116E" w:rsidP="00601842">
            <w:pPr>
              <w:pStyle w:val="tabteksts"/>
              <w:jc w:val="both"/>
            </w:pPr>
            <w:proofErr w:type="spellStart"/>
            <w:r w:rsidRPr="00795E73">
              <w:rPr>
                <w:lang w:val="en-GB"/>
              </w:rPr>
              <w:t>Latvijas</w:t>
            </w:r>
            <w:proofErr w:type="spellEnd"/>
            <w:r w:rsidRPr="00795E73">
              <w:rPr>
                <w:lang w:val="en-GB"/>
              </w:rPr>
              <w:t xml:space="preserve"> NVO </w:t>
            </w:r>
            <w:proofErr w:type="spellStart"/>
            <w:r w:rsidRPr="00795E73">
              <w:rPr>
                <w:lang w:val="en-GB"/>
              </w:rPr>
              <w:t>programmas</w:t>
            </w:r>
            <w:proofErr w:type="spellEnd"/>
            <w:r w:rsidRPr="00795E73">
              <w:rPr>
                <w:lang w:val="en-GB"/>
              </w:rPr>
              <w:t xml:space="preserve"> </w:t>
            </w:r>
            <w:proofErr w:type="spellStart"/>
            <w:r w:rsidRPr="00795E73">
              <w:rPr>
                <w:lang w:val="en-GB"/>
              </w:rPr>
              <w:t>projekti</w:t>
            </w:r>
            <w:proofErr w:type="spellEnd"/>
            <w:r w:rsidRPr="00795E73">
              <w:rPr>
                <w:lang w:val="en-GB"/>
              </w:rPr>
              <w:t xml:space="preserve"> (</w:t>
            </w:r>
            <w:proofErr w:type="spellStart"/>
            <w:r w:rsidRPr="00795E73">
              <w:rPr>
                <w:lang w:val="en-GB"/>
              </w:rPr>
              <w:t>skaits</w:t>
            </w:r>
            <w:proofErr w:type="spellEnd"/>
            <w:r w:rsidRPr="00795E73">
              <w:rPr>
                <w:lang w:val="en-GB"/>
              </w:rPr>
              <w:t>)</w:t>
            </w:r>
          </w:p>
        </w:tc>
        <w:tc>
          <w:tcPr>
            <w:tcW w:w="1134" w:type="dxa"/>
          </w:tcPr>
          <w:p w14:paraId="24BE11E6" w14:textId="262D21A6" w:rsidR="00A9116E" w:rsidRPr="00601842" w:rsidRDefault="00A9116E" w:rsidP="00601842">
            <w:pPr>
              <w:pStyle w:val="tabteksts"/>
              <w:jc w:val="center"/>
            </w:pPr>
            <w:r w:rsidRPr="00795E73">
              <w:t>71</w:t>
            </w:r>
          </w:p>
        </w:tc>
        <w:tc>
          <w:tcPr>
            <w:tcW w:w="1134" w:type="dxa"/>
          </w:tcPr>
          <w:p w14:paraId="2AC17002" w14:textId="77777777" w:rsidR="00A9116E" w:rsidRPr="00795E73" w:rsidRDefault="00A9116E" w:rsidP="00EB099A">
            <w:pPr>
              <w:pStyle w:val="tabteksts"/>
              <w:jc w:val="center"/>
            </w:pPr>
            <w:r w:rsidRPr="00795E73">
              <w:t>77</w:t>
            </w:r>
          </w:p>
        </w:tc>
        <w:tc>
          <w:tcPr>
            <w:tcW w:w="1134" w:type="dxa"/>
          </w:tcPr>
          <w:p w14:paraId="59F2D331" w14:textId="77777777" w:rsidR="00A9116E" w:rsidRPr="00795E73" w:rsidRDefault="00A9116E" w:rsidP="00EB099A">
            <w:pPr>
              <w:pStyle w:val="tabteksts"/>
              <w:jc w:val="center"/>
            </w:pPr>
            <w:r w:rsidRPr="00795E73">
              <w:t>76</w:t>
            </w:r>
          </w:p>
        </w:tc>
        <w:tc>
          <w:tcPr>
            <w:tcW w:w="1134" w:type="dxa"/>
          </w:tcPr>
          <w:p w14:paraId="539CF02B" w14:textId="77777777" w:rsidR="00A9116E" w:rsidRPr="00795E73" w:rsidRDefault="00A9116E" w:rsidP="00EB099A">
            <w:pPr>
              <w:pStyle w:val="tabteksts"/>
              <w:jc w:val="center"/>
            </w:pPr>
            <w:r w:rsidRPr="00795E73">
              <w:t>76</w:t>
            </w:r>
          </w:p>
        </w:tc>
        <w:tc>
          <w:tcPr>
            <w:tcW w:w="1139" w:type="dxa"/>
          </w:tcPr>
          <w:p w14:paraId="46B674A4" w14:textId="77777777" w:rsidR="00A9116E" w:rsidRPr="00795E73" w:rsidRDefault="00A9116E" w:rsidP="00EB099A">
            <w:pPr>
              <w:pStyle w:val="tabteksts"/>
              <w:jc w:val="center"/>
            </w:pPr>
            <w:r w:rsidRPr="00795E73">
              <w:t>76</w:t>
            </w:r>
          </w:p>
        </w:tc>
      </w:tr>
      <w:tr w:rsidR="00A9116E" w:rsidRPr="00795E73" w14:paraId="5883D1D0"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3F679" w14:textId="77777777" w:rsidR="00A9116E" w:rsidRPr="00795E73" w:rsidRDefault="00A9116E" w:rsidP="00601842">
            <w:pPr>
              <w:pStyle w:val="tabteksts"/>
              <w:jc w:val="both"/>
            </w:pPr>
            <w:r w:rsidRPr="00795E73">
              <w:t>Pasākumi nacionālās identitātes stiprināšanas jomā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F0575" w14:textId="72D4030E" w:rsidR="00A9116E" w:rsidRPr="00601842" w:rsidRDefault="00A9116E" w:rsidP="00601842">
            <w:pPr>
              <w:pStyle w:val="tabteksts"/>
              <w:jc w:val="center"/>
            </w:pPr>
            <w:r w:rsidRPr="00795E73">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120C2" w14:textId="77777777" w:rsidR="00A9116E" w:rsidRPr="00795E73" w:rsidRDefault="00A9116E" w:rsidP="00EB099A">
            <w:pPr>
              <w:pStyle w:val="tabteksts"/>
              <w:jc w:val="center"/>
            </w:pPr>
            <w:r w:rsidRPr="00795E73">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2A8B7"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F403B" w14:textId="77777777" w:rsidR="00A9116E" w:rsidRPr="00795E73" w:rsidRDefault="00A9116E" w:rsidP="00EB099A">
            <w:pPr>
              <w:pStyle w:val="tabteksts"/>
              <w:jc w:val="center"/>
            </w:pPr>
            <w:r w:rsidRPr="00795E73">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009C6" w14:textId="77777777" w:rsidR="00A9116E" w:rsidRPr="00795E73" w:rsidRDefault="00A9116E" w:rsidP="00EB099A">
            <w:pPr>
              <w:pStyle w:val="tabteksts"/>
              <w:jc w:val="center"/>
            </w:pPr>
            <w:r w:rsidRPr="00795E73">
              <w:t>3</w:t>
            </w:r>
          </w:p>
        </w:tc>
      </w:tr>
      <w:tr w:rsidR="00A9116E" w:rsidRPr="00795E73" w14:paraId="62AC903C" w14:textId="77777777" w:rsidTr="00601842">
        <w:trPr>
          <w:trHeight w:val="421"/>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4ED28" w14:textId="77777777" w:rsidR="00A9116E" w:rsidRPr="00795E73" w:rsidRDefault="00A9116E" w:rsidP="00601842">
            <w:pPr>
              <w:pStyle w:val="tabteksts"/>
              <w:jc w:val="both"/>
            </w:pPr>
            <w:r w:rsidRPr="00795E73">
              <w:t>Lasīšanas veicināšanas programmā „Bērnu un jauniešu žūrija” iesaistītie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AF425" w14:textId="77777777" w:rsidR="00A9116E" w:rsidRPr="00795E73" w:rsidRDefault="00A9116E" w:rsidP="00EB099A">
            <w:pPr>
              <w:pStyle w:val="tabteksts"/>
              <w:jc w:val="center"/>
            </w:pPr>
            <w:r w:rsidRPr="00795E73">
              <w:t>17 200</w:t>
            </w:r>
          </w:p>
          <w:p w14:paraId="07D4F667" w14:textId="77777777" w:rsidR="00A9116E" w:rsidRPr="00795E73" w:rsidRDefault="00A9116E" w:rsidP="00EB099A">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D816C" w14:textId="77777777" w:rsidR="00A9116E" w:rsidRPr="00795E73" w:rsidRDefault="00A9116E" w:rsidP="00EB099A">
            <w:pPr>
              <w:pStyle w:val="tabteksts"/>
              <w:jc w:val="center"/>
            </w:pPr>
            <w:r w:rsidRPr="00795E73">
              <w:t>15 000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5AC1F6" w14:textId="77777777" w:rsidR="00A9116E" w:rsidRPr="00795E73" w:rsidRDefault="00A9116E" w:rsidP="00EB099A">
            <w:pPr>
              <w:pStyle w:val="tabteksts"/>
              <w:jc w:val="center"/>
            </w:pPr>
            <w:r w:rsidRPr="00795E73">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FB6E9" w14:textId="77777777" w:rsidR="00A9116E" w:rsidRPr="00795E73" w:rsidRDefault="00A9116E" w:rsidP="00EB099A">
            <w:pPr>
              <w:pStyle w:val="tabteksts"/>
              <w:jc w:val="center"/>
            </w:pPr>
            <w:r w:rsidRPr="00795E73">
              <w:t>20 000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8D97E" w14:textId="77777777" w:rsidR="00A9116E" w:rsidRPr="00795E73" w:rsidRDefault="00A9116E" w:rsidP="00EB099A">
            <w:pPr>
              <w:pStyle w:val="tabteksts"/>
              <w:jc w:val="center"/>
            </w:pPr>
            <w:r w:rsidRPr="00795E73">
              <w:t>20 00</w:t>
            </w:r>
          </w:p>
        </w:tc>
      </w:tr>
      <w:tr w:rsidR="00A9116E" w:rsidRPr="00795E73" w14:paraId="04D8EFB2" w14:textId="77777777" w:rsidTr="00EB099A">
        <w:trPr>
          <w:jc w:val="center"/>
        </w:trPr>
        <w:tc>
          <w:tcPr>
            <w:tcW w:w="9072" w:type="dxa"/>
            <w:gridSpan w:val="6"/>
            <w:shd w:val="clear" w:color="auto" w:fill="D9D9D9" w:themeFill="background1" w:themeFillShade="D9"/>
          </w:tcPr>
          <w:p w14:paraId="1126495B" w14:textId="77777777" w:rsidR="00A9116E" w:rsidRPr="00795E73" w:rsidRDefault="00A9116E" w:rsidP="00EB099A">
            <w:pPr>
              <w:pStyle w:val="tabteksts"/>
              <w:jc w:val="center"/>
              <w:rPr>
                <w:szCs w:val="18"/>
              </w:rPr>
            </w:pPr>
            <w:r w:rsidRPr="00795E73">
              <w:rPr>
                <w:szCs w:val="18"/>
                <w:lang w:eastAsia="lv-LV"/>
              </w:rPr>
              <w:t xml:space="preserve"> Atbalstītas aktivitātes diskusijām par sociālās atmiņas jautājumiem, vēstures pētniecībai un apguvei un Latvijas lokālās un eiropeiskās vēstures apzināšanas, izpētes un izpratnes veicināšanai</w:t>
            </w:r>
          </w:p>
        </w:tc>
      </w:tr>
      <w:tr w:rsidR="00A9116E" w:rsidRPr="00795E73" w14:paraId="40722AF6" w14:textId="77777777" w:rsidTr="00EB099A">
        <w:trPr>
          <w:jc w:val="center"/>
        </w:trPr>
        <w:tc>
          <w:tcPr>
            <w:tcW w:w="3397" w:type="dxa"/>
          </w:tcPr>
          <w:p w14:paraId="117025A8" w14:textId="77777777" w:rsidR="00A9116E" w:rsidRPr="000D4B3B" w:rsidRDefault="00A9116E" w:rsidP="00601842">
            <w:pPr>
              <w:pStyle w:val="tabteksts"/>
              <w:jc w:val="both"/>
            </w:pPr>
            <w:r w:rsidRPr="000D4B3B">
              <w:t>Pasākumi sociālās atmiņas veidošanas jomā (skaits)</w:t>
            </w:r>
          </w:p>
        </w:tc>
        <w:tc>
          <w:tcPr>
            <w:tcW w:w="1134" w:type="dxa"/>
          </w:tcPr>
          <w:p w14:paraId="16615508" w14:textId="77777777" w:rsidR="00A9116E" w:rsidRPr="000D4B3B" w:rsidRDefault="00A9116E" w:rsidP="00EB099A">
            <w:pPr>
              <w:pStyle w:val="tabteksts"/>
              <w:jc w:val="center"/>
            </w:pPr>
            <w:r w:rsidRPr="000D4B3B">
              <w:t>5</w:t>
            </w:r>
          </w:p>
        </w:tc>
        <w:tc>
          <w:tcPr>
            <w:tcW w:w="1134" w:type="dxa"/>
          </w:tcPr>
          <w:p w14:paraId="2F07D3D2" w14:textId="77777777" w:rsidR="00A9116E" w:rsidRPr="000D4B3B" w:rsidRDefault="00A9116E" w:rsidP="00EB099A">
            <w:pPr>
              <w:pStyle w:val="tabteksts"/>
              <w:jc w:val="center"/>
            </w:pPr>
            <w:r w:rsidRPr="000D4B3B">
              <w:t>5</w:t>
            </w:r>
          </w:p>
        </w:tc>
        <w:tc>
          <w:tcPr>
            <w:tcW w:w="1134" w:type="dxa"/>
          </w:tcPr>
          <w:p w14:paraId="5A55F6CE" w14:textId="77777777" w:rsidR="00A9116E" w:rsidRPr="000D4B3B" w:rsidRDefault="00A9116E" w:rsidP="00EB099A">
            <w:pPr>
              <w:pStyle w:val="tabteksts"/>
              <w:jc w:val="center"/>
            </w:pPr>
            <w:r w:rsidRPr="000D4B3B">
              <w:t>5</w:t>
            </w:r>
          </w:p>
        </w:tc>
        <w:tc>
          <w:tcPr>
            <w:tcW w:w="1134" w:type="dxa"/>
          </w:tcPr>
          <w:p w14:paraId="2EEA1CAC" w14:textId="77777777" w:rsidR="00A9116E" w:rsidRPr="000D4B3B" w:rsidRDefault="00A9116E" w:rsidP="00EB099A">
            <w:pPr>
              <w:pStyle w:val="tabteksts"/>
              <w:jc w:val="center"/>
            </w:pPr>
            <w:r w:rsidRPr="000D4B3B">
              <w:t>5</w:t>
            </w:r>
          </w:p>
        </w:tc>
        <w:tc>
          <w:tcPr>
            <w:tcW w:w="1139" w:type="dxa"/>
          </w:tcPr>
          <w:p w14:paraId="665AB22C" w14:textId="77777777" w:rsidR="00A9116E" w:rsidRPr="000D4B3B" w:rsidRDefault="00A9116E" w:rsidP="00EB099A">
            <w:pPr>
              <w:pStyle w:val="tabteksts"/>
              <w:jc w:val="center"/>
            </w:pPr>
            <w:r w:rsidRPr="000D4B3B">
              <w:t>5</w:t>
            </w:r>
          </w:p>
        </w:tc>
      </w:tr>
      <w:tr w:rsidR="00A9116E" w:rsidRPr="00795E73" w14:paraId="4F61DC8D" w14:textId="77777777" w:rsidTr="00EB099A">
        <w:trPr>
          <w:jc w:val="center"/>
        </w:trPr>
        <w:tc>
          <w:tcPr>
            <w:tcW w:w="3397" w:type="dxa"/>
          </w:tcPr>
          <w:p w14:paraId="76E6E533" w14:textId="77777777" w:rsidR="00A9116E" w:rsidRPr="000D4B3B" w:rsidRDefault="00A9116E" w:rsidP="00601842">
            <w:pPr>
              <w:pStyle w:val="tabteksts"/>
              <w:jc w:val="both"/>
            </w:pPr>
            <w:r w:rsidRPr="000D4B3B">
              <w:t>Projekti sociālās atmiņas veidošanas jomā (skaits)</w:t>
            </w:r>
          </w:p>
        </w:tc>
        <w:tc>
          <w:tcPr>
            <w:tcW w:w="1134" w:type="dxa"/>
          </w:tcPr>
          <w:p w14:paraId="12F3BA75" w14:textId="77777777" w:rsidR="00A9116E" w:rsidRPr="000D4B3B" w:rsidRDefault="00A9116E" w:rsidP="00EB099A">
            <w:pPr>
              <w:pStyle w:val="tabteksts"/>
              <w:jc w:val="center"/>
            </w:pPr>
            <w:r w:rsidRPr="000D4B3B">
              <w:t>-</w:t>
            </w:r>
          </w:p>
        </w:tc>
        <w:tc>
          <w:tcPr>
            <w:tcW w:w="1134" w:type="dxa"/>
          </w:tcPr>
          <w:p w14:paraId="2B44E7C2" w14:textId="77777777" w:rsidR="00A9116E" w:rsidRPr="000D4B3B" w:rsidRDefault="00A9116E" w:rsidP="00EB099A">
            <w:pPr>
              <w:pStyle w:val="tabteksts"/>
              <w:jc w:val="center"/>
            </w:pPr>
            <w:r w:rsidRPr="000D4B3B">
              <w:t>-</w:t>
            </w:r>
          </w:p>
        </w:tc>
        <w:tc>
          <w:tcPr>
            <w:tcW w:w="1134" w:type="dxa"/>
          </w:tcPr>
          <w:p w14:paraId="0D7BBB5F" w14:textId="77777777" w:rsidR="00A9116E" w:rsidRPr="000D4B3B" w:rsidRDefault="00A9116E" w:rsidP="00EB099A">
            <w:pPr>
              <w:pStyle w:val="tabteksts"/>
              <w:jc w:val="center"/>
            </w:pPr>
            <w:r w:rsidRPr="000D4B3B">
              <w:t>5</w:t>
            </w:r>
          </w:p>
        </w:tc>
        <w:tc>
          <w:tcPr>
            <w:tcW w:w="1134" w:type="dxa"/>
          </w:tcPr>
          <w:p w14:paraId="5ECFE056" w14:textId="77777777" w:rsidR="00A9116E" w:rsidRPr="000D4B3B" w:rsidRDefault="00A9116E" w:rsidP="00EB099A">
            <w:pPr>
              <w:pStyle w:val="tabteksts"/>
              <w:jc w:val="center"/>
            </w:pPr>
            <w:r w:rsidRPr="000D4B3B">
              <w:t>5</w:t>
            </w:r>
          </w:p>
        </w:tc>
        <w:tc>
          <w:tcPr>
            <w:tcW w:w="1139" w:type="dxa"/>
          </w:tcPr>
          <w:p w14:paraId="67DE1F41" w14:textId="77777777" w:rsidR="00A9116E" w:rsidRPr="000D4B3B" w:rsidRDefault="00A9116E" w:rsidP="00EB099A">
            <w:pPr>
              <w:pStyle w:val="tabteksts"/>
              <w:jc w:val="center"/>
            </w:pPr>
            <w:r w:rsidRPr="000D4B3B">
              <w:t>5</w:t>
            </w:r>
          </w:p>
        </w:tc>
      </w:tr>
      <w:tr w:rsidR="00A9116E" w:rsidRPr="00795E73" w14:paraId="19BB8616" w14:textId="77777777" w:rsidTr="00EB099A">
        <w:trPr>
          <w:jc w:val="center"/>
        </w:trPr>
        <w:tc>
          <w:tcPr>
            <w:tcW w:w="3397" w:type="dxa"/>
          </w:tcPr>
          <w:p w14:paraId="7856E230" w14:textId="77777777" w:rsidR="00A9116E" w:rsidRPr="000D4B3B" w:rsidRDefault="00A9116E" w:rsidP="00601842">
            <w:pPr>
              <w:pStyle w:val="tabteksts"/>
              <w:jc w:val="both"/>
            </w:pPr>
            <w:r w:rsidRPr="000D4B3B">
              <w:t>Pasākumi par Latvijas valstiskuma veidošanos un attīstību Eiropas un Pasaules vēstures kontekstā (skaits)</w:t>
            </w:r>
          </w:p>
        </w:tc>
        <w:tc>
          <w:tcPr>
            <w:tcW w:w="1134" w:type="dxa"/>
          </w:tcPr>
          <w:p w14:paraId="38304AE4" w14:textId="77777777" w:rsidR="00A9116E" w:rsidRPr="000D4B3B" w:rsidRDefault="00A9116E" w:rsidP="00EB099A">
            <w:pPr>
              <w:pStyle w:val="tabteksts"/>
              <w:jc w:val="center"/>
            </w:pPr>
            <w:r w:rsidRPr="000D4B3B">
              <w:t>-</w:t>
            </w:r>
          </w:p>
        </w:tc>
        <w:tc>
          <w:tcPr>
            <w:tcW w:w="1134" w:type="dxa"/>
          </w:tcPr>
          <w:p w14:paraId="2FB5E59F" w14:textId="77777777" w:rsidR="00A9116E" w:rsidRPr="000D4B3B" w:rsidRDefault="00A9116E" w:rsidP="00EB099A">
            <w:pPr>
              <w:pStyle w:val="tabteksts"/>
              <w:jc w:val="center"/>
            </w:pPr>
            <w:r w:rsidRPr="000D4B3B">
              <w:t>-</w:t>
            </w:r>
          </w:p>
        </w:tc>
        <w:tc>
          <w:tcPr>
            <w:tcW w:w="1134" w:type="dxa"/>
          </w:tcPr>
          <w:p w14:paraId="7036C19A" w14:textId="77777777" w:rsidR="00A9116E" w:rsidRPr="000D4B3B" w:rsidRDefault="00A9116E" w:rsidP="00EB099A">
            <w:pPr>
              <w:pStyle w:val="tabteksts"/>
              <w:jc w:val="center"/>
            </w:pPr>
            <w:r w:rsidRPr="000D4B3B">
              <w:t>10</w:t>
            </w:r>
          </w:p>
        </w:tc>
        <w:tc>
          <w:tcPr>
            <w:tcW w:w="1134" w:type="dxa"/>
          </w:tcPr>
          <w:p w14:paraId="7FAE1DAA" w14:textId="77777777" w:rsidR="00A9116E" w:rsidRPr="000D4B3B" w:rsidRDefault="00A9116E" w:rsidP="00EB099A">
            <w:pPr>
              <w:pStyle w:val="tabteksts"/>
              <w:jc w:val="center"/>
            </w:pPr>
            <w:r w:rsidRPr="000D4B3B">
              <w:t>10</w:t>
            </w:r>
          </w:p>
        </w:tc>
        <w:tc>
          <w:tcPr>
            <w:tcW w:w="1139" w:type="dxa"/>
          </w:tcPr>
          <w:p w14:paraId="55B4F22D" w14:textId="77777777" w:rsidR="00A9116E" w:rsidRPr="000D4B3B" w:rsidRDefault="00A9116E" w:rsidP="00EB099A">
            <w:pPr>
              <w:pStyle w:val="tabteksts"/>
              <w:jc w:val="center"/>
            </w:pPr>
            <w:r w:rsidRPr="000D4B3B">
              <w:t>10</w:t>
            </w:r>
          </w:p>
        </w:tc>
      </w:tr>
      <w:tr w:rsidR="00A9116E" w:rsidRPr="00795E73" w14:paraId="5AADCB58" w14:textId="77777777" w:rsidTr="00EB099A">
        <w:trPr>
          <w:jc w:val="center"/>
        </w:trPr>
        <w:tc>
          <w:tcPr>
            <w:tcW w:w="3397" w:type="dxa"/>
          </w:tcPr>
          <w:p w14:paraId="4A13B662" w14:textId="77777777" w:rsidR="00A9116E" w:rsidRPr="000D4B3B" w:rsidRDefault="00A9116E" w:rsidP="00601842">
            <w:pPr>
              <w:pStyle w:val="tabteksts"/>
              <w:jc w:val="both"/>
            </w:pPr>
            <w:r w:rsidRPr="000D4B3B">
              <w:t>Vienojošas atceres kultūras attīstību veidojošas iniciatīvas (skaits)</w:t>
            </w:r>
          </w:p>
        </w:tc>
        <w:tc>
          <w:tcPr>
            <w:tcW w:w="1134" w:type="dxa"/>
          </w:tcPr>
          <w:p w14:paraId="7148B6E0" w14:textId="77777777" w:rsidR="00A9116E" w:rsidRPr="000D4B3B" w:rsidRDefault="00A9116E" w:rsidP="00EB099A">
            <w:pPr>
              <w:pStyle w:val="tabteksts"/>
              <w:jc w:val="center"/>
            </w:pPr>
            <w:r w:rsidRPr="000D4B3B">
              <w:t>-</w:t>
            </w:r>
          </w:p>
        </w:tc>
        <w:tc>
          <w:tcPr>
            <w:tcW w:w="1134" w:type="dxa"/>
          </w:tcPr>
          <w:p w14:paraId="0D9C9116" w14:textId="77777777" w:rsidR="00A9116E" w:rsidRPr="000D4B3B" w:rsidRDefault="00A9116E" w:rsidP="00EB099A">
            <w:pPr>
              <w:pStyle w:val="tabteksts"/>
              <w:jc w:val="center"/>
            </w:pPr>
            <w:r w:rsidRPr="000D4B3B">
              <w:t>-</w:t>
            </w:r>
          </w:p>
        </w:tc>
        <w:tc>
          <w:tcPr>
            <w:tcW w:w="1134" w:type="dxa"/>
          </w:tcPr>
          <w:p w14:paraId="4A76A713" w14:textId="77777777" w:rsidR="00A9116E" w:rsidRPr="000D4B3B" w:rsidRDefault="00A9116E" w:rsidP="00EB099A">
            <w:pPr>
              <w:pStyle w:val="tabteksts"/>
              <w:jc w:val="center"/>
            </w:pPr>
            <w:r w:rsidRPr="000D4B3B">
              <w:t>2</w:t>
            </w:r>
          </w:p>
        </w:tc>
        <w:tc>
          <w:tcPr>
            <w:tcW w:w="1134" w:type="dxa"/>
          </w:tcPr>
          <w:p w14:paraId="44F45294" w14:textId="77777777" w:rsidR="00A9116E" w:rsidRPr="000D4B3B" w:rsidRDefault="00A9116E" w:rsidP="00EB099A">
            <w:pPr>
              <w:pStyle w:val="tabteksts"/>
              <w:jc w:val="center"/>
            </w:pPr>
            <w:r w:rsidRPr="000D4B3B">
              <w:t>2</w:t>
            </w:r>
          </w:p>
        </w:tc>
        <w:tc>
          <w:tcPr>
            <w:tcW w:w="1139" w:type="dxa"/>
          </w:tcPr>
          <w:p w14:paraId="6C10C6F6" w14:textId="77777777" w:rsidR="00A9116E" w:rsidRPr="000D4B3B" w:rsidRDefault="00A9116E" w:rsidP="00EB099A">
            <w:pPr>
              <w:pStyle w:val="tabteksts"/>
              <w:jc w:val="center"/>
            </w:pPr>
            <w:r w:rsidRPr="000D4B3B">
              <w:t>2</w:t>
            </w:r>
          </w:p>
        </w:tc>
      </w:tr>
      <w:tr w:rsidR="00A9116E" w:rsidRPr="00795E73" w14:paraId="48AEEED6" w14:textId="77777777" w:rsidTr="00EB099A">
        <w:trPr>
          <w:jc w:val="center"/>
        </w:trPr>
        <w:tc>
          <w:tcPr>
            <w:tcW w:w="9072" w:type="dxa"/>
            <w:gridSpan w:val="6"/>
            <w:shd w:val="clear" w:color="auto" w:fill="D9D9D9" w:themeFill="background1" w:themeFillShade="D9"/>
          </w:tcPr>
          <w:p w14:paraId="585ED219" w14:textId="77777777" w:rsidR="00A9116E" w:rsidRPr="00795E73" w:rsidRDefault="00A9116E" w:rsidP="00EB099A">
            <w:pPr>
              <w:pStyle w:val="tabteksts"/>
              <w:rPr>
                <w:szCs w:val="18"/>
              </w:rPr>
            </w:pPr>
            <w:r w:rsidRPr="00795E73">
              <w:rPr>
                <w:szCs w:val="18"/>
              </w:rPr>
              <w:t>Atbalstītas aktivitātes sabiedrības integrācijas veicināšanai, tai skaitā mazākumtautību kultūras savpatnības stiprināšana</w:t>
            </w:r>
          </w:p>
        </w:tc>
      </w:tr>
      <w:tr w:rsidR="00A9116E" w:rsidRPr="00795E73" w14:paraId="2C5855BE" w14:textId="77777777" w:rsidTr="00EB099A">
        <w:trPr>
          <w:jc w:val="center"/>
        </w:trPr>
        <w:tc>
          <w:tcPr>
            <w:tcW w:w="3397" w:type="dxa"/>
          </w:tcPr>
          <w:p w14:paraId="7A0D54D7" w14:textId="77777777" w:rsidR="00A9116E" w:rsidRPr="00795E73" w:rsidRDefault="00A9116E" w:rsidP="00601842">
            <w:pPr>
              <w:pStyle w:val="tabteksts"/>
              <w:jc w:val="both"/>
              <w:rPr>
                <w:szCs w:val="18"/>
              </w:rPr>
            </w:pPr>
            <w:r w:rsidRPr="00795E73">
              <w:rPr>
                <w:szCs w:val="18"/>
              </w:rPr>
              <w:t xml:space="preserve">Pasākumi mazākumtautības savpatnības stiprināšanas jomā (skaits)    </w:t>
            </w:r>
          </w:p>
        </w:tc>
        <w:tc>
          <w:tcPr>
            <w:tcW w:w="1134" w:type="dxa"/>
          </w:tcPr>
          <w:p w14:paraId="6C7CB8C9" w14:textId="77777777" w:rsidR="00A9116E" w:rsidRPr="00795E73" w:rsidRDefault="00A9116E" w:rsidP="00EB099A">
            <w:pPr>
              <w:pStyle w:val="tabteksts"/>
              <w:jc w:val="center"/>
              <w:rPr>
                <w:szCs w:val="18"/>
              </w:rPr>
            </w:pPr>
            <w:r w:rsidRPr="00795E73">
              <w:rPr>
                <w:szCs w:val="18"/>
              </w:rPr>
              <w:t>-</w:t>
            </w:r>
          </w:p>
        </w:tc>
        <w:tc>
          <w:tcPr>
            <w:tcW w:w="1134" w:type="dxa"/>
          </w:tcPr>
          <w:p w14:paraId="07C9DA74" w14:textId="77777777" w:rsidR="00A9116E" w:rsidRPr="00795E73" w:rsidRDefault="00A9116E" w:rsidP="00EB099A">
            <w:pPr>
              <w:pStyle w:val="tabteksts"/>
              <w:jc w:val="center"/>
              <w:rPr>
                <w:szCs w:val="18"/>
              </w:rPr>
            </w:pPr>
            <w:r w:rsidRPr="00795E73">
              <w:rPr>
                <w:szCs w:val="18"/>
              </w:rPr>
              <w:t>-</w:t>
            </w:r>
          </w:p>
        </w:tc>
        <w:tc>
          <w:tcPr>
            <w:tcW w:w="1134" w:type="dxa"/>
          </w:tcPr>
          <w:p w14:paraId="65CE491D" w14:textId="77777777" w:rsidR="00A9116E" w:rsidRPr="00795E73" w:rsidRDefault="00A9116E" w:rsidP="00EB099A">
            <w:pPr>
              <w:pStyle w:val="tabteksts"/>
              <w:jc w:val="center"/>
              <w:rPr>
                <w:szCs w:val="18"/>
              </w:rPr>
            </w:pPr>
            <w:r w:rsidRPr="00795E73">
              <w:rPr>
                <w:szCs w:val="18"/>
              </w:rPr>
              <w:t>2</w:t>
            </w:r>
          </w:p>
        </w:tc>
        <w:tc>
          <w:tcPr>
            <w:tcW w:w="1134" w:type="dxa"/>
          </w:tcPr>
          <w:p w14:paraId="35D7C77C" w14:textId="77777777" w:rsidR="00A9116E" w:rsidRPr="00795E73" w:rsidRDefault="00A9116E" w:rsidP="00EB099A">
            <w:pPr>
              <w:pStyle w:val="tabteksts"/>
              <w:jc w:val="center"/>
              <w:rPr>
                <w:szCs w:val="18"/>
              </w:rPr>
            </w:pPr>
            <w:r w:rsidRPr="00795E73">
              <w:rPr>
                <w:szCs w:val="18"/>
              </w:rPr>
              <w:t>2</w:t>
            </w:r>
          </w:p>
        </w:tc>
        <w:tc>
          <w:tcPr>
            <w:tcW w:w="1139" w:type="dxa"/>
          </w:tcPr>
          <w:p w14:paraId="320CB3BE" w14:textId="77777777" w:rsidR="00A9116E" w:rsidRPr="00795E73" w:rsidRDefault="00A9116E" w:rsidP="00EB099A">
            <w:pPr>
              <w:pStyle w:val="tabteksts"/>
              <w:jc w:val="center"/>
              <w:rPr>
                <w:szCs w:val="18"/>
              </w:rPr>
            </w:pPr>
            <w:r w:rsidRPr="00795E73">
              <w:rPr>
                <w:szCs w:val="18"/>
              </w:rPr>
              <w:t>2</w:t>
            </w:r>
          </w:p>
        </w:tc>
      </w:tr>
    </w:tbl>
    <w:p w14:paraId="53DE2C12"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22532147" w14:textId="77777777" w:rsidTr="00EB099A">
        <w:trPr>
          <w:trHeight w:val="283"/>
          <w:tblHeader/>
          <w:jc w:val="center"/>
        </w:trPr>
        <w:tc>
          <w:tcPr>
            <w:tcW w:w="3378" w:type="dxa"/>
            <w:vAlign w:val="center"/>
          </w:tcPr>
          <w:p w14:paraId="0D4D8469" w14:textId="77777777" w:rsidR="00A9116E" w:rsidRPr="00795E73" w:rsidRDefault="00A9116E" w:rsidP="00EB099A">
            <w:pPr>
              <w:pStyle w:val="tabteksts"/>
              <w:jc w:val="center"/>
              <w:rPr>
                <w:szCs w:val="24"/>
              </w:rPr>
            </w:pPr>
          </w:p>
        </w:tc>
        <w:tc>
          <w:tcPr>
            <w:tcW w:w="1131" w:type="dxa"/>
          </w:tcPr>
          <w:p w14:paraId="71DD69C3"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62F51D4"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706312BF"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3D31656"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740C98E9"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4DE35121" w14:textId="77777777" w:rsidTr="00EB099A">
        <w:trPr>
          <w:trHeight w:val="142"/>
          <w:jc w:val="center"/>
        </w:trPr>
        <w:tc>
          <w:tcPr>
            <w:tcW w:w="3378" w:type="dxa"/>
            <w:shd w:val="clear" w:color="auto" w:fill="D9D9D9" w:themeFill="background1" w:themeFillShade="D9"/>
            <w:vAlign w:val="center"/>
          </w:tcPr>
          <w:p w14:paraId="6A30535E"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5AFB2E4A" w14:textId="77777777" w:rsidR="00A9116E" w:rsidRPr="00795E73" w:rsidRDefault="00A9116E" w:rsidP="00EB099A">
            <w:pPr>
              <w:pStyle w:val="tabteksts"/>
              <w:jc w:val="right"/>
            </w:pPr>
            <w:r w:rsidRPr="00795E73">
              <w:t>1 800 044</w:t>
            </w:r>
          </w:p>
        </w:tc>
        <w:tc>
          <w:tcPr>
            <w:tcW w:w="1132" w:type="dxa"/>
            <w:shd w:val="clear" w:color="auto" w:fill="D9D9D9" w:themeFill="background1" w:themeFillShade="D9"/>
          </w:tcPr>
          <w:p w14:paraId="712BB15C" w14:textId="77777777" w:rsidR="00A9116E" w:rsidRPr="00795E73" w:rsidRDefault="00A9116E" w:rsidP="00EB099A">
            <w:pPr>
              <w:pStyle w:val="tabteksts"/>
              <w:jc w:val="right"/>
            </w:pPr>
            <w:r w:rsidRPr="00795E73">
              <w:t>1 832 232</w:t>
            </w:r>
          </w:p>
        </w:tc>
        <w:tc>
          <w:tcPr>
            <w:tcW w:w="1132" w:type="dxa"/>
            <w:shd w:val="clear" w:color="auto" w:fill="D9D9D9" w:themeFill="background1" w:themeFillShade="D9"/>
          </w:tcPr>
          <w:p w14:paraId="34400684" w14:textId="77777777" w:rsidR="00A9116E" w:rsidRPr="00795E73" w:rsidRDefault="00A9116E" w:rsidP="00EB099A">
            <w:pPr>
              <w:pStyle w:val="tabteksts"/>
              <w:jc w:val="right"/>
            </w:pPr>
            <w:r w:rsidRPr="00795E73">
              <w:t>2 682 392</w:t>
            </w:r>
          </w:p>
        </w:tc>
        <w:tc>
          <w:tcPr>
            <w:tcW w:w="1132" w:type="dxa"/>
            <w:shd w:val="clear" w:color="auto" w:fill="D9D9D9" w:themeFill="background1" w:themeFillShade="D9"/>
          </w:tcPr>
          <w:p w14:paraId="1746C59B" w14:textId="77777777" w:rsidR="00A9116E" w:rsidRPr="00795E73" w:rsidRDefault="00A9116E" w:rsidP="00EB099A">
            <w:pPr>
              <w:pStyle w:val="tabteksts"/>
              <w:jc w:val="right"/>
            </w:pPr>
            <w:r w:rsidRPr="00795E73">
              <w:t>2 682 392</w:t>
            </w:r>
          </w:p>
        </w:tc>
        <w:tc>
          <w:tcPr>
            <w:tcW w:w="1132" w:type="dxa"/>
            <w:shd w:val="clear" w:color="auto" w:fill="D9D9D9" w:themeFill="background1" w:themeFillShade="D9"/>
          </w:tcPr>
          <w:p w14:paraId="11178202" w14:textId="77777777" w:rsidR="00A9116E" w:rsidRPr="00795E73" w:rsidRDefault="00A9116E" w:rsidP="00EB099A">
            <w:pPr>
              <w:pStyle w:val="tabteksts"/>
              <w:jc w:val="right"/>
            </w:pPr>
            <w:r w:rsidRPr="00795E73">
              <w:t>2 682 392</w:t>
            </w:r>
          </w:p>
        </w:tc>
      </w:tr>
      <w:tr w:rsidR="00A9116E" w:rsidRPr="00795E73" w14:paraId="38161D26" w14:textId="77777777" w:rsidTr="00EB099A">
        <w:trPr>
          <w:trHeight w:val="283"/>
          <w:jc w:val="center"/>
        </w:trPr>
        <w:tc>
          <w:tcPr>
            <w:tcW w:w="3378" w:type="dxa"/>
            <w:vAlign w:val="center"/>
          </w:tcPr>
          <w:p w14:paraId="24AC46FE"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002C3640" w14:textId="77777777" w:rsidR="00A9116E" w:rsidRPr="00795E73" w:rsidRDefault="00A9116E" w:rsidP="00EB099A">
            <w:pPr>
              <w:pStyle w:val="tabteksts"/>
              <w:jc w:val="center"/>
            </w:pPr>
            <w:r w:rsidRPr="00795E73">
              <w:rPr>
                <w:b/>
                <w:bCs/>
              </w:rPr>
              <w:t>×</w:t>
            </w:r>
          </w:p>
        </w:tc>
        <w:tc>
          <w:tcPr>
            <w:tcW w:w="1132" w:type="dxa"/>
          </w:tcPr>
          <w:p w14:paraId="3B29DCAA" w14:textId="77777777" w:rsidR="00A9116E" w:rsidRPr="00795E73" w:rsidRDefault="00A9116E" w:rsidP="00EB099A">
            <w:pPr>
              <w:pStyle w:val="tabteksts"/>
              <w:jc w:val="right"/>
            </w:pPr>
            <w:r w:rsidRPr="00795E73">
              <w:t>32 188</w:t>
            </w:r>
          </w:p>
        </w:tc>
        <w:tc>
          <w:tcPr>
            <w:tcW w:w="1132" w:type="dxa"/>
          </w:tcPr>
          <w:p w14:paraId="50032E10" w14:textId="77777777" w:rsidR="00A9116E" w:rsidRPr="00795E73" w:rsidRDefault="00A9116E" w:rsidP="00EB099A">
            <w:pPr>
              <w:pStyle w:val="tabteksts"/>
              <w:jc w:val="right"/>
            </w:pPr>
            <w:r w:rsidRPr="00795E73">
              <w:t>850 160</w:t>
            </w:r>
          </w:p>
        </w:tc>
        <w:tc>
          <w:tcPr>
            <w:tcW w:w="1132" w:type="dxa"/>
          </w:tcPr>
          <w:p w14:paraId="250B0EE8" w14:textId="77777777" w:rsidR="00A9116E" w:rsidRPr="00795E73" w:rsidRDefault="00A9116E" w:rsidP="00EB099A">
            <w:pPr>
              <w:pStyle w:val="tabteksts"/>
              <w:jc w:val="center"/>
            </w:pPr>
            <w:r w:rsidRPr="00795E73">
              <w:t>-</w:t>
            </w:r>
          </w:p>
        </w:tc>
        <w:tc>
          <w:tcPr>
            <w:tcW w:w="1132" w:type="dxa"/>
          </w:tcPr>
          <w:p w14:paraId="34478DC2" w14:textId="77777777" w:rsidR="00A9116E" w:rsidRPr="00795E73" w:rsidRDefault="00A9116E" w:rsidP="00EB099A">
            <w:pPr>
              <w:pStyle w:val="tabteksts"/>
              <w:jc w:val="center"/>
            </w:pPr>
            <w:r w:rsidRPr="00795E73">
              <w:t>-</w:t>
            </w:r>
          </w:p>
        </w:tc>
      </w:tr>
      <w:tr w:rsidR="00A9116E" w:rsidRPr="00795E73" w14:paraId="751B7B4D" w14:textId="77777777" w:rsidTr="00EB099A">
        <w:trPr>
          <w:trHeight w:val="283"/>
          <w:jc w:val="center"/>
        </w:trPr>
        <w:tc>
          <w:tcPr>
            <w:tcW w:w="3378" w:type="dxa"/>
            <w:vAlign w:val="center"/>
          </w:tcPr>
          <w:p w14:paraId="43691432"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31389064" w14:textId="77777777" w:rsidR="00A9116E" w:rsidRPr="00795E73" w:rsidRDefault="00A9116E" w:rsidP="00EB099A">
            <w:pPr>
              <w:pStyle w:val="tabteksts"/>
              <w:jc w:val="center"/>
            </w:pPr>
            <w:r w:rsidRPr="00795E73">
              <w:rPr>
                <w:b/>
                <w:bCs/>
              </w:rPr>
              <w:t>×</w:t>
            </w:r>
          </w:p>
        </w:tc>
        <w:tc>
          <w:tcPr>
            <w:tcW w:w="1132" w:type="dxa"/>
          </w:tcPr>
          <w:p w14:paraId="62081814" w14:textId="77777777" w:rsidR="00A9116E" w:rsidRPr="00795E73" w:rsidRDefault="00A9116E" w:rsidP="00EB099A">
            <w:pPr>
              <w:pStyle w:val="tabteksts"/>
              <w:jc w:val="right"/>
            </w:pPr>
            <w:r w:rsidRPr="00795E73">
              <w:t>1,8</w:t>
            </w:r>
          </w:p>
        </w:tc>
        <w:tc>
          <w:tcPr>
            <w:tcW w:w="1132" w:type="dxa"/>
          </w:tcPr>
          <w:p w14:paraId="6B90A99B" w14:textId="77777777" w:rsidR="00A9116E" w:rsidRPr="00795E73" w:rsidRDefault="00A9116E" w:rsidP="00EB099A">
            <w:pPr>
              <w:pStyle w:val="tabteksts"/>
              <w:jc w:val="right"/>
            </w:pPr>
            <w:r w:rsidRPr="00795E73">
              <w:t>46,4</w:t>
            </w:r>
          </w:p>
        </w:tc>
        <w:tc>
          <w:tcPr>
            <w:tcW w:w="1132" w:type="dxa"/>
          </w:tcPr>
          <w:p w14:paraId="27C78031" w14:textId="77777777" w:rsidR="00A9116E" w:rsidRPr="00795E73" w:rsidRDefault="00A9116E" w:rsidP="00EB099A">
            <w:pPr>
              <w:pStyle w:val="tabteksts"/>
              <w:jc w:val="center"/>
            </w:pPr>
            <w:r w:rsidRPr="00795E73">
              <w:t>-</w:t>
            </w:r>
          </w:p>
        </w:tc>
        <w:tc>
          <w:tcPr>
            <w:tcW w:w="1132" w:type="dxa"/>
          </w:tcPr>
          <w:p w14:paraId="2B8DAC65" w14:textId="77777777" w:rsidR="00A9116E" w:rsidRPr="00795E73" w:rsidRDefault="00A9116E" w:rsidP="00EB099A">
            <w:pPr>
              <w:pStyle w:val="tabteksts"/>
              <w:jc w:val="center"/>
            </w:pPr>
            <w:r w:rsidRPr="00795E73">
              <w:t>-</w:t>
            </w:r>
          </w:p>
        </w:tc>
      </w:tr>
      <w:tr w:rsidR="00A9116E" w:rsidRPr="00795E73" w14:paraId="1D0D49A0" w14:textId="77777777" w:rsidTr="00EB099A">
        <w:trPr>
          <w:trHeight w:val="142"/>
          <w:jc w:val="center"/>
        </w:trPr>
        <w:tc>
          <w:tcPr>
            <w:tcW w:w="3378" w:type="dxa"/>
          </w:tcPr>
          <w:p w14:paraId="3A56264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1607E5B0" w14:textId="77777777" w:rsidR="00A9116E" w:rsidRPr="00795E73" w:rsidRDefault="00A9116E" w:rsidP="00EB099A">
            <w:pPr>
              <w:pStyle w:val="tabteksts"/>
              <w:jc w:val="right"/>
              <w:rPr>
                <w:szCs w:val="18"/>
              </w:rPr>
            </w:pPr>
            <w:r w:rsidRPr="00795E73">
              <w:rPr>
                <w:szCs w:val="18"/>
              </w:rPr>
              <w:t>13 498</w:t>
            </w:r>
          </w:p>
        </w:tc>
        <w:tc>
          <w:tcPr>
            <w:tcW w:w="1132" w:type="dxa"/>
          </w:tcPr>
          <w:p w14:paraId="48034DA1" w14:textId="77777777" w:rsidR="00A9116E" w:rsidRPr="00795E73" w:rsidRDefault="00A9116E" w:rsidP="00EB099A">
            <w:pPr>
              <w:pStyle w:val="tabteksts"/>
              <w:jc w:val="right"/>
              <w:rPr>
                <w:szCs w:val="18"/>
              </w:rPr>
            </w:pPr>
            <w:r w:rsidRPr="00795E73">
              <w:rPr>
                <w:szCs w:val="18"/>
              </w:rPr>
              <w:t>8 040</w:t>
            </w:r>
          </w:p>
        </w:tc>
        <w:tc>
          <w:tcPr>
            <w:tcW w:w="1132" w:type="dxa"/>
          </w:tcPr>
          <w:p w14:paraId="41C5F846" w14:textId="77777777" w:rsidR="00A9116E" w:rsidRPr="00795E73" w:rsidRDefault="00A9116E" w:rsidP="00EB099A">
            <w:pPr>
              <w:pStyle w:val="tabteksts"/>
              <w:jc w:val="right"/>
              <w:rPr>
                <w:szCs w:val="18"/>
              </w:rPr>
            </w:pPr>
            <w:r w:rsidRPr="00795E73">
              <w:rPr>
                <w:szCs w:val="18"/>
              </w:rPr>
              <w:t>8 040</w:t>
            </w:r>
          </w:p>
        </w:tc>
        <w:tc>
          <w:tcPr>
            <w:tcW w:w="1132" w:type="dxa"/>
          </w:tcPr>
          <w:p w14:paraId="62D266A6" w14:textId="77777777" w:rsidR="00A9116E" w:rsidRPr="00795E73" w:rsidRDefault="00A9116E" w:rsidP="00EB099A">
            <w:pPr>
              <w:pStyle w:val="tabteksts"/>
              <w:jc w:val="right"/>
              <w:rPr>
                <w:szCs w:val="18"/>
              </w:rPr>
            </w:pPr>
            <w:r w:rsidRPr="00795E73">
              <w:rPr>
                <w:szCs w:val="18"/>
              </w:rPr>
              <w:t>8 040</w:t>
            </w:r>
          </w:p>
        </w:tc>
        <w:tc>
          <w:tcPr>
            <w:tcW w:w="1132" w:type="dxa"/>
          </w:tcPr>
          <w:p w14:paraId="3CB8EA9C" w14:textId="77777777" w:rsidR="00A9116E" w:rsidRPr="00795E73" w:rsidRDefault="00A9116E" w:rsidP="00EB099A">
            <w:pPr>
              <w:pStyle w:val="tabteksts"/>
              <w:jc w:val="right"/>
              <w:rPr>
                <w:szCs w:val="18"/>
              </w:rPr>
            </w:pPr>
            <w:r w:rsidRPr="00795E73">
              <w:rPr>
                <w:szCs w:val="18"/>
              </w:rPr>
              <w:t>8 040</w:t>
            </w:r>
          </w:p>
        </w:tc>
      </w:tr>
      <w:tr w:rsidR="00A9116E" w:rsidRPr="00795E73" w14:paraId="0E90E1F2" w14:textId="77777777" w:rsidTr="00EB099A">
        <w:trPr>
          <w:trHeight w:val="567"/>
          <w:jc w:val="center"/>
        </w:trPr>
        <w:tc>
          <w:tcPr>
            <w:tcW w:w="3378" w:type="dxa"/>
            <w:vAlign w:val="center"/>
          </w:tcPr>
          <w:p w14:paraId="21CE48A2"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01C52999" w14:textId="77777777" w:rsidR="00A9116E" w:rsidRPr="00795E73" w:rsidRDefault="00A9116E" w:rsidP="00EB099A">
            <w:pPr>
              <w:pStyle w:val="tabteksts"/>
              <w:jc w:val="right"/>
              <w:rPr>
                <w:szCs w:val="18"/>
              </w:rPr>
            </w:pPr>
            <w:r w:rsidRPr="00795E73">
              <w:rPr>
                <w:szCs w:val="18"/>
              </w:rPr>
              <w:t>13 498</w:t>
            </w:r>
          </w:p>
        </w:tc>
        <w:tc>
          <w:tcPr>
            <w:tcW w:w="1132" w:type="dxa"/>
          </w:tcPr>
          <w:p w14:paraId="03D995A6" w14:textId="77777777" w:rsidR="00A9116E" w:rsidRPr="00795E73" w:rsidRDefault="00A9116E" w:rsidP="00EB099A">
            <w:pPr>
              <w:pStyle w:val="tabteksts"/>
              <w:jc w:val="right"/>
              <w:rPr>
                <w:szCs w:val="18"/>
              </w:rPr>
            </w:pPr>
            <w:r w:rsidRPr="00795E73">
              <w:rPr>
                <w:szCs w:val="18"/>
              </w:rPr>
              <w:t>8 040</w:t>
            </w:r>
          </w:p>
        </w:tc>
        <w:tc>
          <w:tcPr>
            <w:tcW w:w="1132" w:type="dxa"/>
          </w:tcPr>
          <w:p w14:paraId="4D4EA439" w14:textId="77777777" w:rsidR="00A9116E" w:rsidRPr="00795E73" w:rsidRDefault="00A9116E" w:rsidP="00EB099A">
            <w:pPr>
              <w:pStyle w:val="tabteksts"/>
              <w:jc w:val="right"/>
              <w:rPr>
                <w:szCs w:val="18"/>
              </w:rPr>
            </w:pPr>
            <w:r w:rsidRPr="00795E73">
              <w:rPr>
                <w:szCs w:val="18"/>
              </w:rPr>
              <w:t>8 040</w:t>
            </w:r>
          </w:p>
        </w:tc>
        <w:tc>
          <w:tcPr>
            <w:tcW w:w="1132" w:type="dxa"/>
          </w:tcPr>
          <w:p w14:paraId="5CFF01E7" w14:textId="77777777" w:rsidR="00A9116E" w:rsidRPr="00795E73" w:rsidRDefault="00A9116E" w:rsidP="00EB099A">
            <w:pPr>
              <w:pStyle w:val="tabteksts"/>
              <w:jc w:val="right"/>
              <w:rPr>
                <w:szCs w:val="18"/>
              </w:rPr>
            </w:pPr>
            <w:r w:rsidRPr="00795E73">
              <w:rPr>
                <w:szCs w:val="18"/>
              </w:rPr>
              <w:t>8 040</w:t>
            </w:r>
          </w:p>
        </w:tc>
        <w:tc>
          <w:tcPr>
            <w:tcW w:w="1132" w:type="dxa"/>
          </w:tcPr>
          <w:p w14:paraId="3DF8D85B" w14:textId="77777777" w:rsidR="00A9116E" w:rsidRPr="00795E73" w:rsidRDefault="00A9116E" w:rsidP="00EB099A">
            <w:pPr>
              <w:pStyle w:val="tabteksts"/>
              <w:jc w:val="right"/>
              <w:rPr>
                <w:szCs w:val="18"/>
              </w:rPr>
            </w:pPr>
            <w:r w:rsidRPr="00795E73">
              <w:rPr>
                <w:szCs w:val="18"/>
              </w:rPr>
              <w:t>8 040</w:t>
            </w:r>
          </w:p>
        </w:tc>
      </w:tr>
    </w:tbl>
    <w:p w14:paraId="6738ADF2" w14:textId="2DB45170"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0475FD20"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61E958BA" w14:textId="77777777" w:rsidTr="00EB099A">
        <w:trPr>
          <w:trHeight w:val="142"/>
          <w:tblHeader/>
          <w:jc w:val="center"/>
        </w:trPr>
        <w:tc>
          <w:tcPr>
            <w:tcW w:w="5241" w:type="dxa"/>
            <w:vAlign w:val="center"/>
          </w:tcPr>
          <w:p w14:paraId="3D7C70CB"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69FFF01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1AAB769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3EF1EBA1"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27E34085" w14:textId="77777777" w:rsidTr="00EB099A">
        <w:trPr>
          <w:trHeight w:val="142"/>
          <w:jc w:val="center"/>
        </w:trPr>
        <w:tc>
          <w:tcPr>
            <w:tcW w:w="5241" w:type="dxa"/>
            <w:shd w:val="clear" w:color="auto" w:fill="D9D9D9" w:themeFill="background1" w:themeFillShade="D9"/>
          </w:tcPr>
          <w:p w14:paraId="4FFDBE39"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547764B3" w14:textId="77777777" w:rsidR="00A9116E" w:rsidRPr="00795E73" w:rsidRDefault="00A9116E" w:rsidP="00EB099A">
            <w:pPr>
              <w:pStyle w:val="tabteksts"/>
              <w:jc w:val="center"/>
              <w:rPr>
                <w:b/>
                <w:szCs w:val="18"/>
              </w:rPr>
            </w:pPr>
            <w:r w:rsidRPr="00795E73">
              <w:rPr>
                <w:b/>
                <w:szCs w:val="18"/>
              </w:rPr>
              <w:t>-</w:t>
            </w:r>
          </w:p>
        </w:tc>
        <w:tc>
          <w:tcPr>
            <w:tcW w:w="1277" w:type="dxa"/>
            <w:shd w:val="clear" w:color="auto" w:fill="D9D9D9" w:themeFill="background1" w:themeFillShade="D9"/>
          </w:tcPr>
          <w:p w14:paraId="035F189F" w14:textId="77777777" w:rsidR="00A9116E" w:rsidRPr="00795E73" w:rsidRDefault="00A9116E" w:rsidP="00EB099A">
            <w:pPr>
              <w:pStyle w:val="tabteksts"/>
              <w:jc w:val="right"/>
              <w:rPr>
                <w:b/>
                <w:szCs w:val="18"/>
              </w:rPr>
            </w:pPr>
            <w:r w:rsidRPr="00795E73">
              <w:rPr>
                <w:b/>
                <w:szCs w:val="18"/>
              </w:rPr>
              <w:t xml:space="preserve">850 160 </w:t>
            </w:r>
          </w:p>
        </w:tc>
        <w:tc>
          <w:tcPr>
            <w:tcW w:w="1277" w:type="dxa"/>
            <w:shd w:val="clear" w:color="auto" w:fill="D9D9D9" w:themeFill="background1" w:themeFillShade="D9"/>
          </w:tcPr>
          <w:p w14:paraId="72404D52" w14:textId="77777777" w:rsidR="00A9116E" w:rsidRPr="00795E73" w:rsidRDefault="00A9116E" w:rsidP="00EB099A">
            <w:pPr>
              <w:pStyle w:val="tabteksts"/>
              <w:jc w:val="right"/>
              <w:rPr>
                <w:b/>
                <w:szCs w:val="18"/>
              </w:rPr>
            </w:pPr>
            <w:r w:rsidRPr="00795E73">
              <w:rPr>
                <w:b/>
                <w:szCs w:val="18"/>
              </w:rPr>
              <w:t>850 160</w:t>
            </w:r>
          </w:p>
        </w:tc>
      </w:tr>
      <w:tr w:rsidR="00A9116E" w:rsidRPr="00795E73" w14:paraId="2A2DC5A8" w14:textId="77777777" w:rsidTr="00EB099A">
        <w:trPr>
          <w:jc w:val="center"/>
        </w:trPr>
        <w:tc>
          <w:tcPr>
            <w:tcW w:w="9072" w:type="dxa"/>
            <w:gridSpan w:val="4"/>
          </w:tcPr>
          <w:p w14:paraId="542F005D" w14:textId="77777777" w:rsidR="00A9116E" w:rsidRPr="00795E73" w:rsidRDefault="00A9116E" w:rsidP="00EB099A">
            <w:pPr>
              <w:pStyle w:val="tabteksts"/>
              <w:ind w:firstLine="313"/>
              <w:rPr>
                <w:szCs w:val="18"/>
              </w:rPr>
            </w:pPr>
            <w:r w:rsidRPr="00795E73">
              <w:rPr>
                <w:i/>
                <w:szCs w:val="18"/>
                <w:lang w:eastAsia="lv-LV"/>
              </w:rPr>
              <w:lastRenderedPageBreak/>
              <w:t>t. sk.:</w:t>
            </w:r>
          </w:p>
        </w:tc>
      </w:tr>
      <w:tr w:rsidR="00A9116E" w:rsidRPr="00795E73" w14:paraId="37682409" w14:textId="77777777" w:rsidTr="00EB099A">
        <w:trPr>
          <w:trHeight w:val="142"/>
          <w:jc w:val="center"/>
        </w:trPr>
        <w:tc>
          <w:tcPr>
            <w:tcW w:w="5241" w:type="dxa"/>
            <w:shd w:val="clear" w:color="auto" w:fill="F2F2F2" w:themeFill="background1" w:themeFillShade="F2"/>
          </w:tcPr>
          <w:p w14:paraId="390477A7"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7B6F0F4A" w14:textId="77777777" w:rsidR="00A9116E" w:rsidRPr="00E670F0" w:rsidRDefault="00A9116E" w:rsidP="00EB099A">
            <w:pPr>
              <w:pStyle w:val="tabteksts"/>
              <w:jc w:val="center"/>
              <w:rPr>
                <w:szCs w:val="18"/>
              </w:rPr>
            </w:pPr>
            <w:r w:rsidRPr="00E670F0">
              <w:rPr>
                <w:szCs w:val="18"/>
              </w:rPr>
              <w:t>-</w:t>
            </w:r>
          </w:p>
        </w:tc>
        <w:tc>
          <w:tcPr>
            <w:tcW w:w="1277" w:type="dxa"/>
            <w:shd w:val="clear" w:color="auto" w:fill="F2F2F2" w:themeFill="background1" w:themeFillShade="F2"/>
          </w:tcPr>
          <w:p w14:paraId="6EAA90FA" w14:textId="77777777" w:rsidR="00A9116E" w:rsidRPr="00E670F0" w:rsidRDefault="00A9116E" w:rsidP="00EB099A">
            <w:pPr>
              <w:pStyle w:val="tabteksts"/>
              <w:jc w:val="right"/>
              <w:rPr>
                <w:szCs w:val="18"/>
              </w:rPr>
            </w:pPr>
            <w:r w:rsidRPr="00E670F0">
              <w:rPr>
                <w:szCs w:val="18"/>
              </w:rPr>
              <w:t>550 000</w:t>
            </w:r>
          </w:p>
        </w:tc>
        <w:tc>
          <w:tcPr>
            <w:tcW w:w="1277" w:type="dxa"/>
            <w:shd w:val="clear" w:color="auto" w:fill="F2F2F2" w:themeFill="background1" w:themeFillShade="F2"/>
          </w:tcPr>
          <w:p w14:paraId="2088B3D8" w14:textId="77777777" w:rsidR="00A9116E" w:rsidRPr="00E670F0" w:rsidRDefault="00A9116E" w:rsidP="00EB099A">
            <w:pPr>
              <w:pStyle w:val="tabteksts"/>
              <w:jc w:val="right"/>
              <w:rPr>
                <w:szCs w:val="18"/>
              </w:rPr>
            </w:pPr>
            <w:r w:rsidRPr="00E670F0">
              <w:rPr>
                <w:szCs w:val="18"/>
              </w:rPr>
              <w:t>550 000</w:t>
            </w:r>
          </w:p>
        </w:tc>
      </w:tr>
      <w:tr w:rsidR="00A9116E" w:rsidRPr="00795E73" w14:paraId="5CA77332" w14:textId="77777777" w:rsidTr="00EB099A">
        <w:trPr>
          <w:trHeight w:val="142"/>
          <w:jc w:val="center"/>
        </w:trPr>
        <w:tc>
          <w:tcPr>
            <w:tcW w:w="5241" w:type="dxa"/>
          </w:tcPr>
          <w:p w14:paraId="313B3A72" w14:textId="360816F7" w:rsidR="00A9116E" w:rsidRPr="00795E73" w:rsidRDefault="00A9116E" w:rsidP="00601842">
            <w:pPr>
              <w:pStyle w:val="tabteksts"/>
              <w:jc w:val="both"/>
              <w:rPr>
                <w:i/>
                <w:szCs w:val="18"/>
                <w:lang w:eastAsia="lv-LV"/>
              </w:rPr>
            </w:pPr>
            <w:r w:rsidRPr="00795E73">
              <w:rPr>
                <w:i/>
                <w:szCs w:val="18"/>
                <w:lang w:eastAsia="lv-LV"/>
              </w:rPr>
              <w:t>Saliedētas un pilsoniski aktīvas sabiedrības attīstības pamatnostādņu īstenošana,</w:t>
            </w:r>
            <w:r w:rsidRPr="00795E73">
              <w:t xml:space="preserve"> </w:t>
            </w:r>
            <w:r w:rsidRPr="00795E73">
              <w:rPr>
                <w:i/>
                <w:szCs w:val="18"/>
                <w:lang w:eastAsia="lv-LV"/>
              </w:rPr>
              <w:t>saskaņā ar MK 24.09.2021. sēdes protokola Nr.63 1.§ 2.</w:t>
            </w:r>
            <w:r w:rsidR="00601842">
              <w:rPr>
                <w:i/>
                <w:szCs w:val="18"/>
                <w:lang w:eastAsia="lv-LV"/>
              </w:rPr>
              <w:t> </w:t>
            </w:r>
            <w:r w:rsidRPr="00795E73">
              <w:rPr>
                <w:i/>
                <w:szCs w:val="18"/>
                <w:lang w:eastAsia="lv-LV"/>
              </w:rPr>
              <w:t>punktu</w:t>
            </w:r>
          </w:p>
        </w:tc>
        <w:tc>
          <w:tcPr>
            <w:tcW w:w="1277" w:type="dxa"/>
          </w:tcPr>
          <w:p w14:paraId="483E04B3" w14:textId="77777777" w:rsidR="00A9116E" w:rsidRPr="00E670F0" w:rsidRDefault="00A9116E" w:rsidP="00EB099A">
            <w:pPr>
              <w:pStyle w:val="tabteksts"/>
              <w:jc w:val="center"/>
              <w:rPr>
                <w:szCs w:val="18"/>
              </w:rPr>
            </w:pPr>
            <w:r w:rsidRPr="00E670F0">
              <w:rPr>
                <w:szCs w:val="18"/>
              </w:rPr>
              <w:t>-</w:t>
            </w:r>
          </w:p>
        </w:tc>
        <w:tc>
          <w:tcPr>
            <w:tcW w:w="1277" w:type="dxa"/>
          </w:tcPr>
          <w:p w14:paraId="0E472657" w14:textId="77777777" w:rsidR="00A9116E" w:rsidRPr="00E670F0" w:rsidRDefault="00A9116E" w:rsidP="00EB099A">
            <w:pPr>
              <w:pStyle w:val="tabteksts"/>
              <w:jc w:val="right"/>
              <w:rPr>
                <w:szCs w:val="18"/>
              </w:rPr>
            </w:pPr>
            <w:r w:rsidRPr="00E670F0">
              <w:rPr>
                <w:szCs w:val="18"/>
              </w:rPr>
              <w:t>550 000</w:t>
            </w:r>
          </w:p>
        </w:tc>
        <w:tc>
          <w:tcPr>
            <w:tcW w:w="1277" w:type="dxa"/>
          </w:tcPr>
          <w:p w14:paraId="5A968CE1" w14:textId="77777777" w:rsidR="00A9116E" w:rsidRPr="00E670F0" w:rsidRDefault="00A9116E" w:rsidP="00EB099A">
            <w:pPr>
              <w:pStyle w:val="tabteksts"/>
              <w:jc w:val="right"/>
              <w:rPr>
                <w:szCs w:val="18"/>
              </w:rPr>
            </w:pPr>
            <w:r w:rsidRPr="00E670F0">
              <w:rPr>
                <w:szCs w:val="18"/>
              </w:rPr>
              <w:t>550 000</w:t>
            </w:r>
          </w:p>
        </w:tc>
      </w:tr>
      <w:tr w:rsidR="00A9116E" w:rsidRPr="00795E73" w14:paraId="5D62B100" w14:textId="77777777" w:rsidTr="00EB099A">
        <w:trPr>
          <w:trHeight w:val="142"/>
          <w:jc w:val="center"/>
        </w:trPr>
        <w:tc>
          <w:tcPr>
            <w:tcW w:w="5241" w:type="dxa"/>
            <w:shd w:val="clear" w:color="auto" w:fill="F2F2F2" w:themeFill="background1" w:themeFillShade="F2"/>
          </w:tcPr>
          <w:p w14:paraId="1EFB2EBE"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253CDFE1" w14:textId="77777777" w:rsidR="00A9116E" w:rsidRPr="00E670F0" w:rsidRDefault="00A9116E" w:rsidP="00EB099A">
            <w:pPr>
              <w:pStyle w:val="tabteksts"/>
              <w:jc w:val="center"/>
              <w:rPr>
                <w:szCs w:val="18"/>
              </w:rPr>
            </w:pPr>
            <w:r w:rsidRPr="00E670F0">
              <w:rPr>
                <w:szCs w:val="18"/>
              </w:rPr>
              <w:t>-</w:t>
            </w:r>
          </w:p>
        </w:tc>
        <w:tc>
          <w:tcPr>
            <w:tcW w:w="1277" w:type="dxa"/>
            <w:shd w:val="clear" w:color="auto" w:fill="F2F2F2" w:themeFill="background1" w:themeFillShade="F2"/>
          </w:tcPr>
          <w:p w14:paraId="2B657EB3" w14:textId="77777777" w:rsidR="00A9116E" w:rsidRPr="00E670F0" w:rsidRDefault="00A9116E" w:rsidP="00EB099A">
            <w:pPr>
              <w:pStyle w:val="tabteksts"/>
              <w:jc w:val="right"/>
              <w:rPr>
                <w:szCs w:val="18"/>
              </w:rPr>
            </w:pPr>
            <w:r w:rsidRPr="00E670F0">
              <w:rPr>
                <w:szCs w:val="18"/>
              </w:rPr>
              <w:t>160</w:t>
            </w:r>
          </w:p>
        </w:tc>
        <w:tc>
          <w:tcPr>
            <w:tcW w:w="1277" w:type="dxa"/>
            <w:shd w:val="clear" w:color="auto" w:fill="F2F2F2" w:themeFill="background1" w:themeFillShade="F2"/>
          </w:tcPr>
          <w:p w14:paraId="6FBA6933" w14:textId="77777777" w:rsidR="00A9116E" w:rsidRPr="00E670F0" w:rsidRDefault="00A9116E" w:rsidP="00EB099A">
            <w:pPr>
              <w:pStyle w:val="tabteksts"/>
              <w:jc w:val="right"/>
              <w:rPr>
                <w:szCs w:val="18"/>
              </w:rPr>
            </w:pPr>
            <w:r w:rsidRPr="00E670F0">
              <w:rPr>
                <w:szCs w:val="18"/>
              </w:rPr>
              <w:t>160</w:t>
            </w:r>
          </w:p>
        </w:tc>
      </w:tr>
      <w:tr w:rsidR="00A9116E" w:rsidRPr="00795E73" w14:paraId="28DEA35F" w14:textId="77777777" w:rsidTr="00EB099A">
        <w:trPr>
          <w:trHeight w:val="142"/>
          <w:jc w:val="center"/>
        </w:trPr>
        <w:tc>
          <w:tcPr>
            <w:tcW w:w="5241" w:type="dxa"/>
          </w:tcPr>
          <w:p w14:paraId="2E2D475C" w14:textId="77777777" w:rsidR="00A9116E" w:rsidRPr="00795E73" w:rsidRDefault="00A9116E" w:rsidP="00601842">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1A175FA7" w14:textId="77777777" w:rsidR="00A9116E" w:rsidRPr="00E670F0" w:rsidRDefault="00A9116E" w:rsidP="00EB099A">
            <w:pPr>
              <w:pStyle w:val="tabteksts"/>
              <w:jc w:val="center"/>
              <w:rPr>
                <w:szCs w:val="18"/>
              </w:rPr>
            </w:pPr>
            <w:r w:rsidRPr="00E670F0">
              <w:rPr>
                <w:szCs w:val="18"/>
              </w:rPr>
              <w:t>-</w:t>
            </w:r>
          </w:p>
        </w:tc>
        <w:tc>
          <w:tcPr>
            <w:tcW w:w="1277" w:type="dxa"/>
          </w:tcPr>
          <w:p w14:paraId="0DBD4B3C" w14:textId="77777777" w:rsidR="00A9116E" w:rsidRPr="00E670F0" w:rsidRDefault="00A9116E" w:rsidP="00EB099A">
            <w:pPr>
              <w:pStyle w:val="tabteksts"/>
              <w:jc w:val="right"/>
              <w:rPr>
                <w:szCs w:val="18"/>
              </w:rPr>
            </w:pPr>
            <w:r w:rsidRPr="00E670F0">
              <w:rPr>
                <w:szCs w:val="18"/>
              </w:rPr>
              <w:t>160</w:t>
            </w:r>
          </w:p>
        </w:tc>
        <w:tc>
          <w:tcPr>
            <w:tcW w:w="1277" w:type="dxa"/>
          </w:tcPr>
          <w:p w14:paraId="31FBEDCD" w14:textId="77777777" w:rsidR="00A9116E" w:rsidRPr="00E670F0" w:rsidRDefault="00A9116E" w:rsidP="00EB099A">
            <w:pPr>
              <w:pStyle w:val="tabteksts"/>
              <w:jc w:val="right"/>
              <w:rPr>
                <w:szCs w:val="18"/>
              </w:rPr>
            </w:pPr>
            <w:r w:rsidRPr="00E670F0">
              <w:rPr>
                <w:szCs w:val="18"/>
              </w:rPr>
              <w:t>160</w:t>
            </w:r>
          </w:p>
        </w:tc>
      </w:tr>
      <w:tr w:rsidR="00A9116E" w:rsidRPr="00795E73" w14:paraId="017F252F" w14:textId="77777777" w:rsidTr="00EB099A">
        <w:trPr>
          <w:trHeight w:val="142"/>
          <w:jc w:val="center"/>
        </w:trPr>
        <w:tc>
          <w:tcPr>
            <w:tcW w:w="5241" w:type="dxa"/>
            <w:shd w:val="clear" w:color="auto" w:fill="F2F2F2" w:themeFill="background1" w:themeFillShade="F2"/>
            <w:vAlign w:val="center"/>
          </w:tcPr>
          <w:p w14:paraId="002E3B72"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08AB4648" w14:textId="77777777" w:rsidR="00A9116E" w:rsidRPr="00E670F0" w:rsidRDefault="00A9116E" w:rsidP="00EB099A">
            <w:pPr>
              <w:pStyle w:val="tabteksts"/>
              <w:jc w:val="center"/>
              <w:rPr>
                <w:szCs w:val="18"/>
              </w:rPr>
            </w:pPr>
            <w:r w:rsidRPr="00E670F0">
              <w:rPr>
                <w:szCs w:val="18"/>
              </w:rPr>
              <w:t>-</w:t>
            </w:r>
          </w:p>
        </w:tc>
        <w:tc>
          <w:tcPr>
            <w:tcW w:w="1277" w:type="dxa"/>
            <w:shd w:val="clear" w:color="auto" w:fill="F2F2F2" w:themeFill="background1" w:themeFillShade="F2"/>
          </w:tcPr>
          <w:p w14:paraId="2DB3DEAC" w14:textId="77777777" w:rsidR="00A9116E" w:rsidRPr="00E670F0" w:rsidRDefault="00A9116E" w:rsidP="00EB099A">
            <w:pPr>
              <w:pStyle w:val="tabteksts"/>
              <w:jc w:val="right"/>
              <w:rPr>
                <w:szCs w:val="18"/>
              </w:rPr>
            </w:pPr>
            <w:r w:rsidRPr="00E670F0">
              <w:rPr>
                <w:szCs w:val="18"/>
              </w:rPr>
              <w:t>300 000</w:t>
            </w:r>
          </w:p>
        </w:tc>
        <w:tc>
          <w:tcPr>
            <w:tcW w:w="1277" w:type="dxa"/>
            <w:shd w:val="clear" w:color="auto" w:fill="F2F2F2" w:themeFill="background1" w:themeFillShade="F2"/>
          </w:tcPr>
          <w:p w14:paraId="68723C46" w14:textId="77777777" w:rsidR="00A9116E" w:rsidRPr="00E670F0" w:rsidRDefault="00A9116E" w:rsidP="00EB099A">
            <w:pPr>
              <w:pStyle w:val="tabteksts"/>
              <w:jc w:val="right"/>
              <w:rPr>
                <w:szCs w:val="18"/>
              </w:rPr>
            </w:pPr>
            <w:r w:rsidRPr="00E670F0">
              <w:rPr>
                <w:szCs w:val="18"/>
              </w:rPr>
              <w:t>300 000</w:t>
            </w:r>
          </w:p>
        </w:tc>
      </w:tr>
      <w:tr w:rsidR="00A9116E" w:rsidRPr="00795E73" w14:paraId="6DB07548" w14:textId="77777777" w:rsidTr="00EB099A">
        <w:trPr>
          <w:trHeight w:val="142"/>
          <w:jc w:val="center"/>
        </w:trPr>
        <w:tc>
          <w:tcPr>
            <w:tcW w:w="5241" w:type="dxa"/>
          </w:tcPr>
          <w:p w14:paraId="05C22C7B" w14:textId="461EE11B" w:rsidR="00A9116E" w:rsidRPr="00795E73" w:rsidRDefault="00A9116E" w:rsidP="00601842">
            <w:pPr>
              <w:pStyle w:val="tabteksts"/>
              <w:jc w:val="both"/>
              <w:rPr>
                <w:i/>
                <w:szCs w:val="18"/>
                <w:lang w:eastAsia="lv-LV"/>
              </w:rPr>
            </w:pPr>
            <w:r w:rsidRPr="00795E73">
              <w:rPr>
                <w:i/>
                <w:szCs w:val="18"/>
                <w:lang w:eastAsia="lv-LV"/>
              </w:rPr>
              <w:t>Finansējuma palielinājums NVO fonda darbības nodrošināšanai</w:t>
            </w:r>
            <w:r>
              <w:rPr>
                <w:i/>
                <w:szCs w:val="18"/>
                <w:lang w:eastAsia="lv-LV"/>
              </w:rPr>
              <w:t xml:space="preserve"> saskaņā ar MK 17.09.2019. sēdes protokola Nr.42 34.§ 30.</w:t>
            </w:r>
            <w:r w:rsidR="00601842">
              <w:rPr>
                <w:i/>
                <w:szCs w:val="18"/>
                <w:lang w:eastAsia="lv-LV"/>
              </w:rPr>
              <w:t> </w:t>
            </w:r>
            <w:r>
              <w:rPr>
                <w:i/>
                <w:szCs w:val="18"/>
                <w:lang w:eastAsia="lv-LV"/>
              </w:rPr>
              <w:t>punktu</w:t>
            </w:r>
          </w:p>
        </w:tc>
        <w:tc>
          <w:tcPr>
            <w:tcW w:w="1277" w:type="dxa"/>
          </w:tcPr>
          <w:p w14:paraId="05312B34" w14:textId="77777777" w:rsidR="00A9116E" w:rsidRPr="00795E73" w:rsidRDefault="00A9116E" w:rsidP="00EB099A">
            <w:pPr>
              <w:pStyle w:val="tabteksts"/>
              <w:jc w:val="center"/>
              <w:rPr>
                <w:szCs w:val="18"/>
              </w:rPr>
            </w:pPr>
            <w:r w:rsidRPr="00795E73">
              <w:rPr>
                <w:szCs w:val="18"/>
              </w:rPr>
              <w:t>-</w:t>
            </w:r>
          </w:p>
        </w:tc>
        <w:tc>
          <w:tcPr>
            <w:tcW w:w="1277" w:type="dxa"/>
          </w:tcPr>
          <w:p w14:paraId="4A53118F" w14:textId="77777777" w:rsidR="00A9116E" w:rsidRPr="00795E73" w:rsidRDefault="00A9116E" w:rsidP="00EB099A">
            <w:pPr>
              <w:pStyle w:val="tabteksts"/>
              <w:jc w:val="right"/>
              <w:rPr>
                <w:szCs w:val="18"/>
              </w:rPr>
            </w:pPr>
            <w:r w:rsidRPr="00795E73">
              <w:rPr>
                <w:szCs w:val="18"/>
              </w:rPr>
              <w:t>300 000</w:t>
            </w:r>
          </w:p>
        </w:tc>
        <w:tc>
          <w:tcPr>
            <w:tcW w:w="1277" w:type="dxa"/>
          </w:tcPr>
          <w:p w14:paraId="6FD58732" w14:textId="77777777" w:rsidR="00A9116E" w:rsidRPr="00795E73" w:rsidRDefault="00A9116E" w:rsidP="00EB099A">
            <w:pPr>
              <w:pStyle w:val="tabteksts"/>
              <w:jc w:val="right"/>
              <w:rPr>
                <w:szCs w:val="18"/>
              </w:rPr>
            </w:pPr>
            <w:r w:rsidRPr="00795E73">
              <w:rPr>
                <w:szCs w:val="18"/>
              </w:rPr>
              <w:t>300 000</w:t>
            </w:r>
          </w:p>
        </w:tc>
      </w:tr>
    </w:tbl>
    <w:p w14:paraId="25904F8E" w14:textId="77777777" w:rsidR="00A9116E" w:rsidRPr="00795E73" w:rsidRDefault="00A9116E" w:rsidP="00A9116E">
      <w:pPr>
        <w:spacing w:before="240" w:after="240"/>
        <w:ind w:firstLine="0"/>
        <w:jc w:val="center"/>
        <w:rPr>
          <w:b/>
        </w:rPr>
      </w:pPr>
      <w:r w:rsidRPr="00795E73">
        <w:rPr>
          <w:b/>
        </w:rPr>
        <w:t xml:space="preserve">26.02.00 Diasporas pasākumu īstenošana </w:t>
      </w:r>
    </w:p>
    <w:p w14:paraId="2C48D2EE" w14:textId="77777777" w:rsidR="00A9116E" w:rsidRPr="00795E73" w:rsidRDefault="00A9116E" w:rsidP="00A9116E">
      <w:pPr>
        <w:ind w:firstLine="0"/>
        <w:rPr>
          <w:szCs w:val="24"/>
        </w:rPr>
      </w:pPr>
      <w:r w:rsidRPr="00795E73">
        <w:rPr>
          <w:szCs w:val="24"/>
          <w:u w:val="single"/>
        </w:rPr>
        <w:t>Apakšprogrammas mērķis</w:t>
      </w:r>
      <w:r w:rsidRPr="00795E73">
        <w:rPr>
          <w:szCs w:val="24"/>
        </w:rPr>
        <w:t xml:space="preserve">: </w:t>
      </w:r>
    </w:p>
    <w:p w14:paraId="00D0ADDC" w14:textId="77777777" w:rsidR="00A9116E" w:rsidRPr="00795E73" w:rsidRDefault="00A9116E" w:rsidP="00A9116E">
      <w:pPr>
        <w:rPr>
          <w:szCs w:val="24"/>
        </w:rPr>
      </w:pPr>
      <w:r w:rsidRPr="00795E73">
        <w:rPr>
          <w:szCs w:val="24"/>
        </w:rPr>
        <w:t xml:space="preserve">stiprināt diasporas latvisko identitāti un piederību Latvijai, atbalstot pasākumus latviešu valodas, kultūras un vēstures liecību apzināšanai un saglabāšanai diasporā un veicināt pilsonisko un politisko līdzdalību. </w:t>
      </w:r>
    </w:p>
    <w:p w14:paraId="60AA89A4" w14:textId="77777777" w:rsidR="00A9116E" w:rsidRPr="00795E73" w:rsidRDefault="00A9116E" w:rsidP="00A9116E">
      <w:pPr>
        <w:ind w:firstLine="0"/>
        <w:rPr>
          <w:szCs w:val="24"/>
          <w:u w:val="single"/>
        </w:rPr>
      </w:pPr>
      <w:r w:rsidRPr="00795E73">
        <w:rPr>
          <w:szCs w:val="24"/>
          <w:u w:val="single"/>
        </w:rPr>
        <w:t>Galvenās aktivitātes:</w:t>
      </w:r>
    </w:p>
    <w:p w14:paraId="096F45AE" w14:textId="77777777" w:rsidR="00A9116E" w:rsidRPr="00795E73" w:rsidRDefault="00A9116E" w:rsidP="00A9116E">
      <w:pPr>
        <w:pStyle w:val="ListParagraph"/>
        <w:numPr>
          <w:ilvl w:val="0"/>
          <w:numId w:val="15"/>
        </w:numPr>
        <w:ind w:left="1077" w:hanging="357"/>
        <w:contextualSpacing w:val="0"/>
      </w:pPr>
      <w:r w:rsidRPr="00795E73">
        <w:t>latviskās identitātes stiprināšana diasporā, t.sk. veicinot nemateriālā kultūras mantojuma saglabāšanu - metodisks un materiāls atbalsts diasporai Dziesmu un deju svētku tradīcijas ilgtspējas nodrošināšanai diasporas mītnes valstīs un līdzdalībai Dziesmu un deju svētkos Latvijā,</w:t>
      </w:r>
    </w:p>
    <w:p w14:paraId="0CD0CEC6" w14:textId="77777777" w:rsidR="00A9116E" w:rsidRPr="00795E73" w:rsidRDefault="00A9116E" w:rsidP="00A9116E">
      <w:pPr>
        <w:pStyle w:val="ListParagraph"/>
        <w:numPr>
          <w:ilvl w:val="0"/>
          <w:numId w:val="15"/>
        </w:numPr>
        <w:ind w:left="1077" w:hanging="357"/>
        <w:contextualSpacing w:val="0"/>
      </w:pPr>
      <w:r w:rsidRPr="00795E73">
        <w:t>diasporas materiālās kultūras un vēstures mantojuma izpēte un saglabāšana,</w:t>
      </w:r>
    </w:p>
    <w:p w14:paraId="41993C00" w14:textId="77777777" w:rsidR="00A9116E" w:rsidRPr="00795E73" w:rsidRDefault="00A9116E" w:rsidP="00A9116E">
      <w:pPr>
        <w:pStyle w:val="ListParagraph"/>
        <w:numPr>
          <w:ilvl w:val="0"/>
          <w:numId w:val="15"/>
        </w:numPr>
        <w:ind w:left="1077" w:hanging="357"/>
        <w:contextualSpacing w:val="0"/>
      </w:pPr>
      <w:r w:rsidRPr="00795E73">
        <w:t>diasporas pilsoniskās līdzdalības veicināšana, pastāvīgi un sistemātiski stiprinot diasporas organizācijas.</w:t>
      </w:r>
    </w:p>
    <w:p w14:paraId="2E9F9D13" w14:textId="77777777" w:rsidR="00A9116E" w:rsidRPr="00795E73" w:rsidRDefault="00A9116E" w:rsidP="00A9116E">
      <w:pPr>
        <w:spacing w:after="240"/>
        <w:ind w:firstLine="0"/>
      </w:pPr>
      <w:r w:rsidRPr="00795E73">
        <w:rPr>
          <w:u w:val="single"/>
        </w:rPr>
        <w:t>Apakšprogrammas izpildītājs</w:t>
      </w:r>
      <w:r w:rsidRPr="00795E73">
        <w:t>: Kultūras ministrija, Sabiedrības integrācijas fonds, iesaistot finansējuma apguvē diasporas organizācijas, Latvijā reģistrētas NVO un Latvijas publiskās pārvaldes iestādes, kuras darbojas nacionālās identitātes stiprināšanas un materiālā un nemateriālā kultūrvēsturiskā mantojuma saglabāšanā.</w:t>
      </w:r>
    </w:p>
    <w:p w14:paraId="3C59A9E9"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02A9724C" w14:textId="77777777" w:rsidTr="00EB099A">
        <w:trPr>
          <w:tblHeader/>
          <w:jc w:val="center"/>
        </w:trPr>
        <w:tc>
          <w:tcPr>
            <w:tcW w:w="3397" w:type="dxa"/>
          </w:tcPr>
          <w:p w14:paraId="56D81879" w14:textId="77777777" w:rsidR="00A9116E" w:rsidRPr="00795E73" w:rsidRDefault="00A9116E" w:rsidP="00EB099A">
            <w:pPr>
              <w:pStyle w:val="tabteksts"/>
              <w:jc w:val="center"/>
              <w:rPr>
                <w:szCs w:val="18"/>
              </w:rPr>
            </w:pPr>
          </w:p>
        </w:tc>
        <w:tc>
          <w:tcPr>
            <w:tcW w:w="1134" w:type="dxa"/>
          </w:tcPr>
          <w:p w14:paraId="3B2FC914"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3341C60E"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7D57CCFE"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2C60182C"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7D8C1909"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44BF770C" w14:textId="77777777" w:rsidTr="00EB099A">
        <w:trPr>
          <w:jc w:val="center"/>
        </w:trPr>
        <w:tc>
          <w:tcPr>
            <w:tcW w:w="9072" w:type="dxa"/>
            <w:gridSpan w:val="6"/>
            <w:shd w:val="clear" w:color="auto" w:fill="D9D9D9" w:themeFill="background1" w:themeFillShade="D9"/>
            <w:vAlign w:val="center"/>
          </w:tcPr>
          <w:p w14:paraId="3992832F" w14:textId="77777777" w:rsidR="00A9116E" w:rsidRPr="00795E73" w:rsidRDefault="00A9116E" w:rsidP="00EB099A">
            <w:pPr>
              <w:pStyle w:val="tabteksts"/>
              <w:jc w:val="center"/>
              <w:rPr>
                <w:szCs w:val="18"/>
              </w:rPr>
            </w:pPr>
            <w:r w:rsidRPr="00795E73">
              <w:rPr>
                <w:szCs w:val="18"/>
                <w:lang w:eastAsia="lv-LV"/>
              </w:rPr>
              <w:t>Atbalstītas aktivitātes diasporas latviešu piederības sajūtas Latvijai stiprināšanas, kultūras vērtību saglabāšanas un popularizēšanas veicināšanas jomās</w:t>
            </w:r>
          </w:p>
        </w:tc>
      </w:tr>
      <w:tr w:rsidR="00A9116E" w:rsidRPr="00795E73" w14:paraId="7236AFF7" w14:textId="77777777" w:rsidTr="00EB099A">
        <w:trPr>
          <w:jc w:val="center"/>
        </w:trPr>
        <w:tc>
          <w:tcPr>
            <w:tcW w:w="3397" w:type="dxa"/>
            <w:vAlign w:val="center"/>
          </w:tcPr>
          <w:p w14:paraId="0046D118" w14:textId="77777777" w:rsidR="00A9116E" w:rsidRPr="00795E73" w:rsidRDefault="00A9116E" w:rsidP="00601842">
            <w:pPr>
              <w:pStyle w:val="tabteksts"/>
              <w:jc w:val="both"/>
            </w:pPr>
            <w:r w:rsidRPr="00795E73">
              <w:rPr>
                <w:color w:val="000000" w:themeColor="text1"/>
              </w:rPr>
              <w:t>Atbalstītas diasporas mākslinieciskās kopas mēģinājumu telpu nodrošināšanai (skaits)</w:t>
            </w:r>
          </w:p>
        </w:tc>
        <w:tc>
          <w:tcPr>
            <w:tcW w:w="1134" w:type="dxa"/>
          </w:tcPr>
          <w:p w14:paraId="37D02F01" w14:textId="77777777" w:rsidR="00A9116E" w:rsidRPr="00795E73" w:rsidRDefault="00A9116E" w:rsidP="00EB099A">
            <w:pPr>
              <w:pStyle w:val="tabteksts"/>
              <w:jc w:val="center"/>
            </w:pPr>
            <w:r w:rsidRPr="00795E73">
              <w:t>59</w:t>
            </w:r>
          </w:p>
          <w:p w14:paraId="48A8166D" w14:textId="77777777" w:rsidR="00A9116E" w:rsidRPr="00795E73" w:rsidRDefault="00A9116E" w:rsidP="00EB099A">
            <w:pPr>
              <w:pStyle w:val="tabteksts"/>
              <w:jc w:val="center"/>
              <w:rPr>
                <w:szCs w:val="18"/>
              </w:rPr>
            </w:pPr>
          </w:p>
        </w:tc>
        <w:tc>
          <w:tcPr>
            <w:tcW w:w="1134" w:type="dxa"/>
          </w:tcPr>
          <w:p w14:paraId="73712C63" w14:textId="77777777" w:rsidR="00A9116E" w:rsidRPr="00795E73" w:rsidRDefault="00A9116E" w:rsidP="00EB099A">
            <w:pPr>
              <w:pStyle w:val="tabteksts"/>
              <w:jc w:val="center"/>
            </w:pPr>
            <w:r w:rsidRPr="00795E73">
              <w:rPr>
                <w:lang w:val="en-GB"/>
              </w:rPr>
              <w:t>37</w:t>
            </w:r>
          </w:p>
        </w:tc>
        <w:tc>
          <w:tcPr>
            <w:tcW w:w="1134" w:type="dxa"/>
          </w:tcPr>
          <w:p w14:paraId="57C0B52B" w14:textId="77777777" w:rsidR="00A9116E" w:rsidRPr="00795E73" w:rsidRDefault="00A9116E" w:rsidP="00EB099A">
            <w:pPr>
              <w:pStyle w:val="tabteksts"/>
              <w:jc w:val="center"/>
            </w:pPr>
            <w:r w:rsidRPr="00795E73">
              <w:rPr>
                <w:lang w:val="en-GB"/>
              </w:rPr>
              <w:t>37</w:t>
            </w:r>
          </w:p>
        </w:tc>
        <w:tc>
          <w:tcPr>
            <w:tcW w:w="1134" w:type="dxa"/>
          </w:tcPr>
          <w:p w14:paraId="16F31F58" w14:textId="77777777" w:rsidR="00A9116E" w:rsidRPr="00795E73" w:rsidRDefault="00A9116E" w:rsidP="00EB099A">
            <w:pPr>
              <w:pStyle w:val="tabteksts"/>
              <w:jc w:val="center"/>
            </w:pPr>
            <w:r w:rsidRPr="00795E73">
              <w:rPr>
                <w:lang w:val="en-GB"/>
              </w:rPr>
              <w:t>37</w:t>
            </w:r>
          </w:p>
        </w:tc>
        <w:tc>
          <w:tcPr>
            <w:tcW w:w="1139" w:type="dxa"/>
          </w:tcPr>
          <w:p w14:paraId="08063BF4" w14:textId="77777777" w:rsidR="00A9116E" w:rsidRPr="00795E73" w:rsidRDefault="00A9116E" w:rsidP="00EB099A">
            <w:pPr>
              <w:pStyle w:val="tabteksts"/>
              <w:jc w:val="center"/>
            </w:pPr>
            <w:r w:rsidRPr="00795E73">
              <w:t>37</w:t>
            </w:r>
          </w:p>
        </w:tc>
      </w:tr>
      <w:tr w:rsidR="00A9116E" w:rsidRPr="00795E73" w14:paraId="51C306C8" w14:textId="77777777" w:rsidTr="00EB099A">
        <w:trPr>
          <w:jc w:val="center"/>
        </w:trPr>
        <w:tc>
          <w:tcPr>
            <w:tcW w:w="3397" w:type="dxa"/>
            <w:vAlign w:val="center"/>
          </w:tcPr>
          <w:p w14:paraId="37099D01" w14:textId="77777777" w:rsidR="00A9116E" w:rsidRPr="00795E73" w:rsidRDefault="00A9116E" w:rsidP="00601842">
            <w:pPr>
              <w:pStyle w:val="tabteksts"/>
              <w:jc w:val="both"/>
            </w:pPr>
            <w:r w:rsidRPr="00795E73">
              <w:rPr>
                <w:color w:val="000000" w:themeColor="text1"/>
              </w:rPr>
              <w:t>Atbalstīta diasporas lielo reģionālo Dziesmu svētku un kultūras dienu pasākumu rīkošana (skaits)</w:t>
            </w:r>
          </w:p>
        </w:tc>
        <w:tc>
          <w:tcPr>
            <w:tcW w:w="1134" w:type="dxa"/>
          </w:tcPr>
          <w:p w14:paraId="06D8F606" w14:textId="77777777" w:rsidR="00A9116E" w:rsidRPr="00795E73" w:rsidRDefault="00A9116E" w:rsidP="00EB099A">
            <w:pPr>
              <w:pStyle w:val="tabteksts"/>
              <w:jc w:val="center"/>
            </w:pPr>
            <w:r w:rsidRPr="00795E73">
              <w:t>2</w:t>
            </w:r>
          </w:p>
          <w:p w14:paraId="4C6302AB" w14:textId="77777777" w:rsidR="00A9116E" w:rsidRPr="00795E73" w:rsidRDefault="00A9116E" w:rsidP="00EB099A">
            <w:pPr>
              <w:pStyle w:val="tabteksts"/>
              <w:jc w:val="center"/>
              <w:rPr>
                <w:szCs w:val="18"/>
              </w:rPr>
            </w:pPr>
          </w:p>
        </w:tc>
        <w:tc>
          <w:tcPr>
            <w:tcW w:w="1134" w:type="dxa"/>
          </w:tcPr>
          <w:p w14:paraId="0D6A46B2" w14:textId="77777777" w:rsidR="00A9116E" w:rsidRPr="00795E73" w:rsidRDefault="00A9116E" w:rsidP="00EB099A">
            <w:pPr>
              <w:pStyle w:val="tabteksts"/>
              <w:jc w:val="center"/>
            </w:pPr>
            <w:r w:rsidRPr="00795E73">
              <w:rPr>
                <w:lang w:val="en-GB"/>
              </w:rPr>
              <w:t>1</w:t>
            </w:r>
          </w:p>
        </w:tc>
        <w:tc>
          <w:tcPr>
            <w:tcW w:w="1134" w:type="dxa"/>
          </w:tcPr>
          <w:p w14:paraId="4126D5B5" w14:textId="77777777" w:rsidR="00A9116E" w:rsidRPr="00795E73" w:rsidRDefault="00A9116E" w:rsidP="00EB099A">
            <w:pPr>
              <w:pStyle w:val="tabteksts"/>
              <w:jc w:val="center"/>
            </w:pPr>
            <w:r w:rsidRPr="00795E73">
              <w:rPr>
                <w:lang w:val="en-GB"/>
              </w:rPr>
              <w:t>1</w:t>
            </w:r>
          </w:p>
        </w:tc>
        <w:tc>
          <w:tcPr>
            <w:tcW w:w="1134" w:type="dxa"/>
          </w:tcPr>
          <w:p w14:paraId="09E15FB1" w14:textId="77777777" w:rsidR="00A9116E" w:rsidRPr="00795E73" w:rsidRDefault="00A9116E" w:rsidP="00EB099A">
            <w:pPr>
              <w:pStyle w:val="tabteksts"/>
              <w:jc w:val="center"/>
            </w:pPr>
            <w:r w:rsidRPr="00795E73">
              <w:rPr>
                <w:lang w:val="en-GB"/>
              </w:rPr>
              <w:t>1</w:t>
            </w:r>
          </w:p>
        </w:tc>
        <w:tc>
          <w:tcPr>
            <w:tcW w:w="1139" w:type="dxa"/>
          </w:tcPr>
          <w:p w14:paraId="2620C219" w14:textId="77777777" w:rsidR="00A9116E" w:rsidRPr="00795E73" w:rsidRDefault="00A9116E" w:rsidP="00EB099A">
            <w:pPr>
              <w:pStyle w:val="tabteksts"/>
              <w:jc w:val="center"/>
            </w:pPr>
            <w:r w:rsidRPr="00795E73">
              <w:t>1</w:t>
            </w:r>
          </w:p>
        </w:tc>
      </w:tr>
      <w:tr w:rsidR="00A9116E" w:rsidRPr="00795E73" w14:paraId="0A74C1A2" w14:textId="77777777" w:rsidTr="00EB099A">
        <w:trPr>
          <w:jc w:val="center"/>
        </w:trPr>
        <w:tc>
          <w:tcPr>
            <w:tcW w:w="3397" w:type="dxa"/>
            <w:vAlign w:val="center"/>
          </w:tcPr>
          <w:p w14:paraId="41E80E5B" w14:textId="77777777" w:rsidR="00A9116E" w:rsidRPr="00795E73" w:rsidRDefault="00A9116E" w:rsidP="00601842">
            <w:pPr>
              <w:pStyle w:val="tabteksts"/>
              <w:jc w:val="both"/>
            </w:pPr>
            <w:r w:rsidRPr="00795E73">
              <w:rPr>
                <w:color w:val="000000" w:themeColor="text1"/>
              </w:rPr>
              <w:t>Notikuši koncerti, teātri u.tml. pasākumi diasporas mītnes zemēs (skaits)</w:t>
            </w:r>
          </w:p>
        </w:tc>
        <w:tc>
          <w:tcPr>
            <w:tcW w:w="1134" w:type="dxa"/>
          </w:tcPr>
          <w:p w14:paraId="7E7BA1E1" w14:textId="77777777" w:rsidR="00A9116E" w:rsidRPr="00795E73" w:rsidRDefault="00A9116E" w:rsidP="00EB099A">
            <w:pPr>
              <w:pStyle w:val="tabteksts"/>
              <w:jc w:val="center"/>
            </w:pPr>
            <w:r w:rsidRPr="00795E73">
              <w:t>5</w:t>
            </w:r>
          </w:p>
        </w:tc>
        <w:tc>
          <w:tcPr>
            <w:tcW w:w="1134" w:type="dxa"/>
          </w:tcPr>
          <w:p w14:paraId="67FE395C" w14:textId="77777777" w:rsidR="00A9116E" w:rsidRPr="00795E73" w:rsidRDefault="00A9116E" w:rsidP="00EB099A">
            <w:pPr>
              <w:pStyle w:val="tabteksts"/>
              <w:jc w:val="center"/>
            </w:pPr>
            <w:r w:rsidRPr="00795E73">
              <w:rPr>
                <w:lang w:val="en-GB"/>
              </w:rPr>
              <w:t>5</w:t>
            </w:r>
          </w:p>
        </w:tc>
        <w:tc>
          <w:tcPr>
            <w:tcW w:w="1134" w:type="dxa"/>
          </w:tcPr>
          <w:p w14:paraId="1EEB6BBF" w14:textId="77777777" w:rsidR="00A9116E" w:rsidRPr="00795E73" w:rsidRDefault="00A9116E" w:rsidP="00EB099A">
            <w:pPr>
              <w:pStyle w:val="tabteksts"/>
              <w:jc w:val="center"/>
            </w:pPr>
            <w:r w:rsidRPr="00795E73">
              <w:rPr>
                <w:lang w:val="en-GB"/>
              </w:rPr>
              <w:t>5</w:t>
            </w:r>
          </w:p>
        </w:tc>
        <w:tc>
          <w:tcPr>
            <w:tcW w:w="1134" w:type="dxa"/>
          </w:tcPr>
          <w:p w14:paraId="48913263" w14:textId="77777777" w:rsidR="00A9116E" w:rsidRPr="00795E73" w:rsidRDefault="00A9116E" w:rsidP="00EB099A">
            <w:pPr>
              <w:pStyle w:val="tabteksts"/>
              <w:jc w:val="center"/>
            </w:pPr>
            <w:r w:rsidRPr="00795E73">
              <w:rPr>
                <w:lang w:val="en-GB"/>
              </w:rPr>
              <w:t>5</w:t>
            </w:r>
          </w:p>
        </w:tc>
        <w:tc>
          <w:tcPr>
            <w:tcW w:w="1139" w:type="dxa"/>
          </w:tcPr>
          <w:p w14:paraId="0546DC0E" w14:textId="77777777" w:rsidR="00A9116E" w:rsidRPr="00795E73" w:rsidRDefault="00A9116E" w:rsidP="00EB099A">
            <w:pPr>
              <w:pStyle w:val="tabteksts"/>
              <w:jc w:val="center"/>
            </w:pPr>
            <w:r w:rsidRPr="00795E73">
              <w:t>5</w:t>
            </w:r>
          </w:p>
        </w:tc>
      </w:tr>
      <w:tr w:rsidR="00A9116E" w:rsidRPr="00795E73" w14:paraId="1B2AB445" w14:textId="77777777" w:rsidTr="00EB099A">
        <w:trPr>
          <w:jc w:val="center"/>
        </w:trPr>
        <w:tc>
          <w:tcPr>
            <w:tcW w:w="3397" w:type="dxa"/>
            <w:vAlign w:val="center"/>
          </w:tcPr>
          <w:p w14:paraId="3C350E56" w14:textId="77777777" w:rsidR="00A9116E" w:rsidRPr="00795E73" w:rsidRDefault="00A9116E" w:rsidP="00601842">
            <w:pPr>
              <w:pStyle w:val="tabteksts"/>
              <w:jc w:val="both"/>
            </w:pPr>
            <w:r w:rsidRPr="00795E73">
              <w:rPr>
                <w:color w:val="000000" w:themeColor="text1"/>
              </w:rPr>
              <w:t xml:space="preserve">Atbalstīto </w:t>
            </w:r>
            <w:proofErr w:type="spellStart"/>
            <w:r w:rsidRPr="00795E73">
              <w:rPr>
                <w:color w:val="000000" w:themeColor="text1"/>
              </w:rPr>
              <w:t>vairākpaaudžu</w:t>
            </w:r>
            <w:proofErr w:type="spellEnd"/>
            <w:r w:rsidRPr="00795E73">
              <w:rPr>
                <w:color w:val="000000" w:themeColor="text1"/>
              </w:rPr>
              <w:t xml:space="preserve"> ģimeņu un jauniešu nometņu (skaits)</w:t>
            </w:r>
          </w:p>
        </w:tc>
        <w:tc>
          <w:tcPr>
            <w:tcW w:w="1134" w:type="dxa"/>
          </w:tcPr>
          <w:p w14:paraId="5A73D2B5" w14:textId="77777777" w:rsidR="00A9116E" w:rsidRPr="00795E73" w:rsidRDefault="00A9116E" w:rsidP="00EB099A">
            <w:pPr>
              <w:pStyle w:val="tabteksts"/>
              <w:jc w:val="center"/>
            </w:pPr>
            <w:r w:rsidRPr="00795E73">
              <w:t>5</w:t>
            </w:r>
          </w:p>
          <w:p w14:paraId="28673EF3" w14:textId="77777777" w:rsidR="00A9116E" w:rsidRPr="00795E73" w:rsidRDefault="00A9116E" w:rsidP="00EB099A">
            <w:pPr>
              <w:pStyle w:val="tabteksts"/>
              <w:jc w:val="center"/>
              <w:rPr>
                <w:szCs w:val="18"/>
              </w:rPr>
            </w:pPr>
          </w:p>
        </w:tc>
        <w:tc>
          <w:tcPr>
            <w:tcW w:w="1134" w:type="dxa"/>
          </w:tcPr>
          <w:p w14:paraId="1BE6B7E9" w14:textId="77777777" w:rsidR="00A9116E" w:rsidRPr="00795E73" w:rsidRDefault="00A9116E" w:rsidP="00EB099A">
            <w:pPr>
              <w:pStyle w:val="tabteksts"/>
              <w:jc w:val="center"/>
            </w:pPr>
            <w:r w:rsidRPr="00795E73">
              <w:rPr>
                <w:lang w:val="en-GB"/>
              </w:rPr>
              <w:t>8</w:t>
            </w:r>
          </w:p>
        </w:tc>
        <w:tc>
          <w:tcPr>
            <w:tcW w:w="1134" w:type="dxa"/>
          </w:tcPr>
          <w:p w14:paraId="7D2A31FE" w14:textId="77777777" w:rsidR="00A9116E" w:rsidRPr="00795E73" w:rsidRDefault="00A9116E" w:rsidP="00EB099A">
            <w:pPr>
              <w:pStyle w:val="tabteksts"/>
              <w:jc w:val="center"/>
              <w:rPr>
                <w:lang w:val="en-GB"/>
              </w:rPr>
            </w:pPr>
            <w:r w:rsidRPr="00795E73">
              <w:rPr>
                <w:lang w:val="en-GB"/>
              </w:rPr>
              <w:t>7</w:t>
            </w:r>
          </w:p>
        </w:tc>
        <w:tc>
          <w:tcPr>
            <w:tcW w:w="1134" w:type="dxa"/>
          </w:tcPr>
          <w:p w14:paraId="56CCE0FF" w14:textId="77777777" w:rsidR="00A9116E" w:rsidRPr="00795E73" w:rsidRDefault="00A9116E" w:rsidP="00EB099A">
            <w:pPr>
              <w:pStyle w:val="tabteksts"/>
              <w:jc w:val="center"/>
              <w:rPr>
                <w:lang w:val="en-GB"/>
              </w:rPr>
            </w:pPr>
            <w:r w:rsidRPr="00795E73">
              <w:rPr>
                <w:lang w:val="en-GB"/>
              </w:rPr>
              <w:t>7</w:t>
            </w:r>
          </w:p>
        </w:tc>
        <w:tc>
          <w:tcPr>
            <w:tcW w:w="1139" w:type="dxa"/>
          </w:tcPr>
          <w:p w14:paraId="0CE07D11" w14:textId="77777777" w:rsidR="00A9116E" w:rsidRPr="00795E73" w:rsidRDefault="00A9116E" w:rsidP="00EB099A">
            <w:pPr>
              <w:pStyle w:val="tabteksts"/>
              <w:jc w:val="center"/>
            </w:pPr>
            <w:r w:rsidRPr="00795E73">
              <w:t>7</w:t>
            </w:r>
          </w:p>
        </w:tc>
      </w:tr>
      <w:tr w:rsidR="00A9116E" w:rsidRPr="00795E73" w14:paraId="1D79E01E"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526C4B" w14:textId="77777777" w:rsidR="00A9116E" w:rsidRPr="00795E73" w:rsidRDefault="00A9116E" w:rsidP="00601842">
            <w:pPr>
              <w:pStyle w:val="tabteksts"/>
              <w:jc w:val="both"/>
            </w:pPr>
            <w:r w:rsidRPr="00795E73">
              <w:t>Identitātes un piederības stiprināšanas pasākumu (</w:t>
            </w:r>
            <w:proofErr w:type="spellStart"/>
            <w:r w:rsidRPr="00795E73">
              <w:t>vairākpaaudžu</w:t>
            </w:r>
            <w:proofErr w:type="spellEnd"/>
            <w:r w:rsidRPr="00795E73">
              <w:t xml:space="preserve"> saietos 3x3) dalībnieku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1600D" w14:textId="77777777" w:rsidR="00A9116E" w:rsidRPr="00795E73" w:rsidRDefault="00A9116E" w:rsidP="00EB099A">
            <w:pPr>
              <w:pStyle w:val="tabteksts"/>
              <w:jc w:val="center"/>
            </w:pPr>
            <w:r w:rsidRPr="00795E73">
              <w:t>820</w:t>
            </w:r>
          </w:p>
          <w:p w14:paraId="069E8E4B" w14:textId="77777777" w:rsidR="00A9116E" w:rsidRPr="00795E73" w:rsidRDefault="00A9116E" w:rsidP="00EB099A">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5963C" w14:textId="77777777" w:rsidR="00A9116E" w:rsidRPr="00795E73" w:rsidRDefault="00A9116E" w:rsidP="00EB099A">
            <w:pPr>
              <w:pStyle w:val="tabteksts"/>
              <w:jc w:val="center"/>
            </w:pPr>
            <w:r w:rsidRPr="00795E73">
              <w:rPr>
                <w:lang w:val="en-GB"/>
              </w:rPr>
              <w:t>1 300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13E1C" w14:textId="77777777" w:rsidR="00A9116E" w:rsidRPr="00795E73" w:rsidRDefault="00A9116E" w:rsidP="00EB099A">
            <w:pPr>
              <w:pStyle w:val="tabteksts"/>
              <w:jc w:val="center"/>
            </w:pPr>
            <w:r w:rsidRPr="00795E73">
              <w:rPr>
                <w:lang w:val="en-GB"/>
              </w:rPr>
              <w:t>1 000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8887F" w14:textId="77777777" w:rsidR="00A9116E" w:rsidRPr="00795E73" w:rsidRDefault="00A9116E" w:rsidP="00EB099A">
            <w:pPr>
              <w:pStyle w:val="tabteksts"/>
              <w:jc w:val="center"/>
            </w:pPr>
            <w:r w:rsidRPr="00795E73">
              <w:rPr>
                <w:lang w:val="en-GB"/>
              </w:rPr>
              <w:t>1 000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93F30" w14:textId="77777777" w:rsidR="00A9116E" w:rsidRPr="00795E73" w:rsidRDefault="00A9116E" w:rsidP="00EB099A">
            <w:pPr>
              <w:pStyle w:val="tabteksts"/>
              <w:jc w:val="center"/>
            </w:pPr>
            <w:r w:rsidRPr="00795E73">
              <w:t>1 000</w:t>
            </w:r>
          </w:p>
        </w:tc>
      </w:tr>
      <w:tr w:rsidR="00A9116E" w:rsidRPr="00795E73" w14:paraId="40BDE995"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97A3E8" w14:textId="77777777" w:rsidR="00A9116E" w:rsidRPr="00795E73" w:rsidRDefault="00A9116E" w:rsidP="00601842">
            <w:pPr>
              <w:pStyle w:val="tabteksts"/>
              <w:jc w:val="both"/>
            </w:pPr>
            <w:r w:rsidRPr="00795E73">
              <w:t>Diasporas skolas, kas piedalījušās lasīšanās veicināšanas programmā „Bērnu un jauniešu žūrija”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7E049" w14:textId="77777777" w:rsidR="00A9116E" w:rsidRPr="00795E73" w:rsidRDefault="00A9116E" w:rsidP="00EB099A">
            <w:pPr>
              <w:pStyle w:val="tabteksts"/>
              <w:jc w:val="center"/>
            </w:pPr>
            <w:r w:rsidRPr="00795E73">
              <w:t>68</w:t>
            </w:r>
          </w:p>
          <w:p w14:paraId="74E424A9" w14:textId="77777777" w:rsidR="00A9116E" w:rsidRPr="00795E73" w:rsidRDefault="00A9116E" w:rsidP="00EB099A">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F66EC" w14:textId="77777777" w:rsidR="00A9116E" w:rsidRPr="00795E73" w:rsidRDefault="00A9116E" w:rsidP="00EB099A">
            <w:pPr>
              <w:pStyle w:val="tabteksts"/>
              <w:jc w:val="center"/>
            </w:pPr>
            <w:r w:rsidRPr="00795E73">
              <w:rPr>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C4B92" w14:textId="77777777" w:rsidR="00A9116E" w:rsidRPr="00795E73" w:rsidRDefault="00A9116E" w:rsidP="00EB099A">
            <w:pPr>
              <w:pStyle w:val="tabteksts"/>
              <w:jc w:val="center"/>
            </w:pPr>
            <w:r w:rsidRPr="00795E73">
              <w:rPr>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BDFCE" w14:textId="77777777" w:rsidR="00A9116E" w:rsidRPr="00795E73" w:rsidRDefault="00A9116E" w:rsidP="00EB099A">
            <w:pPr>
              <w:pStyle w:val="tabteksts"/>
              <w:jc w:val="center"/>
            </w:pPr>
            <w:r w:rsidRPr="00795E73">
              <w:rPr>
                <w:lang w:val="en-GB"/>
              </w:rPr>
              <w:t>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5AB6A" w14:textId="77777777" w:rsidR="00A9116E" w:rsidRPr="00795E73" w:rsidRDefault="00A9116E" w:rsidP="00EB099A">
            <w:pPr>
              <w:pStyle w:val="tabteksts"/>
              <w:jc w:val="center"/>
            </w:pPr>
            <w:r w:rsidRPr="00795E73">
              <w:t>60</w:t>
            </w:r>
          </w:p>
        </w:tc>
      </w:tr>
      <w:tr w:rsidR="00A9116E" w:rsidRPr="00795E73" w14:paraId="128011FB" w14:textId="77777777" w:rsidTr="00EB099A">
        <w:trPr>
          <w:jc w:val="center"/>
        </w:trPr>
        <w:tc>
          <w:tcPr>
            <w:tcW w:w="9072" w:type="dxa"/>
            <w:gridSpan w:val="6"/>
            <w:shd w:val="clear" w:color="auto" w:fill="D9D9D9" w:themeFill="background1" w:themeFillShade="D9"/>
            <w:vAlign w:val="center"/>
          </w:tcPr>
          <w:p w14:paraId="50B6DE6E" w14:textId="77777777" w:rsidR="00A9116E" w:rsidRPr="00795E73" w:rsidRDefault="00A9116E" w:rsidP="00EB099A">
            <w:pPr>
              <w:pStyle w:val="tabteksts"/>
              <w:jc w:val="center"/>
            </w:pPr>
            <w:r w:rsidRPr="00795E73">
              <w:t>Atbalstītas aktivitātes diasporas materiālās kultūras un vēstures mantojuma saglabāšanai</w:t>
            </w:r>
          </w:p>
        </w:tc>
      </w:tr>
      <w:tr w:rsidR="00A9116E" w:rsidRPr="00795E73" w14:paraId="7238A070" w14:textId="77777777" w:rsidTr="00EB099A">
        <w:trPr>
          <w:jc w:val="center"/>
        </w:trPr>
        <w:tc>
          <w:tcPr>
            <w:tcW w:w="3397" w:type="dxa"/>
            <w:vAlign w:val="center"/>
          </w:tcPr>
          <w:p w14:paraId="563E92DD" w14:textId="77777777" w:rsidR="00A9116E" w:rsidRPr="00795E73" w:rsidRDefault="00A9116E" w:rsidP="00601842">
            <w:pPr>
              <w:pStyle w:val="tabteksts"/>
              <w:jc w:val="both"/>
            </w:pPr>
            <w:r w:rsidRPr="00795E73">
              <w:lastRenderedPageBreak/>
              <w:t>Atbalstīta diasporas materiālās kultūras un vēstures institūciju darbība (institūciju skaits)</w:t>
            </w:r>
          </w:p>
        </w:tc>
        <w:tc>
          <w:tcPr>
            <w:tcW w:w="1134" w:type="dxa"/>
          </w:tcPr>
          <w:p w14:paraId="39950978" w14:textId="77777777" w:rsidR="00A9116E" w:rsidRPr="00795E73" w:rsidRDefault="00A9116E" w:rsidP="00EB099A">
            <w:pPr>
              <w:pStyle w:val="tabteksts"/>
              <w:jc w:val="center"/>
            </w:pPr>
            <w:r w:rsidRPr="00795E73">
              <w:t>2</w:t>
            </w:r>
          </w:p>
          <w:p w14:paraId="25990AA0" w14:textId="77777777" w:rsidR="00A9116E" w:rsidRPr="00795E73" w:rsidRDefault="00A9116E" w:rsidP="00EB099A">
            <w:pPr>
              <w:pStyle w:val="tabteksts"/>
              <w:rPr>
                <w:szCs w:val="18"/>
              </w:rPr>
            </w:pPr>
          </w:p>
        </w:tc>
        <w:tc>
          <w:tcPr>
            <w:tcW w:w="1134" w:type="dxa"/>
          </w:tcPr>
          <w:p w14:paraId="7B396148" w14:textId="77777777" w:rsidR="00A9116E" w:rsidRPr="00795E73" w:rsidRDefault="00A9116E" w:rsidP="00EB099A">
            <w:pPr>
              <w:pStyle w:val="tabteksts"/>
              <w:jc w:val="center"/>
            </w:pPr>
            <w:r w:rsidRPr="00795E73">
              <w:t>2</w:t>
            </w:r>
          </w:p>
        </w:tc>
        <w:tc>
          <w:tcPr>
            <w:tcW w:w="1134" w:type="dxa"/>
          </w:tcPr>
          <w:p w14:paraId="6355FA18" w14:textId="77777777" w:rsidR="00A9116E" w:rsidRPr="00795E73" w:rsidRDefault="00A9116E" w:rsidP="00EB099A">
            <w:pPr>
              <w:pStyle w:val="tabteksts"/>
              <w:jc w:val="center"/>
            </w:pPr>
            <w:r w:rsidRPr="00795E73">
              <w:t>2</w:t>
            </w:r>
          </w:p>
        </w:tc>
        <w:tc>
          <w:tcPr>
            <w:tcW w:w="1134" w:type="dxa"/>
          </w:tcPr>
          <w:p w14:paraId="74685D22" w14:textId="77777777" w:rsidR="00A9116E" w:rsidRPr="00795E73" w:rsidRDefault="00A9116E" w:rsidP="00EB099A">
            <w:pPr>
              <w:pStyle w:val="tabteksts"/>
              <w:jc w:val="center"/>
            </w:pPr>
            <w:r w:rsidRPr="00795E73">
              <w:t>2</w:t>
            </w:r>
          </w:p>
        </w:tc>
        <w:tc>
          <w:tcPr>
            <w:tcW w:w="1139" w:type="dxa"/>
          </w:tcPr>
          <w:p w14:paraId="62C9C933" w14:textId="77777777" w:rsidR="00A9116E" w:rsidRPr="00795E73" w:rsidRDefault="00A9116E" w:rsidP="00EB099A">
            <w:pPr>
              <w:pStyle w:val="tabteksts"/>
              <w:jc w:val="center"/>
            </w:pPr>
            <w:r w:rsidRPr="00795E73">
              <w:t>2</w:t>
            </w:r>
          </w:p>
        </w:tc>
      </w:tr>
      <w:tr w:rsidR="00A9116E" w:rsidRPr="00795E73" w14:paraId="47779DC1" w14:textId="77777777" w:rsidTr="00EB099A">
        <w:trPr>
          <w:jc w:val="center"/>
        </w:trPr>
        <w:tc>
          <w:tcPr>
            <w:tcW w:w="3397" w:type="dxa"/>
            <w:vAlign w:val="center"/>
          </w:tcPr>
          <w:p w14:paraId="016FCCA5" w14:textId="77777777" w:rsidR="00A9116E" w:rsidRPr="00795E73" w:rsidRDefault="00A9116E" w:rsidP="00601842">
            <w:pPr>
              <w:pStyle w:val="tabteksts"/>
              <w:jc w:val="both"/>
            </w:pPr>
            <w:proofErr w:type="spellStart"/>
            <w:r w:rsidRPr="00795E73">
              <w:t>Digitalizēto</w:t>
            </w:r>
            <w:proofErr w:type="spellEnd"/>
            <w:r w:rsidRPr="00795E73">
              <w:t xml:space="preserve"> diasporas arhīvu lapu skaits</w:t>
            </w:r>
          </w:p>
        </w:tc>
        <w:tc>
          <w:tcPr>
            <w:tcW w:w="1134" w:type="dxa"/>
          </w:tcPr>
          <w:p w14:paraId="66128ADA" w14:textId="63A17857" w:rsidR="00A9116E" w:rsidRPr="00601842" w:rsidRDefault="00A9116E" w:rsidP="00601842">
            <w:pPr>
              <w:pStyle w:val="tabteksts"/>
              <w:jc w:val="center"/>
            </w:pPr>
            <w:r w:rsidRPr="00795E73">
              <w:t>7 000</w:t>
            </w:r>
          </w:p>
        </w:tc>
        <w:tc>
          <w:tcPr>
            <w:tcW w:w="1134" w:type="dxa"/>
          </w:tcPr>
          <w:p w14:paraId="7065AADA" w14:textId="77777777" w:rsidR="00A9116E" w:rsidRPr="00795E73" w:rsidRDefault="00A9116E" w:rsidP="00EB099A">
            <w:pPr>
              <w:pStyle w:val="tabteksts"/>
              <w:jc w:val="center"/>
            </w:pPr>
            <w:r w:rsidRPr="00795E73">
              <w:t>20 000</w:t>
            </w:r>
          </w:p>
        </w:tc>
        <w:tc>
          <w:tcPr>
            <w:tcW w:w="1134" w:type="dxa"/>
          </w:tcPr>
          <w:p w14:paraId="07586F59" w14:textId="77777777" w:rsidR="00A9116E" w:rsidRPr="00795E73" w:rsidRDefault="00A9116E" w:rsidP="00EB099A">
            <w:pPr>
              <w:pStyle w:val="tabteksts"/>
              <w:jc w:val="center"/>
            </w:pPr>
            <w:r w:rsidRPr="00795E73">
              <w:t>-</w:t>
            </w:r>
          </w:p>
        </w:tc>
        <w:tc>
          <w:tcPr>
            <w:tcW w:w="1134" w:type="dxa"/>
          </w:tcPr>
          <w:p w14:paraId="66B47070" w14:textId="77777777" w:rsidR="00A9116E" w:rsidRPr="00795E73" w:rsidRDefault="00A9116E" w:rsidP="00EB099A">
            <w:pPr>
              <w:pStyle w:val="tabteksts"/>
              <w:jc w:val="center"/>
            </w:pPr>
            <w:r w:rsidRPr="00795E73">
              <w:t>-</w:t>
            </w:r>
          </w:p>
        </w:tc>
        <w:tc>
          <w:tcPr>
            <w:tcW w:w="1139" w:type="dxa"/>
          </w:tcPr>
          <w:p w14:paraId="334A60FD" w14:textId="77777777" w:rsidR="00A9116E" w:rsidRPr="00795E73" w:rsidRDefault="00A9116E" w:rsidP="00EB099A">
            <w:pPr>
              <w:pStyle w:val="tabteksts"/>
              <w:jc w:val="center"/>
            </w:pPr>
            <w:r w:rsidRPr="00795E73">
              <w:t>-</w:t>
            </w:r>
          </w:p>
        </w:tc>
      </w:tr>
      <w:tr w:rsidR="00A9116E" w:rsidRPr="00795E73" w14:paraId="4D62D24F" w14:textId="77777777" w:rsidTr="00EB099A">
        <w:trPr>
          <w:jc w:val="center"/>
        </w:trPr>
        <w:tc>
          <w:tcPr>
            <w:tcW w:w="3397" w:type="dxa"/>
            <w:vAlign w:val="center"/>
          </w:tcPr>
          <w:p w14:paraId="52EBD8C4" w14:textId="77777777" w:rsidR="00A9116E" w:rsidRPr="00795E73" w:rsidRDefault="00A9116E" w:rsidP="00601842">
            <w:pPr>
              <w:pStyle w:val="tabteksts"/>
              <w:jc w:val="both"/>
              <w:rPr>
                <w:szCs w:val="18"/>
              </w:rPr>
            </w:pPr>
            <w:proofErr w:type="spellStart"/>
            <w:r w:rsidRPr="00795E73">
              <w:rPr>
                <w:szCs w:val="18"/>
              </w:rPr>
              <w:t>Digitalizēto</w:t>
            </w:r>
            <w:proofErr w:type="spellEnd"/>
            <w:r w:rsidRPr="00795E73">
              <w:rPr>
                <w:szCs w:val="18"/>
              </w:rPr>
              <w:t xml:space="preserve"> diasporas arhīvu vienību (vidēji 1-10 lapas) skaits</w:t>
            </w:r>
          </w:p>
        </w:tc>
        <w:tc>
          <w:tcPr>
            <w:tcW w:w="1134" w:type="dxa"/>
          </w:tcPr>
          <w:p w14:paraId="3CE7C75F" w14:textId="77777777" w:rsidR="00A9116E" w:rsidRPr="00795E73" w:rsidRDefault="00A9116E" w:rsidP="00EB099A">
            <w:pPr>
              <w:pStyle w:val="tabteksts"/>
              <w:jc w:val="center"/>
              <w:rPr>
                <w:szCs w:val="18"/>
              </w:rPr>
            </w:pPr>
            <w:r w:rsidRPr="00795E73">
              <w:rPr>
                <w:szCs w:val="18"/>
              </w:rPr>
              <w:t>-</w:t>
            </w:r>
          </w:p>
        </w:tc>
        <w:tc>
          <w:tcPr>
            <w:tcW w:w="1134" w:type="dxa"/>
          </w:tcPr>
          <w:p w14:paraId="22D85E22" w14:textId="77777777" w:rsidR="00A9116E" w:rsidRPr="00795E73" w:rsidRDefault="00A9116E" w:rsidP="00EB099A">
            <w:pPr>
              <w:pStyle w:val="tabteksts"/>
              <w:jc w:val="center"/>
              <w:rPr>
                <w:szCs w:val="18"/>
              </w:rPr>
            </w:pPr>
            <w:r w:rsidRPr="00795E73">
              <w:rPr>
                <w:szCs w:val="18"/>
              </w:rPr>
              <w:t>-</w:t>
            </w:r>
          </w:p>
        </w:tc>
        <w:tc>
          <w:tcPr>
            <w:tcW w:w="1134" w:type="dxa"/>
          </w:tcPr>
          <w:p w14:paraId="619FF0ED" w14:textId="77777777" w:rsidR="00A9116E" w:rsidRPr="00795E73" w:rsidRDefault="00A9116E" w:rsidP="00EB099A">
            <w:pPr>
              <w:pStyle w:val="tabteksts"/>
              <w:jc w:val="center"/>
              <w:rPr>
                <w:szCs w:val="18"/>
              </w:rPr>
            </w:pPr>
            <w:r w:rsidRPr="00795E73">
              <w:rPr>
                <w:szCs w:val="18"/>
              </w:rPr>
              <w:t>4 000</w:t>
            </w:r>
          </w:p>
        </w:tc>
        <w:tc>
          <w:tcPr>
            <w:tcW w:w="1134" w:type="dxa"/>
          </w:tcPr>
          <w:p w14:paraId="4FEAA53D" w14:textId="77777777" w:rsidR="00A9116E" w:rsidRPr="00795E73" w:rsidRDefault="00A9116E" w:rsidP="00EB099A">
            <w:pPr>
              <w:pStyle w:val="tabteksts"/>
              <w:jc w:val="center"/>
              <w:rPr>
                <w:szCs w:val="18"/>
              </w:rPr>
            </w:pPr>
            <w:r w:rsidRPr="00795E73">
              <w:rPr>
                <w:szCs w:val="18"/>
              </w:rPr>
              <w:t>4 000</w:t>
            </w:r>
          </w:p>
        </w:tc>
        <w:tc>
          <w:tcPr>
            <w:tcW w:w="1139" w:type="dxa"/>
          </w:tcPr>
          <w:p w14:paraId="77D1F9A3" w14:textId="77777777" w:rsidR="00A9116E" w:rsidRPr="00795E73" w:rsidRDefault="00A9116E" w:rsidP="00EB099A">
            <w:pPr>
              <w:pStyle w:val="tabteksts"/>
              <w:jc w:val="center"/>
              <w:rPr>
                <w:szCs w:val="18"/>
              </w:rPr>
            </w:pPr>
            <w:r w:rsidRPr="00795E73">
              <w:rPr>
                <w:szCs w:val="18"/>
              </w:rPr>
              <w:t>4 000</w:t>
            </w:r>
          </w:p>
        </w:tc>
      </w:tr>
      <w:tr w:rsidR="00A9116E" w:rsidRPr="00795E73" w14:paraId="01536366" w14:textId="77777777" w:rsidTr="00EB099A">
        <w:trPr>
          <w:jc w:val="center"/>
        </w:trPr>
        <w:tc>
          <w:tcPr>
            <w:tcW w:w="9072" w:type="dxa"/>
            <w:gridSpan w:val="6"/>
            <w:shd w:val="clear" w:color="auto" w:fill="D9D9D9" w:themeFill="background1" w:themeFillShade="D9"/>
          </w:tcPr>
          <w:p w14:paraId="632AF059" w14:textId="77777777" w:rsidR="00A9116E" w:rsidRPr="00795E73" w:rsidRDefault="00A9116E" w:rsidP="00EB099A">
            <w:pPr>
              <w:pStyle w:val="tabteksts"/>
              <w:jc w:val="center"/>
            </w:pPr>
            <w:r w:rsidRPr="00795E73">
              <w:rPr>
                <w:lang w:eastAsia="lv-LV"/>
              </w:rPr>
              <w:t xml:space="preserve"> Atbalstītas aktivitātes diasporas pilsoniskās līdzdalības veicināšanai </w:t>
            </w:r>
          </w:p>
        </w:tc>
      </w:tr>
      <w:tr w:rsidR="00A9116E" w:rsidRPr="00795E73" w14:paraId="050A3900" w14:textId="77777777" w:rsidTr="00EB099A">
        <w:trPr>
          <w:jc w:val="center"/>
        </w:trPr>
        <w:tc>
          <w:tcPr>
            <w:tcW w:w="3397" w:type="dxa"/>
          </w:tcPr>
          <w:p w14:paraId="7718E418" w14:textId="77777777" w:rsidR="00A9116E" w:rsidRPr="00795E73" w:rsidRDefault="00A9116E" w:rsidP="00601842">
            <w:pPr>
              <w:pStyle w:val="tabteksts"/>
              <w:jc w:val="both"/>
            </w:pPr>
            <w:r w:rsidRPr="00795E73">
              <w:t>Projekti diasporas NVO kapacitātes un diasporas identitātes stiprināšanai (skaits)</w:t>
            </w:r>
          </w:p>
        </w:tc>
        <w:tc>
          <w:tcPr>
            <w:tcW w:w="1134" w:type="dxa"/>
          </w:tcPr>
          <w:p w14:paraId="10F354B9" w14:textId="77777777" w:rsidR="00A9116E" w:rsidRPr="00795E73" w:rsidRDefault="00A9116E" w:rsidP="00EB099A">
            <w:pPr>
              <w:pStyle w:val="tabteksts"/>
              <w:jc w:val="center"/>
            </w:pPr>
            <w:r w:rsidRPr="00795E73">
              <w:t>14</w:t>
            </w:r>
          </w:p>
          <w:p w14:paraId="620600B7" w14:textId="77777777" w:rsidR="00A9116E" w:rsidRPr="00795E73" w:rsidRDefault="00A9116E" w:rsidP="00EB099A">
            <w:pPr>
              <w:pStyle w:val="tabteksts"/>
              <w:jc w:val="center"/>
              <w:rPr>
                <w:szCs w:val="18"/>
              </w:rPr>
            </w:pPr>
          </w:p>
        </w:tc>
        <w:tc>
          <w:tcPr>
            <w:tcW w:w="1134" w:type="dxa"/>
          </w:tcPr>
          <w:p w14:paraId="1B565F93" w14:textId="77777777" w:rsidR="00A9116E" w:rsidRPr="00795E73" w:rsidRDefault="00A9116E" w:rsidP="00EB099A">
            <w:pPr>
              <w:pStyle w:val="tabteksts"/>
              <w:jc w:val="center"/>
            </w:pPr>
            <w:r w:rsidRPr="00795E73">
              <w:t>26</w:t>
            </w:r>
          </w:p>
        </w:tc>
        <w:tc>
          <w:tcPr>
            <w:tcW w:w="1134" w:type="dxa"/>
          </w:tcPr>
          <w:p w14:paraId="5B9D3DE0" w14:textId="77777777" w:rsidR="00A9116E" w:rsidRPr="00795E73" w:rsidRDefault="00A9116E" w:rsidP="00EB099A">
            <w:pPr>
              <w:pStyle w:val="tabteksts"/>
              <w:jc w:val="center"/>
            </w:pPr>
            <w:r w:rsidRPr="00795E73">
              <w:t>22</w:t>
            </w:r>
          </w:p>
        </w:tc>
        <w:tc>
          <w:tcPr>
            <w:tcW w:w="1134" w:type="dxa"/>
          </w:tcPr>
          <w:p w14:paraId="3A5BB269" w14:textId="77777777" w:rsidR="00A9116E" w:rsidRPr="00795E73" w:rsidRDefault="00A9116E" w:rsidP="00EB099A">
            <w:pPr>
              <w:pStyle w:val="tabteksts"/>
              <w:jc w:val="center"/>
            </w:pPr>
            <w:r w:rsidRPr="00795E73">
              <w:t>22</w:t>
            </w:r>
          </w:p>
        </w:tc>
        <w:tc>
          <w:tcPr>
            <w:tcW w:w="1139" w:type="dxa"/>
          </w:tcPr>
          <w:p w14:paraId="6AD83F88" w14:textId="77777777" w:rsidR="00A9116E" w:rsidRPr="00795E73" w:rsidRDefault="00A9116E" w:rsidP="00EB099A">
            <w:pPr>
              <w:pStyle w:val="tabteksts"/>
              <w:jc w:val="center"/>
            </w:pPr>
            <w:r w:rsidRPr="00795E73">
              <w:t>22</w:t>
            </w:r>
          </w:p>
        </w:tc>
      </w:tr>
    </w:tbl>
    <w:p w14:paraId="74395A63"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522CEDC2" w14:textId="77777777" w:rsidTr="00EB099A">
        <w:trPr>
          <w:trHeight w:val="283"/>
          <w:tblHeader/>
          <w:jc w:val="center"/>
        </w:trPr>
        <w:tc>
          <w:tcPr>
            <w:tcW w:w="3378" w:type="dxa"/>
            <w:vAlign w:val="center"/>
          </w:tcPr>
          <w:p w14:paraId="574D7A4E" w14:textId="77777777" w:rsidR="00A9116E" w:rsidRPr="00795E73" w:rsidRDefault="00A9116E" w:rsidP="00EB099A">
            <w:pPr>
              <w:pStyle w:val="tabteksts"/>
              <w:jc w:val="center"/>
              <w:rPr>
                <w:szCs w:val="24"/>
              </w:rPr>
            </w:pPr>
          </w:p>
        </w:tc>
        <w:tc>
          <w:tcPr>
            <w:tcW w:w="1131" w:type="dxa"/>
          </w:tcPr>
          <w:p w14:paraId="5259E35E"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5D746F9A"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6EA5AB5"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7A6C3F1"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53B7EDDC"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4B04A153" w14:textId="77777777" w:rsidTr="00EB099A">
        <w:trPr>
          <w:trHeight w:val="142"/>
          <w:jc w:val="center"/>
        </w:trPr>
        <w:tc>
          <w:tcPr>
            <w:tcW w:w="3378" w:type="dxa"/>
            <w:shd w:val="clear" w:color="auto" w:fill="D9D9D9" w:themeFill="background1" w:themeFillShade="D9"/>
            <w:vAlign w:val="center"/>
          </w:tcPr>
          <w:p w14:paraId="20AA075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35E8629B" w14:textId="77777777" w:rsidR="00A9116E" w:rsidRPr="00795E73" w:rsidRDefault="00A9116E" w:rsidP="00EB099A">
            <w:pPr>
              <w:pStyle w:val="tabteksts"/>
              <w:jc w:val="right"/>
            </w:pPr>
            <w:r w:rsidRPr="00795E73">
              <w:t>618 694</w:t>
            </w:r>
          </w:p>
        </w:tc>
        <w:tc>
          <w:tcPr>
            <w:tcW w:w="1132" w:type="dxa"/>
            <w:shd w:val="clear" w:color="auto" w:fill="D9D9D9" w:themeFill="background1" w:themeFillShade="D9"/>
          </w:tcPr>
          <w:p w14:paraId="2F1BB185" w14:textId="77777777" w:rsidR="00A9116E" w:rsidRPr="00795E73" w:rsidRDefault="00A9116E" w:rsidP="00EB099A">
            <w:pPr>
              <w:pStyle w:val="tabteksts"/>
              <w:jc w:val="right"/>
            </w:pPr>
            <w:r w:rsidRPr="00795E73">
              <w:t>788 235</w:t>
            </w:r>
          </w:p>
        </w:tc>
        <w:tc>
          <w:tcPr>
            <w:tcW w:w="1132" w:type="dxa"/>
            <w:shd w:val="clear" w:color="auto" w:fill="D9D9D9" w:themeFill="background1" w:themeFillShade="D9"/>
          </w:tcPr>
          <w:p w14:paraId="547613A8" w14:textId="77777777" w:rsidR="00A9116E" w:rsidRPr="00795E73" w:rsidRDefault="00A9116E" w:rsidP="00EB099A">
            <w:pPr>
              <w:pStyle w:val="tabteksts"/>
              <w:jc w:val="right"/>
            </w:pPr>
            <w:r w:rsidRPr="00795E73">
              <w:t>797 435</w:t>
            </w:r>
          </w:p>
        </w:tc>
        <w:tc>
          <w:tcPr>
            <w:tcW w:w="1132" w:type="dxa"/>
            <w:shd w:val="clear" w:color="auto" w:fill="D9D9D9" w:themeFill="background1" w:themeFillShade="D9"/>
          </w:tcPr>
          <w:p w14:paraId="50DCF3CA" w14:textId="77777777" w:rsidR="00A9116E" w:rsidRPr="00795E73" w:rsidRDefault="00A9116E" w:rsidP="00EB099A">
            <w:pPr>
              <w:pStyle w:val="tabteksts"/>
              <w:jc w:val="right"/>
            </w:pPr>
            <w:r w:rsidRPr="00795E73">
              <w:t>797 435</w:t>
            </w:r>
          </w:p>
        </w:tc>
        <w:tc>
          <w:tcPr>
            <w:tcW w:w="1132" w:type="dxa"/>
            <w:shd w:val="clear" w:color="auto" w:fill="D9D9D9" w:themeFill="background1" w:themeFillShade="D9"/>
          </w:tcPr>
          <w:p w14:paraId="47816B77" w14:textId="77777777" w:rsidR="00A9116E" w:rsidRPr="00795E73" w:rsidRDefault="00A9116E" w:rsidP="00EB099A">
            <w:pPr>
              <w:pStyle w:val="tabteksts"/>
              <w:jc w:val="right"/>
            </w:pPr>
            <w:r w:rsidRPr="00795E73">
              <w:t>797 435</w:t>
            </w:r>
          </w:p>
        </w:tc>
      </w:tr>
      <w:tr w:rsidR="00A9116E" w:rsidRPr="00795E73" w14:paraId="7B51BF86" w14:textId="77777777" w:rsidTr="00EB099A">
        <w:trPr>
          <w:trHeight w:val="283"/>
          <w:jc w:val="center"/>
        </w:trPr>
        <w:tc>
          <w:tcPr>
            <w:tcW w:w="3378" w:type="dxa"/>
            <w:vAlign w:val="center"/>
          </w:tcPr>
          <w:p w14:paraId="0BADD8FA"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2769B0E9" w14:textId="77777777" w:rsidR="00A9116E" w:rsidRPr="00795E73" w:rsidRDefault="00A9116E" w:rsidP="00EB099A">
            <w:pPr>
              <w:pStyle w:val="tabteksts"/>
              <w:jc w:val="center"/>
            </w:pPr>
            <w:r w:rsidRPr="00795E73">
              <w:rPr>
                <w:b/>
                <w:bCs/>
              </w:rPr>
              <w:t>×</w:t>
            </w:r>
          </w:p>
        </w:tc>
        <w:tc>
          <w:tcPr>
            <w:tcW w:w="1132" w:type="dxa"/>
          </w:tcPr>
          <w:p w14:paraId="1CB49611" w14:textId="77777777" w:rsidR="00A9116E" w:rsidRPr="00795E73" w:rsidRDefault="00A9116E" w:rsidP="00EB099A">
            <w:pPr>
              <w:pStyle w:val="tabteksts"/>
              <w:jc w:val="right"/>
            </w:pPr>
            <w:r w:rsidRPr="00795E73">
              <w:t>169 541</w:t>
            </w:r>
          </w:p>
          <w:p w14:paraId="56EDBF39" w14:textId="77777777" w:rsidR="00A9116E" w:rsidRPr="00795E73" w:rsidRDefault="00A9116E" w:rsidP="00EB099A">
            <w:pPr>
              <w:pStyle w:val="tabteksts"/>
              <w:jc w:val="right"/>
            </w:pPr>
          </w:p>
        </w:tc>
        <w:tc>
          <w:tcPr>
            <w:tcW w:w="1132" w:type="dxa"/>
          </w:tcPr>
          <w:p w14:paraId="79CDDE9F" w14:textId="77777777" w:rsidR="00A9116E" w:rsidRPr="00795E73" w:rsidRDefault="00A9116E" w:rsidP="00EB099A">
            <w:pPr>
              <w:pStyle w:val="tabteksts"/>
              <w:jc w:val="right"/>
            </w:pPr>
            <w:r w:rsidRPr="00795E73">
              <w:t>9 200</w:t>
            </w:r>
          </w:p>
        </w:tc>
        <w:tc>
          <w:tcPr>
            <w:tcW w:w="1132" w:type="dxa"/>
          </w:tcPr>
          <w:p w14:paraId="69E26FB2" w14:textId="77777777" w:rsidR="00A9116E" w:rsidRPr="00795E73" w:rsidRDefault="00A9116E" w:rsidP="00EB099A">
            <w:pPr>
              <w:pStyle w:val="tabteksts"/>
              <w:jc w:val="center"/>
            </w:pPr>
            <w:r w:rsidRPr="00795E73">
              <w:t>-</w:t>
            </w:r>
          </w:p>
        </w:tc>
        <w:tc>
          <w:tcPr>
            <w:tcW w:w="1132" w:type="dxa"/>
          </w:tcPr>
          <w:p w14:paraId="2EE3FC45" w14:textId="77777777" w:rsidR="00A9116E" w:rsidRPr="00795E73" w:rsidRDefault="00A9116E" w:rsidP="00EB099A">
            <w:pPr>
              <w:pStyle w:val="tabteksts"/>
              <w:jc w:val="center"/>
            </w:pPr>
            <w:r w:rsidRPr="00795E73">
              <w:t>-</w:t>
            </w:r>
          </w:p>
        </w:tc>
      </w:tr>
      <w:tr w:rsidR="00A9116E" w:rsidRPr="00795E73" w14:paraId="587B2BA7" w14:textId="77777777" w:rsidTr="00EB099A">
        <w:trPr>
          <w:trHeight w:val="283"/>
          <w:jc w:val="center"/>
        </w:trPr>
        <w:tc>
          <w:tcPr>
            <w:tcW w:w="3378" w:type="dxa"/>
            <w:vAlign w:val="center"/>
          </w:tcPr>
          <w:p w14:paraId="0A2D7D6E"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0E31A148" w14:textId="77777777" w:rsidR="00A9116E" w:rsidRPr="00795E73" w:rsidRDefault="00A9116E" w:rsidP="00EB099A">
            <w:pPr>
              <w:pStyle w:val="tabteksts"/>
              <w:jc w:val="center"/>
            </w:pPr>
            <w:r w:rsidRPr="00795E73">
              <w:rPr>
                <w:b/>
                <w:bCs/>
              </w:rPr>
              <w:t>×</w:t>
            </w:r>
          </w:p>
        </w:tc>
        <w:tc>
          <w:tcPr>
            <w:tcW w:w="1132" w:type="dxa"/>
          </w:tcPr>
          <w:p w14:paraId="2105031A" w14:textId="77777777" w:rsidR="00A9116E" w:rsidRPr="00795E73" w:rsidRDefault="00A9116E" w:rsidP="00EB099A">
            <w:pPr>
              <w:pStyle w:val="tabteksts"/>
              <w:jc w:val="right"/>
            </w:pPr>
            <w:r w:rsidRPr="00795E73">
              <w:t>27,4</w:t>
            </w:r>
          </w:p>
        </w:tc>
        <w:tc>
          <w:tcPr>
            <w:tcW w:w="1132" w:type="dxa"/>
          </w:tcPr>
          <w:p w14:paraId="5854BBE9" w14:textId="77777777" w:rsidR="00A9116E" w:rsidRPr="00795E73" w:rsidRDefault="00A9116E" w:rsidP="00EB099A">
            <w:pPr>
              <w:pStyle w:val="tabteksts"/>
              <w:jc w:val="right"/>
            </w:pPr>
            <w:r w:rsidRPr="00795E73">
              <w:t>1,2</w:t>
            </w:r>
          </w:p>
        </w:tc>
        <w:tc>
          <w:tcPr>
            <w:tcW w:w="1132" w:type="dxa"/>
          </w:tcPr>
          <w:p w14:paraId="45B9ADB7" w14:textId="77777777" w:rsidR="00A9116E" w:rsidRPr="00795E73" w:rsidRDefault="00A9116E" w:rsidP="00EB099A">
            <w:pPr>
              <w:pStyle w:val="tabteksts"/>
              <w:jc w:val="center"/>
            </w:pPr>
            <w:r w:rsidRPr="00795E73">
              <w:t>-</w:t>
            </w:r>
          </w:p>
        </w:tc>
        <w:tc>
          <w:tcPr>
            <w:tcW w:w="1132" w:type="dxa"/>
          </w:tcPr>
          <w:p w14:paraId="7F4A17AC" w14:textId="77777777" w:rsidR="00A9116E" w:rsidRPr="00795E73" w:rsidRDefault="00A9116E" w:rsidP="00EB099A">
            <w:pPr>
              <w:pStyle w:val="tabteksts"/>
              <w:jc w:val="center"/>
            </w:pPr>
            <w:r w:rsidRPr="00795E73">
              <w:t>-</w:t>
            </w:r>
          </w:p>
        </w:tc>
      </w:tr>
      <w:tr w:rsidR="00A9116E" w:rsidRPr="00795E73" w14:paraId="2294179E" w14:textId="77777777" w:rsidTr="00EB099A">
        <w:trPr>
          <w:trHeight w:val="142"/>
          <w:jc w:val="center"/>
        </w:trPr>
        <w:tc>
          <w:tcPr>
            <w:tcW w:w="3378" w:type="dxa"/>
          </w:tcPr>
          <w:p w14:paraId="08467D6A" w14:textId="77777777" w:rsidR="00A9116E" w:rsidRPr="00795E73" w:rsidRDefault="00A9116E" w:rsidP="00EB099A">
            <w:pPr>
              <w:pStyle w:val="tabteksts"/>
              <w:rPr>
                <w:color w:val="000000" w:themeColor="text1"/>
                <w:szCs w:val="18"/>
                <w:vertAlign w:val="superscript"/>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1345F386" w14:textId="77777777" w:rsidR="00A9116E" w:rsidRPr="00795E73" w:rsidRDefault="00A9116E" w:rsidP="00EB099A">
            <w:pPr>
              <w:pStyle w:val="tabteksts"/>
              <w:jc w:val="right"/>
              <w:rPr>
                <w:szCs w:val="18"/>
              </w:rPr>
            </w:pPr>
            <w:r w:rsidRPr="00795E73">
              <w:rPr>
                <w:szCs w:val="18"/>
              </w:rPr>
              <w:t>24 921*</w:t>
            </w:r>
          </w:p>
        </w:tc>
        <w:tc>
          <w:tcPr>
            <w:tcW w:w="1132" w:type="dxa"/>
          </w:tcPr>
          <w:p w14:paraId="7D9C0F01" w14:textId="77777777" w:rsidR="00A9116E" w:rsidRPr="00795E73" w:rsidRDefault="00A9116E" w:rsidP="00EB099A">
            <w:pPr>
              <w:pStyle w:val="tabteksts"/>
              <w:jc w:val="right"/>
              <w:rPr>
                <w:szCs w:val="18"/>
              </w:rPr>
            </w:pPr>
            <w:r w:rsidRPr="00795E73">
              <w:rPr>
                <w:szCs w:val="18"/>
              </w:rPr>
              <w:t>21 791</w:t>
            </w:r>
          </w:p>
        </w:tc>
        <w:tc>
          <w:tcPr>
            <w:tcW w:w="1132" w:type="dxa"/>
          </w:tcPr>
          <w:p w14:paraId="66F88376" w14:textId="77777777" w:rsidR="00A9116E" w:rsidRPr="00795E73" w:rsidRDefault="00A9116E" w:rsidP="00EB099A">
            <w:pPr>
              <w:pStyle w:val="tabteksts"/>
              <w:jc w:val="right"/>
              <w:rPr>
                <w:szCs w:val="18"/>
              </w:rPr>
            </w:pPr>
            <w:r w:rsidRPr="00795E73">
              <w:rPr>
                <w:szCs w:val="18"/>
              </w:rPr>
              <w:t>21 791</w:t>
            </w:r>
          </w:p>
        </w:tc>
        <w:tc>
          <w:tcPr>
            <w:tcW w:w="1132" w:type="dxa"/>
          </w:tcPr>
          <w:p w14:paraId="66D8277F" w14:textId="77777777" w:rsidR="00A9116E" w:rsidRPr="00795E73" w:rsidRDefault="00A9116E" w:rsidP="00EB099A">
            <w:pPr>
              <w:pStyle w:val="tabteksts"/>
              <w:jc w:val="right"/>
              <w:rPr>
                <w:szCs w:val="18"/>
              </w:rPr>
            </w:pPr>
            <w:r w:rsidRPr="00795E73">
              <w:rPr>
                <w:szCs w:val="18"/>
              </w:rPr>
              <w:t>21 791</w:t>
            </w:r>
          </w:p>
        </w:tc>
        <w:tc>
          <w:tcPr>
            <w:tcW w:w="1132" w:type="dxa"/>
          </w:tcPr>
          <w:p w14:paraId="0D7026FB" w14:textId="77777777" w:rsidR="00A9116E" w:rsidRPr="00795E73" w:rsidRDefault="00A9116E" w:rsidP="00EB099A">
            <w:pPr>
              <w:pStyle w:val="tabteksts"/>
              <w:jc w:val="right"/>
              <w:rPr>
                <w:szCs w:val="18"/>
              </w:rPr>
            </w:pPr>
            <w:r w:rsidRPr="00795E73">
              <w:rPr>
                <w:szCs w:val="18"/>
              </w:rPr>
              <w:t>21 791</w:t>
            </w:r>
          </w:p>
        </w:tc>
      </w:tr>
      <w:tr w:rsidR="00A9116E" w:rsidRPr="00795E73" w14:paraId="3B4B597F" w14:textId="77777777" w:rsidTr="00EB099A">
        <w:trPr>
          <w:trHeight w:val="567"/>
          <w:jc w:val="center"/>
        </w:trPr>
        <w:tc>
          <w:tcPr>
            <w:tcW w:w="3378" w:type="dxa"/>
            <w:vAlign w:val="center"/>
          </w:tcPr>
          <w:p w14:paraId="265AD73A"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05FF82D9" w14:textId="77777777" w:rsidR="00A9116E" w:rsidRPr="00795E73" w:rsidRDefault="00A9116E" w:rsidP="00EB099A">
            <w:pPr>
              <w:pStyle w:val="tabteksts"/>
              <w:jc w:val="right"/>
              <w:rPr>
                <w:szCs w:val="18"/>
              </w:rPr>
            </w:pPr>
            <w:r w:rsidRPr="00795E73">
              <w:rPr>
                <w:szCs w:val="18"/>
              </w:rPr>
              <w:t>7 233</w:t>
            </w:r>
          </w:p>
        </w:tc>
        <w:tc>
          <w:tcPr>
            <w:tcW w:w="1132" w:type="dxa"/>
          </w:tcPr>
          <w:p w14:paraId="364B69D7" w14:textId="77777777" w:rsidR="00A9116E" w:rsidRPr="00795E73" w:rsidRDefault="00A9116E" w:rsidP="00EB099A">
            <w:pPr>
              <w:pStyle w:val="tabteksts"/>
              <w:jc w:val="right"/>
              <w:rPr>
                <w:szCs w:val="18"/>
              </w:rPr>
            </w:pPr>
            <w:r w:rsidRPr="00795E73">
              <w:rPr>
                <w:szCs w:val="18"/>
              </w:rPr>
              <w:t>21 791</w:t>
            </w:r>
          </w:p>
        </w:tc>
        <w:tc>
          <w:tcPr>
            <w:tcW w:w="1132" w:type="dxa"/>
          </w:tcPr>
          <w:p w14:paraId="062840FD" w14:textId="77777777" w:rsidR="00A9116E" w:rsidRPr="00795E73" w:rsidRDefault="00A9116E" w:rsidP="00EB099A">
            <w:pPr>
              <w:pStyle w:val="tabteksts"/>
              <w:jc w:val="right"/>
              <w:rPr>
                <w:szCs w:val="18"/>
              </w:rPr>
            </w:pPr>
            <w:r w:rsidRPr="00795E73">
              <w:rPr>
                <w:szCs w:val="18"/>
              </w:rPr>
              <w:t>21 791</w:t>
            </w:r>
          </w:p>
        </w:tc>
        <w:tc>
          <w:tcPr>
            <w:tcW w:w="1132" w:type="dxa"/>
          </w:tcPr>
          <w:p w14:paraId="5151E241" w14:textId="77777777" w:rsidR="00A9116E" w:rsidRPr="00795E73" w:rsidRDefault="00A9116E" w:rsidP="00EB099A">
            <w:pPr>
              <w:pStyle w:val="tabteksts"/>
              <w:jc w:val="right"/>
              <w:rPr>
                <w:szCs w:val="18"/>
              </w:rPr>
            </w:pPr>
            <w:r w:rsidRPr="00795E73">
              <w:rPr>
                <w:szCs w:val="18"/>
              </w:rPr>
              <w:t>21 791</w:t>
            </w:r>
          </w:p>
        </w:tc>
        <w:tc>
          <w:tcPr>
            <w:tcW w:w="1132" w:type="dxa"/>
          </w:tcPr>
          <w:p w14:paraId="4D61C83B" w14:textId="77777777" w:rsidR="00A9116E" w:rsidRPr="00795E73" w:rsidRDefault="00A9116E" w:rsidP="00EB099A">
            <w:pPr>
              <w:pStyle w:val="tabteksts"/>
              <w:jc w:val="right"/>
              <w:rPr>
                <w:szCs w:val="18"/>
              </w:rPr>
            </w:pPr>
            <w:r w:rsidRPr="00795E73">
              <w:rPr>
                <w:szCs w:val="18"/>
              </w:rPr>
              <w:t>21 791</w:t>
            </w:r>
          </w:p>
        </w:tc>
      </w:tr>
    </w:tbl>
    <w:p w14:paraId="54B543B6" w14:textId="77777777" w:rsidR="00A9116E" w:rsidRPr="00E670F0" w:rsidRDefault="00A9116E" w:rsidP="00A9116E">
      <w:pPr>
        <w:pStyle w:val="Tabuluvirsraksti"/>
        <w:spacing w:after="0"/>
        <w:ind w:firstLine="425"/>
        <w:jc w:val="both"/>
        <w:rPr>
          <w:sz w:val="18"/>
          <w:szCs w:val="18"/>
          <w:lang w:eastAsia="lv-LV"/>
        </w:rPr>
      </w:pPr>
      <w:r w:rsidRPr="00E670F0">
        <w:rPr>
          <w:sz w:val="18"/>
          <w:szCs w:val="18"/>
          <w:lang w:eastAsia="lv-LV"/>
        </w:rPr>
        <w:t>*</w:t>
      </w:r>
      <w:r w:rsidRPr="00E670F0">
        <w:rPr>
          <w:sz w:val="18"/>
          <w:szCs w:val="18"/>
        </w:rPr>
        <w:t xml:space="preserve"> </w:t>
      </w:r>
      <w:r w:rsidRPr="00E670F0">
        <w:rPr>
          <w:sz w:val="18"/>
          <w:szCs w:val="18"/>
          <w:lang w:eastAsia="lv-LV"/>
        </w:rPr>
        <w:t>Tajā skaitā piemaksas amata vietām programmā 21.00.00 “Kultūras mantojums”</w:t>
      </w:r>
    </w:p>
    <w:p w14:paraId="48F39082"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42FB9A93"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182DAAD8" w14:textId="77777777" w:rsidTr="00EB099A">
        <w:trPr>
          <w:trHeight w:val="142"/>
          <w:tblHeader/>
          <w:jc w:val="center"/>
        </w:trPr>
        <w:tc>
          <w:tcPr>
            <w:tcW w:w="5241" w:type="dxa"/>
            <w:vAlign w:val="center"/>
          </w:tcPr>
          <w:p w14:paraId="4965E0F4"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6473CB87"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4953E08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31DA20E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6C8C74F3" w14:textId="77777777" w:rsidTr="00EB099A">
        <w:trPr>
          <w:trHeight w:val="142"/>
          <w:jc w:val="center"/>
        </w:trPr>
        <w:tc>
          <w:tcPr>
            <w:tcW w:w="5241" w:type="dxa"/>
            <w:shd w:val="clear" w:color="auto" w:fill="D9D9D9" w:themeFill="background1" w:themeFillShade="D9"/>
          </w:tcPr>
          <w:p w14:paraId="2AFFE149"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35726591" w14:textId="77777777" w:rsidR="00A9116E" w:rsidRPr="00795E73" w:rsidRDefault="00A9116E" w:rsidP="00EB099A">
            <w:pPr>
              <w:pStyle w:val="tabteksts"/>
              <w:jc w:val="center"/>
              <w:rPr>
                <w:b/>
                <w:szCs w:val="18"/>
              </w:rPr>
            </w:pPr>
            <w:r w:rsidRPr="00795E73">
              <w:rPr>
                <w:b/>
                <w:szCs w:val="18"/>
              </w:rPr>
              <w:t>-</w:t>
            </w:r>
          </w:p>
        </w:tc>
        <w:tc>
          <w:tcPr>
            <w:tcW w:w="1277" w:type="dxa"/>
            <w:shd w:val="clear" w:color="auto" w:fill="D9D9D9" w:themeFill="background1" w:themeFillShade="D9"/>
          </w:tcPr>
          <w:p w14:paraId="00AF406D" w14:textId="77777777" w:rsidR="00A9116E" w:rsidRPr="00795E73" w:rsidRDefault="00A9116E" w:rsidP="00EB099A">
            <w:pPr>
              <w:pStyle w:val="tabteksts"/>
              <w:jc w:val="right"/>
              <w:rPr>
                <w:b/>
                <w:szCs w:val="18"/>
              </w:rPr>
            </w:pPr>
            <w:r w:rsidRPr="00795E73">
              <w:rPr>
                <w:b/>
                <w:szCs w:val="18"/>
              </w:rPr>
              <w:t xml:space="preserve">9 200 </w:t>
            </w:r>
          </w:p>
        </w:tc>
        <w:tc>
          <w:tcPr>
            <w:tcW w:w="1277" w:type="dxa"/>
            <w:shd w:val="clear" w:color="auto" w:fill="D9D9D9" w:themeFill="background1" w:themeFillShade="D9"/>
          </w:tcPr>
          <w:p w14:paraId="5E47336B" w14:textId="77777777" w:rsidR="00A9116E" w:rsidRPr="00795E73" w:rsidRDefault="00A9116E" w:rsidP="00EB099A">
            <w:pPr>
              <w:pStyle w:val="tabteksts"/>
              <w:jc w:val="right"/>
              <w:rPr>
                <w:b/>
                <w:szCs w:val="18"/>
              </w:rPr>
            </w:pPr>
            <w:r w:rsidRPr="00795E73">
              <w:rPr>
                <w:b/>
                <w:szCs w:val="18"/>
              </w:rPr>
              <w:t>9 200</w:t>
            </w:r>
          </w:p>
        </w:tc>
      </w:tr>
      <w:tr w:rsidR="00A9116E" w:rsidRPr="00795E73" w14:paraId="45E2C2A9" w14:textId="77777777" w:rsidTr="00EB099A">
        <w:trPr>
          <w:jc w:val="center"/>
        </w:trPr>
        <w:tc>
          <w:tcPr>
            <w:tcW w:w="9072" w:type="dxa"/>
            <w:gridSpan w:val="4"/>
          </w:tcPr>
          <w:p w14:paraId="636F74DA"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6A107069" w14:textId="77777777" w:rsidTr="00EB099A">
        <w:trPr>
          <w:trHeight w:val="142"/>
          <w:jc w:val="center"/>
        </w:trPr>
        <w:tc>
          <w:tcPr>
            <w:tcW w:w="5241" w:type="dxa"/>
            <w:shd w:val="clear" w:color="auto" w:fill="F2F2F2" w:themeFill="background1" w:themeFillShade="F2"/>
          </w:tcPr>
          <w:p w14:paraId="2752A3B7"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285F608C"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6E07B61F" w14:textId="77777777" w:rsidR="00A9116E" w:rsidRPr="004B3FE1" w:rsidRDefault="00A9116E" w:rsidP="00EB099A">
            <w:pPr>
              <w:pStyle w:val="tabteksts"/>
              <w:jc w:val="right"/>
              <w:rPr>
                <w:szCs w:val="18"/>
              </w:rPr>
            </w:pPr>
            <w:r w:rsidRPr="004B3FE1">
              <w:rPr>
                <w:szCs w:val="18"/>
              </w:rPr>
              <w:t>9 200</w:t>
            </w:r>
          </w:p>
        </w:tc>
        <w:tc>
          <w:tcPr>
            <w:tcW w:w="1277" w:type="dxa"/>
            <w:shd w:val="clear" w:color="auto" w:fill="F2F2F2" w:themeFill="background1" w:themeFillShade="F2"/>
          </w:tcPr>
          <w:p w14:paraId="38E2A63E" w14:textId="77777777" w:rsidR="00A9116E" w:rsidRPr="004B3FE1" w:rsidRDefault="00A9116E" w:rsidP="00EB099A">
            <w:pPr>
              <w:pStyle w:val="tabteksts"/>
              <w:jc w:val="right"/>
              <w:rPr>
                <w:szCs w:val="18"/>
              </w:rPr>
            </w:pPr>
            <w:r w:rsidRPr="004B3FE1">
              <w:rPr>
                <w:szCs w:val="18"/>
              </w:rPr>
              <w:t>9 200</w:t>
            </w:r>
          </w:p>
        </w:tc>
      </w:tr>
      <w:tr w:rsidR="00A9116E" w:rsidRPr="00795E73" w14:paraId="20655589" w14:textId="77777777" w:rsidTr="00EB099A">
        <w:trPr>
          <w:trHeight w:val="142"/>
          <w:jc w:val="center"/>
        </w:trPr>
        <w:tc>
          <w:tcPr>
            <w:tcW w:w="5241" w:type="dxa"/>
          </w:tcPr>
          <w:p w14:paraId="13B56ED3" w14:textId="77777777" w:rsidR="00A9116E" w:rsidRPr="00795E73" w:rsidRDefault="00A9116E" w:rsidP="00601842">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32693FBD" w14:textId="77777777" w:rsidR="00A9116E" w:rsidRPr="00795E73" w:rsidRDefault="00A9116E" w:rsidP="00EB099A">
            <w:pPr>
              <w:pStyle w:val="tabteksts"/>
              <w:jc w:val="center"/>
              <w:rPr>
                <w:szCs w:val="18"/>
              </w:rPr>
            </w:pPr>
            <w:r w:rsidRPr="00795E73">
              <w:rPr>
                <w:szCs w:val="18"/>
              </w:rPr>
              <w:t>-</w:t>
            </w:r>
          </w:p>
        </w:tc>
        <w:tc>
          <w:tcPr>
            <w:tcW w:w="1277" w:type="dxa"/>
          </w:tcPr>
          <w:p w14:paraId="0ABEFA26" w14:textId="77777777" w:rsidR="00A9116E" w:rsidRPr="00795E73" w:rsidRDefault="00A9116E" w:rsidP="00EB099A">
            <w:pPr>
              <w:pStyle w:val="tabteksts"/>
              <w:jc w:val="right"/>
              <w:rPr>
                <w:szCs w:val="18"/>
              </w:rPr>
            </w:pPr>
            <w:r w:rsidRPr="00795E73">
              <w:rPr>
                <w:szCs w:val="18"/>
              </w:rPr>
              <w:t>9 200</w:t>
            </w:r>
          </w:p>
        </w:tc>
        <w:tc>
          <w:tcPr>
            <w:tcW w:w="1277" w:type="dxa"/>
          </w:tcPr>
          <w:p w14:paraId="5B8F3807" w14:textId="77777777" w:rsidR="00A9116E" w:rsidRPr="00795E73" w:rsidRDefault="00A9116E" w:rsidP="00EB099A">
            <w:pPr>
              <w:pStyle w:val="tabteksts"/>
              <w:jc w:val="right"/>
              <w:rPr>
                <w:szCs w:val="18"/>
              </w:rPr>
            </w:pPr>
            <w:r w:rsidRPr="00795E73">
              <w:rPr>
                <w:szCs w:val="18"/>
              </w:rPr>
              <w:t>9 200</w:t>
            </w:r>
          </w:p>
        </w:tc>
      </w:tr>
    </w:tbl>
    <w:p w14:paraId="6A8F3F4F" w14:textId="77777777" w:rsidR="00A9116E" w:rsidRPr="00795E73" w:rsidRDefault="00A9116E" w:rsidP="00A9116E">
      <w:pPr>
        <w:spacing w:before="240" w:after="240"/>
        <w:ind w:firstLine="0"/>
        <w:jc w:val="center"/>
        <w:rPr>
          <w:b/>
        </w:rPr>
      </w:pPr>
      <w:r w:rsidRPr="00795E73">
        <w:rPr>
          <w:b/>
        </w:rPr>
        <w:t xml:space="preserve">27.00.00 Mediju politikas īstenošana </w:t>
      </w:r>
    </w:p>
    <w:p w14:paraId="147CB209" w14:textId="77777777" w:rsidR="00A9116E" w:rsidRPr="00795E73" w:rsidRDefault="00A9116E" w:rsidP="00A9116E">
      <w:pPr>
        <w:ind w:firstLine="0"/>
        <w:rPr>
          <w:u w:val="single"/>
        </w:rPr>
      </w:pPr>
      <w:r w:rsidRPr="00795E73">
        <w:rPr>
          <w:u w:val="single"/>
        </w:rPr>
        <w:t xml:space="preserve">Programmas mērķis: </w:t>
      </w:r>
    </w:p>
    <w:p w14:paraId="0EC6D22C" w14:textId="77777777" w:rsidR="00A9116E" w:rsidRPr="00795E73" w:rsidRDefault="00A9116E" w:rsidP="00A9116E">
      <w:r w:rsidRPr="00795E73">
        <w:t xml:space="preserve">radīt mediju darbībai labvēlīgus apstākļus, nodrošinot un attīstot mediju daudzveidību, pilnveidojot mediju nozares profesionāļu izglītību, paaugstinot mediju vides kvalitāti un atbildīgumu, sekmējot </w:t>
      </w:r>
      <w:proofErr w:type="spellStart"/>
      <w:r w:rsidRPr="00795E73">
        <w:t>medijpratības</w:t>
      </w:r>
      <w:proofErr w:type="spellEnd"/>
      <w:r w:rsidRPr="00795E73">
        <w:t xml:space="preserve"> attīstību un veicinot indivīdam un sabiedrībai drošu mediju vidi.</w:t>
      </w:r>
    </w:p>
    <w:p w14:paraId="7C799FB9" w14:textId="77777777" w:rsidR="00A9116E" w:rsidRPr="00795E73" w:rsidRDefault="00A9116E" w:rsidP="00A9116E">
      <w:pPr>
        <w:ind w:firstLine="0"/>
        <w:rPr>
          <w:u w:val="single"/>
        </w:rPr>
      </w:pPr>
      <w:r w:rsidRPr="00795E73">
        <w:rPr>
          <w:u w:val="single"/>
        </w:rPr>
        <w:t>Galvenās aktivitātes:</w:t>
      </w:r>
    </w:p>
    <w:p w14:paraId="60F16FD2" w14:textId="77777777" w:rsidR="00A9116E" w:rsidRPr="00795E73" w:rsidRDefault="00A9116E" w:rsidP="00A9116E">
      <w:pPr>
        <w:pStyle w:val="ListParagraph"/>
        <w:numPr>
          <w:ilvl w:val="0"/>
          <w:numId w:val="17"/>
        </w:numPr>
        <w:contextualSpacing w:val="0"/>
      </w:pPr>
      <w:r w:rsidRPr="00795E73">
        <w:t>mediju atbalsta pasākumu īstenošana, atbalstot projektus ar augstāku finansiālo kapacitāti, veicinot atbalsta politikas ietekmes ilgtspēju;</w:t>
      </w:r>
    </w:p>
    <w:p w14:paraId="295BAF9F" w14:textId="77777777" w:rsidR="00A9116E" w:rsidRPr="00795E73" w:rsidRDefault="00A9116E" w:rsidP="00A9116E">
      <w:pPr>
        <w:pStyle w:val="ListParagraph"/>
        <w:numPr>
          <w:ilvl w:val="0"/>
          <w:numId w:val="17"/>
        </w:numPr>
        <w:ind w:left="1077" w:hanging="357"/>
        <w:contextualSpacing w:val="0"/>
      </w:pPr>
      <w:proofErr w:type="spellStart"/>
      <w:r w:rsidRPr="00795E73">
        <w:t>medijpratības</w:t>
      </w:r>
      <w:proofErr w:type="spellEnd"/>
      <w:r w:rsidRPr="00795E73">
        <w:t xml:space="preserve"> attīstība;</w:t>
      </w:r>
    </w:p>
    <w:p w14:paraId="3D6D228E" w14:textId="77777777" w:rsidR="00A9116E" w:rsidRPr="00795E73" w:rsidRDefault="00A9116E" w:rsidP="00A9116E">
      <w:pPr>
        <w:pStyle w:val="ListParagraph"/>
        <w:numPr>
          <w:ilvl w:val="0"/>
          <w:numId w:val="17"/>
        </w:numPr>
        <w:ind w:left="1077" w:hanging="357"/>
        <w:contextualSpacing w:val="0"/>
      </w:pPr>
      <w:r w:rsidRPr="00795E73">
        <w:t xml:space="preserve">mediju nozares </w:t>
      </w:r>
      <w:proofErr w:type="spellStart"/>
      <w:r w:rsidRPr="00795E73">
        <w:t>pašorganizēšanās</w:t>
      </w:r>
      <w:proofErr w:type="spellEnd"/>
      <w:r w:rsidRPr="00795E73">
        <w:t xml:space="preserve"> veicināšana.</w:t>
      </w:r>
    </w:p>
    <w:p w14:paraId="1ED3797B" w14:textId="77777777" w:rsidR="00A9116E" w:rsidRPr="00795E73" w:rsidRDefault="00A9116E" w:rsidP="00A9116E">
      <w:pPr>
        <w:spacing w:after="240"/>
        <w:ind w:firstLine="0"/>
        <w:rPr>
          <w:u w:val="single"/>
        </w:rPr>
      </w:pPr>
      <w:r w:rsidRPr="00795E73">
        <w:rPr>
          <w:u w:val="single"/>
        </w:rPr>
        <w:t>Programmas izpildītājs:</w:t>
      </w:r>
      <w:r w:rsidRPr="00795E73">
        <w:t xml:space="preserve"> Kultūras ministrija, Sabiedrības integrācijas fonds, iesaistot valsts institūcijas, kuru pārziņā ir atbalsta pasākumu īstenošana, mediju un </w:t>
      </w:r>
      <w:proofErr w:type="spellStart"/>
      <w:r w:rsidRPr="00795E73">
        <w:t>medijpratības</w:t>
      </w:r>
      <w:proofErr w:type="spellEnd"/>
      <w:r w:rsidRPr="00795E73">
        <w:t xml:space="preserve"> jautājumi, mediju uzņēmumus, nevalstiskās organizācijas.</w:t>
      </w:r>
    </w:p>
    <w:p w14:paraId="31E819A2"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63A7E52D" w14:textId="77777777" w:rsidTr="00EB099A">
        <w:trPr>
          <w:tblHeader/>
          <w:jc w:val="center"/>
        </w:trPr>
        <w:tc>
          <w:tcPr>
            <w:tcW w:w="3397" w:type="dxa"/>
          </w:tcPr>
          <w:p w14:paraId="302C2D4D" w14:textId="77777777" w:rsidR="00A9116E" w:rsidRPr="00795E73" w:rsidRDefault="00A9116E" w:rsidP="00EB099A">
            <w:pPr>
              <w:pStyle w:val="tabteksts"/>
              <w:jc w:val="center"/>
              <w:rPr>
                <w:szCs w:val="18"/>
              </w:rPr>
            </w:pPr>
          </w:p>
        </w:tc>
        <w:tc>
          <w:tcPr>
            <w:tcW w:w="1134" w:type="dxa"/>
          </w:tcPr>
          <w:p w14:paraId="29D2A775"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116F0E18"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6C7C7958"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7E4821DF"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3048606C"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699D117A" w14:textId="77777777" w:rsidTr="00EB099A">
        <w:trPr>
          <w:jc w:val="center"/>
        </w:trPr>
        <w:tc>
          <w:tcPr>
            <w:tcW w:w="9072" w:type="dxa"/>
            <w:gridSpan w:val="6"/>
            <w:shd w:val="clear" w:color="auto" w:fill="D9D9D9" w:themeFill="background1" w:themeFillShade="D9"/>
            <w:vAlign w:val="center"/>
          </w:tcPr>
          <w:p w14:paraId="3B0FD64D" w14:textId="77777777" w:rsidR="00A9116E" w:rsidRPr="00795E73" w:rsidRDefault="00A9116E" w:rsidP="00EB099A">
            <w:pPr>
              <w:pStyle w:val="tabteksts"/>
              <w:jc w:val="center"/>
              <w:rPr>
                <w:szCs w:val="18"/>
              </w:rPr>
            </w:pPr>
            <w:r w:rsidRPr="00795E73">
              <w:rPr>
                <w:szCs w:val="18"/>
              </w:rPr>
              <w:t>Atbalstīti projekti mediju atbalsta programmu ietvaros (Mediju atbalsta fonds)</w:t>
            </w:r>
          </w:p>
        </w:tc>
      </w:tr>
      <w:tr w:rsidR="00A9116E" w:rsidRPr="00795E73" w14:paraId="3C304C1F" w14:textId="77777777" w:rsidTr="00EB099A">
        <w:trPr>
          <w:jc w:val="center"/>
        </w:trPr>
        <w:tc>
          <w:tcPr>
            <w:tcW w:w="3397" w:type="dxa"/>
            <w:shd w:val="clear" w:color="auto" w:fill="auto"/>
          </w:tcPr>
          <w:p w14:paraId="49B4566D" w14:textId="77777777" w:rsidR="00A9116E" w:rsidRPr="00002AA3" w:rsidRDefault="00A9116E" w:rsidP="00601842">
            <w:pPr>
              <w:pStyle w:val="tabteksts"/>
              <w:jc w:val="both"/>
              <w:rPr>
                <w:szCs w:val="18"/>
              </w:rPr>
            </w:pPr>
            <w:r w:rsidRPr="00002AA3">
              <w:rPr>
                <w:szCs w:val="18"/>
                <w:lang w:eastAsia="lv-LV"/>
              </w:rPr>
              <w:t>Atbalstīti pētnieciskās žurnālistikas projekti (skaits)</w:t>
            </w:r>
          </w:p>
        </w:tc>
        <w:tc>
          <w:tcPr>
            <w:tcW w:w="1134" w:type="dxa"/>
            <w:shd w:val="clear" w:color="auto" w:fill="auto"/>
          </w:tcPr>
          <w:p w14:paraId="26647D06" w14:textId="77777777" w:rsidR="00A9116E" w:rsidRPr="00002AA3" w:rsidRDefault="00A9116E" w:rsidP="00EB099A">
            <w:pPr>
              <w:pStyle w:val="tabteksts"/>
              <w:jc w:val="center"/>
            </w:pPr>
            <w:r w:rsidRPr="00002AA3">
              <w:rPr>
                <w:szCs w:val="18"/>
                <w:lang w:eastAsia="lv-LV"/>
              </w:rPr>
              <w:t>-</w:t>
            </w:r>
          </w:p>
        </w:tc>
        <w:tc>
          <w:tcPr>
            <w:tcW w:w="1134" w:type="dxa"/>
            <w:shd w:val="clear" w:color="auto" w:fill="auto"/>
          </w:tcPr>
          <w:p w14:paraId="781D1875" w14:textId="77777777" w:rsidR="00A9116E" w:rsidRPr="00002AA3" w:rsidRDefault="00A9116E" w:rsidP="00EB099A">
            <w:pPr>
              <w:pStyle w:val="tabteksts"/>
              <w:jc w:val="center"/>
            </w:pPr>
            <w:r w:rsidRPr="00002AA3">
              <w:rPr>
                <w:szCs w:val="18"/>
                <w:lang w:eastAsia="lv-LV"/>
              </w:rPr>
              <w:t>-</w:t>
            </w:r>
          </w:p>
        </w:tc>
        <w:tc>
          <w:tcPr>
            <w:tcW w:w="1134" w:type="dxa"/>
            <w:shd w:val="clear" w:color="auto" w:fill="auto"/>
          </w:tcPr>
          <w:p w14:paraId="0F403313" w14:textId="77777777" w:rsidR="00A9116E" w:rsidRPr="00002AA3" w:rsidRDefault="00A9116E" w:rsidP="00EB099A">
            <w:pPr>
              <w:pStyle w:val="tabteksts"/>
              <w:jc w:val="center"/>
            </w:pPr>
            <w:r w:rsidRPr="00002AA3">
              <w:rPr>
                <w:szCs w:val="18"/>
                <w:lang w:eastAsia="lv-LV"/>
              </w:rPr>
              <w:t>10</w:t>
            </w:r>
          </w:p>
        </w:tc>
        <w:tc>
          <w:tcPr>
            <w:tcW w:w="1134" w:type="dxa"/>
            <w:shd w:val="clear" w:color="auto" w:fill="auto"/>
          </w:tcPr>
          <w:p w14:paraId="2CF4090A" w14:textId="77777777" w:rsidR="00A9116E" w:rsidRPr="00002AA3" w:rsidRDefault="00A9116E" w:rsidP="00EB099A">
            <w:pPr>
              <w:pStyle w:val="tabteksts"/>
              <w:jc w:val="center"/>
            </w:pPr>
            <w:r w:rsidRPr="00002AA3">
              <w:rPr>
                <w:szCs w:val="18"/>
                <w:lang w:eastAsia="lv-LV"/>
              </w:rPr>
              <w:t>10</w:t>
            </w:r>
          </w:p>
        </w:tc>
        <w:tc>
          <w:tcPr>
            <w:tcW w:w="1139" w:type="dxa"/>
            <w:shd w:val="clear" w:color="auto" w:fill="auto"/>
          </w:tcPr>
          <w:p w14:paraId="290B93C2" w14:textId="77777777" w:rsidR="00A9116E" w:rsidRPr="00002AA3" w:rsidRDefault="00A9116E" w:rsidP="00EB099A">
            <w:pPr>
              <w:pStyle w:val="tabteksts"/>
              <w:jc w:val="center"/>
            </w:pPr>
            <w:r w:rsidRPr="00002AA3">
              <w:rPr>
                <w:szCs w:val="18"/>
                <w:lang w:eastAsia="lv-LV"/>
              </w:rPr>
              <w:t>10</w:t>
            </w:r>
          </w:p>
        </w:tc>
      </w:tr>
      <w:tr w:rsidR="00A9116E" w:rsidRPr="00795E73" w14:paraId="1D829353" w14:textId="77777777" w:rsidTr="00EB099A">
        <w:trPr>
          <w:jc w:val="center"/>
        </w:trPr>
        <w:tc>
          <w:tcPr>
            <w:tcW w:w="3397" w:type="dxa"/>
            <w:shd w:val="clear" w:color="auto" w:fill="auto"/>
          </w:tcPr>
          <w:p w14:paraId="23E52884" w14:textId="77777777" w:rsidR="00A9116E" w:rsidRPr="00002AA3" w:rsidRDefault="00A9116E" w:rsidP="00601842">
            <w:pPr>
              <w:pStyle w:val="tabteksts"/>
              <w:jc w:val="both"/>
              <w:rPr>
                <w:szCs w:val="18"/>
              </w:rPr>
            </w:pPr>
            <w:r w:rsidRPr="00002AA3">
              <w:rPr>
                <w:szCs w:val="18"/>
                <w:lang w:eastAsia="lv-LV"/>
              </w:rPr>
              <w:t>Atbalstītie reģionālo mediju projekti (skaits)</w:t>
            </w:r>
          </w:p>
        </w:tc>
        <w:tc>
          <w:tcPr>
            <w:tcW w:w="1134" w:type="dxa"/>
            <w:shd w:val="clear" w:color="auto" w:fill="auto"/>
          </w:tcPr>
          <w:p w14:paraId="29500EF8" w14:textId="77777777" w:rsidR="00A9116E" w:rsidRPr="00002AA3" w:rsidRDefault="00A9116E" w:rsidP="00EB099A">
            <w:pPr>
              <w:pStyle w:val="tabteksts"/>
              <w:jc w:val="center"/>
            </w:pPr>
            <w:r w:rsidRPr="00002AA3">
              <w:rPr>
                <w:szCs w:val="18"/>
                <w:lang w:eastAsia="lv-LV"/>
              </w:rPr>
              <w:t>-</w:t>
            </w:r>
          </w:p>
        </w:tc>
        <w:tc>
          <w:tcPr>
            <w:tcW w:w="1134" w:type="dxa"/>
            <w:shd w:val="clear" w:color="auto" w:fill="auto"/>
          </w:tcPr>
          <w:p w14:paraId="7F5B10B7" w14:textId="77777777" w:rsidR="00A9116E" w:rsidRPr="00002AA3" w:rsidRDefault="00A9116E" w:rsidP="00EB099A">
            <w:pPr>
              <w:pStyle w:val="tabteksts"/>
              <w:jc w:val="center"/>
            </w:pPr>
            <w:r w:rsidRPr="00002AA3">
              <w:rPr>
                <w:szCs w:val="18"/>
                <w:lang w:eastAsia="lv-LV"/>
              </w:rPr>
              <w:t>-</w:t>
            </w:r>
          </w:p>
        </w:tc>
        <w:tc>
          <w:tcPr>
            <w:tcW w:w="1134" w:type="dxa"/>
            <w:shd w:val="clear" w:color="auto" w:fill="auto"/>
          </w:tcPr>
          <w:p w14:paraId="639D2767" w14:textId="77777777" w:rsidR="00A9116E" w:rsidRPr="00002AA3" w:rsidRDefault="00A9116E" w:rsidP="00EB099A">
            <w:pPr>
              <w:pStyle w:val="tabteksts"/>
              <w:jc w:val="center"/>
            </w:pPr>
            <w:r w:rsidRPr="00002AA3">
              <w:rPr>
                <w:szCs w:val="18"/>
                <w:lang w:eastAsia="lv-LV"/>
              </w:rPr>
              <w:t>40</w:t>
            </w:r>
          </w:p>
        </w:tc>
        <w:tc>
          <w:tcPr>
            <w:tcW w:w="1134" w:type="dxa"/>
            <w:shd w:val="clear" w:color="auto" w:fill="auto"/>
          </w:tcPr>
          <w:p w14:paraId="1EFD7C0D" w14:textId="77777777" w:rsidR="00A9116E" w:rsidRPr="00002AA3" w:rsidRDefault="00A9116E" w:rsidP="00EB099A">
            <w:pPr>
              <w:pStyle w:val="tabteksts"/>
              <w:jc w:val="center"/>
            </w:pPr>
            <w:r w:rsidRPr="00002AA3">
              <w:rPr>
                <w:szCs w:val="18"/>
                <w:lang w:eastAsia="lv-LV"/>
              </w:rPr>
              <w:t>40</w:t>
            </w:r>
          </w:p>
        </w:tc>
        <w:tc>
          <w:tcPr>
            <w:tcW w:w="1139" w:type="dxa"/>
            <w:shd w:val="clear" w:color="auto" w:fill="auto"/>
          </w:tcPr>
          <w:p w14:paraId="7D8CCC32" w14:textId="77777777" w:rsidR="00A9116E" w:rsidRPr="00002AA3" w:rsidRDefault="00A9116E" w:rsidP="00EB099A">
            <w:pPr>
              <w:pStyle w:val="tabteksts"/>
              <w:jc w:val="center"/>
            </w:pPr>
            <w:r w:rsidRPr="00002AA3">
              <w:rPr>
                <w:szCs w:val="18"/>
                <w:lang w:eastAsia="lv-LV"/>
              </w:rPr>
              <w:t>40</w:t>
            </w:r>
          </w:p>
        </w:tc>
      </w:tr>
      <w:tr w:rsidR="00A9116E" w:rsidRPr="00795E73" w14:paraId="1BAF4CD7" w14:textId="77777777" w:rsidTr="00EB099A">
        <w:trPr>
          <w:jc w:val="center"/>
        </w:trPr>
        <w:tc>
          <w:tcPr>
            <w:tcW w:w="3397" w:type="dxa"/>
          </w:tcPr>
          <w:p w14:paraId="355AA60E" w14:textId="77777777" w:rsidR="00A9116E" w:rsidRPr="00795E73" w:rsidRDefault="00A9116E" w:rsidP="00601842">
            <w:pPr>
              <w:pStyle w:val="tabteksts"/>
              <w:jc w:val="both"/>
            </w:pPr>
            <w:r w:rsidRPr="00795E73">
              <w:rPr>
                <w:szCs w:val="18"/>
              </w:rPr>
              <w:t>Atbalstītie projekti, atbalstot pētniecisko, reģionālo žurnālistiku un cita sabiedriski nozīmīga mediju satura veidošanu (skaits)</w:t>
            </w:r>
          </w:p>
        </w:tc>
        <w:tc>
          <w:tcPr>
            <w:tcW w:w="1134" w:type="dxa"/>
          </w:tcPr>
          <w:p w14:paraId="71A124D3" w14:textId="77777777" w:rsidR="00A9116E" w:rsidRPr="00795E73" w:rsidRDefault="00A9116E" w:rsidP="00EB099A">
            <w:pPr>
              <w:pStyle w:val="tabteksts"/>
              <w:jc w:val="center"/>
            </w:pPr>
            <w:r w:rsidRPr="00795E73">
              <w:t>68</w:t>
            </w:r>
          </w:p>
          <w:p w14:paraId="4E0EA644" w14:textId="77777777" w:rsidR="00A9116E" w:rsidRPr="00795E73" w:rsidRDefault="00A9116E" w:rsidP="00EB099A">
            <w:pPr>
              <w:pStyle w:val="tabteksts"/>
              <w:jc w:val="center"/>
              <w:rPr>
                <w:szCs w:val="18"/>
              </w:rPr>
            </w:pPr>
          </w:p>
        </w:tc>
        <w:tc>
          <w:tcPr>
            <w:tcW w:w="1134" w:type="dxa"/>
          </w:tcPr>
          <w:p w14:paraId="230D6309" w14:textId="77777777" w:rsidR="00A9116E" w:rsidRPr="00795E73" w:rsidRDefault="00A9116E" w:rsidP="00EB099A">
            <w:pPr>
              <w:pStyle w:val="tabteksts"/>
              <w:jc w:val="center"/>
            </w:pPr>
            <w:r w:rsidRPr="00795E73">
              <w:t>57</w:t>
            </w:r>
          </w:p>
        </w:tc>
        <w:tc>
          <w:tcPr>
            <w:tcW w:w="1134" w:type="dxa"/>
          </w:tcPr>
          <w:p w14:paraId="539D0C10" w14:textId="77777777" w:rsidR="00A9116E" w:rsidRPr="00795E73" w:rsidRDefault="00A9116E" w:rsidP="00EB099A">
            <w:pPr>
              <w:pStyle w:val="tabteksts"/>
              <w:jc w:val="center"/>
            </w:pPr>
            <w:r w:rsidRPr="00795E73">
              <w:t>71</w:t>
            </w:r>
          </w:p>
        </w:tc>
        <w:tc>
          <w:tcPr>
            <w:tcW w:w="1134" w:type="dxa"/>
          </w:tcPr>
          <w:p w14:paraId="4AE499B4" w14:textId="77777777" w:rsidR="00A9116E" w:rsidRPr="00795E73" w:rsidRDefault="00A9116E" w:rsidP="00EB099A">
            <w:pPr>
              <w:pStyle w:val="tabteksts"/>
              <w:jc w:val="center"/>
            </w:pPr>
            <w:r w:rsidRPr="00795E73">
              <w:t>71</w:t>
            </w:r>
          </w:p>
        </w:tc>
        <w:tc>
          <w:tcPr>
            <w:tcW w:w="1139" w:type="dxa"/>
          </w:tcPr>
          <w:p w14:paraId="3EE96AB4" w14:textId="77777777" w:rsidR="00A9116E" w:rsidRPr="00795E73" w:rsidRDefault="00A9116E" w:rsidP="00EB099A">
            <w:pPr>
              <w:pStyle w:val="tabteksts"/>
              <w:jc w:val="center"/>
            </w:pPr>
            <w:r w:rsidRPr="00795E73">
              <w:t>71</w:t>
            </w:r>
          </w:p>
        </w:tc>
      </w:tr>
      <w:tr w:rsidR="00A9116E" w:rsidRPr="00795E73" w14:paraId="628A22E6"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39897" w14:textId="77777777" w:rsidR="00A9116E" w:rsidRPr="00795E73" w:rsidRDefault="00A9116E" w:rsidP="00601842">
            <w:pPr>
              <w:pStyle w:val="tabteksts"/>
              <w:jc w:val="both"/>
            </w:pPr>
            <w:r w:rsidRPr="00795E73">
              <w:rPr>
                <w:szCs w:val="18"/>
              </w:rPr>
              <w:t>Atbalstītie projekti sabiedriski nozīmīga satura veidošanai diasporas medijos un Latvijas medijos diasporas auditorijai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1B373" w14:textId="77777777" w:rsidR="00A9116E" w:rsidRPr="00002AA3" w:rsidRDefault="00A9116E" w:rsidP="00EB099A">
            <w:pPr>
              <w:pStyle w:val="tabteksts"/>
              <w:jc w:val="center"/>
            </w:pPr>
            <w:r w:rsidRPr="00002AA3">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DE70A"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5678A" w14:textId="77777777" w:rsidR="00A9116E" w:rsidRPr="00795E73" w:rsidRDefault="00A9116E" w:rsidP="00EB099A">
            <w:pPr>
              <w:pStyle w:val="tabteksts"/>
              <w:jc w:val="center"/>
            </w:pPr>
            <w:r w:rsidRPr="00795E73">
              <w:t>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A1EB2D" w14:textId="77777777" w:rsidR="00A9116E" w:rsidRPr="00795E73" w:rsidRDefault="00A9116E" w:rsidP="00EB099A">
            <w:pPr>
              <w:pStyle w:val="tabteksts"/>
              <w:jc w:val="center"/>
            </w:pPr>
            <w:r w:rsidRPr="00795E73">
              <w:t>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81994" w14:textId="77777777" w:rsidR="00A9116E" w:rsidRPr="00795E73" w:rsidRDefault="00A9116E" w:rsidP="00EB099A">
            <w:pPr>
              <w:pStyle w:val="tabteksts"/>
              <w:jc w:val="center"/>
            </w:pPr>
            <w:r w:rsidRPr="00795E73">
              <w:t>8</w:t>
            </w:r>
          </w:p>
        </w:tc>
      </w:tr>
      <w:tr w:rsidR="00A9116E" w:rsidRPr="00795E73" w14:paraId="4FBD18A9"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9AD1D" w14:textId="77777777" w:rsidR="00A9116E" w:rsidRPr="00795E73" w:rsidRDefault="00A9116E" w:rsidP="00601842">
            <w:pPr>
              <w:pStyle w:val="tabteksts"/>
              <w:jc w:val="both"/>
            </w:pPr>
            <w:r w:rsidRPr="00795E73">
              <w:rPr>
                <w:szCs w:val="18"/>
              </w:rPr>
              <w:t>Atbalstītie projekti sabiedriski nozīmīga satura veidošanai personām ar invaliditāti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33064"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433AA" w14:textId="77777777" w:rsidR="00A9116E" w:rsidRPr="00795E73" w:rsidRDefault="00A9116E" w:rsidP="00EB099A">
            <w:pPr>
              <w:pStyle w:val="tabteksts"/>
              <w:jc w:val="center"/>
            </w:pPr>
            <w:r w:rsidRPr="00795E73">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EB13D" w14:textId="77777777" w:rsidR="00A9116E" w:rsidRPr="00795E73" w:rsidRDefault="00A9116E" w:rsidP="00EB099A">
            <w:pPr>
              <w:pStyle w:val="tabteksts"/>
              <w:jc w:val="center"/>
            </w:pPr>
            <w:r w:rsidRPr="00795E73">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238A5" w14:textId="77777777" w:rsidR="00A9116E" w:rsidRPr="00795E73" w:rsidRDefault="00A9116E" w:rsidP="00EB099A">
            <w:pPr>
              <w:pStyle w:val="tabteksts"/>
              <w:jc w:val="center"/>
            </w:pPr>
            <w:r w:rsidRPr="00795E73">
              <w:t>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3D05B" w14:textId="77777777" w:rsidR="00A9116E" w:rsidRPr="00795E73" w:rsidRDefault="00A9116E" w:rsidP="00EB099A">
            <w:pPr>
              <w:pStyle w:val="tabteksts"/>
              <w:jc w:val="center"/>
            </w:pPr>
            <w:r w:rsidRPr="00795E73">
              <w:t>4</w:t>
            </w:r>
          </w:p>
        </w:tc>
      </w:tr>
      <w:tr w:rsidR="00A9116E" w:rsidRPr="00795E73" w14:paraId="0D0D2313"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7F0ED" w14:textId="77777777" w:rsidR="00A9116E" w:rsidRPr="00795E73" w:rsidRDefault="00A9116E" w:rsidP="00601842">
            <w:pPr>
              <w:pStyle w:val="tabteksts"/>
              <w:jc w:val="both"/>
            </w:pPr>
            <w:r w:rsidRPr="00795E73">
              <w:rPr>
                <w:szCs w:val="18"/>
              </w:rPr>
              <w:t>Atbalstītie projekti mediju kritikas žanra attīstībai medijos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26C4B" w14:textId="77777777" w:rsidR="00A9116E" w:rsidRPr="00795E73" w:rsidRDefault="00A9116E" w:rsidP="00EB099A">
            <w:pPr>
              <w:pStyle w:val="tabteksts"/>
              <w:jc w:val="center"/>
            </w:pPr>
            <w:r w:rsidRPr="00795E73">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15BEE" w14:textId="77777777" w:rsidR="00A9116E" w:rsidRPr="00795E73" w:rsidRDefault="00A9116E" w:rsidP="00EB099A">
            <w:pPr>
              <w:pStyle w:val="tabteksts"/>
              <w:jc w:val="center"/>
            </w:pPr>
            <w:r w:rsidRPr="00795E73">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07566" w14:textId="77777777" w:rsidR="00A9116E" w:rsidRPr="00795E73" w:rsidRDefault="00A9116E" w:rsidP="00EB099A">
            <w:pPr>
              <w:pStyle w:val="tabteksts"/>
              <w:jc w:val="center"/>
            </w:pPr>
            <w:r>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4D640" w14:textId="77777777" w:rsidR="00A9116E" w:rsidRPr="00795E73" w:rsidRDefault="00A9116E" w:rsidP="00EB099A">
            <w:pPr>
              <w:pStyle w:val="tabteksts"/>
              <w:jc w:val="center"/>
            </w:pPr>
            <w:r>
              <w:t>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C0309" w14:textId="77777777" w:rsidR="00A9116E" w:rsidRPr="00795E73" w:rsidRDefault="00A9116E" w:rsidP="00EB099A">
            <w:pPr>
              <w:pStyle w:val="tabteksts"/>
              <w:jc w:val="center"/>
            </w:pPr>
            <w:r>
              <w:t>7</w:t>
            </w:r>
          </w:p>
        </w:tc>
      </w:tr>
      <w:tr w:rsidR="00A9116E" w:rsidRPr="00795E73" w14:paraId="4E90E7D2" w14:textId="77777777" w:rsidTr="00EB099A">
        <w:trPr>
          <w:jc w:val="center"/>
        </w:trPr>
        <w:tc>
          <w:tcPr>
            <w:tcW w:w="9072" w:type="dxa"/>
            <w:gridSpan w:val="6"/>
            <w:shd w:val="clear" w:color="auto" w:fill="D9D9D9" w:themeFill="background1" w:themeFillShade="D9"/>
            <w:vAlign w:val="center"/>
          </w:tcPr>
          <w:p w14:paraId="4C074939" w14:textId="77777777" w:rsidR="00A9116E" w:rsidRPr="00795E73" w:rsidRDefault="00A9116E" w:rsidP="00EB099A">
            <w:pPr>
              <w:pStyle w:val="tabteksts"/>
              <w:jc w:val="center"/>
              <w:rPr>
                <w:szCs w:val="18"/>
              </w:rPr>
            </w:pPr>
            <w:r w:rsidRPr="00795E73">
              <w:rPr>
                <w:szCs w:val="18"/>
              </w:rPr>
              <w:t xml:space="preserve">Veiktas aktivitātes </w:t>
            </w:r>
            <w:proofErr w:type="spellStart"/>
            <w:r w:rsidRPr="00795E73">
              <w:rPr>
                <w:szCs w:val="18"/>
              </w:rPr>
              <w:t>medijpratības</w:t>
            </w:r>
            <w:proofErr w:type="spellEnd"/>
            <w:r w:rsidRPr="00795E73">
              <w:rPr>
                <w:szCs w:val="18"/>
              </w:rPr>
              <w:t xml:space="preserve"> līmeņa attīstībai</w:t>
            </w:r>
          </w:p>
        </w:tc>
      </w:tr>
      <w:tr w:rsidR="00A9116E" w:rsidRPr="00795E73" w14:paraId="777D00A8" w14:textId="77777777" w:rsidTr="00EB099A">
        <w:trPr>
          <w:jc w:val="center"/>
        </w:trPr>
        <w:tc>
          <w:tcPr>
            <w:tcW w:w="3397" w:type="dxa"/>
          </w:tcPr>
          <w:p w14:paraId="281A5482" w14:textId="77777777" w:rsidR="00A9116E" w:rsidRPr="00795E73" w:rsidRDefault="00A9116E" w:rsidP="0084004F">
            <w:pPr>
              <w:pStyle w:val="tabteksts"/>
              <w:jc w:val="both"/>
            </w:pPr>
            <w:proofErr w:type="spellStart"/>
            <w:r w:rsidRPr="00795E73">
              <w:rPr>
                <w:szCs w:val="18"/>
              </w:rPr>
              <w:t>Medijpratībā</w:t>
            </w:r>
            <w:proofErr w:type="spellEnd"/>
            <w:r w:rsidRPr="00795E73">
              <w:rPr>
                <w:szCs w:val="18"/>
              </w:rPr>
              <w:t xml:space="preserve"> izglītotie bibliotekāri (skaits)</w:t>
            </w:r>
          </w:p>
        </w:tc>
        <w:tc>
          <w:tcPr>
            <w:tcW w:w="1134" w:type="dxa"/>
          </w:tcPr>
          <w:p w14:paraId="1528C450" w14:textId="77777777" w:rsidR="00A9116E" w:rsidRPr="00795E73" w:rsidRDefault="00A9116E" w:rsidP="00EB099A">
            <w:pPr>
              <w:pStyle w:val="tabteksts"/>
              <w:jc w:val="center"/>
            </w:pPr>
            <w:r w:rsidRPr="00795E73">
              <w:t>225</w:t>
            </w:r>
          </w:p>
        </w:tc>
        <w:tc>
          <w:tcPr>
            <w:tcW w:w="1134" w:type="dxa"/>
          </w:tcPr>
          <w:p w14:paraId="57FFF6AB" w14:textId="77777777" w:rsidR="00A9116E" w:rsidRPr="00795E73" w:rsidRDefault="00A9116E" w:rsidP="00EB099A">
            <w:pPr>
              <w:pStyle w:val="tabteksts"/>
              <w:jc w:val="center"/>
            </w:pPr>
            <w:r w:rsidRPr="00795E73">
              <w:t>45</w:t>
            </w:r>
          </w:p>
        </w:tc>
        <w:tc>
          <w:tcPr>
            <w:tcW w:w="1134" w:type="dxa"/>
          </w:tcPr>
          <w:p w14:paraId="11A6F483" w14:textId="77777777" w:rsidR="00A9116E" w:rsidRPr="00795E73" w:rsidRDefault="00A9116E" w:rsidP="00EB099A">
            <w:pPr>
              <w:pStyle w:val="tabteksts"/>
              <w:jc w:val="center"/>
            </w:pPr>
            <w:r w:rsidRPr="00795E73">
              <w:t>45</w:t>
            </w:r>
          </w:p>
        </w:tc>
        <w:tc>
          <w:tcPr>
            <w:tcW w:w="1134" w:type="dxa"/>
          </w:tcPr>
          <w:p w14:paraId="4CFEF8C4" w14:textId="77777777" w:rsidR="00A9116E" w:rsidRPr="00795E73" w:rsidRDefault="00A9116E" w:rsidP="00EB099A">
            <w:pPr>
              <w:pStyle w:val="tabteksts"/>
              <w:jc w:val="center"/>
            </w:pPr>
            <w:r w:rsidRPr="00795E73">
              <w:t>45</w:t>
            </w:r>
          </w:p>
        </w:tc>
        <w:tc>
          <w:tcPr>
            <w:tcW w:w="1139" w:type="dxa"/>
          </w:tcPr>
          <w:p w14:paraId="6C9A535D" w14:textId="77777777" w:rsidR="00A9116E" w:rsidRPr="00795E73" w:rsidRDefault="00A9116E" w:rsidP="00EB099A">
            <w:pPr>
              <w:pStyle w:val="tabteksts"/>
              <w:jc w:val="center"/>
            </w:pPr>
            <w:r w:rsidRPr="00795E73">
              <w:t>45</w:t>
            </w:r>
          </w:p>
        </w:tc>
      </w:tr>
      <w:tr w:rsidR="00A9116E" w:rsidRPr="00795E73" w14:paraId="2806DB36" w14:textId="77777777" w:rsidTr="00EB099A">
        <w:trPr>
          <w:jc w:val="center"/>
        </w:trPr>
        <w:tc>
          <w:tcPr>
            <w:tcW w:w="3397" w:type="dxa"/>
          </w:tcPr>
          <w:p w14:paraId="118F2033" w14:textId="77777777" w:rsidR="00A9116E" w:rsidRPr="00795E73" w:rsidRDefault="00A9116E" w:rsidP="0084004F">
            <w:pPr>
              <w:pStyle w:val="tabteksts"/>
              <w:jc w:val="both"/>
            </w:pPr>
            <w:proofErr w:type="spellStart"/>
            <w:r w:rsidRPr="00795E73">
              <w:rPr>
                <w:szCs w:val="18"/>
              </w:rPr>
              <w:t>Medijpratībā</w:t>
            </w:r>
            <w:proofErr w:type="spellEnd"/>
            <w:r w:rsidRPr="00795E73">
              <w:rPr>
                <w:szCs w:val="18"/>
              </w:rPr>
              <w:t xml:space="preserve"> izglītotie pedagogi (skaits)</w:t>
            </w:r>
          </w:p>
        </w:tc>
        <w:tc>
          <w:tcPr>
            <w:tcW w:w="1134" w:type="dxa"/>
          </w:tcPr>
          <w:p w14:paraId="3AD2FF0C" w14:textId="77777777" w:rsidR="00A9116E" w:rsidRPr="00795E73" w:rsidRDefault="00A9116E" w:rsidP="00EB099A">
            <w:pPr>
              <w:pStyle w:val="tabteksts"/>
              <w:jc w:val="center"/>
            </w:pPr>
            <w:r w:rsidRPr="00795E73">
              <w:t>122</w:t>
            </w:r>
          </w:p>
        </w:tc>
        <w:tc>
          <w:tcPr>
            <w:tcW w:w="1134" w:type="dxa"/>
          </w:tcPr>
          <w:p w14:paraId="4B8F43E1" w14:textId="77777777" w:rsidR="00A9116E" w:rsidRPr="00795E73" w:rsidRDefault="00A9116E" w:rsidP="00EB099A">
            <w:pPr>
              <w:pStyle w:val="tabteksts"/>
              <w:jc w:val="center"/>
            </w:pPr>
            <w:r w:rsidRPr="00795E73">
              <w:t>35</w:t>
            </w:r>
          </w:p>
        </w:tc>
        <w:tc>
          <w:tcPr>
            <w:tcW w:w="1134" w:type="dxa"/>
          </w:tcPr>
          <w:p w14:paraId="522BE461" w14:textId="77777777" w:rsidR="00A9116E" w:rsidRPr="00795E73" w:rsidRDefault="00A9116E" w:rsidP="00EB099A">
            <w:pPr>
              <w:pStyle w:val="tabteksts"/>
              <w:jc w:val="center"/>
            </w:pPr>
            <w:r w:rsidRPr="00795E73">
              <w:t>35</w:t>
            </w:r>
          </w:p>
        </w:tc>
        <w:tc>
          <w:tcPr>
            <w:tcW w:w="1134" w:type="dxa"/>
          </w:tcPr>
          <w:p w14:paraId="78E54EAD" w14:textId="77777777" w:rsidR="00A9116E" w:rsidRPr="00795E73" w:rsidRDefault="00A9116E" w:rsidP="00EB099A">
            <w:pPr>
              <w:pStyle w:val="tabteksts"/>
              <w:jc w:val="center"/>
            </w:pPr>
            <w:r w:rsidRPr="00795E73">
              <w:t>35</w:t>
            </w:r>
          </w:p>
        </w:tc>
        <w:tc>
          <w:tcPr>
            <w:tcW w:w="1139" w:type="dxa"/>
          </w:tcPr>
          <w:p w14:paraId="10084334" w14:textId="77777777" w:rsidR="00A9116E" w:rsidRPr="00795E73" w:rsidRDefault="00A9116E" w:rsidP="00EB099A">
            <w:pPr>
              <w:pStyle w:val="tabteksts"/>
              <w:jc w:val="center"/>
            </w:pPr>
            <w:r w:rsidRPr="00795E73">
              <w:t>35</w:t>
            </w:r>
          </w:p>
        </w:tc>
      </w:tr>
      <w:tr w:rsidR="00A9116E" w:rsidRPr="00795E73" w14:paraId="60B70086" w14:textId="77777777" w:rsidTr="00EB099A">
        <w:trPr>
          <w:jc w:val="center"/>
        </w:trPr>
        <w:tc>
          <w:tcPr>
            <w:tcW w:w="3397" w:type="dxa"/>
          </w:tcPr>
          <w:p w14:paraId="2A147EBC" w14:textId="77777777" w:rsidR="00A9116E" w:rsidRPr="00795E73" w:rsidRDefault="00A9116E" w:rsidP="0084004F">
            <w:pPr>
              <w:pStyle w:val="tabteksts"/>
              <w:jc w:val="both"/>
            </w:pPr>
            <w:proofErr w:type="spellStart"/>
            <w:r w:rsidRPr="00795E73">
              <w:rPr>
                <w:szCs w:val="18"/>
              </w:rPr>
              <w:t>Medijpratību</w:t>
            </w:r>
            <w:proofErr w:type="spellEnd"/>
            <w:r w:rsidRPr="00795E73">
              <w:rPr>
                <w:szCs w:val="18"/>
              </w:rPr>
              <w:t xml:space="preserve"> popularizējošie un izglītojošie pasākumi skolēniem un jauniešiem (skaits)</w:t>
            </w:r>
          </w:p>
        </w:tc>
        <w:tc>
          <w:tcPr>
            <w:tcW w:w="1134" w:type="dxa"/>
          </w:tcPr>
          <w:p w14:paraId="6F4EBD26" w14:textId="77777777" w:rsidR="00A9116E" w:rsidRPr="00795E73" w:rsidRDefault="00A9116E" w:rsidP="00EB099A">
            <w:pPr>
              <w:pStyle w:val="tabteksts"/>
              <w:jc w:val="center"/>
            </w:pPr>
            <w:r w:rsidRPr="00795E73">
              <w:t>2</w:t>
            </w:r>
          </w:p>
        </w:tc>
        <w:tc>
          <w:tcPr>
            <w:tcW w:w="1134" w:type="dxa"/>
          </w:tcPr>
          <w:p w14:paraId="3ABB4641" w14:textId="77777777" w:rsidR="00A9116E" w:rsidRPr="00795E73" w:rsidRDefault="00A9116E" w:rsidP="00EB099A">
            <w:pPr>
              <w:pStyle w:val="tabteksts"/>
              <w:jc w:val="center"/>
            </w:pPr>
            <w:r w:rsidRPr="00795E73">
              <w:t>2</w:t>
            </w:r>
          </w:p>
        </w:tc>
        <w:tc>
          <w:tcPr>
            <w:tcW w:w="1134" w:type="dxa"/>
          </w:tcPr>
          <w:p w14:paraId="3D82F15F" w14:textId="77777777" w:rsidR="00A9116E" w:rsidRPr="00795E73" w:rsidRDefault="00A9116E" w:rsidP="00EB099A">
            <w:pPr>
              <w:pStyle w:val="tabteksts"/>
              <w:jc w:val="center"/>
            </w:pPr>
            <w:r w:rsidRPr="00795E73">
              <w:t>2</w:t>
            </w:r>
          </w:p>
        </w:tc>
        <w:tc>
          <w:tcPr>
            <w:tcW w:w="1134" w:type="dxa"/>
          </w:tcPr>
          <w:p w14:paraId="6372A778" w14:textId="77777777" w:rsidR="00A9116E" w:rsidRPr="00795E73" w:rsidRDefault="00A9116E" w:rsidP="00EB099A">
            <w:pPr>
              <w:pStyle w:val="tabteksts"/>
              <w:jc w:val="center"/>
            </w:pPr>
            <w:r w:rsidRPr="00795E73">
              <w:t>2</w:t>
            </w:r>
          </w:p>
        </w:tc>
        <w:tc>
          <w:tcPr>
            <w:tcW w:w="1139" w:type="dxa"/>
          </w:tcPr>
          <w:p w14:paraId="408F9E41" w14:textId="77777777" w:rsidR="00A9116E" w:rsidRPr="00795E73" w:rsidRDefault="00A9116E" w:rsidP="00EB099A">
            <w:pPr>
              <w:pStyle w:val="tabteksts"/>
              <w:jc w:val="center"/>
            </w:pPr>
            <w:r w:rsidRPr="00795E73">
              <w:t>2</w:t>
            </w:r>
          </w:p>
        </w:tc>
      </w:tr>
    </w:tbl>
    <w:p w14:paraId="679BF782"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372ED817" w14:textId="77777777" w:rsidTr="00EB099A">
        <w:trPr>
          <w:trHeight w:val="283"/>
          <w:tblHeader/>
          <w:jc w:val="center"/>
        </w:trPr>
        <w:tc>
          <w:tcPr>
            <w:tcW w:w="3378" w:type="dxa"/>
            <w:vAlign w:val="center"/>
          </w:tcPr>
          <w:p w14:paraId="65732678" w14:textId="77777777" w:rsidR="00A9116E" w:rsidRPr="00795E73" w:rsidRDefault="00A9116E" w:rsidP="00EB099A">
            <w:pPr>
              <w:pStyle w:val="tabteksts"/>
              <w:jc w:val="center"/>
              <w:rPr>
                <w:szCs w:val="24"/>
              </w:rPr>
            </w:pPr>
          </w:p>
        </w:tc>
        <w:tc>
          <w:tcPr>
            <w:tcW w:w="1131" w:type="dxa"/>
          </w:tcPr>
          <w:p w14:paraId="0D97A72F"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0DF56488"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1A1E8090"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1F36CEE9"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14AC75C6"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283CB3A0" w14:textId="77777777" w:rsidTr="00EB099A">
        <w:trPr>
          <w:trHeight w:val="142"/>
          <w:jc w:val="center"/>
        </w:trPr>
        <w:tc>
          <w:tcPr>
            <w:tcW w:w="3378" w:type="dxa"/>
            <w:shd w:val="clear" w:color="auto" w:fill="D9D9D9" w:themeFill="background1" w:themeFillShade="D9"/>
            <w:vAlign w:val="center"/>
          </w:tcPr>
          <w:p w14:paraId="1B24B5D0"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6A5F9CAA" w14:textId="77777777" w:rsidR="00A9116E" w:rsidRPr="00795E73" w:rsidRDefault="00A9116E" w:rsidP="00EB099A">
            <w:pPr>
              <w:pStyle w:val="tabteksts"/>
              <w:jc w:val="right"/>
            </w:pPr>
            <w:r w:rsidRPr="00795E73">
              <w:t>1 464 972</w:t>
            </w:r>
          </w:p>
        </w:tc>
        <w:tc>
          <w:tcPr>
            <w:tcW w:w="1132" w:type="dxa"/>
            <w:shd w:val="clear" w:color="auto" w:fill="D9D9D9" w:themeFill="background1" w:themeFillShade="D9"/>
          </w:tcPr>
          <w:p w14:paraId="710A171F" w14:textId="77777777" w:rsidR="00A9116E" w:rsidRPr="00795E73" w:rsidRDefault="00A9116E" w:rsidP="00EB099A">
            <w:pPr>
              <w:pStyle w:val="tabteksts"/>
              <w:jc w:val="right"/>
            </w:pPr>
            <w:r w:rsidRPr="00795E73">
              <w:t>1 064 718</w:t>
            </w:r>
          </w:p>
        </w:tc>
        <w:tc>
          <w:tcPr>
            <w:tcW w:w="1132" w:type="dxa"/>
            <w:shd w:val="clear" w:color="auto" w:fill="D9D9D9" w:themeFill="background1" w:themeFillShade="D9"/>
          </w:tcPr>
          <w:p w14:paraId="2B25F9A6" w14:textId="77777777" w:rsidR="00A9116E" w:rsidRPr="00795E73" w:rsidRDefault="00A9116E" w:rsidP="00EB099A">
            <w:pPr>
              <w:pStyle w:val="tabteksts"/>
              <w:jc w:val="right"/>
            </w:pPr>
            <w:r w:rsidRPr="00795E73">
              <w:t>4 793 121</w:t>
            </w:r>
          </w:p>
        </w:tc>
        <w:tc>
          <w:tcPr>
            <w:tcW w:w="1132" w:type="dxa"/>
            <w:shd w:val="clear" w:color="auto" w:fill="D9D9D9" w:themeFill="background1" w:themeFillShade="D9"/>
          </w:tcPr>
          <w:p w14:paraId="6AE712AB" w14:textId="77777777" w:rsidR="00A9116E" w:rsidRPr="00795E73" w:rsidRDefault="00A9116E" w:rsidP="00EB099A">
            <w:pPr>
              <w:pStyle w:val="tabteksts"/>
              <w:jc w:val="right"/>
            </w:pPr>
            <w:r w:rsidRPr="00795E73">
              <w:t>4 718 121</w:t>
            </w:r>
          </w:p>
        </w:tc>
        <w:tc>
          <w:tcPr>
            <w:tcW w:w="1132" w:type="dxa"/>
            <w:shd w:val="clear" w:color="auto" w:fill="D9D9D9" w:themeFill="background1" w:themeFillShade="D9"/>
          </w:tcPr>
          <w:p w14:paraId="3DC42142" w14:textId="77777777" w:rsidR="00A9116E" w:rsidRPr="00795E73" w:rsidRDefault="00A9116E" w:rsidP="00EB099A">
            <w:pPr>
              <w:pStyle w:val="tabteksts"/>
              <w:jc w:val="right"/>
            </w:pPr>
            <w:r w:rsidRPr="00795E73">
              <w:t>4 793 121</w:t>
            </w:r>
          </w:p>
        </w:tc>
      </w:tr>
      <w:tr w:rsidR="00A9116E" w:rsidRPr="00795E73" w14:paraId="203126EF" w14:textId="77777777" w:rsidTr="00EB099A">
        <w:trPr>
          <w:trHeight w:val="283"/>
          <w:jc w:val="center"/>
        </w:trPr>
        <w:tc>
          <w:tcPr>
            <w:tcW w:w="3378" w:type="dxa"/>
            <w:vAlign w:val="center"/>
          </w:tcPr>
          <w:p w14:paraId="3BC3C203"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5FF6D277" w14:textId="77777777" w:rsidR="00A9116E" w:rsidRPr="00795E73" w:rsidRDefault="00A9116E" w:rsidP="00EB099A">
            <w:pPr>
              <w:pStyle w:val="tabteksts"/>
              <w:jc w:val="center"/>
            </w:pPr>
            <w:r w:rsidRPr="00795E73">
              <w:rPr>
                <w:b/>
                <w:bCs/>
              </w:rPr>
              <w:t>×</w:t>
            </w:r>
          </w:p>
        </w:tc>
        <w:tc>
          <w:tcPr>
            <w:tcW w:w="1132" w:type="dxa"/>
          </w:tcPr>
          <w:p w14:paraId="1AF51638" w14:textId="77777777" w:rsidR="00A9116E" w:rsidRPr="00795E73" w:rsidRDefault="00A9116E" w:rsidP="00EB099A">
            <w:pPr>
              <w:pStyle w:val="tabteksts"/>
              <w:jc w:val="right"/>
            </w:pPr>
            <w:r w:rsidRPr="00795E73">
              <w:t>-400 254</w:t>
            </w:r>
          </w:p>
        </w:tc>
        <w:tc>
          <w:tcPr>
            <w:tcW w:w="1132" w:type="dxa"/>
          </w:tcPr>
          <w:p w14:paraId="476226E7" w14:textId="77777777" w:rsidR="00A9116E" w:rsidRPr="00795E73" w:rsidRDefault="00A9116E" w:rsidP="00EB099A">
            <w:pPr>
              <w:pStyle w:val="tabteksts"/>
              <w:jc w:val="right"/>
            </w:pPr>
            <w:r w:rsidRPr="00795E73">
              <w:t>3 728 403</w:t>
            </w:r>
          </w:p>
        </w:tc>
        <w:tc>
          <w:tcPr>
            <w:tcW w:w="1132" w:type="dxa"/>
          </w:tcPr>
          <w:p w14:paraId="1B7B4D7A" w14:textId="77777777" w:rsidR="00A9116E" w:rsidRPr="00795E73" w:rsidRDefault="00A9116E" w:rsidP="00EB099A">
            <w:pPr>
              <w:pStyle w:val="tabteksts"/>
              <w:jc w:val="right"/>
            </w:pPr>
            <w:r w:rsidRPr="00795E73">
              <w:t>-75 000</w:t>
            </w:r>
          </w:p>
        </w:tc>
        <w:tc>
          <w:tcPr>
            <w:tcW w:w="1132" w:type="dxa"/>
          </w:tcPr>
          <w:p w14:paraId="645807D3" w14:textId="77777777" w:rsidR="00A9116E" w:rsidRPr="00795E73" w:rsidRDefault="00A9116E" w:rsidP="00EB099A">
            <w:pPr>
              <w:pStyle w:val="tabteksts"/>
              <w:jc w:val="right"/>
            </w:pPr>
            <w:r w:rsidRPr="00795E73">
              <w:t>75 000</w:t>
            </w:r>
          </w:p>
        </w:tc>
      </w:tr>
      <w:tr w:rsidR="00A9116E" w:rsidRPr="00795E73" w14:paraId="3AFFD95F" w14:textId="77777777" w:rsidTr="00EB099A">
        <w:trPr>
          <w:trHeight w:val="283"/>
          <w:jc w:val="center"/>
        </w:trPr>
        <w:tc>
          <w:tcPr>
            <w:tcW w:w="3378" w:type="dxa"/>
            <w:vAlign w:val="center"/>
          </w:tcPr>
          <w:p w14:paraId="18AF6D47"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1CFFF717" w14:textId="77777777" w:rsidR="00A9116E" w:rsidRPr="00795E73" w:rsidRDefault="00A9116E" w:rsidP="00EB099A">
            <w:pPr>
              <w:pStyle w:val="tabteksts"/>
              <w:jc w:val="center"/>
            </w:pPr>
            <w:r w:rsidRPr="00795E73">
              <w:rPr>
                <w:b/>
                <w:bCs/>
              </w:rPr>
              <w:t>×</w:t>
            </w:r>
          </w:p>
        </w:tc>
        <w:tc>
          <w:tcPr>
            <w:tcW w:w="1132" w:type="dxa"/>
          </w:tcPr>
          <w:p w14:paraId="22B6ECF9" w14:textId="77777777" w:rsidR="00A9116E" w:rsidRPr="00795E73" w:rsidRDefault="00A9116E" w:rsidP="00EB099A">
            <w:pPr>
              <w:pStyle w:val="tabteksts"/>
              <w:jc w:val="right"/>
            </w:pPr>
            <w:r w:rsidRPr="00795E73">
              <w:t>-27,3</w:t>
            </w:r>
          </w:p>
        </w:tc>
        <w:tc>
          <w:tcPr>
            <w:tcW w:w="1132" w:type="dxa"/>
          </w:tcPr>
          <w:p w14:paraId="5EADC819" w14:textId="77777777" w:rsidR="00A9116E" w:rsidRPr="00795E73" w:rsidRDefault="00A9116E" w:rsidP="00EB099A">
            <w:pPr>
              <w:pStyle w:val="tabteksts"/>
              <w:jc w:val="right"/>
            </w:pPr>
            <w:r w:rsidRPr="00795E73">
              <w:t>350,2</w:t>
            </w:r>
          </w:p>
        </w:tc>
        <w:tc>
          <w:tcPr>
            <w:tcW w:w="1132" w:type="dxa"/>
          </w:tcPr>
          <w:p w14:paraId="4BE25766" w14:textId="77777777" w:rsidR="00A9116E" w:rsidRPr="00795E73" w:rsidRDefault="00A9116E" w:rsidP="00EB099A">
            <w:pPr>
              <w:pStyle w:val="tabteksts"/>
              <w:jc w:val="right"/>
            </w:pPr>
            <w:r w:rsidRPr="00795E73">
              <w:t>-1,6</w:t>
            </w:r>
          </w:p>
        </w:tc>
        <w:tc>
          <w:tcPr>
            <w:tcW w:w="1132" w:type="dxa"/>
          </w:tcPr>
          <w:p w14:paraId="453FC89C" w14:textId="77777777" w:rsidR="00A9116E" w:rsidRPr="00795E73" w:rsidRDefault="00A9116E" w:rsidP="00EB099A">
            <w:pPr>
              <w:pStyle w:val="tabteksts"/>
              <w:jc w:val="right"/>
            </w:pPr>
            <w:r w:rsidRPr="00795E73">
              <w:t>1,6</w:t>
            </w:r>
          </w:p>
        </w:tc>
      </w:tr>
      <w:tr w:rsidR="00A9116E" w:rsidRPr="00795E73" w14:paraId="1EDBC689" w14:textId="77777777" w:rsidTr="00EB099A">
        <w:trPr>
          <w:trHeight w:val="142"/>
          <w:jc w:val="center"/>
        </w:trPr>
        <w:tc>
          <w:tcPr>
            <w:tcW w:w="3378" w:type="dxa"/>
          </w:tcPr>
          <w:p w14:paraId="0442DD0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1426A612" w14:textId="77777777" w:rsidR="00A9116E" w:rsidRPr="00795E73" w:rsidRDefault="00A9116E" w:rsidP="00EB099A">
            <w:pPr>
              <w:pStyle w:val="tabteksts"/>
              <w:jc w:val="right"/>
              <w:rPr>
                <w:szCs w:val="18"/>
              </w:rPr>
            </w:pPr>
            <w:r w:rsidRPr="00795E73">
              <w:rPr>
                <w:szCs w:val="18"/>
              </w:rPr>
              <w:t>4 668</w:t>
            </w:r>
          </w:p>
        </w:tc>
        <w:tc>
          <w:tcPr>
            <w:tcW w:w="1132" w:type="dxa"/>
          </w:tcPr>
          <w:p w14:paraId="29BDC76C" w14:textId="77777777" w:rsidR="00A9116E" w:rsidRPr="00795E73" w:rsidRDefault="00A9116E" w:rsidP="00EB099A">
            <w:pPr>
              <w:pStyle w:val="tabteksts"/>
              <w:jc w:val="center"/>
              <w:rPr>
                <w:szCs w:val="18"/>
              </w:rPr>
            </w:pPr>
            <w:r w:rsidRPr="00795E73">
              <w:rPr>
                <w:szCs w:val="18"/>
              </w:rPr>
              <w:t>-</w:t>
            </w:r>
          </w:p>
        </w:tc>
        <w:tc>
          <w:tcPr>
            <w:tcW w:w="1132" w:type="dxa"/>
          </w:tcPr>
          <w:p w14:paraId="70984DA0" w14:textId="77777777" w:rsidR="00A9116E" w:rsidRPr="00795E73" w:rsidRDefault="00A9116E" w:rsidP="00EB099A">
            <w:pPr>
              <w:pStyle w:val="tabteksts"/>
              <w:jc w:val="center"/>
              <w:rPr>
                <w:szCs w:val="18"/>
              </w:rPr>
            </w:pPr>
            <w:r w:rsidRPr="00795E73">
              <w:rPr>
                <w:szCs w:val="18"/>
              </w:rPr>
              <w:t>-</w:t>
            </w:r>
          </w:p>
        </w:tc>
        <w:tc>
          <w:tcPr>
            <w:tcW w:w="1132" w:type="dxa"/>
          </w:tcPr>
          <w:p w14:paraId="1DE6F9B3" w14:textId="77777777" w:rsidR="00A9116E" w:rsidRPr="00795E73" w:rsidRDefault="00A9116E" w:rsidP="00EB099A">
            <w:pPr>
              <w:pStyle w:val="tabteksts"/>
              <w:jc w:val="center"/>
              <w:rPr>
                <w:szCs w:val="18"/>
              </w:rPr>
            </w:pPr>
            <w:r w:rsidRPr="00795E73">
              <w:rPr>
                <w:szCs w:val="18"/>
              </w:rPr>
              <w:t>-</w:t>
            </w:r>
          </w:p>
        </w:tc>
        <w:tc>
          <w:tcPr>
            <w:tcW w:w="1132" w:type="dxa"/>
          </w:tcPr>
          <w:p w14:paraId="41060432" w14:textId="77777777" w:rsidR="00A9116E" w:rsidRPr="00795E73" w:rsidRDefault="00A9116E" w:rsidP="00EB099A">
            <w:pPr>
              <w:pStyle w:val="tabteksts"/>
              <w:jc w:val="center"/>
              <w:rPr>
                <w:szCs w:val="18"/>
              </w:rPr>
            </w:pPr>
            <w:r w:rsidRPr="00795E73">
              <w:rPr>
                <w:szCs w:val="18"/>
              </w:rPr>
              <w:t>-</w:t>
            </w:r>
          </w:p>
        </w:tc>
      </w:tr>
      <w:tr w:rsidR="00A9116E" w:rsidRPr="00795E73" w14:paraId="77F6C8F8" w14:textId="77777777" w:rsidTr="00EB099A">
        <w:trPr>
          <w:trHeight w:val="567"/>
          <w:jc w:val="center"/>
        </w:trPr>
        <w:tc>
          <w:tcPr>
            <w:tcW w:w="3378" w:type="dxa"/>
            <w:vAlign w:val="center"/>
          </w:tcPr>
          <w:p w14:paraId="705C3D79"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1DAF44A5" w14:textId="77777777" w:rsidR="00A9116E" w:rsidRPr="00795E73" w:rsidRDefault="00A9116E" w:rsidP="00EB099A">
            <w:pPr>
              <w:pStyle w:val="tabteksts"/>
              <w:jc w:val="right"/>
              <w:rPr>
                <w:szCs w:val="18"/>
              </w:rPr>
            </w:pPr>
            <w:r w:rsidRPr="00795E73">
              <w:rPr>
                <w:szCs w:val="18"/>
              </w:rPr>
              <w:t>4 668</w:t>
            </w:r>
          </w:p>
        </w:tc>
        <w:tc>
          <w:tcPr>
            <w:tcW w:w="1132" w:type="dxa"/>
          </w:tcPr>
          <w:p w14:paraId="67E920D1" w14:textId="77777777" w:rsidR="00A9116E" w:rsidRPr="00795E73" w:rsidRDefault="00A9116E" w:rsidP="00EB099A">
            <w:pPr>
              <w:pStyle w:val="tabteksts"/>
              <w:jc w:val="center"/>
              <w:rPr>
                <w:szCs w:val="18"/>
              </w:rPr>
            </w:pPr>
            <w:r w:rsidRPr="00795E73">
              <w:rPr>
                <w:szCs w:val="18"/>
              </w:rPr>
              <w:t>-</w:t>
            </w:r>
          </w:p>
        </w:tc>
        <w:tc>
          <w:tcPr>
            <w:tcW w:w="1132" w:type="dxa"/>
          </w:tcPr>
          <w:p w14:paraId="759CD893" w14:textId="77777777" w:rsidR="00A9116E" w:rsidRPr="00795E73" w:rsidRDefault="00A9116E" w:rsidP="00EB099A">
            <w:pPr>
              <w:pStyle w:val="tabteksts"/>
              <w:jc w:val="center"/>
              <w:rPr>
                <w:szCs w:val="18"/>
              </w:rPr>
            </w:pPr>
            <w:r w:rsidRPr="00795E73">
              <w:rPr>
                <w:szCs w:val="18"/>
              </w:rPr>
              <w:t>-</w:t>
            </w:r>
          </w:p>
        </w:tc>
        <w:tc>
          <w:tcPr>
            <w:tcW w:w="1132" w:type="dxa"/>
          </w:tcPr>
          <w:p w14:paraId="1D2D79C3" w14:textId="77777777" w:rsidR="00A9116E" w:rsidRPr="00795E73" w:rsidRDefault="00A9116E" w:rsidP="00EB099A">
            <w:pPr>
              <w:pStyle w:val="tabteksts"/>
              <w:jc w:val="center"/>
              <w:rPr>
                <w:szCs w:val="18"/>
              </w:rPr>
            </w:pPr>
            <w:r w:rsidRPr="00795E73">
              <w:rPr>
                <w:szCs w:val="18"/>
              </w:rPr>
              <w:t>-</w:t>
            </w:r>
          </w:p>
        </w:tc>
        <w:tc>
          <w:tcPr>
            <w:tcW w:w="1132" w:type="dxa"/>
          </w:tcPr>
          <w:p w14:paraId="74A4F924" w14:textId="77777777" w:rsidR="00A9116E" w:rsidRPr="00795E73" w:rsidRDefault="00A9116E" w:rsidP="00EB099A">
            <w:pPr>
              <w:pStyle w:val="tabteksts"/>
              <w:jc w:val="center"/>
              <w:rPr>
                <w:szCs w:val="18"/>
              </w:rPr>
            </w:pPr>
            <w:r w:rsidRPr="00795E73">
              <w:rPr>
                <w:szCs w:val="18"/>
              </w:rPr>
              <w:t>-</w:t>
            </w:r>
          </w:p>
        </w:tc>
      </w:tr>
    </w:tbl>
    <w:p w14:paraId="5188CBB4"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07FB8ABE"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17CD9DFA" w14:textId="77777777" w:rsidTr="00EB099A">
        <w:trPr>
          <w:trHeight w:val="142"/>
          <w:tblHeader/>
          <w:jc w:val="center"/>
        </w:trPr>
        <w:tc>
          <w:tcPr>
            <w:tcW w:w="5241" w:type="dxa"/>
            <w:vAlign w:val="center"/>
          </w:tcPr>
          <w:p w14:paraId="58064009"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02D38F23"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926DA7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32984CF8"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71DFDB4F" w14:textId="77777777" w:rsidTr="00EB099A">
        <w:trPr>
          <w:trHeight w:val="142"/>
          <w:jc w:val="center"/>
        </w:trPr>
        <w:tc>
          <w:tcPr>
            <w:tcW w:w="5241" w:type="dxa"/>
            <w:shd w:val="clear" w:color="auto" w:fill="D9D9D9" w:themeFill="background1" w:themeFillShade="D9"/>
          </w:tcPr>
          <w:p w14:paraId="46324CE2"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12BC601F" w14:textId="77777777" w:rsidR="00A9116E" w:rsidRPr="00795E73" w:rsidRDefault="00A9116E" w:rsidP="00EB099A">
            <w:pPr>
              <w:pStyle w:val="tabteksts"/>
              <w:jc w:val="center"/>
              <w:rPr>
                <w:b/>
                <w:szCs w:val="18"/>
              </w:rPr>
            </w:pPr>
            <w:r w:rsidRPr="00795E73">
              <w:rPr>
                <w:b/>
                <w:szCs w:val="18"/>
              </w:rPr>
              <w:t>-</w:t>
            </w:r>
          </w:p>
        </w:tc>
        <w:tc>
          <w:tcPr>
            <w:tcW w:w="1277" w:type="dxa"/>
            <w:shd w:val="clear" w:color="auto" w:fill="D9D9D9" w:themeFill="background1" w:themeFillShade="D9"/>
          </w:tcPr>
          <w:p w14:paraId="5FC0312B" w14:textId="77777777" w:rsidR="00A9116E" w:rsidRPr="00795E73" w:rsidRDefault="00A9116E" w:rsidP="00EB099A">
            <w:pPr>
              <w:pStyle w:val="tabteksts"/>
              <w:jc w:val="right"/>
              <w:rPr>
                <w:b/>
                <w:szCs w:val="18"/>
              </w:rPr>
            </w:pPr>
            <w:r w:rsidRPr="00795E73">
              <w:rPr>
                <w:b/>
                <w:szCs w:val="18"/>
              </w:rPr>
              <w:t>3 728 403</w:t>
            </w:r>
          </w:p>
        </w:tc>
        <w:tc>
          <w:tcPr>
            <w:tcW w:w="1277" w:type="dxa"/>
            <w:shd w:val="clear" w:color="auto" w:fill="D9D9D9" w:themeFill="background1" w:themeFillShade="D9"/>
          </w:tcPr>
          <w:p w14:paraId="6B2B2964" w14:textId="77777777" w:rsidR="00A9116E" w:rsidRPr="00795E73" w:rsidRDefault="00A9116E" w:rsidP="00EB099A">
            <w:pPr>
              <w:pStyle w:val="tabteksts"/>
              <w:jc w:val="right"/>
              <w:rPr>
                <w:b/>
                <w:szCs w:val="18"/>
              </w:rPr>
            </w:pPr>
            <w:r w:rsidRPr="00795E73">
              <w:rPr>
                <w:b/>
                <w:szCs w:val="18"/>
              </w:rPr>
              <w:t>3 728 403</w:t>
            </w:r>
          </w:p>
        </w:tc>
      </w:tr>
      <w:tr w:rsidR="00A9116E" w:rsidRPr="00795E73" w14:paraId="33C1B3CE" w14:textId="77777777" w:rsidTr="00EB099A">
        <w:trPr>
          <w:jc w:val="center"/>
        </w:trPr>
        <w:tc>
          <w:tcPr>
            <w:tcW w:w="9072" w:type="dxa"/>
            <w:gridSpan w:val="4"/>
          </w:tcPr>
          <w:p w14:paraId="33ED5AD0" w14:textId="77777777" w:rsidR="00A9116E" w:rsidRPr="00795E73" w:rsidRDefault="00A9116E" w:rsidP="00E670F0">
            <w:pPr>
              <w:pStyle w:val="tabteksts"/>
              <w:ind w:firstLine="313"/>
              <w:rPr>
                <w:szCs w:val="18"/>
              </w:rPr>
            </w:pPr>
            <w:r w:rsidRPr="00795E73">
              <w:rPr>
                <w:i/>
                <w:szCs w:val="18"/>
                <w:lang w:eastAsia="lv-LV"/>
              </w:rPr>
              <w:t>t. sk.:</w:t>
            </w:r>
          </w:p>
        </w:tc>
      </w:tr>
      <w:tr w:rsidR="00A9116E" w:rsidRPr="00795E73" w14:paraId="4637D7DA" w14:textId="77777777" w:rsidTr="00EB099A">
        <w:trPr>
          <w:trHeight w:val="142"/>
          <w:jc w:val="center"/>
        </w:trPr>
        <w:tc>
          <w:tcPr>
            <w:tcW w:w="5241" w:type="dxa"/>
            <w:shd w:val="clear" w:color="auto" w:fill="F2F2F2" w:themeFill="background1" w:themeFillShade="F2"/>
          </w:tcPr>
          <w:p w14:paraId="291BC24D"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28F9BCFF" w14:textId="77777777" w:rsidR="00A9116E" w:rsidRPr="00795E73" w:rsidRDefault="00A9116E" w:rsidP="00EB099A">
            <w:pPr>
              <w:pStyle w:val="tabteksts"/>
              <w:jc w:val="center"/>
              <w:rPr>
                <w:szCs w:val="18"/>
              </w:rPr>
            </w:pPr>
            <w:r w:rsidRPr="00795E73">
              <w:rPr>
                <w:szCs w:val="18"/>
              </w:rPr>
              <w:t>-</w:t>
            </w:r>
          </w:p>
        </w:tc>
        <w:tc>
          <w:tcPr>
            <w:tcW w:w="1277" w:type="dxa"/>
            <w:shd w:val="clear" w:color="auto" w:fill="F2F2F2" w:themeFill="background1" w:themeFillShade="F2"/>
          </w:tcPr>
          <w:p w14:paraId="0FD43EE2" w14:textId="77777777" w:rsidR="00A9116E" w:rsidRPr="00E670F0" w:rsidRDefault="00A9116E" w:rsidP="00EB099A">
            <w:pPr>
              <w:pStyle w:val="tabteksts"/>
              <w:jc w:val="right"/>
              <w:rPr>
                <w:szCs w:val="18"/>
              </w:rPr>
            </w:pPr>
            <w:r w:rsidRPr="00E670F0">
              <w:t>2 600 000</w:t>
            </w:r>
          </w:p>
        </w:tc>
        <w:tc>
          <w:tcPr>
            <w:tcW w:w="1277" w:type="dxa"/>
            <w:shd w:val="clear" w:color="auto" w:fill="F2F2F2" w:themeFill="background1" w:themeFillShade="F2"/>
          </w:tcPr>
          <w:p w14:paraId="5C7D1913" w14:textId="77777777" w:rsidR="00A9116E" w:rsidRPr="00E670F0" w:rsidRDefault="00A9116E" w:rsidP="00EB099A">
            <w:pPr>
              <w:pStyle w:val="tabteksts"/>
              <w:jc w:val="right"/>
              <w:rPr>
                <w:szCs w:val="18"/>
              </w:rPr>
            </w:pPr>
            <w:r w:rsidRPr="00E670F0">
              <w:t>2 600 000</w:t>
            </w:r>
          </w:p>
        </w:tc>
      </w:tr>
      <w:tr w:rsidR="00A9116E" w:rsidRPr="00795E73" w14:paraId="24B878A9" w14:textId="77777777" w:rsidTr="00EB099A">
        <w:trPr>
          <w:trHeight w:val="142"/>
          <w:jc w:val="center"/>
        </w:trPr>
        <w:tc>
          <w:tcPr>
            <w:tcW w:w="5241" w:type="dxa"/>
          </w:tcPr>
          <w:p w14:paraId="676099E3" w14:textId="07FF5B37" w:rsidR="00A9116E" w:rsidRPr="00795E73" w:rsidRDefault="00A9116E" w:rsidP="0084004F">
            <w:pPr>
              <w:pStyle w:val="tabteksts"/>
              <w:jc w:val="both"/>
              <w:rPr>
                <w:i/>
                <w:szCs w:val="18"/>
                <w:lang w:eastAsia="lv-LV"/>
              </w:rPr>
            </w:pPr>
            <w:r w:rsidRPr="00795E73">
              <w:rPr>
                <w:i/>
                <w:szCs w:val="18"/>
                <w:lang w:eastAsia="lv-LV"/>
              </w:rPr>
              <w:t>Mediju atbalsta fonda darbības nodrošināšanai,</w:t>
            </w:r>
            <w:r w:rsidRPr="00795E73">
              <w:t xml:space="preserve"> </w:t>
            </w:r>
            <w:r w:rsidRPr="00795E73">
              <w:rPr>
                <w:i/>
                <w:szCs w:val="18"/>
                <w:lang w:eastAsia="lv-LV"/>
              </w:rPr>
              <w:t>saskaņā ar MK 24.09.2021. sēdes protokola Nr.63 1.§ 2.</w:t>
            </w:r>
            <w:r w:rsidR="0084004F">
              <w:rPr>
                <w:i/>
                <w:szCs w:val="18"/>
                <w:lang w:eastAsia="lv-LV"/>
              </w:rPr>
              <w:t> </w:t>
            </w:r>
            <w:r w:rsidRPr="00795E73">
              <w:rPr>
                <w:i/>
                <w:szCs w:val="18"/>
                <w:lang w:eastAsia="lv-LV"/>
              </w:rPr>
              <w:t>punktu</w:t>
            </w:r>
          </w:p>
        </w:tc>
        <w:tc>
          <w:tcPr>
            <w:tcW w:w="1277" w:type="dxa"/>
          </w:tcPr>
          <w:p w14:paraId="7FFC958B" w14:textId="77777777" w:rsidR="00A9116E" w:rsidRPr="00795E73" w:rsidRDefault="00A9116E" w:rsidP="00EB099A">
            <w:pPr>
              <w:pStyle w:val="tabteksts"/>
              <w:jc w:val="center"/>
              <w:rPr>
                <w:szCs w:val="18"/>
              </w:rPr>
            </w:pPr>
            <w:r w:rsidRPr="00795E73">
              <w:rPr>
                <w:szCs w:val="18"/>
              </w:rPr>
              <w:t>-</w:t>
            </w:r>
          </w:p>
        </w:tc>
        <w:tc>
          <w:tcPr>
            <w:tcW w:w="1277" w:type="dxa"/>
          </w:tcPr>
          <w:p w14:paraId="1801EDE9" w14:textId="77777777" w:rsidR="00A9116E" w:rsidRPr="00E670F0" w:rsidRDefault="00A9116E" w:rsidP="00EB099A">
            <w:pPr>
              <w:pStyle w:val="tabteksts"/>
              <w:jc w:val="right"/>
              <w:rPr>
                <w:szCs w:val="18"/>
              </w:rPr>
            </w:pPr>
            <w:r w:rsidRPr="00E670F0">
              <w:rPr>
                <w:szCs w:val="18"/>
              </w:rPr>
              <w:t>2 600 000</w:t>
            </w:r>
          </w:p>
        </w:tc>
        <w:tc>
          <w:tcPr>
            <w:tcW w:w="1277" w:type="dxa"/>
          </w:tcPr>
          <w:p w14:paraId="1D10B33A" w14:textId="77777777" w:rsidR="00A9116E" w:rsidRPr="00E670F0" w:rsidRDefault="00A9116E" w:rsidP="00EB099A">
            <w:pPr>
              <w:pStyle w:val="tabteksts"/>
              <w:jc w:val="right"/>
              <w:rPr>
                <w:szCs w:val="18"/>
              </w:rPr>
            </w:pPr>
            <w:r w:rsidRPr="00E670F0">
              <w:rPr>
                <w:szCs w:val="18"/>
              </w:rPr>
              <w:t>2 600 000</w:t>
            </w:r>
          </w:p>
        </w:tc>
      </w:tr>
      <w:tr w:rsidR="00A9116E" w:rsidRPr="00795E73" w14:paraId="6E22123D" w14:textId="77777777" w:rsidTr="00EB099A">
        <w:trPr>
          <w:trHeight w:val="142"/>
          <w:jc w:val="center"/>
        </w:trPr>
        <w:tc>
          <w:tcPr>
            <w:tcW w:w="5241" w:type="dxa"/>
            <w:shd w:val="clear" w:color="auto" w:fill="F2F2F2" w:themeFill="background1" w:themeFillShade="F2"/>
          </w:tcPr>
          <w:p w14:paraId="53F9B4E6" w14:textId="77777777" w:rsidR="00A9116E" w:rsidRPr="00795E73" w:rsidRDefault="00A9116E" w:rsidP="00EB099A">
            <w:pPr>
              <w:pStyle w:val="tabteksts"/>
              <w:rPr>
                <w:szCs w:val="18"/>
                <w:u w:val="single"/>
                <w:lang w:eastAsia="lv-LV"/>
              </w:rPr>
            </w:pPr>
            <w:r w:rsidRPr="00795E73">
              <w:rPr>
                <w:szCs w:val="18"/>
                <w:u w:val="single"/>
                <w:lang w:eastAsia="lv-LV"/>
              </w:rPr>
              <w:t>Strukturālas izmaiņas</w:t>
            </w:r>
          </w:p>
        </w:tc>
        <w:tc>
          <w:tcPr>
            <w:tcW w:w="1277" w:type="dxa"/>
            <w:shd w:val="clear" w:color="auto" w:fill="F2F2F2" w:themeFill="background1" w:themeFillShade="F2"/>
          </w:tcPr>
          <w:p w14:paraId="2D9DBCAA" w14:textId="77777777" w:rsidR="00A9116E" w:rsidRPr="004B3FE1" w:rsidRDefault="00A9116E" w:rsidP="00EB099A">
            <w:pPr>
              <w:pStyle w:val="tabteksts"/>
              <w:jc w:val="center"/>
              <w:rPr>
                <w:szCs w:val="18"/>
              </w:rPr>
            </w:pPr>
            <w:r w:rsidRPr="004B3FE1">
              <w:rPr>
                <w:szCs w:val="18"/>
              </w:rPr>
              <w:t>-</w:t>
            </w:r>
          </w:p>
        </w:tc>
        <w:tc>
          <w:tcPr>
            <w:tcW w:w="1277" w:type="dxa"/>
            <w:shd w:val="clear" w:color="auto" w:fill="F2F2F2" w:themeFill="background1" w:themeFillShade="F2"/>
          </w:tcPr>
          <w:p w14:paraId="175B88D2" w14:textId="77777777" w:rsidR="00A9116E" w:rsidRPr="00E670F0" w:rsidRDefault="00A9116E" w:rsidP="00EB099A">
            <w:pPr>
              <w:pStyle w:val="tabteksts"/>
              <w:jc w:val="right"/>
              <w:rPr>
                <w:szCs w:val="18"/>
              </w:rPr>
            </w:pPr>
            <w:r w:rsidRPr="00E670F0">
              <w:rPr>
                <w:szCs w:val="18"/>
              </w:rPr>
              <w:t>1 128 403</w:t>
            </w:r>
          </w:p>
        </w:tc>
        <w:tc>
          <w:tcPr>
            <w:tcW w:w="1277" w:type="dxa"/>
            <w:shd w:val="clear" w:color="auto" w:fill="F2F2F2" w:themeFill="background1" w:themeFillShade="F2"/>
          </w:tcPr>
          <w:p w14:paraId="2D9CA992" w14:textId="77777777" w:rsidR="00A9116E" w:rsidRPr="00E670F0" w:rsidRDefault="00A9116E" w:rsidP="00EB099A">
            <w:pPr>
              <w:pStyle w:val="tabteksts"/>
              <w:jc w:val="right"/>
              <w:rPr>
                <w:szCs w:val="18"/>
              </w:rPr>
            </w:pPr>
            <w:r w:rsidRPr="00E670F0">
              <w:rPr>
                <w:szCs w:val="18"/>
              </w:rPr>
              <w:t>1 128 403</w:t>
            </w:r>
          </w:p>
        </w:tc>
      </w:tr>
      <w:tr w:rsidR="00A9116E" w:rsidRPr="00795E73" w14:paraId="35972356" w14:textId="77777777" w:rsidTr="00EB099A">
        <w:trPr>
          <w:trHeight w:val="142"/>
          <w:jc w:val="center"/>
        </w:trPr>
        <w:tc>
          <w:tcPr>
            <w:tcW w:w="5241" w:type="dxa"/>
          </w:tcPr>
          <w:p w14:paraId="2C22A3F3" w14:textId="3CA5FE91" w:rsidR="00A9116E" w:rsidRPr="00795E73" w:rsidRDefault="00A9116E" w:rsidP="0084004F">
            <w:pPr>
              <w:pStyle w:val="tabteksts"/>
              <w:jc w:val="both"/>
              <w:rPr>
                <w:i/>
                <w:szCs w:val="18"/>
                <w:lang w:eastAsia="lv-LV"/>
              </w:rPr>
            </w:pPr>
            <w:r w:rsidRPr="00795E73">
              <w:rPr>
                <w:i/>
                <w:szCs w:val="18"/>
                <w:lang w:eastAsia="lv-LV"/>
              </w:rPr>
              <w:t xml:space="preserve">Mediju atbalsta fonda darbības paplašināšanai, </w:t>
            </w:r>
            <w:r>
              <w:rPr>
                <w:i/>
                <w:szCs w:val="18"/>
                <w:lang w:eastAsia="lv-LV"/>
              </w:rPr>
              <w:t xml:space="preserve">veicot finansējuma pārdali no </w:t>
            </w:r>
            <w:r w:rsidRPr="00A26F81">
              <w:rPr>
                <w:i/>
                <w:szCs w:val="18"/>
                <w:lang w:eastAsia="lv-LV"/>
              </w:rPr>
              <w:t>budžeta resora 47."Radio un televīzija" programma</w:t>
            </w:r>
            <w:r>
              <w:rPr>
                <w:i/>
                <w:szCs w:val="18"/>
                <w:lang w:eastAsia="lv-LV"/>
              </w:rPr>
              <w:t>s</w:t>
            </w:r>
            <w:r w:rsidRPr="00A26F81">
              <w:rPr>
                <w:i/>
                <w:szCs w:val="18"/>
                <w:lang w:eastAsia="lv-LV"/>
              </w:rPr>
              <w:t xml:space="preserve"> 04.00.00 "Komerciālās televīzijas un radio"</w:t>
            </w:r>
            <w:r>
              <w:rPr>
                <w:i/>
                <w:szCs w:val="18"/>
                <w:lang w:eastAsia="lv-LV"/>
              </w:rPr>
              <w:t>,</w:t>
            </w:r>
            <w:r w:rsidRPr="00A26F81">
              <w:rPr>
                <w:i/>
                <w:szCs w:val="18"/>
                <w:lang w:eastAsia="lv-LV"/>
              </w:rPr>
              <w:t xml:space="preserve"> </w:t>
            </w:r>
            <w:r w:rsidRPr="00795E73">
              <w:rPr>
                <w:i/>
                <w:szCs w:val="18"/>
                <w:lang w:eastAsia="lv-LV"/>
              </w:rPr>
              <w:t>saskaņā ar 24.08.2021. MK sēdes protokola Nr.57 52.§ 48.3.</w:t>
            </w:r>
            <w:r w:rsidR="0084004F">
              <w:rPr>
                <w:i/>
                <w:szCs w:val="18"/>
                <w:lang w:eastAsia="lv-LV"/>
              </w:rPr>
              <w:t> </w:t>
            </w:r>
            <w:r w:rsidRPr="00795E73">
              <w:rPr>
                <w:i/>
                <w:szCs w:val="18"/>
                <w:lang w:eastAsia="lv-LV"/>
              </w:rPr>
              <w:t>apakšpunktu</w:t>
            </w:r>
          </w:p>
        </w:tc>
        <w:tc>
          <w:tcPr>
            <w:tcW w:w="1277" w:type="dxa"/>
          </w:tcPr>
          <w:p w14:paraId="47F8696F" w14:textId="77777777" w:rsidR="00A9116E" w:rsidRPr="00795E73" w:rsidRDefault="00A9116E" w:rsidP="00EB099A">
            <w:pPr>
              <w:pStyle w:val="tabteksts"/>
              <w:jc w:val="center"/>
              <w:rPr>
                <w:szCs w:val="18"/>
              </w:rPr>
            </w:pPr>
            <w:r w:rsidRPr="00795E73">
              <w:rPr>
                <w:szCs w:val="18"/>
              </w:rPr>
              <w:t>-</w:t>
            </w:r>
          </w:p>
        </w:tc>
        <w:tc>
          <w:tcPr>
            <w:tcW w:w="1277" w:type="dxa"/>
          </w:tcPr>
          <w:p w14:paraId="1FF19E18" w14:textId="77777777" w:rsidR="00A9116E" w:rsidRPr="00795E73" w:rsidRDefault="00A9116E" w:rsidP="00EB099A">
            <w:pPr>
              <w:pStyle w:val="tabteksts"/>
              <w:jc w:val="right"/>
              <w:rPr>
                <w:szCs w:val="18"/>
              </w:rPr>
            </w:pPr>
            <w:r w:rsidRPr="00795E73">
              <w:rPr>
                <w:szCs w:val="18"/>
              </w:rPr>
              <w:t>1 128 403</w:t>
            </w:r>
          </w:p>
        </w:tc>
        <w:tc>
          <w:tcPr>
            <w:tcW w:w="1277" w:type="dxa"/>
          </w:tcPr>
          <w:p w14:paraId="134ABF3C" w14:textId="77777777" w:rsidR="00A9116E" w:rsidRPr="00795E73" w:rsidRDefault="00A9116E" w:rsidP="00EB099A">
            <w:pPr>
              <w:pStyle w:val="tabteksts"/>
              <w:jc w:val="right"/>
              <w:rPr>
                <w:szCs w:val="18"/>
              </w:rPr>
            </w:pPr>
            <w:r w:rsidRPr="00795E73">
              <w:rPr>
                <w:szCs w:val="18"/>
              </w:rPr>
              <w:t>1 128 403</w:t>
            </w:r>
          </w:p>
        </w:tc>
      </w:tr>
    </w:tbl>
    <w:p w14:paraId="0233591C" w14:textId="77777777" w:rsidR="00A9116E" w:rsidRPr="00795E73" w:rsidRDefault="00A9116E" w:rsidP="00A9116E">
      <w:pPr>
        <w:spacing w:before="240" w:after="240"/>
        <w:ind w:firstLine="0"/>
        <w:jc w:val="center"/>
        <w:rPr>
          <w:b/>
        </w:rPr>
      </w:pPr>
      <w:r w:rsidRPr="00795E73">
        <w:rPr>
          <w:b/>
        </w:rPr>
        <w:t>97.00.00 Nozaru vadība un politikas plānošana</w:t>
      </w:r>
    </w:p>
    <w:p w14:paraId="06EE49DD" w14:textId="77777777" w:rsidR="00A9116E" w:rsidRPr="00795E73" w:rsidRDefault="00A9116E" w:rsidP="0084004F">
      <w:pPr>
        <w:pStyle w:val="ListParagraph"/>
        <w:ind w:left="0" w:firstLine="0"/>
        <w:contextualSpacing w:val="0"/>
        <w:rPr>
          <w:u w:val="single"/>
        </w:rPr>
      </w:pPr>
      <w:r w:rsidRPr="00795E73">
        <w:rPr>
          <w:u w:val="single"/>
        </w:rPr>
        <w:t>Programmas mērķis:</w:t>
      </w:r>
    </w:p>
    <w:p w14:paraId="7E9449B9" w14:textId="77777777" w:rsidR="00A9116E" w:rsidRPr="00795E73" w:rsidRDefault="00A9116E" w:rsidP="00A9116E">
      <w:pPr>
        <w:ind w:firstLine="720"/>
        <w:rPr>
          <w:u w:val="single"/>
        </w:rPr>
      </w:pPr>
      <w:r w:rsidRPr="00795E73">
        <w:t xml:space="preserve">nodrošināt efektīvu, atklātu un uz rezultātiem virzītu </w:t>
      </w:r>
      <w:proofErr w:type="spellStart"/>
      <w:r w:rsidRPr="00795E73">
        <w:t>kultūrpārvaldību</w:t>
      </w:r>
      <w:proofErr w:type="spellEnd"/>
      <w:r w:rsidRPr="00795E73">
        <w:t>, organizēt un koordinēt Latvijas nacionālajām interesēm atbilstošas politikas veidošanu Latvijas dalībai Eiropas Savienībā, kā arī nodrošināt efektīvu vienotas informācijas tehnoloģiju sistēmas darbību Kultūras ministrijas centrālajā aparātā un pārraudzības un padotības iestādēs.</w:t>
      </w:r>
    </w:p>
    <w:p w14:paraId="19DD3603" w14:textId="77777777" w:rsidR="00A9116E" w:rsidRPr="00795E73" w:rsidRDefault="00A9116E" w:rsidP="00A9116E">
      <w:pPr>
        <w:ind w:firstLine="0"/>
        <w:rPr>
          <w:u w:val="single"/>
        </w:rPr>
      </w:pPr>
      <w:r w:rsidRPr="00795E73">
        <w:rPr>
          <w:u w:val="single"/>
        </w:rPr>
        <w:t>Galvenās aktivitātes:</w:t>
      </w:r>
    </w:p>
    <w:p w14:paraId="566DC65D" w14:textId="77777777" w:rsidR="00A9116E" w:rsidRPr="00795E73" w:rsidRDefault="00A9116E" w:rsidP="00A9116E">
      <w:pPr>
        <w:pStyle w:val="ListParagraph"/>
        <w:numPr>
          <w:ilvl w:val="0"/>
          <w:numId w:val="19"/>
        </w:numPr>
        <w:ind w:left="1077" w:hanging="357"/>
        <w:contextualSpacing w:val="0"/>
      </w:pPr>
      <w:r w:rsidRPr="00795E73">
        <w:lastRenderedPageBreak/>
        <w:t>kultūras, t.sk. radošo industriju, sabiedrības integrācijas, mediju politikas un audiovizuālās politikas plānošana un izstrāde;</w:t>
      </w:r>
    </w:p>
    <w:p w14:paraId="4C5FBD3E" w14:textId="77777777" w:rsidR="00A9116E" w:rsidRPr="00795E73" w:rsidRDefault="00A9116E" w:rsidP="00A9116E">
      <w:pPr>
        <w:pStyle w:val="ListParagraph"/>
        <w:numPr>
          <w:ilvl w:val="0"/>
          <w:numId w:val="19"/>
        </w:numPr>
        <w:ind w:left="1077" w:hanging="357"/>
        <w:contextualSpacing w:val="0"/>
      </w:pPr>
      <w:r w:rsidRPr="00795E73">
        <w:t>politiku veidošanai un analīzei nepieciešamās informācijas sistēmas veidošana, datu uzkrāšana un aktualizācija;</w:t>
      </w:r>
    </w:p>
    <w:p w14:paraId="0FEBDD1A" w14:textId="77777777" w:rsidR="00A9116E" w:rsidRPr="00795E73" w:rsidRDefault="00A9116E" w:rsidP="00A9116E">
      <w:pPr>
        <w:pStyle w:val="ListParagraph"/>
        <w:numPr>
          <w:ilvl w:val="0"/>
          <w:numId w:val="19"/>
        </w:numPr>
        <w:ind w:left="1077" w:hanging="357"/>
        <w:contextualSpacing w:val="0"/>
      </w:pPr>
      <w:r w:rsidRPr="00795E73">
        <w:t>politiku ieviešanas organizēšana un koordinēšana;</w:t>
      </w:r>
    </w:p>
    <w:p w14:paraId="668DDF4C" w14:textId="77777777" w:rsidR="00A9116E" w:rsidRPr="00795E73" w:rsidRDefault="00A9116E" w:rsidP="00A9116E">
      <w:pPr>
        <w:pStyle w:val="ListParagraph"/>
        <w:numPr>
          <w:ilvl w:val="0"/>
          <w:numId w:val="19"/>
        </w:numPr>
        <w:ind w:left="1077" w:hanging="357"/>
        <w:contextualSpacing w:val="0"/>
      </w:pPr>
      <w:r w:rsidRPr="00795E73">
        <w:t>nozares budžeta plānošana un vadība;</w:t>
      </w:r>
    </w:p>
    <w:p w14:paraId="6BBC50EE" w14:textId="77777777" w:rsidR="00A9116E" w:rsidRPr="00795E73" w:rsidRDefault="00A9116E" w:rsidP="00A9116E">
      <w:pPr>
        <w:pStyle w:val="ListParagraph"/>
        <w:numPr>
          <w:ilvl w:val="0"/>
          <w:numId w:val="19"/>
        </w:numPr>
        <w:ind w:left="1077" w:hanging="357"/>
        <w:contextualSpacing w:val="0"/>
      </w:pPr>
      <w:r w:rsidRPr="00795E73">
        <w:t>ES fondu un citu finanšu instrumentu plānošana un ieviešana kultūras un sabiedrības integrācijas jomās;</w:t>
      </w:r>
    </w:p>
    <w:p w14:paraId="3279B100" w14:textId="77777777" w:rsidR="00A9116E" w:rsidRPr="00795E73" w:rsidRDefault="00A9116E" w:rsidP="00A9116E">
      <w:pPr>
        <w:pStyle w:val="ListParagraph"/>
        <w:numPr>
          <w:ilvl w:val="0"/>
          <w:numId w:val="19"/>
        </w:numPr>
        <w:ind w:left="1077" w:hanging="357"/>
        <w:contextualSpacing w:val="0"/>
      </w:pPr>
      <w:r w:rsidRPr="00795E73">
        <w:t>starptautiskās sadarbības plānošana, koordinācija un īstenošanas organizēšana kultūras jomā;</w:t>
      </w:r>
    </w:p>
    <w:p w14:paraId="01880E44" w14:textId="77777777" w:rsidR="00A9116E" w:rsidRPr="00795E73" w:rsidRDefault="00A9116E" w:rsidP="00A9116E">
      <w:pPr>
        <w:pStyle w:val="ListParagraph"/>
        <w:numPr>
          <w:ilvl w:val="0"/>
          <w:numId w:val="19"/>
        </w:numPr>
        <w:ind w:left="1077" w:hanging="357"/>
        <w:contextualSpacing w:val="0"/>
      </w:pPr>
      <w:r w:rsidRPr="00795E73">
        <w:t>sadarbības īstenošana ar kultūras, mazākumtautību un pilsoniskās sabiedrības nevalstiskajām organizācijām;</w:t>
      </w:r>
    </w:p>
    <w:p w14:paraId="5B980232" w14:textId="77777777" w:rsidR="00A9116E" w:rsidRPr="00795E73" w:rsidRDefault="00A9116E" w:rsidP="00A9116E">
      <w:pPr>
        <w:pStyle w:val="ListParagraph"/>
        <w:numPr>
          <w:ilvl w:val="0"/>
          <w:numId w:val="19"/>
        </w:numPr>
        <w:ind w:left="1077" w:hanging="357"/>
        <w:contextualSpacing w:val="0"/>
      </w:pPr>
      <w:r w:rsidRPr="00795E73">
        <w:t>mantisko tiesību kolektīvā pārvaldījuma organizāciju uzraudzīšana;</w:t>
      </w:r>
    </w:p>
    <w:p w14:paraId="71991A8B" w14:textId="77777777" w:rsidR="00A9116E" w:rsidRPr="00795E73" w:rsidRDefault="00A9116E" w:rsidP="00A9116E">
      <w:pPr>
        <w:pStyle w:val="ListParagraph"/>
        <w:numPr>
          <w:ilvl w:val="0"/>
          <w:numId w:val="19"/>
        </w:numPr>
        <w:ind w:left="1077" w:hanging="357"/>
        <w:contextualSpacing w:val="0"/>
      </w:pPr>
      <w:r w:rsidRPr="00795E73">
        <w:t>ES politikas plānošana kultūras, autortiesību un audiovizuālo pakalpojumu un sabiedrības integrācijas jomās;</w:t>
      </w:r>
    </w:p>
    <w:p w14:paraId="199C3EC2" w14:textId="77777777" w:rsidR="00A9116E" w:rsidRPr="00795E73" w:rsidRDefault="00A9116E" w:rsidP="00A9116E">
      <w:pPr>
        <w:pStyle w:val="ListParagraph"/>
        <w:numPr>
          <w:ilvl w:val="0"/>
          <w:numId w:val="19"/>
        </w:numPr>
        <w:ind w:left="1077" w:hanging="357"/>
        <w:contextualSpacing w:val="0"/>
      </w:pPr>
      <w:r w:rsidRPr="00795E73">
        <w:t>bibliotēku un muzeju reģistrēšana un akreditācija;</w:t>
      </w:r>
    </w:p>
    <w:p w14:paraId="1A20607C" w14:textId="77777777" w:rsidR="00A9116E" w:rsidRPr="00795E73" w:rsidRDefault="00A9116E" w:rsidP="00A9116E">
      <w:pPr>
        <w:spacing w:after="240"/>
        <w:ind w:firstLine="0"/>
      </w:pPr>
      <w:r w:rsidRPr="00795E73">
        <w:rPr>
          <w:u w:val="single"/>
        </w:rPr>
        <w:t>Programmas izpildītājs:</w:t>
      </w:r>
      <w:r w:rsidRPr="00795E73">
        <w:t xml:space="preserve"> Kultūras ministrija.</w:t>
      </w:r>
    </w:p>
    <w:p w14:paraId="442435C1" w14:textId="77777777" w:rsidR="00E670F0" w:rsidRDefault="00E670F0" w:rsidP="00A9116E">
      <w:pPr>
        <w:pStyle w:val="Tabuluvirsraksti"/>
        <w:spacing w:after="240"/>
        <w:rPr>
          <w:b/>
          <w:lang w:eastAsia="lv-LV"/>
        </w:rPr>
      </w:pPr>
    </w:p>
    <w:p w14:paraId="67223DE0" w14:textId="4B98E8B5"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3B25D7C" w14:textId="77777777" w:rsidTr="00EB099A">
        <w:trPr>
          <w:tblHeader/>
          <w:jc w:val="center"/>
        </w:trPr>
        <w:tc>
          <w:tcPr>
            <w:tcW w:w="3397" w:type="dxa"/>
          </w:tcPr>
          <w:p w14:paraId="27ACA97F" w14:textId="77777777" w:rsidR="00A9116E" w:rsidRPr="00795E73" w:rsidRDefault="00A9116E" w:rsidP="00EB099A">
            <w:pPr>
              <w:pStyle w:val="tabteksts"/>
              <w:jc w:val="center"/>
              <w:rPr>
                <w:szCs w:val="18"/>
              </w:rPr>
            </w:pPr>
          </w:p>
        </w:tc>
        <w:tc>
          <w:tcPr>
            <w:tcW w:w="1134" w:type="dxa"/>
          </w:tcPr>
          <w:p w14:paraId="25EF2EED"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3E80001"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56551242"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8AA5D66"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5ACDC95A"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35D05199" w14:textId="77777777" w:rsidTr="00EB099A">
        <w:trPr>
          <w:jc w:val="center"/>
        </w:trPr>
        <w:tc>
          <w:tcPr>
            <w:tcW w:w="9072" w:type="dxa"/>
            <w:gridSpan w:val="6"/>
            <w:shd w:val="clear" w:color="auto" w:fill="D9D9D9" w:themeFill="background1" w:themeFillShade="D9"/>
            <w:vAlign w:val="center"/>
          </w:tcPr>
          <w:p w14:paraId="0CB92515" w14:textId="77777777" w:rsidR="00A9116E" w:rsidRPr="00795E73" w:rsidRDefault="00A9116E" w:rsidP="00EB099A">
            <w:pPr>
              <w:pStyle w:val="tabteksts"/>
              <w:jc w:val="center"/>
              <w:rPr>
                <w:szCs w:val="18"/>
              </w:rPr>
            </w:pPr>
            <w:r w:rsidRPr="00795E73">
              <w:rPr>
                <w:szCs w:val="18"/>
                <w:lang w:eastAsia="lv-LV"/>
              </w:rPr>
              <w:t xml:space="preserve">Savlaicīga, demokrātiska, situācijai un resursiem atbilstoša politikas un </w:t>
            </w:r>
            <w:proofErr w:type="spellStart"/>
            <w:r w:rsidRPr="00795E73">
              <w:rPr>
                <w:szCs w:val="18"/>
                <w:lang w:eastAsia="lv-LV"/>
              </w:rPr>
              <w:t>rīcībpolitikas</w:t>
            </w:r>
            <w:proofErr w:type="spellEnd"/>
            <w:r w:rsidRPr="00795E73">
              <w:rPr>
                <w:szCs w:val="18"/>
                <w:lang w:eastAsia="lv-LV"/>
              </w:rPr>
              <w:t xml:space="preserve"> plānošana un īstenošana</w:t>
            </w:r>
          </w:p>
        </w:tc>
      </w:tr>
      <w:tr w:rsidR="00A9116E" w:rsidRPr="00795E73" w14:paraId="3D8422EE" w14:textId="77777777" w:rsidTr="00EB099A">
        <w:trPr>
          <w:jc w:val="center"/>
        </w:trPr>
        <w:tc>
          <w:tcPr>
            <w:tcW w:w="3397" w:type="dxa"/>
          </w:tcPr>
          <w:p w14:paraId="13D7328D" w14:textId="77777777" w:rsidR="00A9116E" w:rsidRPr="00795E73" w:rsidRDefault="00A9116E" w:rsidP="00EB099A">
            <w:pPr>
              <w:pStyle w:val="tabteksts"/>
            </w:pPr>
            <w:r w:rsidRPr="00795E73">
              <w:rPr>
                <w:szCs w:val="18"/>
              </w:rPr>
              <w:t>Sagatavoti normatīvo aktu atzinumi (skaits)</w:t>
            </w:r>
          </w:p>
        </w:tc>
        <w:tc>
          <w:tcPr>
            <w:tcW w:w="1134" w:type="dxa"/>
          </w:tcPr>
          <w:p w14:paraId="41BB0824" w14:textId="77777777" w:rsidR="00A9116E" w:rsidRPr="00795E73" w:rsidRDefault="00A9116E" w:rsidP="00EB099A">
            <w:pPr>
              <w:pStyle w:val="tabteksts"/>
              <w:jc w:val="center"/>
            </w:pPr>
            <w:r w:rsidRPr="00795E73">
              <w:t>96</w:t>
            </w:r>
          </w:p>
        </w:tc>
        <w:tc>
          <w:tcPr>
            <w:tcW w:w="1134" w:type="dxa"/>
          </w:tcPr>
          <w:p w14:paraId="3F341A68" w14:textId="77777777" w:rsidR="00A9116E" w:rsidRPr="00795E73" w:rsidRDefault="00A9116E" w:rsidP="00EB099A">
            <w:pPr>
              <w:pStyle w:val="tabteksts"/>
              <w:jc w:val="center"/>
            </w:pPr>
            <w:r w:rsidRPr="00795E73">
              <w:t>70</w:t>
            </w:r>
          </w:p>
        </w:tc>
        <w:tc>
          <w:tcPr>
            <w:tcW w:w="1134" w:type="dxa"/>
          </w:tcPr>
          <w:p w14:paraId="4CE5CCA4" w14:textId="77777777" w:rsidR="00A9116E" w:rsidRPr="00795E73" w:rsidRDefault="00A9116E" w:rsidP="00EB099A">
            <w:pPr>
              <w:pStyle w:val="tabteksts"/>
              <w:jc w:val="center"/>
            </w:pPr>
            <w:r w:rsidRPr="00795E73">
              <w:t>70</w:t>
            </w:r>
          </w:p>
        </w:tc>
        <w:tc>
          <w:tcPr>
            <w:tcW w:w="1134" w:type="dxa"/>
          </w:tcPr>
          <w:p w14:paraId="26E886A6" w14:textId="77777777" w:rsidR="00A9116E" w:rsidRPr="00795E73" w:rsidRDefault="00A9116E" w:rsidP="00EB099A">
            <w:pPr>
              <w:pStyle w:val="tabteksts"/>
              <w:jc w:val="center"/>
            </w:pPr>
            <w:r w:rsidRPr="00795E73">
              <w:t>70</w:t>
            </w:r>
          </w:p>
        </w:tc>
        <w:tc>
          <w:tcPr>
            <w:tcW w:w="1139" w:type="dxa"/>
          </w:tcPr>
          <w:p w14:paraId="41824454" w14:textId="77777777" w:rsidR="00A9116E" w:rsidRPr="00795E73" w:rsidRDefault="00A9116E" w:rsidP="00EB099A">
            <w:pPr>
              <w:pStyle w:val="tabteksts"/>
              <w:jc w:val="center"/>
            </w:pPr>
            <w:r w:rsidRPr="00795E73">
              <w:t>70</w:t>
            </w:r>
          </w:p>
        </w:tc>
      </w:tr>
      <w:tr w:rsidR="00A9116E" w:rsidRPr="00795E73" w14:paraId="5B556855"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CEB31" w14:textId="77777777" w:rsidR="00A9116E" w:rsidRPr="00795E73" w:rsidRDefault="00A9116E" w:rsidP="0084004F">
            <w:pPr>
              <w:pStyle w:val="tabteksts"/>
              <w:jc w:val="both"/>
            </w:pPr>
            <w:r w:rsidRPr="00795E73">
              <w:rPr>
                <w:szCs w:val="18"/>
              </w:rPr>
              <w:t>Sagatavoti un MK iesniegti tiesību aktu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76B66" w14:textId="77777777" w:rsidR="00A9116E" w:rsidRPr="00795E73" w:rsidRDefault="00A9116E" w:rsidP="00EB099A">
            <w:pPr>
              <w:pStyle w:val="tabteksts"/>
              <w:jc w:val="center"/>
            </w:pPr>
            <w:r w:rsidRPr="00795E73">
              <w:t>103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01586" w14:textId="77777777" w:rsidR="00A9116E" w:rsidRPr="00795E73" w:rsidRDefault="00A9116E" w:rsidP="00EB099A">
            <w:pPr>
              <w:pStyle w:val="tabteksts"/>
              <w:jc w:val="center"/>
            </w:pPr>
            <w:r w:rsidRPr="00795E73">
              <w:t>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69DFB" w14:textId="77777777" w:rsidR="00A9116E" w:rsidRPr="00795E73" w:rsidRDefault="00A9116E" w:rsidP="00EB099A">
            <w:pPr>
              <w:pStyle w:val="tabteksts"/>
              <w:spacing w:line="259" w:lineRule="auto"/>
              <w:jc w:val="center"/>
              <w:rPr>
                <w:szCs w:val="18"/>
              </w:rPr>
            </w:pPr>
            <w:r w:rsidRPr="00795E73">
              <w:t>103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77A07" w14:textId="77777777" w:rsidR="00A9116E" w:rsidRPr="00795E73" w:rsidRDefault="00A9116E" w:rsidP="00EB099A">
            <w:pPr>
              <w:pStyle w:val="tabteksts"/>
              <w:spacing w:line="259" w:lineRule="auto"/>
              <w:jc w:val="center"/>
              <w:rPr>
                <w:szCs w:val="18"/>
              </w:rPr>
            </w:pPr>
            <w:r w:rsidRPr="00795E73">
              <w:t>95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14232" w14:textId="77777777" w:rsidR="00A9116E" w:rsidRPr="00795E73" w:rsidRDefault="00A9116E" w:rsidP="00EB099A">
            <w:pPr>
              <w:pStyle w:val="tabteksts"/>
              <w:spacing w:line="259" w:lineRule="auto"/>
              <w:jc w:val="center"/>
              <w:rPr>
                <w:szCs w:val="18"/>
              </w:rPr>
            </w:pPr>
            <w:r w:rsidRPr="00795E73">
              <w:t>95</w:t>
            </w:r>
          </w:p>
        </w:tc>
      </w:tr>
      <w:tr w:rsidR="00A9116E" w:rsidRPr="00795E73" w14:paraId="1B12F014" w14:textId="77777777" w:rsidTr="00EB099A">
        <w:trPr>
          <w:jc w:val="center"/>
        </w:trPr>
        <w:tc>
          <w:tcPr>
            <w:tcW w:w="9072" w:type="dxa"/>
            <w:gridSpan w:val="6"/>
            <w:shd w:val="clear" w:color="auto" w:fill="D9D9D9" w:themeFill="background1" w:themeFillShade="D9"/>
            <w:vAlign w:val="center"/>
          </w:tcPr>
          <w:p w14:paraId="76905B7E" w14:textId="77777777" w:rsidR="00A9116E" w:rsidRPr="00795E73" w:rsidRDefault="00A9116E" w:rsidP="00EB099A">
            <w:pPr>
              <w:pStyle w:val="tabteksts"/>
              <w:jc w:val="center"/>
              <w:rPr>
                <w:szCs w:val="18"/>
              </w:rPr>
            </w:pPr>
            <w:r w:rsidRPr="00795E73">
              <w:rPr>
                <w:szCs w:val="18"/>
              </w:rPr>
              <w:t>Nodrošināta sabiedrības līdzdalība kultūras un sabiedrības integrācijas politikas veidošanā</w:t>
            </w:r>
          </w:p>
        </w:tc>
      </w:tr>
      <w:tr w:rsidR="00A9116E" w:rsidRPr="00795E73" w14:paraId="6833BCFD" w14:textId="77777777" w:rsidTr="00EB099A">
        <w:trPr>
          <w:jc w:val="center"/>
        </w:trPr>
        <w:tc>
          <w:tcPr>
            <w:tcW w:w="3397" w:type="dxa"/>
          </w:tcPr>
          <w:p w14:paraId="4090FA1F" w14:textId="77777777" w:rsidR="00A9116E" w:rsidRPr="00795E73" w:rsidRDefault="00A9116E" w:rsidP="0084004F">
            <w:pPr>
              <w:pStyle w:val="tabteksts"/>
              <w:jc w:val="both"/>
            </w:pPr>
            <w:r w:rsidRPr="00795E73">
              <w:rPr>
                <w:szCs w:val="18"/>
              </w:rPr>
              <w:t>NVO līdzdalība politikas veidošanā (līdzdalības % no ministrijas organizēto konsultatīvo sanāksmju un darba grupu skaita)</w:t>
            </w:r>
          </w:p>
        </w:tc>
        <w:tc>
          <w:tcPr>
            <w:tcW w:w="1134" w:type="dxa"/>
          </w:tcPr>
          <w:p w14:paraId="14D83C59" w14:textId="77777777" w:rsidR="00A9116E" w:rsidRPr="00795E73" w:rsidRDefault="00A9116E" w:rsidP="00EB099A">
            <w:pPr>
              <w:pStyle w:val="tabteksts"/>
              <w:jc w:val="center"/>
            </w:pPr>
            <w:r w:rsidRPr="00795E73">
              <w:t>69</w:t>
            </w:r>
          </w:p>
        </w:tc>
        <w:tc>
          <w:tcPr>
            <w:tcW w:w="1134" w:type="dxa"/>
          </w:tcPr>
          <w:p w14:paraId="468FE7F1" w14:textId="77777777" w:rsidR="00A9116E" w:rsidRPr="00795E73" w:rsidRDefault="00A9116E" w:rsidP="00EB099A">
            <w:pPr>
              <w:pStyle w:val="tabteksts"/>
              <w:jc w:val="center"/>
            </w:pPr>
            <w:r w:rsidRPr="00795E73">
              <w:t>69</w:t>
            </w:r>
          </w:p>
        </w:tc>
        <w:tc>
          <w:tcPr>
            <w:tcW w:w="1134" w:type="dxa"/>
          </w:tcPr>
          <w:p w14:paraId="19C1D894" w14:textId="77777777" w:rsidR="00A9116E" w:rsidRPr="00795E73" w:rsidRDefault="00A9116E" w:rsidP="00EB099A">
            <w:pPr>
              <w:pStyle w:val="tabteksts"/>
              <w:jc w:val="center"/>
            </w:pPr>
            <w:r w:rsidRPr="00795E73">
              <w:t>69</w:t>
            </w:r>
          </w:p>
        </w:tc>
        <w:tc>
          <w:tcPr>
            <w:tcW w:w="1134" w:type="dxa"/>
          </w:tcPr>
          <w:p w14:paraId="3C9E58F1" w14:textId="77777777" w:rsidR="00A9116E" w:rsidRPr="00795E73" w:rsidRDefault="00A9116E" w:rsidP="00EB099A">
            <w:pPr>
              <w:pStyle w:val="tabteksts"/>
              <w:jc w:val="center"/>
            </w:pPr>
            <w:r w:rsidRPr="00795E73">
              <w:t>69</w:t>
            </w:r>
          </w:p>
        </w:tc>
        <w:tc>
          <w:tcPr>
            <w:tcW w:w="1139" w:type="dxa"/>
          </w:tcPr>
          <w:p w14:paraId="21C6F1B7" w14:textId="77777777" w:rsidR="00A9116E" w:rsidRPr="00795E73" w:rsidRDefault="00A9116E" w:rsidP="00EB099A">
            <w:pPr>
              <w:pStyle w:val="tabteksts"/>
              <w:jc w:val="center"/>
            </w:pPr>
            <w:r w:rsidRPr="00795E73">
              <w:t>69</w:t>
            </w:r>
          </w:p>
        </w:tc>
      </w:tr>
      <w:tr w:rsidR="00A9116E" w:rsidRPr="00795E73" w14:paraId="4F27860C" w14:textId="77777777" w:rsidTr="00EB099A">
        <w:trPr>
          <w:jc w:val="center"/>
        </w:trPr>
        <w:tc>
          <w:tcPr>
            <w:tcW w:w="3397" w:type="dxa"/>
          </w:tcPr>
          <w:p w14:paraId="23E62901" w14:textId="77777777" w:rsidR="00A9116E" w:rsidRPr="00795E73" w:rsidRDefault="00A9116E" w:rsidP="0084004F">
            <w:pPr>
              <w:pStyle w:val="tabteksts"/>
              <w:jc w:val="both"/>
            </w:pPr>
            <w:r w:rsidRPr="00795E73">
              <w:rPr>
                <w:szCs w:val="18"/>
              </w:rPr>
              <w:t>Noslēgti sadarbības un līdzdalības līgumi (skaits)</w:t>
            </w:r>
          </w:p>
        </w:tc>
        <w:tc>
          <w:tcPr>
            <w:tcW w:w="1134" w:type="dxa"/>
          </w:tcPr>
          <w:p w14:paraId="4FBFBED7" w14:textId="77777777" w:rsidR="00A9116E" w:rsidRPr="00795E73" w:rsidRDefault="00A9116E" w:rsidP="00EB099A">
            <w:pPr>
              <w:pStyle w:val="tabteksts"/>
              <w:jc w:val="center"/>
            </w:pPr>
            <w:r w:rsidRPr="00795E73">
              <w:t>65</w:t>
            </w:r>
          </w:p>
        </w:tc>
        <w:tc>
          <w:tcPr>
            <w:tcW w:w="1134" w:type="dxa"/>
          </w:tcPr>
          <w:p w14:paraId="0A090FC8" w14:textId="77777777" w:rsidR="00A9116E" w:rsidRPr="00795E73" w:rsidRDefault="00A9116E" w:rsidP="00EB099A">
            <w:pPr>
              <w:pStyle w:val="tabteksts"/>
              <w:jc w:val="center"/>
            </w:pPr>
            <w:r w:rsidRPr="00795E73">
              <w:t>40</w:t>
            </w:r>
          </w:p>
        </w:tc>
        <w:tc>
          <w:tcPr>
            <w:tcW w:w="1134" w:type="dxa"/>
          </w:tcPr>
          <w:p w14:paraId="18AF1EAF" w14:textId="77777777" w:rsidR="00A9116E" w:rsidRPr="00795E73" w:rsidRDefault="00A9116E" w:rsidP="00EB099A">
            <w:pPr>
              <w:pStyle w:val="tabteksts"/>
              <w:jc w:val="center"/>
            </w:pPr>
            <w:r w:rsidRPr="00795E73">
              <w:t>40</w:t>
            </w:r>
          </w:p>
        </w:tc>
        <w:tc>
          <w:tcPr>
            <w:tcW w:w="1134" w:type="dxa"/>
          </w:tcPr>
          <w:p w14:paraId="1138EDCD" w14:textId="77777777" w:rsidR="00A9116E" w:rsidRPr="00795E73" w:rsidRDefault="00A9116E" w:rsidP="00EB099A">
            <w:pPr>
              <w:pStyle w:val="tabteksts"/>
              <w:jc w:val="center"/>
            </w:pPr>
            <w:r w:rsidRPr="00795E73">
              <w:t>40</w:t>
            </w:r>
          </w:p>
        </w:tc>
        <w:tc>
          <w:tcPr>
            <w:tcW w:w="1139" w:type="dxa"/>
          </w:tcPr>
          <w:p w14:paraId="50079D39" w14:textId="77777777" w:rsidR="00A9116E" w:rsidRPr="00795E73" w:rsidRDefault="00A9116E" w:rsidP="00EB099A">
            <w:pPr>
              <w:pStyle w:val="tabteksts"/>
              <w:jc w:val="center"/>
            </w:pPr>
            <w:r w:rsidRPr="00795E73">
              <w:t>40</w:t>
            </w:r>
          </w:p>
        </w:tc>
      </w:tr>
      <w:tr w:rsidR="00A9116E" w:rsidRPr="00795E73" w14:paraId="6B0F2E0A" w14:textId="77777777" w:rsidTr="00EB099A">
        <w:trPr>
          <w:jc w:val="center"/>
        </w:trPr>
        <w:tc>
          <w:tcPr>
            <w:tcW w:w="9072" w:type="dxa"/>
            <w:gridSpan w:val="6"/>
            <w:shd w:val="clear" w:color="auto" w:fill="D9D9D9" w:themeFill="background1" w:themeFillShade="D9"/>
          </w:tcPr>
          <w:p w14:paraId="3A4E5B3E" w14:textId="77777777" w:rsidR="00A9116E" w:rsidRPr="00795E73" w:rsidRDefault="00A9116E" w:rsidP="00EB099A">
            <w:pPr>
              <w:pStyle w:val="tabteksts"/>
              <w:jc w:val="center"/>
              <w:rPr>
                <w:szCs w:val="18"/>
              </w:rPr>
            </w:pPr>
            <w:r w:rsidRPr="00795E73">
              <w:rPr>
                <w:szCs w:val="18"/>
                <w:lang w:eastAsia="lv-LV"/>
              </w:rPr>
              <w:t xml:space="preserve"> Nodrošināta kultūras mantojuma institūciju sniegto pakalpojumu kvalitāte</w:t>
            </w:r>
          </w:p>
        </w:tc>
      </w:tr>
      <w:tr w:rsidR="00A9116E" w:rsidRPr="00795E73" w14:paraId="5D966466" w14:textId="77777777" w:rsidTr="00EB099A">
        <w:trPr>
          <w:jc w:val="center"/>
        </w:trPr>
        <w:tc>
          <w:tcPr>
            <w:tcW w:w="3397" w:type="dxa"/>
          </w:tcPr>
          <w:p w14:paraId="406631A4" w14:textId="77777777" w:rsidR="00A9116E" w:rsidRPr="00795E73" w:rsidRDefault="00A9116E" w:rsidP="00EB099A">
            <w:pPr>
              <w:pStyle w:val="tabteksts"/>
            </w:pPr>
            <w:r w:rsidRPr="00795E73">
              <w:rPr>
                <w:szCs w:val="18"/>
              </w:rPr>
              <w:t>Akreditēti muzeji (skaits)</w:t>
            </w:r>
          </w:p>
        </w:tc>
        <w:tc>
          <w:tcPr>
            <w:tcW w:w="1134" w:type="dxa"/>
          </w:tcPr>
          <w:p w14:paraId="2B8B2BBC" w14:textId="77777777" w:rsidR="00A9116E" w:rsidRPr="00795E73" w:rsidRDefault="00A9116E" w:rsidP="00EB099A">
            <w:pPr>
              <w:pStyle w:val="tabteksts"/>
              <w:jc w:val="center"/>
            </w:pPr>
            <w:r w:rsidRPr="00795E73">
              <w:t>23</w:t>
            </w:r>
          </w:p>
        </w:tc>
        <w:tc>
          <w:tcPr>
            <w:tcW w:w="1134" w:type="dxa"/>
            <w:vAlign w:val="center"/>
          </w:tcPr>
          <w:p w14:paraId="151985E5" w14:textId="77777777" w:rsidR="00A9116E" w:rsidRPr="00795E73" w:rsidRDefault="00A9116E" w:rsidP="00EB099A">
            <w:pPr>
              <w:pStyle w:val="tabteksts"/>
              <w:jc w:val="center"/>
            </w:pPr>
            <w:r w:rsidRPr="00795E73">
              <w:rPr>
                <w:color w:val="000000" w:themeColor="text1"/>
              </w:rPr>
              <w:t>16</w:t>
            </w:r>
          </w:p>
        </w:tc>
        <w:tc>
          <w:tcPr>
            <w:tcW w:w="1134" w:type="dxa"/>
            <w:vAlign w:val="center"/>
          </w:tcPr>
          <w:p w14:paraId="0F325752" w14:textId="77777777" w:rsidR="00A9116E" w:rsidRPr="00795E73" w:rsidRDefault="00A9116E" w:rsidP="00EB099A">
            <w:pPr>
              <w:pStyle w:val="tabteksts"/>
              <w:jc w:val="center"/>
              <w:rPr>
                <w:color w:val="000000" w:themeColor="text1"/>
              </w:rPr>
            </w:pPr>
            <w:r w:rsidRPr="00795E73">
              <w:rPr>
                <w:color w:val="000000" w:themeColor="text1"/>
              </w:rPr>
              <w:t>21</w:t>
            </w:r>
          </w:p>
        </w:tc>
        <w:tc>
          <w:tcPr>
            <w:tcW w:w="1134" w:type="dxa"/>
            <w:vAlign w:val="center"/>
          </w:tcPr>
          <w:p w14:paraId="194C8FF3" w14:textId="77777777" w:rsidR="00A9116E" w:rsidRPr="00795E73" w:rsidRDefault="00A9116E" w:rsidP="00EB099A">
            <w:pPr>
              <w:pStyle w:val="tabteksts"/>
              <w:jc w:val="center"/>
            </w:pPr>
            <w:r w:rsidRPr="00795E73">
              <w:rPr>
                <w:color w:val="000000" w:themeColor="text1"/>
              </w:rPr>
              <w:t>24</w:t>
            </w:r>
          </w:p>
        </w:tc>
        <w:tc>
          <w:tcPr>
            <w:tcW w:w="1139" w:type="dxa"/>
          </w:tcPr>
          <w:p w14:paraId="293B28BB" w14:textId="77777777" w:rsidR="00A9116E" w:rsidRPr="00795E73" w:rsidRDefault="00A9116E" w:rsidP="00EB099A">
            <w:pPr>
              <w:pStyle w:val="tabteksts"/>
              <w:jc w:val="center"/>
            </w:pPr>
            <w:r w:rsidRPr="00795E73">
              <w:t>23</w:t>
            </w:r>
          </w:p>
        </w:tc>
      </w:tr>
      <w:tr w:rsidR="00A9116E" w:rsidRPr="00795E73" w14:paraId="588B651B" w14:textId="77777777" w:rsidTr="00EB099A">
        <w:trPr>
          <w:jc w:val="center"/>
        </w:trPr>
        <w:tc>
          <w:tcPr>
            <w:tcW w:w="3397" w:type="dxa"/>
          </w:tcPr>
          <w:p w14:paraId="6D968E6B" w14:textId="77777777" w:rsidR="00A9116E" w:rsidRPr="00795E73" w:rsidRDefault="00A9116E" w:rsidP="00EB099A">
            <w:pPr>
              <w:pStyle w:val="tabteksts"/>
            </w:pPr>
            <w:r w:rsidRPr="00795E73">
              <w:rPr>
                <w:szCs w:val="18"/>
              </w:rPr>
              <w:t>Akreditētas bibliotēkas (skaits)</w:t>
            </w:r>
          </w:p>
        </w:tc>
        <w:tc>
          <w:tcPr>
            <w:tcW w:w="1134" w:type="dxa"/>
          </w:tcPr>
          <w:p w14:paraId="43E29841" w14:textId="77777777" w:rsidR="00A9116E" w:rsidRPr="00795E73" w:rsidRDefault="00A9116E" w:rsidP="00EB099A">
            <w:pPr>
              <w:pStyle w:val="tabteksts"/>
              <w:jc w:val="center"/>
            </w:pPr>
            <w:r w:rsidRPr="00795E73">
              <w:t>122</w:t>
            </w:r>
          </w:p>
        </w:tc>
        <w:tc>
          <w:tcPr>
            <w:tcW w:w="1134" w:type="dxa"/>
            <w:vAlign w:val="center"/>
          </w:tcPr>
          <w:p w14:paraId="66F7D957" w14:textId="77777777" w:rsidR="00A9116E" w:rsidRPr="00795E73" w:rsidRDefault="00A9116E" w:rsidP="00EB099A">
            <w:pPr>
              <w:pStyle w:val="tabteksts"/>
              <w:jc w:val="center"/>
            </w:pPr>
            <w:r w:rsidRPr="00795E73">
              <w:rPr>
                <w:color w:val="000000" w:themeColor="text1"/>
              </w:rPr>
              <w:t>130</w:t>
            </w:r>
          </w:p>
        </w:tc>
        <w:tc>
          <w:tcPr>
            <w:tcW w:w="1134" w:type="dxa"/>
            <w:vAlign w:val="center"/>
          </w:tcPr>
          <w:p w14:paraId="4D59D5BE" w14:textId="77777777" w:rsidR="00A9116E" w:rsidRPr="00795E73" w:rsidRDefault="00A9116E" w:rsidP="00EB099A">
            <w:pPr>
              <w:pStyle w:val="tabteksts"/>
              <w:jc w:val="center"/>
              <w:rPr>
                <w:color w:val="000000" w:themeColor="text1"/>
              </w:rPr>
            </w:pPr>
            <w:r w:rsidRPr="00795E73">
              <w:rPr>
                <w:color w:val="000000" w:themeColor="text1"/>
              </w:rPr>
              <w:t>155</w:t>
            </w:r>
          </w:p>
        </w:tc>
        <w:tc>
          <w:tcPr>
            <w:tcW w:w="1134" w:type="dxa"/>
            <w:vAlign w:val="center"/>
          </w:tcPr>
          <w:p w14:paraId="0A69AC86" w14:textId="77777777" w:rsidR="00A9116E" w:rsidRPr="00795E73" w:rsidRDefault="00A9116E" w:rsidP="00EB099A">
            <w:pPr>
              <w:pStyle w:val="tabteksts"/>
              <w:jc w:val="center"/>
              <w:rPr>
                <w:color w:val="000000" w:themeColor="text1"/>
              </w:rPr>
            </w:pPr>
            <w:r w:rsidRPr="00795E73">
              <w:rPr>
                <w:color w:val="000000" w:themeColor="text1"/>
              </w:rPr>
              <w:t>155</w:t>
            </w:r>
          </w:p>
        </w:tc>
        <w:tc>
          <w:tcPr>
            <w:tcW w:w="1139" w:type="dxa"/>
          </w:tcPr>
          <w:p w14:paraId="130C43A2" w14:textId="77777777" w:rsidR="00A9116E" w:rsidRPr="00795E73" w:rsidRDefault="00A9116E" w:rsidP="00EB099A">
            <w:pPr>
              <w:pStyle w:val="tabteksts"/>
              <w:jc w:val="center"/>
            </w:pPr>
            <w:r w:rsidRPr="00795E73">
              <w:t>150</w:t>
            </w:r>
          </w:p>
        </w:tc>
      </w:tr>
    </w:tbl>
    <w:p w14:paraId="76B2B30B"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08218016" w14:textId="77777777" w:rsidTr="00EB099A">
        <w:trPr>
          <w:trHeight w:val="283"/>
          <w:tblHeader/>
          <w:jc w:val="center"/>
        </w:trPr>
        <w:tc>
          <w:tcPr>
            <w:tcW w:w="3378" w:type="dxa"/>
            <w:vAlign w:val="center"/>
          </w:tcPr>
          <w:p w14:paraId="408B9EF6" w14:textId="77777777" w:rsidR="00A9116E" w:rsidRPr="00795E73" w:rsidRDefault="00A9116E" w:rsidP="00EB099A">
            <w:pPr>
              <w:pStyle w:val="tabteksts"/>
              <w:jc w:val="center"/>
              <w:rPr>
                <w:szCs w:val="24"/>
              </w:rPr>
            </w:pPr>
          </w:p>
        </w:tc>
        <w:tc>
          <w:tcPr>
            <w:tcW w:w="1131" w:type="dxa"/>
          </w:tcPr>
          <w:p w14:paraId="475E27D9"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022B7991"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8E358F6"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24D8B26F"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2842075F"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4D4D45EE" w14:textId="77777777" w:rsidTr="00EB099A">
        <w:trPr>
          <w:trHeight w:val="142"/>
          <w:jc w:val="center"/>
        </w:trPr>
        <w:tc>
          <w:tcPr>
            <w:tcW w:w="3378" w:type="dxa"/>
            <w:shd w:val="clear" w:color="auto" w:fill="D9D9D9" w:themeFill="background1" w:themeFillShade="D9"/>
            <w:vAlign w:val="center"/>
          </w:tcPr>
          <w:p w14:paraId="083B84CB"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6E620715" w14:textId="77777777" w:rsidR="00A9116E" w:rsidRPr="00795E73" w:rsidRDefault="00A9116E" w:rsidP="00EB099A">
            <w:pPr>
              <w:pStyle w:val="tabteksts"/>
              <w:jc w:val="right"/>
            </w:pPr>
            <w:r w:rsidRPr="00795E73">
              <w:t>3 092 783</w:t>
            </w:r>
          </w:p>
        </w:tc>
        <w:tc>
          <w:tcPr>
            <w:tcW w:w="1132" w:type="dxa"/>
            <w:shd w:val="clear" w:color="auto" w:fill="D9D9D9" w:themeFill="background1" w:themeFillShade="D9"/>
          </w:tcPr>
          <w:p w14:paraId="41B69854" w14:textId="77777777" w:rsidR="00A9116E" w:rsidRPr="00795E73" w:rsidRDefault="00A9116E" w:rsidP="00EB099A">
            <w:pPr>
              <w:pStyle w:val="tabteksts"/>
              <w:jc w:val="right"/>
            </w:pPr>
            <w:r w:rsidRPr="00795E73">
              <w:rPr>
                <w:szCs w:val="18"/>
              </w:rPr>
              <w:t>3 207 589</w:t>
            </w:r>
          </w:p>
        </w:tc>
        <w:tc>
          <w:tcPr>
            <w:tcW w:w="1132" w:type="dxa"/>
            <w:shd w:val="clear" w:color="auto" w:fill="D9D9D9" w:themeFill="background1" w:themeFillShade="D9"/>
          </w:tcPr>
          <w:p w14:paraId="14FEB758" w14:textId="77777777" w:rsidR="00A9116E" w:rsidRPr="00795E73" w:rsidRDefault="00A9116E" w:rsidP="00EB099A">
            <w:pPr>
              <w:spacing w:after="0"/>
              <w:ind w:firstLine="0"/>
              <w:jc w:val="right"/>
              <w:rPr>
                <w:sz w:val="20"/>
              </w:rPr>
            </w:pPr>
            <w:r w:rsidRPr="00795E73">
              <w:rPr>
                <w:sz w:val="18"/>
                <w:szCs w:val="18"/>
              </w:rPr>
              <w:t>3 441 343</w:t>
            </w:r>
          </w:p>
        </w:tc>
        <w:tc>
          <w:tcPr>
            <w:tcW w:w="1132" w:type="dxa"/>
            <w:shd w:val="clear" w:color="auto" w:fill="D9D9D9" w:themeFill="background1" w:themeFillShade="D9"/>
          </w:tcPr>
          <w:p w14:paraId="0ACC62DE" w14:textId="77777777" w:rsidR="00A9116E" w:rsidRPr="00795E73" w:rsidRDefault="00A9116E" w:rsidP="00EB099A">
            <w:pPr>
              <w:spacing w:after="0"/>
              <w:ind w:firstLine="0"/>
              <w:jc w:val="right"/>
              <w:rPr>
                <w:sz w:val="18"/>
                <w:szCs w:val="18"/>
              </w:rPr>
            </w:pPr>
            <w:r w:rsidRPr="00795E73">
              <w:rPr>
                <w:sz w:val="18"/>
                <w:szCs w:val="18"/>
              </w:rPr>
              <w:t>3 441 343</w:t>
            </w:r>
          </w:p>
        </w:tc>
        <w:tc>
          <w:tcPr>
            <w:tcW w:w="1132" w:type="dxa"/>
            <w:shd w:val="clear" w:color="auto" w:fill="D9D9D9" w:themeFill="background1" w:themeFillShade="D9"/>
          </w:tcPr>
          <w:p w14:paraId="5DF9A574" w14:textId="77777777" w:rsidR="00A9116E" w:rsidRPr="00795E73" w:rsidRDefault="00A9116E" w:rsidP="00EB099A">
            <w:pPr>
              <w:spacing w:after="0"/>
              <w:ind w:firstLine="0"/>
              <w:jc w:val="right"/>
              <w:rPr>
                <w:sz w:val="18"/>
                <w:szCs w:val="18"/>
              </w:rPr>
            </w:pPr>
            <w:r w:rsidRPr="00795E73">
              <w:rPr>
                <w:sz w:val="18"/>
                <w:szCs w:val="18"/>
              </w:rPr>
              <w:t>3 441 343</w:t>
            </w:r>
          </w:p>
        </w:tc>
      </w:tr>
      <w:tr w:rsidR="00A9116E" w:rsidRPr="00795E73" w14:paraId="560A4263" w14:textId="77777777" w:rsidTr="00EB099A">
        <w:trPr>
          <w:trHeight w:val="283"/>
          <w:jc w:val="center"/>
        </w:trPr>
        <w:tc>
          <w:tcPr>
            <w:tcW w:w="3378" w:type="dxa"/>
            <w:vAlign w:val="center"/>
          </w:tcPr>
          <w:p w14:paraId="28809FCB"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697EEA89" w14:textId="77777777" w:rsidR="00A9116E" w:rsidRPr="00795E73" w:rsidRDefault="00A9116E" w:rsidP="00EB099A">
            <w:pPr>
              <w:pStyle w:val="tabteksts"/>
              <w:jc w:val="center"/>
            </w:pPr>
            <w:r w:rsidRPr="00795E73">
              <w:rPr>
                <w:b/>
                <w:bCs/>
              </w:rPr>
              <w:t>×</w:t>
            </w:r>
          </w:p>
        </w:tc>
        <w:tc>
          <w:tcPr>
            <w:tcW w:w="1132" w:type="dxa"/>
          </w:tcPr>
          <w:p w14:paraId="44F88806" w14:textId="77777777" w:rsidR="00A9116E" w:rsidRPr="00795E73" w:rsidRDefault="00A9116E" w:rsidP="00EB099A">
            <w:pPr>
              <w:pStyle w:val="tabteksts"/>
              <w:jc w:val="right"/>
            </w:pPr>
            <w:r w:rsidRPr="00795E73">
              <w:t>114 806</w:t>
            </w:r>
          </w:p>
        </w:tc>
        <w:tc>
          <w:tcPr>
            <w:tcW w:w="1132" w:type="dxa"/>
          </w:tcPr>
          <w:p w14:paraId="0D872A7F" w14:textId="77777777" w:rsidR="00A9116E" w:rsidRPr="00795E73" w:rsidRDefault="00A9116E" w:rsidP="00EB099A">
            <w:pPr>
              <w:pStyle w:val="tabteksts"/>
              <w:jc w:val="right"/>
            </w:pPr>
            <w:r w:rsidRPr="00795E73">
              <w:t>233 754</w:t>
            </w:r>
          </w:p>
        </w:tc>
        <w:tc>
          <w:tcPr>
            <w:tcW w:w="1132" w:type="dxa"/>
          </w:tcPr>
          <w:p w14:paraId="1575F539" w14:textId="77777777" w:rsidR="00A9116E" w:rsidRPr="00795E73" w:rsidRDefault="00A9116E" w:rsidP="00EB099A">
            <w:pPr>
              <w:pStyle w:val="tabteksts"/>
              <w:jc w:val="center"/>
            </w:pPr>
            <w:r w:rsidRPr="00795E73">
              <w:t>-</w:t>
            </w:r>
          </w:p>
        </w:tc>
        <w:tc>
          <w:tcPr>
            <w:tcW w:w="1132" w:type="dxa"/>
          </w:tcPr>
          <w:p w14:paraId="694D5030" w14:textId="77777777" w:rsidR="00A9116E" w:rsidRPr="00795E73" w:rsidRDefault="00A9116E" w:rsidP="00EB099A">
            <w:pPr>
              <w:pStyle w:val="tabteksts"/>
              <w:jc w:val="center"/>
            </w:pPr>
            <w:r w:rsidRPr="00795E73">
              <w:t>-</w:t>
            </w:r>
          </w:p>
        </w:tc>
      </w:tr>
      <w:tr w:rsidR="00A9116E" w:rsidRPr="00795E73" w14:paraId="0C84F764" w14:textId="77777777" w:rsidTr="00EB099A">
        <w:trPr>
          <w:trHeight w:val="283"/>
          <w:jc w:val="center"/>
        </w:trPr>
        <w:tc>
          <w:tcPr>
            <w:tcW w:w="3378" w:type="dxa"/>
            <w:vAlign w:val="center"/>
          </w:tcPr>
          <w:p w14:paraId="62A1C0F4"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72744D8B" w14:textId="77777777" w:rsidR="00A9116E" w:rsidRPr="00795E73" w:rsidRDefault="00A9116E" w:rsidP="00EB099A">
            <w:pPr>
              <w:pStyle w:val="tabteksts"/>
              <w:jc w:val="center"/>
            </w:pPr>
            <w:r w:rsidRPr="00795E73">
              <w:rPr>
                <w:b/>
                <w:bCs/>
              </w:rPr>
              <w:t>×</w:t>
            </w:r>
          </w:p>
        </w:tc>
        <w:tc>
          <w:tcPr>
            <w:tcW w:w="1132" w:type="dxa"/>
          </w:tcPr>
          <w:p w14:paraId="72CFC5D4" w14:textId="77777777" w:rsidR="00A9116E" w:rsidRPr="00795E73" w:rsidRDefault="00A9116E" w:rsidP="00EB099A">
            <w:pPr>
              <w:pStyle w:val="tabteksts"/>
              <w:jc w:val="right"/>
            </w:pPr>
            <w:r w:rsidRPr="00795E73">
              <w:t>3,7</w:t>
            </w:r>
          </w:p>
        </w:tc>
        <w:tc>
          <w:tcPr>
            <w:tcW w:w="1132" w:type="dxa"/>
          </w:tcPr>
          <w:p w14:paraId="27E54B6E" w14:textId="77777777" w:rsidR="00A9116E" w:rsidRPr="00795E73" w:rsidRDefault="00A9116E" w:rsidP="00EB099A">
            <w:pPr>
              <w:pStyle w:val="tabteksts"/>
              <w:jc w:val="right"/>
            </w:pPr>
            <w:r w:rsidRPr="00795E73">
              <w:t>7,3</w:t>
            </w:r>
          </w:p>
        </w:tc>
        <w:tc>
          <w:tcPr>
            <w:tcW w:w="1132" w:type="dxa"/>
          </w:tcPr>
          <w:p w14:paraId="228B86B7" w14:textId="77777777" w:rsidR="00A9116E" w:rsidRPr="00795E73" w:rsidRDefault="00A9116E" w:rsidP="00EB099A">
            <w:pPr>
              <w:pStyle w:val="tabteksts"/>
              <w:jc w:val="center"/>
            </w:pPr>
            <w:r w:rsidRPr="00795E73">
              <w:t>-</w:t>
            </w:r>
          </w:p>
        </w:tc>
        <w:tc>
          <w:tcPr>
            <w:tcW w:w="1132" w:type="dxa"/>
          </w:tcPr>
          <w:p w14:paraId="5DBBE675" w14:textId="77777777" w:rsidR="00A9116E" w:rsidRPr="00795E73" w:rsidRDefault="00A9116E" w:rsidP="00EB099A">
            <w:pPr>
              <w:pStyle w:val="tabteksts"/>
              <w:jc w:val="center"/>
            </w:pPr>
            <w:r w:rsidRPr="00795E73">
              <w:t>-</w:t>
            </w:r>
          </w:p>
        </w:tc>
      </w:tr>
      <w:tr w:rsidR="00A9116E" w:rsidRPr="00795E73" w14:paraId="3AC48B66" w14:textId="77777777" w:rsidTr="00EB099A">
        <w:trPr>
          <w:trHeight w:val="142"/>
          <w:jc w:val="center"/>
        </w:trPr>
        <w:tc>
          <w:tcPr>
            <w:tcW w:w="3378" w:type="dxa"/>
          </w:tcPr>
          <w:p w14:paraId="6413657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57291BB0" w14:textId="77777777" w:rsidR="00A9116E" w:rsidRPr="00795E73" w:rsidRDefault="00A9116E" w:rsidP="00EB099A">
            <w:pPr>
              <w:pStyle w:val="tabteksts"/>
              <w:jc w:val="right"/>
              <w:rPr>
                <w:szCs w:val="18"/>
              </w:rPr>
            </w:pPr>
            <w:r w:rsidRPr="00795E73">
              <w:rPr>
                <w:szCs w:val="18"/>
              </w:rPr>
              <w:t>2 593 635</w:t>
            </w:r>
          </w:p>
        </w:tc>
        <w:tc>
          <w:tcPr>
            <w:tcW w:w="1132" w:type="dxa"/>
          </w:tcPr>
          <w:p w14:paraId="5F182061" w14:textId="77777777" w:rsidR="00A9116E" w:rsidRPr="00795E73" w:rsidRDefault="00A9116E" w:rsidP="00EB099A">
            <w:pPr>
              <w:pStyle w:val="tabteksts"/>
              <w:jc w:val="right"/>
              <w:rPr>
                <w:szCs w:val="18"/>
              </w:rPr>
            </w:pPr>
            <w:r w:rsidRPr="00795E73">
              <w:rPr>
                <w:szCs w:val="18"/>
              </w:rPr>
              <w:t>2 656 774</w:t>
            </w:r>
          </w:p>
        </w:tc>
        <w:tc>
          <w:tcPr>
            <w:tcW w:w="1132" w:type="dxa"/>
          </w:tcPr>
          <w:p w14:paraId="3B9F033A" w14:textId="77777777" w:rsidR="00A9116E" w:rsidRPr="00795E73" w:rsidRDefault="00A9116E" w:rsidP="00EB099A">
            <w:pPr>
              <w:spacing w:after="0"/>
              <w:ind w:firstLine="0"/>
              <w:jc w:val="right"/>
              <w:rPr>
                <w:sz w:val="18"/>
                <w:szCs w:val="18"/>
              </w:rPr>
            </w:pPr>
            <w:r w:rsidRPr="00795E73">
              <w:rPr>
                <w:sz w:val="18"/>
                <w:szCs w:val="18"/>
              </w:rPr>
              <w:t>2 850 206</w:t>
            </w:r>
          </w:p>
        </w:tc>
        <w:tc>
          <w:tcPr>
            <w:tcW w:w="1132" w:type="dxa"/>
          </w:tcPr>
          <w:p w14:paraId="5E4BA7AD" w14:textId="77777777" w:rsidR="00A9116E" w:rsidRPr="00795E73" w:rsidRDefault="00A9116E" w:rsidP="00EB099A">
            <w:pPr>
              <w:spacing w:after="0"/>
              <w:ind w:firstLine="0"/>
              <w:jc w:val="right"/>
              <w:rPr>
                <w:sz w:val="18"/>
                <w:szCs w:val="18"/>
              </w:rPr>
            </w:pPr>
            <w:r w:rsidRPr="00795E73">
              <w:rPr>
                <w:sz w:val="18"/>
                <w:szCs w:val="18"/>
              </w:rPr>
              <w:t>2 850 206</w:t>
            </w:r>
          </w:p>
        </w:tc>
        <w:tc>
          <w:tcPr>
            <w:tcW w:w="1132" w:type="dxa"/>
          </w:tcPr>
          <w:p w14:paraId="176C8F5C" w14:textId="77777777" w:rsidR="00A9116E" w:rsidRPr="00795E73" w:rsidRDefault="00A9116E" w:rsidP="00EB099A">
            <w:pPr>
              <w:spacing w:after="0"/>
              <w:ind w:firstLine="0"/>
              <w:jc w:val="right"/>
              <w:rPr>
                <w:sz w:val="18"/>
                <w:szCs w:val="18"/>
              </w:rPr>
            </w:pPr>
            <w:r w:rsidRPr="00795E73">
              <w:rPr>
                <w:sz w:val="18"/>
                <w:szCs w:val="18"/>
              </w:rPr>
              <w:t>2 850 206</w:t>
            </w:r>
          </w:p>
        </w:tc>
      </w:tr>
      <w:tr w:rsidR="00A9116E" w:rsidRPr="00795E73" w14:paraId="2F0E3C0E" w14:textId="77777777" w:rsidTr="00EB099A">
        <w:trPr>
          <w:trHeight w:val="283"/>
          <w:jc w:val="center"/>
        </w:trPr>
        <w:tc>
          <w:tcPr>
            <w:tcW w:w="3378" w:type="dxa"/>
          </w:tcPr>
          <w:p w14:paraId="21248CC4"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12390456" w14:textId="77777777" w:rsidR="00A9116E" w:rsidRPr="00795E73" w:rsidRDefault="00A9116E" w:rsidP="00EB099A">
            <w:pPr>
              <w:pStyle w:val="tabteksts"/>
              <w:jc w:val="right"/>
              <w:rPr>
                <w:szCs w:val="18"/>
              </w:rPr>
            </w:pPr>
            <w:r w:rsidRPr="00795E73">
              <w:rPr>
                <w:szCs w:val="18"/>
              </w:rPr>
              <w:t>107</w:t>
            </w:r>
          </w:p>
        </w:tc>
        <w:tc>
          <w:tcPr>
            <w:tcW w:w="1132" w:type="dxa"/>
          </w:tcPr>
          <w:p w14:paraId="30681582" w14:textId="77777777" w:rsidR="00A9116E" w:rsidRPr="00795E73" w:rsidRDefault="00A9116E" w:rsidP="00EB099A">
            <w:pPr>
              <w:pStyle w:val="tabteksts"/>
              <w:jc w:val="right"/>
              <w:rPr>
                <w:szCs w:val="18"/>
              </w:rPr>
            </w:pPr>
            <w:r w:rsidRPr="00795E73">
              <w:t>109</w:t>
            </w:r>
          </w:p>
        </w:tc>
        <w:tc>
          <w:tcPr>
            <w:tcW w:w="1132" w:type="dxa"/>
          </w:tcPr>
          <w:p w14:paraId="240DF3E5" w14:textId="77777777" w:rsidR="00A9116E" w:rsidRPr="00795E73" w:rsidRDefault="00A9116E" w:rsidP="00EB099A">
            <w:pPr>
              <w:pStyle w:val="tabteksts"/>
              <w:jc w:val="right"/>
              <w:rPr>
                <w:szCs w:val="18"/>
              </w:rPr>
            </w:pPr>
            <w:r w:rsidRPr="00795E73">
              <w:rPr>
                <w:szCs w:val="18"/>
              </w:rPr>
              <w:t>109</w:t>
            </w:r>
          </w:p>
        </w:tc>
        <w:tc>
          <w:tcPr>
            <w:tcW w:w="1132" w:type="dxa"/>
          </w:tcPr>
          <w:p w14:paraId="46525F99" w14:textId="77777777" w:rsidR="00A9116E" w:rsidRPr="00795E73" w:rsidRDefault="00A9116E" w:rsidP="00EB099A">
            <w:pPr>
              <w:pStyle w:val="tabteksts"/>
              <w:jc w:val="right"/>
              <w:rPr>
                <w:szCs w:val="18"/>
              </w:rPr>
            </w:pPr>
            <w:r w:rsidRPr="00795E73">
              <w:rPr>
                <w:szCs w:val="18"/>
              </w:rPr>
              <w:t>109</w:t>
            </w:r>
          </w:p>
        </w:tc>
        <w:tc>
          <w:tcPr>
            <w:tcW w:w="1132" w:type="dxa"/>
          </w:tcPr>
          <w:p w14:paraId="612A4E64" w14:textId="77777777" w:rsidR="00A9116E" w:rsidRPr="00795E73" w:rsidRDefault="00A9116E" w:rsidP="00EB099A">
            <w:pPr>
              <w:pStyle w:val="tabteksts"/>
              <w:jc w:val="right"/>
              <w:rPr>
                <w:szCs w:val="18"/>
              </w:rPr>
            </w:pPr>
            <w:r w:rsidRPr="00795E73">
              <w:rPr>
                <w:szCs w:val="18"/>
              </w:rPr>
              <w:t>109</w:t>
            </w:r>
          </w:p>
        </w:tc>
      </w:tr>
      <w:tr w:rsidR="00A9116E" w:rsidRPr="00795E73" w14:paraId="257CAF86" w14:textId="77777777" w:rsidTr="00EB099A">
        <w:trPr>
          <w:trHeight w:val="283"/>
          <w:jc w:val="center"/>
        </w:trPr>
        <w:tc>
          <w:tcPr>
            <w:tcW w:w="3378" w:type="dxa"/>
          </w:tcPr>
          <w:p w14:paraId="5022A3E0" w14:textId="11394A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5BF5AA74" w14:textId="77777777" w:rsidR="00A9116E" w:rsidRPr="00795E73" w:rsidRDefault="00A9116E" w:rsidP="00EB099A">
            <w:pPr>
              <w:pStyle w:val="tabteksts"/>
              <w:jc w:val="right"/>
            </w:pPr>
            <w:r w:rsidRPr="00795E73">
              <w:t>1 980</w:t>
            </w:r>
          </w:p>
        </w:tc>
        <w:tc>
          <w:tcPr>
            <w:tcW w:w="1132" w:type="dxa"/>
          </w:tcPr>
          <w:p w14:paraId="7A991B6C" w14:textId="77777777" w:rsidR="00A9116E" w:rsidRPr="00795E73" w:rsidRDefault="00A9116E" w:rsidP="00EB099A">
            <w:pPr>
              <w:pStyle w:val="tabteksts"/>
              <w:jc w:val="right"/>
              <w:rPr>
                <w:szCs w:val="18"/>
              </w:rPr>
            </w:pPr>
            <w:r w:rsidRPr="00795E73">
              <w:t>1 982</w:t>
            </w:r>
          </w:p>
        </w:tc>
        <w:tc>
          <w:tcPr>
            <w:tcW w:w="1132" w:type="dxa"/>
          </w:tcPr>
          <w:p w14:paraId="5EBE0507" w14:textId="77777777" w:rsidR="00A9116E" w:rsidRPr="00795E73" w:rsidRDefault="00A9116E" w:rsidP="00EB099A">
            <w:pPr>
              <w:pStyle w:val="tabteksts"/>
              <w:jc w:val="right"/>
              <w:rPr>
                <w:szCs w:val="18"/>
              </w:rPr>
            </w:pPr>
            <w:r w:rsidRPr="00795E73">
              <w:rPr>
                <w:szCs w:val="18"/>
              </w:rPr>
              <w:t>2 130</w:t>
            </w:r>
          </w:p>
        </w:tc>
        <w:tc>
          <w:tcPr>
            <w:tcW w:w="1132" w:type="dxa"/>
          </w:tcPr>
          <w:p w14:paraId="3AD3D50E" w14:textId="77777777" w:rsidR="00A9116E" w:rsidRPr="00795E73" w:rsidRDefault="00A9116E" w:rsidP="00EB099A">
            <w:pPr>
              <w:pStyle w:val="tabteksts"/>
              <w:jc w:val="right"/>
              <w:rPr>
                <w:szCs w:val="18"/>
              </w:rPr>
            </w:pPr>
            <w:r w:rsidRPr="00795E73">
              <w:rPr>
                <w:szCs w:val="18"/>
              </w:rPr>
              <w:t>2 130</w:t>
            </w:r>
          </w:p>
        </w:tc>
        <w:tc>
          <w:tcPr>
            <w:tcW w:w="1132" w:type="dxa"/>
          </w:tcPr>
          <w:p w14:paraId="6BA1490F" w14:textId="77777777" w:rsidR="00A9116E" w:rsidRPr="00795E73" w:rsidRDefault="00A9116E" w:rsidP="00EB099A">
            <w:pPr>
              <w:pStyle w:val="tabteksts"/>
              <w:jc w:val="right"/>
              <w:rPr>
                <w:szCs w:val="18"/>
              </w:rPr>
            </w:pPr>
            <w:r w:rsidRPr="00795E73">
              <w:rPr>
                <w:szCs w:val="18"/>
              </w:rPr>
              <w:t>2 130</w:t>
            </w:r>
          </w:p>
        </w:tc>
      </w:tr>
      <w:tr w:rsidR="00A9116E" w:rsidRPr="00795E73" w14:paraId="4C2C1BF2" w14:textId="77777777" w:rsidTr="00EB099A">
        <w:trPr>
          <w:trHeight w:val="567"/>
          <w:jc w:val="center"/>
        </w:trPr>
        <w:tc>
          <w:tcPr>
            <w:tcW w:w="3378" w:type="dxa"/>
            <w:vAlign w:val="center"/>
          </w:tcPr>
          <w:p w14:paraId="3B6670E3"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640579B2" w14:textId="77777777" w:rsidR="00A9116E" w:rsidRPr="00795E73" w:rsidRDefault="00A9116E" w:rsidP="00EB099A">
            <w:pPr>
              <w:pStyle w:val="tabteksts"/>
              <w:jc w:val="right"/>
              <w:rPr>
                <w:szCs w:val="18"/>
              </w:rPr>
            </w:pPr>
            <w:r w:rsidRPr="00795E73">
              <w:rPr>
                <w:szCs w:val="18"/>
              </w:rPr>
              <w:t>51 428</w:t>
            </w:r>
          </w:p>
        </w:tc>
        <w:tc>
          <w:tcPr>
            <w:tcW w:w="1132" w:type="dxa"/>
          </w:tcPr>
          <w:p w14:paraId="411A9B93" w14:textId="77777777" w:rsidR="00A9116E" w:rsidRPr="00795E73" w:rsidRDefault="00A9116E" w:rsidP="00EB099A">
            <w:pPr>
              <w:pStyle w:val="tabteksts"/>
              <w:jc w:val="right"/>
              <w:rPr>
                <w:szCs w:val="18"/>
              </w:rPr>
            </w:pPr>
            <w:r w:rsidRPr="00795E73">
              <w:t>63 931</w:t>
            </w:r>
          </w:p>
        </w:tc>
        <w:tc>
          <w:tcPr>
            <w:tcW w:w="1132" w:type="dxa"/>
          </w:tcPr>
          <w:p w14:paraId="34CF1E2F" w14:textId="77777777" w:rsidR="00A9116E" w:rsidRPr="00795E73" w:rsidRDefault="00A9116E" w:rsidP="00EB099A">
            <w:pPr>
              <w:pStyle w:val="tabteksts"/>
              <w:jc w:val="right"/>
              <w:rPr>
                <w:szCs w:val="18"/>
              </w:rPr>
            </w:pPr>
            <w:r w:rsidRPr="00795E73">
              <w:t>63 931</w:t>
            </w:r>
          </w:p>
        </w:tc>
        <w:tc>
          <w:tcPr>
            <w:tcW w:w="1132" w:type="dxa"/>
          </w:tcPr>
          <w:p w14:paraId="08C5CB5E" w14:textId="77777777" w:rsidR="00A9116E" w:rsidRPr="00795E73" w:rsidRDefault="00A9116E" w:rsidP="00EB099A">
            <w:pPr>
              <w:pStyle w:val="tabteksts"/>
              <w:jc w:val="right"/>
              <w:rPr>
                <w:szCs w:val="18"/>
              </w:rPr>
            </w:pPr>
            <w:r w:rsidRPr="00795E73">
              <w:t>63 931</w:t>
            </w:r>
          </w:p>
        </w:tc>
        <w:tc>
          <w:tcPr>
            <w:tcW w:w="1132" w:type="dxa"/>
          </w:tcPr>
          <w:p w14:paraId="271783E8" w14:textId="77777777" w:rsidR="00A9116E" w:rsidRPr="00795E73" w:rsidRDefault="00A9116E" w:rsidP="00EB099A">
            <w:pPr>
              <w:pStyle w:val="tabteksts"/>
              <w:jc w:val="right"/>
              <w:rPr>
                <w:szCs w:val="18"/>
              </w:rPr>
            </w:pPr>
            <w:r w:rsidRPr="00795E73">
              <w:t>63 931</w:t>
            </w:r>
          </w:p>
        </w:tc>
      </w:tr>
    </w:tbl>
    <w:p w14:paraId="5338E363" w14:textId="77777777" w:rsidR="00A9116E" w:rsidRPr="00795E73" w:rsidRDefault="00A9116E" w:rsidP="00E670F0">
      <w:pPr>
        <w:pStyle w:val="Tabuluvirsraksti"/>
        <w:tabs>
          <w:tab w:val="left" w:pos="1252"/>
        </w:tabs>
        <w:spacing w:before="240" w:after="160"/>
        <w:rPr>
          <w:sz w:val="18"/>
          <w:szCs w:val="18"/>
          <w:lang w:eastAsia="lv-LV"/>
        </w:rPr>
      </w:pPr>
      <w:r w:rsidRPr="00795E73">
        <w:rPr>
          <w:b/>
          <w:color w:val="000000" w:themeColor="text1"/>
          <w:lang w:eastAsia="lv-LV"/>
        </w:rPr>
        <w:lastRenderedPageBreak/>
        <w:t>Izmaiņas izdevumos, salīdzinot 2022. gada projektu ar 2021. gada plānu</w:t>
      </w:r>
    </w:p>
    <w:p w14:paraId="487829F3"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3FE23ACA" w14:textId="77777777" w:rsidTr="00EB099A">
        <w:trPr>
          <w:trHeight w:val="142"/>
          <w:tblHeader/>
          <w:jc w:val="center"/>
        </w:trPr>
        <w:tc>
          <w:tcPr>
            <w:tcW w:w="5241" w:type="dxa"/>
            <w:vAlign w:val="center"/>
          </w:tcPr>
          <w:p w14:paraId="44EE3913"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02107A07"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4D261624"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492C3461"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301F95DE" w14:textId="77777777" w:rsidTr="00EB099A">
        <w:trPr>
          <w:trHeight w:val="142"/>
          <w:jc w:val="center"/>
        </w:trPr>
        <w:tc>
          <w:tcPr>
            <w:tcW w:w="5241" w:type="dxa"/>
            <w:shd w:val="clear" w:color="auto" w:fill="D9D9D9" w:themeFill="background1" w:themeFillShade="D9"/>
          </w:tcPr>
          <w:p w14:paraId="64F63125"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53C84982" w14:textId="77777777" w:rsidR="00A9116E" w:rsidRPr="00795E73" w:rsidRDefault="00A9116E" w:rsidP="00EB099A">
            <w:pPr>
              <w:pStyle w:val="tabteksts"/>
              <w:jc w:val="right"/>
              <w:rPr>
                <w:b/>
                <w:bCs/>
                <w:szCs w:val="18"/>
              </w:rPr>
            </w:pPr>
            <w:r w:rsidRPr="00795E73">
              <w:rPr>
                <w:b/>
                <w:bCs/>
              </w:rPr>
              <w:t>147</w:t>
            </w:r>
          </w:p>
        </w:tc>
        <w:tc>
          <w:tcPr>
            <w:tcW w:w="1277" w:type="dxa"/>
            <w:shd w:val="clear" w:color="auto" w:fill="D9D9D9" w:themeFill="background1" w:themeFillShade="D9"/>
          </w:tcPr>
          <w:p w14:paraId="45B8DDBD" w14:textId="77777777" w:rsidR="00A9116E" w:rsidRPr="00795E73" w:rsidRDefault="00A9116E" w:rsidP="00EB099A">
            <w:pPr>
              <w:pStyle w:val="tabteksts"/>
              <w:jc w:val="right"/>
              <w:rPr>
                <w:b/>
                <w:bCs/>
                <w:szCs w:val="18"/>
              </w:rPr>
            </w:pPr>
            <w:r w:rsidRPr="00795E73">
              <w:rPr>
                <w:b/>
                <w:bCs/>
              </w:rPr>
              <w:t>233 901</w:t>
            </w:r>
          </w:p>
        </w:tc>
        <w:tc>
          <w:tcPr>
            <w:tcW w:w="1277" w:type="dxa"/>
            <w:shd w:val="clear" w:color="auto" w:fill="D9D9D9" w:themeFill="background1" w:themeFillShade="D9"/>
          </w:tcPr>
          <w:p w14:paraId="601F6982" w14:textId="77777777" w:rsidR="00A9116E" w:rsidRPr="00795E73" w:rsidRDefault="00A9116E" w:rsidP="00EB099A">
            <w:pPr>
              <w:pStyle w:val="tabteksts"/>
              <w:jc w:val="right"/>
              <w:rPr>
                <w:b/>
                <w:bCs/>
                <w:szCs w:val="18"/>
              </w:rPr>
            </w:pPr>
            <w:r w:rsidRPr="00795E73">
              <w:rPr>
                <w:b/>
                <w:bCs/>
              </w:rPr>
              <w:t>233 754</w:t>
            </w:r>
          </w:p>
        </w:tc>
      </w:tr>
      <w:tr w:rsidR="00A9116E" w:rsidRPr="00795E73" w14:paraId="136466A9" w14:textId="77777777" w:rsidTr="00EB099A">
        <w:trPr>
          <w:jc w:val="center"/>
        </w:trPr>
        <w:tc>
          <w:tcPr>
            <w:tcW w:w="9072" w:type="dxa"/>
            <w:gridSpan w:val="4"/>
          </w:tcPr>
          <w:p w14:paraId="46C51FDE"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0C680A46" w14:textId="77777777" w:rsidTr="00EB099A">
        <w:trPr>
          <w:trHeight w:val="142"/>
          <w:jc w:val="center"/>
        </w:trPr>
        <w:tc>
          <w:tcPr>
            <w:tcW w:w="5241" w:type="dxa"/>
            <w:shd w:val="clear" w:color="auto" w:fill="F2F2F2" w:themeFill="background1" w:themeFillShade="F2"/>
          </w:tcPr>
          <w:p w14:paraId="0DC32129" w14:textId="77777777" w:rsidR="00A9116E" w:rsidRPr="00795E73" w:rsidRDefault="00A9116E" w:rsidP="00EB099A">
            <w:pPr>
              <w:pStyle w:val="tabteksts"/>
              <w:rPr>
                <w:b/>
                <w:bCs/>
                <w:szCs w:val="18"/>
                <w:u w:val="single"/>
                <w:lang w:eastAsia="lv-LV"/>
              </w:rPr>
            </w:pPr>
            <w:r w:rsidRPr="00795E73">
              <w:rPr>
                <w:szCs w:val="18"/>
                <w:u w:val="single"/>
                <w:lang w:eastAsia="lv-LV"/>
              </w:rPr>
              <w:t>Prioritāri pasākumi</w:t>
            </w:r>
          </w:p>
        </w:tc>
        <w:tc>
          <w:tcPr>
            <w:tcW w:w="1277" w:type="dxa"/>
            <w:shd w:val="clear" w:color="auto" w:fill="F2F2F2" w:themeFill="background1" w:themeFillShade="F2"/>
          </w:tcPr>
          <w:p w14:paraId="11DBEB7A" w14:textId="77777777" w:rsidR="00A9116E" w:rsidRPr="004B3FE1" w:rsidRDefault="00A9116E" w:rsidP="00EB099A">
            <w:pPr>
              <w:pStyle w:val="tabteksts"/>
              <w:jc w:val="center"/>
            </w:pPr>
            <w:r w:rsidRPr="004B3FE1">
              <w:t>-</w:t>
            </w:r>
          </w:p>
        </w:tc>
        <w:tc>
          <w:tcPr>
            <w:tcW w:w="1277" w:type="dxa"/>
            <w:shd w:val="clear" w:color="auto" w:fill="F2F2F2" w:themeFill="background1" w:themeFillShade="F2"/>
          </w:tcPr>
          <w:p w14:paraId="3CE56908" w14:textId="77777777" w:rsidR="00A9116E" w:rsidRPr="004B3FE1" w:rsidRDefault="00A9116E" w:rsidP="00EB099A">
            <w:pPr>
              <w:pStyle w:val="tabteksts"/>
              <w:jc w:val="right"/>
              <w:rPr>
                <w:szCs w:val="18"/>
              </w:rPr>
            </w:pPr>
            <w:r w:rsidRPr="004B3FE1">
              <w:rPr>
                <w:szCs w:val="18"/>
              </w:rPr>
              <w:t>155 979</w:t>
            </w:r>
          </w:p>
        </w:tc>
        <w:tc>
          <w:tcPr>
            <w:tcW w:w="1277" w:type="dxa"/>
            <w:shd w:val="clear" w:color="auto" w:fill="F2F2F2" w:themeFill="background1" w:themeFillShade="F2"/>
          </w:tcPr>
          <w:p w14:paraId="47FB3D36" w14:textId="77777777" w:rsidR="00A9116E" w:rsidRPr="004B3FE1" w:rsidRDefault="00A9116E" w:rsidP="00EB099A">
            <w:pPr>
              <w:pStyle w:val="tabteksts"/>
              <w:jc w:val="right"/>
              <w:rPr>
                <w:szCs w:val="18"/>
              </w:rPr>
            </w:pPr>
            <w:r w:rsidRPr="004B3FE1">
              <w:rPr>
                <w:szCs w:val="18"/>
              </w:rPr>
              <w:t>155 979</w:t>
            </w:r>
          </w:p>
        </w:tc>
      </w:tr>
      <w:tr w:rsidR="00A9116E" w:rsidRPr="00795E73" w14:paraId="6767EB9A" w14:textId="77777777" w:rsidTr="00EB099A">
        <w:trPr>
          <w:trHeight w:val="142"/>
          <w:jc w:val="center"/>
        </w:trPr>
        <w:tc>
          <w:tcPr>
            <w:tcW w:w="5241" w:type="dxa"/>
          </w:tcPr>
          <w:p w14:paraId="0E5EE81D" w14:textId="68A6A5DD" w:rsidR="00A9116E" w:rsidRPr="00795E73" w:rsidRDefault="00A9116E" w:rsidP="0084004F">
            <w:pPr>
              <w:pStyle w:val="tabteksts"/>
              <w:jc w:val="both"/>
              <w:rPr>
                <w:i/>
                <w:szCs w:val="18"/>
                <w:lang w:eastAsia="lv-LV"/>
              </w:rPr>
            </w:pPr>
            <w:r w:rsidRPr="00795E73">
              <w:rPr>
                <w:i/>
                <w:szCs w:val="18"/>
                <w:lang w:eastAsia="lv-LV"/>
              </w:rPr>
              <w:t>Kultūras nozares darba samaksas pieaugums, saskaņā ar MK 24.09.2021. sēdes protokola Nr.63 1.§ 2.</w:t>
            </w:r>
            <w:r w:rsidR="0084004F">
              <w:rPr>
                <w:i/>
                <w:szCs w:val="18"/>
                <w:lang w:eastAsia="lv-LV"/>
              </w:rPr>
              <w:t> </w:t>
            </w:r>
            <w:r w:rsidRPr="00795E73">
              <w:rPr>
                <w:i/>
                <w:szCs w:val="18"/>
                <w:lang w:eastAsia="lv-LV"/>
              </w:rPr>
              <w:t>punktu</w:t>
            </w:r>
          </w:p>
        </w:tc>
        <w:tc>
          <w:tcPr>
            <w:tcW w:w="1277" w:type="dxa"/>
          </w:tcPr>
          <w:p w14:paraId="69FB5B5A" w14:textId="77777777" w:rsidR="00A9116E" w:rsidRPr="004B3FE1" w:rsidRDefault="00A9116E" w:rsidP="00EB099A">
            <w:pPr>
              <w:pStyle w:val="tabteksts"/>
              <w:jc w:val="right"/>
              <w:rPr>
                <w:szCs w:val="18"/>
              </w:rPr>
            </w:pPr>
          </w:p>
        </w:tc>
        <w:tc>
          <w:tcPr>
            <w:tcW w:w="1277" w:type="dxa"/>
          </w:tcPr>
          <w:p w14:paraId="6AEC7C16" w14:textId="77777777" w:rsidR="00A9116E" w:rsidRPr="004B3FE1" w:rsidRDefault="00A9116E" w:rsidP="00EB099A">
            <w:pPr>
              <w:pStyle w:val="tabteksts"/>
              <w:jc w:val="right"/>
              <w:rPr>
                <w:szCs w:val="18"/>
              </w:rPr>
            </w:pPr>
            <w:r w:rsidRPr="004B3FE1">
              <w:rPr>
                <w:szCs w:val="18"/>
              </w:rPr>
              <w:t>155 979</w:t>
            </w:r>
          </w:p>
        </w:tc>
        <w:tc>
          <w:tcPr>
            <w:tcW w:w="1277" w:type="dxa"/>
          </w:tcPr>
          <w:p w14:paraId="0D614385" w14:textId="77777777" w:rsidR="00A9116E" w:rsidRPr="004B3FE1" w:rsidRDefault="00A9116E" w:rsidP="00EB099A">
            <w:pPr>
              <w:pStyle w:val="tabteksts"/>
              <w:jc w:val="right"/>
              <w:rPr>
                <w:szCs w:val="18"/>
              </w:rPr>
            </w:pPr>
            <w:r w:rsidRPr="004B3FE1">
              <w:rPr>
                <w:szCs w:val="18"/>
              </w:rPr>
              <w:t>155 979</w:t>
            </w:r>
          </w:p>
        </w:tc>
      </w:tr>
      <w:tr w:rsidR="00A9116E" w:rsidRPr="00795E73" w14:paraId="51FE5D67" w14:textId="77777777" w:rsidTr="00EB099A">
        <w:trPr>
          <w:trHeight w:val="142"/>
          <w:jc w:val="center"/>
        </w:trPr>
        <w:tc>
          <w:tcPr>
            <w:tcW w:w="5241" w:type="dxa"/>
            <w:shd w:val="clear" w:color="auto" w:fill="F2F2F2" w:themeFill="background1" w:themeFillShade="F2"/>
          </w:tcPr>
          <w:p w14:paraId="18C66C2F" w14:textId="77777777" w:rsidR="00A9116E" w:rsidRPr="00795E73" w:rsidRDefault="00A9116E" w:rsidP="00EB099A">
            <w:pPr>
              <w:pStyle w:val="tabteksts"/>
              <w:rPr>
                <w:b/>
                <w:bCs/>
                <w:szCs w:val="18"/>
                <w:u w:val="single"/>
                <w:lang w:eastAsia="lv-LV"/>
              </w:rPr>
            </w:pPr>
            <w:r w:rsidRPr="00795E73">
              <w:rPr>
                <w:szCs w:val="18"/>
                <w:u w:val="single"/>
                <w:lang w:eastAsia="lv-LV"/>
              </w:rPr>
              <w:t>Vienreizēji pasākumi</w:t>
            </w:r>
          </w:p>
        </w:tc>
        <w:tc>
          <w:tcPr>
            <w:tcW w:w="1277" w:type="dxa"/>
            <w:shd w:val="clear" w:color="auto" w:fill="F2F2F2" w:themeFill="background1" w:themeFillShade="F2"/>
          </w:tcPr>
          <w:p w14:paraId="0F30F682" w14:textId="77777777" w:rsidR="00A9116E" w:rsidRPr="004B3FE1" w:rsidRDefault="00A9116E" w:rsidP="00EB099A">
            <w:pPr>
              <w:pStyle w:val="tabteksts"/>
              <w:jc w:val="center"/>
            </w:pPr>
            <w:r w:rsidRPr="004B3FE1">
              <w:t>-</w:t>
            </w:r>
          </w:p>
        </w:tc>
        <w:tc>
          <w:tcPr>
            <w:tcW w:w="1277" w:type="dxa"/>
            <w:shd w:val="clear" w:color="auto" w:fill="F2F2F2" w:themeFill="background1" w:themeFillShade="F2"/>
          </w:tcPr>
          <w:p w14:paraId="646D8BE0" w14:textId="77777777" w:rsidR="00A9116E" w:rsidRPr="004B3FE1" w:rsidRDefault="00A9116E" w:rsidP="00EB099A">
            <w:pPr>
              <w:pStyle w:val="tabteksts"/>
              <w:jc w:val="right"/>
              <w:rPr>
                <w:szCs w:val="18"/>
              </w:rPr>
            </w:pPr>
            <w:r w:rsidRPr="004B3FE1">
              <w:rPr>
                <w:szCs w:val="18"/>
              </w:rPr>
              <w:t>21 774</w:t>
            </w:r>
          </w:p>
        </w:tc>
        <w:tc>
          <w:tcPr>
            <w:tcW w:w="1277" w:type="dxa"/>
            <w:shd w:val="clear" w:color="auto" w:fill="F2F2F2" w:themeFill="background1" w:themeFillShade="F2"/>
          </w:tcPr>
          <w:p w14:paraId="599C087C" w14:textId="77777777" w:rsidR="00A9116E" w:rsidRPr="004B3FE1" w:rsidRDefault="00A9116E" w:rsidP="00EB099A">
            <w:pPr>
              <w:pStyle w:val="tabteksts"/>
              <w:jc w:val="right"/>
              <w:rPr>
                <w:szCs w:val="18"/>
              </w:rPr>
            </w:pPr>
            <w:r w:rsidRPr="004B3FE1">
              <w:rPr>
                <w:szCs w:val="18"/>
              </w:rPr>
              <w:t>21 774</w:t>
            </w:r>
          </w:p>
        </w:tc>
      </w:tr>
      <w:tr w:rsidR="00A9116E" w:rsidRPr="00795E73" w14:paraId="5F711F56" w14:textId="77777777" w:rsidTr="00EB099A">
        <w:trPr>
          <w:trHeight w:val="142"/>
          <w:jc w:val="center"/>
        </w:trPr>
        <w:tc>
          <w:tcPr>
            <w:tcW w:w="5241" w:type="dxa"/>
          </w:tcPr>
          <w:p w14:paraId="265228E3" w14:textId="77777777" w:rsidR="00A9116E" w:rsidRPr="00795E73" w:rsidRDefault="00A9116E" w:rsidP="0084004F">
            <w:pPr>
              <w:pStyle w:val="tabteksts"/>
              <w:jc w:val="both"/>
              <w:rPr>
                <w:i/>
                <w:szCs w:val="18"/>
                <w:lang w:eastAsia="lv-LV"/>
              </w:rPr>
            </w:pPr>
            <w:r w:rsidRPr="00795E73">
              <w:rPr>
                <w:i/>
                <w:szCs w:val="18"/>
                <w:lang w:eastAsia="lv-LV"/>
              </w:rPr>
              <w:t>Izdevumu atjaunošana komandējumiem, kas tika samazināti saskaņā ar MK 22.09.2020. sēdes protokola Nr. 55 38.§ 2. un 40. punktu (atbilstoši informatīvā ziņojuma 4. pielikumam)</w:t>
            </w:r>
          </w:p>
        </w:tc>
        <w:tc>
          <w:tcPr>
            <w:tcW w:w="1277" w:type="dxa"/>
          </w:tcPr>
          <w:p w14:paraId="38F75898" w14:textId="77777777" w:rsidR="00A9116E" w:rsidRPr="004B3FE1" w:rsidRDefault="00A9116E" w:rsidP="00EB099A">
            <w:pPr>
              <w:pStyle w:val="tabteksts"/>
              <w:jc w:val="center"/>
            </w:pPr>
            <w:r w:rsidRPr="004B3FE1">
              <w:t>-</w:t>
            </w:r>
          </w:p>
        </w:tc>
        <w:tc>
          <w:tcPr>
            <w:tcW w:w="1277" w:type="dxa"/>
          </w:tcPr>
          <w:p w14:paraId="040E87AE" w14:textId="77777777" w:rsidR="00A9116E" w:rsidRPr="004B3FE1" w:rsidRDefault="00A9116E" w:rsidP="00EB099A">
            <w:pPr>
              <w:pStyle w:val="tabteksts"/>
              <w:jc w:val="right"/>
              <w:rPr>
                <w:szCs w:val="18"/>
              </w:rPr>
            </w:pPr>
            <w:r w:rsidRPr="004B3FE1">
              <w:rPr>
                <w:szCs w:val="18"/>
              </w:rPr>
              <w:t>21 774</w:t>
            </w:r>
          </w:p>
          <w:p w14:paraId="3C77C420" w14:textId="77777777" w:rsidR="00A9116E" w:rsidRPr="004B3FE1" w:rsidRDefault="00A9116E" w:rsidP="00EB099A">
            <w:pPr>
              <w:pStyle w:val="tabteksts"/>
              <w:jc w:val="right"/>
              <w:rPr>
                <w:szCs w:val="18"/>
              </w:rPr>
            </w:pPr>
          </w:p>
        </w:tc>
        <w:tc>
          <w:tcPr>
            <w:tcW w:w="1277" w:type="dxa"/>
          </w:tcPr>
          <w:p w14:paraId="59ABD604" w14:textId="77777777" w:rsidR="00A9116E" w:rsidRPr="004B3FE1" w:rsidRDefault="00A9116E" w:rsidP="00EB099A">
            <w:pPr>
              <w:pStyle w:val="tabteksts"/>
              <w:jc w:val="right"/>
              <w:rPr>
                <w:szCs w:val="18"/>
              </w:rPr>
            </w:pPr>
            <w:r w:rsidRPr="004B3FE1">
              <w:rPr>
                <w:szCs w:val="18"/>
              </w:rPr>
              <w:t>21 774</w:t>
            </w:r>
          </w:p>
          <w:p w14:paraId="303E41DA" w14:textId="77777777" w:rsidR="00A9116E" w:rsidRPr="004B3FE1" w:rsidRDefault="00A9116E" w:rsidP="00EB099A">
            <w:pPr>
              <w:pStyle w:val="tabteksts"/>
              <w:jc w:val="right"/>
              <w:rPr>
                <w:szCs w:val="18"/>
              </w:rPr>
            </w:pPr>
          </w:p>
        </w:tc>
      </w:tr>
      <w:tr w:rsidR="00A9116E" w:rsidRPr="00795E73" w14:paraId="0AD3AAB5" w14:textId="77777777" w:rsidTr="00EB099A">
        <w:trPr>
          <w:trHeight w:val="142"/>
          <w:jc w:val="center"/>
        </w:trPr>
        <w:tc>
          <w:tcPr>
            <w:tcW w:w="5241" w:type="dxa"/>
            <w:shd w:val="clear" w:color="auto" w:fill="F2F2F2" w:themeFill="background1" w:themeFillShade="F2"/>
            <w:vAlign w:val="center"/>
          </w:tcPr>
          <w:p w14:paraId="11CC099A" w14:textId="77777777" w:rsidR="00A9116E" w:rsidRPr="00795E73" w:rsidRDefault="00A9116E" w:rsidP="00EB099A">
            <w:pPr>
              <w:pStyle w:val="tabteksts"/>
              <w:rPr>
                <w:szCs w:val="18"/>
                <w:u w:val="single"/>
                <w:lang w:eastAsia="lv-LV"/>
              </w:rPr>
            </w:pPr>
            <w:r w:rsidRPr="00795E73">
              <w:rPr>
                <w:szCs w:val="18"/>
                <w:u w:val="single"/>
                <w:lang w:eastAsia="lv-LV"/>
              </w:rPr>
              <w:t>Citas izmaiņas</w:t>
            </w:r>
          </w:p>
        </w:tc>
        <w:tc>
          <w:tcPr>
            <w:tcW w:w="1277" w:type="dxa"/>
            <w:shd w:val="clear" w:color="auto" w:fill="F2F2F2" w:themeFill="background1" w:themeFillShade="F2"/>
          </w:tcPr>
          <w:p w14:paraId="5B9906E0" w14:textId="77777777" w:rsidR="00A9116E" w:rsidRPr="004B3FE1" w:rsidRDefault="00A9116E" w:rsidP="00EB099A">
            <w:pPr>
              <w:pStyle w:val="tabteksts"/>
              <w:jc w:val="right"/>
              <w:rPr>
                <w:szCs w:val="18"/>
              </w:rPr>
            </w:pPr>
            <w:r w:rsidRPr="004B3FE1">
              <w:rPr>
                <w:szCs w:val="18"/>
              </w:rPr>
              <w:t>147</w:t>
            </w:r>
          </w:p>
        </w:tc>
        <w:tc>
          <w:tcPr>
            <w:tcW w:w="1277" w:type="dxa"/>
            <w:shd w:val="clear" w:color="auto" w:fill="F2F2F2" w:themeFill="background1" w:themeFillShade="F2"/>
          </w:tcPr>
          <w:p w14:paraId="18A9A67B" w14:textId="77777777" w:rsidR="00A9116E" w:rsidRPr="004B3FE1" w:rsidRDefault="00A9116E" w:rsidP="00EB099A">
            <w:pPr>
              <w:pStyle w:val="tabteksts"/>
              <w:jc w:val="right"/>
              <w:rPr>
                <w:szCs w:val="18"/>
              </w:rPr>
            </w:pPr>
            <w:r w:rsidRPr="004B3FE1">
              <w:rPr>
                <w:szCs w:val="18"/>
              </w:rPr>
              <w:t>56 148</w:t>
            </w:r>
          </w:p>
        </w:tc>
        <w:tc>
          <w:tcPr>
            <w:tcW w:w="1277" w:type="dxa"/>
            <w:shd w:val="clear" w:color="auto" w:fill="F2F2F2" w:themeFill="background1" w:themeFillShade="F2"/>
          </w:tcPr>
          <w:p w14:paraId="3F646DC3" w14:textId="77777777" w:rsidR="00A9116E" w:rsidRPr="004B3FE1" w:rsidRDefault="00A9116E" w:rsidP="00EB099A">
            <w:pPr>
              <w:pStyle w:val="tabteksts"/>
              <w:jc w:val="right"/>
              <w:rPr>
                <w:szCs w:val="18"/>
              </w:rPr>
            </w:pPr>
            <w:r w:rsidRPr="004B3FE1">
              <w:rPr>
                <w:szCs w:val="18"/>
              </w:rPr>
              <w:t>56 001</w:t>
            </w:r>
          </w:p>
        </w:tc>
      </w:tr>
      <w:tr w:rsidR="00A9116E" w:rsidRPr="00795E73" w14:paraId="067B272E" w14:textId="77777777" w:rsidTr="00EB099A">
        <w:trPr>
          <w:trHeight w:val="142"/>
          <w:jc w:val="center"/>
        </w:trPr>
        <w:tc>
          <w:tcPr>
            <w:tcW w:w="5241" w:type="dxa"/>
          </w:tcPr>
          <w:p w14:paraId="7548A590" w14:textId="77777777" w:rsidR="00A9116E" w:rsidRPr="00795E73" w:rsidRDefault="00A9116E" w:rsidP="0084004F">
            <w:pPr>
              <w:pStyle w:val="tabteksts"/>
              <w:jc w:val="both"/>
              <w:rPr>
                <w:i/>
                <w:szCs w:val="18"/>
                <w:lang w:eastAsia="lv-LV"/>
              </w:rPr>
            </w:pPr>
            <w:r w:rsidRPr="00795E73">
              <w:rPr>
                <w:i/>
                <w:szCs w:val="18"/>
                <w:lang w:eastAsia="lv-LV"/>
              </w:rPr>
              <w:t>2020. gadā iesāktā atalgojuma palielinājuma kultūras nozarē nodarbinātajiem tupināšana</w:t>
            </w:r>
          </w:p>
        </w:tc>
        <w:tc>
          <w:tcPr>
            <w:tcW w:w="1277" w:type="dxa"/>
          </w:tcPr>
          <w:p w14:paraId="7F046DE9" w14:textId="77777777" w:rsidR="00A9116E" w:rsidRPr="00795E73" w:rsidRDefault="00A9116E" w:rsidP="00EB099A">
            <w:pPr>
              <w:pStyle w:val="tabteksts"/>
              <w:jc w:val="center"/>
            </w:pPr>
            <w:r w:rsidRPr="00795E73">
              <w:t>-</w:t>
            </w:r>
          </w:p>
        </w:tc>
        <w:tc>
          <w:tcPr>
            <w:tcW w:w="1277" w:type="dxa"/>
          </w:tcPr>
          <w:p w14:paraId="67F9735C" w14:textId="77777777" w:rsidR="00A9116E" w:rsidRPr="00795E73" w:rsidRDefault="00A9116E" w:rsidP="00EB099A">
            <w:pPr>
              <w:pStyle w:val="tabteksts"/>
              <w:jc w:val="right"/>
              <w:rPr>
                <w:szCs w:val="18"/>
              </w:rPr>
            </w:pPr>
            <w:r w:rsidRPr="00795E73">
              <w:rPr>
                <w:szCs w:val="18"/>
              </w:rPr>
              <w:t>35 835</w:t>
            </w:r>
          </w:p>
        </w:tc>
        <w:tc>
          <w:tcPr>
            <w:tcW w:w="1277" w:type="dxa"/>
          </w:tcPr>
          <w:p w14:paraId="67CB8A07" w14:textId="77777777" w:rsidR="00A9116E" w:rsidRPr="00795E73" w:rsidRDefault="00A9116E" w:rsidP="00EB099A">
            <w:pPr>
              <w:pStyle w:val="tabteksts"/>
              <w:jc w:val="right"/>
              <w:rPr>
                <w:szCs w:val="18"/>
              </w:rPr>
            </w:pPr>
            <w:r w:rsidRPr="00795E73">
              <w:rPr>
                <w:szCs w:val="18"/>
              </w:rPr>
              <w:t>35 835</w:t>
            </w:r>
          </w:p>
        </w:tc>
      </w:tr>
      <w:tr w:rsidR="00A9116E" w:rsidRPr="00795E73" w14:paraId="0836FA27" w14:textId="77777777" w:rsidTr="00EB099A">
        <w:trPr>
          <w:trHeight w:val="142"/>
          <w:jc w:val="center"/>
        </w:trPr>
        <w:tc>
          <w:tcPr>
            <w:tcW w:w="5241" w:type="dxa"/>
          </w:tcPr>
          <w:p w14:paraId="3D9AD41F" w14:textId="755FBC01" w:rsidR="00A9116E" w:rsidRPr="00795E73" w:rsidRDefault="00A9116E" w:rsidP="0084004F">
            <w:pPr>
              <w:pStyle w:val="tabteksts"/>
              <w:jc w:val="both"/>
              <w:rPr>
                <w:i/>
                <w:szCs w:val="18"/>
                <w:lang w:eastAsia="lv-LV"/>
              </w:rPr>
            </w:pPr>
            <w:r w:rsidRPr="00795E73">
              <w:rPr>
                <w:i/>
                <w:szCs w:val="18"/>
                <w:lang w:eastAsia="lv-LV"/>
              </w:rPr>
              <w:t>Finansējums parlamentārā sekretāra mēnešalgas apmēra palielinājumam saskaņā ar Valsts un pašvaldību institūciju amatpersonu un darbinieku atlīdzības likumā par Saeimas ievēlēto, apstiprināto un iecelto amatpersonu atlīdzības noteikto aprēķinu 2022.</w:t>
            </w:r>
            <w:r w:rsidR="0084004F">
              <w:rPr>
                <w:i/>
                <w:szCs w:val="18"/>
                <w:lang w:eastAsia="lv-LV"/>
              </w:rPr>
              <w:t> </w:t>
            </w:r>
            <w:r w:rsidRPr="00795E73">
              <w:rPr>
                <w:i/>
                <w:szCs w:val="18"/>
                <w:lang w:eastAsia="lv-LV"/>
              </w:rPr>
              <w:t>gadam</w:t>
            </w:r>
          </w:p>
        </w:tc>
        <w:tc>
          <w:tcPr>
            <w:tcW w:w="1277" w:type="dxa"/>
          </w:tcPr>
          <w:p w14:paraId="77C87CE1" w14:textId="77777777" w:rsidR="00A9116E" w:rsidRPr="00795E73" w:rsidRDefault="00A9116E" w:rsidP="00EB099A">
            <w:pPr>
              <w:pStyle w:val="tabteksts"/>
              <w:jc w:val="center"/>
            </w:pPr>
            <w:r w:rsidRPr="00795E73">
              <w:t>-</w:t>
            </w:r>
          </w:p>
        </w:tc>
        <w:tc>
          <w:tcPr>
            <w:tcW w:w="1277" w:type="dxa"/>
          </w:tcPr>
          <w:p w14:paraId="616BB8D9" w14:textId="77777777" w:rsidR="00A9116E" w:rsidRPr="00795E73" w:rsidRDefault="00A9116E" w:rsidP="00EB099A">
            <w:pPr>
              <w:pStyle w:val="tabteksts"/>
              <w:jc w:val="right"/>
              <w:rPr>
                <w:szCs w:val="18"/>
              </w:rPr>
            </w:pPr>
            <w:r w:rsidRPr="00795E73">
              <w:rPr>
                <w:szCs w:val="18"/>
              </w:rPr>
              <w:t>1 765</w:t>
            </w:r>
          </w:p>
        </w:tc>
        <w:tc>
          <w:tcPr>
            <w:tcW w:w="1277" w:type="dxa"/>
          </w:tcPr>
          <w:p w14:paraId="7C9F596F" w14:textId="77777777" w:rsidR="00A9116E" w:rsidRPr="00795E73" w:rsidRDefault="00A9116E" w:rsidP="00EB099A">
            <w:pPr>
              <w:pStyle w:val="tabteksts"/>
              <w:jc w:val="right"/>
              <w:rPr>
                <w:szCs w:val="18"/>
              </w:rPr>
            </w:pPr>
            <w:r w:rsidRPr="00795E73">
              <w:rPr>
                <w:szCs w:val="18"/>
              </w:rPr>
              <w:t>1 765</w:t>
            </w:r>
          </w:p>
        </w:tc>
      </w:tr>
      <w:tr w:rsidR="00A9116E" w:rsidRPr="00795E73" w14:paraId="4E051573" w14:textId="77777777" w:rsidTr="00EB099A">
        <w:trPr>
          <w:trHeight w:val="142"/>
          <w:jc w:val="center"/>
        </w:trPr>
        <w:tc>
          <w:tcPr>
            <w:tcW w:w="5241" w:type="dxa"/>
          </w:tcPr>
          <w:p w14:paraId="40276357" w14:textId="13689C1B" w:rsidR="00A9116E" w:rsidRPr="00795E73" w:rsidRDefault="00A9116E" w:rsidP="0084004F">
            <w:pPr>
              <w:pStyle w:val="tabteksts"/>
              <w:jc w:val="both"/>
              <w:rPr>
                <w:i/>
                <w:szCs w:val="18"/>
                <w:lang w:eastAsia="lv-LV"/>
              </w:rPr>
            </w:pPr>
            <w:r w:rsidRPr="00795E73">
              <w:rPr>
                <w:i/>
                <w:szCs w:val="18"/>
                <w:lang w:eastAsia="lv-LV"/>
              </w:rPr>
              <w:t xml:space="preserve">Nomas maksas palielinājuma segšanai Zigfrīda Annas </w:t>
            </w:r>
            <w:proofErr w:type="spellStart"/>
            <w:r w:rsidRPr="00795E73">
              <w:rPr>
                <w:i/>
                <w:szCs w:val="18"/>
                <w:lang w:eastAsia="lv-LV"/>
              </w:rPr>
              <w:t>Meierovica</w:t>
            </w:r>
            <w:proofErr w:type="spellEnd"/>
            <w:r w:rsidRPr="00795E73">
              <w:rPr>
                <w:i/>
                <w:szCs w:val="18"/>
                <w:lang w:eastAsia="lv-LV"/>
              </w:rPr>
              <w:t xml:space="preserve"> bulvārī 14, Rīgā saskaņā ar 24.08.2021. MK sēdes prot. Nr.57 52.§ 18.7.3.</w:t>
            </w:r>
            <w:r w:rsidR="0084004F">
              <w:rPr>
                <w:i/>
                <w:szCs w:val="18"/>
                <w:lang w:eastAsia="lv-LV"/>
              </w:rPr>
              <w:t> </w:t>
            </w:r>
            <w:r w:rsidRPr="00795E73">
              <w:rPr>
                <w:i/>
                <w:szCs w:val="18"/>
                <w:lang w:eastAsia="lv-LV"/>
              </w:rPr>
              <w:t>apakšpunktu</w:t>
            </w:r>
          </w:p>
        </w:tc>
        <w:tc>
          <w:tcPr>
            <w:tcW w:w="1277" w:type="dxa"/>
          </w:tcPr>
          <w:p w14:paraId="421ACAC9" w14:textId="77777777" w:rsidR="00A9116E" w:rsidRPr="00795E73" w:rsidRDefault="00A9116E" w:rsidP="00EB099A">
            <w:pPr>
              <w:pStyle w:val="tabteksts"/>
              <w:jc w:val="center"/>
            </w:pPr>
            <w:r w:rsidRPr="00795E73">
              <w:t>-</w:t>
            </w:r>
          </w:p>
        </w:tc>
        <w:tc>
          <w:tcPr>
            <w:tcW w:w="1277" w:type="dxa"/>
          </w:tcPr>
          <w:p w14:paraId="18E2541E" w14:textId="77777777" w:rsidR="00A9116E" w:rsidRPr="00795E73" w:rsidRDefault="00A9116E" w:rsidP="00EB099A">
            <w:pPr>
              <w:pStyle w:val="tabteksts"/>
              <w:jc w:val="right"/>
              <w:rPr>
                <w:szCs w:val="18"/>
              </w:rPr>
            </w:pPr>
            <w:r w:rsidRPr="00795E73">
              <w:rPr>
                <w:szCs w:val="18"/>
              </w:rPr>
              <w:t>18 548</w:t>
            </w:r>
          </w:p>
        </w:tc>
        <w:tc>
          <w:tcPr>
            <w:tcW w:w="1277" w:type="dxa"/>
          </w:tcPr>
          <w:p w14:paraId="3DC1C73C" w14:textId="77777777" w:rsidR="00A9116E" w:rsidRPr="00795E73" w:rsidRDefault="00A9116E" w:rsidP="00EB099A">
            <w:pPr>
              <w:pStyle w:val="tabteksts"/>
              <w:jc w:val="right"/>
              <w:rPr>
                <w:szCs w:val="18"/>
              </w:rPr>
            </w:pPr>
            <w:r w:rsidRPr="00795E73">
              <w:rPr>
                <w:szCs w:val="18"/>
              </w:rPr>
              <w:t>18 548</w:t>
            </w:r>
          </w:p>
        </w:tc>
      </w:tr>
      <w:tr w:rsidR="00A9116E" w:rsidRPr="00795E73" w14:paraId="0508BA61" w14:textId="77777777" w:rsidTr="00EB099A">
        <w:trPr>
          <w:trHeight w:val="142"/>
          <w:jc w:val="center"/>
        </w:trPr>
        <w:tc>
          <w:tcPr>
            <w:tcW w:w="5241" w:type="dxa"/>
          </w:tcPr>
          <w:p w14:paraId="3414AFA6" w14:textId="77777777" w:rsidR="00A9116E" w:rsidRPr="00795E73" w:rsidRDefault="00A9116E" w:rsidP="0084004F">
            <w:pPr>
              <w:pStyle w:val="tabteksts"/>
              <w:jc w:val="both"/>
              <w:rPr>
                <w:i/>
                <w:szCs w:val="18"/>
                <w:lang w:eastAsia="lv-LV"/>
              </w:rPr>
            </w:pPr>
            <w:r w:rsidRPr="00795E73">
              <w:rPr>
                <w:i/>
                <w:szCs w:val="18"/>
                <w:lang w:eastAsia="lv-LV"/>
              </w:rPr>
              <w:t>Izdevumi darba devēja valsts sociālās apdrošināšanas obligāto iemaksu samazinājumam par 0,5% punktiem, saskaņā ar MK 22.09.2020. sēdes protokola Nr. 55 38.§ 2. un 40. punktu (atbilstoši informatīvā ziņojuma 3. pielikumam)</w:t>
            </w:r>
          </w:p>
        </w:tc>
        <w:tc>
          <w:tcPr>
            <w:tcW w:w="1277" w:type="dxa"/>
          </w:tcPr>
          <w:p w14:paraId="18A3491A" w14:textId="77777777" w:rsidR="00A9116E" w:rsidRPr="00795E73" w:rsidRDefault="00A9116E" w:rsidP="00EB099A">
            <w:pPr>
              <w:pStyle w:val="tabteksts"/>
              <w:jc w:val="right"/>
              <w:rPr>
                <w:szCs w:val="18"/>
              </w:rPr>
            </w:pPr>
            <w:r w:rsidRPr="00795E73">
              <w:rPr>
                <w:szCs w:val="18"/>
              </w:rPr>
              <w:t>147</w:t>
            </w:r>
          </w:p>
        </w:tc>
        <w:tc>
          <w:tcPr>
            <w:tcW w:w="1277" w:type="dxa"/>
          </w:tcPr>
          <w:p w14:paraId="4B381D19" w14:textId="77777777" w:rsidR="00A9116E" w:rsidRPr="00795E73" w:rsidRDefault="00A9116E" w:rsidP="00EB099A">
            <w:pPr>
              <w:pStyle w:val="tabteksts"/>
              <w:jc w:val="center"/>
            </w:pPr>
            <w:r w:rsidRPr="00795E73">
              <w:t>-</w:t>
            </w:r>
          </w:p>
        </w:tc>
        <w:tc>
          <w:tcPr>
            <w:tcW w:w="1277" w:type="dxa"/>
          </w:tcPr>
          <w:p w14:paraId="42C119D4" w14:textId="77777777" w:rsidR="00A9116E" w:rsidRPr="00795E73" w:rsidRDefault="00A9116E" w:rsidP="00EB099A">
            <w:pPr>
              <w:pStyle w:val="tabteksts"/>
              <w:jc w:val="right"/>
              <w:rPr>
                <w:szCs w:val="18"/>
              </w:rPr>
            </w:pPr>
            <w:r w:rsidRPr="00795E73">
              <w:rPr>
                <w:szCs w:val="18"/>
              </w:rPr>
              <w:t>-147</w:t>
            </w:r>
          </w:p>
        </w:tc>
      </w:tr>
    </w:tbl>
    <w:p w14:paraId="3AE2BEFB" w14:textId="77777777" w:rsidR="00A9116E" w:rsidRPr="00795E73" w:rsidRDefault="00A9116E" w:rsidP="00A9116E">
      <w:pPr>
        <w:spacing w:before="240" w:after="240"/>
        <w:ind w:firstLine="0"/>
        <w:jc w:val="center"/>
        <w:rPr>
          <w:b/>
          <w:bCs/>
        </w:rPr>
      </w:pPr>
      <w:r w:rsidRPr="00795E73">
        <w:rPr>
          <w:b/>
        </w:rPr>
        <w:t xml:space="preserve">62.00.00 </w:t>
      </w:r>
      <w:r w:rsidRPr="00795E73">
        <w:rPr>
          <w:b/>
          <w:bCs/>
        </w:rPr>
        <w:t>Eiropas Reģionālās attīstības fonda (ERAF) projektu un pasākumu īstenošana</w:t>
      </w:r>
    </w:p>
    <w:p w14:paraId="27C56F50" w14:textId="77777777" w:rsidR="00A9116E" w:rsidRPr="00795E73" w:rsidRDefault="00A9116E" w:rsidP="00A9116E">
      <w:pPr>
        <w:ind w:firstLine="0"/>
      </w:pPr>
      <w:r w:rsidRPr="00795E73">
        <w:t>Budžeta programmai ir viena apakšprogramma.</w:t>
      </w:r>
    </w:p>
    <w:p w14:paraId="5C4C1884" w14:textId="77777777" w:rsidR="00A9116E" w:rsidRPr="00795E73" w:rsidRDefault="00A9116E" w:rsidP="00A9116E">
      <w:pPr>
        <w:pStyle w:val="programmas"/>
        <w:spacing w:after="240"/>
      </w:pPr>
      <w:r w:rsidRPr="00795E73">
        <w:t>62.07.00 Eiropas Reģionālās attīstības fonda (ERAF) projektu un pasākumu īstenošana (2014-2020)</w:t>
      </w:r>
    </w:p>
    <w:p w14:paraId="6E557297"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5F1A079C" w14:textId="77777777" w:rsidR="00A9116E" w:rsidRPr="00795E73" w:rsidRDefault="00A9116E" w:rsidP="00A9116E">
      <w:pPr>
        <w:pStyle w:val="ListParagraph"/>
        <w:ind w:left="0"/>
        <w:contextualSpacing w:val="0"/>
        <w:rPr>
          <w:u w:val="single"/>
        </w:rPr>
      </w:pPr>
      <w:r w:rsidRPr="00795E73">
        <w:t>infrastruktūras izveide, lai modernizētu un nodrošinātu kvalitatīvu tautsaimniecības nozaru attīstībai atbilstošu mācību vidi pilnvērtīga mācību procesa saņemšanai, un paaugstinātu profesionālās izglītības un kultūras pakalpojumu konkurētspēju un pieprasījumam atbilstošu kvalitatīvu kultūrizglītības pieejamību.</w:t>
      </w:r>
    </w:p>
    <w:p w14:paraId="04A2D626" w14:textId="77777777" w:rsidR="00A9116E" w:rsidRPr="00795E73" w:rsidRDefault="00A9116E" w:rsidP="00A9116E">
      <w:pPr>
        <w:ind w:firstLine="0"/>
        <w:rPr>
          <w:u w:val="single"/>
        </w:rPr>
      </w:pPr>
      <w:r w:rsidRPr="00795E73">
        <w:rPr>
          <w:u w:val="single"/>
        </w:rPr>
        <w:t>Galvenās aktivitātes:</w:t>
      </w:r>
    </w:p>
    <w:p w14:paraId="75FE278C" w14:textId="77777777" w:rsidR="00A9116E" w:rsidRPr="00795E73" w:rsidRDefault="00A9116E" w:rsidP="00A9116E">
      <w:r w:rsidRPr="00795E73">
        <w:t xml:space="preserve">nodrošināt finansējumu </w:t>
      </w:r>
      <w:r w:rsidRPr="00795E73">
        <w:rPr>
          <w:szCs w:val="24"/>
        </w:rPr>
        <w:t xml:space="preserve">Latvijas Nacionālajai bibliotēkai </w:t>
      </w:r>
      <w:r w:rsidRPr="00795E73">
        <w:t>projekta īstenošanai.</w:t>
      </w:r>
    </w:p>
    <w:p w14:paraId="7916AA42" w14:textId="5A4E7B67" w:rsidR="0084004F" w:rsidRPr="00E670F0" w:rsidRDefault="00A9116E" w:rsidP="00E670F0">
      <w:pPr>
        <w:spacing w:after="240"/>
        <w:ind w:firstLine="0"/>
      </w:pPr>
      <w:r w:rsidRPr="00795E73">
        <w:rPr>
          <w:u w:val="single"/>
        </w:rPr>
        <w:t>Apakšprogrammas izpildītājs:</w:t>
      </w:r>
      <w:r w:rsidRPr="00795E73">
        <w:rPr>
          <w:szCs w:val="24"/>
        </w:rPr>
        <w:t xml:space="preserve"> Latvijas Nacionālā bibliotēka</w:t>
      </w:r>
      <w:r w:rsidRPr="00795E73">
        <w:t>.</w:t>
      </w:r>
    </w:p>
    <w:p w14:paraId="62CFFC3F" w14:textId="6BC82A96"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794082DA" w14:textId="77777777" w:rsidTr="00EB099A">
        <w:trPr>
          <w:tblHeader/>
          <w:jc w:val="center"/>
        </w:trPr>
        <w:tc>
          <w:tcPr>
            <w:tcW w:w="3397" w:type="dxa"/>
          </w:tcPr>
          <w:p w14:paraId="600CE76F" w14:textId="77777777" w:rsidR="00A9116E" w:rsidRPr="00795E73" w:rsidRDefault="00A9116E" w:rsidP="00EB099A">
            <w:pPr>
              <w:pStyle w:val="tabteksts"/>
              <w:jc w:val="center"/>
              <w:rPr>
                <w:szCs w:val="18"/>
              </w:rPr>
            </w:pPr>
          </w:p>
        </w:tc>
        <w:tc>
          <w:tcPr>
            <w:tcW w:w="1134" w:type="dxa"/>
          </w:tcPr>
          <w:p w14:paraId="6A177266"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208CB488"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50F69A73"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F900DD6"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746F9F55"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10E0EC65" w14:textId="77777777" w:rsidTr="00EB099A">
        <w:trPr>
          <w:jc w:val="center"/>
        </w:trPr>
        <w:tc>
          <w:tcPr>
            <w:tcW w:w="9072" w:type="dxa"/>
            <w:gridSpan w:val="6"/>
            <w:shd w:val="clear" w:color="auto" w:fill="D9D9D9" w:themeFill="background1" w:themeFillShade="D9"/>
            <w:vAlign w:val="center"/>
          </w:tcPr>
          <w:p w14:paraId="3AE8D284" w14:textId="77777777" w:rsidR="00A9116E" w:rsidRPr="00795E73" w:rsidRDefault="00A9116E" w:rsidP="00EB099A">
            <w:pPr>
              <w:pStyle w:val="tabteksts"/>
              <w:jc w:val="center"/>
              <w:rPr>
                <w:szCs w:val="18"/>
              </w:rPr>
            </w:pPr>
            <w:r w:rsidRPr="00795E73">
              <w:rPr>
                <w:szCs w:val="18"/>
                <w:lang w:eastAsia="lv-LV"/>
              </w:rPr>
              <w:t>ERAF projektu īstenošanas nodrošināšana</w:t>
            </w:r>
          </w:p>
        </w:tc>
      </w:tr>
      <w:tr w:rsidR="00A9116E" w:rsidRPr="00795E73" w14:paraId="6624A872" w14:textId="77777777" w:rsidTr="00EB099A">
        <w:trPr>
          <w:jc w:val="center"/>
        </w:trPr>
        <w:tc>
          <w:tcPr>
            <w:tcW w:w="3397" w:type="dxa"/>
          </w:tcPr>
          <w:p w14:paraId="1FD99B63" w14:textId="77777777" w:rsidR="00A9116E" w:rsidRPr="00795E73" w:rsidRDefault="00A9116E" w:rsidP="00EB099A">
            <w:pPr>
              <w:pStyle w:val="tabteksts"/>
            </w:pPr>
            <w:r w:rsidRPr="00795E73">
              <w:t>Iestādes, kas īsteno projektus (skaits)</w:t>
            </w:r>
          </w:p>
        </w:tc>
        <w:tc>
          <w:tcPr>
            <w:tcW w:w="1134" w:type="dxa"/>
          </w:tcPr>
          <w:p w14:paraId="7A2ADD62" w14:textId="77777777" w:rsidR="00A9116E" w:rsidRPr="00795E73" w:rsidRDefault="00A9116E" w:rsidP="00EB099A">
            <w:pPr>
              <w:pStyle w:val="tabteksts"/>
              <w:jc w:val="center"/>
            </w:pPr>
            <w:r w:rsidRPr="00795E73">
              <w:t>6</w:t>
            </w:r>
          </w:p>
        </w:tc>
        <w:tc>
          <w:tcPr>
            <w:tcW w:w="1134" w:type="dxa"/>
          </w:tcPr>
          <w:p w14:paraId="597BF030" w14:textId="77777777" w:rsidR="00A9116E" w:rsidRPr="00795E73" w:rsidRDefault="00A9116E" w:rsidP="00EB099A">
            <w:pPr>
              <w:pStyle w:val="tabteksts"/>
              <w:jc w:val="center"/>
            </w:pPr>
            <w:r w:rsidRPr="00795E73">
              <w:t>2</w:t>
            </w:r>
          </w:p>
        </w:tc>
        <w:tc>
          <w:tcPr>
            <w:tcW w:w="1134" w:type="dxa"/>
          </w:tcPr>
          <w:p w14:paraId="02BA3762" w14:textId="77777777" w:rsidR="00A9116E" w:rsidRPr="00795E73" w:rsidRDefault="00A9116E" w:rsidP="00EB099A">
            <w:pPr>
              <w:pStyle w:val="tabteksts"/>
              <w:jc w:val="center"/>
            </w:pPr>
            <w:r w:rsidRPr="00795E73">
              <w:t>1</w:t>
            </w:r>
          </w:p>
        </w:tc>
        <w:tc>
          <w:tcPr>
            <w:tcW w:w="1134" w:type="dxa"/>
          </w:tcPr>
          <w:p w14:paraId="3CEB6B31" w14:textId="77777777" w:rsidR="00A9116E" w:rsidRPr="00795E73" w:rsidRDefault="00A9116E" w:rsidP="00EB099A">
            <w:pPr>
              <w:pStyle w:val="tabteksts"/>
              <w:jc w:val="center"/>
            </w:pPr>
            <w:r w:rsidRPr="00795E73">
              <w:t>-</w:t>
            </w:r>
          </w:p>
        </w:tc>
        <w:tc>
          <w:tcPr>
            <w:tcW w:w="1139" w:type="dxa"/>
          </w:tcPr>
          <w:p w14:paraId="2E7C004F" w14:textId="77777777" w:rsidR="00A9116E" w:rsidRPr="00795E73" w:rsidRDefault="00A9116E" w:rsidP="00EB099A">
            <w:pPr>
              <w:pStyle w:val="tabteksts"/>
              <w:jc w:val="center"/>
            </w:pPr>
            <w:r w:rsidRPr="00795E73">
              <w:t>-</w:t>
            </w:r>
          </w:p>
        </w:tc>
      </w:tr>
    </w:tbl>
    <w:p w14:paraId="275EFDC6" w14:textId="77777777" w:rsidR="00A9116E" w:rsidRPr="00795E73" w:rsidRDefault="00A9116E" w:rsidP="00A9116E">
      <w:pPr>
        <w:pStyle w:val="Tabuluvirsraksti"/>
        <w:spacing w:before="240" w:after="240"/>
        <w:rPr>
          <w:b/>
          <w:lang w:eastAsia="lv-LV"/>
        </w:rPr>
      </w:pPr>
      <w:bookmarkStart w:id="3" w:name="_Hlk81925036"/>
      <w:r w:rsidRPr="00795E73">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635F774C" w14:textId="77777777" w:rsidTr="00EB099A">
        <w:trPr>
          <w:trHeight w:val="283"/>
          <w:tblHeader/>
          <w:jc w:val="center"/>
        </w:trPr>
        <w:tc>
          <w:tcPr>
            <w:tcW w:w="3378" w:type="dxa"/>
            <w:vAlign w:val="center"/>
          </w:tcPr>
          <w:p w14:paraId="023A5F0A" w14:textId="77777777" w:rsidR="00A9116E" w:rsidRPr="00795E73" w:rsidRDefault="00A9116E" w:rsidP="00EB099A">
            <w:pPr>
              <w:pStyle w:val="tabteksts"/>
              <w:jc w:val="center"/>
              <w:rPr>
                <w:szCs w:val="24"/>
              </w:rPr>
            </w:pPr>
          </w:p>
        </w:tc>
        <w:tc>
          <w:tcPr>
            <w:tcW w:w="1131" w:type="dxa"/>
          </w:tcPr>
          <w:p w14:paraId="145CA866"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41B51983"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5BA099DE"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3B3BCD57"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00414778"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55DEEEC3" w14:textId="77777777" w:rsidTr="00EB099A">
        <w:trPr>
          <w:trHeight w:val="142"/>
          <w:jc w:val="center"/>
        </w:trPr>
        <w:tc>
          <w:tcPr>
            <w:tcW w:w="3378" w:type="dxa"/>
            <w:shd w:val="clear" w:color="auto" w:fill="D9D9D9" w:themeFill="background1" w:themeFillShade="D9"/>
            <w:vAlign w:val="center"/>
          </w:tcPr>
          <w:p w14:paraId="60707AFF"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562B6F70" w14:textId="77777777" w:rsidR="00A9116E" w:rsidRPr="00795E73" w:rsidRDefault="00A9116E" w:rsidP="00EB099A">
            <w:pPr>
              <w:pStyle w:val="tabteksts"/>
              <w:jc w:val="right"/>
            </w:pPr>
            <w:r w:rsidRPr="00795E73">
              <w:t>7 417 495</w:t>
            </w:r>
          </w:p>
        </w:tc>
        <w:tc>
          <w:tcPr>
            <w:tcW w:w="1132" w:type="dxa"/>
            <w:shd w:val="clear" w:color="auto" w:fill="D9D9D9" w:themeFill="background1" w:themeFillShade="D9"/>
          </w:tcPr>
          <w:p w14:paraId="5B5EFD9E" w14:textId="77777777" w:rsidR="00A9116E" w:rsidRPr="00795E73" w:rsidRDefault="00A9116E" w:rsidP="00EB099A">
            <w:pPr>
              <w:pStyle w:val="tabteksts"/>
              <w:jc w:val="right"/>
            </w:pPr>
            <w:r w:rsidRPr="00795E73">
              <w:t>1 745 223</w:t>
            </w:r>
          </w:p>
        </w:tc>
        <w:tc>
          <w:tcPr>
            <w:tcW w:w="1132" w:type="dxa"/>
            <w:shd w:val="clear" w:color="auto" w:fill="D9D9D9" w:themeFill="background1" w:themeFillShade="D9"/>
          </w:tcPr>
          <w:p w14:paraId="66347FBF" w14:textId="77777777" w:rsidR="00A9116E" w:rsidRPr="00795E73" w:rsidRDefault="00A9116E" w:rsidP="00EB099A">
            <w:pPr>
              <w:pStyle w:val="tabteksts"/>
              <w:jc w:val="right"/>
            </w:pPr>
            <w:r w:rsidRPr="00795E73">
              <w:t>744 914</w:t>
            </w:r>
          </w:p>
        </w:tc>
        <w:tc>
          <w:tcPr>
            <w:tcW w:w="1132" w:type="dxa"/>
            <w:shd w:val="clear" w:color="auto" w:fill="D9D9D9" w:themeFill="background1" w:themeFillShade="D9"/>
          </w:tcPr>
          <w:p w14:paraId="0715AB11" w14:textId="77777777" w:rsidR="00A9116E" w:rsidRPr="00795E73" w:rsidRDefault="00A9116E" w:rsidP="00EB099A">
            <w:pPr>
              <w:pStyle w:val="tabteksts"/>
              <w:jc w:val="center"/>
            </w:pPr>
            <w:r w:rsidRPr="00795E73">
              <w:t>-</w:t>
            </w:r>
          </w:p>
        </w:tc>
        <w:tc>
          <w:tcPr>
            <w:tcW w:w="1132" w:type="dxa"/>
            <w:shd w:val="clear" w:color="auto" w:fill="D9D9D9" w:themeFill="background1" w:themeFillShade="D9"/>
          </w:tcPr>
          <w:p w14:paraId="65505522" w14:textId="77777777" w:rsidR="00A9116E" w:rsidRPr="00795E73" w:rsidRDefault="00A9116E" w:rsidP="00EB099A">
            <w:pPr>
              <w:pStyle w:val="tabteksts"/>
              <w:jc w:val="center"/>
            </w:pPr>
            <w:r w:rsidRPr="00795E73">
              <w:t>-</w:t>
            </w:r>
          </w:p>
        </w:tc>
      </w:tr>
      <w:tr w:rsidR="00A9116E" w:rsidRPr="00795E73" w14:paraId="006C40CA" w14:textId="77777777" w:rsidTr="00EB099A">
        <w:trPr>
          <w:trHeight w:val="283"/>
          <w:jc w:val="center"/>
        </w:trPr>
        <w:tc>
          <w:tcPr>
            <w:tcW w:w="3378" w:type="dxa"/>
            <w:vAlign w:val="center"/>
          </w:tcPr>
          <w:p w14:paraId="647AA0E1"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4F7AC31C" w14:textId="77777777" w:rsidR="00A9116E" w:rsidRPr="00795E73" w:rsidRDefault="00A9116E" w:rsidP="00EB099A">
            <w:pPr>
              <w:pStyle w:val="tabteksts"/>
              <w:jc w:val="center"/>
            </w:pPr>
            <w:r w:rsidRPr="00795E73">
              <w:rPr>
                <w:b/>
                <w:bCs/>
              </w:rPr>
              <w:t>×</w:t>
            </w:r>
          </w:p>
        </w:tc>
        <w:tc>
          <w:tcPr>
            <w:tcW w:w="1132" w:type="dxa"/>
          </w:tcPr>
          <w:p w14:paraId="339BEE2D" w14:textId="77777777" w:rsidR="00A9116E" w:rsidRPr="00795E73" w:rsidRDefault="00A9116E" w:rsidP="00EB099A">
            <w:pPr>
              <w:pStyle w:val="tabteksts"/>
              <w:jc w:val="right"/>
            </w:pPr>
            <w:r w:rsidRPr="00795E73">
              <w:t>-5 672 272</w:t>
            </w:r>
          </w:p>
        </w:tc>
        <w:tc>
          <w:tcPr>
            <w:tcW w:w="1132" w:type="dxa"/>
          </w:tcPr>
          <w:p w14:paraId="000D087F" w14:textId="77777777" w:rsidR="00A9116E" w:rsidRPr="00795E73" w:rsidRDefault="00A9116E" w:rsidP="00EB099A">
            <w:pPr>
              <w:pStyle w:val="tabteksts"/>
              <w:jc w:val="right"/>
            </w:pPr>
            <w:r w:rsidRPr="00795E73">
              <w:t>-1 000 309</w:t>
            </w:r>
          </w:p>
        </w:tc>
        <w:tc>
          <w:tcPr>
            <w:tcW w:w="1132" w:type="dxa"/>
          </w:tcPr>
          <w:p w14:paraId="0F0BA2F1" w14:textId="77777777" w:rsidR="00A9116E" w:rsidRPr="00795E73" w:rsidRDefault="00A9116E" w:rsidP="00EB099A">
            <w:pPr>
              <w:pStyle w:val="tabteksts"/>
              <w:jc w:val="right"/>
            </w:pPr>
            <w:r w:rsidRPr="00795E73">
              <w:t>-744 914</w:t>
            </w:r>
          </w:p>
        </w:tc>
        <w:tc>
          <w:tcPr>
            <w:tcW w:w="1132" w:type="dxa"/>
          </w:tcPr>
          <w:p w14:paraId="4C76B0DF" w14:textId="77777777" w:rsidR="00A9116E" w:rsidRPr="00795E73" w:rsidRDefault="00A9116E" w:rsidP="00EB099A">
            <w:pPr>
              <w:pStyle w:val="tabteksts"/>
              <w:jc w:val="center"/>
            </w:pPr>
            <w:r w:rsidRPr="00795E73">
              <w:t>-</w:t>
            </w:r>
          </w:p>
        </w:tc>
      </w:tr>
      <w:tr w:rsidR="00A9116E" w:rsidRPr="00795E73" w14:paraId="06FBA2B7" w14:textId="77777777" w:rsidTr="00EB099A">
        <w:trPr>
          <w:trHeight w:val="283"/>
          <w:jc w:val="center"/>
        </w:trPr>
        <w:tc>
          <w:tcPr>
            <w:tcW w:w="3378" w:type="dxa"/>
            <w:vAlign w:val="center"/>
          </w:tcPr>
          <w:p w14:paraId="53FE2441"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57C1A529" w14:textId="77777777" w:rsidR="00A9116E" w:rsidRPr="00795E73" w:rsidRDefault="00A9116E" w:rsidP="00EB099A">
            <w:pPr>
              <w:pStyle w:val="tabteksts"/>
              <w:jc w:val="center"/>
            </w:pPr>
            <w:r w:rsidRPr="00795E73">
              <w:rPr>
                <w:b/>
                <w:bCs/>
              </w:rPr>
              <w:t>×</w:t>
            </w:r>
          </w:p>
        </w:tc>
        <w:tc>
          <w:tcPr>
            <w:tcW w:w="1132" w:type="dxa"/>
          </w:tcPr>
          <w:p w14:paraId="3AE9E924" w14:textId="77777777" w:rsidR="00A9116E" w:rsidRPr="00795E73" w:rsidRDefault="00A9116E" w:rsidP="00EB099A">
            <w:pPr>
              <w:pStyle w:val="tabteksts"/>
              <w:jc w:val="right"/>
            </w:pPr>
            <w:r w:rsidRPr="00795E73">
              <w:t>-76,5</w:t>
            </w:r>
          </w:p>
        </w:tc>
        <w:tc>
          <w:tcPr>
            <w:tcW w:w="1132" w:type="dxa"/>
          </w:tcPr>
          <w:p w14:paraId="3AA1DC5A" w14:textId="77777777" w:rsidR="00A9116E" w:rsidRPr="00795E73" w:rsidRDefault="00A9116E" w:rsidP="00EB099A">
            <w:pPr>
              <w:pStyle w:val="tabteksts"/>
              <w:jc w:val="right"/>
            </w:pPr>
            <w:r w:rsidRPr="00795E73">
              <w:t>-57,3</w:t>
            </w:r>
          </w:p>
        </w:tc>
        <w:tc>
          <w:tcPr>
            <w:tcW w:w="1132" w:type="dxa"/>
          </w:tcPr>
          <w:p w14:paraId="6E8F2D1A" w14:textId="77777777" w:rsidR="00A9116E" w:rsidRPr="00795E73" w:rsidRDefault="00A9116E" w:rsidP="00EB099A">
            <w:pPr>
              <w:pStyle w:val="tabteksts"/>
              <w:jc w:val="right"/>
            </w:pPr>
            <w:r w:rsidRPr="00795E73">
              <w:t>-100,0</w:t>
            </w:r>
          </w:p>
        </w:tc>
        <w:tc>
          <w:tcPr>
            <w:tcW w:w="1132" w:type="dxa"/>
          </w:tcPr>
          <w:p w14:paraId="05C2386F" w14:textId="77777777" w:rsidR="00A9116E" w:rsidRPr="00795E73" w:rsidRDefault="00A9116E" w:rsidP="00EB099A">
            <w:pPr>
              <w:pStyle w:val="tabteksts"/>
              <w:jc w:val="center"/>
            </w:pPr>
            <w:r w:rsidRPr="00795E73">
              <w:t>-</w:t>
            </w:r>
          </w:p>
        </w:tc>
      </w:tr>
      <w:tr w:rsidR="00A9116E" w:rsidRPr="00795E73" w14:paraId="744890F8" w14:textId="77777777" w:rsidTr="00EB099A">
        <w:trPr>
          <w:trHeight w:val="142"/>
          <w:jc w:val="center"/>
        </w:trPr>
        <w:tc>
          <w:tcPr>
            <w:tcW w:w="3378" w:type="dxa"/>
          </w:tcPr>
          <w:p w14:paraId="7E9DF648"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0CFE2404" w14:textId="77777777" w:rsidR="00A9116E" w:rsidRPr="00795E73" w:rsidRDefault="00A9116E" w:rsidP="00EB099A">
            <w:pPr>
              <w:pStyle w:val="tabteksts"/>
              <w:jc w:val="right"/>
              <w:rPr>
                <w:szCs w:val="18"/>
              </w:rPr>
            </w:pPr>
            <w:r w:rsidRPr="00795E73">
              <w:rPr>
                <w:szCs w:val="18"/>
              </w:rPr>
              <w:t>455 439</w:t>
            </w:r>
          </w:p>
        </w:tc>
        <w:tc>
          <w:tcPr>
            <w:tcW w:w="1132" w:type="dxa"/>
          </w:tcPr>
          <w:p w14:paraId="0CB86AAC" w14:textId="77777777" w:rsidR="00A9116E" w:rsidRPr="00795E73" w:rsidRDefault="00A9116E" w:rsidP="00EB099A">
            <w:pPr>
              <w:pStyle w:val="tabteksts"/>
              <w:jc w:val="right"/>
              <w:rPr>
                <w:szCs w:val="18"/>
              </w:rPr>
            </w:pPr>
            <w:r w:rsidRPr="00795E73">
              <w:rPr>
                <w:szCs w:val="18"/>
              </w:rPr>
              <w:t>174 461</w:t>
            </w:r>
          </w:p>
        </w:tc>
        <w:tc>
          <w:tcPr>
            <w:tcW w:w="1132" w:type="dxa"/>
          </w:tcPr>
          <w:p w14:paraId="19E10B53" w14:textId="77777777" w:rsidR="00A9116E" w:rsidRPr="00795E73" w:rsidRDefault="00A9116E" w:rsidP="00EB099A">
            <w:pPr>
              <w:pStyle w:val="tabteksts"/>
              <w:jc w:val="right"/>
              <w:rPr>
                <w:szCs w:val="18"/>
              </w:rPr>
            </w:pPr>
            <w:r w:rsidRPr="00795E73">
              <w:rPr>
                <w:szCs w:val="18"/>
              </w:rPr>
              <w:t>72 267</w:t>
            </w:r>
          </w:p>
        </w:tc>
        <w:tc>
          <w:tcPr>
            <w:tcW w:w="1132" w:type="dxa"/>
          </w:tcPr>
          <w:p w14:paraId="697C2386" w14:textId="77777777" w:rsidR="00A9116E" w:rsidRPr="00795E73" w:rsidRDefault="00A9116E" w:rsidP="00EB099A">
            <w:pPr>
              <w:pStyle w:val="tabteksts"/>
              <w:jc w:val="center"/>
            </w:pPr>
            <w:r w:rsidRPr="00795E73">
              <w:t>-</w:t>
            </w:r>
          </w:p>
        </w:tc>
        <w:tc>
          <w:tcPr>
            <w:tcW w:w="1132" w:type="dxa"/>
          </w:tcPr>
          <w:p w14:paraId="5A6BCA9B" w14:textId="77777777" w:rsidR="00A9116E" w:rsidRPr="00795E73" w:rsidRDefault="00A9116E" w:rsidP="00EB099A">
            <w:pPr>
              <w:pStyle w:val="tabteksts"/>
              <w:jc w:val="center"/>
            </w:pPr>
            <w:r w:rsidRPr="00795E73">
              <w:t>-</w:t>
            </w:r>
          </w:p>
        </w:tc>
      </w:tr>
      <w:tr w:rsidR="00A9116E" w:rsidRPr="00795E73" w14:paraId="4F89D4E2" w14:textId="77777777" w:rsidTr="00EB099A">
        <w:trPr>
          <w:trHeight w:val="283"/>
          <w:jc w:val="center"/>
        </w:trPr>
        <w:tc>
          <w:tcPr>
            <w:tcW w:w="3378" w:type="dxa"/>
          </w:tcPr>
          <w:p w14:paraId="1EEE732E"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3CC57391" w14:textId="77777777" w:rsidR="00A9116E" w:rsidRPr="00795E73" w:rsidRDefault="00A9116E" w:rsidP="00EB099A">
            <w:pPr>
              <w:pStyle w:val="tabteksts"/>
              <w:jc w:val="right"/>
              <w:rPr>
                <w:szCs w:val="18"/>
              </w:rPr>
            </w:pPr>
            <w:r w:rsidRPr="00795E73">
              <w:rPr>
                <w:szCs w:val="18"/>
              </w:rPr>
              <w:t>19,6</w:t>
            </w:r>
          </w:p>
        </w:tc>
        <w:tc>
          <w:tcPr>
            <w:tcW w:w="1132" w:type="dxa"/>
          </w:tcPr>
          <w:p w14:paraId="7DEF62EE" w14:textId="77777777" w:rsidR="00A9116E" w:rsidRPr="00795E73" w:rsidRDefault="00A9116E" w:rsidP="00EB099A">
            <w:pPr>
              <w:pStyle w:val="tabteksts"/>
              <w:jc w:val="right"/>
              <w:rPr>
                <w:szCs w:val="18"/>
              </w:rPr>
            </w:pPr>
            <w:r w:rsidRPr="00795E73">
              <w:rPr>
                <w:szCs w:val="18"/>
              </w:rPr>
              <w:t>5,7</w:t>
            </w:r>
          </w:p>
        </w:tc>
        <w:tc>
          <w:tcPr>
            <w:tcW w:w="1132" w:type="dxa"/>
          </w:tcPr>
          <w:p w14:paraId="63B33BD2" w14:textId="77777777" w:rsidR="00A9116E" w:rsidRPr="00795E73" w:rsidRDefault="00A9116E" w:rsidP="00EB099A">
            <w:pPr>
              <w:pStyle w:val="tabteksts"/>
              <w:jc w:val="right"/>
              <w:rPr>
                <w:szCs w:val="18"/>
              </w:rPr>
            </w:pPr>
            <w:r w:rsidRPr="00795E73">
              <w:rPr>
                <w:szCs w:val="18"/>
              </w:rPr>
              <w:t>2,8</w:t>
            </w:r>
          </w:p>
        </w:tc>
        <w:tc>
          <w:tcPr>
            <w:tcW w:w="1132" w:type="dxa"/>
          </w:tcPr>
          <w:p w14:paraId="6E0ACEC3" w14:textId="77777777" w:rsidR="00A9116E" w:rsidRPr="00795E73" w:rsidRDefault="00A9116E" w:rsidP="00EB099A">
            <w:pPr>
              <w:pStyle w:val="tabteksts"/>
              <w:jc w:val="center"/>
            </w:pPr>
            <w:r w:rsidRPr="00795E73">
              <w:t>-</w:t>
            </w:r>
          </w:p>
        </w:tc>
        <w:tc>
          <w:tcPr>
            <w:tcW w:w="1132" w:type="dxa"/>
          </w:tcPr>
          <w:p w14:paraId="2FAB0920" w14:textId="77777777" w:rsidR="00A9116E" w:rsidRPr="00795E73" w:rsidRDefault="00A9116E" w:rsidP="00EB099A">
            <w:pPr>
              <w:pStyle w:val="tabteksts"/>
              <w:jc w:val="center"/>
            </w:pPr>
            <w:r w:rsidRPr="00795E73">
              <w:t>-</w:t>
            </w:r>
          </w:p>
        </w:tc>
      </w:tr>
      <w:tr w:rsidR="00A9116E" w:rsidRPr="00795E73" w14:paraId="4F196FAF" w14:textId="77777777" w:rsidTr="00EB099A">
        <w:trPr>
          <w:trHeight w:val="283"/>
          <w:jc w:val="center"/>
        </w:trPr>
        <w:tc>
          <w:tcPr>
            <w:tcW w:w="3378" w:type="dxa"/>
          </w:tcPr>
          <w:p w14:paraId="75B8CE25"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4DC95ECC" w14:textId="77777777" w:rsidR="00A9116E" w:rsidRPr="00795E73" w:rsidRDefault="00A9116E" w:rsidP="00EB099A">
            <w:pPr>
              <w:pStyle w:val="tabteksts"/>
              <w:jc w:val="right"/>
              <w:rPr>
                <w:szCs w:val="18"/>
              </w:rPr>
            </w:pPr>
            <w:r w:rsidRPr="00795E73">
              <w:rPr>
                <w:szCs w:val="18"/>
              </w:rPr>
              <w:t>1 853</w:t>
            </w:r>
          </w:p>
        </w:tc>
        <w:tc>
          <w:tcPr>
            <w:tcW w:w="1132" w:type="dxa"/>
          </w:tcPr>
          <w:p w14:paraId="41468D9A" w14:textId="77777777" w:rsidR="00A9116E" w:rsidRPr="00795E73" w:rsidRDefault="00A9116E" w:rsidP="00EB099A">
            <w:pPr>
              <w:pStyle w:val="tabteksts"/>
              <w:jc w:val="right"/>
              <w:rPr>
                <w:szCs w:val="18"/>
              </w:rPr>
            </w:pPr>
            <w:r w:rsidRPr="00795E73">
              <w:rPr>
                <w:szCs w:val="18"/>
              </w:rPr>
              <w:t>2 551</w:t>
            </w:r>
          </w:p>
        </w:tc>
        <w:tc>
          <w:tcPr>
            <w:tcW w:w="1132" w:type="dxa"/>
          </w:tcPr>
          <w:p w14:paraId="4AB33073" w14:textId="77777777" w:rsidR="00A9116E" w:rsidRPr="00795E73" w:rsidRDefault="00A9116E" w:rsidP="00EB099A">
            <w:pPr>
              <w:pStyle w:val="tabteksts"/>
              <w:jc w:val="right"/>
              <w:rPr>
                <w:szCs w:val="18"/>
              </w:rPr>
            </w:pPr>
            <w:r w:rsidRPr="00795E73">
              <w:rPr>
                <w:szCs w:val="18"/>
              </w:rPr>
              <w:t>2 151</w:t>
            </w:r>
          </w:p>
        </w:tc>
        <w:tc>
          <w:tcPr>
            <w:tcW w:w="1132" w:type="dxa"/>
          </w:tcPr>
          <w:p w14:paraId="57568E02" w14:textId="77777777" w:rsidR="00A9116E" w:rsidRPr="00795E73" w:rsidRDefault="00A9116E" w:rsidP="00EB099A">
            <w:pPr>
              <w:pStyle w:val="tabteksts"/>
              <w:jc w:val="center"/>
            </w:pPr>
            <w:r w:rsidRPr="00795E73">
              <w:t>-</w:t>
            </w:r>
          </w:p>
        </w:tc>
        <w:tc>
          <w:tcPr>
            <w:tcW w:w="1132" w:type="dxa"/>
          </w:tcPr>
          <w:p w14:paraId="2E92C196" w14:textId="77777777" w:rsidR="00A9116E" w:rsidRPr="00795E73" w:rsidRDefault="00A9116E" w:rsidP="00EB099A">
            <w:pPr>
              <w:pStyle w:val="tabteksts"/>
              <w:jc w:val="center"/>
            </w:pPr>
            <w:r w:rsidRPr="00795E73">
              <w:t>-</w:t>
            </w:r>
          </w:p>
        </w:tc>
      </w:tr>
      <w:tr w:rsidR="00A9116E" w:rsidRPr="00795E73" w14:paraId="0BBF787B" w14:textId="77777777" w:rsidTr="00EB099A">
        <w:trPr>
          <w:trHeight w:val="567"/>
          <w:jc w:val="center"/>
        </w:trPr>
        <w:tc>
          <w:tcPr>
            <w:tcW w:w="3378" w:type="dxa"/>
            <w:vAlign w:val="center"/>
          </w:tcPr>
          <w:p w14:paraId="1DDE5E66"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76D83004" w14:textId="77777777" w:rsidR="00A9116E" w:rsidRPr="00795E73" w:rsidRDefault="00A9116E" w:rsidP="00EB099A">
            <w:pPr>
              <w:pStyle w:val="tabteksts"/>
              <w:jc w:val="right"/>
              <w:rPr>
                <w:szCs w:val="18"/>
              </w:rPr>
            </w:pPr>
            <w:r w:rsidRPr="00795E73">
              <w:rPr>
                <w:szCs w:val="18"/>
              </w:rPr>
              <w:t>19 503</w:t>
            </w:r>
          </w:p>
        </w:tc>
        <w:tc>
          <w:tcPr>
            <w:tcW w:w="1132" w:type="dxa"/>
          </w:tcPr>
          <w:p w14:paraId="5EB6F5CC" w14:textId="77777777" w:rsidR="00A9116E" w:rsidRPr="00795E73" w:rsidRDefault="00A9116E" w:rsidP="00EB099A">
            <w:pPr>
              <w:pStyle w:val="tabteksts"/>
              <w:jc w:val="center"/>
            </w:pPr>
            <w:r w:rsidRPr="00795E73">
              <w:t>-</w:t>
            </w:r>
          </w:p>
        </w:tc>
        <w:tc>
          <w:tcPr>
            <w:tcW w:w="1132" w:type="dxa"/>
          </w:tcPr>
          <w:p w14:paraId="2C008620" w14:textId="77777777" w:rsidR="00A9116E" w:rsidRPr="00795E73" w:rsidRDefault="00A9116E" w:rsidP="00EB099A">
            <w:pPr>
              <w:pStyle w:val="tabteksts"/>
              <w:jc w:val="center"/>
            </w:pPr>
            <w:r w:rsidRPr="00795E73">
              <w:t>-</w:t>
            </w:r>
          </w:p>
        </w:tc>
        <w:tc>
          <w:tcPr>
            <w:tcW w:w="1132" w:type="dxa"/>
          </w:tcPr>
          <w:p w14:paraId="2B264C7F" w14:textId="77777777" w:rsidR="00A9116E" w:rsidRPr="00795E73" w:rsidRDefault="00A9116E" w:rsidP="00EB099A">
            <w:pPr>
              <w:pStyle w:val="tabteksts"/>
              <w:jc w:val="center"/>
            </w:pPr>
            <w:r w:rsidRPr="00795E73">
              <w:t>-</w:t>
            </w:r>
          </w:p>
        </w:tc>
        <w:tc>
          <w:tcPr>
            <w:tcW w:w="1132" w:type="dxa"/>
          </w:tcPr>
          <w:p w14:paraId="775179ED" w14:textId="77777777" w:rsidR="00A9116E" w:rsidRPr="00795E73" w:rsidRDefault="00A9116E" w:rsidP="00EB099A">
            <w:pPr>
              <w:pStyle w:val="tabteksts"/>
              <w:jc w:val="center"/>
            </w:pPr>
            <w:r w:rsidRPr="00795E73">
              <w:t>-</w:t>
            </w:r>
          </w:p>
        </w:tc>
      </w:tr>
    </w:tbl>
    <w:bookmarkEnd w:id="3"/>
    <w:p w14:paraId="4B7DB211"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30251689"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28E78109" w14:textId="77777777" w:rsidTr="00EB099A">
        <w:trPr>
          <w:trHeight w:val="142"/>
          <w:tblHeader/>
          <w:jc w:val="center"/>
        </w:trPr>
        <w:tc>
          <w:tcPr>
            <w:tcW w:w="5241" w:type="dxa"/>
            <w:vAlign w:val="center"/>
          </w:tcPr>
          <w:p w14:paraId="19DE4FE0"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00AB1082"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DA4ED52"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7B312F10"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4D3D936F" w14:textId="77777777" w:rsidTr="00EB099A">
        <w:trPr>
          <w:trHeight w:val="142"/>
          <w:jc w:val="center"/>
        </w:trPr>
        <w:tc>
          <w:tcPr>
            <w:tcW w:w="5241" w:type="dxa"/>
            <w:shd w:val="clear" w:color="auto" w:fill="D9D9D9" w:themeFill="background1" w:themeFillShade="D9"/>
          </w:tcPr>
          <w:p w14:paraId="544DF270"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4D5A870E" w14:textId="77777777" w:rsidR="00A9116E" w:rsidRPr="00795E73" w:rsidRDefault="00A9116E" w:rsidP="00EB099A">
            <w:pPr>
              <w:pStyle w:val="tabteksts"/>
              <w:jc w:val="right"/>
              <w:rPr>
                <w:b/>
                <w:szCs w:val="18"/>
              </w:rPr>
            </w:pPr>
            <w:r w:rsidRPr="00795E73">
              <w:rPr>
                <w:b/>
                <w:szCs w:val="18"/>
              </w:rPr>
              <w:t>1 745 223</w:t>
            </w:r>
          </w:p>
        </w:tc>
        <w:tc>
          <w:tcPr>
            <w:tcW w:w="1277" w:type="dxa"/>
            <w:shd w:val="clear" w:color="auto" w:fill="D9D9D9" w:themeFill="background1" w:themeFillShade="D9"/>
          </w:tcPr>
          <w:p w14:paraId="24FC1228" w14:textId="77777777" w:rsidR="00A9116E" w:rsidRPr="00795E73" w:rsidRDefault="00A9116E" w:rsidP="00EB099A">
            <w:pPr>
              <w:pStyle w:val="tabteksts"/>
              <w:jc w:val="right"/>
              <w:rPr>
                <w:b/>
                <w:szCs w:val="18"/>
              </w:rPr>
            </w:pPr>
            <w:r w:rsidRPr="00795E73">
              <w:rPr>
                <w:b/>
                <w:szCs w:val="18"/>
              </w:rPr>
              <w:t>744 914</w:t>
            </w:r>
          </w:p>
        </w:tc>
        <w:tc>
          <w:tcPr>
            <w:tcW w:w="1277" w:type="dxa"/>
            <w:shd w:val="clear" w:color="auto" w:fill="D9D9D9" w:themeFill="background1" w:themeFillShade="D9"/>
          </w:tcPr>
          <w:p w14:paraId="75515BD9" w14:textId="77777777" w:rsidR="00A9116E" w:rsidRPr="00795E73" w:rsidRDefault="00A9116E" w:rsidP="00EB099A">
            <w:pPr>
              <w:pStyle w:val="tabteksts"/>
              <w:jc w:val="right"/>
              <w:rPr>
                <w:b/>
                <w:szCs w:val="18"/>
              </w:rPr>
            </w:pPr>
            <w:r w:rsidRPr="00795E73">
              <w:rPr>
                <w:b/>
                <w:szCs w:val="18"/>
              </w:rPr>
              <w:t>-1 000 309</w:t>
            </w:r>
          </w:p>
        </w:tc>
      </w:tr>
      <w:tr w:rsidR="00A9116E" w:rsidRPr="00795E73" w14:paraId="1EFEFDB0" w14:textId="77777777" w:rsidTr="00EB099A">
        <w:trPr>
          <w:jc w:val="center"/>
        </w:trPr>
        <w:tc>
          <w:tcPr>
            <w:tcW w:w="9072" w:type="dxa"/>
            <w:gridSpan w:val="4"/>
          </w:tcPr>
          <w:p w14:paraId="4E4DF00D"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48C371EA" w14:textId="77777777" w:rsidTr="00EB099A">
        <w:trPr>
          <w:trHeight w:val="142"/>
          <w:jc w:val="center"/>
        </w:trPr>
        <w:tc>
          <w:tcPr>
            <w:tcW w:w="5241" w:type="dxa"/>
            <w:shd w:val="clear" w:color="auto" w:fill="F2F2F2" w:themeFill="background1" w:themeFillShade="F2"/>
          </w:tcPr>
          <w:p w14:paraId="3757100C"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220F5E4C" w14:textId="77777777" w:rsidR="00A9116E" w:rsidRPr="00E670F0" w:rsidRDefault="00A9116E" w:rsidP="00EB099A">
            <w:pPr>
              <w:pStyle w:val="tabteksts"/>
              <w:jc w:val="right"/>
              <w:rPr>
                <w:szCs w:val="18"/>
              </w:rPr>
            </w:pPr>
            <w:r w:rsidRPr="00E670F0">
              <w:rPr>
                <w:szCs w:val="18"/>
              </w:rPr>
              <w:t>1 745 223</w:t>
            </w:r>
          </w:p>
        </w:tc>
        <w:tc>
          <w:tcPr>
            <w:tcW w:w="1277" w:type="dxa"/>
            <w:shd w:val="clear" w:color="auto" w:fill="F2F2F2" w:themeFill="background1" w:themeFillShade="F2"/>
          </w:tcPr>
          <w:p w14:paraId="42A15D74" w14:textId="77777777" w:rsidR="00A9116E" w:rsidRPr="00E670F0" w:rsidRDefault="00A9116E" w:rsidP="00EB099A">
            <w:pPr>
              <w:pStyle w:val="tabteksts"/>
              <w:jc w:val="right"/>
              <w:rPr>
                <w:szCs w:val="18"/>
              </w:rPr>
            </w:pPr>
            <w:r w:rsidRPr="00E670F0">
              <w:rPr>
                <w:szCs w:val="18"/>
              </w:rPr>
              <w:t>744 914</w:t>
            </w:r>
          </w:p>
        </w:tc>
        <w:tc>
          <w:tcPr>
            <w:tcW w:w="1277" w:type="dxa"/>
            <w:shd w:val="clear" w:color="auto" w:fill="F2F2F2" w:themeFill="background1" w:themeFillShade="F2"/>
          </w:tcPr>
          <w:p w14:paraId="438B0ECC" w14:textId="77777777" w:rsidR="00A9116E" w:rsidRPr="00E670F0" w:rsidRDefault="00A9116E" w:rsidP="00EB099A">
            <w:pPr>
              <w:pStyle w:val="tabteksts"/>
              <w:jc w:val="right"/>
              <w:rPr>
                <w:szCs w:val="18"/>
              </w:rPr>
            </w:pPr>
            <w:r w:rsidRPr="00E670F0">
              <w:rPr>
                <w:szCs w:val="18"/>
              </w:rPr>
              <w:t>-1 000 309</w:t>
            </w:r>
          </w:p>
        </w:tc>
      </w:tr>
      <w:tr w:rsidR="00A9116E" w:rsidRPr="00795E73" w14:paraId="4E77C8FE" w14:textId="77777777" w:rsidTr="00EB099A">
        <w:trPr>
          <w:trHeight w:val="142"/>
          <w:jc w:val="center"/>
        </w:trPr>
        <w:tc>
          <w:tcPr>
            <w:tcW w:w="5241" w:type="dxa"/>
          </w:tcPr>
          <w:p w14:paraId="0CF5F4A1" w14:textId="77777777" w:rsidR="00A9116E" w:rsidRPr="00795E73" w:rsidRDefault="00A9116E" w:rsidP="0084004F">
            <w:pPr>
              <w:pStyle w:val="tabteksts"/>
              <w:jc w:val="both"/>
              <w:rPr>
                <w:i/>
                <w:szCs w:val="18"/>
                <w:lang w:eastAsia="lv-LV"/>
              </w:rPr>
            </w:pPr>
            <w:r w:rsidRPr="00795E73">
              <w:rPr>
                <w:i/>
                <w:color w:val="000000"/>
                <w:szCs w:val="18"/>
                <w:lang w:eastAsia="lv-LV"/>
              </w:rPr>
              <w:t>Izdevumi profesionālās izglītības kompetences centra “Nacionālā Mākslu vidusskola” projektam “Energoefektivitātes paaugstināšana PIKC „Nacionālā Mākslu vidusskola” ēkā Slokas ielā 52b, Rīgā”</w:t>
            </w:r>
          </w:p>
        </w:tc>
        <w:tc>
          <w:tcPr>
            <w:tcW w:w="1277" w:type="dxa"/>
          </w:tcPr>
          <w:p w14:paraId="52B67710" w14:textId="77777777" w:rsidR="00A9116E" w:rsidRPr="00795E73" w:rsidRDefault="00A9116E" w:rsidP="00EB099A">
            <w:pPr>
              <w:pStyle w:val="tabteksts"/>
              <w:jc w:val="right"/>
              <w:rPr>
                <w:szCs w:val="18"/>
              </w:rPr>
            </w:pPr>
            <w:r w:rsidRPr="00795E73">
              <w:rPr>
                <w:szCs w:val="18"/>
              </w:rPr>
              <w:t>150 000</w:t>
            </w:r>
          </w:p>
        </w:tc>
        <w:tc>
          <w:tcPr>
            <w:tcW w:w="1277" w:type="dxa"/>
          </w:tcPr>
          <w:p w14:paraId="3D0291F4" w14:textId="77777777" w:rsidR="00A9116E" w:rsidRPr="00795E73" w:rsidRDefault="00A9116E" w:rsidP="00EB099A">
            <w:pPr>
              <w:pStyle w:val="tabteksts"/>
              <w:jc w:val="center"/>
            </w:pPr>
            <w:r w:rsidRPr="00795E73">
              <w:t>-</w:t>
            </w:r>
          </w:p>
        </w:tc>
        <w:tc>
          <w:tcPr>
            <w:tcW w:w="1277" w:type="dxa"/>
          </w:tcPr>
          <w:p w14:paraId="26A6221F" w14:textId="77777777" w:rsidR="00A9116E" w:rsidRPr="00795E73" w:rsidRDefault="00A9116E" w:rsidP="00EB099A">
            <w:pPr>
              <w:pStyle w:val="tabteksts"/>
              <w:jc w:val="right"/>
              <w:rPr>
                <w:szCs w:val="18"/>
              </w:rPr>
            </w:pPr>
            <w:r w:rsidRPr="00795E73">
              <w:rPr>
                <w:szCs w:val="18"/>
              </w:rPr>
              <w:t>-150 000</w:t>
            </w:r>
          </w:p>
        </w:tc>
      </w:tr>
      <w:tr w:rsidR="00A9116E" w:rsidRPr="00795E73" w14:paraId="6188D930" w14:textId="77777777" w:rsidTr="00EB099A">
        <w:trPr>
          <w:trHeight w:val="142"/>
          <w:jc w:val="center"/>
        </w:trPr>
        <w:tc>
          <w:tcPr>
            <w:tcW w:w="5241" w:type="dxa"/>
          </w:tcPr>
          <w:p w14:paraId="646687EC" w14:textId="1FE4991E" w:rsidR="00A9116E" w:rsidRPr="00795E73" w:rsidRDefault="00A9116E" w:rsidP="0084004F">
            <w:pPr>
              <w:pStyle w:val="tabteksts"/>
              <w:jc w:val="both"/>
              <w:rPr>
                <w:i/>
                <w:szCs w:val="18"/>
                <w:lang w:eastAsia="lv-LV"/>
              </w:rPr>
            </w:pPr>
            <w:r w:rsidRPr="00795E73">
              <w:rPr>
                <w:i/>
                <w:color w:val="000000"/>
                <w:szCs w:val="18"/>
                <w:lang w:eastAsia="lv-LV"/>
              </w:rPr>
              <w:t xml:space="preserve">Izdevumi Latvijas Nacionālās Bibliotēkas projekta “Kultūras mantojuma satura </w:t>
            </w:r>
            <w:proofErr w:type="spellStart"/>
            <w:r w:rsidRPr="00795E73">
              <w:rPr>
                <w:i/>
                <w:color w:val="000000"/>
                <w:szCs w:val="18"/>
                <w:lang w:eastAsia="lv-LV"/>
              </w:rPr>
              <w:t>digitalizācija</w:t>
            </w:r>
            <w:proofErr w:type="spellEnd"/>
            <w:r w:rsidRPr="00795E73">
              <w:rPr>
                <w:i/>
                <w:color w:val="000000"/>
                <w:szCs w:val="18"/>
                <w:lang w:eastAsia="lv-LV"/>
              </w:rPr>
              <w:t xml:space="preserve"> (1.</w:t>
            </w:r>
            <w:r w:rsidR="0084004F">
              <w:rPr>
                <w:i/>
                <w:color w:val="000000"/>
                <w:szCs w:val="18"/>
                <w:lang w:eastAsia="lv-LV"/>
              </w:rPr>
              <w:t> </w:t>
            </w:r>
            <w:r w:rsidRPr="00795E73">
              <w:rPr>
                <w:i/>
                <w:color w:val="000000"/>
                <w:szCs w:val="18"/>
                <w:lang w:eastAsia="lv-LV"/>
              </w:rPr>
              <w:t>kārta)” nodrošināšanai</w:t>
            </w:r>
          </w:p>
        </w:tc>
        <w:tc>
          <w:tcPr>
            <w:tcW w:w="1277" w:type="dxa"/>
          </w:tcPr>
          <w:p w14:paraId="4C7945CB" w14:textId="77777777" w:rsidR="00A9116E" w:rsidRPr="00795E73" w:rsidRDefault="00A9116E" w:rsidP="00EB099A">
            <w:pPr>
              <w:pStyle w:val="tabteksts"/>
              <w:jc w:val="right"/>
              <w:rPr>
                <w:szCs w:val="18"/>
              </w:rPr>
            </w:pPr>
            <w:r w:rsidRPr="00795E73">
              <w:rPr>
                <w:szCs w:val="18"/>
              </w:rPr>
              <w:t>85 200</w:t>
            </w:r>
          </w:p>
        </w:tc>
        <w:tc>
          <w:tcPr>
            <w:tcW w:w="1277" w:type="dxa"/>
          </w:tcPr>
          <w:p w14:paraId="63776D83" w14:textId="77777777" w:rsidR="00A9116E" w:rsidRPr="00795E73" w:rsidRDefault="00A9116E" w:rsidP="00EB099A">
            <w:pPr>
              <w:pStyle w:val="tabteksts"/>
              <w:jc w:val="center"/>
            </w:pPr>
            <w:r w:rsidRPr="00795E73">
              <w:t>-</w:t>
            </w:r>
          </w:p>
        </w:tc>
        <w:tc>
          <w:tcPr>
            <w:tcW w:w="1277" w:type="dxa"/>
          </w:tcPr>
          <w:p w14:paraId="77B12296" w14:textId="77777777" w:rsidR="00A9116E" w:rsidRPr="00795E73" w:rsidRDefault="00A9116E" w:rsidP="00EB099A">
            <w:pPr>
              <w:pStyle w:val="tabteksts"/>
              <w:jc w:val="right"/>
              <w:rPr>
                <w:szCs w:val="18"/>
              </w:rPr>
            </w:pPr>
            <w:r w:rsidRPr="00795E73">
              <w:rPr>
                <w:szCs w:val="18"/>
              </w:rPr>
              <w:t>-85 200</w:t>
            </w:r>
          </w:p>
        </w:tc>
      </w:tr>
      <w:tr w:rsidR="00A9116E" w:rsidRPr="00795E73" w14:paraId="66D2FB7E" w14:textId="77777777" w:rsidTr="00EB099A">
        <w:trPr>
          <w:trHeight w:val="142"/>
          <w:jc w:val="center"/>
        </w:trPr>
        <w:tc>
          <w:tcPr>
            <w:tcW w:w="5241" w:type="dxa"/>
          </w:tcPr>
          <w:p w14:paraId="5A00FAA6" w14:textId="212F5D1E" w:rsidR="00A9116E" w:rsidRPr="00795E73" w:rsidRDefault="00A9116E" w:rsidP="0084004F">
            <w:pPr>
              <w:pStyle w:val="tabteksts"/>
              <w:jc w:val="both"/>
              <w:rPr>
                <w:i/>
                <w:szCs w:val="18"/>
                <w:lang w:eastAsia="lv-LV"/>
              </w:rPr>
            </w:pPr>
            <w:r w:rsidRPr="00795E73">
              <w:rPr>
                <w:i/>
                <w:color w:val="000000"/>
                <w:szCs w:val="18"/>
                <w:lang w:eastAsia="lv-LV"/>
              </w:rPr>
              <w:t xml:space="preserve">Izdevumi Latvijas Nacionālās Bibliotēkas projekta “Kultūras mantojuma satura </w:t>
            </w:r>
            <w:proofErr w:type="spellStart"/>
            <w:r w:rsidRPr="00795E73">
              <w:rPr>
                <w:i/>
                <w:color w:val="000000"/>
                <w:szCs w:val="18"/>
                <w:lang w:eastAsia="lv-LV"/>
              </w:rPr>
              <w:t>digitalizācija</w:t>
            </w:r>
            <w:proofErr w:type="spellEnd"/>
            <w:r w:rsidRPr="00795E73">
              <w:rPr>
                <w:i/>
                <w:color w:val="000000"/>
                <w:szCs w:val="18"/>
                <w:lang w:eastAsia="lv-LV"/>
              </w:rPr>
              <w:t xml:space="preserve"> (2.</w:t>
            </w:r>
            <w:r w:rsidR="0084004F">
              <w:rPr>
                <w:i/>
                <w:color w:val="000000"/>
                <w:szCs w:val="18"/>
                <w:lang w:eastAsia="lv-LV"/>
              </w:rPr>
              <w:t> </w:t>
            </w:r>
            <w:r w:rsidRPr="00795E73">
              <w:rPr>
                <w:i/>
                <w:color w:val="000000"/>
                <w:szCs w:val="18"/>
                <w:lang w:eastAsia="lv-LV"/>
              </w:rPr>
              <w:t>kārta)” nodrošināšanai</w:t>
            </w:r>
          </w:p>
        </w:tc>
        <w:tc>
          <w:tcPr>
            <w:tcW w:w="1277" w:type="dxa"/>
          </w:tcPr>
          <w:p w14:paraId="729CA7F0" w14:textId="77777777" w:rsidR="00A9116E" w:rsidRPr="00795E73" w:rsidRDefault="00A9116E" w:rsidP="00EB099A">
            <w:pPr>
              <w:pStyle w:val="tabteksts"/>
              <w:jc w:val="right"/>
              <w:rPr>
                <w:szCs w:val="18"/>
              </w:rPr>
            </w:pPr>
            <w:r w:rsidRPr="00795E73">
              <w:rPr>
                <w:szCs w:val="18"/>
              </w:rPr>
              <w:t>1 469 243</w:t>
            </w:r>
          </w:p>
        </w:tc>
        <w:tc>
          <w:tcPr>
            <w:tcW w:w="1277" w:type="dxa"/>
          </w:tcPr>
          <w:p w14:paraId="7EE3A921" w14:textId="77777777" w:rsidR="00A9116E" w:rsidRPr="00795E73" w:rsidRDefault="00A9116E" w:rsidP="00EB099A">
            <w:pPr>
              <w:pStyle w:val="tabteksts"/>
              <w:jc w:val="right"/>
              <w:rPr>
                <w:szCs w:val="18"/>
              </w:rPr>
            </w:pPr>
            <w:r w:rsidRPr="00795E73">
              <w:rPr>
                <w:szCs w:val="18"/>
              </w:rPr>
              <w:t>744 914</w:t>
            </w:r>
          </w:p>
        </w:tc>
        <w:tc>
          <w:tcPr>
            <w:tcW w:w="1277" w:type="dxa"/>
          </w:tcPr>
          <w:p w14:paraId="7EDC5C6F" w14:textId="77777777" w:rsidR="00A9116E" w:rsidRPr="00795E73" w:rsidRDefault="00A9116E" w:rsidP="00EB099A">
            <w:pPr>
              <w:pStyle w:val="tabteksts"/>
              <w:jc w:val="right"/>
              <w:rPr>
                <w:szCs w:val="18"/>
              </w:rPr>
            </w:pPr>
            <w:r w:rsidRPr="00795E73">
              <w:rPr>
                <w:szCs w:val="18"/>
              </w:rPr>
              <w:t>-724 329</w:t>
            </w:r>
          </w:p>
        </w:tc>
      </w:tr>
      <w:tr w:rsidR="00A9116E" w:rsidRPr="00795E73" w14:paraId="655AE0FD" w14:textId="77777777" w:rsidTr="00EB099A">
        <w:trPr>
          <w:trHeight w:val="142"/>
          <w:jc w:val="center"/>
        </w:trPr>
        <w:tc>
          <w:tcPr>
            <w:tcW w:w="5241" w:type="dxa"/>
          </w:tcPr>
          <w:p w14:paraId="470703A3" w14:textId="77777777" w:rsidR="00A9116E" w:rsidRPr="00795E73" w:rsidRDefault="00A9116E" w:rsidP="0084004F">
            <w:pPr>
              <w:pStyle w:val="tabteksts"/>
              <w:jc w:val="both"/>
              <w:rPr>
                <w:i/>
                <w:szCs w:val="18"/>
                <w:lang w:eastAsia="lv-LV"/>
              </w:rPr>
            </w:pPr>
            <w:r w:rsidRPr="00795E73">
              <w:rPr>
                <w:i/>
                <w:color w:val="000000"/>
                <w:szCs w:val="18"/>
                <w:lang w:eastAsia="lv-LV"/>
              </w:rPr>
              <w:t>Izdevumi Latvijas Nacionālās Bibliotēkas projekta “Vienotās darba vides izveide visā Ekonomikas ministrijas resorā” nodrošināšanai</w:t>
            </w:r>
          </w:p>
        </w:tc>
        <w:tc>
          <w:tcPr>
            <w:tcW w:w="1277" w:type="dxa"/>
          </w:tcPr>
          <w:p w14:paraId="73236F82" w14:textId="77777777" w:rsidR="00A9116E" w:rsidRPr="00795E73" w:rsidRDefault="00A9116E" w:rsidP="00EB099A">
            <w:pPr>
              <w:pStyle w:val="tabteksts"/>
              <w:jc w:val="right"/>
              <w:rPr>
                <w:szCs w:val="18"/>
              </w:rPr>
            </w:pPr>
            <w:r w:rsidRPr="00795E73">
              <w:rPr>
                <w:szCs w:val="18"/>
              </w:rPr>
              <w:t>40 780</w:t>
            </w:r>
          </w:p>
        </w:tc>
        <w:tc>
          <w:tcPr>
            <w:tcW w:w="1277" w:type="dxa"/>
          </w:tcPr>
          <w:p w14:paraId="3179D2A0" w14:textId="77777777" w:rsidR="00A9116E" w:rsidRPr="00795E73" w:rsidRDefault="00A9116E" w:rsidP="00EB099A">
            <w:pPr>
              <w:pStyle w:val="tabteksts"/>
              <w:jc w:val="center"/>
            </w:pPr>
            <w:r w:rsidRPr="00795E73">
              <w:t>-</w:t>
            </w:r>
          </w:p>
        </w:tc>
        <w:tc>
          <w:tcPr>
            <w:tcW w:w="1277" w:type="dxa"/>
          </w:tcPr>
          <w:p w14:paraId="29921C78" w14:textId="77777777" w:rsidR="00A9116E" w:rsidRPr="00795E73" w:rsidRDefault="00A9116E" w:rsidP="00EB099A">
            <w:pPr>
              <w:pStyle w:val="tabteksts"/>
              <w:jc w:val="right"/>
              <w:rPr>
                <w:szCs w:val="18"/>
              </w:rPr>
            </w:pPr>
            <w:r w:rsidRPr="00795E73">
              <w:rPr>
                <w:szCs w:val="18"/>
              </w:rPr>
              <w:t>-40 780</w:t>
            </w:r>
          </w:p>
        </w:tc>
      </w:tr>
    </w:tbl>
    <w:p w14:paraId="6A7628FE" w14:textId="77777777" w:rsidR="00A9116E" w:rsidRPr="00795E73" w:rsidRDefault="00A9116E" w:rsidP="00A9116E">
      <w:pPr>
        <w:spacing w:before="240" w:after="240"/>
        <w:ind w:firstLine="0"/>
        <w:jc w:val="center"/>
        <w:rPr>
          <w:b/>
          <w:bCs/>
        </w:rPr>
      </w:pPr>
      <w:r w:rsidRPr="00795E73">
        <w:rPr>
          <w:b/>
        </w:rPr>
        <w:t xml:space="preserve">67.00.00 </w:t>
      </w:r>
      <w:r w:rsidRPr="00795E73">
        <w:rPr>
          <w:b/>
          <w:bCs/>
        </w:rPr>
        <w:t>Eiropas Kopienas iniciatīvas projektu un pasākumu īstenošana</w:t>
      </w:r>
    </w:p>
    <w:p w14:paraId="520F855E" w14:textId="77777777" w:rsidR="00A9116E" w:rsidRPr="00795E73" w:rsidRDefault="00A9116E" w:rsidP="00A9116E">
      <w:pPr>
        <w:ind w:firstLine="0"/>
      </w:pPr>
      <w:r w:rsidRPr="00795E73">
        <w:t>Budžeta programmai ir viena apakšprogramma.</w:t>
      </w:r>
    </w:p>
    <w:p w14:paraId="387C52F9" w14:textId="77777777" w:rsidR="00A9116E" w:rsidRPr="00795E73" w:rsidRDefault="00A9116E" w:rsidP="00A9116E">
      <w:pPr>
        <w:pStyle w:val="programmas"/>
        <w:spacing w:after="240"/>
      </w:pPr>
      <w:r w:rsidRPr="00795E73">
        <w:rPr>
          <w:lang w:val="fr-FR"/>
        </w:rPr>
        <w:t xml:space="preserve">67.06.00 </w:t>
      </w:r>
      <w:r w:rsidRPr="00795E73">
        <w:t>Eiropas Kopienas iniciatīvas projektu un pasākumu īstenošana</w:t>
      </w:r>
    </w:p>
    <w:p w14:paraId="1487DC8C"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3B24A247" w14:textId="36B72FBA" w:rsidR="00A9116E" w:rsidRPr="00795E73" w:rsidRDefault="00A9116E" w:rsidP="00A9116E">
      <w:pPr>
        <w:pStyle w:val="ListParagraph"/>
        <w:ind w:left="0"/>
        <w:rPr>
          <w:u w:val="single"/>
        </w:rPr>
      </w:pPr>
      <w:r w:rsidRPr="00795E73">
        <w:t>veicināt Latvijas kultūras un radošo jomu organizāciju un institūciju līdzdalību Eiropas Savienības programmās „Radošā Eiropa” (2014–2020), „Radošā Eiropa” (2021–2027), Latvijas pašvaldību, pašvaldību iestāžu un nevalstisko organizāciju līdzdalību Eiropas Savienības programmā „Eiropa pilsoņiem” (2014–2020) un Eiropas Savienības programmā “Pilsoņi, Vienlīdzība, Tiesības un Vērtības” (2021</w:t>
      </w:r>
      <w:r w:rsidR="0084004F" w:rsidRPr="00795E73">
        <w:t>–</w:t>
      </w:r>
      <w:r w:rsidRPr="00795E73">
        <w:t xml:space="preserve">2027) un nodrošināt atbalsta pasākumus </w:t>
      </w:r>
      <w:proofErr w:type="spellStart"/>
      <w:r w:rsidRPr="00795E73">
        <w:t>romu</w:t>
      </w:r>
      <w:proofErr w:type="spellEnd"/>
      <w:r w:rsidRPr="00795E73">
        <w:t xml:space="preserve"> integrācijai, izglītības un nodarbinātības līmeņa paaugstināšanai, kā arī veselības un sociālās aprūpes un mājokļu pakalpojumu pieejamības jomā, popularizēt pētījumus par staļinisma un nacisma mazākumtautību upuriem, veicināt viņu piemiņas saglabāšanu.</w:t>
      </w:r>
    </w:p>
    <w:p w14:paraId="07725936" w14:textId="42B8BECD" w:rsidR="00A9116E" w:rsidRPr="00795E73" w:rsidRDefault="00A9116E" w:rsidP="00A9116E">
      <w:pPr>
        <w:ind w:firstLine="0"/>
        <w:rPr>
          <w:u w:val="single"/>
        </w:rPr>
      </w:pPr>
      <w:r w:rsidRPr="00795E73">
        <w:rPr>
          <w:u w:val="single"/>
        </w:rPr>
        <w:t>Galvenās aktivitātes:</w:t>
      </w:r>
    </w:p>
    <w:p w14:paraId="48D510CF" w14:textId="197998D5" w:rsidR="00A9116E" w:rsidRPr="00795E73" w:rsidRDefault="00A9116E" w:rsidP="00A9116E">
      <w:r w:rsidRPr="00795E73">
        <w:t>piešķirt valsts budžeta līdzfinansējumu ES programmu „Radošā Eiropa” (2014–2020), „Radošā Eiropa” (2021–2027), “Pilsoņi, Vienlīdzība, Tiesības un Vērtības” (2021</w:t>
      </w:r>
      <w:r w:rsidR="0084004F" w:rsidRPr="00795E73">
        <w:t>–</w:t>
      </w:r>
      <w:r w:rsidRPr="00795E73">
        <w:t xml:space="preserve">2027) un projektu “Latvijas </w:t>
      </w:r>
      <w:proofErr w:type="spellStart"/>
      <w:r w:rsidRPr="00795E73">
        <w:t>romu</w:t>
      </w:r>
      <w:proofErr w:type="spellEnd"/>
      <w:r w:rsidRPr="00795E73">
        <w:t xml:space="preserve"> platforma V” un “Latvijas </w:t>
      </w:r>
      <w:proofErr w:type="spellStart"/>
      <w:r w:rsidRPr="00795E73">
        <w:t>romu</w:t>
      </w:r>
      <w:proofErr w:type="spellEnd"/>
      <w:r w:rsidRPr="00795E73">
        <w:t xml:space="preserve"> platforma VI” (ES programmas “Tiesības, vienlīdzība un pilsonība 2014 – 2020” ietvaros) īstenošanai Latvijā. </w:t>
      </w:r>
    </w:p>
    <w:p w14:paraId="30F2A4C6" w14:textId="77777777" w:rsidR="00A9116E" w:rsidRPr="00795E73" w:rsidRDefault="00A9116E" w:rsidP="00A9116E">
      <w:pPr>
        <w:spacing w:after="240"/>
        <w:ind w:firstLine="0"/>
      </w:pPr>
      <w:r w:rsidRPr="00795E73">
        <w:rPr>
          <w:u w:val="single"/>
        </w:rPr>
        <w:lastRenderedPageBreak/>
        <w:t>Apakšprogrammas izpildītājs:</w:t>
      </w:r>
      <w:r w:rsidRPr="00795E73">
        <w:t xml:space="preserve"> Kultūras ministrija, Nacionālais kino centrs un </w:t>
      </w:r>
      <w:r w:rsidRPr="00795E73">
        <w:rPr>
          <w:szCs w:val="24"/>
        </w:rPr>
        <w:t>Latvijas Etnogrāfiskais brīvdabas muzejs</w:t>
      </w:r>
      <w:r w:rsidRPr="00795E73">
        <w:t>.</w:t>
      </w:r>
    </w:p>
    <w:p w14:paraId="67A81605"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011E4F6A" w14:textId="77777777" w:rsidTr="00EB099A">
        <w:trPr>
          <w:tblHeader/>
          <w:jc w:val="center"/>
        </w:trPr>
        <w:tc>
          <w:tcPr>
            <w:tcW w:w="3397" w:type="dxa"/>
          </w:tcPr>
          <w:p w14:paraId="3661B2B5" w14:textId="77777777" w:rsidR="00A9116E" w:rsidRPr="00795E73" w:rsidRDefault="00A9116E" w:rsidP="00EB099A">
            <w:pPr>
              <w:pStyle w:val="tabteksts"/>
              <w:jc w:val="center"/>
              <w:rPr>
                <w:szCs w:val="18"/>
              </w:rPr>
            </w:pPr>
          </w:p>
        </w:tc>
        <w:tc>
          <w:tcPr>
            <w:tcW w:w="1134" w:type="dxa"/>
          </w:tcPr>
          <w:p w14:paraId="5D118B04"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050EFA50"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2AA58B15"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2BD56B10"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357914C3"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65C8F219" w14:textId="77777777" w:rsidTr="00EB099A">
        <w:trPr>
          <w:jc w:val="center"/>
        </w:trPr>
        <w:tc>
          <w:tcPr>
            <w:tcW w:w="9072" w:type="dxa"/>
            <w:gridSpan w:val="6"/>
            <w:shd w:val="clear" w:color="auto" w:fill="D9D9D9" w:themeFill="background1" w:themeFillShade="D9"/>
            <w:vAlign w:val="center"/>
          </w:tcPr>
          <w:p w14:paraId="02D94F6E" w14:textId="77777777" w:rsidR="00A9116E" w:rsidRPr="00795E73" w:rsidRDefault="00A9116E" w:rsidP="00EB099A">
            <w:pPr>
              <w:pStyle w:val="tabteksts"/>
              <w:jc w:val="center"/>
              <w:rPr>
                <w:szCs w:val="18"/>
              </w:rPr>
            </w:pPr>
            <w:r w:rsidRPr="00795E73">
              <w:rPr>
                <w:szCs w:val="18"/>
                <w:lang w:eastAsia="lv-LV"/>
              </w:rPr>
              <w:t>Nodrošināta kultūras politikas ieviešanai nepieciešamā Eiropas Savienības programmu finansējuma piesaiste</w:t>
            </w:r>
          </w:p>
        </w:tc>
      </w:tr>
      <w:tr w:rsidR="00A9116E" w:rsidRPr="00795E73" w14:paraId="2DE0044D" w14:textId="77777777" w:rsidTr="00EB099A">
        <w:trPr>
          <w:jc w:val="center"/>
        </w:trPr>
        <w:tc>
          <w:tcPr>
            <w:tcW w:w="3397" w:type="dxa"/>
          </w:tcPr>
          <w:p w14:paraId="68FC84D4" w14:textId="77777777" w:rsidR="00A9116E" w:rsidRPr="00795E73" w:rsidRDefault="00A9116E" w:rsidP="00EB099A">
            <w:pPr>
              <w:pStyle w:val="tabteksts"/>
            </w:pPr>
            <w:r w:rsidRPr="00795E73">
              <w:t>Turpināti projekti (skaits)</w:t>
            </w:r>
          </w:p>
        </w:tc>
        <w:tc>
          <w:tcPr>
            <w:tcW w:w="1134" w:type="dxa"/>
          </w:tcPr>
          <w:p w14:paraId="3A809F25" w14:textId="77777777" w:rsidR="00A9116E" w:rsidRPr="00795E73" w:rsidRDefault="00A9116E" w:rsidP="00EB099A">
            <w:pPr>
              <w:pStyle w:val="tabteksts"/>
              <w:jc w:val="center"/>
            </w:pPr>
            <w:r w:rsidRPr="00795E73">
              <w:t>11</w:t>
            </w:r>
          </w:p>
        </w:tc>
        <w:tc>
          <w:tcPr>
            <w:tcW w:w="1134" w:type="dxa"/>
          </w:tcPr>
          <w:p w14:paraId="73661805" w14:textId="77777777" w:rsidR="00A9116E" w:rsidRPr="00795E73" w:rsidRDefault="00A9116E" w:rsidP="00EB099A">
            <w:pPr>
              <w:pStyle w:val="tabteksts"/>
              <w:jc w:val="center"/>
            </w:pPr>
            <w:r w:rsidRPr="00795E73">
              <w:t>5</w:t>
            </w:r>
          </w:p>
        </w:tc>
        <w:tc>
          <w:tcPr>
            <w:tcW w:w="1134" w:type="dxa"/>
          </w:tcPr>
          <w:p w14:paraId="2EB45FE5" w14:textId="77777777" w:rsidR="00A9116E" w:rsidRPr="00795E73" w:rsidRDefault="00A9116E" w:rsidP="00EB099A">
            <w:pPr>
              <w:pStyle w:val="tabteksts"/>
              <w:jc w:val="center"/>
            </w:pPr>
            <w:r w:rsidRPr="00795E73">
              <w:t>15</w:t>
            </w:r>
          </w:p>
        </w:tc>
        <w:tc>
          <w:tcPr>
            <w:tcW w:w="1134" w:type="dxa"/>
          </w:tcPr>
          <w:p w14:paraId="58CF9334" w14:textId="77777777" w:rsidR="00A9116E" w:rsidRPr="00795E73" w:rsidRDefault="00A9116E" w:rsidP="00EB099A">
            <w:pPr>
              <w:pStyle w:val="tabteksts"/>
              <w:jc w:val="center"/>
            </w:pPr>
            <w:r w:rsidRPr="00795E73">
              <w:t>15</w:t>
            </w:r>
          </w:p>
        </w:tc>
        <w:tc>
          <w:tcPr>
            <w:tcW w:w="1139" w:type="dxa"/>
          </w:tcPr>
          <w:p w14:paraId="2E4F28E1" w14:textId="77777777" w:rsidR="00A9116E" w:rsidRPr="00795E73" w:rsidRDefault="00A9116E" w:rsidP="00EB099A">
            <w:pPr>
              <w:pStyle w:val="tabteksts"/>
              <w:jc w:val="center"/>
            </w:pPr>
            <w:r w:rsidRPr="00795E73">
              <w:t>15</w:t>
            </w:r>
          </w:p>
        </w:tc>
      </w:tr>
      <w:tr w:rsidR="00A9116E" w:rsidRPr="00795E73" w14:paraId="7DD31C62" w14:textId="77777777" w:rsidTr="00EB099A">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1B92B" w14:textId="77777777" w:rsidR="00A9116E" w:rsidRPr="00795E73" w:rsidRDefault="00A9116E" w:rsidP="00EB099A">
            <w:pPr>
              <w:pStyle w:val="tabteksts"/>
            </w:pPr>
            <w:r w:rsidRPr="00795E73">
              <w:t xml:space="preserve">Līdzfinansēti projekti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96D20" w14:textId="77777777" w:rsidR="00A9116E" w:rsidRPr="00795E73" w:rsidRDefault="00A9116E" w:rsidP="00EB099A">
            <w:pPr>
              <w:pStyle w:val="tabteksts"/>
              <w:jc w:val="center"/>
            </w:pPr>
            <w:r w:rsidRPr="00795E73">
              <w:t>16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C61E8" w14:textId="77777777" w:rsidR="00A9116E" w:rsidRPr="00795E73" w:rsidRDefault="00A9116E" w:rsidP="00EB099A">
            <w:pPr>
              <w:pStyle w:val="tabteksts"/>
              <w:jc w:val="center"/>
            </w:pPr>
            <w:r w:rsidRPr="00795E73">
              <w:t>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4CFBB" w14:textId="77777777" w:rsidR="00A9116E" w:rsidRPr="00795E73" w:rsidRDefault="00A9116E" w:rsidP="00EB099A">
            <w:pPr>
              <w:pStyle w:val="tabteksts"/>
              <w:jc w:val="center"/>
            </w:pPr>
            <w:r w:rsidRPr="00795E73">
              <w:t>22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21998" w14:textId="77777777" w:rsidR="00A9116E" w:rsidRPr="00795E73" w:rsidRDefault="00A9116E" w:rsidP="00EB099A">
            <w:pPr>
              <w:pStyle w:val="tabteksts"/>
              <w:jc w:val="center"/>
            </w:pPr>
            <w:r w:rsidRPr="00795E73">
              <w:t>21</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C9BD5" w14:textId="77777777" w:rsidR="00A9116E" w:rsidRPr="00795E73" w:rsidRDefault="00A9116E" w:rsidP="00EB099A">
            <w:pPr>
              <w:pStyle w:val="tabteksts"/>
              <w:jc w:val="center"/>
            </w:pPr>
            <w:r w:rsidRPr="00795E73">
              <w:t>20</w:t>
            </w:r>
          </w:p>
        </w:tc>
      </w:tr>
    </w:tbl>
    <w:p w14:paraId="26F4CBEC"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52F453C3" w14:textId="77777777" w:rsidTr="00EB099A">
        <w:trPr>
          <w:trHeight w:val="283"/>
          <w:tblHeader/>
          <w:jc w:val="center"/>
        </w:trPr>
        <w:tc>
          <w:tcPr>
            <w:tcW w:w="3378" w:type="dxa"/>
            <w:vAlign w:val="center"/>
          </w:tcPr>
          <w:p w14:paraId="183FDB01" w14:textId="77777777" w:rsidR="00A9116E" w:rsidRPr="00795E73" w:rsidRDefault="00A9116E" w:rsidP="00EB099A">
            <w:pPr>
              <w:pStyle w:val="tabteksts"/>
              <w:jc w:val="center"/>
              <w:rPr>
                <w:szCs w:val="24"/>
              </w:rPr>
            </w:pPr>
          </w:p>
        </w:tc>
        <w:tc>
          <w:tcPr>
            <w:tcW w:w="1131" w:type="dxa"/>
          </w:tcPr>
          <w:p w14:paraId="64C166AA"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6A8C7587"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298599DB"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056C29EC"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21910187"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5008E61B" w14:textId="77777777" w:rsidTr="00EB099A">
        <w:trPr>
          <w:trHeight w:val="142"/>
          <w:jc w:val="center"/>
        </w:trPr>
        <w:tc>
          <w:tcPr>
            <w:tcW w:w="3378" w:type="dxa"/>
            <w:shd w:val="clear" w:color="auto" w:fill="D9D9D9" w:themeFill="background1" w:themeFillShade="D9"/>
            <w:vAlign w:val="center"/>
          </w:tcPr>
          <w:p w14:paraId="023E30C4"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26E18946" w14:textId="77777777" w:rsidR="00A9116E" w:rsidRPr="00795E73" w:rsidRDefault="00A9116E" w:rsidP="00EB099A">
            <w:pPr>
              <w:pStyle w:val="tabteksts"/>
              <w:jc w:val="right"/>
            </w:pPr>
            <w:r w:rsidRPr="00795E73">
              <w:t>320 817</w:t>
            </w:r>
          </w:p>
        </w:tc>
        <w:tc>
          <w:tcPr>
            <w:tcW w:w="1132" w:type="dxa"/>
            <w:shd w:val="clear" w:color="auto" w:fill="D9D9D9" w:themeFill="background1" w:themeFillShade="D9"/>
          </w:tcPr>
          <w:p w14:paraId="355C1381" w14:textId="77777777" w:rsidR="00A9116E" w:rsidRPr="00795E73" w:rsidRDefault="00A9116E" w:rsidP="00EB099A">
            <w:pPr>
              <w:pStyle w:val="tabteksts"/>
              <w:jc w:val="right"/>
            </w:pPr>
            <w:r w:rsidRPr="00795E73">
              <w:t>121 082</w:t>
            </w:r>
          </w:p>
        </w:tc>
        <w:tc>
          <w:tcPr>
            <w:tcW w:w="1132" w:type="dxa"/>
            <w:shd w:val="clear" w:color="auto" w:fill="D9D9D9" w:themeFill="background1" w:themeFillShade="D9"/>
          </w:tcPr>
          <w:p w14:paraId="28651AE0" w14:textId="77777777" w:rsidR="00A9116E" w:rsidRPr="00795E73" w:rsidRDefault="00A9116E" w:rsidP="00EB099A">
            <w:pPr>
              <w:pStyle w:val="tabteksts"/>
              <w:jc w:val="right"/>
            </w:pPr>
            <w:r w:rsidRPr="00795E73">
              <w:t>323 315</w:t>
            </w:r>
          </w:p>
        </w:tc>
        <w:tc>
          <w:tcPr>
            <w:tcW w:w="1132" w:type="dxa"/>
            <w:shd w:val="clear" w:color="auto" w:fill="D9D9D9" w:themeFill="background1" w:themeFillShade="D9"/>
          </w:tcPr>
          <w:p w14:paraId="49C4C324" w14:textId="77777777" w:rsidR="00A9116E" w:rsidRPr="00795E73" w:rsidRDefault="00A9116E" w:rsidP="00EB099A">
            <w:pPr>
              <w:pStyle w:val="tabteksts"/>
              <w:jc w:val="right"/>
            </w:pPr>
            <w:r w:rsidRPr="00795E73">
              <w:t>165 000</w:t>
            </w:r>
          </w:p>
        </w:tc>
        <w:tc>
          <w:tcPr>
            <w:tcW w:w="1132" w:type="dxa"/>
            <w:shd w:val="clear" w:color="auto" w:fill="D9D9D9" w:themeFill="background1" w:themeFillShade="D9"/>
          </w:tcPr>
          <w:p w14:paraId="1C7F05A9" w14:textId="77777777" w:rsidR="00A9116E" w:rsidRPr="00795E73" w:rsidRDefault="00A9116E" w:rsidP="00EB099A">
            <w:pPr>
              <w:pStyle w:val="tabteksts"/>
              <w:jc w:val="right"/>
            </w:pPr>
            <w:r w:rsidRPr="00795E73">
              <w:t>150 000</w:t>
            </w:r>
          </w:p>
        </w:tc>
      </w:tr>
      <w:tr w:rsidR="00A9116E" w:rsidRPr="00795E73" w14:paraId="7D524A50" w14:textId="77777777" w:rsidTr="00EB099A">
        <w:trPr>
          <w:trHeight w:val="444"/>
          <w:jc w:val="center"/>
        </w:trPr>
        <w:tc>
          <w:tcPr>
            <w:tcW w:w="3378" w:type="dxa"/>
            <w:vAlign w:val="center"/>
          </w:tcPr>
          <w:p w14:paraId="00707F1E"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76C94530" w14:textId="77777777" w:rsidR="00A9116E" w:rsidRPr="00795E73" w:rsidRDefault="00A9116E" w:rsidP="00EB099A">
            <w:pPr>
              <w:pStyle w:val="tabteksts"/>
              <w:jc w:val="center"/>
            </w:pPr>
            <w:r w:rsidRPr="00795E73">
              <w:rPr>
                <w:b/>
                <w:bCs/>
              </w:rPr>
              <w:t>×</w:t>
            </w:r>
          </w:p>
        </w:tc>
        <w:tc>
          <w:tcPr>
            <w:tcW w:w="1132" w:type="dxa"/>
          </w:tcPr>
          <w:p w14:paraId="2270317C" w14:textId="77777777" w:rsidR="00A9116E" w:rsidRPr="00795E73" w:rsidRDefault="00A9116E" w:rsidP="00EB099A">
            <w:pPr>
              <w:pStyle w:val="tabteksts"/>
              <w:jc w:val="right"/>
            </w:pPr>
            <w:r w:rsidRPr="00795E73">
              <w:t>-199 735</w:t>
            </w:r>
          </w:p>
        </w:tc>
        <w:tc>
          <w:tcPr>
            <w:tcW w:w="1132" w:type="dxa"/>
          </w:tcPr>
          <w:p w14:paraId="45272868" w14:textId="77777777" w:rsidR="00A9116E" w:rsidRPr="00795E73" w:rsidRDefault="00A9116E" w:rsidP="00EB099A">
            <w:pPr>
              <w:pStyle w:val="tabteksts"/>
              <w:jc w:val="right"/>
            </w:pPr>
            <w:r w:rsidRPr="00795E73">
              <w:t>202 233</w:t>
            </w:r>
          </w:p>
        </w:tc>
        <w:tc>
          <w:tcPr>
            <w:tcW w:w="1132" w:type="dxa"/>
          </w:tcPr>
          <w:p w14:paraId="0A45E6C4" w14:textId="77777777" w:rsidR="00A9116E" w:rsidRPr="00795E73" w:rsidRDefault="00A9116E" w:rsidP="00EB099A">
            <w:pPr>
              <w:pStyle w:val="tabteksts"/>
              <w:jc w:val="right"/>
            </w:pPr>
            <w:r w:rsidRPr="00795E73">
              <w:t>-158 315</w:t>
            </w:r>
          </w:p>
        </w:tc>
        <w:tc>
          <w:tcPr>
            <w:tcW w:w="1132" w:type="dxa"/>
          </w:tcPr>
          <w:p w14:paraId="36B29D88" w14:textId="77777777" w:rsidR="00A9116E" w:rsidRPr="00795E73" w:rsidRDefault="00A9116E" w:rsidP="00EB099A">
            <w:pPr>
              <w:pStyle w:val="tabteksts"/>
              <w:jc w:val="right"/>
            </w:pPr>
            <w:r w:rsidRPr="00795E73">
              <w:t>-15 000</w:t>
            </w:r>
          </w:p>
        </w:tc>
      </w:tr>
      <w:tr w:rsidR="00A9116E" w:rsidRPr="00795E73" w14:paraId="020C2DB0" w14:textId="77777777" w:rsidTr="00EB099A">
        <w:trPr>
          <w:trHeight w:val="283"/>
          <w:jc w:val="center"/>
        </w:trPr>
        <w:tc>
          <w:tcPr>
            <w:tcW w:w="3378" w:type="dxa"/>
            <w:vAlign w:val="center"/>
          </w:tcPr>
          <w:p w14:paraId="58F9CC15"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02172690" w14:textId="77777777" w:rsidR="00A9116E" w:rsidRPr="00795E73" w:rsidRDefault="00A9116E" w:rsidP="00EB099A">
            <w:pPr>
              <w:pStyle w:val="tabteksts"/>
              <w:jc w:val="center"/>
            </w:pPr>
            <w:r w:rsidRPr="00795E73">
              <w:rPr>
                <w:b/>
                <w:bCs/>
              </w:rPr>
              <w:t>×</w:t>
            </w:r>
          </w:p>
        </w:tc>
        <w:tc>
          <w:tcPr>
            <w:tcW w:w="1132" w:type="dxa"/>
          </w:tcPr>
          <w:p w14:paraId="4D2F0920" w14:textId="77777777" w:rsidR="00A9116E" w:rsidRPr="00795E73" w:rsidRDefault="00A9116E" w:rsidP="00EB099A">
            <w:pPr>
              <w:pStyle w:val="tabteksts"/>
              <w:jc w:val="right"/>
            </w:pPr>
            <w:r w:rsidRPr="00795E73">
              <w:t>-62,3</w:t>
            </w:r>
          </w:p>
        </w:tc>
        <w:tc>
          <w:tcPr>
            <w:tcW w:w="1132" w:type="dxa"/>
          </w:tcPr>
          <w:p w14:paraId="207DEDEA" w14:textId="77777777" w:rsidR="00A9116E" w:rsidRPr="00795E73" w:rsidRDefault="00A9116E" w:rsidP="00EB099A">
            <w:pPr>
              <w:pStyle w:val="tabteksts"/>
              <w:jc w:val="right"/>
            </w:pPr>
            <w:r w:rsidRPr="00795E73">
              <w:t>167,0</w:t>
            </w:r>
          </w:p>
        </w:tc>
        <w:tc>
          <w:tcPr>
            <w:tcW w:w="1132" w:type="dxa"/>
          </w:tcPr>
          <w:p w14:paraId="1A1CF9F5" w14:textId="77777777" w:rsidR="00A9116E" w:rsidRPr="00795E73" w:rsidRDefault="00A9116E" w:rsidP="00EB099A">
            <w:pPr>
              <w:pStyle w:val="tabteksts"/>
              <w:jc w:val="right"/>
            </w:pPr>
            <w:r w:rsidRPr="00795E73">
              <w:t>-49,0</w:t>
            </w:r>
          </w:p>
        </w:tc>
        <w:tc>
          <w:tcPr>
            <w:tcW w:w="1132" w:type="dxa"/>
          </w:tcPr>
          <w:p w14:paraId="64ADFE93" w14:textId="77777777" w:rsidR="00A9116E" w:rsidRPr="00795E73" w:rsidRDefault="00A9116E" w:rsidP="00EB099A">
            <w:pPr>
              <w:pStyle w:val="tabteksts"/>
              <w:jc w:val="right"/>
            </w:pPr>
            <w:r w:rsidRPr="00795E73">
              <w:t>-9,1</w:t>
            </w:r>
          </w:p>
        </w:tc>
      </w:tr>
      <w:tr w:rsidR="00A9116E" w:rsidRPr="00795E73" w14:paraId="7F7E355C" w14:textId="77777777" w:rsidTr="00EB099A">
        <w:trPr>
          <w:trHeight w:val="142"/>
          <w:jc w:val="center"/>
        </w:trPr>
        <w:tc>
          <w:tcPr>
            <w:tcW w:w="3378" w:type="dxa"/>
          </w:tcPr>
          <w:p w14:paraId="28417C13"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7341B526" w14:textId="77777777" w:rsidR="00A9116E" w:rsidRPr="00795E73" w:rsidRDefault="00A9116E" w:rsidP="00EB099A">
            <w:pPr>
              <w:pStyle w:val="tabteksts"/>
              <w:jc w:val="right"/>
              <w:rPr>
                <w:szCs w:val="18"/>
              </w:rPr>
            </w:pPr>
            <w:r w:rsidRPr="00795E73">
              <w:rPr>
                <w:szCs w:val="18"/>
              </w:rPr>
              <w:t>117 966</w:t>
            </w:r>
          </w:p>
        </w:tc>
        <w:tc>
          <w:tcPr>
            <w:tcW w:w="1132" w:type="dxa"/>
          </w:tcPr>
          <w:p w14:paraId="3ACF7841" w14:textId="77777777" w:rsidR="00A9116E" w:rsidRPr="00795E73" w:rsidRDefault="00A9116E" w:rsidP="00EB099A">
            <w:pPr>
              <w:pStyle w:val="tabteksts"/>
              <w:jc w:val="right"/>
              <w:rPr>
                <w:szCs w:val="18"/>
              </w:rPr>
            </w:pPr>
            <w:r w:rsidRPr="00795E73">
              <w:rPr>
                <w:szCs w:val="18"/>
              </w:rPr>
              <w:t>27 977</w:t>
            </w:r>
          </w:p>
        </w:tc>
        <w:tc>
          <w:tcPr>
            <w:tcW w:w="1132" w:type="dxa"/>
          </w:tcPr>
          <w:p w14:paraId="44451C6C" w14:textId="77777777" w:rsidR="00A9116E" w:rsidRPr="00795E73" w:rsidRDefault="00A9116E" w:rsidP="00EB099A">
            <w:pPr>
              <w:pStyle w:val="tabteksts"/>
              <w:jc w:val="right"/>
              <w:rPr>
                <w:szCs w:val="18"/>
              </w:rPr>
            </w:pPr>
            <w:r w:rsidRPr="00795E73">
              <w:rPr>
                <w:szCs w:val="18"/>
              </w:rPr>
              <w:t>93 174</w:t>
            </w:r>
          </w:p>
        </w:tc>
        <w:tc>
          <w:tcPr>
            <w:tcW w:w="1132" w:type="dxa"/>
          </w:tcPr>
          <w:p w14:paraId="2A6027AA" w14:textId="77777777" w:rsidR="00A9116E" w:rsidRPr="00795E73" w:rsidRDefault="00A9116E" w:rsidP="00EB099A">
            <w:pPr>
              <w:pStyle w:val="tabteksts"/>
              <w:jc w:val="right"/>
              <w:rPr>
                <w:szCs w:val="18"/>
              </w:rPr>
            </w:pPr>
            <w:r w:rsidRPr="00795E73">
              <w:rPr>
                <w:szCs w:val="18"/>
              </w:rPr>
              <w:t>11 200</w:t>
            </w:r>
          </w:p>
        </w:tc>
        <w:tc>
          <w:tcPr>
            <w:tcW w:w="1132" w:type="dxa"/>
          </w:tcPr>
          <w:p w14:paraId="45DE62B9" w14:textId="77777777" w:rsidR="00A9116E" w:rsidRPr="00795E73" w:rsidRDefault="00A9116E" w:rsidP="00EB099A">
            <w:pPr>
              <w:pStyle w:val="tabteksts"/>
              <w:jc w:val="center"/>
            </w:pPr>
            <w:r w:rsidRPr="00795E73">
              <w:t>-</w:t>
            </w:r>
          </w:p>
        </w:tc>
      </w:tr>
      <w:tr w:rsidR="00A9116E" w:rsidRPr="00795E73" w14:paraId="0562D0C4" w14:textId="77777777" w:rsidTr="00EB099A">
        <w:trPr>
          <w:trHeight w:val="283"/>
          <w:jc w:val="center"/>
        </w:trPr>
        <w:tc>
          <w:tcPr>
            <w:tcW w:w="3378" w:type="dxa"/>
          </w:tcPr>
          <w:p w14:paraId="27D208AE"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3FA3B13C" w14:textId="77777777" w:rsidR="00A9116E" w:rsidRPr="00795E73" w:rsidRDefault="00A9116E" w:rsidP="00EB099A">
            <w:pPr>
              <w:pStyle w:val="tabteksts"/>
              <w:jc w:val="right"/>
              <w:rPr>
                <w:szCs w:val="18"/>
              </w:rPr>
            </w:pPr>
            <w:r w:rsidRPr="00795E73">
              <w:rPr>
                <w:szCs w:val="18"/>
              </w:rPr>
              <w:t>6</w:t>
            </w:r>
          </w:p>
        </w:tc>
        <w:tc>
          <w:tcPr>
            <w:tcW w:w="1132" w:type="dxa"/>
          </w:tcPr>
          <w:p w14:paraId="05D32337" w14:textId="77777777" w:rsidR="00A9116E" w:rsidRPr="00795E73" w:rsidRDefault="00A9116E" w:rsidP="00EB099A">
            <w:pPr>
              <w:pStyle w:val="tabteksts"/>
              <w:jc w:val="right"/>
              <w:rPr>
                <w:szCs w:val="18"/>
              </w:rPr>
            </w:pPr>
            <w:r w:rsidRPr="00795E73">
              <w:rPr>
                <w:szCs w:val="18"/>
              </w:rPr>
              <w:t>2</w:t>
            </w:r>
          </w:p>
        </w:tc>
        <w:tc>
          <w:tcPr>
            <w:tcW w:w="1132" w:type="dxa"/>
          </w:tcPr>
          <w:p w14:paraId="0FFAB559" w14:textId="77777777" w:rsidR="00A9116E" w:rsidRPr="00795E73" w:rsidRDefault="00A9116E" w:rsidP="00EB099A">
            <w:pPr>
              <w:pStyle w:val="tabteksts"/>
              <w:jc w:val="right"/>
              <w:rPr>
                <w:szCs w:val="18"/>
              </w:rPr>
            </w:pPr>
            <w:r w:rsidRPr="00795E73">
              <w:rPr>
                <w:szCs w:val="18"/>
              </w:rPr>
              <w:t>5</w:t>
            </w:r>
          </w:p>
        </w:tc>
        <w:tc>
          <w:tcPr>
            <w:tcW w:w="1132" w:type="dxa"/>
          </w:tcPr>
          <w:p w14:paraId="200BCBEF" w14:textId="77777777" w:rsidR="00A9116E" w:rsidRPr="00795E73" w:rsidRDefault="00A9116E" w:rsidP="00EB099A">
            <w:pPr>
              <w:pStyle w:val="tabteksts"/>
              <w:jc w:val="right"/>
              <w:rPr>
                <w:szCs w:val="18"/>
              </w:rPr>
            </w:pPr>
            <w:r w:rsidRPr="00795E73">
              <w:rPr>
                <w:szCs w:val="18"/>
              </w:rPr>
              <w:t>1</w:t>
            </w:r>
          </w:p>
        </w:tc>
        <w:tc>
          <w:tcPr>
            <w:tcW w:w="1132" w:type="dxa"/>
          </w:tcPr>
          <w:p w14:paraId="7F9B56ED" w14:textId="77777777" w:rsidR="00A9116E" w:rsidRPr="00795E73" w:rsidRDefault="00A9116E" w:rsidP="00EB099A">
            <w:pPr>
              <w:pStyle w:val="tabteksts"/>
              <w:jc w:val="center"/>
            </w:pPr>
            <w:r w:rsidRPr="00795E73">
              <w:t>-</w:t>
            </w:r>
          </w:p>
        </w:tc>
      </w:tr>
      <w:tr w:rsidR="00A9116E" w:rsidRPr="00795E73" w14:paraId="57513EE1" w14:textId="77777777" w:rsidTr="00EB099A">
        <w:trPr>
          <w:trHeight w:val="283"/>
          <w:jc w:val="center"/>
        </w:trPr>
        <w:tc>
          <w:tcPr>
            <w:tcW w:w="3378" w:type="dxa"/>
          </w:tcPr>
          <w:p w14:paraId="3AEF9CAF"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155AC93B" w14:textId="77777777" w:rsidR="00A9116E" w:rsidRPr="00795E73" w:rsidRDefault="00A9116E" w:rsidP="00EB099A">
            <w:pPr>
              <w:pStyle w:val="tabteksts"/>
              <w:jc w:val="right"/>
              <w:rPr>
                <w:szCs w:val="18"/>
              </w:rPr>
            </w:pPr>
            <w:r w:rsidRPr="00795E73">
              <w:rPr>
                <w:szCs w:val="18"/>
              </w:rPr>
              <w:t>1 532</w:t>
            </w:r>
          </w:p>
        </w:tc>
        <w:tc>
          <w:tcPr>
            <w:tcW w:w="1132" w:type="dxa"/>
          </w:tcPr>
          <w:p w14:paraId="56E6A63D" w14:textId="77777777" w:rsidR="00A9116E" w:rsidRPr="00795E73" w:rsidRDefault="00A9116E" w:rsidP="00EB099A">
            <w:pPr>
              <w:pStyle w:val="tabteksts"/>
              <w:jc w:val="right"/>
              <w:rPr>
                <w:szCs w:val="18"/>
              </w:rPr>
            </w:pPr>
            <w:r w:rsidRPr="00795E73">
              <w:rPr>
                <w:szCs w:val="18"/>
              </w:rPr>
              <w:t>1 166</w:t>
            </w:r>
          </w:p>
        </w:tc>
        <w:tc>
          <w:tcPr>
            <w:tcW w:w="1132" w:type="dxa"/>
          </w:tcPr>
          <w:p w14:paraId="698448C6" w14:textId="77777777" w:rsidR="00A9116E" w:rsidRPr="00795E73" w:rsidRDefault="00A9116E" w:rsidP="00EB099A">
            <w:pPr>
              <w:pStyle w:val="tabteksts"/>
              <w:jc w:val="right"/>
              <w:rPr>
                <w:szCs w:val="18"/>
              </w:rPr>
            </w:pPr>
            <w:r w:rsidRPr="00795E73">
              <w:rPr>
                <w:szCs w:val="18"/>
              </w:rPr>
              <w:t>1 420</w:t>
            </w:r>
          </w:p>
        </w:tc>
        <w:tc>
          <w:tcPr>
            <w:tcW w:w="1132" w:type="dxa"/>
          </w:tcPr>
          <w:p w14:paraId="12E8D33C" w14:textId="77777777" w:rsidR="00A9116E" w:rsidRPr="00795E73" w:rsidRDefault="00A9116E" w:rsidP="00EB099A">
            <w:pPr>
              <w:pStyle w:val="tabteksts"/>
              <w:jc w:val="right"/>
              <w:rPr>
                <w:szCs w:val="18"/>
              </w:rPr>
            </w:pPr>
            <w:r w:rsidRPr="00795E73">
              <w:rPr>
                <w:szCs w:val="18"/>
              </w:rPr>
              <w:t>933</w:t>
            </w:r>
          </w:p>
        </w:tc>
        <w:tc>
          <w:tcPr>
            <w:tcW w:w="1132" w:type="dxa"/>
          </w:tcPr>
          <w:p w14:paraId="08FC6F94" w14:textId="77777777" w:rsidR="00A9116E" w:rsidRPr="00795E73" w:rsidRDefault="00A9116E" w:rsidP="00EB099A">
            <w:pPr>
              <w:pStyle w:val="tabteksts"/>
              <w:jc w:val="center"/>
            </w:pPr>
            <w:r w:rsidRPr="00795E73">
              <w:t>-</w:t>
            </w:r>
          </w:p>
        </w:tc>
      </w:tr>
      <w:tr w:rsidR="00A9116E" w:rsidRPr="00795E73" w14:paraId="426A8393" w14:textId="77777777" w:rsidTr="00EB099A">
        <w:trPr>
          <w:trHeight w:val="567"/>
          <w:jc w:val="center"/>
        </w:trPr>
        <w:tc>
          <w:tcPr>
            <w:tcW w:w="3378" w:type="dxa"/>
            <w:vAlign w:val="center"/>
          </w:tcPr>
          <w:p w14:paraId="62E62DD4"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33791407" w14:textId="77777777" w:rsidR="00A9116E" w:rsidRPr="00795E73" w:rsidRDefault="00A9116E" w:rsidP="00EB099A">
            <w:pPr>
              <w:pStyle w:val="tabteksts"/>
              <w:jc w:val="right"/>
              <w:rPr>
                <w:szCs w:val="18"/>
              </w:rPr>
            </w:pPr>
            <w:r w:rsidRPr="00795E73">
              <w:rPr>
                <w:szCs w:val="18"/>
              </w:rPr>
              <w:t>7 688</w:t>
            </w:r>
          </w:p>
        </w:tc>
        <w:tc>
          <w:tcPr>
            <w:tcW w:w="1132" w:type="dxa"/>
          </w:tcPr>
          <w:p w14:paraId="47022D9B" w14:textId="77777777" w:rsidR="00A9116E" w:rsidRPr="00795E73" w:rsidRDefault="00A9116E" w:rsidP="00EB099A">
            <w:pPr>
              <w:pStyle w:val="tabteksts"/>
              <w:jc w:val="right"/>
              <w:rPr>
                <w:szCs w:val="18"/>
              </w:rPr>
            </w:pPr>
            <w:r w:rsidRPr="00795E73">
              <w:rPr>
                <w:szCs w:val="18"/>
              </w:rPr>
              <w:t>0</w:t>
            </w:r>
          </w:p>
        </w:tc>
        <w:tc>
          <w:tcPr>
            <w:tcW w:w="1132" w:type="dxa"/>
          </w:tcPr>
          <w:p w14:paraId="399C5DB7" w14:textId="77777777" w:rsidR="00A9116E" w:rsidRPr="00795E73" w:rsidRDefault="00A9116E" w:rsidP="00EB099A">
            <w:pPr>
              <w:pStyle w:val="tabteksts"/>
              <w:jc w:val="right"/>
              <w:rPr>
                <w:szCs w:val="18"/>
              </w:rPr>
            </w:pPr>
            <w:r w:rsidRPr="00795E73">
              <w:rPr>
                <w:szCs w:val="18"/>
              </w:rPr>
              <w:t>8 000</w:t>
            </w:r>
          </w:p>
        </w:tc>
        <w:tc>
          <w:tcPr>
            <w:tcW w:w="1132" w:type="dxa"/>
          </w:tcPr>
          <w:p w14:paraId="3EC3F71E" w14:textId="77777777" w:rsidR="00A9116E" w:rsidRPr="00795E73" w:rsidRDefault="00A9116E" w:rsidP="00EB099A">
            <w:pPr>
              <w:pStyle w:val="tabteksts"/>
              <w:jc w:val="right"/>
              <w:rPr>
                <w:szCs w:val="18"/>
              </w:rPr>
            </w:pPr>
            <w:r w:rsidRPr="00795E73">
              <w:rPr>
                <w:szCs w:val="18"/>
              </w:rPr>
              <w:t>0</w:t>
            </w:r>
          </w:p>
        </w:tc>
        <w:tc>
          <w:tcPr>
            <w:tcW w:w="1132" w:type="dxa"/>
          </w:tcPr>
          <w:p w14:paraId="7EEC183B" w14:textId="77777777" w:rsidR="00A9116E" w:rsidRPr="00795E73" w:rsidRDefault="00A9116E" w:rsidP="00EB099A">
            <w:pPr>
              <w:pStyle w:val="tabteksts"/>
              <w:jc w:val="center"/>
            </w:pPr>
            <w:r w:rsidRPr="00795E73">
              <w:t>-</w:t>
            </w:r>
          </w:p>
        </w:tc>
      </w:tr>
    </w:tbl>
    <w:p w14:paraId="0B4666DD"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26E4D233"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8"/>
        <w:gridCol w:w="1276"/>
        <w:gridCol w:w="1279"/>
      </w:tblGrid>
      <w:tr w:rsidR="00A9116E" w:rsidRPr="00795E73" w14:paraId="5CCF0277" w14:textId="77777777" w:rsidTr="00EB099A">
        <w:trPr>
          <w:trHeight w:val="142"/>
          <w:tblHeader/>
          <w:jc w:val="center"/>
        </w:trPr>
        <w:tc>
          <w:tcPr>
            <w:tcW w:w="5236" w:type="dxa"/>
            <w:vAlign w:val="center"/>
          </w:tcPr>
          <w:p w14:paraId="3360C4EC"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9" w:type="dxa"/>
            <w:vAlign w:val="center"/>
          </w:tcPr>
          <w:p w14:paraId="226F55C5"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243A3DB6"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80" w:type="dxa"/>
            <w:vAlign w:val="center"/>
          </w:tcPr>
          <w:p w14:paraId="695E2C1B"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1A633CB5" w14:textId="77777777" w:rsidTr="00EB099A">
        <w:trPr>
          <w:trHeight w:val="142"/>
          <w:jc w:val="center"/>
        </w:trPr>
        <w:tc>
          <w:tcPr>
            <w:tcW w:w="5236" w:type="dxa"/>
            <w:shd w:val="clear" w:color="auto" w:fill="D9D9D9" w:themeFill="background1" w:themeFillShade="D9"/>
          </w:tcPr>
          <w:p w14:paraId="0C9E7656" w14:textId="77777777" w:rsidR="00A9116E" w:rsidRPr="00795E73" w:rsidRDefault="00A9116E" w:rsidP="00EB099A">
            <w:pPr>
              <w:pStyle w:val="tabteksts"/>
              <w:rPr>
                <w:szCs w:val="18"/>
              </w:rPr>
            </w:pPr>
            <w:r w:rsidRPr="00795E73">
              <w:rPr>
                <w:b/>
                <w:bCs/>
                <w:szCs w:val="18"/>
                <w:lang w:eastAsia="lv-LV"/>
              </w:rPr>
              <w:t>Izdevumi - kopā</w:t>
            </w:r>
          </w:p>
        </w:tc>
        <w:tc>
          <w:tcPr>
            <w:tcW w:w="1279" w:type="dxa"/>
            <w:shd w:val="clear" w:color="auto" w:fill="D9D9D9" w:themeFill="background1" w:themeFillShade="D9"/>
          </w:tcPr>
          <w:p w14:paraId="362E7252" w14:textId="77777777" w:rsidR="00A9116E" w:rsidRPr="00795E73" w:rsidRDefault="00A9116E" w:rsidP="00EB099A">
            <w:pPr>
              <w:pStyle w:val="tabteksts"/>
              <w:jc w:val="right"/>
              <w:rPr>
                <w:b/>
                <w:szCs w:val="18"/>
              </w:rPr>
            </w:pPr>
            <w:r w:rsidRPr="00795E73">
              <w:rPr>
                <w:b/>
                <w:szCs w:val="18"/>
              </w:rPr>
              <w:t>121 082</w:t>
            </w:r>
          </w:p>
        </w:tc>
        <w:tc>
          <w:tcPr>
            <w:tcW w:w="1277" w:type="dxa"/>
            <w:shd w:val="clear" w:color="auto" w:fill="D9D9D9" w:themeFill="background1" w:themeFillShade="D9"/>
          </w:tcPr>
          <w:p w14:paraId="2EE48CA8" w14:textId="77777777" w:rsidR="00A9116E" w:rsidRPr="00795E73" w:rsidRDefault="00A9116E" w:rsidP="00EB099A">
            <w:pPr>
              <w:pStyle w:val="tabteksts"/>
              <w:jc w:val="right"/>
              <w:rPr>
                <w:b/>
                <w:szCs w:val="18"/>
              </w:rPr>
            </w:pPr>
            <w:r w:rsidRPr="00795E73">
              <w:rPr>
                <w:b/>
                <w:szCs w:val="18"/>
              </w:rPr>
              <w:t>323 315</w:t>
            </w:r>
          </w:p>
        </w:tc>
        <w:tc>
          <w:tcPr>
            <w:tcW w:w="1280" w:type="dxa"/>
            <w:shd w:val="clear" w:color="auto" w:fill="D9D9D9" w:themeFill="background1" w:themeFillShade="D9"/>
          </w:tcPr>
          <w:p w14:paraId="10F4CCD8" w14:textId="77777777" w:rsidR="00A9116E" w:rsidRPr="00795E73" w:rsidRDefault="00A9116E" w:rsidP="00EB099A">
            <w:pPr>
              <w:pStyle w:val="tabteksts"/>
              <w:jc w:val="right"/>
              <w:rPr>
                <w:b/>
                <w:szCs w:val="18"/>
              </w:rPr>
            </w:pPr>
            <w:r w:rsidRPr="00795E73">
              <w:rPr>
                <w:b/>
                <w:szCs w:val="18"/>
              </w:rPr>
              <w:t>202 233</w:t>
            </w:r>
          </w:p>
        </w:tc>
      </w:tr>
      <w:tr w:rsidR="00A9116E" w:rsidRPr="00795E73" w14:paraId="245CC658" w14:textId="77777777" w:rsidTr="00EB099A">
        <w:trPr>
          <w:jc w:val="center"/>
        </w:trPr>
        <w:tc>
          <w:tcPr>
            <w:tcW w:w="9072" w:type="dxa"/>
            <w:gridSpan w:val="4"/>
          </w:tcPr>
          <w:p w14:paraId="6C1CB51B"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2A9260D9" w14:textId="77777777" w:rsidTr="00EB099A">
        <w:trPr>
          <w:jc w:val="center"/>
        </w:trPr>
        <w:tc>
          <w:tcPr>
            <w:tcW w:w="5240" w:type="dxa"/>
            <w:shd w:val="clear" w:color="auto" w:fill="F2F2F2" w:themeFill="background1" w:themeFillShade="F2"/>
          </w:tcPr>
          <w:p w14:paraId="1631E96D" w14:textId="77777777" w:rsidR="00A9116E" w:rsidRPr="00795E73" w:rsidRDefault="00A9116E" w:rsidP="00EB099A">
            <w:pPr>
              <w:pStyle w:val="tabteksts"/>
              <w:rPr>
                <w:i/>
                <w:szCs w:val="18"/>
                <w:lang w:eastAsia="lv-LV"/>
              </w:rPr>
            </w:pPr>
            <w:r w:rsidRPr="00795E73">
              <w:rPr>
                <w:szCs w:val="18"/>
                <w:u w:val="single"/>
                <w:lang w:eastAsia="lv-LV"/>
              </w:rPr>
              <w:t>Prioritāri pasākumi</w:t>
            </w:r>
          </w:p>
        </w:tc>
        <w:tc>
          <w:tcPr>
            <w:tcW w:w="1275" w:type="dxa"/>
            <w:shd w:val="clear" w:color="auto" w:fill="F2F2F2" w:themeFill="background1" w:themeFillShade="F2"/>
          </w:tcPr>
          <w:p w14:paraId="13D4AAB4" w14:textId="77777777" w:rsidR="00A9116E" w:rsidRPr="00E670F0" w:rsidRDefault="00A9116E" w:rsidP="00EB099A">
            <w:pPr>
              <w:pStyle w:val="tabteksts"/>
              <w:jc w:val="center"/>
              <w:rPr>
                <w:lang w:eastAsia="lv-LV"/>
              </w:rPr>
            </w:pPr>
            <w:r w:rsidRPr="00E670F0">
              <w:rPr>
                <w:lang w:eastAsia="lv-LV"/>
              </w:rPr>
              <w:t>-</w:t>
            </w:r>
          </w:p>
        </w:tc>
        <w:tc>
          <w:tcPr>
            <w:tcW w:w="1277" w:type="dxa"/>
            <w:shd w:val="clear" w:color="auto" w:fill="F2F2F2" w:themeFill="background1" w:themeFillShade="F2"/>
          </w:tcPr>
          <w:p w14:paraId="60A58664" w14:textId="77777777" w:rsidR="00A9116E" w:rsidRPr="00E670F0" w:rsidRDefault="00A9116E" w:rsidP="00EB099A">
            <w:pPr>
              <w:pStyle w:val="tabteksts"/>
              <w:jc w:val="right"/>
              <w:rPr>
                <w:iCs/>
                <w:szCs w:val="18"/>
                <w:lang w:eastAsia="lv-LV"/>
              </w:rPr>
            </w:pPr>
            <w:r w:rsidRPr="00E670F0">
              <w:rPr>
                <w:iCs/>
                <w:szCs w:val="18"/>
                <w:lang w:eastAsia="lv-LV"/>
              </w:rPr>
              <w:t>150 000</w:t>
            </w:r>
          </w:p>
        </w:tc>
        <w:tc>
          <w:tcPr>
            <w:tcW w:w="1280" w:type="dxa"/>
            <w:shd w:val="clear" w:color="auto" w:fill="F2F2F2" w:themeFill="background1" w:themeFillShade="F2"/>
          </w:tcPr>
          <w:p w14:paraId="4921A3B6" w14:textId="77777777" w:rsidR="00A9116E" w:rsidRPr="00E670F0" w:rsidRDefault="00A9116E" w:rsidP="00EB099A">
            <w:pPr>
              <w:pStyle w:val="tabteksts"/>
              <w:jc w:val="right"/>
              <w:rPr>
                <w:iCs/>
                <w:szCs w:val="18"/>
                <w:lang w:eastAsia="lv-LV"/>
              </w:rPr>
            </w:pPr>
            <w:r w:rsidRPr="00E670F0">
              <w:rPr>
                <w:iCs/>
                <w:szCs w:val="18"/>
                <w:lang w:eastAsia="lv-LV"/>
              </w:rPr>
              <w:t>150 000</w:t>
            </w:r>
          </w:p>
        </w:tc>
      </w:tr>
      <w:tr w:rsidR="00A9116E" w:rsidRPr="00795E73" w14:paraId="62F2E178" w14:textId="77777777" w:rsidTr="00EB099A">
        <w:trPr>
          <w:jc w:val="center"/>
        </w:trPr>
        <w:tc>
          <w:tcPr>
            <w:tcW w:w="5236" w:type="dxa"/>
          </w:tcPr>
          <w:p w14:paraId="4C9A359B" w14:textId="16DFCCBF" w:rsidR="00A9116E" w:rsidRPr="00795E73" w:rsidRDefault="00A9116E" w:rsidP="0084004F">
            <w:pPr>
              <w:pStyle w:val="tabteksts"/>
              <w:jc w:val="both"/>
              <w:rPr>
                <w:i/>
                <w:szCs w:val="18"/>
                <w:lang w:eastAsia="lv-LV"/>
              </w:rPr>
            </w:pPr>
            <w:r w:rsidRPr="00795E73">
              <w:rPr>
                <w:i/>
                <w:szCs w:val="18"/>
                <w:lang w:eastAsia="lv-LV"/>
              </w:rPr>
              <w:t>Saliedētas un pilsoniski aktīvas sabiedrības attīstības pamatnostādņu īstenošana,</w:t>
            </w:r>
            <w:r w:rsidRPr="00795E73">
              <w:t xml:space="preserve"> </w:t>
            </w:r>
            <w:r w:rsidRPr="00795E73">
              <w:rPr>
                <w:i/>
                <w:szCs w:val="18"/>
                <w:lang w:eastAsia="lv-LV"/>
              </w:rPr>
              <w:t>saskaņā ar MK 24.09.2021. sēdes protokola Nr.63 1.§ 2.</w:t>
            </w:r>
            <w:r w:rsidR="0084004F">
              <w:rPr>
                <w:i/>
                <w:szCs w:val="18"/>
                <w:lang w:eastAsia="lv-LV"/>
              </w:rPr>
              <w:t> </w:t>
            </w:r>
            <w:r w:rsidRPr="00795E73">
              <w:rPr>
                <w:i/>
                <w:szCs w:val="18"/>
                <w:lang w:eastAsia="lv-LV"/>
              </w:rPr>
              <w:t>punktu</w:t>
            </w:r>
          </w:p>
        </w:tc>
        <w:tc>
          <w:tcPr>
            <w:tcW w:w="1279" w:type="dxa"/>
          </w:tcPr>
          <w:p w14:paraId="53074DCE" w14:textId="77777777" w:rsidR="00A9116E" w:rsidRPr="00E670F0" w:rsidRDefault="00A9116E" w:rsidP="00EB099A">
            <w:pPr>
              <w:pStyle w:val="tabteksts"/>
              <w:jc w:val="center"/>
              <w:rPr>
                <w:lang w:eastAsia="lv-LV"/>
              </w:rPr>
            </w:pPr>
            <w:r w:rsidRPr="00E670F0">
              <w:rPr>
                <w:lang w:eastAsia="lv-LV"/>
              </w:rPr>
              <w:t>-</w:t>
            </w:r>
          </w:p>
        </w:tc>
        <w:tc>
          <w:tcPr>
            <w:tcW w:w="1277" w:type="dxa"/>
          </w:tcPr>
          <w:p w14:paraId="5A40B126" w14:textId="77777777" w:rsidR="00A9116E" w:rsidRPr="00E670F0" w:rsidRDefault="00A9116E" w:rsidP="00EB099A">
            <w:pPr>
              <w:pStyle w:val="tabteksts"/>
              <w:jc w:val="right"/>
              <w:rPr>
                <w:iCs/>
                <w:szCs w:val="18"/>
                <w:lang w:eastAsia="lv-LV"/>
              </w:rPr>
            </w:pPr>
            <w:r w:rsidRPr="00E670F0">
              <w:rPr>
                <w:iCs/>
                <w:szCs w:val="18"/>
                <w:lang w:eastAsia="lv-LV"/>
              </w:rPr>
              <w:t>150 000</w:t>
            </w:r>
          </w:p>
        </w:tc>
        <w:tc>
          <w:tcPr>
            <w:tcW w:w="1280" w:type="dxa"/>
          </w:tcPr>
          <w:p w14:paraId="7ED8EC6C" w14:textId="77777777" w:rsidR="00A9116E" w:rsidRPr="00E670F0" w:rsidRDefault="00A9116E" w:rsidP="00EB099A">
            <w:pPr>
              <w:pStyle w:val="tabteksts"/>
              <w:jc w:val="right"/>
              <w:rPr>
                <w:iCs/>
                <w:szCs w:val="18"/>
                <w:lang w:eastAsia="lv-LV"/>
              </w:rPr>
            </w:pPr>
            <w:r w:rsidRPr="00E670F0">
              <w:rPr>
                <w:iCs/>
                <w:szCs w:val="18"/>
                <w:lang w:eastAsia="lv-LV"/>
              </w:rPr>
              <w:t>150 000</w:t>
            </w:r>
          </w:p>
        </w:tc>
      </w:tr>
      <w:tr w:rsidR="00A9116E" w:rsidRPr="00795E73" w14:paraId="4369F7BF" w14:textId="77777777" w:rsidTr="00EB099A">
        <w:trPr>
          <w:trHeight w:val="142"/>
          <w:jc w:val="center"/>
        </w:trPr>
        <w:tc>
          <w:tcPr>
            <w:tcW w:w="5236" w:type="dxa"/>
            <w:shd w:val="clear" w:color="auto" w:fill="F2F2F2" w:themeFill="background1" w:themeFillShade="F2"/>
          </w:tcPr>
          <w:p w14:paraId="1AC0AAB6"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9" w:type="dxa"/>
            <w:shd w:val="clear" w:color="auto" w:fill="F2F2F2" w:themeFill="background1" w:themeFillShade="F2"/>
          </w:tcPr>
          <w:p w14:paraId="6C61D418" w14:textId="77777777" w:rsidR="00A9116E" w:rsidRPr="00E670F0" w:rsidRDefault="00A9116E" w:rsidP="00EB099A">
            <w:pPr>
              <w:pStyle w:val="tabteksts"/>
              <w:jc w:val="right"/>
              <w:rPr>
                <w:szCs w:val="18"/>
              </w:rPr>
            </w:pPr>
            <w:r w:rsidRPr="00E670F0">
              <w:rPr>
                <w:szCs w:val="18"/>
              </w:rPr>
              <w:t>121 082</w:t>
            </w:r>
          </w:p>
        </w:tc>
        <w:tc>
          <w:tcPr>
            <w:tcW w:w="1277" w:type="dxa"/>
            <w:shd w:val="clear" w:color="auto" w:fill="F2F2F2" w:themeFill="background1" w:themeFillShade="F2"/>
          </w:tcPr>
          <w:p w14:paraId="00127D9B" w14:textId="77777777" w:rsidR="00A9116E" w:rsidRPr="00E670F0" w:rsidRDefault="00A9116E" w:rsidP="00EB099A">
            <w:pPr>
              <w:pStyle w:val="tabteksts"/>
              <w:jc w:val="right"/>
              <w:rPr>
                <w:szCs w:val="18"/>
              </w:rPr>
            </w:pPr>
            <w:r w:rsidRPr="00E670F0">
              <w:rPr>
                <w:szCs w:val="18"/>
              </w:rPr>
              <w:t>173 315</w:t>
            </w:r>
          </w:p>
        </w:tc>
        <w:tc>
          <w:tcPr>
            <w:tcW w:w="1280" w:type="dxa"/>
            <w:shd w:val="clear" w:color="auto" w:fill="F2F2F2" w:themeFill="background1" w:themeFillShade="F2"/>
          </w:tcPr>
          <w:p w14:paraId="6069518A" w14:textId="77777777" w:rsidR="00A9116E" w:rsidRPr="00E670F0" w:rsidRDefault="00A9116E" w:rsidP="00EB099A">
            <w:pPr>
              <w:pStyle w:val="tabteksts"/>
              <w:jc w:val="right"/>
              <w:rPr>
                <w:szCs w:val="18"/>
              </w:rPr>
            </w:pPr>
            <w:r w:rsidRPr="00E670F0">
              <w:rPr>
                <w:szCs w:val="18"/>
              </w:rPr>
              <w:t>52 233</w:t>
            </w:r>
          </w:p>
        </w:tc>
      </w:tr>
      <w:tr w:rsidR="00A9116E" w:rsidRPr="00795E73" w14:paraId="7DB96437" w14:textId="77777777" w:rsidTr="00EB099A">
        <w:trPr>
          <w:trHeight w:val="142"/>
          <w:jc w:val="center"/>
        </w:trPr>
        <w:tc>
          <w:tcPr>
            <w:tcW w:w="5236" w:type="dxa"/>
          </w:tcPr>
          <w:p w14:paraId="53522EFB" w14:textId="77777777" w:rsidR="00A9116E" w:rsidRPr="00795E73" w:rsidRDefault="00A9116E" w:rsidP="0084004F">
            <w:pPr>
              <w:pStyle w:val="tabteksts"/>
              <w:jc w:val="both"/>
              <w:rPr>
                <w:i/>
                <w:szCs w:val="18"/>
                <w:lang w:eastAsia="lv-LV"/>
              </w:rPr>
            </w:pPr>
            <w:r w:rsidRPr="00795E73">
              <w:rPr>
                <w:i/>
                <w:szCs w:val="18"/>
                <w:lang w:eastAsia="lv-LV"/>
              </w:rPr>
              <w:t>Izdevumi projekta “ES programmu “Radošā Eiropa” un “Eiropa pilsoņiem” informācijas centri” īstenošanai</w:t>
            </w:r>
          </w:p>
        </w:tc>
        <w:tc>
          <w:tcPr>
            <w:tcW w:w="1279" w:type="dxa"/>
          </w:tcPr>
          <w:p w14:paraId="12E12FCC" w14:textId="77777777" w:rsidR="00A9116E" w:rsidRPr="00795E73" w:rsidRDefault="00A9116E" w:rsidP="00EB099A">
            <w:pPr>
              <w:pStyle w:val="tabteksts"/>
              <w:jc w:val="right"/>
              <w:rPr>
                <w:szCs w:val="18"/>
              </w:rPr>
            </w:pPr>
            <w:r w:rsidRPr="00795E73">
              <w:rPr>
                <w:szCs w:val="18"/>
              </w:rPr>
              <w:t>86 318</w:t>
            </w:r>
          </w:p>
        </w:tc>
        <w:tc>
          <w:tcPr>
            <w:tcW w:w="1277" w:type="dxa"/>
          </w:tcPr>
          <w:p w14:paraId="63F36C11" w14:textId="77777777" w:rsidR="00A9116E" w:rsidRPr="00795E73" w:rsidRDefault="00A9116E" w:rsidP="00EB099A">
            <w:pPr>
              <w:pStyle w:val="tabteksts"/>
              <w:jc w:val="right"/>
              <w:rPr>
                <w:szCs w:val="18"/>
              </w:rPr>
            </w:pPr>
            <w:r w:rsidRPr="00795E73">
              <w:rPr>
                <w:szCs w:val="18"/>
              </w:rPr>
              <w:t>69 167</w:t>
            </w:r>
          </w:p>
        </w:tc>
        <w:tc>
          <w:tcPr>
            <w:tcW w:w="1280" w:type="dxa"/>
          </w:tcPr>
          <w:p w14:paraId="0C85A28B" w14:textId="77777777" w:rsidR="00A9116E" w:rsidRPr="00795E73" w:rsidRDefault="00A9116E" w:rsidP="00EB099A">
            <w:pPr>
              <w:pStyle w:val="tabteksts"/>
              <w:jc w:val="right"/>
              <w:rPr>
                <w:szCs w:val="18"/>
              </w:rPr>
            </w:pPr>
            <w:r w:rsidRPr="00795E73">
              <w:rPr>
                <w:szCs w:val="18"/>
              </w:rPr>
              <w:t>-17 151</w:t>
            </w:r>
          </w:p>
        </w:tc>
      </w:tr>
      <w:tr w:rsidR="00A9116E" w:rsidRPr="00795E73" w14:paraId="32285BCB" w14:textId="77777777" w:rsidTr="00EB099A">
        <w:trPr>
          <w:trHeight w:val="142"/>
          <w:jc w:val="center"/>
        </w:trPr>
        <w:tc>
          <w:tcPr>
            <w:tcW w:w="5236" w:type="dxa"/>
          </w:tcPr>
          <w:p w14:paraId="4C469B40" w14:textId="77777777" w:rsidR="00A9116E" w:rsidRPr="00795E73" w:rsidRDefault="00A9116E" w:rsidP="0084004F">
            <w:pPr>
              <w:pStyle w:val="tabteksts"/>
              <w:jc w:val="both"/>
              <w:rPr>
                <w:i/>
                <w:szCs w:val="18"/>
                <w:lang w:eastAsia="lv-LV"/>
              </w:rPr>
            </w:pPr>
            <w:r w:rsidRPr="00795E73">
              <w:rPr>
                <w:i/>
                <w:szCs w:val="18"/>
                <w:lang w:eastAsia="lv-LV"/>
              </w:rPr>
              <w:t>Izdevumi Latvijas Etnogrāfiskā brīvdabas muzeja projekta „Novatorisks un pieejams pakalpojums artefaktu preventīvai saglabāšanai to deponēšanas, transportēšanas un uzglabāšanas laikā” īstenošanai</w:t>
            </w:r>
          </w:p>
        </w:tc>
        <w:tc>
          <w:tcPr>
            <w:tcW w:w="1279" w:type="dxa"/>
          </w:tcPr>
          <w:p w14:paraId="4BBEB719" w14:textId="77777777" w:rsidR="00A9116E" w:rsidRPr="00795E73" w:rsidRDefault="00A9116E" w:rsidP="00EB099A">
            <w:pPr>
              <w:pStyle w:val="tabteksts"/>
              <w:jc w:val="right"/>
              <w:rPr>
                <w:szCs w:val="18"/>
              </w:rPr>
            </w:pPr>
            <w:r w:rsidRPr="00795E73">
              <w:rPr>
                <w:szCs w:val="18"/>
              </w:rPr>
              <w:t>23 577</w:t>
            </w:r>
          </w:p>
        </w:tc>
        <w:tc>
          <w:tcPr>
            <w:tcW w:w="1277" w:type="dxa"/>
          </w:tcPr>
          <w:p w14:paraId="6E83138B" w14:textId="77777777" w:rsidR="00A9116E" w:rsidRPr="00795E73" w:rsidRDefault="00A9116E" w:rsidP="00EB099A">
            <w:pPr>
              <w:pStyle w:val="tabteksts"/>
              <w:jc w:val="right"/>
              <w:rPr>
                <w:szCs w:val="18"/>
              </w:rPr>
            </w:pPr>
            <w:r w:rsidRPr="00795E73">
              <w:rPr>
                <w:szCs w:val="18"/>
              </w:rPr>
              <w:t>5 974</w:t>
            </w:r>
          </w:p>
        </w:tc>
        <w:tc>
          <w:tcPr>
            <w:tcW w:w="1280" w:type="dxa"/>
          </w:tcPr>
          <w:p w14:paraId="3591B70E" w14:textId="77777777" w:rsidR="00A9116E" w:rsidRPr="00795E73" w:rsidRDefault="00A9116E" w:rsidP="00EB099A">
            <w:pPr>
              <w:pStyle w:val="tabteksts"/>
              <w:jc w:val="right"/>
              <w:rPr>
                <w:szCs w:val="18"/>
              </w:rPr>
            </w:pPr>
            <w:r w:rsidRPr="00795E73">
              <w:rPr>
                <w:szCs w:val="18"/>
              </w:rPr>
              <w:t>-17 603</w:t>
            </w:r>
          </w:p>
        </w:tc>
      </w:tr>
      <w:tr w:rsidR="00A9116E" w:rsidRPr="00795E73" w14:paraId="70F445DF" w14:textId="77777777" w:rsidTr="00EB099A">
        <w:trPr>
          <w:trHeight w:val="142"/>
          <w:jc w:val="center"/>
        </w:trPr>
        <w:tc>
          <w:tcPr>
            <w:tcW w:w="5236" w:type="dxa"/>
          </w:tcPr>
          <w:p w14:paraId="51564E11" w14:textId="77777777" w:rsidR="00A9116E" w:rsidRPr="00795E73" w:rsidRDefault="00A9116E" w:rsidP="0084004F">
            <w:pPr>
              <w:pStyle w:val="tabteksts"/>
              <w:jc w:val="both"/>
              <w:rPr>
                <w:i/>
                <w:szCs w:val="18"/>
                <w:lang w:eastAsia="lv-LV"/>
              </w:rPr>
            </w:pPr>
            <w:r w:rsidRPr="00795E73">
              <w:rPr>
                <w:i/>
                <w:szCs w:val="18"/>
                <w:lang w:eastAsia="lv-LV"/>
              </w:rPr>
              <w:t xml:space="preserve">Izdevumi Kultūras ministrijas projekta „Latvijas </w:t>
            </w:r>
            <w:proofErr w:type="spellStart"/>
            <w:r w:rsidRPr="00795E73">
              <w:rPr>
                <w:i/>
                <w:szCs w:val="18"/>
                <w:lang w:eastAsia="lv-LV"/>
              </w:rPr>
              <w:t>romu</w:t>
            </w:r>
            <w:proofErr w:type="spellEnd"/>
            <w:r w:rsidRPr="00795E73">
              <w:rPr>
                <w:i/>
                <w:szCs w:val="18"/>
                <w:lang w:eastAsia="lv-LV"/>
              </w:rPr>
              <w:t xml:space="preserve"> platforma V” īstenošanai</w:t>
            </w:r>
          </w:p>
        </w:tc>
        <w:tc>
          <w:tcPr>
            <w:tcW w:w="1279" w:type="dxa"/>
          </w:tcPr>
          <w:p w14:paraId="76FDBB6A" w14:textId="77777777" w:rsidR="00A9116E" w:rsidRPr="00795E73" w:rsidRDefault="00A9116E" w:rsidP="00EB099A">
            <w:pPr>
              <w:pStyle w:val="tabteksts"/>
              <w:jc w:val="right"/>
              <w:rPr>
                <w:szCs w:val="18"/>
              </w:rPr>
            </w:pPr>
            <w:r w:rsidRPr="00795E73">
              <w:rPr>
                <w:szCs w:val="18"/>
              </w:rPr>
              <w:t>11 187</w:t>
            </w:r>
          </w:p>
        </w:tc>
        <w:tc>
          <w:tcPr>
            <w:tcW w:w="1277" w:type="dxa"/>
          </w:tcPr>
          <w:p w14:paraId="7F0BB828" w14:textId="77777777" w:rsidR="00A9116E" w:rsidRPr="00795E73" w:rsidRDefault="00A9116E" w:rsidP="00EB099A">
            <w:pPr>
              <w:pStyle w:val="tabteksts"/>
              <w:jc w:val="center"/>
            </w:pPr>
            <w:r w:rsidRPr="00795E73">
              <w:t>-</w:t>
            </w:r>
          </w:p>
        </w:tc>
        <w:tc>
          <w:tcPr>
            <w:tcW w:w="1280" w:type="dxa"/>
          </w:tcPr>
          <w:p w14:paraId="7FA4D109" w14:textId="77777777" w:rsidR="00A9116E" w:rsidRPr="00795E73" w:rsidRDefault="00A9116E" w:rsidP="00EB099A">
            <w:pPr>
              <w:pStyle w:val="tabteksts"/>
              <w:jc w:val="right"/>
              <w:rPr>
                <w:szCs w:val="18"/>
              </w:rPr>
            </w:pPr>
            <w:r w:rsidRPr="00795E73">
              <w:rPr>
                <w:szCs w:val="18"/>
              </w:rPr>
              <w:t>-11 187</w:t>
            </w:r>
          </w:p>
        </w:tc>
      </w:tr>
      <w:tr w:rsidR="00A9116E" w:rsidRPr="00795E73" w14:paraId="393B1F6C" w14:textId="77777777" w:rsidTr="00EB099A">
        <w:trPr>
          <w:trHeight w:val="142"/>
          <w:jc w:val="center"/>
        </w:trPr>
        <w:tc>
          <w:tcPr>
            <w:tcW w:w="5236" w:type="dxa"/>
          </w:tcPr>
          <w:p w14:paraId="662962BD" w14:textId="77777777" w:rsidR="00A9116E" w:rsidRPr="00795E73" w:rsidRDefault="00A9116E" w:rsidP="0084004F">
            <w:pPr>
              <w:pStyle w:val="tabteksts"/>
              <w:jc w:val="both"/>
              <w:rPr>
                <w:i/>
                <w:szCs w:val="18"/>
                <w:lang w:eastAsia="lv-LV"/>
              </w:rPr>
            </w:pPr>
            <w:r w:rsidRPr="00795E73">
              <w:rPr>
                <w:i/>
                <w:szCs w:val="18"/>
                <w:lang w:eastAsia="lv-LV"/>
              </w:rPr>
              <w:t xml:space="preserve">Izdevumi </w:t>
            </w:r>
            <w:r w:rsidRPr="00795E73">
              <w:rPr>
                <w:i/>
                <w:color w:val="000000"/>
                <w:szCs w:val="18"/>
                <w:lang w:eastAsia="lv-LV"/>
              </w:rPr>
              <w:t xml:space="preserve">Kultūras ministrijas projekta </w:t>
            </w:r>
            <w:r w:rsidRPr="00795E73">
              <w:rPr>
                <w:i/>
              </w:rPr>
              <w:t>„</w:t>
            </w:r>
            <w:r w:rsidRPr="00795E73">
              <w:rPr>
                <w:bCs/>
                <w:i/>
                <w:szCs w:val="24"/>
              </w:rPr>
              <w:t xml:space="preserve">Latvijas </w:t>
            </w:r>
            <w:proofErr w:type="spellStart"/>
            <w:r w:rsidRPr="00795E73">
              <w:rPr>
                <w:bCs/>
                <w:i/>
                <w:szCs w:val="24"/>
              </w:rPr>
              <w:t>romu</w:t>
            </w:r>
            <w:proofErr w:type="spellEnd"/>
            <w:r w:rsidRPr="00795E73">
              <w:rPr>
                <w:bCs/>
                <w:i/>
                <w:szCs w:val="24"/>
              </w:rPr>
              <w:t xml:space="preserve"> platforma VI”</w:t>
            </w:r>
            <w:r w:rsidRPr="00795E73">
              <w:rPr>
                <w:i/>
              </w:rPr>
              <w:t xml:space="preserve"> </w:t>
            </w:r>
            <w:r w:rsidRPr="00795E73">
              <w:rPr>
                <w:i/>
                <w:color w:val="000000"/>
                <w:szCs w:val="18"/>
                <w:lang w:eastAsia="lv-LV"/>
              </w:rPr>
              <w:t>īstenošanai</w:t>
            </w:r>
          </w:p>
        </w:tc>
        <w:tc>
          <w:tcPr>
            <w:tcW w:w="1279" w:type="dxa"/>
          </w:tcPr>
          <w:p w14:paraId="5CBDC7B2" w14:textId="77777777" w:rsidR="00A9116E" w:rsidRPr="00795E73" w:rsidRDefault="00A9116E" w:rsidP="00EB099A">
            <w:pPr>
              <w:pStyle w:val="tabteksts"/>
              <w:jc w:val="center"/>
            </w:pPr>
            <w:r w:rsidRPr="00795E73">
              <w:t>-</w:t>
            </w:r>
          </w:p>
        </w:tc>
        <w:tc>
          <w:tcPr>
            <w:tcW w:w="1277" w:type="dxa"/>
          </w:tcPr>
          <w:p w14:paraId="77A2EC19" w14:textId="77777777" w:rsidR="00A9116E" w:rsidRPr="00795E73" w:rsidRDefault="00A9116E" w:rsidP="00EB099A">
            <w:pPr>
              <w:pStyle w:val="tabteksts"/>
              <w:jc w:val="right"/>
              <w:rPr>
                <w:szCs w:val="18"/>
              </w:rPr>
            </w:pPr>
            <w:r w:rsidRPr="00795E73">
              <w:rPr>
                <w:szCs w:val="18"/>
              </w:rPr>
              <w:t>29 007</w:t>
            </w:r>
          </w:p>
        </w:tc>
        <w:tc>
          <w:tcPr>
            <w:tcW w:w="1280" w:type="dxa"/>
          </w:tcPr>
          <w:p w14:paraId="404885A0" w14:textId="77777777" w:rsidR="00A9116E" w:rsidRPr="00795E73" w:rsidRDefault="00A9116E" w:rsidP="00EB099A">
            <w:pPr>
              <w:pStyle w:val="tabteksts"/>
              <w:jc w:val="right"/>
              <w:rPr>
                <w:szCs w:val="18"/>
              </w:rPr>
            </w:pPr>
            <w:r w:rsidRPr="00795E73">
              <w:rPr>
                <w:szCs w:val="18"/>
              </w:rPr>
              <w:t>29 007</w:t>
            </w:r>
          </w:p>
        </w:tc>
      </w:tr>
      <w:tr w:rsidR="00A9116E" w:rsidRPr="00795E73" w14:paraId="319AFA57" w14:textId="77777777" w:rsidTr="00EB099A">
        <w:trPr>
          <w:trHeight w:val="142"/>
          <w:jc w:val="center"/>
        </w:trPr>
        <w:tc>
          <w:tcPr>
            <w:tcW w:w="5236" w:type="dxa"/>
          </w:tcPr>
          <w:p w14:paraId="2C3132F9" w14:textId="77777777" w:rsidR="00A9116E" w:rsidRPr="00795E73" w:rsidRDefault="00A9116E" w:rsidP="0084004F">
            <w:pPr>
              <w:pStyle w:val="tabteksts"/>
              <w:jc w:val="both"/>
              <w:rPr>
                <w:i/>
                <w:szCs w:val="18"/>
                <w:lang w:eastAsia="lv-LV"/>
              </w:rPr>
            </w:pPr>
            <w:r w:rsidRPr="00795E73">
              <w:rPr>
                <w:i/>
                <w:szCs w:val="18"/>
                <w:lang w:eastAsia="lv-LV"/>
              </w:rPr>
              <w:t xml:space="preserve">Izdevumi </w:t>
            </w:r>
            <w:r w:rsidRPr="00795E73">
              <w:rPr>
                <w:i/>
                <w:color w:val="000000"/>
                <w:szCs w:val="18"/>
                <w:lang w:eastAsia="lv-LV"/>
              </w:rPr>
              <w:t xml:space="preserve">Nacionālā Kino centra </w:t>
            </w:r>
            <w:r w:rsidRPr="00795E73">
              <w:rPr>
                <w:i/>
                <w:szCs w:val="18"/>
                <w:lang w:eastAsia="lv-LV"/>
              </w:rPr>
              <w:t>projekta “Programmas MEDIA informācijas centrs” īstenošanai</w:t>
            </w:r>
          </w:p>
        </w:tc>
        <w:tc>
          <w:tcPr>
            <w:tcW w:w="1279" w:type="dxa"/>
          </w:tcPr>
          <w:p w14:paraId="767D51E5" w14:textId="77777777" w:rsidR="00A9116E" w:rsidRPr="00795E73" w:rsidRDefault="00A9116E" w:rsidP="00EB099A">
            <w:pPr>
              <w:pStyle w:val="tabteksts"/>
              <w:jc w:val="center"/>
            </w:pPr>
            <w:r w:rsidRPr="00795E73">
              <w:t>-</w:t>
            </w:r>
          </w:p>
        </w:tc>
        <w:tc>
          <w:tcPr>
            <w:tcW w:w="1277" w:type="dxa"/>
          </w:tcPr>
          <w:p w14:paraId="40BBBD6C" w14:textId="77777777" w:rsidR="00A9116E" w:rsidRPr="00795E73" w:rsidRDefault="00A9116E" w:rsidP="00EB099A">
            <w:pPr>
              <w:pStyle w:val="tabteksts"/>
              <w:jc w:val="right"/>
              <w:rPr>
                <w:szCs w:val="18"/>
              </w:rPr>
            </w:pPr>
            <w:r w:rsidRPr="00795E73">
              <w:rPr>
                <w:szCs w:val="18"/>
              </w:rPr>
              <w:t>69 167</w:t>
            </w:r>
          </w:p>
        </w:tc>
        <w:tc>
          <w:tcPr>
            <w:tcW w:w="1280" w:type="dxa"/>
          </w:tcPr>
          <w:p w14:paraId="7D5E9C31" w14:textId="77777777" w:rsidR="00A9116E" w:rsidRPr="00795E73" w:rsidRDefault="00A9116E" w:rsidP="00EB099A">
            <w:pPr>
              <w:pStyle w:val="tabteksts"/>
              <w:jc w:val="right"/>
              <w:rPr>
                <w:szCs w:val="18"/>
              </w:rPr>
            </w:pPr>
            <w:r w:rsidRPr="00795E73">
              <w:rPr>
                <w:szCs w:val="18"/>
              </w:rPr>
              <w:t>69 167</w:t>
            </w:r>
          </w:p>
        </w:tc>
      </w:tr>
    </w:tbl>
    <w:p w14:paraId="21829CDF" w14:textId="584CB48B" w:rsidR="00A9116E" w:rsidRPr="00795E73" w:rsidRDefault="00A9116E" w:rsidP="00A9116E">
      <w:pPr>
        <w:pStyle w:val="programmas"/>
        <w:spacing w:after="240"/>
      </w:pPr>
      <w:r w:rsidRPr="00795E73">
        <w:rPr>
          <w:bCs/>
        </w:rPr>
        <w:t>70.00.00</w:t>
      </w:r>
      <w:r w:rsidRPr="00795E73">
        <w:rPr>
          <w:b w:val="0"/>
        </w:rPr>
        <w:t xml:space="preserve"> </w:t>
      </w:r>
      <w:r w:rsidRPr="00795E73">
        <w:t>Citu Eiropas Savienības politiku instrumentu projektu un pasākumu īstenošana</w:t>
      </w:r>
    </w:p>
    <w:p w14:paraId="2AC8D282"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75F2A36E" w14:textId="77777777" w:rsidTr="00EB099A">
        <w:trPr>
          <w:trHeight w:val="283"/>
          <w:tblHeader/>
          <w:jc w:val="center"/>
        </w:trPr>
        <w:tc>
          <w:tcPr>
            <w:tcW w:w="3378" w:type="dxa"/>
            <w:vAlign w:val="center"/>
          </w:tcPr>
          <w:p w14:paraId="7540813E" w14:textId="77777777" w:rsidR="00A9116E" w:rsidRPr="00795E73" w:rsidRDefault="00A9116E" w:rsidP="00EB099A">
            <w:pPr>
              <w:pStyle w:val="tabteksts"/>
              <w:jc w:val="center"/>
              <w:rPr>
                <w:szCs w:val="24"/>
              </w:rPr>
            </w:pPr>
          </w:p>
        </w:tc>
        <w:tc>
          <w:tcPr>
            <w:tcW w:w="1131" w:type="dxa"/>
          </w:tcPr>
          <w:p w14:paraId="46AB1452"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2C375DBD"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313EE3B"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0EA72DB8"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3E91AEFB"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4F60F3B4" w14:textId="77777777" w:rsidTr="00EB099A">
        <w:trPr>
          <w:trHeight w:val="142"/>
          <w:jc w:val="center"/>
        </w:trPr>
        <w:tc>
          <w:tcPr>
            <w:tcW w:w="3378" w:type="dxa"/>
            <w:shd w:val="clear" w:color="auto" w:fill="D9D9D9" w:themeFill="background1" w:themeFillShade="D9"/>
            <w:vAlign w:val="center"/>
          </w:tcPr>
          <w:p w14:paraId="7874A16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2D60E2BB" w14:textId="77777777" w:rsidR="00A9116E" w:rsidRPr="00795E73" w:rsidRDefault="00A9116E" w:rsidP="00EB099A">
            <w:pPr>
              <w:pStyle w:val="tabteksts"/>
              <w:jc w:val="right"/>
            </w:pPr>
            <w:r w:rsidRPr="00795E73">
              <w:t>1 340 923</w:t>
            </w:r>
          </w:p>
        </w:tc>
        <w:tc>
          <w:tcPr>
            <w:tcW w:w="1132" w:type="dxa"/>
            <w:shd w:val="clear" w:color="auto" w:fill="D9D9D9" w:themeFill="background1" w:themeFillShade="D9"/>
          </w:tcPr>
          <w:p w14:paraId="78E6F294" w14:textId="77777777" w:rsidR="00A9116E" w:rsidRPr="00795E73" w:rsidRDefault="00A9116E" w:rsidP="00EB099A">
            <w:pPr>
              <w:pStyle w:val="tabteksts"/>
              <w:jc w:val="right"/>
            </w:pPr>
            <w:r w:rsidRPr="00795E73">
              <w:t>745 285</w:t>
            </w:r>
          </w:p>
        </w:tc>
        <w:tc>
          <w:tcPr>
            <w:tcW w:w="1132" w:type="dxa"/>
            <w:shd w:val="clear" w:color="auto" w:fill="D9D9D9" w:themeFill="background1" w:themeFillShade="D9"/>
          </w:tcPr>
          <w:p w14:paraId="4EF4FF04" w14:textId="77777777" w:rsidR="00A9116E" w:rsidRPr="00795E73" w:rsidRDefault="00A9116E" w:rsidP="00EB099A">
            <w:pPr>
              <w:pStyle w:val="tabteksts"/>
              <w:jc w:val="right"/>
            </w:pPr>
            <w:r w:rsidRPr="00795E73">
              <w:t>895 337</w:t>
            </w:r>
          </w:p>
        </w:tc>
        <w:tc>
          <w:tcPr>
            <w:tcW w:w="1132" w:type="dxa"/>
            <w:shd w:val="clear" w:color="auto" w:fill="D9D9D9" w:themeFill="background1" w:themeFillShade="D9"/>
          </w:tcPr>
          <w:p w14:paraId="27E821FC" w14:textId="77777777" w:rsidR="00A9116E" w:rsidRPr="00795E73" w:rsidRDefault="00A9116E" w:rsidP="00EB099A">
            <w:pPr>
              <w:pStyle w:val="tabteksts"/>
              <w:jc w:val="right"/>
            </w:pPr>
            <w:r w:rsidRPr="00795E73">
              <w:t>147 366</w:t>
            </w:r>
          </w:p>
        </w:tc>
        <w:tc>
          <w:tcPr>
            <w:tcW w:w="1132" w:type="dxa"/>
            <w:shd w:val="clear" w:color="auto" w:fill="D9D9D9" w:themeFill="background1" w:themeFillShade="D9"/>
          </w:tcPr>
          <w:p w14:paraId="0F6C78BF" w14:textId="77777777" w:rsidR="00A9116E" w:rsidRPr="00795E73" w:rsidRDefault="00A9116E" w:rsidP="00EB099A">
            <w:pPr>
              <w:pStyle w:val="tabteksts"/>
              <w:jc w:val="right"/>
            </w:pPr>
            <w:r w:rsidRPr="00795E73">
              <w:t>34 069</w:t>
            </w:r>
          </w:p>
        </w:tc>
      </w:tr>
      <w:tr w:rsidR="00A9116E" w:rsidRPr="00795E73" w14:paraId="32175976" w14:textId="77777777" w:rsidTr="00EB099A">
        <w:trPr>
          <w:trHeight w:val="283"/>
          <w:jc w:val="center"/>
        </w:trPr>
        <w:tc>
          <w:tcPr>
            <w:tcW w:w="3378" w:type="dxa"/>
            <w:vAlign w:val="center"/>
          </w:tcPr>
          <w:p w14:paraId="557222B2"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16A9EC7F" w14:textId="77777777" w:rsidR="00A9116E" w:rsidRPr="00795E73" w:rsidRDefault="00A9116E" w:rsidP="00EB099A">
            <w:pPr>
              <w:pStyle w:val="tabteksts"/>
              <w:jc w:val="center"/>
            </w:pPr>
            <w:r w:rsidRPr="00795E73">
              <w:rPr>
                <w:b/>
                <w:bCs/>
              </w:rPr>
              <w:t>×</w:t>
            </w:r>
          </w:p>
        </w:tc>
        <w:tc>
          <w:tcPr>
            <w:tcW w:w="1132" w:type="dxa"/>
          </w:tcPr>
          <w:p w14:paraId="0FE271D9" w14:textId="77777777" w:rsidR="00A9116E" w:rsidRPr="00795E73" w:rsidRDefault="00A9116E" w:rsidP="00EB099A">
            <w:pPr>
              <w:pStyle w:val="tabteksts"/>
              <w:jc w:val="right"/>
            </w:pPr>
            <w:r w:rsidRPr="00795E73">
              <w:t>-595 638</w:t>
            </w:r>
          </w:p>
        </w:tc>
        <w:tc>
          <w:tcPr>
            <w:tcW w:w="1132" w:type="dxa"/>
          </w:tcPr>
          <w:p w14:paraId="7D363DA9" w14:textId="77777777" w:rsidR="00A9116E" w:rsidRPr="00795E73" w:rsidRDefault="00A9116E" w:rsidP="00EB099A">
            <w:pPr>
              <w:pStyle w:val="tabteksts"/>
              <w:jc w:val="right"/>
            </w:pPr>
            <w:r w:rsidRPr="00795E73">
              <w:t>150 052</w:t>
            </w:r>
          </w:p>
        </w:tc>
        <w:tc>
          <w:tcPr>
            <w:tcW w:w="1132" w:type="dxa"/>
          </w:tcPr>
          <w:p w14:paraId="24E88690" w14:textId="77777777" w:rsidR="00A9116E" w:rsidRPr="00795E73" w:rsidRDefault="00A9116E" w:rsidP="00EB099A">
            <w:pPr>
              <w:pStyle w:val="tabteksts"/>
              <w:jc w:val="right"/>
            </w:pPr>
            <w:r w:rsidRPr="00795E73">
              <w:t>-747 971</w:t>
            </w:r>
          </w:p>
        </w:tc>
        <w:tc>
          <w:tcPr>
            <w:tcW w:w="1132" w:type="dxa"/>
          </w:tcPr>
          <w:p w14:paraId="077F1A0F" w14:textId="77777777" w:rsidR="00A9116E" w:rsidRPr="00795E73" w:rsidRDefault="00A9116E" w:rsidP="00EB099A">
            <w:pPr>
              <w:pStyle w:val="tabteksts"/>
              <w:jc w:val="right"/>
            </w:pPr>
            <w:r w:rsidRPr="00795E73">
              <w:t>-113 297</w:t>
            </w:r>
          </w:p>
        </w:tc>
      </w:tr>
      <w:tr w:rsidR="00A9116E" w:rsidRPr="00795E73" w14:paraId="406E8EE4" w14:textId="77777777" w:rsidTr="00EB099A">
        <w:trPr>
          <w:trHeight w:val="283"/>
          <w:jc w:val="center"/>
        </w:trPr>
        <w:tc>
          <w:tcPr>
            <w:tcW w:w="3378" w:type="dxa"/>
            <w:vAlign w:val="center"/>
          </w:tcPr>
          <w:p w14:paraId="44CFDD8E"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75737AAE" w14:textId="77777777" w:rsidR="00A9116E" w:rsidRPr="00795E73" w:rsidRDefault="00A9116E" w:rsidP="00EB099A">
            <w:pPr>
              <w:pStyle w:val="tabteksts"/>
              <w:jc w:val="center"/>
            </w:pPr>
            <w:r w:rsidRPr="00795E73">
              <w:rPr>
                <w:b/>
                <w:bCs/>
              </w:rPr>
              <w:t>×</w:t>
            </w:r>
          </w:p>
        </w:tc>
        <w:tc>
          <w:tcPr>
            <w:tcW w:w="1132" w:type="dxa"/>
          </w:tcPr>
          <w:p w14:paraId="6A366D34" w14:textId="77777777" w:rsidR="00A9116E" w:rsidRPr="00795E73" w:rsidRDefault="00A9116E" w:rsidP="00EB099A">
            <w:pPr>
              <w:pStyle w:val="tabteksts"/>
              <w:jc w:val="right"/>
            </w:pPr>
            <w:r w:rsidRPr="00795E73">
              <w:t>-44,4</w:t>
            </w:r>
          </w:p>
        </w:tc>
        <w:tc>
          <w:tcPr>
            <w:tcW w:w="1132" w:type="dxa"/>
          </w:tcPr>
          <w:p w14:paraId="450857CE" w14:textId="77777777" w:rsidR="00A9116E" w:rsidRPr="00795E73" w:rsidRDefault="00A9116E" w:rsidP="00EB099A">
            <w:pPr>
              <w:pStyle w:val="tabteksts"/>
              <w:jc w:val="right"/>
            </w:pPr>
            <w:r w:rsidRPr="00795E73">
              <w:t>20,1</w:t>
            </w:r>
          </w:p>
        </w:tc>
        <w:tc>
          <w:tcPr>
            <w:tcW w:w="1132" w:type="dxa"/>
          </w:tcPr>
          <w:p w14:paraId="6C1D5399" w14:textId="77777777" w:rsidR="00A9116E" w:rsidRPr="00795E73" w:rsidRDefault="00A9116E" w:rsidP="00EB099A">
            <w:pPr>
              <w:pStyle w:val="tabteksts"/>
              <w:jc w:val="right"/>
            </w:pPr>
            <w:r w:rsidRPr="00795E73">
              <w:t>-83,5</w:t>
            </w:r>
          </w:p>
        </w:tc>
        <w:tc>
          <w:tcPr>
            <w:tcW w:w="1132" w:type="dxa"/>
          </w:tcPr>
          <w:p w14:paraId="3C1D05A6" w14:textId="77777777" w:rsidR="00A9116E" w:rsidRPr="00795E73" w:rsidRDefault="00A9116E" w:rsidP="00EB099A">
            <w:pPr>
              <w:pStyle w:val="tabteksts"/>
              <w:jc w:val="right"/>
            </w:pPr>
            <w:r w:rsidRPr="00795E73">
              <w:t>-76,9</w:t>
            </w:r>
          </w:p>
        </w:tc>
      </w:tr>
      <w:tr w:rsidR="00A9116E" w:rsidRPr="00795E73" w14:paraId="6F257FD5" w14:textId="77777777" w:rsidTr="00EB099A">
        <w:trPr>
          <w:trHeight w:val="142"/>
          <w:jc w:val="center"/>
        </w:trPr>
        <w:tc>
          <w:tcPr>
            <w:tcW w:w="3378" w:type="dxa"/>
          </w:tcPr>
          <w:p w14:paraId="6C6C95A5"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1CB5CC76" w14:textId="77777777" w:rsidR="00A9116E" w:rsidRPr="00795E73" w:rsidRDefault="00A9116E" w:rsidP="00EB099A">
            <w:pPr>
              <w:pStyle w:val="tabteksts"/>
              <w:jc w:val="right"/>
              <w:rPr>
                <w:szCs w:val="18"/>
              </w:rPr>
            </w:pPr>
            <w:r w:rsidRPr="00795E73">
              <w:rPr>
                <w:szCs w:val="18"/>
              </w:rPr>
              <w:t>159 394</w:t>
            </w:r>
          </w:p>
        </w:tc>
        <w:tc>
          <w:tcPr>
            <w:tcW w:w="1132" w:type="dxa"/>
          </w:tcPr>
          <w:p w14:paraId="0571858A" w14:textId="77777777" w:rsidR="00A9116E" w:rsidRPr="00795E73" w:rsidRDefault="00A9116E" w:rsidP="00EB099A">
            <w:pPr>
              <w:pStyle w:val="tabteksts"/>
              <w:jc w:val="right"/>
              <w:rPr>
                <w:szCs w:val="18"/>
              </w:rPr>
            </w:pPr>
            <w:r w:rsidRPr="00795E73">
              <w:rPr>
                <w:szCs w:val="18"/>
              </w:rPr>
              <w:t>177 317</w:t>
            </w:r>
          </w:p>
        </w:tc>
        <w:tc>
          <w:tcPr>
            <w:tcW w:w="1132" w:type="dxa"/>
          </w:tcPr>
          <w:p w14:paraId="6F1CBB39" w14:textId="77777777" w:rsidR="00A9116E" w:rsidRPr="00795E73" w:rsidRDefault="00A9116E" w:rsidP="00EB099A">
            <w:pPr>
              <w:pStyle w:val="tabteksts"/>
              <w:jc w:val="right"/>
              <w:rPr>
                <w:szCs w:val="18"/>
              </w:rPr>
            </w:pPr>
            <w:r w:rsidRPr="00795E73">
              <w:rPr>
                <w:szCs w:val="18"/>
              </w:rPr>
              <w:t>176 926</w:t>
            </w:r>
          </w:p>
        </w:tc>
        <w:tc>
          <w:tcPr>
            <w:tcW w:w="1132" w:type="dxa"/>
          </w:tcPr>
          <w:p w14:paraId="3C476D79" w14:textId="77777777" w:rsidR="00A9116E" w:rsidRPr="00795E73" w:rsidRDefault="00A9116E" w:rsidP="00EB099A">
            <w:pPr>
              <w:pStyle w:val="tabteksts"/>
              <w:jc w:val="right"/>
              <w:rPr>
                <w:szCs w:val="18"/>
              </w:rPr>
            </w:pPr>
            <w:r w:rsidRPr="00795E73">
              <w:rPr>
                <w:szCs w:val="18"/>
              </w:rPr>
              <w:t>10 249</w:t>
            </w:r>
          </w:p>
        </w:tc>
        <w:tc>
          <w:tcPr>
            <w:tcW w:w="1132" w:type="dxa"/>
          </w:tcPr>
          <w:p w14:paraId="1B3F86DD" w14:textId="77777777" w:rsidR="00A9116E" w:rsidRPr="00795E73" w:rsidRDefault="00A9116E" w:rsidP="00EB099A">
            <w:pPr>
              <w:pStyle w:val="tabteksts"/>
              <w:jc w:val="right"/>
              <w:rPr>
                <w:szCs w:val="18"/>
              </w:rPr>
            </w:pPr>
            <w:r w:rsidRPr="00795E73">
              <w:rPr>
                <w:szCs w:val="18"/>
              </w:rPr>
              <w:t>7 000</w:t>
            </w:r>
          </w:p>
        </w:tc>
      </w:tr>
      <w:tr w:rsidR="00A9116E" w:rsidRPr="00795E73" w14:paraId="3A66C54F" w14:textId="77777777" w:rsidTr="00EB099A">
        <w:trPr>
          <w:trHeight w:val="283"/>
          <w:jc w:val="center"/>
        </w:trPr>
        <w:tc>
          <w:tcPr>
            <w:tcW w:w="3378" w:type="dxa"/>
          </w:tcPr>
          <w:p w14:paraId="0CA60D63"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595C3DF2" w14:textId="77777777" w:rsidR="00A9116E" w:rsidRPr="00795E73" w:rsidRDefault="00A9116E" w:rsidP="00EB099A">
            <w:pPr>
              <w:pStyle w:val="tabteksts"/>
              <w:jc w:val="right"/>
              <w:rPr>
                <w:szCs w:val="18"/>
              </w:rPr>
            </w:pPr>
            <w:r w:rsidRPr="00795E73">
              <w:rPr>
                <w:szCs w:val="18"/>
              </w:rPr>
              <w:t>7,5</w:t>
            </w:r>
          </w:p>
        </w:tc>
        <w:tc>
          <w:tcPr>
            <w:tcW w:w="1132" w:type="dxa"/>
          </w:tcPr>
          <w:p w14:paraId="42C1427B" w14:textId="77777777" w:rsidR="00A9116E" w:rsidRPr="00795E73" w:rsidRDefault="00A9116E" w:rsidP="00EB099A">
            <w:pPr>
              <w:pStyle w:val="tabteksts"/>
              <w:jc w:val="right"/>
              <w:rPr>
                <w:szCs w:val="18"/>
              </w:rPr>
            </w:pPr>
            <w:r w:rsidRPr="00795E73">
              <w:rPr>
                <w:szCs w:val="18"/>
              </w:rPr>
              <w:t>7,1</w:t>
            </w:r>
          </w:p>
        </w:tc>
        <w:tc>
          <w:tcPr>
            <w:tcW w:w="1132" w:type="dxa"/>
          </w:tcPr>
          <w:p w14:paraId="0B205329" w14:textId="77777777" w:rsidR="00A9116E" w:rsidRPr="00795E73" w:rsidRDefault="00A9116E" w:rsidP="00EB099A">
            <w:pPr>
              <w:pStyle w:val="tabteksts"/>
              <w:jc w:val="right"/>
              <w:rPr>
                <w:szCs w:val="18"/>
              </w:rPr>
            </w:pPr>
            <w:r w:rsidRPr="00795E73">
              <w:rPr>
                <w:szCs w:val="18"/>
              </w:rPr>
              <w:t>7,0</w:t>
            </w:r>
          </w:p>
        </w:tc>
        <w:tc>
          <w:tcPr>
            <w:tcW w:w="1132" w:type="dxa"/>
          </w:tcPr>
          <w:p w14:paraId="722303A3" w14:textId="77777777" w:rsidR="00A9116E" w:rsidRPr="00795E73" w:rsidRDefault="00A9116E" w:rsidP="00EB099A">
            <w:pPr>
              <w:pStyle w:val="tabteksts"/>
              <w:jc w:val="right"/>
              <w:rPr>
                <w:szCs w:val="18"/>
              </w:rPr>
            </w:pPr>
            <w:r w:rsidRPr="00795E73">
              <w:rPr>
                <w:szCs w:val="18"/>
              </w:rPr>
              <w:t>0,2</w:t>
            </w:r>
          </w:p>
        </w:tc>
        <w:tc>
          <w:tcPr>
            <w:tcW w:w="1132" w:type="dxa"/>
          </w:tcPr>
          <w:p w14:paraId="444F89D0" w14:textId="77777777" w:rsidR="00A9116E" w:rsidRPr="00795E73" w:rsidRDefault="00A9116E" w:rsidP="00EB099A">
            <w:pPr>
              <w:pStyle w:val="tabteksts"/>
              <w:jc w:val="center"/>
            </w:pPr>
            <w:r w:rsidRPr="00795E73">
              <w:t>-</w:t>
            </w:r>
          </w:p>
        </w:tc>
      </w:tr>
      <w:tr w:rsidR="00A9116E" w:rsidRPr="00795E73" w14:paraId="1F2AA216" w14:textId="77777777" w:rsidTr="00EB099A">
        <w:trPr>
          <w:trHeight w:val="283"/>
          <w:jc w:val="center"/>
        </w:trPr>
        <w:tc>
          <w:tcPr>
            <w:tcW w:w="3378" w:type="dxa"/>
          </w:tcPr>
          <w:p w14:paraId="13AC2BE3"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4F1C622E" w14:textId="77777777" w:rsidR="00A9116E" w:rsidRPr="00795E73" w:rsidRDefault="00A9116E" w:rsidP="00EB099A">
            <w:pPr>
              <w:pStyle w:val="tabteksts"/>
              <w:jc w:val="right"/>
              <w:rPr>
                <w:szCs w:val="18"/>
              </w:rPr>
            </w:pPr>
            <w:r w:rsidRPr="00795E73">
              <w:rPr>
                <w:szCs w:val="18"/>
              </w:rPr>
              <w:t>1 721</w:t>
            </w:r>
          </w:p>
        </w:tc>
        <w:tc>
          <w:tcPr>
            <w:tcW w:w="1132" w:type="dxa"/>
          </w:tcPr>
          <w:p w14:paraId="0EEF59D4" w14:textId="77777777" w:rsidR="00A9116E" w:rsidRPr="00795E73" w:rsidRDefault="00A9116E" w:rsidP="00EB099A">
            <w:pPr>
              <w:pStyle w:val="tabteksts"/>
              <w:jc w:val="right"/>
              <w:rPr>
                <w:szCs w:val="18"/>
              </w:rPr>
            </w:pPr>
            <w:r w:rsidRPr="00795E73">
              <w:rPr>
                <w:szCs w:val="18"/>
              </w:rPr>
              <w:t>2 044</w:t>
            </w:r>
          </w:p>
        </w:tc>
        <w:tc>
          <w:tcPr>
            <w:tcW w:w="1132" w:type="dxa"/>
          </w:tcPr>
          <w:p w14:paraId="0F55C8B3" w14:textId="77777777" w:rsidR="00A9116E" w:rsidRPr="00795E73" w:rsidRDefault="00A9116E" w:rsidP="00EB099A">
            <w:pPr>
              <w:pStyle w:val="tabteksts"/>
              <w:jc w:val="right"/>
              <w:rPr>
                <w:szCs w:val="18"/>
              </w:rPr>
            </w:pPr>
            <w:r w:rsidRPr="00795E73">
              <w:rPr>
                <w:szCs w:val="18"/>
              </w:rPr>
              <w:t>2 047</w:t>
            </w:r>
          </w:p>
        </w:tc>
        <w:tc>
          <w:tcPr>
            <w:tcW w:w="1132" w:type="dxa"/>
          </w:tcPr>
          <w:p w14:paraId="690134B8" w14:textId="77777777" w:rsidR="00A9116E" w:rsidRPr="00795E73" w:rsidRDefault="00A9116E" w:rsidP="00EB099A">
            <w:pPr>
              <w:pStyle w:val="tabteksts"/>
              <w:jc w:val="right"/>
              <w:rPr>
                <w:szCs w:val="18"/>
              </w:rPr>
            </w:pPr>
            <w:r w:rsidRPr="00795E73">
              <w:rPr>
                <w:szCs w:val="18"/>
              </w:rPr>
              <w:t>1 354</w:t>
            </w:r>
          </w:p>
        </w:tc>
        <w:tc>
          <w:tcPr>
            <w:tcW w:w="1132" w:type="dxa"/>
          </w:tcPr>
          <w:p w14:paraId="6E5071CC" w14:textId="77777777" w:rsidR="00A9116E" w:rsidRPr="00795E73" w:rsidRDefault="00A9116E" w:rsidP="00EB099A">
            <w:pPr>
              <w:pStyle w:val="tabteksts"/>
              <w:jc w:val="center"/>
            </w:pPr>
            <w:r w:rsidRPr="00795E73">
              <w:t>-</w:t>
            </w:r>
          </w:p>
        </w:tc>
      </w:tr>
      <w:tr w:rsidR="00A9116E" w:rsidRPr="00795E73" w14:paraId="60DCED1F" w14:textId="77777777" w:rsidTr="00EB099A">
        <w:trPr>
          <w:trHeight w:val="567"/>
          <w:jc w:val="center"/>
        </w:trPr>
        <w:tc>
          <w:tcPr>
            <w:tcW w:w="3378" w:type="dxa"/>
            <w:vAlign w:val="center"/>
          </w:tcPr>
          <w:p w14:paraId="4198ECF3"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22C700A5" w14:textId="77777777" w:rsidR="00A9116E" w:rsidRPr="00795E73" w:rsidRDefault="00A9116E" w:rsidP="00EB099A">
            <w:pPr>
              <w:pStyle w:val="tabteksts"/>
              <w:jc w:val="right"/>
              <w:rPr>
                <w:szCs w:val="18"/>
              </w:rPr>
            </w:pPr>
            <w:r w:rsidRPr="00795E73">
              <w:rPr>
                <w:szCs w:val="18"/>
              </w:rPr>
              <w:t>4 542</w:t>
            </w:r>
          </w:p>
        </w:tc>
        <w:tc>
          <w:tcPr>
            <w:tcW w:w="1132" w:type="dxa"/>
          </w:tcPr>
          <w:p w14:paraId="47706FAA" w14:textId="77777777" w:rsidR="00A9116E" w:rsidRPr="00795E73" w:rsidRDefault="00A9116E" w:rsidP="00EB099A">
            <w:pPr>
              <w:pStyle w:val="tabteksts"/>
              <w:jc w:val="right"/>
              <w:rPr>
                <w:szCs w:val="18"/>
              </w:rPr>
            </w:pPr>
            <w:r w:rsidRPr="00795E73">
              <w:rPr>
                <w:szCs w:val="18"/>
              </w:rPr>
              <w:t>3 200</w:t>
            </w:r>
          </w:p>
        </w:tc>
        <w:tc>
          <w:tcPr>
            <w:tcW w:w="1132" w:type="dxa"/>
          </w:tcPr>
          <w:p w14:paraId="3F78AFAA" w14:textId="77777777" w:rsidR="00A9116E" w:rsidRPr="00795E73" w:rsidRDefault="00A9116E" w:rsidP="00EB099A">
            <w:pPr>
              <w:pStyle w:val="tabteksts"/>
              <w:jc w:val="right"/>
              <w:rPr>
                <w:szCs w:val="18"/>
              </w:rPr>
            </w:pPr>
            <w:r w:rsidRPr="00795E73">
              <w:rPr>
                <w:szCs w:val="18"/>
              </w:rPr>
              <w:t>5000</w:t>
            </w:r>
          </w:p>
        </w:tc>
        <w:tc>
          <w:tcPr>
            <w:tcW w:w="1132" w:type="dxa"/>
          </w:tcPr>
          <w:p w14:paraId="13F7DD9C" w14:textId="77777777" w:rsidR="00A9116E" w:rsidRPr="00795E73" w:rsidRDefault="00A9116E" w:rsidP="00EB099A">
            <w:pPr>
              <w:pStyle w:val="tabteksts"/>
              <w:jc w:val="right"/>
              <w:rPr>
                <w:szCs w:val="18"/>
              </w:rPr>
            </w:pPr>
            <w:r w:rsidRPr="00795E73">
              <w:rPr>
                <w:szCs w:val="18"/>
              </w:rPr>
              <w:t>7000</w:t>
            </w:r>
          </w:p>
        </w:tc>
        <w:tc>
          <w:tcPr>
            <w:tcW w:w="1132" w:type="dxa"/>
          </w:tcPr>
          <w:p w14:paraId="26FD5CC6" w14:textId="77777777" w:rsidR="00A9116E" w:rsidRPr="00795E73" w:rsidRDefault="00A9116E" w:rsidP="00EB099A">
            <w:pPr>
              <w:pStyle w:val="tabteksts"/>
              <w:jc w:val="right"/>
              <w:rPr>
                <w:szCs w:val="18"/>
              </w:rPr>
            </w:pPr>
            <w:r w:rsidRPr="00795E73">
              <w:rPr>
                <w:szCs w:val="18"/>
              </w:rPr>
              <w:t>7000</w:t>
            </w:r>
          </w:p>
        </w:tc>
      </w:tr>
    </w:tbl>
    <w:p w14:paraId="1681AC42" w14:textId="77777777" w:rsidR="00A9116E" w:rsidRPr="00795E73" w:rsidRDefault="00A9116E" w:rsidP="00A9116E">
      <w:pPr>
        <w:spacing w:before="240" w:after="240"/>
        <w:ind w:firstLine="0"/>
        <w:jc w:val="center"/>
        <w:rPr>
          <w:b/>
          <w:bCs/>
        </w:rPr>
      </w:pPr>
      <w:r w:rsidRPr="00795E73">
        <w:rPr>
          <w:b/>
        </w:rPr>
        <w:t xml:space="preserve">70.06.00 </w:t>
      </w:r>
      <w:r w:rsidRPr="00795E73">
        <w:rPr>
          <w:b/>
          <w:bCs/>
        </w:rPr>
        <w:t>Latvijas pārstāvju ceļa izdevumu kompensācija, dodoties uz Eiropas Savienības Padomes darba grupu sanāksmēm un Padomes sanāksmēm</w:t>
      </w:r>
    </w:p>
    <w:p w14:paraId="07BA2C55"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0C436FE1" w14:textId="77777777" w:rsidR="00A9116E" w:rsidRPr="00795E73" w:rsidRDefault="00A9116E" w:rsidP="00A9116E">
      <w:pPr>
        <w:pStyle w:val="ListParagraph"/>
        <w:ind w:left="0"/>
        <w:contextualSpacing w:val="0"/>
        <w:rPr>
          <w:u w:val="single"/>
        </w:rPr>
      </w:pPr>
      <w:r w:rsidRPr="00795E73">
        <w:t>nodrošināt Latvijas interešu pārstāvību kultūras jomā Eiropas Savienības Padomes darba grupās un Padomes sanāksmēs.</w:t>
      </w:r>
    </w:p>
    <w:p w14:paraId="1227CAA8" w14:textId="77777777" w:rsidR="00A9116E" w:rsidRPr="00795E73" w:rsidRDefault="00A9116E" w:rsidP="00A9116E">
      <w:pPr>
        <w:ind w:firstLine="0"/>
        <w:rPr>
          <w:u w:val="single"/>
        </w:rPr>
      </w:pPr>
      <w:r w:rsidRPr="00795E73">
        <w:rPr>
          <w:u w:val="single"/>
        </w:rPr>
        <w:t>Galvenās aktivitātes:</w:t>
      </w:r>
    </w:p>
    <w:p w14:paraId="1B964030" w14:textId="77777777" w:rsidR="00A9116E" w:rsidRPr="00795E73" w:rsidRDefault="00A9116E" w:rsidP="00A9116E">
      <w:pPr>
        <w:rPr>
          <w:u w:val="single"/>
        </w:rPr>
      </w:pPr>
      <w:r w:rsidRPr="00795E73">
        <w:t>nodrošināt Latvijas pārstāvju ceļa izdevumu kompensāciju, dodoties uz Eiropas Savienības Padomes darba grupu sanāksmēm un Padomes sanāksmēm.</w:t>
      </w:r>
      <w:r w:rsidRPr="00795E73">
        <w:rPr>
          <w:u w:val="single"/>
        </w:rPr>
        <w:t xml:space="preserve"> </w:t>
      </w:r>
    </w:p>
    <w:p w14:paraId="6E292AE8" w14:textId="77777777" w:rsidR="00A9116E" w:rsidRPr="00795E73" w:rsidRDefault="00A9116E" w:rsidP="00A9116E">
      <w:pPr>
        <w:spacing w:after="240"/>
        <w:ind w:firstLine="0"/>
      </w:pPr>
      <w:r w:rsidRPr="00795E73">
        <w:rPr>
          <w:u w:val="single"/>
        </w:rPr>
        <w:t>Apakšprogrammas izpildītājs:</w:t>
      </w:r>
      <w:r w:rsidRPr="00795E73">
        <w:t xml:space="preserve"> Kultūras ministrija.</w:t>
      </w:r>
    </w:p>
    <w:p w14:paraId="3C5FEC56"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B9BBBBA" w14:textId="77777777" w:rsidTr="00EB099A">
        <w:trPr>
          <w:tblHeader/>
          <w:jc w:val="center"/>
        </w:trPr>
        <w:tc>
          <w:tcPr>
            <w:tcW w:w="3397" w:type="dxa"/>
          </w:tcPr>
          <w:p w14:paraId="46FA6201" w14:textId="77777777" w:rsidR="00A9116E" w:rsidRPr="00795E73" w:rsidRDefault="00A9116E" w:rsidP="00EB099A">
            <w:pPr>
              <w:pStyle w:val="tabteksts"/>
              <w:jc w:val="center"/>
              <w:rPr>
                <w:szCs w:val="18"/>
              </w:rPr>
            </w:pPr>
          </w:p>
        </w:tc>
        <w:tc>
          <w:tcPr>
            <w:tcW w:w="1134" w:type="dxa"/>
          </w:tcPr>
          <w:p w14:paraId="0E8E9423"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0ED5B90B"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3828828F"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05257E32"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0A66FA44"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3B4328E7" w14:textId="77777777" w:rsidTr="00EB099A">
        <w:trPr>
          <w:jc w:val="center"/>
        </w:trPr>
        <w:tc>
          <w:tcPr>
            <w:tcW w:w="9072" w:type="dxa"/>
            <w:gridSpan w:val="6"/>
            <w:shd w:val="clear" w:color="auto" w:fill="D9D9D9" w:themeFill="background1" w:themeFillShade="D9"/>
            <w:vAlign w:val="center"/>
          </w:tcPr>
          <w:p w14:paraId="107D8AD1" w14:textId="77777777" w:rsidR="00A9116E" w:rsidRPr="00795E73" w:rsidRDefault="00A9116E" w:rsidP="00EB099A">
            <w:pPr>
              <w:pStyle w:val="tabteksts"/>
              <w:jc w:val="center"/>
              <w:rPr>
                <w:szCs w:val="18"/>
              </w:rPr>
            </w:pPr>
            <w:r w:rsidRPr="00795E73">
              <w:rPr>
                <w:szCs w:val="18"/>
                <w:lang w:eastAsia="lv-LV"/>
              </w:rPr>
              <w:t>Projektu īstenošana</w:t>
            </w:r>
          </w:p>
        </w:tc>
      </w:tr>
      <w:tr w:rsidR="00A9116E" w:rsidRPr="00795E73" w14:paraId="7F54B450" w14:textId="77777777" w:rsidTr="00EB099A">
        <w:trPr>
          <w:jc w:val="center"/>
        </w:trPr>
        <w:tc>
          <w:tcPr>
            <w:tcW w:w="3397" w:type="dxa"/>
          </w:tcPr>
          <w:p w14:paraId="1A84E982" w14:textId="77777777" w:rsidR="00A9116E" w:rsidRPr="00795E73" w:rsidRDefault="00A9116E" w:rsidP="00EB099A">
            <w:pPr>
              <w:pStyle w:val="tabteksts"/>
            </w:pPr>
            <w:r w:rsidRPr="00795E73">
              <w:t>Projekti (skaits)</w:t>
            </w:r>
          </w:p>
        </w:tc>
        <w:tc>
          <w:tcPr>
            <w:tcW w:w="1134" w:type="dxa"/>
          </w:tcPr>
          <w:p w14:paraId="77FECD8E" w14:textId="77777777" w:rsidR="00A9116E" w:rsidRPr="00795E73" w:rsidRDefault="00A9116E" w:rsidP="00EB099A">
            <w:pPr>
              <w:pStyle w:val="tabteksts"/>
              <w:jc w:val="center"/>
            </w:pPr>
            <w:r w:rsidRPr="00795E73">
              <w:t>1</w:t>
            </w:r>
          </w:p>
        </w:tc>
        <w:tc>
          <w:tcPr>
            <w:tcW w:w="1134" w:type="dxa"/>
          </w:tcPr>
          <w:p w14:paraId="0520BCAC" w14:textId="77777777" w:rsidR="00A9116E" w:rsidRPr="00795E73" w:rsidRDefault="00A9116E" w:rsidP="00EB099A">
            <w:pPr>
              <w:pStyle w:val="tabteksts"/>
              <w:jc w:val="center"/>
            </w:pPr>
            <w:r w:rsidRPr="00795E73">
              <w:t>1</w:t>
            </w:r>
          </w:p>
        </w:tc>
        <w:tc>
          <w:tcPr>
            <w:tcW w:w="1134" w:type="dxa"/>
          </w:tcPr>
          <w:p w14:paraId="53F2BE2B" w14:textId="77777777" w:rsidR="00A9116E" w:rsidRPr="00795E73" w:rsidRDefault="00A9116E" w:rsidP="00EB099A">
            <w:pPr>
              <w:pStyle w:val="tabteksts"/>
              <w:jc w:val="center"/>
            </w:pPr>
            <w:r w:rsidRPr="00795E73">
              <w:t>1</w:t>
            </w:r>
          </w:p>
        </w:tc>
        <w:tc>
          <w:tcPr>
            <w:tcW w:w="1134" w:type="dxa"/>
          </w:tcPr>
          <w:p w14:paraId="22764D7E" w14:textId="77777777" w:rsidR="00A9116E" w:rsidRPr="00795E73" w:rsidRDefault="00A9116E" w:rsidP="00EB099A">
            <w:pPr>
              <w:pStyle w:val="tabteksts"/>
              <w:jc w:val="center"/>
            </w:pPr>
            <w:r w:rsidRPr="00795E73">
              <w:t>1</w:t>
            </w:r>
          </w:p>
        </w:tc>
        <w:tc>
          <w:tcPr>
            <w:tcW w:w="1139" w:type="dxa"/>
          </w:tcPr>
          <w:p w14:paraId="2F879465" w14:textId="77777777" w:rsidR="00A9116E" w:rsidRPr="00795E73" w:rsidRDefault="00A9116E" w:rsidP="00EB099A">
            <w:pPr>
              <w:pStyle w:val="tabteksts"/>
              <w:jc w:val="center"/>
            </w:pPr>
            <w:r w:rsidRPr="00795E73">
              <w:t>1</w:t>
            </w:r>
          </w:p>
        </w:tc>
      </w:tr>
    </w:tbl>
    <w:p w14:paraId="6F966828"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249ADD96" w14:textId="77777777" w:rsidTr="00EB099A">
        <w:trPr>
          <w:trHeight w:val="283"/>
          <w:tblHeader/>
          <w:jc w:val="center"/>
        </w:trPr>
        <w:tc>
          <w:tcPr>
            <w:tcW w:w="3378" w:type="dxa"/>
            <w:vAlign w:val="center"/>
          </w:tcPr>
          <w:p w14:paraId="7826B38C" w14:textId="77777777" w:rsidR="00A9116E" w:rsidRPr="00795E73" w:rsidRDefault="00A9116E" w:rsidP="00EB099A">
            <w:pPr>
              <w:pStyle w:val="tabteksts"/>
              <w:jc w:val="center"/>
              <w:rPr>
                <w:szCs w:val="24"/>
              </w:rPr>
            </w:pPr>
          </w:p>
        </w:tc>
        <w:tc>
          <w:tcPr>
            <w:tcW w:w="1131" w:type="dxa"/>
          </w:tcPr>
          <w:p w14:paraId="7FC30D26"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78DC5E6A"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391F1333"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8306DC1"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74EF8A55"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2AD732D3" w14:textId="77777777" w:rsidTr="00EB099A">
        <w:trPr>
          <w:trHeight w:val="142"/>
          <w:jc w:val="center"/>
        </w:trPr>
        <w:tc>
          <w:tcPr>
            <w:tcW w:w="3378" w:type="dxa"/>
            <w:shd w:val="clear" w:color="auto" w:fill="D9D9D9" w:themeFill="background1" w:themeFillShade="D9"/>
            <w:vAlign w:val="center"/>
          </w:tcPr>
          <w:p w14:paraId="64337CF6"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264DCF6C" w14:textId="77777777" w:rsidR="00A9116E" w:rsidRPr="00795E73" w:rsidRDefault="00A9116E" w:rsidP="00EB099A">
            <w:pPr>
              <w:pStyle w:val="tabteksts"/>
              <w:jc w:val="right"/>
            </w:pPr>
            <w:r w:rsidRPr="00795E73">
              <w:t>2 234</w:t>
            </w:r>
          </w:p>
        </w:tc>
        <w:tc>
          <w:tcPr>
            <w:tcW w:w="1132" w:type="dxa"/>
            <w:shd w:val="clear" w:color="auto" w:fill="D9D9D9" w:themeFill="background1" w:themeFillShade="D9"/>
          </w:tcPr>
          <w:p w14:paraId="121B24D9" w14:textId="77777777" w:rsidR="00A9116E" w:rsidRPr="00795E73" w:rsidRDefault="00A9116E" w:rsidP="00EB099A">
            <w:pPr>
              <w:pStyle w:val="tabteksts"/>
              <w:jc w:val="right"/>
            </w:pPr>
            <w:r w:rsidRPr="00795E73">
              <w:t>18 874</w:t>
            </w:r>
          </w:p>
        </w:tc>
        <w:tc>
          <w:tcPr>
            <w:tcW w:w="1132" w:type="dxa"/>
            <w:shd w:val="clear" w:color="auto" w:fill="D9D9D9" w:themeFill="background1" w:themeFillShade="D9"/>
          </w:tcPr>
          <w:p w14:paraId="36615EAB" w14:textId="77777777" w:rsidR="00A9116E" w:rsidRPr="00795E73" w:rsidRDefault="00A9116E" w:rsidP="00EB099A">
            <w:pPr>
              <w:pStyle w:val="tabteksts"/>
              <w:jc w:val="right"/>
            </w:pPr>
            <w:r w:rsidRPr="00795E73">
              <w:t>5 821</w:t>
            </w:r>
          </w:p>
        </w:tc>
        <w:tc>
          <w:tcPr>
            <w:tcW w:w="1132" w:type="dxa"/>
            <w:shd w:val="clear" w:color="auto" w:fill="D9D9D9" w:themeFill="background1" w:themeFillShade="D9"/>
          </w:tcPr>
          <w:p w14:paraId="507984AF" w14:textId="77777777" w:rsidR="00A9116E" w:rsidRPr="00795E73" w:rsidRDefault="00A9116E" w:rsidP="00EB099A">
            <w:pPr>
              <w:pStyle w:val="tabteksts"/>
              <w:jc w:val="right"/>
            </w:pPr>
            <w:r w:rsidRPr="00795E73">
              <w:t>6 217</w:t>
            </w:r>
          </w:p>
        </w:tc>
        <w:tc>
          <w:tcPr>
            <w:tcW w:w="1132" w:type="dxa"/>
            <w:shd w:val="clear" w:color="auto" w:fill="D9D9D9" w:themeFill="background1" w:themeFillShade="D9"/>
          </w:tcPr>
          <w:p w14:paraId="60E4211D" w14:textId="77777777" w:rsidR="00A9116E" w:rsidRPr="00795E73" w:rsidRDefault="00A9116E" w:rsidP="00EB099A">
            <w:pPr>
              <w:pStyle w:val="tabteksts"/>
              <w:jc w:val="right"/>
            </w:pPr>
            <w:r w:rsidRPr="00795E73">
              <w:t>7 475</w:t>
            </w:r>
          </w:p>
        </w:tc>
      </w:tr>
      <w:tr w:rsidR="00A9116E" w:rsidRPr="00795E73" w14:paraId="40500C81" w14:textId="77777777" w:rsidTr="00EB099A">
        <w:trPr>
          <w:trHeight w:val="283"/>
          <w:jc w:val="center"/>
        </w:trPr>
        <w:tc>
          <w:tcPr>
            <w:tcW w:w="3378" w:type="dxa"/>
            <w:vAlign w:val="center"/>
          </w:tcPr>
          <w:p w14:paraId="1CC5819A"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6009A638" w14:textId="77777777" w:rsidR="00A9116E" w:rsidRPr="00795E73" w:rsidRDefault="00A9116E" w:rsidP="00EB099A">
            <w:pPr>
              <w:pStyle w:val="tabteksts"/>
              <w:jc w:val="center"/>
            </w:pPr>
            <w:r w:rsidRPr="00795E73">
              <w:rPr>
                <w:b/>
                <w:bCs/>
              </w:rPr>
              <w:t>×</w:t>
            </w:r>
          </w:p>
        </w:tc>
        <w:tc>
          <w:tcPr>
            <w:tcW w:w="1132" w:type="dxa"/>
          </w:tcPr>
          <w:p w14:paraId="6D3A91CD" w14:textId="77777777" w:rsidR="00A9116E" w:rsidRPr="00795E73" w:rsidRDefault="00A9116E" w:rsidP="00EB099A">
            <w:pPr>
              <w:pStyle w:val="tabteksts"/>
              <w:jc w:val="right"/>
            </w:pPr>
            <w:r w:rsidRPr="00795E73">
              <w:t>16 640</w:t>
            </w:r>
          </w:p>
        </w:tc>
        <w:tc>
          <w:tcPr>
            <w:tcW w:w="1132" w:type="dxa"/>
          </w:tcPr>
          <w:p w14:paraId="7AF84F0B" w14:textId="77777777" w:rsidR="00A9116E" w:rsidRPr="00795E73" w:rsidRDefault="00A9116E" w:rsidP="00EB099A">
            <w:pPr>
              <w:pStyle w:val="tabteksts"/>
              <w:jc w:val="right"/>
            </w:pPr>
            <w:r w:rsidRPr="00795E73">
              <w:t>-13 053</w:t>
            </w:r>
          </w:p>
        </w:tc>
        <w:tc>
          <w:tcPr>
            <w:tcW w:w="1132" w:type="dxa"/>
          </w:tcPr>
          <w:p w14:paraId="22FD56A7" w14:textId="77777777" w:rsidR="00A9116E" w:rsidRPr="00795E73" w:rsidRDefault="00A9116E" w:rsidP="00EB099A">
            <w:pPr>
              <w:pStyle w:val="tabteksts"/>
              <w:jc w:val="right"/>
            </w:pPr>
            <w:r w:rsidRPr="00795E73">
              <w:t>396</w:t>
            </w:r>
          </w:p>
        </w:tc>
        <w:tc>
          <w:tcPr>
            <w:tcW w:w="1132" w:type="dxa"/>
          </w:tcPr>
          <w:p w14:paraId="6BF20FAB" w14:textId="77777777" w:rsidR="00A9116E" w:rsidRPr="00795E73" w:rsidRDefault="00A9116E" w:rsidP="00EB099A">
            <w:pPr>
              <w:pStyle w:val="tabteksts"/>
              <w:jc w:val="right"/>
            </w:pPr>
            <w:r w:rsidRPr="00795E73">
              <w:t>1 258</w:t>
            </w:r>
          </w:p>
        </w:tc>
      </w:tr>
      <w:tr w:rsidR="00A9116E" w:rsidRPr="00795E73" w14:paraId="1C65E837" w14:textId="77777777" w:rsidTr="00EB099A">
        <w:trPr>
          <w:trHeight w:val="283"/>
          <w:jc w:val="center"/>
        </w:trPr>
        <w:tc>
          <w:tcPr>
            <w:tcW w:w="3378" w:type="dxa"/>
            <w:vAlign w:val="center"/>
          </w:tcPr>
          <w:p w14:paraId="59FC9497"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49DD5BFE" w14:textId="77777777" w:rsidR="00A9116E" w:rsidRPr="00795E73" w:rsidRDefault="00A9116E" w:rsidP="00EB099A">
            <w:pPr>
              <w:pStyle w:val="tabteksts"/>
              <w:jc w:val="center"/>
            </w:pPr>
            <w:r w:rsidRPr="00795E73">
              <w:rPr>
                <w:b/>
                <w:bCs/>
              </w:rPr>
              <w:t>×</w:t>
            </w:r>
          </w:p>
        </w:tc>
        <w:tc>
          <w:tcPr>
            <w:tcW w:w="1132" w:type="dxa"/>
          </w:tcPr>
          <w:p w14:paraId="4C1EF1C5" w14:textId="77777777" w:rsidR="00A9116E" w:rsidRPr="00795E73" w:rsidRDefault="00A9116E" w:rsidP="00EB099A">
            <w:pPr>
              <w:pStyle w:val="tabteksts"/>
              <w:jc w:val="right"/>
            </w:pPr>
            <w:r w:rsidRPr="00795E73">
              <w:t>744,9</w:t>
            </w:r>
          </w:p>
        </w:tc>
        <w:tc>
          <w:tcPr>
            <w:tcW w:w="1132" w:type="dxa"/>
          </w:tcPr>
          <w:p w14:paraId="5A2DEBE1" w14:textId="77777777" w:rsidR="00A9116E" w:rsidRPr="00795E73" w:rsidRDefault="00A9116E" w:rsidP="00EB099A">
            <w:pPr>
              <w:pStyle w:val="tabteksts"/>
              <w:jc w:val="right"/>
            </w:pPr>
            <w:r w:rsidRPr="00795E73">
              <w:t>-69,2</w:t>
            </w:r>
          </w:p>
        </w:tc>
        <w:tc>
          <w:tcPr>
            <w:tcW w:w="1132" w:type="dxa"/>
          </w:tcPr>
          <w:p w14:paraId="2EBF045C" w14:textId="77777777" w:rsidR="00A9116E" w:rsidRPr="00795E73" w:rsidRDefault="00A9116E" w:rsidP="00EB099A">
            <w:pPr>
              <w:pStyle w:val="tabteksts"/>
              <w:jc w:val="right"/>
            </w:pPr>
            <w:r w:rsidRPr="00795E73">
              <w:t>6,8</w:t>
            </w:r>
          </w:p>
        </w:tc>
        <w:tc>
          <w:tcPr>
            <w:tcW w:w="1132" w:type="dxa"/>
          </w:tcPr>
          <w:p w14:paraId="71170D4B" w14:textId="77777777" w:rsidR="00A9116E" w:rsidRPr="00795E73" w:rsidRDefault="00A9116E" w:rsidP="00EB099A">
            <w:pPr>
              <w:pStyle w:val="tabteksts"/>
              <w:jc w:val="right"/>
            </w:pPr>
            <w:r w:rsidRPr="00795E73">
              <w:t>20,2</w:t>
            </w:r>
          </w:p>
        </w:tc>
      </w:tr>
    </w:tbl>
    <w:p w14:paraId="0C8A4419"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2F633CD0"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0F4D4A9C" w14:textId="77777777" w:rsidTr="00EB099A">
        <w:trPr>
          <w:trHeight w:val="142"/>
          <w:tblHeader/>
          <w:jc w:val="center"/>
        </w:trPr>
        <w:tc>
          <w:tcPr>
            <w:tcW w:w="5241" w:type="dxa"/>
            <w:vAlign w:val="center"/>
          </w:tcPr>
          <w:p w14:paraId="0D20C737"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3D873FA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8A2C09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6C42F09"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02621B51" w14:textId="77777777" w:rsidTr="00EB099A">
        <w:trPr>
          <w:trHeight w:val="142"/>
          <w:jc w:val="center"/>
        </w:trPr>
        <w:tc>
          <w:tcPr>
            <w:tcW w:w="5241" w:type="dxa"/>
            <w:shd w:val="clear" w:color="auto" w:fill="D9D9D9" w:themeFill="background1" w:themeFillShade="D9"/>
          </w:tcPr>
          <w:p w14:paraId="2333EA16"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19A8164D" w14:textId="77777777" w:rsidR="00A9116E" w:rsidRPr="00795E73" w:rsidRDefault="00A9116E" w:rsidP="00EB099A">
            <w:pPr>
              <w:pStyle w:val="tabteksts"/>
              <w:jc w:val="right"/>
              <w:rPr>
                <w:b/>
                <w:szCs w:val="18"/>
              </w:rPr>
            </w:pPr>
            <w:r w:rsidRPr="00795E73">
              <w:rPr>
                <w:b/>
                <w:szCs w:val="18"/>
              </w:rPr>
              <w:t>18 874</w:t>
            </w:r>
          </w:p>
        </w:tc>
        <w:tc>
          <w:tcPr>
            <w:tcW w:w="1277" w:type="dxa"/>
            <w:shd w:val="clear" w:color="auto" w:fill="D9D9D9" w:themeFill="background1" w:themeFillShade="D9"/>
          </w:tcPr>
          <w:p w14:paraId="606C4650" w14:textId="77777777" w:rsidR="00A9116E" w:rsidRPr="00795E73" w:rsidRDefault="00A9116E" w:rsidP="00EB099A">
            <w:pPr>
              <w:pStyle w:val="tabteksts"/>
              <w:jc w:val="right"/>
              <w:rPr>
                <w:b/>
                <w:szCs w:val="18"/>
              </w:rPr>
            </w:pPr>
            <w:r w:rsidRPr="00795E73">
              <w:rPr>
                <w:b/>
                <w:szCs w:val="18"/>
              </w:rPr>
              <w:t>5 821</w:t>
            </w:r>
          </w:p>
        </w:tc>
        <w:tc>
          <w:tcPr>
            <w:tcW w:w="1277" w:type="dxa"/>
            <w:shd w:val="clear" w:color="auto" w:fill="D9D9D9" w:themeFill="background1" w:themeFillShade="D9"/>
          </w:tcPr>
          <w:p w14:paraId="34D249B3" w14:textId="77777777" w:rsidR="00A9116E" w:rsidRPr="00795E73" w:rsidRDefault="00A9116E" w:rsidP="00EB099A">
            <w:pPr>
              <w:pStyle w:val="tabteksts"/>
              <w:jc w:val="right"/>
              <w:rPr>
                <w:b/>
                <w:szCs w:val="18"/>
              </w:rPr>
            </w:pPr>
            <w:r w:rsidRPr="00795E73">
              <w:rPr>
                <w:b/>
                <w:szCs w:val="18"/>
              </w:rPr>
              <w:t>-13 053</w:t>
            </w:r>
          </w:p>
        </w:tc>
      </w:tr>
      <w:tr w:rsidR="00A9116E" w:rsidRPr="00795E73" w14:paraId="15961918" w14:textId="77777777" w:rsidTr="00EB099A">
        <w:trPr>
          <w:jc w:val="center"/>
        </w:trPr>
        <w:tc>
          <w:tcPr>
            <w:tcW w:w="9072" w:type="dxa"/>
            <w:gridSpan w:val="4"/>
          </w:tcPr>
          <w:p w14:paraId="08BEAA40"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4047F535" w14:textId="77777777" w:rsidTr="00EB099A">
        <w:trPr>
          <w:trHeight w:val="142"/>
          <w:jc w:val="center"/>
        </w:trPr>
        <w:tc>
          <w:tcPr>
            <w:tcW w:w="5241" w:type="dxa"/>
            <w:shd w:val="clear" w:color="auto" w:fill="F2F2F2" w:themeFill="background1" w:themeFillShade="F2"/>
          </w:tcPr>
          <w:p w14:paraId="3A4D6EE6"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47A43932" w14:textId="77777777" w:rsidR="00A9116E" w:rsidRPr="00E670F0" w:rsidRDefault="00A9116E" w:rsidP="00EB099A">
            <w:pPr>
              <w:pStyle w:val="tabteksts"/>
              <w:jc w:val="right"/>
              <w:rPr>
                <w:szCs w:val="18"/>
              </w:rPr>
            </w:pPr>
            <w:r w:rsidRPr="00E670F0">
              <w:rPr>
                <w:szCs w:val="18"/>
              </w:rPr>
              <w:t>18 874</w:t>
            </w:r>
          </w:p>
        </w:tc>
        <w:tc>
          <w:tcPr>
            <w:tcW w:w="1277" w:type="dxa"/>
            <w:shd w:val="clear" w:color="auto" w:fill="F2F2F2" w:themeFill="background1" w:themeFillShade="F2"/>
          </w:tcPr>
          <w:p w14:paraId="023307D6" w14:textId="77777777" w:rsidR="00A9116E" w:rsidRPr="00E670F0" w:rsidRDefault="00A9116E" w:rsidP="00EB099A">
            <w:pPr>
              <w:pStyle w:val="tabteksts"/>
              <w:jc w:val="right"/>
              <w:rPr>
                <w:szCs w:val="18"/>
              </w:rPr>
            </w:pPr>
            <w:r w:rsidRPr="00E670F0">
              <w:rPr>
                <w:szCs w:val="18"/>
              </w:rPr>
              <w:t>5 821</w:t>
            </w:r>
          </w:p>
        </w:tc>
        <w:tc>
          <w:tcPr>
            <w:tcW w:w="1277" w:type="dxa"/>
            <w:shd w:val="clear" w:color="auto" w:fill="F2F2F2" w:themeFill="background1" w:themeFillShade="F2"/>
          </w:tcPr>
          <w:p w14:paraId="7AC059F5" w14:textId="77777777" w:rsidR="00A9116E" w:rsidRPr="00E670F0" w:rsidRDefault="00A9116E" w:rsidP="00EB099A">
            <w:pPr>
              <w:pStyle w:val="tabteksts"/>
              <w:jc w:val="right"/>
              <w:rPr>
                <w:szCs w:val="18"/>
              </w:rPr>
            </w:pPr>
            <w:r w:rsidRPr="00E670F0">
              <w:rPr>
                <w:szCs w:val="18"/>
              </w:rPr>
              <w:t>-13 053</w:t>
            </w:r>
          </w:p>
        </w:tc>
      </w:tr>
      <w:tr w:rsidR="00A9116E" w:rsidRPr="00795E73" w14:paraId="30ED0F72" w14:textId="77777777" w:rsidTr="00EB099A">
        <w:trPr>
          <w:trHeight w:val="142"/>
          <w:jc w:val="center"/>
        </w:trPr>
        <w:tc>
          <w:tcPr>
            <w:tcW w:w="5241" w:type="dxa"/>
          </w:tcPr>
          <w:p w14:paraId="2396BDB5" w14:textId="77777777" w:rsidR="00A9116E" w:rsidRPr="00795E73" w:rsidRDefault="00A9116E" w:rsidP="0084004F">
            <w:pPr>
              <w:pStyle w:val="tabteksts"/>
              <w:jc w:val="both"/>
              <w:rPr>
                <w:i/>
                <w:szCs w:val="18"/>
                <w:lang w:eastAsia="lv-LV"/>
              </w:rPr>
            </w:pPr>
            <w:r w:rsidRPr="00795E73">
              <w:rPr>
                <w:i/>
                <w:szCs w:val="18"/>
                <w:lang w:eastAsia="lv-LV"/>
              </w:rPr>
              <w:t>Latvijas pārstāvju ceļa izdevumu kompensācija, dodoties uz Eiropas Savienības Padomes darba grupu sanāksmēm un Padomes sanāksmēm</w:t>
            </w:r>
          </w:p>
        </w:tc>
        <w:tc>
          <w:tcPr>
            <w:tcW w:w="1277" w:type="dxa"/>
          </w:tcPr>
          <w:p w14:paraId="68F89F38" w14:textId="77777777" w:rsidR="00A9116E" w:rsidRPr="00795E73" w:rsidRDefault="00A9116E" w:rsidP="00EB099A">
            <w:pPr>
              <w:pStyle w:val="tabteksts"/>
              <w:jc w:val="right"/>
              <w:rPr>
                <w:szCs w:val="18"/>
              </w:rPr>
            </w:pPr>
            <w:r w:rsidRPr="00795E73">
              <w:rPr>
                <w:szCs w:val="18"/>
              </w:rPr>
              <w:t>18 874</w:t>
            </w:r>
          </w:p>
        </w:tc>
        <w:tc>
          <w:tcPr>
            <w:tcW w:w="1277" w:type="dxa"/>
          </w:tcPr>
          <w:p w14:paraId="250118B6" w14:textId="77777777" w:rsidR="00A9116E" w:rsidRPr="00795E73" w:rsidRDefault="00A9116E" w:rsidP="00EB099A">
            <w:pPr>
              <w:pStyle w:val="tabteksts"/>
              <w:jc w:val="right"/>
              <w:rPr>
                <w:szCs w:val="18"/>
              </w:rPr>
            </w:pPr>
            <w:r w:rsidRPr="00795E73">
              <w:rPr>
                <w:szCs w:val="18"/>
              </w:rPr>
              <w:t>5 821</w:t>
            </w:r>
          </w:p>
        </w:tc>
        <w:tc>
          <w:tcPr>
            <w:tcW w:w="1277" w:type="dxa"/>
          </w:tcPr>
          <w:p w14:paraId="361DD123" w14:textId="77777777" w:rsidR="00A9116E" w:rsidRPr="00795E73" w:rsidRDefault="00A9116E" w:rsidP="00EB099A">
            <w:pPr>
              <w:pStyle w:val="tabteksts"/>
              <w:jc w:val="right"/>
              <w:rPr>
                <w:szCs w:val="18"/>
              </w:rPr>
            </w:pPr>
            <w:r w:rsidRPr="00795E73">
              <w:rPr>
                <w:szCs w:val="18"/>
              </w:rPr>
              <w:t>-13 053</w:t>
            </w:r>
          </w:p>
        </w:tc>
      </w:tr>
    </w:tbl>
    <w:p w14:paraId="11765931" w14:textId="77777777" w:rsidR="00A9116E" w:rsidRPr="00795E73" w:rsidRDefault="00A9116E" w:rsidP="00A9116E">
      <w:pPr>
        <w:spacing w:before="240" w:after="240"/>
        <w:ind w:firstLine="0"/>
        <w:jc w:val="center"/>
        <w:rPr>
          <w:b/>
        </w:rPr>
      </w:pPr>
      <w:r w:rsidRPr="00795E73">
        <w:rPr>
          <w:b/>
        </w:rPr>
        <w:t xml:space="preserve">70.15.00 </w:t>
      </w:r>
      <w:r w:rsidRPr="00795E73">
        <w:rPr>
          <w:b/>
          <w:bCs/>
        </w:rPr>
        <w:t xml:space="preserve">Eiropas Savienības programmas </w:t>
      </w:r>
      <w:proofErr w:type="spellStart"/>
      <w:r w:rsidRPr="00795E73">
        <w:rPr>
          <w:b/>
          <w:bCs/>
        </w:rPr>
        <w:t>Erasmus</w:t>
      </w:r>
      <w:proofErr w:type="spellEnd"/>
      <w:r w:rsidRPr="00795E73">
        <w:rPr>
          <w:b/>
          <w:bCs/>
        </w:rPr>
        <w:t>+ projektu īstenošanas nodrošināšana</w:t>
      </w:r>
    </w:p>
    <w:p w14:paraId="044858F0"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6688A223" w14:textId="77777777" w:rsidR="00A9116E" w:rsidRPr="00795E73" w:rsidRDefault="00A9116E" w:rsidP="00A9116E">
      <w:pPr>
        <w:pStyle w:val="ListParagraph"/>
        <w:ind w:left="0"/>
        <w:contextualSpacing w:val="0"/>
        <w:rPr>
          <w:u w:val="single"/>
        </w:rPr>
      </w:pPr>
      <w:r w:rsidRPr="00795E73">
        <w:lastRenderedPageBreak/>
        <w:t>nodrošināt kultūrizglītības kvalitātes paaugstināšanu un sadarbību ar sociālajiem partneriem.</w:t>
      </w:r>
    </w:p>
    <w:p w14:paraId="22C10656" w14:textId="77777777" w:rsidR="00A9116E" w:rsidRPr="00795E73" w:rsidRDefault="00A9116E" w:rsidP="00A9116E">
      <w:pPr>
        <w:ind w:firstLine="0"/>
        <w:rPr>
          <w:u w:val="single"/>
        </w:rPr>
      </w:pPr>
      <w:r w:rsidRPr="00795E73">
        <w:rPr>
          <w:u w:val="single"/>
        </w:rPr>
        <w:t>Galvenās aktivitātes:</w:t>
      </w:r>
    </w:p>
    <w:p w14:paraId="621CE11D" w14:textId="77777777" w:rsidR="00A9116E" w:rsidRPr="00795E73" w:rsidRDefault="00A9116E" w:rsidP="00A9116E">
      <w:pPr>
        <w:rPr>
          <w:u w:val="single"/>
        </w:rPr>
      </w:pPr>
      <w:r w:rsidRPr="00795E73">
        <w:t xml:space="preserve">nodrošināt finansējumu Kultūras ministrijas padotībā esošai profesionālās kultūrizglītības iestādei, </w:t>
      </w:r>
      <w:r w:rsidRPr="00795E73">
        <w:rPr>
          <w:szCs w:val="24"/>
        </w:rPr>
        <w:t>Kultūras informācijas sistēmu centram, Latvijas Etnogrāfiskajam brīvdabas muzejam, Nacionālā kultūras mantojuma pārvaldei</w:t>
      </w:r>
      <w:r w:rsidRPr="00795E73">
        <w:t xml:space="preserve"> un Latvijas Nacionālajai bibliotēkai projektu īstenošanai.</w:t>
      </w:r>
      <w:r w:rsidRPr="00795E73">
        <w:rPr>
          <w:u w:val="single"/>
        </w:rPr>
        <w:t xml:space="preserve"> </w:t>
      </w:r>
    </w:p>
    <w:p w14:paraId="08F50781" w14:textId="77777777" w:rsidR="00A9116E" w:rsidRPr="00795E73" w:rsidRDefault="00A9116E" w:rsidP="00A9116E">
      <w:pPr>
        <w:spacing w:after="240"/>
        <w:ind w:firstLine="0"/>
      </w:pPr>
      <w:r w:rsidRPr="00795E73">
        <w:rPr>
          <w:u w:val="single"/>
        </w:rPr>
        <w:t>Apakšprogrammas izpildītājs:</w:t>
      </w:r>
      <w:r w:rsidRPr="00795E73">
        <w:t xml:space="preserve"> Kultūras ministrijas padotībā esošā profesionālās kultūrizglītības iestāde – PIKC “Liepājas Mūzikas, mākslas un dizaina vidusskola”, </w:t>
      </w:r>
      <w:r w:rsidRPr="00795E73">
        <w:rPr>
          <w:szCs w:val="24"/>
        </w:rPr>
        <w:t>Kultūras informācijas sistēmu centrs, Latvijas Etnogrāfiskais brīvdabas muzejs, Nacionālā kultūras mantojuma pārvalde</w:t>
      </w:r>
      <w:r w:rsidRPr="00795E73">
        <w:t xml:space="preserve"> un Latvijas Nacionālā bibliotēka.</w:t>
      </w:r>
    </w:p>
    <w:p w14:paraId="3B2D9DE8"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37475AB3" w14:textId="77777777" w:rsidTr="00EB099A">
        <w:trPr>
          <w:tblHeader/>
          <w:jc w:val="center"/>
        </w:trPr>
        <w:tc>
          <w:tcPr>
            <w:tcW w:w="3397" w:type="dxa"/>
          </w:tcPr>
          <w:p w14:paraId="600F900A" w14:textId="77777777" w:rsidR="00A9116E" w:rsidRPr="00795E73" w:rsidRDefault="00A9116E" w:rsidP="00EB099A">
            <w:pPr>
              <w:pStyle w:val="tabteksts"/>
              <w:jc w:val="center"/>
              <w:rPr>
                <w:szCs w:val="18"/>
              </w:rPr>
            </w:pPr>
          </w:p>
        </w:tc>
        <w:tc>
          <w:tcPr>
            <w:tcW w:w="1134" w:type="dxa"/>
          </w:tcPr>
          <w:p w14:paraId="5015C9C4"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EEA40E3"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2BC838C1"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3B361A5B"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259DF186"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17E78D31" w14:textId="77777777" w:rsidTr="00EB099A">
        <w:trPr>
          <w:jc w:val="center"/>
        </w:trPr>
        <w:tc>
          <w:tcPr>
            <w:tcW w:w="9072" w:type="dxa"/>
            <w:gridSpan w:val="6"/>
            <w:shd w:val="clear" w:color="auto" w:fill="D9D9D9" w:themeFill="background1" w:themeFillShade="D9"/>
            <w:vAlign w:val="center"/>
          </w:tcPr>
          <w:p w14:paraId="476F67A2" w14:textId="77777777" w:rsidR="00A9116E" w:rsidRPr="00795E73" w:rsidRDefault="00A9116E" w:rsidP="00EB099A">
            <w:pPr>
              <w:pStyle w:val="tabteksts"/>
              <w:jc w:val="center"/>
              <w:rPr>
                <w:szCs w:val="18"/>
              </w:rPr>
            </w:pPr>
            <w:proofErr w:type="spellStart"/>
            <w:r w:rsidRPr="00795E73">
              <w:rPr>
                <w:szCs w:val="18"/>
                <w:lang w:eastAsia="lv-LV"/>
              </w:rPr>
              <w:t>Erasmus</w:t>
            </w:r>
            <w:proofErr w:type="spellEnd"/>
            <w:r w:rsidRPr="00795E73">
              <w:rPr>
                <w:szCs w:val="18"/>
                <w:lang w:eastAsia="lv-LV"/>
              </w:rPr>
              <w:t>+ projektu īstenošanas nodrošināšana</w:t>
            </w:r>
          </w:p>
        </w:tc>
      </w:tr>
      <w:tr w:rsidR="00A9116E" w:rsidRPr="00795E73" w14:paraId="52C3C463" w14:textId="77777777" w:rsidTr="00EB099A">
        <w:trPr>
          <w:jc w:val="center"/>
        </w:trPr>
        <w:tc>
          <w:tcPr>
            <w:tcW w:w="3397" w:type="dxa"/>
          </w:tcPr>
          <w:p w14:paraId="29205463" w14:textId="77777777" w:rsidR="00A9116E" w:rsidRPr="00795E73" w:rsidRDefault="00A9116E" w:rsidP="00EB099A">
            <w:pPr>
              <w:pStyle w:val="tabteksts"/>
            </w:pPr>
            <w:r w:rsidRPr="00795E73">
              <w:t>Īstenotie projekti (skaits)</w:t>
            </w:r>
          </w:p>
        </w:tc>
        <w:tc>
          <w:tcPr>
            <w:tcW w:w="1134" w:type="dxa"/>
          </w:tcPr>
          <w:p w14:paraId="58522DA9" w14:textId="77777777" w:rsidR="00A9116E" w:rsidRPr="00795E73" w:rsidRDefault="00A9116E" w:rsidP="00EB099A">
            <w:pPr>
              <w:pStyle w:val="tabteksts"/>
              <w:jc w:val="center"/>
            </w:pPr>
            <w:r w:rsidRPr="00795E73">
              <w:t>26</w:t>
            </w:r>
          </w:p>
        </w:tc>
        <w:tc>
          <w:tcPr>
            <w:tcW w:w="1134" w:type="dxa"/>
          </w:tcPr>
          <w:p w14:paraId="63AE821C" w14:textId="77777777" w:rsidR="00A9116E" w:rsidRPr="00795E73" w:rsidRDefault="00A9116E" w:rsidP="00EB099A">
            <w:pPr>
              <w:pStyle w:val="tabteksts"/>
              <w:jc w:val="center"/>
            </w:pPr>
            <w:r w:rsidRPr="00795E73">
              <w:t>6</w:t>
            </w:r>
          </w:p>
        </w:tc>
        <w:tc>
          <w:tcPr>
            <w:tcW w:w="1134" w:type="dxa"/>
          </w:tcPr>
          <w:p w14:paraId="38C26495" w14:textId="77777777" w:rsidR="00A9116E" w:rsidRPr="00795E73" w:rsidRDefault="00A9116E" w:rsidP="00EB099A">
            <w:pPr>
              <w:pStyle w:val="tabteksts"/>
              <w:jc w:val="center"/>
            </w:pPr>
            <w:r w:rsidRPr="00795E73">
              <w:t>7</w:t>
            </w:r>
          </w:p>
        </w:tc>
        <w:tc>
          <w:tcPr>
            <w:tcW w:w="1134" w:type="dxa"/>
          </w:tcPr>
          <w:p w14:paraId="14997E00" w14:textId="77777777" w:rsidR="00A9116E" w:rsidRPr="00795E73" w:rsidRDefault="00A9116E" w:rsidP="00EB099A">
            <w:pPr>
              <w:pStyle w:val="tabteksts"/>
              <w:jc w:val="center"/>
            </w:pPr>
            <w:r w:rsidRPr="00795E73">
              <w:t>2</w:t>
            </w:r>
          </w:p>
        </w:tc>
        <w:tc>
          <w:tcPr>
            <w:tcW w:w="1139" w:type="dxa"/>
          </w:tcPr>
          <w:p w14:paraId="5F837F9E" w14:textId="77777777" w:rsidR="00A9116E" w:rsidRPr="00795E73" w:rsidRDefault="00A9116E" w:rsidP="00EB099A">
            <w:pPr>
              <w:pStyle w:val="tabteksts"/>
              <w:jc w:val="center"/>
            </w:pPr>
            <w:r w:rsidRPr="00795E73">
              <w:t>1</w:t>
            </w:r>
          </w:p>
        </w:tc>
      </w:tr>
      <w:tr w:rsidR="00A9116E" w:rsidRPr="00795E73" w14:paraId="3D64B593" w14:textId="77777777" w:rsidTr="00EB099A">
        <w:trPr>
          <w:jc w:val="center"/>
        </w:trPr>
        <w:tc>
          <w:tcPr>
            <w:tcW w:w="3397" w:type="dxa"/>
            <w:tcBorders>
              <w:top w:val="single" w:sz="4" w:space="0" w:color="000000"/>
              <w:left w:val="single" w:sz="4" w:space="0" w:color="000000"/>
              <w:bottom w:val="single" w:sz="4" w:space="0" w:color="000000"/>
              <w:right w:val="single" w:sz="4" w:space="0" w:color="000000"/>
            </w:tcBorders>
          </w:tcPr>
          <w:p w14:paraId="3B51EAB3" w14:textId="77777777" w:rsidR="00A9116E" w:rsidRPr="00795E73" w:rsidRDefault="00A9116E" w:rsidP="00EB099A">
            <w:pPr>
              <w:pStyle w:val="tabteksts"/>
            </w:pPr>
            <w:r w:rsidRPr="00795E73">
              <w:t>Iestādes, kas īsteno projektus (skaits)</w:t>
            </w:r>
          </w:p>
        </w:tc>
        <w:tc>
          <w:tcPr>
            <w:tcW w:w="1134" w:type="dxa"/>
            <w:tcBorders>
              <w:top w:val="single" w:sz="4" w:space="0" w:color="000000"/>
              <w:left w:val="single" w:sz="4" w:space="0" w:color="000000"/>
              <w:bottom w:val="single" w:sz="4" w:space="0" w:color="000000"/>
              <w:right w:val="single" w:sz="4" w:space="0" w:color="000000"/>
            </w:tcBorders>
          </w:tcPr>
          <w:p w14:paraId="50A59B9C" w14:textId="77777777" w:rsidR="00A9116E" w:rsidRPr="00795E73" w:rsidRDefault="00A9116E" w:rsidP="00EB099A">
            <w:pPr>
              <w:pStyle w:val="tabteksts"/>
              <w:jc w:val="center"/>
            </w:pPr>
            <w:r w:rsidRPr="00795E73">
              <w:t>11</w:t>
            </w:r>
          </w:p>
        </w:tc>
        <w:tc>
          <w:tcPr>
            <w:tcW w:w="1134" w:type="dxa"/>
            <w:tcBorders>
              <w:top w:val="single" w:sz="4" w:space="0" w:color="000000"/>
              <w:left w:val="single" w:sz="4" w:space="0" w:color="000000"/>
              <w:bottom w:val="single" w:sz="4" w:space="0" w:color="000000"/>
              <w:right w:val="single" w:sz="4" w:space="0" w:color="000000"/>
            </w:tcBorders>
          </w:tcPr>
          <w:p w14:paraId="7C4F8D8E" w14:textId="77777777" w:rsidR="00A9116E" w:rsidRPr="00795E73" w:rsidRDefault="00A9116E" w:rsidP="00EB099A">
            <w:pPr>
              <w:pStyle w:val="tabteksts"/>
              <w:jc w:val="center"/>
            </w:pPr>
            <w:r w:rsidRPr="00795E73">
              <w:t>4</w:t>
            </w:r>
          </w:p>
        </w:tc>
        <w:tc>
          <w:tcPr>
            <w:tcW w:w="1134" w:type="dxa"/>
            <w:tcBorders>
              <w:top w:val="single" w:sz="4" w:space="0" w:color="000000"/>
              <w:left w:val="single" w:sz="4" w:space="0" w:color="000000"/>
              <w:bottom w:val="single" w:sz="4" w:space="0" w:color="000000"/>
              <w:right w:val="single" w:sz="4" w:space="0" w:color="000000"/>
            </w:tcBorders>
          </w:tcPr>
          <w:p w14:paraId="12F67148" w14:textId="77777777" w:rsidR="00A9116E" w:rsidRPr="00795E73" w:rsidRDefault="00A9116E" w:rsidP="00EB099A">
            <w:pPr>
              <w:pStyle w:val="tabteksts"/>
              <w:jc w:val="center"/>
            </w:pPr>
            <w:r w:rsidRPr="00795E73">
              <w:t>5</w:t>
            </w:r>
          </w:p>
        </w:tc>
        <w:tc>
          <w:tcPr>
            <w:tcW w:w="1134" w:type="dxa"/>
            <w:tcBorders>
              <w:top w:val="single" w:sz="4" w:space="0" w:color="000000"/>
              <w:left w:val="single" w:sz="4" w:space="0" w:color="000000"/>
              <w:bottom w:val="single" w:sz="4" w:space="0" w:color="000000"/>
              <w:right w:val="single" w:sz="4" w:space="0" w:color="000000"/>
            </w:tcBorders>
          </w:tcPr>
          <w:p w14:paraId="136491D4" w14:textId="77777777" w:rsidR="00A9116E" w:rsidRPr="00795E73" w:rsidRDefault="00A9116E" w:rsidP="00EB099A">
            <w:pPr>
              <w:pStyle w:val="tabteksts"/>
              <w:jc w:val="center"/>
            </w:pPr>
            <w:r w:rsidRPr="00795E73">
              <w:t>2</w:t>
            </w:r>
          </w:p>
        </w:tc>
        <w:tc>
          <w:tcPr>
            <w:tcW w:w="1139" w:type="dxa"/>
            <w:tcBorders>
              <w:top w:val="single" w:sz="4" w:space="0" w:color="000000"/>
              <w:left w:val="single" w:sz="4" w:space="0" w:color="000000"/>
              <w:bottom w:val="single" w:sz="4" w:space="0" w:color="000000"/>
              <w:right w:val="single" w:sz="4" w:space="0" w:color="000000"/>
            </w:tcBorders>
          </w:tcPr>
          <w:p w14:paraId="143B2E1C" w14:textId="77777777" w:rsidR="00A9116E" w:rsidRPr="00795E73" w:rsidRDefault="00A9116E" w:rsidP="00EB099A">
            <w:pPr>
              <w:pStyle w:val="tabteksts"/>
              <w:jc w:val="center"/>
            </w:pPr>
            <w:r w:rsidRPr="00795E73">
              <w:t>1</w:t>
            </w:r>
          </w:p>
        </w:tc>
      </w:tr>
    </w:tbl>
    <w:p w14:paraId="5B96943A"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11E94DE0" w14:textId="77777777" w:rsidTr="00EB099A">
        <w:trPr>
          <w:trHeight w:val="283"/>
          <w:tblHeader/>
          <w:jc w:val="center"/>
        </w:trPr>
        <w:tc>
          <w:tcPr>
            <w:tcW w:w="3378" w:type="dxa"/>
            <w:vAlign w:val="center"/>
          </w:tcPr>
          <w:p w14:paraId="3AC16E61" w14:textId="77777777" w:rsidR="00A9116E" w:rsidRPr="00795E73" w:rsidRDefault="00A9116E" w:rsidP="00EB099A">
            <w:pPr>
              <w:pStyle w:val="tabteksts"/>
              <w:jc w:val="center"/>
              <w:rPr>
                <w:szCs w:val="24"/>
              </w:rPr>
            </w:pPr>
          </w:p>
        </w:tc>
        <w:tc>
          <w:tcPr>
            <w:tcW w:w="1131" w:type="dxa"/>
          </w:tcPr>
          <w:p w14:paraId="29B45C00"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073A40E6"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60D86350"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6866D0E6"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4B68E36B"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705D6360" w14:textId="77777777" w:rsidTr="00EB099A">
        <w:trPr>
          <w:trHeight w:val="142"/>
          <w:jc w:val="center"/>
        </w:trPr>
        <w:tc>
          <w:tcPr>
            <w:tcW w:w="3378" w:type="dxa"/>
            <w:shd w:val="clear" w:color="auto" w:fill="D9D9D9" w:themeFill="background1" w:themeFillShade="D9"/>
            <w:vAlign w:val="center"/>
          </w:tcPr>
          <w:p w14:paraId="3E5D4139"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1A9C000D" w14:textId="77777777" w:rsidR="00A9116E" w:rsidRPr="00795E73" w:rsidRDefault="00A9116E" w:rsidP="00EB099A">
            <w:pPr>
              <w:pStyle w:val="tabteksts"/>
              <w:jc w:val="right"/>
            </w:pPr>
            <w:r w:rsidRPr="00795E73">
              <w:t>140 525</w:t>
            </w:r>
          </w:p>
        </w:tc>
        <w:tc>
          <w:tcPr>
            <w:tcW w:w="1132" w:type="dxa"/>
            <w:shd w:val="clear" w:color="auto" w:fill="D9D9D9" w:themeFill="background1" w:themeFillShade="D9"/>
          </w:tcPr>
          <w:p w14:paraId="6DBAAC1E" w14:textId="77777777" w:rsidR="00A9116E" w:rsidRPr="00795E73" w:rsidRDefault="00A9116E" w:rsidP="00EB099A">
            <w:pPr>
              <w:pStyle w:val="tabteksts"/>
              <w:jc w:val="right"/>
            </w:pPr>
            <w:r w:rsidRPr="00795E73">
              <w:t>105 609</w:t>
            </w:r>
          </w:p>
        </w:tc>
        <w:tc>
          <w:tcPr>
            <w:tcW w:w="1132" w:type="dxa"/>
            <w:shd w:val="clear" w:color="auto" w:fill="D9D9D9" w:themeFill="background1" w:themeFillShade="D9"/>
          </w:tcPr>
          <w:p w14:paraId="2D69D9FC" w14:textId="77777777" w:rsidR="00A9116E" w:rsidRPr="00795E73" w:rsidRDefault="00A9116E" w:rsidP="00EB099A">
            <w:pPr>
              <w:pStyle w:val="tabteksts"/>
              <w:jc w:val="right"/>
            </w:pPr>
            <w:r w:rsidRPr="00795E73">
              <w:t>78 820</w:t>
            </w:r>
          </w:p>
        </w:tc>
        <w:tc>
          <w:tcPr>
            <w:tcW w:w="1132" w:type="dxa"/>
            <w:shd w:val="clear" w:color="auto" w:fill="D9D9D9" w:themeFill="background1" w:themeFillShade="D9"/>
          </w:tcPr>
          <w:p w14:paraId="50DC5F5A" w14:textId="77777777" w:rsidR="00A9116E" w:rsidRPr="00795E73" w:rsidRDefault="00A9116E" w:rsidP="00EB099A">
            <w:pPr>
              <w:pStyle w:val="tabteksts"/>
              <w:jc w:val="right"/>
            </w:pPr>
            <w:r w:rsidRPr="00795E73">
              <w:t>32 542</w:t>
            </w:r>
          </w:p>
        </w:tc>
        <w:tc>
          <w:tcPr>
            <w:tcW w:w="1132" w:type="dxa"/>
            <w:shd w:val="clear" w:color="auto" w:fill="D9D9D9" w:themeFill="background1" w:themeFillShade="D9"/>
          </w:tcPr>
          <w:p w14:paraId="3142F27D" w14:textId="77777777" w:rsidR="00A9116E" w:rsidRPr="00795E73" w:rsidRDefault="00A9116E" w:rsidP="00EB099A">
            <w:pPr>
              <w:pStyle w:val="tabteksts"/>
              <w:jc w:val="right"/>
            </w:pPr>
            <w:r w:rsidRPr="00795E73">
              <w:t>26 594</w:t>
            </w:r>
          </w:p>
        </w:tc>
      </w:tr>
      <w:tr w:rsidR="00A9116E" w:rsidRPr="00795E73" w14:paraId="49E59C13" w14:textId="77777777" w:rsidTr="00EB099A">
        <w:trPr>
          <w:trHeight w:val="283"/>
          <w:jc w:val="center"/>
        </w:trPr>
        <w:tc>
          <w:tcPr>
            <w:tcW w:w="3378" w:type="dxa"/>
            <w:vAlign w:val="center"/>
          </w:tcPr>
          <w:p w14:paraId="49BA3C08"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089DD6F3" w14:textId="77777777" w:rsidR="00A9116E" w:rsidRPr="00795E73" w:rsidRDefault="00A9116E" w:rsidP="00EB099A">
            <w:pPr>
              <w:pStyle w:val="tabteksts"/>
              <w:jc w:val="center"/>
            </w:pPr>
            <w:r w:rsidRPr="00795E73">
              <w:rPr>
                <w:b/>
                <w:bCs/>
              </w:rPr>
              <w:t>×</w:t>
            </w:r>
          </w:p>
        </w:tc>
        <w:tc>
          <w:tcPr>
            <w:tcW w:w="1132" w:type="dxa"/>
          </w:tcPr>
          <w:p w14:paraId="2A4BEC2A" w14:textId="77777777" w:rsidR="00A9116E" w:rsidRPr="00795E73" w:rsidRDefault="00A9116E" w:rsidP="00EB099A">
            <w:pPr>
              <w:pStyle w:val="tabteksts"/>
              <w:jc w:val="right"/>
            </w:pPr>
            <w:r w:rsidRPr="00795E73">
              <w:t>-34 916</w:t>
            </w:r>
          </w:p>
        </w:tc>
        <w:tc>
          <w:tcPr>
            <w:tcW w:w="1132" w:type="dxa"/>
          </w:tcPr>
          <w:p w14:paraId="3DAFD077" w14:textId="77777777" w:rsidR="00A9116E" w:rsidRPr="00795E73" w:rsidRDefault="00A9116E" w:rsidP="00EB099A">
            <w:pPr>
              <w:pStyle w:val="tabteksts"/>
              <w:jc w:val="right"/>
            </w:pPr>
            <w:r w:rsidRPr="00795E73">
              <w:t>-26 789</w:t>
            </w:r>
          </w:p>
        </w:tc>
        <w:tc>
          <w:tcPr>
            <w:tcW w:w="1132" w:type="dxa"/>
          </w:tcPr>
          <w:p w14:paraId="1CDD2A77" w14:textId="77777777" w:rsidR="00A9116E" w:rsidRPr="00795E73" w:rsidRDefault="00A9116E" w:rsidP="00EB099A">
            <w:pPr>
              <w:pStyle w:val="tabteksts"/>
              <w:jc w:val="right"/>
            </w:pPr>
            <w:r w:rsidRPr="00795E73">
              <w:t>-46 278</w:t>
            </w:r>
          </w:p>
        </w:tc>
        <w:tc>
          <w:tcPr>
            <w:tcW w:w="1132" w:type="dxa"/>
          </w:tcPr>
          <w:p w14:paraId="6BB2EAC6" w14:textId="77777777" w:rsidR="00A9116E" w:rsidRPr="00795E73" w:rsidRDefault="00A9116E" w:rsidP="00EB099A">
            <w:pPr>
              <w:pStyle w:val="tabteksts"/>
              <w:jc w:val="right"/>
            </w:pPr>
            <w:r w:rsidRPr="00795E73">
              <w:t>-5 948</w:t>
            </w:r>
          </w:p>
        </w:tc>
      </w:tr>
      <w:tr w:rsidR="00A9116E" w:rsidRPr="00795E73" w14:paraId="19EBAA0A" w14:textId="77777777" w:rsidTr="00EB099A">
        <w:trPr>
          <w:trHeight w:val="283"/>
          <w:jc w:val="center"/>
        </w:trPr>
        <w:tc>
          <w:tcPr>
            <w:tcW w:w="3378" w:type="dxa"/>
            <w:vAlign w:val="center"/>
          </w:tcPr>
          <w:p w14:paraId="08A15F58"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31D36FA9" w14:textId="77777777" w:rsidR="00A9116E" w:rsidRPr="00795E73" w:rsidRDefault="00A9116E" w:rsidP="00EB099A">
            <w:pPr>
              <w:pStyle w:val="tabteksts"/>
              <w:jc w:val="center"/>
            </w:pPr>
            <w:r w:rsidRPr="00795E73">
              <w:rPr>
                <w:b/>
                <w:bCs/>
              </w:rPr>
              <w:t>×</w:t>
            </w:r>
          </w:p>
        </w:tc>
        <w:tc>
          <w:tcPr>
            <w:tcW w:w="1132" w:type="dxa"/>
          </w:tcPr>
          <w:p w14:paraId="176F852E" w14:textId="77777777" w:rsidR="00A9116E" w:rsidRPr="00795E73" w:rsidRDefault="00A9116E" w:rsidP="00EB099A">
            <w:pPr>
              <w:pStyle w:val="tabteksts"/>
              <w:jc w:val="right"/>
            </w:pPr>
            <w:r w:rsidRPr="00795E73">
              <w:t>-24,8</w:t>
            </w:r>
          </w:p>
        </w:tc>
        <w:tc>
          <w:tcPr>
            <w:tcW w:w="1132" w:type="dxa"/>
          </w:tcPr>
          <w:p w14:paraId="2C5506EF" w14:textId="77777777" w:rsidR="00A9116E" w:rsidRPr="00795E73" w:rsidRDefault="00A9116E" w:rsidP="00EB099A">
            <w:pPr>
              <w:pStyle w:val="tabteksts"/>
              <w:jc w:val="right"/>
            </w:pPr>
            <w:r w:rsidRPr="00795E73">
              <w:t>-25,4</w:t>
            </w:r>
          </w:p>
        </w:tc>
        <w:tc>
          <w:tcPr>
            <w:tcW w:w="1132" w:type="dxa"/>
          </w:tcPr>
          <w:p w14:paraId="54F7D4C4" w14:textId="77777777" w:rsidR="00A9116E" w:rsidRPr="00795E73" w:rsidRDefault="00A9116E" w:rsidP="00EB099A">
            <w:pPr>
              <w:pStyle w:val="tabteksts"/>
              <w:jc w:val="right"/>
            </w:pPr>
            <w:r w:rsidRPr="00795E73">
              <w:t>-58,7</w:t>
            </w:r>
          </w:p>
        </w:tc>
        <w:tc>
          <w:tcPr>
            <w:tcW w:w="1132" w:type="dxa"/>
          </w:tcPr>
          <w:p w14:paraId="42AA4A28" w14:textId="77777777" w:rsidR="00A9116E" w:rsidRPr="00795E73" w:rsidRDefault="00A9116E" w:rsidP="00EB099A">
            <w:pPr>
              <w:pStyle w:val="tabteksts"/>
              <w:jc w:val="right"/>
            </w:pPr>
            <w:r w:rsidRPr="00795E73">
              <w:t>-18,3</w:t>
            </w:r>
          </w:p>
        </w:tc>
      </w:tr>
      <w:tr w:rsidR="00A9116E" w:rsidRPr="00795E73" w14:paraId="2C8C75FD" w14:textId="77777777" w:rsidTr="00EB099A">
        <w:trPr>
          <w:trHeight w:val="142"/>
          <w:jc w:val="center"/>
        </w:trPr>
        <w:tc>
          <w:tcPr>
            <w:tcW w:w="3378" w:type="dxa"/>
          </w:tcPr>
          <w:p w14:paraId="00E6FC61"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386CD84D" w14:textId="77777777" w:rsidR="00A9116E" w:rsidRPr="00795E73" w:rsidRDefault="00A9116E" w:rsidP="00EB099A">
            <w:pPr>
              <w:pStyle w:val="tabteksts"/>
              <w:jc w:val="right"/>
              <w:rPr>
                <w:szCs w:val="18"/>
              </w:rPr>
            </w:pPr>
            <w:r w:rsidRPr="00795E73">
              <w:rPr>
                <w:szCs w:val="18"/>
              </w:rPr>
              <w:t>63 456</w:t>
            </w:r>
          </w:p>
        </w:tc>
        <w:tc>
          <w:tcPr>
            <w:tcW w:w="1132" w:type="dxa"/>
          </w:tcPr>
          <w:p w14:paraId="42B2CB41" w14:textId="77777777" w:rsidR="00A9116E" w:rsidRPr="00795E73" w:rsidRDefault="00A9116E" w:rsidP="00EB099A">
            <w:pPr>
              <w:pStyle w:val="tabteksts"/>
              <w:jc w:val="right"/>
              <w:rPr>
                <w:szCs w:val="18"/>
              </w:rPr>
            </w:pPr>
            <w:r w:rsidRPr="00795E73">
              <w:rPr>
                <w:szCs w:val="18"/>
              </w:rPr>
              <w:t>48 013</w:t>
            </w:r>
          </w:p>
        </w:tc>
        <w:tc>
          <w:tcPr>
            <w:tcW w:w="1132" w:type="dxa"/>
          </w:tcPr>
          <w:p w14:paraId="602C5447" w14:textId="77777777" w:rsidR="00A9116E" w:rsidRPr="00795E73" w:rsidRDefault="00A9116E" w:rsidP="00EB099A">
            <w:pPr>
              <w:pStyle w:val="tabteksts"/>
              <w:jc w:val="right"/>
              <w:rPr>
                <w:szCs w:val="18"/>
              </w:rPr>
            </w:pPr>
            <w:r w:rsidRPr="00795E73">
              <w:rPr>
                <w:szCs w:val="18"/>
              </w:rPr>
              <w:t>47 622</w:t>
            </w:r>
          </w:p>
        </w:tc>
        <w:tc>
          <w:tcPr>
            <w:tcW w:w="1132" w:type="dxa"/>
          </w:tcPr>
          <w:p w14:paraId="1FAA1591" w14:textId="77777777" w:rsidR="00A9116E" w:rsidRPr="00795E73" w:rsidRDefault="00A9116E" w:rsidP="00EB099A">
            <w:pPr>
              <w:pStyle w:val="tabteksts"/>
              <w:jc w:val="right"/>
              <w:rPr>
                <w:szCs w:val="18"/>
              </w:rPr>
            </w:pPr>
            <w:r w:rsidRPr="00795E73">
              <w:rPr>
                <w:szCs w:val="18"/>
              </w:rPr>
              <w:t>10 249</w:t>
            </w:r>
          </w:p>
        </w:tc>
        <w:tc>
          <w:tcPr>
            <w:tcW w:w="1132" w:type="dxa"/>
          </w:tcPr>
          <w:p w14:paraId="5B0A131F" w14:textId="77777777" w:rsidR="00A9116E" w:rsidRPr="00795E73" w:rsidRDefault="00A9116E" w:rsidP="00EB099A">
            <w:pPr>
              <w:pStyle w:val="tabteksts"/>
              <w:jc w:val="right"/>
              <w:rPr>
                <w:szCs w:val="18"/>
              </w:rPr>
            </w:pPr>
            <w:r w:rsidRPr="00795E73">
              <w:rPr>
                <w:szCs w:val="18"/>
              </w:rPr>
              <w:t>7 000</w:t>
            </w:r>
          </w:p>
        </w:tc>
      </w:tr>
      <w:tr w:rsidR="00A9116E" w:rsidRPr="00795E73" w14:paraId="23383121" w14:textId="77777777" w:rsidTr="00EB099A">
        <w:trPr>
          <w:trHeight w:val="283"/>
          <w:jc w:val="center"/>
        </w:trPr>
        <w:tc>
          <w:tcPr>
            <w:tcW w:w="3378" w:type="dxa"/>
          </w:tcPr>
          <w:p w14:paraId="239729B4"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79279A1B" w14:textId="77777777" w:rsidR="00A9116E" w:rsidRPr="00795E73" w:rsidRDefault="00A9116E" w:rsidP="00EB099A">
            <w:pPr>
              <w:pStyle w:val="tabteksts"/>
              <w:jc w:val="right"/>
              <w:rPr>
                <w:szCs w:val="18"/>
              </w:rPr>
            </w:pPr>
            <w:r w:rsidRPr="00795E73">
              <w:rPr>
                <w:szCs w:val="18"/>
              </w:rPr>
              <w:t>2,5</w:t>
            </w:r>
          </w:p>
        </w:tc>
        <w:tc>
          <w:tcPr>
            <w:tcW w:w="1132" w:type="dxa"/>
          </w:tcPr>
          <w:p w14:paraId="7F4FF517" w14:textId="77777777" w:rsidR="00A9116E" w:rsidRPr="00795E73" w:rsidRDefault="00A9116E" w:rsidP="00EB099A">
            <w:pPr>
              <w:pStyle w:val="tabteksts"/>
              <w:jc w:val="right"/>
              <w:rPr>
                <w:szCs w:val="18"/>
              </w:rPr>
            </w:pPr>
            <w:r w:rsidRPr="00795E73">
              <w:rPr>
                <w:szCs w:val="18"/>
              </w:rPr>
              <w:t>2,1</w:t>
            </w:r>
          </w:p>
        </w:tc>
        <w:tc>
          <w:tcPr>
            <w:tcW w:w="1132" w:type="dxa"/>
          </w:tcPr>
          <w:p w14:paraId="397A7A27" w14:textId="77777777" w:rsidR="00A9116E" w:rsidRPr="00795E73" w:rsidRDefault="00A9116E" w:rsidP="00EB099A">
            <w:pPr>
              <w:pStyle w:val="tabteksts"/>
              <w:jc w:val="right"/>
              <w:rPr>
                <w:szCs w:val="18"/>
              </w:rPr>
            </w:pPr>
            <w:r w:rsidRPr="00795E73">
              <w:rPr>
                <w:szCs w:val="18"/>
              </w:rPr>
              <w:t>2,0</w:t>
            </w:r>
          </w:p>
        </w:tc>
        <w:tc>
          <w:tcPr>
            <w:tcW w:w="1132" w:type="dxa"/>
          </w:tcPr>
          <w:p w14:paraId="2AACFB51" w14:textId="77777777" w:rsidR="00A9116E" w:rsidRPr="00795E73" w:rsidRDefault="00A9116E" w:rsidP="00EB099A">
            <w:pPr>
              <w:pStyle w:val="tabteksts"/>
              <w:jc w:val="right"/>
              <w:rPr>
                <w:szCs w:val="18"/>
              </w:rPr>
            </w:pPr>
            <w:r w:rsidRPr="00795E73">
              <w:rPr>
                <w:szCs w:val="18"/>
              </w:rPr>
              <w:t>0,2</w:t>
            </w:r>
          </w:p>
        </w:tc>
        <w:tc>
          <w:tcPr>
            <w:tcW w:w="1132" w:type="dxa"/>
          </w:tcPr>
          <w:p w14:paraId="49322166" w14:textId="77777777" w:rsidR="00A9116E" w:rsidRPr="00795E73" w:rsidRDefault="00A9116E" w:rsidP="00EB099A">
            <w:pPr>
              <w:pStyle w:val="tabteksts"/>
              <w:jc w:val="center"/>
            </w:pPr>
            <w:r w:rsidRPr="00795E73">
              <w:t>-</w:t>
            </w:r>
          </w:p>
        </w:tc>
      </w:tr>
      <w:tr w:rsidR="00A9116E" w:rsidRPr="00795E73" w14:paraId="1EF7D282" w14:textId="77777777" w:rsidTr="00EB099A">
        <w:trPr>
          <w:trHeight w:val="283"/>
          <w:jc w:val="center"/>
        </w:trPr>
        <w:tc>
          <w:tcPr>
            <w:tcW w:w="3378" w:type="dxa"/>
          </w:tcPr>
          <w:p w14:paraId="3DC1881E"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448FCB87" w14:textId="77777777" w:rsidR="00A9116E" w:rsidRPr="00795E73" w:rsidRDefault="00A9116E" w:rsidP="00EB099A">
            <w:pPr>
              <w:pStyle w:val="tabteksts"/>
              <w:jc w:val="right"/>
              <w:rPr>
                <w:szCs w:val="18"/>
              </w:rPr>
            </w:pPr>
            <w:r w:rsidRPr="00795E73">
              <w:rPr>
                <w:szCs w:val="18"/>
              </w:rPr>
              <w:t>1 970</w:t>
            </w:r>
          </w:p>
        </w:tc>
        <w:tc>
          <w:tcPr>
            <w:tcW w:w="1132" w:type="dxa"/>
          </w:tcPr>
          <w:p w14:paraId="5B7FD1B5" w14:textId="77777777" w:rsidR="00A9116E" w:rsidRPr="00795E73" w:rsidRDefault="00A9116E" w:rsidP="00EB099A">
            <w:pPr>
              <w:pStyle w:val="tabteksts"/>
              <w:jc w:val="right"/>
              <w:rPr>
                <w:szCs w:val="18"/>
              </w:rPr>
            </w:pPr>
            <w:r w:rsidRPr="00795E73">
              <w:rPr>
                <w:szCs w:val="18"/>
              </w:rPr>
              <w:t>1 778</w:t>
            </w:r>
          </w:p>
        </w:tc>
        <w:tc>
          <w:tcPr>
            <w:tcW w:w="1132" w:type="dxa"/>
          </w:tcPr>
          <w:p w14:paraId="519CFA86" w14:textId="77777777" w:rsidR="00A9116E" w:rsidRPr="00795E73" w:rsidRDefault="00A9116E" w:rsidP="00EB099A">
            <w:pPr>
              <w:pStyle w:val="tabteksts"/>
              <w:jc w:val="right"/>
              <w:rPr>
                <w:szCs w:val="18"/>
              </w:rPr>
            </w:pPr>
            <w:r w:rsidRPr="00795E73">
              <w:rPr>
                <w:szCs w:val="18"/>
              </w:rPr>
              <w:t>1 776</w:t>
            </w:r>
          </w:p>
        </w:tc>
        <w:tc>
          <w:tcPr>
            <w:tcW w:w="1132" w:type="dxa"/>
          </w:tcPr>
          <w:p w14:paraId="0E43C47E" w14:textId="77777777" w:rsidR="00A9116E" w:rsidRPr="00795E73" w:rsidRDefault="00A9116E" w:rsidP="00EB099A">
            <w:pPr>
              <w:pStyle w:val="tabteksts"/>
              <w:jc w:val="right"/>
              <w:rPr>
                <w:szCs w:val="18"/>
              </w:rPr>
            </w:pPr>
            <w:r w:rsidRPr="00795E73">
              <w:rPr>
                <w:szCs w:val="18"/>
              </w:rPr>
              <w:t>1 354</w:t>
            </w:r>
          </w:p>
        </w:tc>
        <w:tc>
          <w:tcPr>
            <w:tcW w:w="1132" w:type="dxa"/>
          </w:tcPr>
          <w:p w14:paraId="58D5D922" w14:textId="77777777" w:rsidR="00A9116E" w:rsidRPr="00795E73" w:rsidRDefault="00A9116E" w:rsidP="00EB099A">
            <w:pPr>
              <w:pStyle w:val="tabteksts"/>
              <w:jc w:val="center"/>
            </w:pPr>
            <w:r w:rsidRPr="00795E73">
              <w:t>-</w:t>
            </w:r>
          </w:p>
        </w:tc>
      </w:tr>
      <w:tr w:rsidR="00A9116E" w:rsidRPr="00795E73" w14:paraId="6F077698" w14:textId="77777777" w:rsidTr="00EB099A">
        <w:trPr>
          <w:trHeight w:val="567"/>
          <w:jc w:val="center"/>
        </w:trPr>
        <w:tc>
          <w:tcPr>
            <w:tcW w:w="3378" w:type="dxa"/>
            <w:vAlign w:val="center"/>
          </w:tcPr>
          <w:p w14:paraId="245380F2"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328694D6" w14:textId="77777777" w:rsidR="00A9116E" w:rsidRPr="00795E73" w:rsidRDefault="00A9116E" w:rsidP="00EB099A">
            <w:pPr>
              <w:pStyle w:val="tabteksts"/>
              <w:jc w:val="right"/>
              <w:rPr>
                <w:szCs w:val="18"/>
              </w:rPr>
            </w:pPr>
            <w:r w:rsidRPr="00795E73">
              <w:rPr>
                <w:szCs w:val="18"/>
              </w:rPr>
              <w:t>4 366</w:t>
            </w:r>
          </w:p>
        </w:tc>
        <w:tc>
          <w:tcPr>
            <w:tcW w:w="1132" w:type="dxa"/>
          </w:tcPr>
          <w:p w14:paraId="7008B62C" w14:textId="77777777" w:rsidR="00A9116E" w:rsidRPr="00795E73" w:rsidRDefault="00A9116E" w:rsidP="00EB099A">
            <w:pPr>
              <w:pStyle w:val="tabteksts"/>
              <w:jc w:val="right"/>
              <w:rPr>
                <w:szCs w:val="18"/>
              </w:rPr>
            </w:pPr>
            <w:r w:rsidRPr="00795E73">
              <w:rPr>
                <w:szCs w:val="18"/>
              </w:rPr>
              <w:t>3 200</w:t>
            </w:r>
          </w:p>
        </w:tc>
        <w:tc>
          <w:tcPr>
            <w:tcW w:w="1132" w:type="dxa"/>
          </w:tcPr>
          <w:p w14:paraId="1941AD6C" w14:textId="77777777" w:rsidR="00A9116E" w:rsidRPr="00795E73" w:rsidRDefault="00A9116E" w:rsidP="00EB099A">
            <w:pPr>
              <w:pStyle w:val="tabteksts"/>
              <w:jc w:val="right"/>
              <w:rPr>
                <w:szCs w:val="18"/>
              </w:rPr>
            </w:pPr>
            <w:r w:rsidRPr="00795E73">
              <w:rPr>
                <w:szCs w:val="18"/>
              </w:rPr>
              <w:t>5 000</w:t>
            </w:r>
          </w:p>
        </w:tc>
        <w:tc>
          <w:tcPr>
            <w:tcW w:w="1132" w:type="dxa"/>
          </w:tcPr>
          <w:p w14:paraId="07A6D065" w14:textId="77777777" w:rsidR="00A9116E" w:rsidRPr="00795E73" w:rsidRDefault="00A9116E" w:rsidP="00EB099A">
            <w:pPr>
              <w:pStyle w:val="tabteksts"/>
              <w:jc w:val="right"/>
              <w:rPr>
                <w:szCs w:val="18"/>
              </w:rPr>
            </w:pPr>
            <w:r w:rsidRPr="00795E73">
              <w:rPr>
                <w:szCs w:val="18"/>
              </w:rPr>
              <w:t>7 000</w:t>
            </w:r>
          </w:p>
        </w:tc>
        <w:tc>
          <w:tcPr>
            <w:tcW w:w="1132" w:type="dxa"/>
          </w:tcPr>
          <w:p w14:paraId="25956319" w14:textId="77777777" w:rsidR="00A9116E" w:rsidRPr="00795E73" w:rsidRDefault="00A9116E" w:rsidP="00EB099A">
            <w:pPr>
              <w:pStyle w:val="tabteksts"/>
              <w:jc w:val="right"/>
              <w:rPr>
                <w:szCs w:val="18"/>
              </w:rPr>
            </w:pPr>
            <w:r w:rsidRPr="00795E73">
              <w:rPr>
                <w:szCs w:val="18"/>
              </w:rPr>
              <w:t>7 000</w:t>
            </w:r>
          </w:p>
        </w:tc>
      </w:tr>
    </w:tbl>
    <w:p w14:paraId="0C5D8E1F"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7C21FA20"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78DF2029" w14:textId="77777777" w:rsidTr="00EB099A">
        <w:trPr>
          <w:trHeight w:val="142"/>
          <w:tblHeader/>
          <w:jc w:val="center"/>
        </w:trPr>
        <w:tc>
          <w:tcPr>
            <w:tcW w:w="5241" w:type="dxa"/>
            <w:vAlign w:val="center"/>
          </w:tcPr>
          <w:p w14:paraId="3E8586AD"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238C67C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5C76EBDA"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5942F5D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51E6922A" w14:textId="77777777" w:rsidTr="00EB099A">
        <w:trPr>
          <w:trHeight w:val="142"/>
          <w:jc w:val="center"/>
        </w:trPr>
        <w:tc>
          <w:tcPr>
            <w:tcW w:w="5241" w:type="dxa"/>
            <w:shd w:val="clear" w:color="auto" w:fill="D9D9D9" w:themeFill="background1" w:themeFillShade="D9"/>
          </w:tcPr>
          <w:p w14:paraId="22E1AEEC"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4700481C" w14:textId="77777777" w:rsidR="00A9116E" w:rsidRPr="00795E73" w:rsidRDefault="00A9116E" w:rsidP="00EB099A">
            <w:pPr>
              <w:pStyle w:val="tabteksts"/>
              <w:jc w:val="right"/>
              <w:rPr>
                <w:b/>
                <w:szCs w:val="18"/>
              </w:rPr>
            </w:pPr>
            <w:r w:rsidRPr="00795E73">
              <w:rPr>
                <w:b/>
                <w:szCs w:val="18"/>
              </w:rPr>
              <w:t>105 609</w:t>
            </w:r>
          </w:p>
        </w:tc>
        <w:tc>
          <w:tcPr>
            <w:tcW w:w="1277" w:type="dxa"/>
            <w:shd w:val="clear" w:color="auto" w:fill="D9D9D9" w:themeFill="background1" w:themeFillShade="D9"/>
          </w:tcPr>
          <w:p w14:paraId="70DB32BC" w14:textId="77777777" w:rsidR="00A9116E" w:rsidRPr="00795E73" w:rsidRDefault="00A9116E" w:rsidP="00EB099A">
            <w:pPr>
              <w:pStyle w:val="tabteksts"/>
              <w:jc w:val="right"/>
              <w:rPr>
                <w:b/>
                <w:szCs w:val="18"/>
              </w:rPr>
            </w:pPr>
            <w:r w:rsidRPr="00795E73">
              <w:rPr>
                <w:b/>
                <w:szCs w:val="18"/>
              </w:rPr>
              <w:t>78 820</w:t>
            </w:r>
          </w:p>
        </w:tc>
        <w:tc>
          <w:tcPr>
            <w:tcW w:w="1277" w:type="dxa"/>
            <w:shd w:val="clear" w:color="auto" w:fill="D9D9D9" w:themeFill="background1" w:themeFillShade="D9"/>
          </w:tcPr>
          <w:p w14:paraId="24364AF6" w14:textId="77777777" w:rsidR="00A9116E" w:rsidRPr="00795E73" w:rsidRDefault="00A9116E" w:rsidP="00EB099A">
            <w:pPr>
              <w:pStyle w:val="tabteksts"/>
              <w:jc w:val="right"/>
              <w:rPr>
                <w:b/>
                <w:szCs w:val="18"/>
              </w:rPr>
            </w:pPr>
            <w:r w:rsidRPr="00795E73">
              <w:rPr>
                <w:b/>
                <w:szCs w:val="18"/>
              </w:rPr>
              <w:t>-26 789</w:t>
            </w:r>
          </w:p>
        </w:tc>
      </w:tr>
      <w:tr w:rsidR="00A9116E" w:rsidRPr="00795E73" w14:paraId="3CAF16C4" w14:textId="77777777" w:rsidTr="00EB099A">
        <w:trPr>
          <w:jc w:val="center"/>
        </w:trPr>
        <w:tc>
          <w:tcPr>
            <w:tcW w:w="9072" w:type="dxa"/>
            <w:gridSpan w:val="4"/>
          </w:tcPr>
          <w:p w14:paraId="15822416"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42E09AFB" w14:textId="77777777" w:rsidTr="00EB099A">
        <w:trPr>
          <w:trHeight w:val="142"/>
          <w:jc w:val="center"/>
        </w:trPr>
        <w:tc>
          <w:tcPr>
            <w:tcW w:w="5241" w:type="dxa"/>
            <w:shd w:val="clear" w:color="auto" w:fill="F2F2F2" w:themeFill="background1" w:themeFillShade="F2"/>
          </w:tcPr>
          <w:p w14:paraId="24092E94"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0F4CA149" w14:textId="77777777" w:rsidR="00A9116E" w:rsidRPr="00E670F0" w:rsidRDefault="00A9116E" w:rsidP="00EB099A">
            <w:pPr>
              <w:pStyle w:val="tabteksts"/>
              <w:jc w:val="right"/>
              <w:rPr>
                <w:szCs w:val="18"/>
              </w:rPr>
            </w:pPr>
            <w:r w:rsidRPr="00E670F0">
              <w:rPr>
                <w:szCs w:val="18"/>
              </w:rPr>
              <w:t>105 609</w:t>
            </w:r>
          </w:p>
        </w:tc>
        <w:tc>
          <w:tcPr>
            <w:tcW w:w="1277" w:type="dxa"/>
            <w:shd w:val="clear" w:color="auto" w:fill="F2F2F2" w:themeFill="background1" w:themeFillShade="F2"/>
          </w:tcPr>
          <w:p w14:paraId="09D425DF" w14:textId="77777777" w:rsidR="00A9116E" w:rsidRPr="00E670F0" w:rsidRDefault="00A9116E" w:rsidP="00EB099A">
            <w:pPr>
              <w:pStyle w:val="tabteksts"/>
              <w:jc w:val="right"/>
              <w:rPr>
                <w:szCs w:val="18"/>
              </w:rPr>
            </w:pPr>
            <w:r w:rsidRPr="00E670F0">
              <w:rPr>
                <w:szCs w:val="18"/>
              </w:rPr>
              <w:t>78 820</w:t>
            </w:r>
          </w:p>
        </w:tc>
        <w:tc>
          <w:tcPr>
            <w:tcW w:w="1277" w:type="dxa"/>
            <w:shd w:val="clear" w:color="auto" w:fill="F2F2F2" w:themeFill="background1" w:themeFillShade="F2"/>
          </w:tcPr>
          <w:p w14:paraId="2ABD7FE7" w14:textId="77777777" w:rsidR="00A9116E" w:rsidRPr="00E670F0" w:rsidRDefault="00A9116E" w:rsidP="00EB099A">
            <w:pPr>
              <w:pStyle w:val="tabteksts"/>
              <w:jc w:val="right"/>
              <w:rPr>
                <w:szCs w:val="18"/>
              </w:rPr>
            </w:pPr>
            <w:r w:rsidRPr="00E670F0">
              <w:rPr>
                <w:szCs w:val="18"/>
              </w:rPr>
              <w:t>-26 789</w:t>
            </w:r>
          </w:p>
        </w:tc>
      </w:tr>
      <w:tr w:rsidR="00A9116E" w:rsidRPr="00795E73" w14:paraId="04007B54" w14:textId="77777777" w:rsidTr="00EB099A">
        <w:trPr>
          <w:trHeight w:val="142"/>
          <w:jc w:val="center"/>
        </w:trPr>
        <w:tc>
          <w:tcPr>
            <w:tcW w:w="5241" w:type="dxa"/>
          </w:tcPr>
          <w:p w14:paraId="3DA675C3" w14:textId="77777777" w:rsidR="00A9116E" w:rsidRPr="00795E73" w:rsidRDefault="00A9116E" w:rsidP="0084004F">
            <w:pPr>
              <w:pStyle w:val="tabteksts"/>
              <w:jc w:val="both"/>
              <w:rPr>
                <w:i/>
                <w:szCs w:val="18"/>
                <w:lang w:eastAsia="lv-LV"/>
              </w:rPr>
            </w:pPr>
            <w:r w:rsidRPr="00795E73">
              <w:rPr>
                <w:i/>
                <w:szCs w:val="18"/>
                <w:lang w:eastAsia="lv-LV"/>
              </w:rPr>
              <w:t xml:space="preserve">Izdevumi </w:t>
            </w:r>
            <w:r w:rsidRPr="00795E73">
              <w:rPr>
                <w:i/>
                <w:szCs w:val="18"/>
              </w:rPr>
              <w:t>Latvijas Etnogrāfiskā brīvdabas muzeja</w:t>
            </w:r>
            <w:r w:rsidRPr="00795E73">
              <w:rPr>
                <w:i/>
                <w:color w:val="000000"/>
                <w:szCs w:val="18"/>
                <w:lang w:eastAsia="lv-LV"/>
              </w:rPr>
              <w:t xml:space="preserve"> projekta </w:t>
            </w:r>
            <w:r w:rsidRPr="00795E73">
              <w:rPr>
                <w:i/>
                <w:szCs w:val="18"/>
              </w:rPr>
              <w:t>„</w:t>
            </w:r>
            <w:r w:rsidRPr="00795E73">
              <w:rPr>
                <w:bCs/>
                <w:i/>
                <w:szCs w:val="18"/>
              </w:rPr>
              <w:t>Nemateriālā kultūras mantojuma digitālā saglabāšana”</w:t>
            </w:r>
            <w:r w:rsidRPr="00795E73">
              <w:rPr>
                <w:i/>
                <w:szCs w:val="18"/>
              </w:rPr>
              <w:t xml:space="preserve"> </w:t>
            </w:r>
            <w:r w:rsidRPr="00795E73">
              <w:rPr>
                <w:i/>
                <w:color w:val="000000"/>
                <w:szCs w:val="18"/>
                <w:lang w:eastAsia="lv-LV"/>
              </w:rPr>
              <w:t>īstenošanai</w:t>
            </w:r>
          </w:p>
        </w:tc>
        <w:tc>
          <w:tcPr>
            <w:tcW w:w="1277" w:type="dxa"/>
          </w:tcPr>
          <w:p w14:paraId="360086DE" w14:textId="77777777" w:rsidR="00A9116E" w:rsidRPr="00795E73" w:rsidRDefault="00A9116E" w:rsidP="00EB099A">
            <w:pPr>
              <w:pStyle w:val="tabteksts"/>
              <w:jc w:val="right"/>
              <w:rPr>
                <w:szCs w:val="18"/>
              </w:rPr>
            </w:pPr>
            <w:r w:rsidRPr="00795E73">
              <w:rPr>
                <w:szCs w:val="18"/>
              </w:rPr>
              <w:t>12 087</w:t>
            </w:r>
          </w:p>
        </w:tc>
        <w:tc>
          <w:tcPr>
            <w:tcW w:w="1277" w:type="dxa"/>
          </w:tcPr>
          <w:p w14:paraId="4D42C1FF" w14:textId="77777777" w:rsidR="00A9116E" w:rsidRPr="00795E73" w:rsidRDefault="00A9116E" w:rsidP="00EB099A">
            <w:pPr>
              <w:pStyle w:val="tabteksts"/>
              <w:jc w:val="center"/>
            </w:pPr>
            <w:r w:rsidRPr="00795E73">
              <w:t>-</w:t>
            </w:r>
          </w:p>
        </w:tc>
        <w:tc>
          <w:tcPr>
            <w:tcW w:w="1277" w:type="dxa"/>
          </w:tcPr>
          <w:p w14:paraId="15193B31" w14:textId="77777777" w:rsidR="00A9116E" w:rsidRPr="00795E73" w:rsidRDefault="00A9116E" w:rsidP="00EB099A">
            <w:pPr>
              <w:pStyle w:val="tabteksts"/>
              <w:jc w:val="right"/>
              <w:rPr>
                <w:szCs w:val="18"/>
              </w:rPr>
            </w:pPr>
            <w:r w:rsidRPr="00795E73">
              <w:rPr>
                <w:szCs w:val="18"/>
              </w:rPr>
              <w:t>-12 087</w:t>
            </w:r>
          </w:p>
        </w:tc>
      </w:tr>
      <w:tr w:rsidR="00A9116E" w:rsidRPr="00795E73" w14:paraId="0478B52C" w14:textId="77777777" w:rsidTr="00EB099A">
        <w:trPr>
          <w:trHeight w:val="142"/>
          <w:jc w:val="center"/>
        </w:trPr>
        <w:tc>
          <w:tcPr>
            <w:tcW w:w="5241" w:type="dxa"/>
          </w:tcPr>
          <w:p w14:paraId="218805A8" w14:textId="77777777" w:rsidR="00A9116E" w:rsidRPr="00795E73" w:rsidRDefault="00A9116E" w:rsidP="0084004F">
            <w:pPr>
              <w:pStyle w:val="tabteksts"/>
              <w:jc w:val="both"/>
              <w:rPr>
                <w:i/>
                <w:szCs w:val="18"/>
                <w:lang w:eastAsia="lv-LV"/>
              </w:rPr>
            </w:pPr>
            <w:r w:rsidRPr="00795E73">
              <w:rPr>
                <w:i/>
                <w:color w:val="000000"/>
                <w:szCs w:val="18"/>
                <w:lang w:eastAsia="lv-LV"/>
              </w:rPr>
              <w:t>Izdevumi Latvijas Nacionālās bibliotēkas projekta “Debatējiet par savu problēmu” īstenošanai</w:t>
            </w:r>
          </w:p>
        </w:tc>
        <w:tc>
          <w:tcPr>
            <w:tcW w:w="1277" w:type="dxa"/>
          </w:tcPr>
          <w:p w14:paraId="7A4DC416" w14:textId="77777777" w:rsidR="00A9116E" w:rsidRPr="00795E73" w:rsidRDefault="00A9116E" w:rsidP="00EB099A">
            <w:pPr>
              <w:pStyle w:val="tabteksts"/>
              <w:jc w:val="right"/>
              <w:rPr>
                <w:szCs w:val="18"/>
              </w:rPr>
            </w:pPr>
            <w:r w:rsidRPr="00795E73">
              <w:rPr>
                <w:szCs w:val="18"/>
              </w:rPr>
              <w:t>38 849</w:t>
            </w:r>
          </w:p>
        </w:tc>
        <w:tc>
          <w:tcPr>
            <w:tcW w:w="1277" w:type="dxa"/>
          </w:tcPr>
          <w:p w14:paraId="146879D4" w14:textId="77777777" w:rsidR="00A9116E" w:rsidRPr="00795E73" w:rsidRDefault="00A9116E" w:rsidP="00EB099A">
            <w:pPr>
              <w:pStyle w:val="tabteksts"/>
              <w:jc w:val="center"/>
            </w:pPr>
            <w:r w:rsidRPr="00795E73">
              <w:t>-</w:t>
            </w:r>
          </w:p>
        </w:tc>
        <w:tc>
          <w:tcPr>
            <w:tcW w:w="1277" w:type="dxa"/>
          </w:tcPr>
          <w:p w14:paraId="07167AFB" w14:textId="77777777" w:rsidR="00A9116E" w:rsidRPr="00795E73" w:rsidRDefault="00A9116E" w:rsidP="00EB099A">
            <w:pPr>
              <w:pStyle w:val="tabteksts"/>
              <w:jc w:val="right"/>
              <w:rPr>
                <w:szCs w:val="18"/>
              </w:rPr>
            </w:pPr>
            <w:r w:rsidRPr="00795E73">
              <w:rPr>
                <w:szCs w:val="18"/>
              </w:rPr>
              <w:t>-38 849</w:t>
            </w:r>
          </w:p>
        </w:tc>
      </w:tr>
      <w:tr w:rsidR="00A9116E" w:rsidRPr="00795E73" w14:paraId="6B0A1539" w14:textId="77777777" w:rsidTr="00EB099A">
        <w:trPr>
          <w:trHeight w:val="142"/>
          <w:jc w:val="center"/>
        </w:trPr>
        <w:tc>
          <w:tcPr>
            <w:tcW w:w="5241" w:type="dxa"/>
          </w:tcPr>
          <w:p w14:paraId="25CAFF20" w14:textId="77777777" w:rsidR="00A9116E" w:rsidRPr="00795E73" w:rsidRDefault="00A9116E" w:rsidP="0084004F">
            <w:pPr>
              <w:pStyle w:val="tabteksts"/>
              <w:jc w:val="both"/>
              <w:rPr>
                <w:i/>
                <w:szCs w:val="18"/>
                <w:lang w:eastAsia="lv-LV"/>
              </w:rPr>
            </w:pPr>
            <w:r w:rsidRPr="00795E73">
              <w:rPr>
                <w:i/>
                <w:color w:val="000000"/>
                <w:szCs w:val="18"/>
                <w:lang w:eastAsia="lv-LV"/>
              </w:rPr>
              <w:t>Izdevumi Latvijas Nacionālās bibliotēkas projekta “Kultūras mantojuma nākotne modernā Eiropā” īstenošanai</w:t>
            </w:r>
          </w:p>
        </w:tc>
        <w:tc>
          <w:tcPr>
            <w:tcW w:w="1277" w:type="dxa"/>
          </w:tcPr>
          <w:p w14:paraId="77AA338E" w14:textId="77777777" w:rsidR="00A9116E" w:rsidRPr="00795E73" w:rsidRDefault="00A9116E" w:rsidP="00EB099A">
            <w:pPr>
              <w:pStyle w:val="tabteksts"/>
              <w:jc w:val="right"/>
              <w:rPr>
                <w:szCs w:val="18"/>
              </w:rPr>
            </w:pPr>
            <w:r w:rsidRPr="00795E73">
              <w:rPr>
                <w:szCs w:val="18"/>
              </w:rPr>
              <w:t>14 180</w:t>
            </w:r>
          </w:p>
        </w:tc>
        <w:tc>
          <w:tcPr>
            <w:tcW w:w="1277" w:type="dxa"/>
          </w:tcPr>
          <w:p w14:paraId="5788D2FC" w14:textId="77777777" w:rsidR="00A9116E" w:rsidRPr="00795E73" w:rsidRDefault="00A9116E" w:rsidP="00EB099A">
            <w:pPr>
              <w:pStyle w:val="tabteksts"/>
              <w:jc w:val="right"/>
              <w:rPr>
                <w:szCs w:val="18"/>
              </w:rPr>
            </w:pPr>
            <w:r w:rsidRPr="00795E73">
              <w:rPr>
                <w:szCs w:val="18"/>
              </w:rPr>
              <w:t>1 951</w:t>
            </w:r>
          </w:p>
        </w:tc>
        <w:tc>
          <w:tcPr>
            <w:tcW w:w="1277" w:type="dxa"/>
          </w:tcPr>
          <w:p w14:paraId="3712E5E3" w14:textId="77777777" w:rsidR="00A9116E" w:rsidRPr="00795E73" w:rsidRDefault="00A9116E" w:rsidP="00EB099A">
            <w:pPr>
              <w:pStyle w:val="tabteksts"/>
              <w:jc w:val="right"/>
              <w:rPr>
                <w:szCs w:val="18"/>
              </w:rPr>
            </w:pPr>
            <w:r w:rsidRPr="00795E73">
              <w:rPr>
                <w:szCs w:val="18"/>
              </w:rPr>
              <w:t>-12 229</w:t>
            </w:r>
          </w:p>
        </w:tc>
      </w:tr>
      <w:tr w:rsidR="00A9116E" w:rsidRPr="00795E73" w14:paraId="570EC7EB" w14:textId="77777777" w:rsidTr="00EB099A">
        <w:trPr>
          <w:trHeight w:val="142"/>
          <w:jc w:val="center"/>
        </w:trPr>
        <w:tc>
          <w:tcPr>
            <w:tcW w:w="5241" w:type="dxa"/>
          </w:tcPr>
          <w:p w14:paraId="7CDD0ACA" w14:textId="77777777" w:rsidR="00A9116E" w:rsidRPr="00795E73" w:rsidRDefault="00A9116E" w:rsidP="0084004F">
            <w:pPr>
              <w:pStyle w:val="tabteksts"/>
              <w:jc w:val="both"/>
              <w:rPr>
                <w:i/>
                <w:szCs w:val="18"/>
                <w:lang w:eastAsia="lv-LV"/>
              </w:rPr>
            </w:pPr>
            <w:r w:rsidRPr="00795E73">
              <w:rPr>
                <w:i/>
                <w:color w:val="000000"/>
                <w:szCs w:val="18"/>
                <w:lang w:eastAsia="lv-LV"/>
              </w:rPr>
              <w:t xml:space="preserve">Izdevumi Latvijas Nacionālās bibliotēkas projekta “Medicīniskās informācijas </w:t>
            </w:r>
            <w:proofErr w:type="spellStart"/>
            <w:r w:rsidRPr="00795E73">
              <w:rPr>
                <w:i/>
                <w:color w:val="000000"/>
                <w:szCs w:val="18"/>
                <w:lang w:eastAsia="lv-LV"/>
              </w:rPr>
              <w:t>pratība</w:t>
            </w:r>
            <w:proofErr w:type="spellEnd"/>
            <w:r w:rsidRPr="00795E73">
              <w:rPr>
                <w:i/>
                <w:color w:val="000000"/>
                <w:szCs w:val="18"/>
                <w:lang w:eastAsia="lv-LV"/>
              </w:rPr>
              <w:t>” īstenošanai</w:t>
            </w:r>
          </w:p>
        </w:tc>
        <w:tc>
          <w:tcPr>
            <w:tcW w:w="1277" w:type="dxa"/>
          </w:tcPr>
          <w:p w14:paraId="46F3D48E" w14:textId="77777777" w:rsidR="00A9116E" w:rsidRPr="00795E73" w:rsidRDefault="00A9116E" w:rsidP="00EB099A">
            <w:pPr>
              <w:pStyle w:val="tabteksts"/>
              <w:jc w:val="right"/>
              <w:rPr>
                <w:szCs w:val="18"/>
              </w:rPr>
            </w:pPr>
            <w:r w:rsidRPr="00795E73">
              <w:rPr>
                <w:szCs w:val="18"/>
              </w:rPr>
              <w:t>12 148</w:t>
            </w:r>
          </w:p>
        </w:tc>
        <w:tc>
          <w:tcPr>
            <w:tcW w:w="1277" w:type="dxa"/>
          </w:tcPr>
          <w:p w14:paraId="132E1817" w14:textId="77777777" w:rsidR="00A9116E" w:rsidRPr="00795E73" w:rsidRDefault="00A9116E" w:rsidP="00EB099A">
            <w:pPr>
              <w:pStyle w:val="tabteksts"/>
              <w:jc w:val="right"/>
              <w:rPr>
                <w:szCs w:val="18"/>
              </w:rPr>
            </w:pPr>
            <w:r w:rsidRPr="00795E73">
              <w:rPr>
                <w:szCs w:val="18"/>
              </w:rPr>
              <w:t>6 074</w:t>
            </w:r>
          </w:p>
        </w:tc>
        <w:tc>
          <w:tcPr>
            <w:tcW w:w="1277" w:type="dxa"/>
          </w:tcPr>
          <w:p w14:paraId="6A5EEF4A" w14:textId="77777777" w:rsidR="00A9116E" w:rsidRPr="00795E73" w:rsidRDefault="00A9116E" w:rsidP="00EB099A">
            <w:pPr>
              <w:pStyle w:val="tabteksts"/>
              <w:jc w:val="right"/>
              <w:rPr>
                <w:szCs w:val="18"/>
              </w:rPr>
            </w:pPr>
            <w:r w:rsidRPr="00795E73">
              <w:rPr>
                <w:szCs w:val="18"/>
              </w:rPr>
              <w:t>-6 074</w:t>
            </w:r>
          </w:p>
        </w:tc>
      </w:tr>
      <w:tr w:rsidR="00A9116E" w:rsidRPr="00795E73" w14:paraId="13260FEE" w14:textId="77777777" w:rsidTr="00EB099A">
        <w:trPr>
          <w:trHeight w:val="142"/>
          <w:jc w:val="center"/>
        </w:trPr>
        <w:tc>
          <w:tcPr>
            <w:tcW w:w="5241" w:type="dxa"/>
          </w:tcPr>
          <w:p w14:paraId="6D185AA2" w14:textId="77777777" w:rsidR="00A9116E" w:rsidRPr="00795E73" w:rsidRDefault="00A9116E" w:rsidP="0084004F">
            <w:pPr>
              <w:pStyle w:val="tabteksts"/>
              <w:jc w:val="both"/>
              <w:rPr>
                <w:i/>
                <w:szCs w:val="18"/>
                <w:lang w:eastAsia="lv-LV"/>
              </w:rPr>
            </w:pPr>
            <w:r w:rsidRPr="00795E73">
              <w:rPr>
                <w:i/>
                <w:szCs w:val="18"/>
                <w:lang w:eastAsia="lv-LV"/>
              </w:rPr>
              <w:t>I</w:t>
            </w:r>
            <w:r w:rsidRPr="00795E73">
              <w:rPr>
                <w:i/>
                <w:color w:val="000000"/>
                <w:szCs w:val="18"/>
              </w:rPr>
              <w:t xml:space="preserve">zdevumi </w:t>
            </w:r>
            <w:r w:rsidRPr="00795E73">
              <w:rPr>
                <w:i/>
                <w:szCs w:val="18"/>
              </w:rPr>
              <w:t>Liepājas Mūzikas, mākslas un dizaina vidusskolas</w:t>
            </w:r>
            <w:r w:rsidRPr="00795E73">
              <w:rPr>
                <w:i/>
                <w:color w:val="000000"/>
                <w:szCs w:val="18"/>
              </w:rPr>
              <w:t xml:space="preserve"> projekta “Audzēkņu prakšu stiprināšanas pieredze Eiropā”</w:t>
            </w:r>
            <w:r w:rsidRPr="00795E73">
              <w:rPr>
                <w:i/>
                <w:szCs w:val="18"/>
                <w:lang w:eastAsia="lv-LV"/>
              </w:rPr>
              <w:t xml:space="preserve"> īstenošanai</w:t>
            </w:r>
          </w:p>
        </w:tc>
        <w:tc>
          <w:tcPr>
            <w:tcW w:w="1277" w:type="dxa"/>
          </w:tcPr>
          <w:p w14:paraId="5A59F801" w14:textId="77777777" w:rsidR="00A9116E" w:rsidRPr="00795E73" w:rsidRDefault="00A9116E" w:rsidP="00EB099A">
            <w:pPr>
              <w:pStyle w:val="tabteksts"/>
              <w:jc w:val="right"/>
              <w:rPr>
                <w:szCs w:val="18"/>
              </w:rPr>
            </w:pPr>
            <w:r w:rsidRPr="00795E73">
              <w:rPr>
                <w:szCs w:val="18"/>
              </w:rPr>
              <w:t>14 549</w:t>
            </w:r>
          </w:p>
        </w:tc>
        <w:tc>
          <w:tcPr>
            <w:tcW w:w="1277" w:type="dxa"/>
          </w:tcPr>
          <w:p w14:paraId="488C21A5" w14:textId="77777777" w:rsidR="00A9116E" w:rsidRPr="00795E73" w:rsidRDefault="00A9116E" w:rsidP="00EB099A">
            <w:pPr>
              <w:pStyle w:val="tabteksts"/>
              <w:jc w:val="center"/>
            </w:pPr>
            <w:r w:rsidRPr="00795E73">
              <w:t>-</w:t>
            </w:r>
          </w:p>
        </w:tc>
        <w:tc>
          <w:tcPr>
            <w:tcW w:w="1277" w:type="dxa"/>
          </w:tcPr>
          <w:p w14:paraId="42F38444" w14:textId="77777777" w:rsidR="00A9116E" w:rsidRPr="00795E73" w:rsidRDefault="00A9116E" w:rsidP="00EB099A">
            <w:pPr>
              <w:pStyle w:val="tabteksts"/>
              <w:jc w:val="right"/>
              <w:rPr>
                <w:szCs w:val="18"/>
              </w:rPr>
            </w:pPr>
            <w:r w:rsidRPr="00795E73">
              <w:rPr>
                <w:szCs w:val="18"/>
              </w:rPr>
              <w:t>-14 549</w:t>
            </w:r>
          </w:p>
        </w:tc>
      </w:tr>
      <w:tr w:rsidR="00A9116E" w:rsidRPr="00795E73" w14:paraId="689D51FB" w14:textId="77777777" w:rsidTr="00EB099A">
        <w:trPr>
          <w:trHeight w:val="142"/>
          <w:jc w:val="center"/>
        </w:trPr>
        <w:tc>
          <w:tcPr>
            <w:tcW w:w="5241" w:type="dxa"/>
          </w:tcPr>
          <w:p w14:paraId="363DCE2A" w14:textId="77777777" w:rsidR="00A9116E" w:rsidRPr="00795E73" w:rsidRDefault="00A9116E" w:rsidP="0084004F">
            <w:pPr>
              <w:pStyle w:val="tabteksts"/>
              <w:jc w:val="both"/>
              <w:rPr>
                <w:i/>
                <w:szCs w:val="18"/>
                <w:lang w:eastAsia="lv-LV"/>
              </w:rPr>
            </w:pPr>
            <w:r w:rsidRPr="00795E73">
              <w:rPr>
                <w:i/>
                <w:color w:val="000000"/>
                <w:szCs w:val="18"/>
                <w:lang w:eastAsia="lv-LV"/>
              </w:rPr>
              <w:t xml:space="preserve">Izdevumi </w:t>
            </w:r>
            <w:r w:rsidRPr="00795E73">
              <w:rPr>
                <w:i/>
                <w:szCs w:val="18"/>
                <w:lang w:eastAsia="lv-LV"/>
              </w:rPr>
              <w:t xml:space="preserve">Kultūras informācijas sistēmu centra </w:t>
            </w:r>
            <w:r w:rsidRPr="00795E73">
              <w:rPr>
                <w:i/>
                <w:color w:val="000000"/>
                <w:szCs w:val="18"/>
                <w:lang w:eastAsia="lv-LV"/>
              </w:rPr>
              <w:t>projekta “BIBLIO - Digitālo prasmju un kompetenču veicināšana bibliotekāriem Eiropā” nodrošināšanai</w:t>
            </w:r>
          </w:p>
        </w:tc>
        <w:tc>
          <w:tcPr>
            <w:tcW w:w="1277" w:type="dxa"/>
          </w:tcPr>
          <w:p w14:paraId="7C1AFDA4" w14:textId="77777777" w:rsidR="00A9116E" w:rsidRPr="00795E73" w:rsidRDefault="00A9116E" w:rsidP="00EB099A">
            <w:pPr>
              <w:pStyle w:val="tabteksts"/>
              <w:jc w:val="right"/>
              <w:rPr>
                <w:szCs w:val="18"/>
              </w:rPr>
            </w:pPr>
            <w:r w:rsidRPr="00795E73">
              <w:rPr>
                <w:szCs w:val="18"/>
              </w:rPr>
              <w:t>13 796</w:t>
            </w:r>
          </w:p>
        </w:tc>
        <w:tc>
          <w:tcPr>
            <w:tcW w:w="1277" w:type="dxa"/>
          </w:tcPr>
          <w:p w14:paraId="32817B5C" w14:textId="77777777" w:rsidR="00A9116E" w:rsidRPr="00795E73" w:rsidRDefault="00A9116E" w:rsidP="00EB099A">
            <w:pPr>
              <w:pStyle w:val="tabteksts"/>
              <w:jc w:val="right"/>
              <w:rPr>
                <w:szCs w:val="18"/>
              </w:rPr>
            </w:pPr>
            <w:r w:rsidRPr="00795E73">
              <w:rPr>
                <w:szCs w:val="18"/>
              </w:rPr>
              <w:t>6 898</w:t>
            </w:r>
          </w:p>
        </w:tc>
        <w:tc>
          <w:tcPr>
            <w:tcW w:w="1277" w:type="dxa"/>
          </w:tcPr>
          <w:p w14:paraId="2C6638C9" w14:textId="77777777" w:rsidR="00A9116E" w:rsidRPr="00795E73" w:rsidRDefault="00A9116E" w:rsidP="00EB099A">
            <w:pPr>
              <w:pStyle w:val="tabteksts"/>
              <w:jc w:val="right"/>
              <w:rPr>
                <w:szCs w:val="18"/>
              </w:rPr>
            </w:pPr>
            <w:r w:rsidRPr="00795E73">
              <w:rPr>
                <w:szCs w:val="18"/>
              </w:rPr>
              <w:t>-6 898</w:t>
            </w:r>
          </w:p>
        </w:tc>
      </w:tr>
      <w:tr w:rsidR="00A9116E" w:rsidRPr="00795E73" w14:paraId="4DE74C6C" w14:textId="77777777" w:rsidTr="00EB099A">
        <w:trPr>
          <w:trHeight w:val="142"/>
          <w:jc w:val="center"/>
        </w:trPr>
        <w:tc>
          <w:tcPr>
            <w:tcW w:w="5241" w:type="dxa"/>
          </w:tcPr>
          <w:p w14:paraId="765EF7A7" w14:textId="77777777" w:rsidR="00A9116E" w:rsidRPr="00795E73" w:rsidRDefault="00A9116E" w:rsidP="0084004F">
            <w:pPr>
              <w:pStyle w:val="tabteksts"/>
              <w:jc w:val="both"/>
              <w:rPr>
                <w:i/>
                <w:szCs w:val="18"/>
                <w:lang w:eastAsia="lv-LV"/>
              </w:rPr>
            </w:pPr>
            <w:r w:rsidRPr="00795E73">
              <w:rPr>
                <w:i/>
                <w:szCs w:val="18"/>
                <w:lang w:eastAsia="lv-LV"/>
              </w:rPr>
              <w:lastRenderedPageBreak/>
              <w:t xml:space="preserve">Izdevumi </w:t>
            </w:r>
            <w:r w:rsidRPr="00795E73">
              <w:rPr>
                <w:i/>
                <w:szCs w:val="18"/>
              </w:rPr>
              <w:t>Latvijas Etnogrāfiskā brīvdabas muzeja</w:t>
            </w:r>
            <w:r w:rsidRPr="00795E73">
              <w:rPr>
                <w:i/>
                <w:szCs w:val="18"/>
                <w:lang w:eastAsia="lv-LV"/>
              </w:rPr>
              <w:t xml:space="preserve"> projekta „Eiropas tradicionālās virtuves digitālā attēlošana un saglabāšana (</w:t>
            </w:r>
            <w:proofErr w:type="spellStart"/>
            <w:r w:rsidRPr="00795E73">
              <w:rPr>
                <w:i/>
                <w:szCs w:val="18"/>
                <w:lang w:eastAsia="lv-LV"/>
              </w:rPr>
              <w:t>EuRiCa</w:t>
            </w:r>
            <w:proofErr w:type="spellEnd"/>
            <w:r w:rsidRPr="00795E73">
              <w:rPr>
                <w:i/>
                <w:szCs w:val="18"/>
                <w:lang w:eastAsia="lv-LV"/>
              </w:rPr>
              <w:t>)” īstenošanai</w:t>
            </w:r>
          </w:p>
        </w:tc>
        <w:tc>
          <w:tcPr>
            <w:tcW w:w="1277" w:type="dxa"/>
          </w:tcPr>
          <w:p w14:paraId="344FA9F8" w14:textId="77777777" w:rsidR="00A9116E" w:rsidRPr="00795E73" w:rsidRDefault="00A9116E" w:rsidP="00EB099A">
            <w:pPr>
              <w:pStyle w:val="tabteksts"/>
              <w:jc w:val="center"/>
            </w:pPr>
            <w:r w:rsidRPr="00795E73">
              <w:t>-</w:t>
            </w:r>
          </w:p>
        </w:tc>
        <w:tc>
          <w:tcPr>
            <w:tcW w:w="1277" w:type="dxa"/>
          </w:tcPr>
          <w:p w14:paraId="6F3862F0" w14:textId="77777777" w:rsidR="00A9116E" w:rsidRPr="00795E73" w:rsidRDefault="00A9116E" w:rsidP="00EB099A">
            <w:pPr>
              <w:pStyle w:val="tabteksts"/>
              <w:jc w:val="right"/>
              <w:rPr>
                <w:szCs w:val="18"/>
              </w:rPr>
            </w:pPr>
            <w:r w:rsidRPr="00795E73">
              <w:rPr>
                <w:szCs w:val="18"/>
              </w:rPr>
              <w:t>17 043</w:t>
            </w:r>
          </w:p>
        </w:tc>
        <w:tc>
          <w:tcPr>
            <w:tcW w:w="1277" w:type="dxa"/>
          </w:tcPr>
          <w:p w14:paraId="613874D7" w14:textId="77777777" w:rsidR="00A9116E" w:rsidRPr="00795E73" w:rsidRDefault="00A9116E" w:rsidP="00EB099A">
            <w:pPr>
              <w:pStyle w:val="tabteksts"/>
              <w:jc w:val="right"/>
              <w:rPr>
                <w:szCs w:val="18"/>
              </w:rPr>
            </w:pPr>
            <w:r w:rsidRPr="00795E73">
              <w:rPr>
                <w:szCs w:val="18"/>
              </w:rPr>
              <w:t>17 043</w:t>
            </w:r>
          </w:p>
        </w:tc>
      </w:tr>
      <w:tr w:rsidR="00A9116E" w:rsidRPr="00795E73" w14:paraId="3C5905FA" w14:textId="77777777" w:rsidTr="00EB099A">
        <w:trPr>
          <w:trHeight w:val="142"/>
          <w:jc w:val="center"/>
        </w:trPr>
        <w:tc>
          <w:tcPr>
            <w:tcW w:w="5241" w:type="dxa"/>
          </w:tcPr>
          <w:p w14:paraId="3D6BAFCA" w14:textId="77777777" w:rsidR="00A9116E" w:rsidRPr="00795E73" w:rsidRDefault="00A9116E" w:rsidP="0084004F">
            <w:pPr>
              <w:pStyle w:val="tabteksts"/>
              <w:jc w:val="both"/>
              <w:rPr>
                <w:i/>
                <w:szCs w:val="18"/>
                <w:lang w:eastAsia="lv-LV"/>
              </w:rPr>
            </w:pPr>
            <w:r w:rsidRPr="00795E73">
              <w:rPr>
                <w:i/>
                <w:szCs w:val="18"/>
                <w:lang w:eastAsia="lv-LV"/>
              </w:rPr>
              <w:t>I</w:t>
            </w:r>
            <w:r w:rsidRPr="00795E73">
              <w:rPr>
                <w:i/>
                <w:color w:val="000000"/>
                <w:szCs w:val="18"/>
              </w:rPr>
              <w:t xml:space="preserve">zdevumi </w:t>
            </w:r>
            <w:r w:rsidRPr="00795E73">
              <w:rPr>
                <w:i/>
                <w:szCs w:val="18"/>
              </w:rPr>
              <w:t>Liepājas Mūzikas, mākslas un dizaina vidusskolas</w:t>
            </w:r>
            <w:r w:rsidRPr="00795E73">
              <w:rPr>
                <w:i/>
                <w:color w:val="000000"/>
                <w:szCs w:val="18"/>
              </w:rPr>
              <w:t xml:space="preserve"> projekta “Māksla sirdī - sociālā rokdarba pieredze”</w:t>
            </w:r>
            <w:r w:rsidRPr="00795E73">
              <w:rPr>
                <w:i/>
                <w:szCs w:val="18"/>
                <w:lang w:eastAsia="lv-LV"/>
              </w:rPr>
              <w:t xml:space="preserve"> īstenošanai</w:t>
            </w:r>
          </w:p>
        </w:tc>
        <w:tc>
          <w:tcPr>
            <w:tcW w:w="1277" w:type="dxa"/>
          </w:tcPr>
          <w:p w14:paraId="6743A914" w14:textId="77777777" w:rsidR="00A9116E" w:rsidRPr="00795E73" w:rsidRDefault="00A9116E" w:rsidP="00EB099A">
            <w:pPr>
              <w:pStyle w:val="tabteksts"/>
              <w:jc w:val="center"/>
            </w:pPr>
            <w:r w:rsidRPr="00795E73">
              <w:t>-</w:t>
            </w:r>
          </w:p>
        </w:tc>
        <w:tc>
          <w:tcPr>
            <w:tcW w:w="1277" w:type="dxa"/>
          </w:tcPr>
          <w:p w14:paraId="29BA5629" w14:textId="77777777" w:rsidR="00A9116E" w:rsidRPr="00795E73" w:rsidRDefault="00A9116E" w:rsidP="00EB099A">
            <w:pPr>
              <w:pStyle w:val="tabteksts"/>
              <w:jc w:val="right"/>
              <w:rPr>
                <w:szCs w:val="18"/>
              </w:rPr>
            </w:pPr>
            <w:r w:rsidRPr="00795E73">
              <w:rPr>
                <w:szCs w:val="18"/>
              </w:rPr>
              <w:t>17 844</w:t>
            </w:r>
          </w:p>
        </w:tc>
        <w:tc>
          <w:tcPr>
            <w:tcW w:w="1277" w:type="dxa"/>
          </w:tcPr>
          <w:p w14:paraId="6C8819F7" w14:textId="77777777" w:rsidR="00A9116E" w:rsidRPr="00795E73" w:rsidRDefault="00A9116E" w:rsidP="00EB099A">
            <w:pPr>
              <w:pStyle w:val="tabteksts"/>
              <w:jc w:val="right"/>
              <w:rPr>
                <w:szCs w:val="18"/>
              </w:rPr>
            </w:pPr>
            <w:r w:rsidRPr="00795E73">
              <w:rPr>
                <w:szCs w:val="18"/>
              </w:rPr>
              <w:t>17 844</w:t>
            </w:r>
          </w:p>
        </w:tc>
      </w:tr>
      <w:tr w:rsidR="00A9116E" w:rsidRPr="00795E73" w14:paraId="4BCB1DAD" w14:textId="77777777" w:rsidTr="00EB099A">
        <w:trPr>
          <w:trHeight w:val="142"/>
          <w:jc w:val="center"/>
        </w:trPr>
        <w:tc>
          <w:tcPr>
            <w:tcW w:w="5241" w:type="dxa"/>
          </w:tcPr>
          <w:p w14:paraId="3E471B5E" w14:textId="77777777" w:rsidR="00A9116E" w:rsidRPr="00795E73" w:rsidRDefault="00A9116E" w:rsidP="0084004F">
            <w:pPr>
              <w:pStyle w:val="tabteksts"/>
              <w:jc w:val="both"/>
              <w:rPr>
                <w:i/>
                <w:szCs w:val="18"/>
                <w:lang w:eastAsia="lv-LV"/>
              </w:rPr>
            </w:pPr>
            <w:r w:rsidRPr="00795E73">
              <w:rPr>
                <w:i/>
                <w:szCs w:val="18"/>
                <w:lang w:eastAsia="lv-LV"/>
              </w:rPr>
              <w:t>I</w:t>
            </w:r>
            <w:r w:rsidRPr="00795E73">
              <w:rPr>
                <w:i/>
                <w:color w:val="000000"/>
                <w:szCs w:val="18"/>
              </w:rPr>
              <w:t xml:space="preserve">zdevumi </w:t>
            </w:r>
            <w:r w:rsidRPr="00795E73">
              <w:rPr>
                <w:i/>
                <w:szCs w:val="18"/>
              </w:rPr>
              <w:t xml:space="preserve">Nacionālā kultūras mantojuma pārvaldes </w:t>
            </w:r>
            <w:r w:rsidRPr="00795E73">
              <w:rPr>
                <w:i/>
                <w:color w:val="000000"/>
                <w:szCs w:val="18"/>
              </w:rPr>
              <w:t>projekta “Kultūras mantojuma pasākumi apmācības, izglītības un pienākumu pilnveidošanai (CHARTER)”</w:t>
            </w:r>
            <w:r w:rsidRPr="00795E73">
              <w:rPr>
                <w:i/>
                <w:szCs w:val="18"/>
                <w:lang w:eastAsia="lv-LV"/>
              </w:rPr>
              <w:t xml:space="preserve"> īstenošanai</w:t>
            </w:r>
          </w:p>
        </w:tc>
        <w:tc>
          <w:tcPr>
            <w:tcW w:w="1277" w:type="dxa"/>
          </w:tcPr>
          <w:p w14:paraId="48F1ACEE" w14:textId="77777777" w:rsidR="00A9116E" w:rsidRPr="00795E73" w:rsidRDefault="00A9116E" w:rsidP="00EB099A">
            <w:pPr>
              <w:pStyle w:val="tabteksts"/>
              <w:jc w:val="center"/>
            </w:pPr>
            <w:r w:rsidRPr="00795E73">
              <w:t>-</w:t>
            </w:r>
          </w:p>
        </w:tc>
        <w:tc>
          <w:tcPr>
            <w:tcW w:w="1277" w:type="dxa"/>
          </w:tcPr>
          <w:p w14:paraId="7A8400BF" w14:textId="77777777" w:rsidR="00A9116E" w:rsidRPr="00795E73" w:rsidRDefault="00A9116E" w:rsidP="00EB099A">
            <w:pPr>
              <w:pStyle w:val="tabteksts"/>
              <w:jc w:val="right"/>
              <w:rPr>
                <w:szCs w:val="18"/>
              </w:rPr>
            </w:pPr>
            <w:r w:rsidRPr="00795E73">
              <w:rPr>
                <w:szCs w:val="18"/>
              </w:rPr>
              <w:t>15 957</w:t>
            </w:r>
          </w:p>
        </w:tc>
        <w:tc>
          <w:tcPr>
            <w:tcW w:w="1277" w:type="dxa"/>
          </w:tcPr>
          <w:p w14:paraId="351D9ADF" w14:textId="77777777" w:rsidR="00A9116E" w:rsidRPr="00795E73" w:rsidRDefault="00A9116E" w:rsidP="00EB099A">
            <w:pPr>
              <w:pStyle w:val="tabteksts"/>
              <w:jc w:val="right"/>
              <w:rPr>
                <w:szCs w:val="18"/>
              </w:rPr>
            </w:pPr>
            <w:r w:rsidRPr="00795E73">
              <w:rPr>
                <w:szCs w:val="18"/>
              </w:rPr>
              <w:t>15 957</w:t>
            </w:r>
          </w:p>
        </w:tc>
      </w:tr>
      <w:tr w:rsidR="00A9116E" w:rsidRPr="00795E73" w14:paraId="60BA0442" w14:textId="77777777" w:rsidTr="00EB099A">
        <w:trPr>
          <w:trHeight w:val="142"/>
          <w:jc w:val="center"/>
        </w:trPr>
        <w:tc>
          <w:tcPr>
            <w:tcW w:w="5241" w:type="dxa"/>
          </w:tcPr>
          <w:p w14:paraId="4A3E4652" w14:textId="77777777" w:rsidR="00A9116E" w:rsidRPr="00795E73" w:rsidRDefault="00A9116E" w:rsidP="0084004F">
            <w:pPr>
              <w:pStyle w:val="tabteksts"/>
              <w:jc w:val="both"/>
              <w:rPr>
                <w:i/>
                <w:szCs w:val="18"/>
                <w:lang w:eastAsia="lv-LV"/>
              </w:rPr>
            </w:pPr>
            <w:r w:rsidRPr="00795E73">
              <w:rPr>
                <w:i/>
                <w:color w:val="000000"/>
                <w:szCs w:val="18"/>
                <w:lang w:eastAsia="lv-LV"/>
              </w:rPr>
              <w:t>Izdevumi Latvijas Nacionālās bibliotēkas projekta “Galveno pilsonisko kompetenču uzlabošana “</w:t>
            </w:r>
            <w:proofErr w:type="spellStart"/>
            <w:r w:rsidRPr="00795E73">
              <w:rPr>
                <w:i/>
                <w:color w:val="000000"/>
                <w:szCs w:val="18"/>
                <w:lang w:eastAsia="lv-LV"/>
              </w:rPr>
              <w:t>pēcpatiesības</w:t>
            </w:r>
            <w:proofErr w:type="spellEnd"/>
            <w:r w:rsidRPr="00795E73">
              <w:rPr>
                <w:i/>
                <w:color w:val="000000"/>
                <w:szCs w:val="18"/>
                <w:lang w:eastAsia="lv-LV"/>
              </w:rPr>
              <w:t xml:space="preserve"> laikmetā”: ziņu </w:t>
            </w:r>
            <w:proofErr w:type="spellStart"/>
            <w:r w:rsidRPr="00795E73">
              <w:rPr>
                <w:i/>
                <w:color w:val="000000"/>
                <w:szCs w:val="18"/>
                <w:lang w:eastAsia="lv-LV"/>
              </w:rPr>
              <w:t>pratība</w:t>
            </w:r>
            <w:proofErr w:type="spellEnd"/>
            <w:r w:rsidRPr="00795E73">
              <w:rPr>
                <w:i/>
                <w:color w:val="000000"/>
                <w:szCs w:val="18"/>
                <w:lang w:eastAsia="lv-LV"/>
              </w:rPr>
              <w:t xml:space="preserve"> un kritiskā domāšana” īstenošanai</w:t>
            </w:r>
          </w:p>
        </w:tc>
        <w:tc>
          <w:tcPr>
            <w:tcW w:w="1277" w:type="dxa"/>
          </w:tcPr>
          <w:p w14:paraId="521C94C6" w14:textId="77777777" w:rsidR="00A9116E" w:rsidRPr="00795E73" w:rsidRDefault="00A9116E" w:rsidP="00EB099A">
            <w:pPr>
              <w:pStyle w:val="tabteksts"/>
              <w:jc w:val="center"/>
            </w:pPr>
            <w:r w:rsidRPr="00795E73">
              <w:t>-</w:t>
            </w:r>
          </w:p>
        </w:tc>
        <w:tc>
          <w:tcPr>
            <w:tcW w:w="1277" w:type="dxa"/>
          </w:tcPr>
          <w:p w14:paraId="2D8459BB" w14:textId="77777777" w:rsidR="00A9116E" w:rsidRPr="00795E73" w:rsidRDefault="00A9116E" w:rsidP="00EB099A">
            <w:pPr>
              <w:pStyle w:val="tabteksts"/>
              <w:jc w:val="right"/>
              <w:rPr>
                <w:szCs w:val="18"/>
              </w:rPr>
            </w:pPr>
            <w:r w:rsidRPr="00795E73">
              <w:rPr>
                <w:szCs w:val="18"/>
              </w:rPr>
              <w:t>13 053</w:t>
            </w:r>
          </w:p>
        </w:tc>
        <w:tc>
          <w:tcPr>
            <w:tcW w:w="1277" w:type="dxa"/>
          </w:tcPr>
          <w:p w14:paraId="497320B1" w14:textId="77777777" w:rsidR="00A9116E" w:rsidRPr="00795E73" w:rsidRDefault="00A9116E" w:rsidP="00EB099A">
            <w:pPr>
              <w:pStyle w:val="tabteksts"/>
              <w:jc w:val="right"/>
              <w:rPr>
                <w:szCs w:val="18"/>
              </w:rPr>
            </w:pPr>
            <w:r w:rsidRPr="00795E73">
              <w:rPr>
                <w:szCs w:val="18"/>
              </w:rPr>
              <w:t>13 053</w:t>
            </w:r>
          </w:p>
        </w:tc>
      </w:tr>
    </w:tbl>
    <w:p w14:paraId="5B424FA3" w14:textId="77777777" w:rsidR="00A9116E" w:rsidRPr="00795E73" w:rsidRDefault="00A9116E" w:rsidP="00A9116E">
      <w:pPr>
        <w:spacing w:before="240" w:after="240"/>
        <w:ind w:firstLine="0"/>
        <w:jc w:val="center"/>
        <w:rPr>
          <w:b/>
        </w:rPr>
      </w:pPr>
      <w:r w:rsidRPr="00795E73">
        <w:rPr>
          <w:b/>
        </w:rPr>
        <w:t xml:space="preserve">70.18.00 </w:t>
      </w:r>
      <w:r w:rsidRPr="00795E73">
        <w:rPr>
          <w:b/>
          <w:bCs/>
        </w:rPr>
        <w:t>Iekšējās drošības un Patvēruma, migrācijas un integrācijas fondu projektu un pasākumu īstenošana (2014-2020)</w:t>
      </w:r>
    </w:p>
    <w:p w14:paraId="19F5FD21"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0CFC9775" w14:textId="77777777" w:rsidR="00A9116E" w:rsidRPr="00795E73" w:rsidRDefault="00A9116E" w:rsidP="00A9116E">
      <w:pPr>
        <w:pStyle w:val="ListParagraph"/>
        <w:ind w:left="0"/>
        <w:contextualSpacing w:val="0"/>
        <w:rPr>
          <w:u w:val="single"/>
        </w:rPr>
      </w:pPr>
      <w:r w:rsidRPr="00795E73">
        <w:t>nodrošināt trešo valstu pilsoņu integrāciju, attīstot vispusīgu integrācijas stratēģiju, tādējādi panākot augstu trešo valstu pilsoņu iekļaušanās līmeni lokālā un reģionālā mērogā.</w:t>
      </w:r>
    </w:p>
    <w:p w14:paraId="514B2D62" w14:textId="77777777" w:rsidR="00A9116E" w:rsidRPr="00795E73" w:rsidRDefault="00A9116E" w:rsidP="00A9116E">
      <w:pPr>
        <w:ind w:firstLine="0"/>
        <w:rPr>
          <w:u w:val="single"/>
        </w:rPr>
      </w:pPr>
      <w:r w:rsidRPr="00795E73">
        <w:rPr>
          <w:u w:val="single"/>
        </w:rPr>
        <w:t>Galvenās aktivitātes:</w:t>
      </w:r>
    </w:p>
    <w:p w14:paraId="4C18E630" w14:textId="77777777" w:rsidR="00A9116E" w:rsidRPr="00795E73" w:rsidRDefault="00A9116E" w:rsidP="00A9116E">
      <w:r w:rsidRPr="00795E73">
        <w:t>1) nodrošināt Patvēruma, migrācijas un integrācijas fonda administrēšanu un uzraudzību Kultūras ministrijā kā Patvēruma, migrācijas un integrācijas fonda deleģētajā iestādē;</w:t>
      </w:r>
    </w:p>
    <w:p w14:paraId="72439441" w14:textId="77777777" w:rsidR="00A9116E" w:rsidRPr="00795E73" w:rsidRDefault="00A9116E" w:rsidP="00A9116E">
      <w:r w:rsidRPr="00795E73">
        <w:t>2) nacionāla līmeņa koordinācijas sistēmas izveide, lai nodrošinātu atbalstu imigrantu līdzdalībai, kas saņēmuši tiesības uzturēties Latvijas teritorijā;</w:t>
      </w:r>
    </w:p>
    <w:p w14:paraId="259B7322" w14:textId="77777777" w:rsidR="00A9116E" w:rsidRPr="00795E73" w:rsidRDefault="00A9116E" w:rsidP="00A9116E">
      <w:r w:rsidRPr="00795E73">
        <w:t xml:space="preserve">3) trešo valstu </w:t>
      </w:r>
      <w:proofErr w:type="spellStart"/>
      <w:r w:rsidRPr="00795E73">
        <w:t>valstspiederīgo</w:t>
      </w:r>
      <w:proofErr w:type="spellEnd"/>
      <w:r w:rsidRPr="00795E73">
        <w:t xml:space="preserve"> integrēšana Latvijas sabiedrībā, šajā procesā iesaistot plašsaziņas līdzekļus;</w:t>
      </w:r>
    </w:p>
    <w:p w14:paraId="579C9A05" w14:textId="77777777" w:rsidR="00A9116E" w:rsidRPr="00795E73" w:rsidRDefault="00A9116E" w:rsidP="00A9116E">
      <w:r w:rsidRPr="00795E73">
        <w:t xml:space="preserve">4) trešo valstu </w:t>
      </w:r>
      <w:proofErr w:type="spellStart"/>
      <w:r w:rsidRPr="00795E73">
        <w:t>valstspiederīgo</w:t>
      </w:r>
      <w:proofErr w:type="spellEnd"/>
      <w:r w:rsidRPr="00795E73">
        <w:t xml:space="preserve"> iesaistīšana Latvijas sabiedriskajā dzīvē, tai skaitā atbalsts </w:t>
      </w:r>
      <w:proofErr w:type="spellStart"/>
      <w:r w:rsidRPr="00795E73">
        <w:t>mazaizsargātu</w:t>
      </w:r>
      <w:proofErr w:type="spellEnd"/>
      <w:r w:rsidRPr="00795E73">
        <w:t xml:space="preserve"> personu un starptautiskās aizsardzības personu līdzdalības nodrošināšanai;</w:t>
      </w:r>
    </w:p>
    <w:p w14:paraId="2DCD9446" w14:textId="77777777" w:rsidR="00A9116E" w:rsidRPr="00795E73" w:rsidRDefault="00A9116E" w:rsidP="00A9116E">
      <w:r w:rsidRPr="00795E73">
        <w:t>5) atbalsta pasākumi starptautiskās aizsardzības personām;</w:t>
      </w:r>
    </w:p>
    <w:p w14:paraId="42BE0ED5" w14:textId="77777777" w:rsidR="00A9116E" w:rsidRPr="00795E73" w:rsidRDefault="00A9116E" w:rsidP="00A9116E">
      <w:r w:rsidRPr="00795E73">
        <w:t>6) nodrošināt latviešu valodas lietošanu publiskajā telpā, tai skaitā attīstīt daudzveidīgu pieeju latviešu valodas apguvē.</w:t>
      </w:r>
    </w:p>
    <w:p w14:paraId="104BCD36" w14:textId="77777777" w:rsidR="00A9116E" w:rsidRPr="00795E73" w:rsidRDefault="00A9116E" w:rsidP="00A9116E">
      <w:pPr>
        <w:spacing w:after="240"/>
        <w:ind w:firstLine="0"/>
      </w:pPr>
      <w:r w:rsidRPr="00795E73">
        <w:rPr>
          <w:u w:val="single"/>
        </w:rPr>
        <w:t>Apakšprogrammas izpildītājs:</w:t>
      </w:r>
      <w:r w:rsidRPr="00795E73">
        <w:t xml:space="preserve"> Kultūras ministrija sadarbībā ar Latvijas Republikas tiešās vai pastarpinātās valsts pārvaldes iestādēm, atvasinātām publiskām personām, citām valsts iestādēm vai privāto tiesību juridiskām personām vai starptautisko organizāciju pārstāvniecībām Latvijas Republikā, kas darbojas integrācijas jomā.</w:t>
      </w:r>
    </w:p>
    <w:p w14:paraId="470C3D33"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6158C631" w14:textId="77777777" w:rsidTr="00EB099A">
        <w:trPr>
          <w:tblHeader/>
          <w:jc w:val="center"/>
        </w:trPr>
        <w:tc>
          <w:tcPr>
            <w:tcW w:w="3397" w:type="dxa"/>
          </w:tcPr>
          <w:p w14:paraId="3B94AA4A" w14:textId="77777777" w:rsidR="00A9116E" w:rsidRPr="00795E73" w:rsidRDefault="00A9116E" w:rsidP="00EB099A">
            <w:pPr>
              <w:pStyle w:val="tabteksts"/>
              <w:jc w:val="center"/>
              <w:rPr>
                <w:szCs w:val="18"/>
              </w:rPr>
            </w:pPr>
          </w:p>
        </w:tc>
        <w:tc>
          <w:tcPr>
            <w:tcW w:w="1134" w:type="dxa"/>
          </w:tcPr>
          <w:p w14:paraId="5155ADC7"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5EF87D6A"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7DF02857"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014893D6"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585C2087"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23E4C547" w14:textId="77777777" w:rsidTr="00EB099A">
        <w:trPr>
          <w:jc w:val="center"/>
        </w:trPr>
        <w:tc>
          <w:tcPr>
            <w:tcW w:w="9072" w:type="dxa"/>
            <w:gridSpan w:val="6"/>
            <w:shd w:val="clear" w:color="auto" w:fill="D9D9D9" w:themeFill="background1" w:themeFillShade="D9"/>
            <w:vAlign w:val="center"/>
          </w:tcPr>
          <w:p w14:paraId="25B8215D" w14:textId="77777777" w:rsidR="00A9116E" w:rsidRPr="00795E73" w:rsidRDefault="00A9116E" w:rsidP="00EB099A">
            <w:pPr>
              <w:pStyle w:val="tabteksts"/>
              <w:jc w:val="center"/>
              <w:rPr>
                <w:szCs w:val="18"/>
              </w:rPr>
            </w:pPr>
            <w:r w:rsidRPr="00795E73">
              <w:rPr>
                <w:szCs w:val="18"/>
              </w:rPr>
              <w:t>Nacionāla līmeņa koordinācijas sistēmas izveide, lai nodrošinātu atbalstu imigrantu līdzdalībai, kas saņēmuši tiesības uzturēties Latvijas teritorijā</w:t>
            </w:r>
          </w:p>
        </w:tc>
      </w:tr>
      <w:tr w:rsidR="00A9116E" w:rsidRPr="00795E73" w14:paraId="147E5053" w14:textId="77777777" w:rsidTr="00EB099A">
        <w:trPr>
          <w:jc w:val="center"/>
        </w:trPr>
        <w:tc>
          <w:tcPr>
            <w:tcW w:w="3397" w:type="dxa"/>
          </w:tcPr>
          <w:p w14:paraId="1A70FC21" w14:textId="77777777" w:rsidR="00A9116E" w:rsidRPr="00795E73" w:rsidRDefault="00A9116E" w:rsidP="0084004F">
            <w:pPr>
              <w:pStyle w:val="tabteksts"/>
              <w:jc w:val="both"/>
            </w:pPr>
            <w:r w:rsidRPr="00795E73">
              <w:rPr>
                <w:szCs w:val="18"/>
              </w:rPr>
              <w:t>Izveidota nacionāla līmeņa koordinācijas sistēma (skaits)</w:t>
            </w:r>
          </w:p>
        </w:tc>
        <w:tc>
          <w:tcPr>
            <w:tcW w:w="1134" w:type="dxa"/>
          </w:tcPr>
          <w:p w14:paraId="7B852E77" w14:textId="77777777" w:rsidR="00A9116E" w:rsidRPr="00795E73" w:rsidRDefault="00A9116E" w:rsidP="00EB099A">
            <w:pPr>
              <w:pStyle w:val="tabteksts"/>
              <w:jc w:val="center"/>
            </w:pPr>
            <w:r w:rsidRPr="00795E73">
              <w:t>1</w:t>
            </w:r>
          </w:p>
        </w:tc>
        <w:tc>
          <w:tcPr>
            <w:tcW w:w="1134" w:type="dxa"/>
          </w:tcPr>
          <w:p w14:paraId="3F547913" w14:textId="77777777" w:rsidR="00A9116E" w:rsidRPr="00795E73" w:rsidRDefault="00A9116E" w:rsidP="00EB099A">
            <w:pPr>
              <w:pStyle w:val="tabteksts"/>
              <w:jc w:val="center"/>
            </w:pPr>
            <w:r w:rsidRPr="00795E73">
              <w:t>1</w:t>
            </w:r>
          </w:p>
        </w:tc>
        <w:tc>
          <w:tcPr>
            <w:tcW w:w="1134" w:type="dxa"/>
          </w:tcPr>
          <w:p w14:paraId="26B5B2D5" w14:textId="77777777" w:rsidR="00A9116E" w:rsidRPr="00795E73" w:rsidRDefault="00A9116E" w:rsidP="00EB099A">
            <w:pPr>
              <w:pStyle w:val="tabteksts"/>
              <w:jc w:val="center"/>
            </w:pPr>
            <w:r w:rsidRPr="00795E73">
              <w:t>1</w:t>
            </w:r>
          </w:p>
        </w:tc>
        <w:tc>
          <w:tcPr>
            <w:tcW w:w="1134" w:type="dxa"/>
          </w:tcPr>
          <w:p w14:paraId="239A628F" w14:textId="77777777" w:rsidR="00A9116E" w:rsidRPr="00795E73" w:rsidRDefault="00A9116E" w:rsidP="00EB099A">
            <w:pPr>
              <w:pStyle w:val="tabteksts"/>
              <w:jc w:val="center"/>
            </w:pPr>
            <w:r w:rsidRPr="00795E73">
              <w:t>-</w:t>
            </w:r>
          </w:p>
        </w:tc>
        <w:tc>
          <w:tcPr>
            <w:tcW w:w="1139" w:type="dxa"/>
          </w:tcPr>
          <w:p w14:paraId="74C3BEDE" w14:textId="77777777" w:rsidR="00A9116E" w:rsidRPr="00795E73" w:rsidRDefault="00A9116E" w:rsidP="00EB099A">
            <w:pPr>
              <w:pStyle w:val="tabteksts"/>
              <w:jc w:val="center"/>
            </w:pPr>
            <w:r w:rsidRPr="00795E73">
              <w:t>-</w:t>
            </w:r>
          </w:p>
        </w:tc>
      </w:tr>
      <w:tr w:rsidR="00A9116E" w:rsidRPr="00795E73" w14:paraId="36FA760F" w14:textId="77777777" w:rsidTr="00EB099A">
        <w:trPr>
          <w:jc w:val="center"/>
        </w:trPr>
        <w:tc>
          <w:tcPr>
            <w:tcW w:w="9072" w:type="dxa"/>
            <w:gridSpan w:val="6"/>
            <w:shd w:val="clear" w:color="auto" w:fill="D9D9D9" w:themeFill="background1" w:themeFillShade="D9"/>
          </w:tcPr>
          <w:p w14:paraId="4CDC356D" w14:textId="77777777" w:rsidR="00A9116E" w:rsidRPr="00795E73" w:rsidRDefault="00A9116E" w:rsidP="00EB099A">
            <w:pPr>
              <w:pStyle w:val="tabteksts"/>
              <w:jc w:val="center"/>
              <w:rPr>
                <w:szCs w:val="18"/>
              </w:rPr>
            </w:pPr>
            <w:r w:rsidRPr="00795E73">
              <w:rPr>
                <w:szCs w:val="18"/>
              </w:rPr>
              <w:t xml:space="preserve">Trešo valstu </w:t>
            </w:r>
            <w:proofErr w:type="spellStart"/>
            <w:r w:rsidRPr="00795E73">
              <w:rPr>
                <w:szCs w:val="18"/>
              </w:rPr>
              <w:t>valstspiederīgo</w:t>
            </w:r>
            <w:proofErr w:type="spellEnd"/>
            <w:r w:rsidRPr="00795E73">
              <w:rPr>
                <w:szCs w:val="18"/>
              </w:rPr>
              <w:t xml:space="preserve"> integrēšana Latvijas sabiedrībā, šajā procesā iesaistot plašsaziņas līdzekļus</w:t>
            </w:r>
          </w:p>
        </w:tc>
      </w:tr>
      <w:tr w:rsidR="00A9116E" w:rsidRPr="00795E73" w14:paraId="2755537B" w14:textId="77777777" w:rsidTr="00EB099A">
        <w:trPr>
          <w:jc w:val="center"/>
        </w:trPr>
        <w:tc>
          <w:tcPr>
            <w:tcW w:w="3397" w:type="dxa"/>
          </w:tcPr>
          <w:p w14:paraId="418FE0A9" w14:textId="77777777" w:rsidR="00A9116E" w:rsidRPr="00795E73" w:rsidRDefault="00A9116E" w:rsidP="0084004F">
            <w:pPr>
              <w:pStyle w:val="tabteksts"/>
              <w:jc w:val="both"/>
            </w:pPr>
            <w:r w:rsidRPr="00795E73">
              <w:rPr>
                <w:szCs w:val="18"/>
              </w:rPr>
              <w:t>Nodrošināta trešo valstu pilsoņu integrēšana Latvijas sabiedrībā, iesaistot plašsaziņas līdzekļus (skaits)</w:t>
            </w:r>
          </w:p>
        </w:tc>
        <w:tc>
          <w:tcPr>
            <w:tcW w:w="1134" w:type="dxa"/>
          </w:tcPr>
          <w:p w14:paraId="47AA8A9C" w14:textId="77777777" w:rsidR="00A9116E" w:rsidRPr="00795E73" w:rsidRDefault="00A9116E" w:rsidP="00EB099A">
            <w:pPr>
              <w:pStyle w:val="tabteksts"/>
              <w:jc w:val="center"/>
            </w:pPr>
            <w:r w:rsidRPr="00795E73">
              <w:t>1</w:t>
            </w:r>
          </w:p>
        </w:tc>
        <w:tc>
          <w:tcPr>
            <w:tcW w:w="1134" w:type="dxa"/>
          </w:tcPr>
          <w:p w14:paraId="74946CFE" w14:textId="77777777" w:rsidR="00A9116E" w:rsidRPr="00795E73" w:rsidRDefault="00A9116E" w:rsidP="00EB099A">
            <w:pPr>
              <w:pStyle w:val="tabteksts"/>
              <w:jc w:val="center"/>
            </w:pPr>
            <w:r w:rsidRPr="00795E73">
              <w:t>1</w:t>
            </w:r>
          </w:p>
        </w:tc>
        <w:tc>
          <w:tcPr>
            <w:tcW w:w="1134" w:type="dxa"/>
          </w:tcPr>
          <w:p w14:paraId="7D2642CE" w14:textId="77777777" w:rsidR="00A9116E" w:rsidRPr="00795E73" w:rsidRDefault="00A9116E" w:rsidP="00EB099A">
            <w:pPr>
              <w:pStyle w:val="tabteksts"/>
              <w:jc w:val="center"/>
            </w:pPr>
            <w:r w:rsidRPr="00795E73">
              <w:t>1</w:t>
            </w:r>
          </w:p>
        </w:tc>
        <w:tc>
          <w:tcPr>
            <w:tcW w:w="1134" w:type="dxa"/>
          </w:tcPr>
          <w:p w14:paraId="3FDDE6D3" w14:textId="77777777" w:rsidR="00A9116E" w:rsidRPr="00795E73" w:rsidRDefault="00A9116E" w:rsidP="00EB099A">
            <w:pPr>
              <w:pStyle w:val="tabteksts"/>
              <w:jc w:val="center"/>
            </w:pPr>
            <w:r w:rsidRPr="00795E73">
              <w:t>-</w:t>
            </w:r>
          </w:p>
        </w:tc>
        <w:tc>
          <w:tcPr>
            <w:tcW w:w="1139" w:type="dxa"/>
          </w:tcPr>
          <w:p w14:paraId="3EED0E96" w14:textId="77777777" w:rsidR="00A9116E" w:rsidRPr="00795E73" w:rsidRDefault="00A9116E" w:rsidP="00EB099A">
            <w:pPr>
              <w:pStyle w:val="tabteksts"/>
              <w:jc w:val="center"/>
            </w:pPr>
            <w:r w:rsidRPr="00795E73">
              <w:t>-</w:t>
            </w:r>
          </w:p>
        </w:tc>
      </w:tr>
      <w:tr w:rsidR="00A9116E" w:rsidRPr="00795E73" w14:paraId="63ECA1F5" w14:textId="77777777" w:rsidTr="0084004F">
        <w:trPr>
          <w:trHeight w:val="212"/>
          <w:jc w:val="center"/>
        </w:trPr>
        <w:tc>
          <w:tcPr>
            <w:tcW w:w="9072" w:type="dxa"/>
            <w:gridSpan w:val="6"/>
            <w:shd w:val="clear" w:color="auto" w:fill="D9D9D9" w:themeFill="background1" w:themeFillShade="D9"/>
          </w:tcPr>
          <w:p w14:paraId="0F705800" w14:textId="77777777" w:rsidR="00A9116E" w:rsidRPr="00795E73" w:rsidRDefault="00A9116E" w:rsidP="00EB099A">
            <w:pPr>
              <w:pStyle w:val="tabteksts"/>
              <w:jc w:val="center"/>
              <w:rPr>
                <w:szCs w:val="18"/>
              </w:rPr>
            </w:pPr>
            <w:r w:rsidRPr="00795E73">
              <w:rPr>
                <w:szCs w:val="18"/>
              </w:rPr>
              <w:t xml:space="preserve">Trešo valstu </w:t>
            </w:r>
            <w:proofErr w:type="spellStart"/>
            <w:r w:rsidRPr="00795E73">
              <w:rPr>
                <w:szCs w:val="18"/>
              </w:rPr>
              <w:t>valstspiederīgo</w:t>
            </w:r>
            <w:proofErr w:type="spellEnd"/>
            <w:r w:rsidRPr="00795E73">
              <w:rPr>
                <w:szCs w:val="18"/>
              </w:rPr>
              <w:t xml:space="preserve"> iesaistīšana Latvijas sabiedriskajā dzīvē, tai skaitā atbalsts </w:t>
            </w:r>
            <w:proofErr w:type="spellStart"/>
            <w:r w:rsidRPr="00795E73">
              <w:rPr>
                <w:szCs w:val="18"/>
              </w:rPr>
              <w:t>mazaizsargātu</w:t>
            </w:r>
            <w:proofErr w:type="spellEnd"/>
            <w:r w:rsidRPr="00795E73">
              <w:rPr>
                <w:szCs w:val="18"/>
              </w:rPr>
              <w:t xml:space="preserve"> personu un starptautiskās aizsardzības personu līdzdalības nodrošināšanai</w:t>
            </w:r>
          </w:p>
        </w:tc>
      </w:tr>
      <w:tr w:rsidR="00A9116E" w:rsidRPr="00795E73" w14:paraId="1F7E1B2F" w14:textId="77777777" w:rsidTr="00EB099A">
        <w:trPr>
          <w:jc w:val="center"/>
        </w:trPr>
        <w:tc>
          <w:tcPr>
            <w:tcW w:w="3397" w:type="dxa"/>
          </w:tcPr>
          <w:p w14:paraId="080E296C" w14:textId="77777777" w:rsidR="00A9116E" w:rsidRPr="00795E73" w:rsidRDefault="00A9116E" w:rsidP="0084004F">
            <w:pPr>
              <w:pStyle w:val="tabteksts"/>
              <w:jc w:val="both"/>
            </w:pPr>
            <w:r w:rsidRPr="00795E73">
              <w:rPr>
                <w:szCs w:val="18"/>
              </w:rPr>
              <w:t xml:space="preserve">Nodrošināta fonda aktivitātes īstenošana Trešo valstu pilsoņu iesaistīšanai Latvijas sabiedriskajā dzīvē, tai skaitā nodrošināts atbalsts </w:t>
            </w:r>
            <w:proofErr w:type="spellStart"/>
            <w:r w:rsidRPr="00795E73">
              <w:rPr>
                <w:szCs w:val="18"/>
              </w:rPr>
              <w:t>mazaizsargātu</w:t>
            </w:r>
            <w:proofErr w:type="spellEnd"/>
            <w:r w:rsidRPr="00795E73">
              <w:rPr>
                <w:szCs w:val="18"/>
              </w:rPr>
              <w:t xml:space="preserve"> personu un </w:t>
            </w:r>
            <w:r w:rsidRPr="00795E73">
              <w:rPr>
                <w:szCs w:val="18"/>
              </w:rPr>
              <w:lastRenderedPageBreak/>
              <w:t>starptautiskās aizsardzības personu līdzdalības nodrošināšanai (skaits)</w:t>
            </w:r>
          </w:p>
        </w:tc>
        <w:tc>
          <w:tcPr>
            <w:tcW w:w="1134" w:type="dxa"/>
          </w:tcPr>
          <w:p w14:paraId="2257B98D" w14:textId="77777777" w:rsidR="00A9116E" w:rsidRPr="00795E73" w:rsidRDefault="00A9116E" w:rsidP="00EB099A">
            <w:pPr>
              <w:pStyle w:val="tabteksts"/>
              <w:jc w:val="center"/>
            </w:pPr>
            <w:r w:rsidRPr="00795E73">
              <w:lastRenderedPageBreak/>
              <w:t>1</w:t>
            </w:r>
          </w:p>
        </w:tc>
        <w:tc>
          <w:tcPr>
            <w:tcW w:w="1134" w:type="dxa"/>
          </w:tcPr>
          <w:p w14:paraId="1A761B3C" w14:textId="77777777" w:rsidR="00A9116E" w:rsidRPr="00795E73" w:rsidRDefault="00A9116E" w:rsidP="00EB099A">
            <w:pPr>
              <w:pStyle w:val="tabteksts"/>
              <w:jc w:val="center"/>
            </w:pPr>
            <w:r w:rsidRPr="00795E73">
              <w:t>1</w:t>
            </w:r>
          </w:p>
        </w:tc>
        <w:tc>
          <w:tcPr>
            <w:tcW w:w="1134" w:type="dxa"/>
          </w:tcPr>
          <w:p w14:paraId="3FFF8B70" w14:textId="77777777" w:rsidR="00A9116E" w:rsidRPr="00795E73" w:rsidRDefault="00A9116E" w:rsidP="00EB099A">
            <w:pPr>
              <w:pStyle w:val="tabteksts"/>
              <w:jc w:val="center"/>
            </w:pPr>
            <w:r w:rsidRPr="00795E73">
              <w:t>1</w:t>
            </w:r>
          </w:p>
        </w:tc>
        <w:tc>
          <w:tcPr>
            <w:tcW w:w="1134" w:type="dxa"/>
          </w:tcPr>
          <w:p w14:paraId="49951BD5" w14:textId="77777777" w:rsidR="00A9116E" w:rsidRPr="00795E73" w:rsidRDefault="00A9116E" w:rsidP="00EB099A">
            <w:pPr>
              <w:pStyle w:val="tabteksts"/>
              <w:jc w:val="center"/>
            </w:pPr>
            <w:r w:rsidRPr="00795E73">
              <w:t>-</w:t>
            </w:r>
          </w:p>
        </w:tc>
        <w:tc>
          <w:tcPr>
            <w:tcW w:w="1139" w:type="dxa"/>
          </w:tcPr>
          <w:p w14:paraId="7859938A" w14:textId="77777777" w:rsidR="00A9116E" w:rsidRPr="00795E73" w:rsidRDefault="00A9116E" w:rsidP="00EB099A">
            <w:pPr>
              <w:pStyle w:val="tabteksts"/>
              <w:jc w:val="center"/>
            </w:pPr>
            <w:r w:rsidRPr="00795E73">
              <w:t>-</w:t>
            </w:r>
          </w:p>
        </w:tc>
      </w:tr>
      <w:tr w:rsidR="00A9116E" w:rsidRPr="00795E73" w14:paraId="5834EEBD" w14:textId="77777777" w:rsidTr="00EB099A">
        <w:trPr>
          <w:jc w:val="center"/>
        </w:trPr>
        <w:tc>
          <w:tcPr>
            <w:tcW w:w="9072" w:type="dxa"/>
            <w:gridSpan w:val="6"/>
            <w:shd w:val="clear" w:color="auto" w:fill="D9D9D9" w:themeFill="background1" w:themeFillShade="D9"/>
          </w:tcPr>
          <w:p w14:paraId="43E58BE7" w14:textId="77777777" w:rsidR="00A9116E" w:rsidRPr="00795E73" w:rsidRDefault="00A9116E" w:rsidP="00EB099A">
            <w:pPr>
              <w:pStyle w:val="tabteksts"/>
              <w:jc w:val="center"/>
              <w:rPr>
                <w:szCs w:val="18"/>
              </w:rPr>
            </w:pPr>
            <w:r w:rsidRPr="00795E73">
              <w:rPr>
                <w:szCs w:val="18"/>
              </w:rPr>
              <w:t xml:space="preserve">Atbalsta pasākumi starptautiskās aizsardzības personām </w:t>
            </w:r>
          </w:p>
        </w:tc>
      </w:tr>
      <w:tr w:rsidR="00A9116E" w:rsidRPr="00795E73" w14:paraId="766530CB" w14:textId="77777777" w:rsidTr="00EB099A">
        <w:trPr>
          <w:jc w:val="center"/>
        </w:trPr>
        <w:tc>
          <w:tcPr>
            <w:tcW w:w="3397" w:type="dxa"/>
          </w:tcPr>
          <w:p w14:paraId="01B7AFFE" w14:textId="77777777" w:rsidR="00A9116E" w:rsidRPr="00795E73" w:rsidRDefault="00A9116E" w:rsidP="0084004F">
            <w:pPr>
              <w:pStyle w:val="tabteksts"/>
              <w:jc w:val="both"/>
            </w:pPr>
            <w:r w:rsidRPr="00795E73">
              <w:rPr>
                <w:szCs w:val="18"/>
              </w:rPr>
              <w:t>Nodrošināti fonda aktivitātes atbalsta pasākumi starptautiskās aizsardzības personām (skaits)</w:t>
            </w:r>
          </w:p>
        </w:tc>
        <w:tc>
          <w:tcPr>
            <w:tcW w:w="1134" w:type="dxa"/>
          </w:tcPr>
          <w:p w14:paraId="7EE742E4" w14:textId="77777777" w:rsidR="00A9116E" w:rsidRPr="00795E73" w:rsidRDefault="00A9116E" w:rsidP="00EB099A">
            <w:pPr>
              <w:pStyle w:val="tabteksts"/>
              <w:jc w:val="center"/>
            </w:pPr>
            <w:r w:rsidRPr="00795E73">
              <w:t>1</w:t>
            </w:r>
          </w:p>
        </w:tc>
        <w:tc>
          <w:tcPr>
            <w:tcW w:w="1134" w:type="dxa"/>
          </w:tcPr>
          <w:p w14:paraId="08FE17B3" w14:textId="77777777" w:rsidR="00A9116E" w:rsidRPr="00795E73" w:rsidRDefault="00A9116E" w:rsidP="00EB099A">
            <w:pPr>
              <w:pStyle w:val="tabteksts"/>
              <w:jc w:val="center"/>
            </w:pPr>
            <w:r w:rsidRPr="00795E73">
              <w:t>1</w:t>
            </w:r>
          </w:p>
        </w:tc>
        <w:tc>
          <w:tcPr>
            <w:tcW w:w="1134" w:type="dxa"/>
          </w:tcPr>
          <w:p w14:paraId="16DFE39B" w14:textId="77777777" w:rsidR="00A9116E" w:rsidRPr="00795E73" w:rsidRDefault="00A9116E" w:rsidP="00EB099A">
            <w:pPr>
              <w:pStyle w:val="tabteksts"/>
              <w:jc w:val="center"/>
            </w:pPr>
            <w:r w:rsidRPr="00795E73">
              <w:t>1</w:t>
            </w:r>
          </w:p>
        </w:tc>
        <w:tc>
          <w:tcPr>
            <w:tcW w:w="1134" w:type="dxa"/>
          </w:tcPr>
          <w:p w14:paraId="262B5FEA" w14:textId="77777777" w:rsidR="00A9116E" w:rsidRPr="00795E73" w:rsidRDefault="00A9116E" w:rsidP="00EB099A">
            <w:pPr>
              <w:pStyle w:val="tabteksts"/>
              <w:jc w:val="center"/>
            </w:pPr>
            <w:r w:rsidRPr="00795E73">
              <w:t>-</w:t>
            </w:r>
          </w:p>
        </w:tc>
        <w:tc>
          <w:tcPr>
            <w:tcW w:w="1139" w:type="dxa"/>
          </w:tcPr>
          <w:p w14:paraId="690B6D18" w14:textId="77777777" w:rsidR="00A9116E" w:rsidRPr="00795E73" w:rsidRDefault="00A9116E" w:rsidP="00EB099A">
            <w:pPr>
              <w:pStyle w:val="tabteksts"/>
              <w:jc w:val="center"/>
            </w:pPr>
            <w:r w:rsidRPr="00795E73">
              <w:t>-</w:t>
            </w:r>
          </w:p>
        </w:tc>
      </w:tr>
      <w:tr w:rsidR="00A9116E" w:rsidRPr="00795E73" w14:paraId="6617C6E2" w14:textId="77777777" w:rsidTr="00EB099A">
        <w:trPr>
          <w:jc w:val="center"/>
        </w:trPr>
        <w:tc>
          <w:tcPr>
            <w:tcW w:w="9072" w:type="dxa"/>
            <w:gridSpan w:val="6"/>
            <w:shd w:val="clear" w:color="auto" w:fill="D9D9D9" w:themeFill="background1" w:themeFillShade="D9"/>
          </w:tcPr>
          <w:p w14:paraId="230DDE59" w14:textId="77777777" w:rsidR="00A9116E" w:rsidRPr="00795E73" w:rsidRDefault="00A9116E" w:rsidP="00EB099A">
            <w:pPr>
              <w:pStyle w:val="tabteksts"/>
              <w:jc w:val="center"/>
              <w:rPr>
                <w:szCs w:val="18"/>
              </w:rPr>
            </w:pPr>
            <w:bookmarkStart w:id="4" w:name="_Hlk82090364"/>
            <w:r w:rsidRPr="00795E73">
              <w:rPr>
                <w:szCs w:val="18"/>
              </w:rPr>
              <w:t>Latviešu valodas lietošana publiskajā telpā, tai skaitā daudzveidīga pieeja latviešu valodas apguvē</w:t>
            </w:r>
          </w:p>
        </w:tc>
      </w:tr>
      <w:bookmarkEnd w:id="4"/>
      <w:tr w:rsidR="00A9116E" w:rsidRPr="00795E73" w14:paraId="667E86C6" w14:textId="77777777" w:rsidTr="00EB099A">
        <w:trPr>
          <w:jc w:val="center"/>
        </w:trPr>
        <w:tc>
          <w:tcPr>
            <w:tcW w:w="3397" w:type="dxa"/>
          </w:tcPr>
          <w:p w14:paraId="3935C20A" w14:textId="77777777" w:rsidR="00A9116E" w:rsidRPr="00795E73" w:rsidRDefault="00A9116E" w:rsidP="0084004F">
            <w:pPr>
              <w:pStyle w:val="tabteksts"/>
              <w:jc w:val="both"/>
            </w:pPr>
            <w:r w:rsidRPr="00795E73">
              <w:rPr>
                <w:szCs w:val="18"/>
              </w:rPr>
              <w:t>Nodrošināta fonda aktivitātes Latviešu valodas lietošana publiskajā telpā, tajā skaitā daudzveidīga pieeja latviešu valodas apguvē īstenošana (skaits)</w:t>
            </w:r>
          </w:p>
        </w:tc>
        <w:tc>
          <w:tcPr>
            <w:tcW w:w="1134" w:type="dxa"/>
          </w:tcPr>
          <w:p w14:paraId="5E61CFB9" w14:textId="77777777" w:rsidR="00A9116E" w:rsidRPr="00795E73" w:rsidRDefault="00A9116E" w:rsidP="00EB099A">
            <w:pPr>
              <w:pStyle w:val="tabteksts"/>
              <w:jc w:val="center"/>
            </w:pPr>
            <w:r w:rsidRPr="00795E73">
              <w:t>1</w:t>
            </w:r>
          </w:p>
        </w:tc>
        <w:tc>
          <w:tcPr>
            <w:tcW w:w="1134" w:type="dxa"/>
          </w:tcPr>
          <w:p w14:paraId="696AE118" w14:textId="77777777" w:rsidR="00A9116E" w:rsidRPr="00795E73" w:rsidRDefault="00A9116E" w:rsidP="00EB099A">
            <w:pPr>
              <w:pStyle w:val="tabteksts"/>
              <w:jc w:val="center"/>
            </w:pPr>
            <w:r w:rsidRPr="00795E73">
              <w:t>1</w:t>
            </w:r>
          </w:p>
        </w:tc>
        <w:tc>
          <w:tcPr>
            <w:tcW w:w="1134" w:type="dxa"/>
          </w:tcPr>
          <w:p w14:paraId="444A3D58" w14:textId="77777777" w:rsidR="00A9116E" w:rsidRPr="00795E73" w:rsidRDefault="00A9116E" w:rsidP="00EB099A">
            <w:pPr>
              <w:pStyle w:val="tabteksts"/>
              <w:jc w:val="center"/>
            </w:pPr>
            <w:r w:rsidRPr="00795E73">
              <w:t>1</w:t>
            </w:r>
          </w:p>
        </w:tc>
        <w:tc>
          <w:tcPr>
            <w:tcW w:w="1134" w:type="dxa"/>
          </w:tcPr>
          <w:p w14:paraId="6F203AD3" w14:textId="77777777" w:rsidR="00A9116E" w:rsidRPr="00795E73" w:rsidRDefault="00A9116E" w:rsidP="00EB099A">
            <w:pPr>
              <w:pStyle w:val="tabteksts"/>
              <w:jc w:val="center"/>
            </w:pPr>
            <w:r w:rsidRPr="00795E73">
              <w:t>-</w:t>
            </w:r>
          </w:p>
        </w:tc>
        <w:tc>
          <w:tcPr>
            <w:tcW w:w="1139" w:type="dxa"/>
          </w:tcPr>
          <w:p w14:paraId="427D9309" w14:textId="77777777" w:rsidR="00A9116E" w:rsidRPr="00795E73" w:rsidRDefault="00A9116E" w:rsidP="00EB099A">
            <w:pPr>
              <w:pStyle w:val="tabteksts"/>
              <w:jc w:val="center"/>
            </w:pPr>
            <w:r w:rsidRPr="00795E73">
              <w:t>-</w:t>
            </w:r>
          </w:p>
        </w:tc>
      </w:tr>
    </w:tbl>
    <w:p w14:paraId="1F055736" w14:textId="77777777"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2186F44F" w14:textId="77777777" w:rsidTr="00EB099A">
        <w:trPr>
          <w:trHeight w:val="283"/>
          <w:tblHeader/>
          <w:jc w:val="center"/>
        </w:trPr>
        <w:tc>
          <w:tcPr>
            <w:tcW w:w="3378" w:type="dxa"/>
            <w:vAlign w:val="center"/>
          </w:tcPr>
          <w:p w14:paraId="2AEF8112" w14:textId="77777777" w:rsidR="00A9116E" w:rsidRPr="00795E73" w:rsidRDefault="00A9116E" w:rsidP="00EB099A">
            <w:pPr>
              <w:pStyle w:val="tabteksts"/>
              <w:jc w:val="center"/>
              <w:rPr>
                <w:szCs w:val="24"/>
              </w:rPr>
            </w:pPr>
          </w:p>
        </w:tc>
        <w:tc>
          <w:tcPr>
            <w:tcW w:w="1131" w:type="dxa"/>
          </w:tcPr>
          <w:p w14:paraId="413749D5"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0118565C"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1DB5C311"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61092D21"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38153B0B"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562E3559" w14:textId="77777777" w:rsidTr="00EB099A">
        <w:trPr>
          <w:trHeight w:val="142"/>
          <w:jc w:val="center"/>
        </w:trPr>
        <w:tc>
          <w:tcPr>
            <w:tcW w:w="3378" w:type="dxa"/>
            <w:shd w:val="clear" w:color="auto" w:fill="D9D9D9" w:themeFill="background1" w:themeFillShade="D9"/>
            <w:vAlign w:val="center"/>
          </w:tcPr>
          <w:p w14:paraId="51572FF9"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18D842EB" w14:textId="77777777" w:rsidR="00A9116E" w:rsidRPr="00795E73" w:rsidRDefault="00A9116E" w:rsidP="00EB099A">
            <w:pPr>
              <w:pStyle w:val="tabteksts"/>
              <w:jc w:val="right"/>
            </w:pPr>
            <w:r w:rsidRPr="00795E73">
              <w:t>1 198 164</w:t>
            </w:r>
          </w:p>
        </w:tc>
        <w:tc>
          <w:tcPr>
            <w:tcW w:w="1132" w:type="dxa"/>
            <w:shd w:val="clear" w:color="auto" w:fill="D9D9D9" w:themeFill="background1" w:themeFillShade="D9"/>
          </w:tcPr>
          <w:p w14:paraId="3B8BF495" w14:textId="77777777" w:rsidR="00A9116E" w:rsidRPr="00795E73" w:rsidRDefault="00A9116E" w:rsidP="00EB099A">
            <w:pPr>
              <w:pStyle w:val="tabteksts"/>
              <w:jc w:val="right"/>
            </w:pPr>
            <w:r w:rsidRPr="00795E73">
              <w:t>620 802</w:t>
            </w:r>
          </w:p>
        </w:tc>
        <w:tc>
          <w:tcPr>
            <w:tcW w:w="1132" w:type="dxa"/>
            <w:shd w:val="clear" w:color="auto" w:fill="D9D9D9" w:themeFill="background1" w:themeFillShade="D9"/>
          </w:tcPr>
          <w:p w14:paraId="0332CF59" w14:textId="77777777" w:rsidR="00A9116E" w:rsidRPr="00795E73" w:rsidRDefault="00A9116E" w:rsidP="00EB099A">
            <w:pPr>
              <w:pStyle w:val="tabteksts"/>
              <w:jc w:val="right"/>
            </w:pPr>
            <w:r w:rsidRPr="00795E73">
              <w:t>810 696</w:t>
            </w:r>
          </w:p>
        </w:tc>
        <w:tc>
          <w:tcPr>
            <w:tcW w:w="1132" w:type="dxa"/>
            <w:shd w:val="clear" w:color="auto" w:fill="D9D9D9" w:themeFill="background1" w:themeFillShade="D9"/>
          </w:tcPr>
          <w:p w14:paraId="4F494D4B" w14:textId="77777777" w:rsidR="00A9116E" w:rsidRPr="00795E73" w:rsidRDefault="00A9116E" w:rsidP="00EB099A">
            <w:pPr>
              <w:pStyle w:val="tabteksts"/>
              <w:jc w:val="right"/>
            </w:pPr>
            <w:r w:rsidRPr="00795E73">
              <w:t>108 607</w:t>
            </w:r>
          </w:p>
        </w:tc>
        <w:tc>
          <w:tcPr>
            <w:tcW w:w="1132" w:type="dxa"/>
            <w:shd w:val="clear" w:color="auto" w:fill="D9D9D9" w:themeFill="background1" w:themeFillShade="D9"/>
          </w:tcPr>
          <w:p w14:paraId="4A27066C" w14:textId="77777777" w:rsidR="00A9116E" w:rsidRPr="00795E73" w:rsidRDefault="00A9116E" w:rsidP="00EB099A">
            <w:pPr>
              <w:pStyle w:val="tabteksts"/>
              <w:jc w:val="center"/>
            </w:pPr>
            <w:r w:rsidRPr="00795E73">
              <w:t>-</w:t>
            </w:r>
          </w:p>
        </w:tc>
      </w:tr>
      <w:tr w:rsidR="00A9116E" w:rsidRPr="00795E73" w14:paraId="04D105BD" w14:textId="77777777" w:rsidTr="00EB099A">
        <w:trPr>
          <w:trHeight w:val="283"/>
          <w:jc w:val="center"/>
        </w:trPr>
        <w:tc>
          <w:tcPr>
            <w:tcW w:w="3378" w:type="dxa"/>
            <w:vAlign w:val="center"/>
          </w:tcPr>
          <w:p w14:paraId="45C1888C"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2CA04E4F" w14:textId="77777777" w:rsidR="00A9116E" w:rsidRPr="00795E73" w:rsidRDefault="00A9116E" w:rsidP="00EB099A">
            <w:pPr>
              <w:pStyle w:val="tabteksts"/>
              <w:jc w:val="center"/>
            </w:pPr>
            <w:r w:rsidRPr="00795E73">
              <w:rPr>
                <w:b/>
                <w:bCs/>
              </w:rPr>
              <w:t>×</w:t>
            </w:r>
          </w:p>
        </w:tc>
        <w:tc>
          <w:tcPr>
            <w:tcW w:w="1132" w:type="dxa"/>
          </w:tcPr>
          <w:p w14:paraId="1CE8F24F" w14:textId="77777777" w:rsidR="00A9116E" w:rsidRPr="00795E73" w:rsidRDefault="00A9116E" w:rsidP="00EB099A">
            <w:pPr>
              <w:pStyle w:val="tabteksts"/>
              <w:jc w:val="right"/>
            </w:pPr>
            <w:r w:rsidRPr="00795E73">
              <w:t>-577 362</w:t>
            </w:r>
          </w:p>
        </w:tc>
        <w:tc>
          <w:tcPr>
            <w:tcW w:w="1132" w:type="dxa"/>
          </w:tcPr>
          <w:p w14:paraId="2FA490B9" w14:textId="77777777" w:rsidR="00A9116E" w:rsidRPr="00795E73" w:rsidRDefault="00A9116E" w:rsidP="00EB099A">
            <w:pPr>
              <w:pStyle w:val="tabteksts"/>
              <w:jc w:val="right"/>
            </w:pPr>
            <w:r w:rsidRPr="00795E73">
              <w:t>189 894</w:t>
            </w:r>
          </w:p>
        </w:tc>
        <w:tc>
          <w:tcPr>
            <w:tcW w:w="1132" w:type="dxa"/>
          </w:tcPr>
          <w:p w14:paraId="5750E2BF" w14:textId="77777777" w:rsidR="00A9116E" w:rsidRPr="00795E73" w:rsidRDefault="00A9116E" w:rsidP="00EB099A">
            <w:pPr>
              <w:pStyle w:val="tabteksts"/>
              <w:jc w:val="right"/>
            </w:pPr>
            <w:r w:rsidRPr="00795E73">
              <w:t>-702 089</w:t>
            </w:r>
          </w:p>
        </w:tc>
        <w:tc>
          <w:tcPr>
            <w:tcW w:w="1132" w:type="dxa"/>
          </w:tcPr>
          <w:p w14:paraId="5517958C" w14:textId="77777777" w:rsidR="00A9116E" w:rsidRPr="00795E73" w:rsidRDefault="00A9116E" w:rsidP="00EB099A">
            <w:pPr>
              <w:pStyle w:val="tabteksts"/>
              <w:jc w:val="right"/>
            </w:pPr>
            <w:r w:rsidRPr="00795E73">
              <w:t>-108 607</w:t>
            </w:r>
          </w:p>
        </w:tc>
      </w:tr>
      <w:tr w:rsidR="00A9116E" w:rsidRPr="00795E73" w14:paraId="7E811FA1" w14:textId="77777777" w:rsidTr="00EB099A">
        <w:trPr>
          <w:trHeight w:val="283"/>
          <w:jc w:val="center"/>
        </w:trPr>
        <w:tc>
          <w:tcPr>
            <w:tcW w:w="3378" w:type="dxa"/>
            <w:vAlign w:val="center"/>
          </w:tcPr>
          <w:p w14:paraId="61D5CA06"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61B42204" w14:textId="77777777" w:rsidR="00A9116E" w:rsidRPr="00795E73" w:rsidRDefault="00A9116E" w:rsidP="00EB099A">
            <w:pPr>
              <w:pStyle w:val="tabteksts"/>
              <w:jc w:val="center"/>
            </w:pPr>
            <w:r w:rsidRPr="00795E73">
              <w:rPr>
                <w:b/>
                <w:bCs/>
              </w:rPr>
              <w:t>×</w:t>
            </w:r>
          </w:p>
        </w:tc>
        <w:tc>
          <w:tcPr>
            <w:tcW w:w="1132" w:type="dxa"/>
          </w:tcPr>
          <w:p w14:paraId="5689EB7D" w14:textId="77777777" w:rsidR="00A9116E" w:rsidRPr="00795E73" w:rsidRDefault="00A9116E" w:rsidP="00EB099A">
            <w:pPr>
              <w:pStyle w:val="tabteksts"/>
              <w:jc w:val="right"/>
            </w:pPr>
            <w:r w:rsidRPr="00795E73">
              <w:t>-48,2</w:t>
            </w:r>
          </w:p>
        </w:tc>
        <w:tc>
          <w:tcPr>
            <w:tcW w:w="1132" w:type="dxa"/>
          </w:tcPr>
          <w:p w14:paraId="041BF3CE" w14:textId="77777777" w:rsidR="00A9116E" w:rsidRPr="00795E73" w:rsidRDefault="00A9116E" w:rsidP="00EB099A">
            <w:pPr>
              <w:pStyle w:val="tabteksts"/>
              <w:jc w:val="right"/>
            </w:pPr>
            <w:r w:rsidRPr="00795E73">
              <w:t>30,6</w:t>
            </w:r>
          </w:p>
        </w:tc>
        <w:tc>
          <w:tcPr>
            <w:tcW w:w="1132" w:type="dxa"/>
          </w:tcPr>
          <w:p w14:paraId="3F64CDB3" w14:textId="77777777" w:rsidR="00A9116E" w:rsidRPr="00795E73" w:rsidRDefault="00A9116E" w:rsidP="00EB099A">
            <w:pPr>
              <w:pStyle w:val="tabteksts"/>
              <w:jc w:val="right"/>
            </w:pPr>
            <w:r w:rsidRPr="00795E73">
              <w:t>-86,6</w:t>
            </w:r>
          </w:p>
        </w:tc>
        <w:tc>
          <w:tcPr>
            <w:tcW w:w="1132" w:type="dxa"/>
          </w:tcPr>
          <w:p w14:paraId="193417C8" w14:textId="77777777" w:rsidR="00A9116E" w:rsidRPr="00795E73" w:rsidRDefault="00A9116E" w:rsidP="00EB099A">
            <w:pPr>
              <w:pStyle w:val="tabteksts"/>
              <w:jc w:val="right"/>
            </w:pPr>
            <w:r w:rsidRPr="00795E73">
              <w:t>-100,0</w:t>
            </w:r>
          </w:p>
        </w:tc>
      </w:tr>
      <w:tr w:rsidR="00A9116E" w:rsidRPr="00795E73" w14:paraId="382565F5" w14:textId="77777777" w:rsidTr="00EB099A">
        <w:trPr>
          <w:trHeight w:val="142"/>
          <w:jc w:val="center"/>
        </w:trPr>
        <w:tc>
          <w:tcPr>
            <w:tcW w:w="3378" w:type="dxa"/>
          </w:tcPr>
          <w:p w14:paraId="3AA76ABC"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43B682E4" w14:textId="77777777" w:rsidR="00A9116E" w:rsidRPr="00795E73" w:rsidRDefault="00A9116E" w:rsidP="00EB099A">
            <w:pPr>
              <w:pStyle w:val="tabteksts"/>
              <w:jc w:val="right"/>
              <w:rPr>
                <w:szCs w:val="18"/>
              </w:rPr>
            </w:pPr>
            <w:r w:rsidRPr="00795E73">
              <w:rPr>
                <w:szCs w:val="18"/>
              </w:rPr>
              <w:t>95 938</w:t>
            </w:r>
          </w:p>
        </w:tc>
        <w:tc>
          <w:tcPr>
            <w:tcW w:w="1132" w:type="dxa"/>
          </w:tcPr>
          <w:p w14:paraId="4BC84170" w14:textId="77777777" w:rsidR="00A9116E" w:rsidRPr="00795E73" w:rsidRDefault="00A9116E" w:rsidP="00EB099A">
            <w:pPr>
              <w:pStyle w:val="tabteksts"/>
              <w:jc w:val="right"/>
              <w:rPr>
                <w:szCs w:val="18"/>
              </w:rPr>
            </w:pPr>
            <w:r w:rsidRPr="00795E73">
              <w:rPr>
                <w:szCs w:val="18"/>
              </w:rPr>
              <w:t>129 304</w:t>
            </w:r>
          </w:p>
        </w:tc>
        <w:tc>
          <w:tcPr>
            <w:tcW w:w="1132" w:type="dxa"/>
          </w:tcPr>
          <w:p w14:paraId="5C835302" w14:textId="77777777" w:rsidR="00A9116E" w:rsidRPr="00795E73" w:rsidRDefault="00A9116E" w:rsidP="00EB099A">
            <w:pPr>
              <w:pStyle w:val="tabteksts"/>
              <w:jc w:val="right"/>
              <w:rPr>
                <w:szCs w:val="18"/>
              </w:rPr>
            </w:pPr>
            <w:r w:rsidRPr="00795E73">
              <w:rPr>
                <w:szCs w:val="18"/>
              </w:rPr>
              <w:t>129 304</w:t>
            </w:r>
          </w:p>
        </w:tc>
        <w:tc>
          <w:tcPr>
            <w:tcW w:w="1132" w:type="dxa"/>
          </w:tcPr>
          <w:p w14:paraId="35144E17" w14:textId="77777777" w:rsidR="00A9116E" w:rsidRPr="00795E73" w:rsidRDefault="00A9116E" w:rsidP="00EB099A">
            <w:pPr>
              <w:pStyle w:val="tabteksts"/>
              <w:jc w:val="center"/>
            </w:pPr>
            <w:r w:rsidRPr="00795E73">
              <w:t>-</w:t>
            </w:r>
          </w:p>
        </w:tc>
        <w:tc>
          <w:tcPr>
            <w:tcW w:w="1132" w:type="dxa"/>
          </w:tcPr>
          <w:p w14:paraId="6704A471" w14:textId="77777777" w:rsidR="00A9116E" w:rsidRPr="00795E73" w:rsidRDefault="00A9116E" w:rsidP="00EB099A">
            <w:pPr>
              <w:pStyle w:val="tabteksts"/>
              <w:jc w:val="center"/>
            </w:pPr>
            <w:r w:rsidRPr="00795E73">
              <w:t>-</w:t>
            </w:r>
          </w:p>
        </w:tc>
      </w:tr>
      <w:tr w:rsidR="00A9116E" w:rsidRPr="00795E73" w14:paraId="6D13E3CD" w14:textId="77777777" w:rsidTr="00EB099A">
        <w:trPr>
          <w:trHeight w:val="283"/>
          <w:jc w:val="center"/>
        </w:trPr>
        <w:tc>
          <w:tcPr>
            <w:tcW w:w="3378" w:type="dxa"/>
          </w:tcPr>
          <w:p w14:paraId="0DC538DB"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6222DCA8" w14:textId="77777777" w:rsidR="00A9116E" w:rsidRPr="00795E73" w:rsidRDefault="00A9116E" w:rsidP="00EB099A">
            <w:pPr>
              <w:pStyle w:val="tabteksts"/>
              <w:jc w:val="right"/>
              <w:rPr>
                <w:szCs w:val="18"/>
              </w:rPr>
            </w:pPr>
            <w:r w:rsidRPr="00795E73">
              <w:rPr>
                <w:szCs w:val="18"/>
              </w:rPr>
              <w:t>5</w:t>
            </w:r>
          </w:p>
        </w:tc>
        <w:tc>
          <w:tcPr>
            <w:tcW w:w="1132" w:type="dxa"/>
          </w:tcPr>
          <w:p w14:paraId="6E781496" w14:textId="77777777" w:rsidR="00A9116E" w:rsidRPr="00795E73" w:rsidRDefault="00A9116E" w:rsidP="00EB099A">
            <w:pPr>
              <w:pStyle w:val="tabteksts"/>
              <w:jc w:val="right"/>
              <w:rPr>
                <w:szCs w:val="18"/>
              </w:rPr>
            </w:pPr>
            <w:r w:rsidRPr="00795E73">
              <w:rPr>
                <w:szCs w:val="18"/>
              </w:rPr>
              <w:t>5</w:t>
            </w:r>
          </w:p>
        </w:tc>
        <w:tc>
          <w:tcPr>
            <w:tcW w:w="1132" w:type="dxa"/>
          </w:tcPr>
          <w:p w14:paraId="0FBAAC7D" w14:textId="77777777" w:rsidR="00A9116E" w:rsidRPr="00795E73" w:rsidRDefault="00A9116E" w:rsidP="00EB099A">
            <w:pPr>
              <w:pStyle w:val="tabteksts"/>
              <w:jc w:val="right"/>
              <w:rPr>
                <w:szCs w:val="18"/>
              </w:rPr>
            </w:pPr>
            <w:r w:rsidRPr="00795E73">
              <w:rPr>
                <w:szCs w:val="18"/>
              </w:rPr>
              <w:t>5</w:t>
            </w:r>
          </w:p>
        </w:tc>
        <w:tc>
          <w:tcPr>
            <w:tcW w:w="1132" w:type="dxa"/>
          </w:tcPr>
          <w:p w14:paraId="077803C4" w14:textId="77777777" w:rsidR="00A9116E" w:rsidRPr="00795E73" w:rsidRDefault="00A9116E" w:rsidP="00EB099A">
            <w:pPr>
              <w:pStyle w:val="tabteksts"/>
              <w:jc w:val="center"/>
            </w:pPr>
            <w:r w:rsidRPr="00795E73">
              <w:t>-</w:t>
            </w:r>
          </w:p>
        </w:tc>
        <w:tc>
          <w:tcPr>
            <w:tcW w:w="1132" w:type="dxa"/>
          </w:tcPr>
          <w:p w14:paraId="22352D34" w14:textId="77777777" w:rsidR="00A9116E" w:rsidRPr="00795E73" w:rsidRDefault="00A9116E" w:rsidP="00EB099A">
            <w:pPr>
              <w:pStyle w:val="tabteksts"/>
              <w:jc w:val="center"/>
            </w:pPr>
            <w:r w:rsidRPr="00795E73">
              <w:t>-</w:t>
            </w:r>
          </w:p>
        </w:tc>
      </w:tr>
      <w:tr w:rsidR="00A9116E" w:rsidRPr="00795E73" w14:paraId="5530FB5A" w14:textId="77777777" w:rsidTr="00EB099A">
        <w:trPr>
          <w:trHeight w:val="283"/>
          <w:jc w:val="center"/>
        </w:trPr>
        <w:tc>
          <w:tcPr>
            <w:tcW w:w="3378" w:type="dxa"/>
          </w:tcPr>
          <w:p w14:paraId="2F172D5B"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2733B588" w14:textId="77777777" w:rsidR="00A9116E" w:rsidRPr="00795E73" w:rsidRDefault="00A9116E" w:rsidP="00EB099A">
            <w:pPr>
              <w:pStyle w:val="tabteksts"/>
              <w:jc w:val="right"/>
              <w:rPr>
                <w:szCs w:val="18"/>
              </w:rPr>
            </w:pPr>
            <w:r w:rsidRPr="00795E73">
              <w:rPr>
                <w:szCs w:val="18"/>
              </w:rPr>
              <w:t>1 596</w:t>
            </w:r>
          </w:p>
        </w:tc>
        <w:tc>
          <w:tcPr>
            <w:tcW w:w="1132" w:type="dxa"/>
          </w:tcPr>
          <w:p w14:paraId="05C7E219" w14:textId="77777777" w:rsidR="00A9116E" w:rsidRPr="00795E73" w:rsidRDefault="00A9116E" w:rsidP="00EB099A">
            <w:pPr>
              <w:pStyle w:val="tabteksts"/>
              <w:jc w:val="right"/>
              <w:rPr>
                <w:szCs w:val="18"/>
              </w:rPr>
            </w:pPr>
            <w:r w:rsidRPr="00795E73">
              <w:rPr>
                <w:szCs w:val="18"/>
              </w:rPr>
              <w:t>2 155</w:t>
            </w:r>
          </w:p>
        </w:tc>
        <w:tc>
          <w:tcPr>
            <w:tcW w:w="1132" w:type="dxa"/>
          </w:tcPr>
          <w:p w14:paraId="60399BB1" w14:textId="77777777" w:rsidR="00A9116E" w:rsidRPr="00795E73" w:rsidRDefault="00A9116E" w:rsidP="00EB099A">
            <w:pPr>
              <w:pStyle w:val="tabteksts"/>
              <w:jc w:val="right"/>
              <w:rPr>
                <w:szCs w:val="18"/>
              </w:rPr>
            </w:pPr>
            <w:r w:rsidRPr="00795E73">
              <w:rPr>
                <w:szCs w:val="18"/>
              </w:rPr>
              <w:t>2 155</w:t>
            </w:r>
          </w:p>
        </w:tc>
        <w:tc>
          <w:tcPr>
            <w:tcW w:w="1132" w:type="dxa"/>
          </w:tcPr>
          <w:p w14:paraId="1D16C180" w14:textId="77777777" w:rsidR="00A9116E" w:rsidRPr="00795E73" w:rsidRDefault="00A9116E" w:rsidP="00EB099A">
            <w:pPr>
              <w:pStyle w:val="tabteksts"/>
              <w:jc w:val="center"/>
            </w:pPr>
            <w:r w:rsidRPr="00795E73">
              <w:t>-</w:t>
            </w:r>
          </w:p>
        </w:tc>
        <w:tc>
          <w:tcPr>
            <w:tcW w:w="1132" w:type="dxa"/>
          </w:tcPr>
          <w:p w14:paraId="0D0A0A12" w14:textId="77777777" w:rsidR="00A9116E" w:rsidRPr="00795E73" w:rsidRDefault="00A9116E" w:rsidP="00EB099A">
            <w:pPr>
              <w:pStyle w:val="tabteksts"/>
              <w:jc w:val="center"/>
            </w:pPr>
            <w:r w:rsidRPr="00795E73">
              <w:t>-</w:t>
            </w:r>
          </w:p>
        </w:tc>
      </w:tr>
      <w:tr w:rsidR="00A9116E" w:rsidRPr="00795E73" w14:paraId="6DA2BD82" w14:textId="77777777" w:rsidTr="00EB099A">
        <w:trPr>
          <w:trHeight w:val="567"/>
          <w:jc w:val="center"/>
        </w:trPr>
        <w:tc>
          <w:tcPr>
            <w:tcW w:w="3378" w:type="dxa"/>
            <w:vAlign w:val="center"/>
          </w:tcPr>
          <w:p w14:paraId="532788FB"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2EBEE47E" w14:textId="77777777" w:rsidR="00A9116E" w:rsidRPr="00795E73" w:rsidRDefault="00A9116E" w:rsidP="00EB099A">
            <w:pPr>
              <w:pStyle w:val="tabteksts"/>
              <w:jc w:val="right"/>
              <w:rPr>
                <w:szCs w:val="18"/>
              </w:rPr>
            </w:pPr>
            <w:r w:rsidRPr="00795E73">
              <w:rPr>
                <w:szCs w:val="18"/>
              </w:rPr>
              <w:t>176</w:t>
            </w:r>
          </w:p>
        </w:tc>
        <w:tc>
          <w:tcPr>
            <w:tcW w:w="1132" w:type="dxa"/>
          </w:tcPr>
          <w:p w14:paraId="6C509169" w14:textId="77777777" w:rsidR="00A9116E" w:rsidRPr="00795E73" w:rsidRDefault="00A9116E" w:rsidP="00EB099A">
            <w:pPr>
              <w:pStyle w:val="tabteksts"/>
              <w:jc w:val="center"/>
            </w:pPr>
            <w:r w:rsidRPr="00795E73">
              <w:t>-</w:t>
            </w:r>
          </w:p>
        </w:tc>
        <w:tc>
          <w:tcPr>
            <w:tcW w:w="1132" w:type="dxa"/>
          </w:tcPr>
          <w:p w14:paraId="69E7489A" w14:textId="77777777" w:rsidR="00A9116E" w:rsidRPr="00795E73" w:rsidRDefault="00A9116E" w:rsidP="00EB099A">
            <w:pPr>
              <w:pStyle w:val="tabteksts"/>
              <w:jc w:val="center"/>
            </w:pPr>
            <w:r w:rsidRPr="00795E73">
              <w:t>-</w:t>
            </w:r>
          </w:p>
        </w:tc>
        <w:tc>
          <w:tcPr>
            <w:tcW w:w="1132" w:type="dxa"/>
          </w:tcPr>
          <w:p w14:paraId="68D925AB" w14:textId="77777777" w:rsidR="00A9116E" w:rsidRPr="00795E73" w:rsidRDefault="00A9116E" w:rsidP="00EB099A">
            <w:pPr>
              <w:pStyle w:val="tabteksts"/>
              <w:jc w:val="center"/>
            </w:pPr>
            <w:r w:rsidRPr="00795E73">
              <w:t>-</w:t>
            </w:r>
          </w:p>
        </w:tc>
        <w:tc>
          <w:tcPr>
            <w:tcW w:w="1132" w:type="dxa"/>
          </w:tcPr>
          <w:p w14:paraId="6D86F646" w14:textId="77777777" w:rsidR="00A9116E" w:rsidRPr="00795E73" w:rsidRDefault="00A9116E" w:rsidP="00EB099A">
            <w:pPr>
              <w:pStyle w:val="tabteksts"/>
              <w:jc w:val="center"/>
            </w:pPr>
            <w:r w:rsidRPr="00795E73">
              <w:t>-</w:t>
            </w:r>
          </w:p>
        </w:tc>
      </w:tr>
    </w:tbl>
    <w:p w14:paraId="174D1B97"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042830F9"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41F0A7AB" w14:textId="77777777" w:rsidTr="00EB099A">
        <w:trPr>
          <w:trHeight w:val="142"/>
          <w:tblHeader/>
          <w:jc w:val="center"/>
        </w:trPr>
        <w:tc>
          <w:tcPr>
            <w:tcW w:w="5241" w:type="dxa"/>
            <w:vAlign w:val="center"/>
          </w:tcPr>
          <w:p w14:paraId="14EB6E04"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26E853B7"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39E0592A"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6EC9773F"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469CBED1" w14:textId="77777777" w:rsidTr="00EB099A">
        <w:trPr>
          <w:trHeight w:val="142"/>
          <w:jc w:val="center"/>
        </w:trPr>
        <w:tc>
          <w:tcPr>
            <w:tcW w:w="5241" w:type="dxa"/>
            <w:shd w:val="clear" w:color="auto" w:fill="D9D9D9" w:themeFill="background1" w:themeFillShade="D9"/>
          </w:tcPr>
          <w:p w14:paraId="485D27A8"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38C73E62" w14:textId="77777777" w:rsidR="00A9116E" w:rsidRPr="00795E73" w:rsidRDefault="00A9116E" w:rsidP="00EB099A">
            <w:pPr>
              <w:pStyle w:val="tabteksts"/>
              <w:jc w:val="right"/>
              <w:rPr>
                <w:b/>
                <w:szCs w:val="18"/>
              </w:rPr>
            </w:pPr>
            <w:r w:rsidRPr="00795E73">
              <w:rPr>
                <w:b/>
                <w:szCs w:val="18"/>
              </w:rPr>
              <w:t>620 802</w:t>
            </w:r>
          </w:p>
        </w:tc>
        <w:tc>
          <w:tcPr>
            <w:tcW w:w="1277" w:type="dxa"/>
            <w:shd w:val="clear" w:color="auto" w:fill="D9D9D9" w:themeFill="background1" w:themeFillShade="D9"/>
          </w:tcPr>
          <w:p w14:paraId="4EB11416" w14:textId="77777777" w:rsidR="00A9116E" w:rsidRPr="00795E73" w:rsidRDefault="00A9116E" w:rsidP="00EB099A">
            <w:pPr>
              <w:pStyle w:val="tabteksts"/>
              <w:jc w:val="right"/>
              <w:rPr>
                <w:b/>
                <w:szCs w:val="18"/>
              </w:rPr>
            </w:pPr>
            <w:r w:rsidRPr="00795E73">
              <w:rPr>
                <w:b/>
                <w:szCs w:val="18"/>
              </w:rPr>
              <w:t>810 696</w:t>
            </w:r>
          </w:p>
        </w:tc>
        <w:tc>
          <w:tcPr>
            <w:tcW w:w="1277" w:type="dxa"/>
            <w:shd w:val="clear" w:color="auto" w:fill="D9D9D9" w:themeFill="background1" w:themeFillShade="D9"/>
          </w:tcPr>
          <w:p w14:paraId="7A5C6BB4" w14:textId="77777777" w:rsidR="00A9116E" w:rsidRPr="00795E73" w:rsidRDefault="00A9116E" w:rsidP="00EB099A">
            <w:pPr>
              <w:pStyle w:val="tabteksts"/>
              <w:jc w:val="right"/>
              <w:rPr>
                <w:b/>
                <w:szCs w:val="18"/>
              </w:rPr>
            </w:pPr>
            <w:r w:rsidRPr="00795E73">
              <w:rPr>
                <w:b/>
                <w:szCs w:val="18"/>
              </w:rPr>
              <w:t>189 894</w:t>
            </w:r>
          </w:p>
        </w:tc>
      </w:tr>
      <w:tr w:rsidR="00A9116E" w:rsidRPr="00795E73" w14:paraId="75AF69B2" w14:textId="77777777" w:rsidTr="00EB099A">
        <w:trPr>
          <w:jc w:val="center"/>
        </w:trPr>
        <w:tc>
          <w:tcPr>
            <w:tcW w:w="9072" w:type="dxa"/>
            <w:gridSpan w:val="4"/>
          </w:tcPr>
          <w:p w14:paraId="06513D75"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50F58CC2" w14:textId="77777777" w:rsidTr="00EB099A">
        <w:trPr>
          <w:trHeight w:val="142"/>
          <w:jc w:val="center"/>
        </w:trPr>
        <w:tc>
          <w:tcPr>
            <w:tcW w:w="5241" w:type="dxa"/>
            <w:shd w:val="clear" w:color="auto" w:fill="F2F2F2" w:themeFill="background1" w:themeFillShade="F2"/>
          </w:tcPr>
          <w:p w14:paraId="6576DAB5"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1BB13423" w14:textId="77777777" w:rsidR="00A9116E" w:rsidRPr="00E670F0" w:rsidRDefault="00A9116E" w:rsidP="00EB099A">
            <w:pPr>
              <w:pStyle w:val="tabteksts"/>
              <w:jc w:val="right"/>
              <w:rPr>
                <w:szCs w:val="18"/>
              </w:rPr>
            </w:pPr>
            <w:r w:rsidRPr="00E670F0">
              <w:rPr>
                <w:szCs w:val="18"/>
              </w:rPr>
              <w:t>620 802</w:t>
            </w:r>
          </w:p>
        </w:tc>
        <w:tc>
          <w:tcPr>
            <w:tcW w:w="1277" w:type="dxa"/>
            <w:shd w:val="clear" w:color="auto" w:fill="F2F2F2" w:themeFill="background1" w:themeFillShade="F2"/>
          </w:tcPr>
          <w:p w14:paraId="7829E925" w14:textId="77777777" w:rsidR="00A9116E" w:rsidRPr="00E670F0" w:rsidRDefault="00A9116E" w:rsidP="00EB099A">
            <w:pPr>
              <w:pStyle w:val="tabteksts"/>
              <w:jc w:val="right"/>
              <w:rPr>
                <w:szCs w:val="18"/>
              </w:rPr>
            </w:pPr>
            <w:r w:rsidRPr="00E670F0">
              <w:rPr>
                <w:szCs w:val="18"/>
              </w:rPr>
              <w:t>810 696</w:t>
            </w:r>
          </w:p>
        </w:tc>
        <w:tc>
          <w:tcPr>
            <w:tcW w:w="1277" w:type="dxa"/>
            <w:shd w:val="clear" w:color="auto" w:fill="F2F2F2" w:themeFill="background1" w:themeFillShade="F2"/>
          </w:tcPr>
          <w:p w14:paraId="7AE226C0" w14:textId="77777777" w:rsidR="00A9116E" w:rsidRPr="00E670F0" w:rsidRDefault="00A9116E" w:rsidP="00EB099A">
            <w:pPr>
              <w:pStyle w:val="tabteksts"/>
              <w:jc w:val="right"/>
              <w:rPr>
                <w:szCs w:val="18"/>
              </w:rPr>
            </w:pPr>
            <w:r w:rsidRPr="00E670F0">
              <w:rPr>
                <w:szCs w:val="18"/>
              </w:rPr>
              <w:t>189 894</w:t>
            </w:r>
          </w:p>
        </w:tc>
      </w:tr>
      <w:tr w:rsidR="00A9116E" w:rsidRPr="00795E73" w14:paraId="6A09BD7D" w14:textId="77777777" w:rsidTr="00EB099A">
        <w:trPr>
          <w:trHeight w:val="142"/>
          <w:jc w:val="center"/>
        </w:trPr>
        <w:tc>
          <w:tcPr>
            <w:tcW w:w="5241" w:type="dxa"/>
          </w:tcPr>
          <w:p w14:paraId="7725D5CD" w14:textId="77777777" w:rsidR="00A9116E" w:rsidRPr="00795E73" w:rsidRDefault="00A9116E" w:rsidP="0084004F">
            <w:pPr>
              <w:pStyle w:val="tabteksts"/>
              <w:jc w:val="both"/>
              <w:rPr>
                <w:i/>
                <w:szCs w:val="18"/>
                <w:lang w:eastAsia="lv-LV"/>
              </w:rPr>
            </w:pPr>
            <w:r w:rsidRPr="00795E73">
              <w:rPr>
                <w:i/>
                <w:color w:val="000000"/>
                <w:szCs w:val="18"/>
                <w:lang w:eastAsia="lv-LV"/>
              </w:rPr>
              <w:t>Izdevumi Kultūras ministrijas projekta “Patvēruma, migrācijas un integrācijas fonda finansējumam integrācijas jomā” īstenošanai</w:t>
            </w:r>
          </w:p>
        </w:tc>
        <w:tc>
          <w:tcPr>
            <w:tcW w:w="1277" w:type="dxa"/>
          </w:tcPr>
          <w:p w14:paraId="018805D3" w14:textId="77777777" w:rsidR="00A9116E" w:rsidRPr="00795E73" w:rsidRDefault="00A9116E" w:rsidP="00EB099A">
            <w:pPr>
              <w:pStyle w:val="tabteksts"/>
              <w:jc w:val="right"/>
              <w:rPr>
                <w:szCs w:val="18"/>
              </w:rPr>
            </w:pPr>
            <w:r w:rsidRPr="00795E73">
              <w:rPr>
                <w:szCs w:val="18"/>
              </w:rPr>
              <w:t>466 123</w:t>
            </w:r>
          </w:p>
        </w:tc>
        <w:tc>
          <w:tcPr>
            <w:tcW w:w="1277" w:type="dxa"/>
          </w:tcPr>
          <w:p w14:paraId="5A5415F0" w14:textId="77777777" w:rsidR="00A9116E" w:rsidRPr="00795E73" w:rsidRDefault="00A9116E" w:rsidP="00EB099A">
            <w:pPr>
              <w:pStyle w:val="tabteksts"/>
              <w:jc w:val="right"/>
              <w:rPr>
                <w:szCs w:val="18"/>
              </w:rPr>
            </w:pPr>
            <w:r w:rsidRPr="00795E73">
              <w:rPr>
                <w:szCs w:val="18"/>
              </w:rPr>
              <w:t>657 517</w:t>
            </w:r>
          </w:p>
        </w:tc>
        <w:tc>
          <w:tcPr>
            <w:tcW w:w="1277" w:type="dxa"/>
          </w:tcPr>
          <w:p w14:paraId="66DA916C" w14:textId="77777777" w:rsidR="00A9116E" w:rsidRPr="00795E73" w:rsidRDefault="00A9116E" w:rsidP="00EB099A">
            <w:pPr>
              <w:pStyle w:val="tabteksts"/>
              <w:jc w:val="right"/>
              <w:rPr>
                <w:szCs w:val="18"/>
              </w:rPr>
            </w:pPr>
            <w:r w:rsidRPr="00795E73">
              <w:rPr>
                <w:szCs w:val="18"/>
              </w:rPr>
              <w:t>191 394</w:t>
            </w:r>
          </w:p>
        </w:tc>
      </w:tr>
      <w:tr w:rsidR="00A9116E" w:rsidRPr="00795E73" w14:paraId="3D855855" w14:textId="77777777" w:rsidTr="00EB099A">
        <w:trPr>
          <w:trHeight w:val="142"/>
          <w:jc w:val="center"/>
        </w:trPr>
        <w:tc>
          <w:tcPr>
            <w:tcW w:w="5241" w:type="dxa"/>
          </w:tcPr>
          <w:p w14:paraId="12B75BC6" w14:textId="77777777" w:rsidR="00A9116E" w:rsidRPr="00795E73" w:rsidRDefault="00A9116E" w:rsidP="0084004F">
            <w:pPr>
              <w:pStyle w:val="tabteksts"/>
              <w:jc w:val="both"/>
              <w:rPr>
                <w:i/>
                <w:szCs w:val="18"/>
                <w:lang w:eastAsia="lv-LV"/>
              </w:rPr>
            </w:pPr>
            <w:r w:rsidRPr="00795E73">
              <w:rPr>
                <w:i/>
                <w:color w:val="000000"/>
                <w:szCs w:val="18"/>
                <w:lang w:eastAsia="lv-LV"/>
              </w:rPr>
              <w:t>Izdevumi Kultūras ministrijas projekta „Iekšējās drošības fonda un Patvēruma, migrācijas un integrācijas fonda tehniskās palīdzības finansējums” īstenošanai</w:t>
            </w:r>
          </w:p>
        </w:tc>
        <w:tc>
          <w:tcPr>
            <w:tcW w:w="1277" w:type="dxa"/>
          </w:tcPr>
          <w:p w14:paraId="1F487BF8" w14:textId="77777777" w:rsidR="00A9116E" w:rsidRPr="00795E73" w:rsidRDefault="00A9116E" w:rsidP="00EB099A">
            <w:pPr>
              <w:pStyle w:val="tabteksts"/>
              <w:jc w:val="right"/>
              <w:rPr>
                <w:szCs w:val="18"/>
              </w:rPr>
            </w:pPr>
            <w:r w:rsidRPr="00795E73">
              <w:rPr>
                <w:szCs w:val="18"/>
              </w:rPr>
              <w:t>154 679</w:t>
            </w:r>
          </w:p>
        </w:tc>
        <w:tc>
          <w:tcPr>
            <w:tcW w:w="1277" w:type="dxa"/>
          </w:tcPr>
          <w:p w14:paraId="3AC8A60C" w14:textId="77777777" w:rsidR="00A9116E" w:rsidRPr="00795E73" w:rsidRDefault="00A9116E" w:rsidP="00EB099A">
            <w:pPr>
              <w:pStyle w:val="tabteksts"/>
              <w:jc w:val="right"/>
              <w:rPr>
                <w:szCs w:val="18"/>
              </w:rPr>
            </w:pPr>
            <w:r w:rsidRPr="00795E73">
              <w:rPr>
                <w:szCs w:val="18"/>
              </w:rPr>
              <w:t>153 179</w:t>
            </w:r>
          </w:p>
        </w:tc>
        <w:tc>
          <w:tcPr>
            <w:tcW w:w="1277" w:type="dxa"/>
          </w:tcPr>
          <w:p w14:paraId="3E96E2BE" w14:textId="77777777" w:rsidR="00A9116E" w:rsidRPr="00795E73" w:rsidRDefault="00A9116E" w:rsidP="00EB099A">
            <w:pPr>
              <w:pStyle w:val="tabteksts"/>
              <w:jc w:val="right"/>
              <w:rPr>
                <w:szCs w:val="18"/>
              </w:rPr>
            </w:pPr>
            <w:r w:rsidRPr="00795E73">
              <w:rPr>
                <w:szCs w:val="18"/>
              </w:rPr>
              <w:t>-1 500</w:t>
            </w:r>
          </w:p>
        </w:tc>
      </w:tr>
    </w:tbl>
    <w:p w14:paraId="3F9A8F65" w14:textId="77777777" w:rsidR="00A9116E" w:rsidRPr="00795E73" w:rsidRDefault="00A9116E" w:rsidP="00A9116E">
      <w:pPr>
        <w:spacing w:before="240" w:after="240"/>
        <w:ind w:firstLine="0"/>
        <w:jc w:val="center"/>
        <w:rPr>
          <w:b/>
        </w:rPr>
      </w:pPr>
      <w:r w:rsidRPr="00795E73">
        <w:rPr>
          <w:b/>
        </w:rPr>
        <w:t xml:space="preserve">71.00.00 </w:t>
      </w:r>
      <w:r w:rsidRPr="00795E73">
        <w:rPr>
          <w:b/>
          <w:bCs/>
        </w:rPr>
        <w:t>Eiropas Ekonomikas zonas un Norvēģijas finanšu instrumentu finansēto programmu, projektu un pasākumu īstenošana</w:t>
      </w:r>
    </w:p>
    <w:p w14:paraId="277BD95A" w14:textId="77777777" w:rsidR="00A9116E" w:rsidRPr="00795E73" w:rsidRDefault="00A9116E" w:rsidP="00A9116E">
      <w:pPr>
        <w:ind w:firstLine="0"/>
      </w:pPr>
      <w:r w:rsidRPr="00795E73">
        <w:t>Budžeta programmai ir viena apakšprogramma.</w:t>
      </w:r>
    </w:p>
    <w:p w14:paraId="554E2C5C" w14:textId="389F505B" w:rsidR="00A9116E" w:rsidRPr="00795E73" w:rsidRDefault="00A9116E" w:rsidP="00A9116E">
      <w:pPr>
        <w:pStyle w:val="programmas"/>
        <w:spacing w:after="240"/>
      </w:pPr>
      <w:r w:rsidRPr="00795E73">
        <w:t>71.06.00 Eiropas Ekonomikas zonas finanšu instrumenta un Norvēģijas valdības divpusējā finanšu instrumenta finansēto projektu un pasākumu īstenošana</w:t>
      </w:r>
    </w:p>
    <w:p w14:paraId="33089705"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6B966D3C" w14:textId="77777777" w:rsidR="00A9116E" w:rsidRPr="00795E73" w:rsidRDefault="00A9116E" w:rsidP="00A9116E">
      <w:pPr>
        <w:ind w:firstLine="720"/>
        <w:rPr>
          <w:sz w:val="22"/>
          <w:u w:val="single"/>
        </w:rPr>
      </w:pPr>
      <w:r w:rsidRPr="00795E73">
        <w:lastRenderedPageBreak/>
        <w:t xml:space="preserve">nodrošināt programmas </w:t>
      </w:r>
      <w:bookmarkStart w:id="5" w:name="_Hlk51138736"/>
      <w:r w:rsidRPr="00795E73">
        <w:t>“Vietējā attīstība, nabadzības mazināšana un kultūras sadarbība”</w:t>
      </w:r>
      <w:bookmarkEnd w:id="5"/>
      <w:r w:rsidRPr="00795E73">
        <w:t xml:space="preserve"> (turpmāk – programma) ieviešanu ar mērķi stiprināt sociālo un ekonomisko kohēziju.</w:t>
      </w:r>
    </w:p>
    <w:p w14:paraId="04E98F83" w14:textId="77777777" w:rsidR="00A9116E" w:rsidRPr="00795E73" w:rsidRDefault="00A9116E" w:rsidP="00A9116E">
      <w:pPr>
        <w:ind w:firstLine="0"/>
        <w:rPr>
          <w:u w:val="single"/>
        </w:rPr>
      </w:pPr>
      <w:r w:rsidRPr="00795E73">
        <w:rPr>
          <w:u w:val="single"/>
        </w:rPr>
        <w:t>Galvenās aktivitātes:</w:t>
      </w:r>
    </w:p>
    <w:p w14:paraId="0F3339AF" w14:textId="3936EC8C" w:rsidR="00A9116E" w:rsidRPr="00795E73" w:rsidRDefault="00A9116E" w:rsidP="00E670F0">
      <w:pPr>
        <w:ind w:left="1077" w:hanging="357"/>
      </w:pPr>
      <w:r w:rsidRPr="00795E73">
        <w:t xml:space="preserve">1) </w:t>
      </w:r>
      <w:r w:rsidR="00E670F0">
        <w:tab/>
      </w:r>
      <w:r>
        <w:t>s</w:t>
      </w:r>
      <w:r w:rsidRPr="00795E73">
        <w:t>askaņā ar saprašanās memorandu veikt programmas divpusējās sadarbības iniciatīvu īstenošanu, pieredzes, zināšanu un labās prakses apmaiņas pasākumus;</w:t>
      </w:r>
    </w:p>
    <w:p w14:paraId="3B389EAE" w14:textId="0B1D9BA4" w:rsidR="00A9116E" w:rsidRPr="00795E73" w:rsidRDefault="00A9116E" w:rsidP="00E670F0">
      <w:pPr>
        <w:ind w:left="1077" w:hanging="357"/>
      </w:pPr>
      <w:r w:rsidRPr="00795E73">
        <w:t xml:space="preserve">2) </w:t>
      </w:r>
      <w:r w:rsidR="00E670F0">
        <w:tab/>
      </w:r>
      <w:r w:rsidRPr="00795E73">
        <w:t>veikt programmas projektu iesniegumu atklāta konkursa “Atbalsts profesionālās mākslas un kultūras produktu radīšanai bērnu un jauniešu auditorijai” īstenošanu ar mērķi sniegt atbalstu tādu kultūras un mākslas norišu veidošanai, kas uzlabo profesionālās laikmetīgās mākslas un kultūras pieejamību mērķa grupai visos Latvijas reģionos, un paaugstina mērķa grupas iesaisti mākslā un kultūrā;</w:t>
      </w:r>
    </w:p>
    <w:p w14:paraId="062C4438" w14:textId="09E8A1D2" w:rsidR="00A9116E" w:rsidRPr="00795E73" w:rsidRDefault="00A9116E" w:rsidP="00E670F0">
      <w:pPr>
        <w:ind w:left="1077" w:hanging="357"/>
      </w:pPr>
      <w:r w:rsidRPr="00795E73">
        <w:t xml:space="preserve">3) </w:t>
      </w:r>
      <w:r w:rsidR="00E670F0">
        <w:tab/>
      </w:r>
      <w:r w:rsidRPr="00795E73">
        <w:t>veikt programmas administrēšanu kā programmas partnerim.</w:t>
      </w:r>
    </w:p>
    <w:p w14:paraId="6B41C500" w14:textId="77777777" w:rsidR="00A9116E" w:rsidRPr="00795E73" w:rsidRDefault="00A9116E" w:rsidP="00A9116E">
      <w:pPr>
        <w:spacing w:after="240"/>
        <w:ind w:firstLine="0"/>
      </w:pPr>
      <w:r w:rsidRPr="00795E73">
        <w:rPr>
          <w:u w:val="single"/>
        </w:rPr>
        <w:t>Apakšprogrammas izpildītājs:</w:t>
      </w:r>
      <w:r w:rsidRPr="00795E73">
        <w:t xml:space="preserve"> Kultūras ministrija un </w:t>
      </w:r>
      <w:r w:rsidRPr="00795E73">
        <w:rPr>
          <w:szCs w:val="24"/>
        </w:rPr>
        <w:t>Nacionālā kultūras mantojuma pārvalde.</w:t>
      </w:r>
    </w:p>
    <w:p w14:paraId="552F74BB"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05C28441" w14:textId="77777777" w:rsidTr="00EB099A">
        <w:trPr>
          <w:tblHeader/>
          <w:jc w:val="center"/>
        </w:trPr>
        <w:tc>
          <w:tcPr>
            <w:tcW w:w="3397" w:type="dxa"/>
          </w:tcPr>
          <w:p w14:paraId="189DFAC9" w14:textId="77777777" w:rsidR="00A9116E" w:rsidRPr="00795E73" w:rsidRDefault="00A9116E" w:rsidP="00EB099A">
            <w:pPr>
              <w:pStyle w:val="tabteksts"/>
              <w:jc w:val="center"/>
              <w:rPr>
                <w:szCs w:val="18"/>
              </w:rPr>
            </w:pPr>
          </w:p>
        </w:tc>
        <w:tc>
          <w:tcPr>
            <w:tcW w:w="1134" w:type="dxa"/>
          </w:tcPr>
          <w:p w14:paraId="7FAAA41E"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50670E74"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1CA26636"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1D37F8F1"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0755E86E"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634ABF1D" w14:textId="77777777" w:rsidTr="00EB099A">
        <w:trPr>
          <w:jc w:val="center"/>
        </w:trPr>
        <w:tc>
          <w:tcPr>
            <w:tcW w:w="9072" w:type="dxa"/>
            <w:gridSpan w:val="6"/>
            <w:shd w:val="clear" w:color="auto" w:fill="D9D9D9" w:themeFill="background1" w:themeFillShade="D9"/>
            <w:vAlign w:val="center"/>
          </w:tcPr>
          <w:p w14:paraId="12585F3F" w14:textId="77777777" w:rsidR="00A9116E" w:rsidRPr="00795E73" w:rsidRDefault="00A9116E" w:rsidP="00EB099A">
            <w:pPr>
              <w:pStyle w:val="tabteksts"/>
              <w:jc w:val="center"/>
              <w:rPr>
                <w:szCs w:val="18"/>
              </w:rPr>
            </w:pPr>
            <w:r w:rsidRPr="00795E73">
              <w:t xml:space="preserve">Nodrošināta kultūrpolitikas ieviešanai nepieciešamā finansējuma piesaiste un sekmīga projektu īstenošana un ieviešana </w:t>
            </w:r>
            <w:r w:rsidRPr="00795E73">
              <w:rPr>
                <w:szCs w:val="18"/>
                <w:lang w:eastAsia="lv-LV"/>
              </w:rPr>
              <w:t xml:space="preserve"> </w:t>
            </w:r>
          </w:p>
        </w:tc>
      </w:tr>
      <w:tr w:rsidR="00A9116E" w:rsidRPr="00795E73" w14:paraId="0E9EBBA9" w14:textId="77777777" w:rsidTr="00EB099A">
        <w:trPr>
          <w:jc w:val="center"/>
        </w:trPr>
        <w:tc>
          <w:tcPr>
            <w:tcW w:w="3397" w:type="dxa"/>
          </w:tcPr>
          <w:p w14:paraId="4592A376" w14:textId="77777777" w:rsidR="00A9116E" w:rsidRPr="00795E73" w:rsidRDefault="00A9116E" w:rsidP="00EB099A">
            <w:pPr>
              <w:pStyle w:val="tabteksts"/>
            </w:pPr>
            <w:r w:rsidRPr="00795E73">
              <w:t>Īstenotie projekti (skaits)</w:t>
            </w:r>
          </w:p>
        </w:tc>
        <w:tc>
          <w:tcPr>
            <w:tcW w:w="1134" w:type="dxa"/>
          </w:tcPr>
          <w:p w14:paraId="2595BD3C" w14:textId="77777777" w:rsidR="00A9116E" w:rsidRPr="00795E73" w:rsidRDefault="00A9116E" w:rsidP="00EB099A">
            <w:pPr>
              <w:pStyle w:val="tabteksts"/>
              <w:jc w:val="center"/>
            </w:pPr>
            <w:r w:rsidRPr="00795E73">
              <w:t>2</w:t>
            </w:r>
          </w:p>
        </w:tc>
        <w:tc>
          <w:tcPr>
            <w:tcW w:w="1134" w:type="dxa"/>
          </w:tcPr>
          <w:p w14:paraId="7C8978B1" w14:textId="77777777" w:rsidR="00A9116E" w:rsidRPr="00795E73" w:rsidRDefault="00A9116E" w:rsidP="00EB099A">
            <w:pPr>
              <w:pStyle w:val="tabteksts"/>
              <w:jc w:val="center"/>
            </w:pPr>
            <w:r w:rsidRPr="00795E73">
              <w:t>2</w:t>
            </w:r>
          </w:p>
        </w:tc>
        <w:tc>
          <w:tcPr>
            <w:tcW w:w="1134" w:type="dxa"/>
          </w:tcPr>
          <w:p w14:paraId="40E80C98" w14:textId="77777777" w:rsidR="00A9116E" w:rsidRPr="00795E73" w:rsidRDefault="00A9116E" w:rsidP="00EB099A">
            <w:pPr>
              <w:pStyle w:val="tabteksts"/>
              <w:jc w:val="center"/>
            </w:pPr>
            <w:r w:rsidRPr="00795E73">
              <w:t>2</w:t>
            </w:r>
          </w:p>
        </w:tc>
        <w:tc>
          <w:tcPr>
            <w:tcW w:w="1134" w:type="dxa"/>
          </w:tcPr>
          <w:p w14:paraId="21380B72" w14:textId="77777777" w:rsidR="00A9116E" w:rsidRPr="00795E73" w:rsidRDefault="00A9116E" w:rsidP="00EB099A">
            <w:pPr>
              <w:pStyle w:val="tabteksts"/>
              <w:jc w:val="center"/>
            </w:pPr>
            <w:r w:rsidRPr="00795E73">
              <w:t>2</w:t>
            </w:r>
          </w:p>
        </w:tc>
        <w:tc>
          <w:tcPr>
            <w:tcW w:w="1139" w:type="dxa"/>
          </w:tcPr>
          <w:p w14:paraId="7E1BE149" w14:textId="77777777" w:rsidR="00A9116E" w:rsidRPr="00795E73" w:rsidRDefault="00A9116E" w:rsidP="00EB099A">
            <w:pPr>
              <w:pStyle w:val="tabteksts"/>
              <w:jc w:val="center"/>
            </w:pPr>
            <w:r w:rsidRPr="00795E73">
              <w:t>-</w:t>
            </w:r>
          </w:p>
        </w:tc>
      </w:tr>
      <w:tr w:rsidR="00A9116E" w:rsidRPr="00795E73" w14:paraId="4FDF57A9" w14:textId="77777777" w:rsidTr="00EB099A">
        <w:trPr>
          <w:jc w:val="center"/>
        </w:trPr>
        <w:tc>
          <w:tcPr>
            <w:tcW w:w="9072" w:type="dxa"/>
            <w:gridSpan w:val="6"/>
            <w:shd w:val="clear" w:color="auto" w:fill="D9D9D9" w:themeFill="background1" w:themeFillShade="D9"/>
          </w:tcPr>
          <w:p w14:paraId="7A920BE5" w14:textId="77777777" w:rsidR="00A9116E" w:rsidRPr="00795E73" w:rsidRDefault="00A9116E" w:rsidP="00EB099A">
            <w:pPr>
              <w:pStyle w:val="tabteksts"/>
              <w:jc w:val="center"/>
              <w:rPr>
                <w:szCs w:val="18"/>
              </w:rPr>
            </w:pPr>
            <w:bookmarkStart w:id="6" w:name="_Hlk82162848"/>
            <w:r w:rsidRPr="00795E73">
              <w:rPr>
                <w:color w:val="000000"/>
              </w:rPr>
              <w:t>Programmas “Vietējā attīstība, nabadzības mazināšana un kultūras sadarbība”  divpusējās sadarbības iniciatīvu īstenošanu, pieredzes, zināšanu un labās prakses apmaiņas pasākumi</w:t>
            </w:r>
          </w:p>
        </w:tc>
      </w:tr>
      <w:bookmarkEnd w:id="6"/>
      <w:tr w:rsidR="00A9116E" w:rsidRPr="00795E73" w14:paraId="2181763C" w14:textId="77777777" w:rsidTr="00EB099A">
        <w:trPr>
          <w:jc w:val="center"/>
        </w:trPr>
        <w:tc>
          <w:tcPr>
            <w:tcW w:w="3397" w:type="dxa"/>
          </w:tcPr>
          <w:p w14:paraId="4632D7D2" w14:textId="77777777" w:rsidR="00A9116E" w:rsidRPr="00795E73" w:rsidRDefault="00A9116E" w:rsidP="00EB099A">
            <w:pPr>
              <w:pStyle w:val="tabteksts"/>
            </w:pPr>
            <w:r w:rsidRPr="00795E73">
              <w:t>Pasākumi (skaits)</w:t>
            </w:r>
          </w:p>
        </w:tc>
        <w:tc>
          <w:tcPr>
            <w:tcW w:w="1134" w:type="dxa"/>
          </w:tcPr>
          <w:p w14:paraId="278E5C92" w14:textId="77777777" w:rsidR="00A9116E" w:rsidRPr="00795E73" w:rsidRDefault="00A9116E" w:rsidP="00EB099A">
            <w:pPr>
              <w:pStyle w:val="tabteksts"/>
              <w:jc w:val="center"/>
            </w:pPr>
            <w:r w:rsidRPr="00795E73">
              <w:t>1</w:t>
            </w:r>
          </w:p>
        </w:tc>
        <w:tc>
          <w:tcPr>
            <w:tcW w:w="1134" w:type="dxa"/>
          </w:tcPr>
          <w:p w14:paraId="1B82193E" w14:textId="77777777" w:rsidR="00A9116E" w:rsidRPr="00795E73" w:rsidRDefault="00A9116E" w:rsidP="00EB099A">
            <w:pPr>
              <w:pStyle w:val="tabteksts"/>
              <w:jc w:val="center"/>
            </w:pPr>
            <w:r w:rsidRPr="00795E73">
              <w:t>1</w:t>
            </w:r>
          </w:p>
        </w:tc>
        <w:tc>
          <w:tcPr>
            <w:tcW w:w="1134" w:type="dxa"/>
          </w:tcPr>
          <w:p w14:paraId="690F2EF2" w14:textId="77777777" w:rsidR="00A9116E" w:rsidRPr="00795E73" w:rsidRDefault="00A9116E" w:rsidP="00EB099A">
            <w:pPr>
              <w:pStyle w:val="tabteksts"/>
              <w:jc w:val="center"/>
            </w:pPr>
            <w:r w:rsidRPr="00795E73">
              <w:t>1</w:t>
            </w:r>
          </w:p>
        </w:tc>
        <w:tc>
          <w:tcPr>
            <w:tcW w:w="1134" w:type="dxa"/>
          </w:tcPr>
          <w:p w14:paraId="0688E870" w14:textId="77777777" w:rsidR="00A9116E" w:rsidRPr="00795E73" w:rsidRDefault="00A9116E" w:rsidP="00EB099A">
            <w:pPr>
              <w:pStyle w:val="tabteksts"/>
              <w:jc w:val="center"/>
            </w:pPr>
            <w:r w:rsidRPr="00795E73">
              <w:t>1</w:t>
            </w:r>
          </w:p>
        </w:tc>
        <w:tc>
          <w:tcPr>
            <w:tcW w:w="1139" w:type="dxa"/>
          </w:tcPr>
          <w:p w14:paraId="4D49C117" w14:textId="77777777" w:rsidR="00A9116E" w:rsidRPr="00795E73" w:rsidRDefault="00A9116E" w:rsidP="00EB099A">
            <w:pPr>
              <w:pStyle w:val="tabteksts"/>
              <w:jc w:val="center"/>
            </w:pPr>
            <w:r w:rsidRPr="00795E73">
              <w:t>-</w:t>
            </w:r>
          </w:p>
        </w:tc>
      </w:tr>
      <w:tr w:rsidR="00A9116E" w:rsidRPr="00795E73" w14:paraId="1944081C" w14:textId="77777777" w:rsidTr="00EB099A">
        <w:trPr>
          <w:jc w:val="center"/>
        </w:trPr>
        <w:tc>
          <w:tcPr>
            <w:tcW w:w="9072" w:type="dxa"/>
            <w:gridSpan w:val="6"/>
            <w:shd w:val="clear" w:color="auto" w:fill="D9D9D9" w:themeFill="background1" w:themeFillShade="D9"/>
          </w:tcPr>
          <w:p w14:paraId="7EA19E54" w14:textId="77777777" w:rsidR="00A9116E" w:rsidRPr="00795E73" w:rsidRDefault="00A9116E" w:rsidP="00EB099A">
            <w:pPr>
              <w:pStyle w:val="tabteksts"/>
              <w:jc w:val="center"/>
              <w:rPr>
                <w:szCs w:val="18"/>
              </w:rPr>
            </w:pPr>
            <w:r w:rsidRPr="00795E73">
              <w:rPr>
                <w:color w:val="000000"/>
              </w:rPr>
              <w:t>Programma atklāta konkursa “Atbalsts profesionālās mākslas un kultūras produktu radīšanai bērnu un jauniešu auditorijai” īstenošana</w:t>
            </w:r>
          </w:p>
        </w:tc>
      </w:tr>
      <w:tr w:rsidR="00A9116E" w:rsidRPr="00795E73" w14:paraId="4B306D2B" w14:textId="77777777" w:rsidTr="00EB099A">
        <w:trPr>
          <w:jc w:val="center"/>
        </w:trPr>
        <w:tc>
          <w:tcPr>
            <w:tcW w:w="3397" w:type="dxa"/>
          </w:tcPr>
          <w:p w14:paraId="61F7DCEE" w14:textId="77777777" w:rsidR="00A9116E" w:rsidRPr="00795E73" w:rsidRDefault="00A9116E" w:rsidP="0084004F">
            <w:pPr>
              <w:pStyle w:val="tabteksts"/>
              <w:jc w:val="both"/>
              <w:rPr>
                <w:szCs w:val="18"/>
              </w:rPr>
            </w:pPr>
            <w:r w:rsidRPr="00795E73">
              <w:t>Nodrošināta trešo valstu pilsoņu integrēšana Latvijas sabiedrībā, iesaistot plašsaziņas līdzekļus (skaits)</w:t>
            </w:r>
          </w:p>
        </w:tc>
        <w:tc>
          <w:tcPr>
            <w:tcW w:w="1134" w:type="dxa"/>
          </w:tcPr>
          <w:p w14:paraId="7CE39097" w14:textId="77777777" w:rsidR="00A9116E" w:rsidRPr="00795E73" w:rsidRDefault="00A9116E" w:rsidP="00EB099A">
            <w:pPr>
              <w:pStyle w:val="tabteksts"/>
              <w:jc w:val="center"/>
            </w:pPr>
            <w:r w:rsidRPr="00795E73">
              <w:t>-</w:t>
            </w:r>
          </w:p>
        </w:tc>
        <w:tc>
          <w:tcPr>
            <w:tcW w:w="1134" w:type="dxa"/>
          </w:tcPr>
          <w:p w14:paraId="412EF3E8" w14:textId="77777777" w:rsidR="00A9116E" w:rsidRPr="00795E73" w:rsidRDefault="00A9116E" w:rsidP="00EB099A">
            <w:pPr>
              <w:pStyle w:val="tabteksts"/>
              <w:jc w:val="center"/>
            </w:pPr>
            <w:r w:rsidRPr="00795E73">
              <w:t>1</w:t>
            </w:r>
          </w:p>
        </w:tc>
        <w:tc>
          <w:tcPr>
            <w:tcW w:w="1134" w:type="dxa"/>
          </w:tcPr>
          <w:p w14:paraId="414FD948" w14:textId="77777777" w:rsidR="00A9116E" w:rsidRPr="00795E73" w:rsidRDefault="00A9116E" w:rsidP="00EB099A">
            <w:pPr>
              <w:pStyle w:val="tabteksts"/>
              <w:jc w:val="center"/>
            </w:pPr>
            <w:r w:rsidRPr="00795E73">
              <w:t>-</w:t>
            </w:r>
          </w:p>
        </w:tc>
        <w:tc>
          <w:tcPr>
            <w:tcW w:w="1134" w:type="dxa"/>
          </w:tcPr>
          <w:p w14:paraId="2F4F7C5E" w14:textId="77777777" w:rsidR="00A9116E" w:rsidRPr="00795E73" w:rsidRDefault="00A9116E" w:rsidP="00EB099A">
            <w:pPr>
              <w:pStyle w:val="tabteksts"/>
              <w:jc w:val="center"/>
            </w:pPr>
            <w:r w:rsidRPr="00795E73">
              <w:t>-</w:t>
            </w:r>
          </w:p>
        </w:tc>
        <w:tc>
          <w:tcPr>
            <w:tcW w:w="1139" w:type="dxa"/>
          </w:tcPr>
          <w:p w14:paraId="1762FA7E" w14:textId="77777777" w:rsidR="00A9116E" w:rsidRPr="00795E73" w:rsidRDefault="00A9116E" w:rsidP="00EB099A">
            <w:pPr>
              <w:pStyle w:val="tabteksts"/>
              <w:jc w:val="center"/>
            </w:pPr>
            <w:r w:rsidRPr="00795E73">
              <w:t>-</w:t>
            </w:r>
          </w:p>
        </w:tc>
      </w:tr>
      <w:tr w:rsidR="00A9116E" w:rsidRPr="00795E73" w14:paraId="01E812CA" w14:textId="77777777" w:rsidTr="00EB099A">
        <w:trPr>
          <w:jc w:val="center"/>
        </w:trPr>
        <w:tc>
          <w:tcPr>
            <w:tcW w:w="3397" w:type="dxa"/>
          </w:tcPr>
          <w:p w14:paraId="1BD8E9B5" w14:textId="77777777" w:rsidR="00A9116E" w:rsidRPr="00795E73" w:rsidRDefault="00A9116E" w:rsidP="0084004F">
            <w:pPr>
              <w:pStyle w:val="tabteksts"/>
              <w:jc w:val="both"/>
              <w:rPr>
                <w:szCs w:val="18"/>
              </w:rPr>
            </w:pPr>
            <w:r w:rsidRPr="00795E73">
              <w:rPr>
                <w:szCs w:val="18"/>
              </w:rPr>
              <w:t>Nodrošināta atklātā konkursa “Atbalsts profesionālās mākslas un kultūras produktu radīšanai bērnu un jauniešu auditorijai” īstenošana</w:t>
            </w:r>
            <w:r>
              <w:rPr>
                <w:szCs w:val="18"/>
              </w:rPr>
              <w:t xml:space="preserve"> (skaits)</w:t>
            </w:r>
          </w:p>
        </w:tc>
        <w:tc>
          <w:tcPr>
            <w:tcW w:w="1134" w:type="dxa"/>
          </w:tcPr>
          <w:p w14:paraId="6B8A8B7C" w14:textId="77777777" w:rsidR="00A9116E" w:rsidRPr="00795E73" w:rsidRDefault="00A9116E" w:rsidP="00EB099A">
            <w:pPr>
              <w:pStyle w:val="tabteksts"/>
              <w:jc w:val="center"/>
            </w:pPr>
            <w:r w:rsidRPr="00795E73">
              <w:t>-</w:t>
            </w:r>
          </w:p>
        </w:tc>
        <w:tc>
          <w:tcPr>
            <w:tcW w:w="1134" w:type="dxa"/>
          </w:tcPr>
          <w:p w14:paraId="3D15FFDF" w14:textId="77777777" w:rsidR="00A9116E" w:rsidRPr="00795E73" w:rsidRDefault="00A9116E" w:rsidP="00EB099A">
            <w:pPr>
              <w:pStyle w:val="tabteksts"/>
              <w:jc w:val="center"/>
            </w:pPr>
            <w:r w:rsidRPr="00795E73">
              <w:t>-</w:t>
            </w:r>
          </w:p>
        </w:tc>
        <w:tc>
          <w:tcPr>
            <w:tcW w:w="1134" w:type="dxa"/>
          </w:tcPr>
          <w:p w14:paraId="1005D02D" w14:textId="77777777" w:rsidR="00A9116E" w:rsidRPr="00795E73" w:rsidRDefault="00A9116E" w:rsidP="00EB099A">
            <w:pPr>
              <w:pStyle w:val="tabteksts"/>
              <w:jc w:val="center"/>
            </w:pPr>
            <w:r w:rsidRPr="00795E73">
              <w:t>1</w:t>
            </w:r>
          </w:p>
        </w:tc>
        <w:tc>
          <w:tcPr>
            <w:tcW w:w="1134" w:type="dxa"/>
          </w:tcPr>
          <w:p w14:paraId="4A1010BC" w14:textId="77777777" w:rsidR="00A9116E" w:rsidRPr="00795E73" w:rsidRDefault="00A9116E" w:rsidP="00EB099A">
            <w:pPr>
              <w:pStyle w:val="tabteksts"/>
              <w:jc w:val="center"/>
            </w:pPr>
            <w:r w:rsidRPr="00795E73">
              <w:t>1</w:t>
            </w:r>
          </w:p>
        </w:tc>
        <w:tc>
          <w:tcPr>
            <w:tcW w:w="1139" w:type="dxa"/>
          </w:tcPr>
          <w:p w14:paraId="655ED396" w14:textId="77777777" w:rsidR="00A9116E" w:rsidRPr="00795E73" w:rsidRDefault="00A9116E" w:rsidP="00EB099A">
            <w:pPr>
              <w:pStyle w:val="tabteksts"/>
              <w:jc w:val="center"/>
            </w:pPr>
            <w:r w:rsidRPr="00795E73">
              <w:t>1</w:t>
            </w:r>
          </w:p>
        </w:tc>
      </w:tr>
      <w:tr w:rsidR="00A9116E" w:rsidRPr="00795E73" w14:paraId="1B091B65" w14:textId="77777777" w:rsidTr="00EB099A">
        <w:trPr>
          <w:jc w:val="center"/>
        </w:trPr>
        <w:tc>
          <w:tcPr>
            <w:tcW w:w="9072" w:type="dxa"/>
            <w:gridSpan w:val="6"/>
            <w:shd w:val="clear" w:color="auto" w:fill="D9D9D9" w:themeFill="background1" w:themeFillShade="D9"/>
          </w:tcPr>
          <w:p w14:paraId="3F257512" w14:textId="77777777" w:rsidR="00A9116E" w:rsidRPr="00795E73" w:rsidRDefault="00A9116E" w:rsidP="00EB099A">
            <w:pPr>
              <w:pStyle w:val="tabteksts"/>
              <w:jc w:val="center"/>
              <w:rPr>
                <w:szCs w:val="18"/>
              </w:rPr>
            </w:pPr>
            <w:r w:rsidRPr="00795E73">
              <w:t xml:space="preserve">Programmas “Vietējā attīstība, nabadzības mazināšana un kultūras sadarbība”  partnera funkciju administrēšana </w:t>
            </w:r>
          </w:p>
        </w:tc>
      </w:tr>
      <w:tr w:rsidR="00A9116E" w:rsidRPr="00795E73" w14:paraId="04A4F568" w14:textId="77777777" w:rsidTr="00EB099A">
        <w:trPr>
          <w:jc w:val="center"/>
        </w:trPr>
        <w:tc>
          <w:tcPr>
            <w:tcW w:w="3397" w:type="dxa"/>
          </w:tcPr>
          <w:p w14:paraId="476CB2BB" w14:textId="77777777" w:rsidR="00A9116E" w:rsidRPr="00795E73" w:rsidRDefault="00A9116E" w:rsidP="0084004F">
            <w:pPr>
              <w:pStyle w:val="tabteksts"/>
              <w:jc w:val="both"/>
            </w:pPr>
            <w:r w:rsidRPr="00795E73">
              <w:t>Administrēšana programmas partneris (skaits)</w:t>
            </w:r>
          </w:p>
        </w:tc>
        <w:tc>
          <w:tcPr>
            <w:tcW w:w="1134" w:type="dxa"/>
          </w:tcPr>
          <w:p w14:paraId="30117CE3" w14:textId="77777777" w:rsidR="00A9116E" w:rsidRPr="00795E73" w:rsidRDefault="00A9116E" w:rsidP="00EB099A">
            <w:pPr>
              <w:pStyle w:val="tabteksts"/>
              <w:jc w:val="center"/>
            </w:pPr>
            <w:r w:rsidRPr="00795E73">
              <w:t>1</w:t>
            </w:r>
          </w:p>
        </w:tc>
        <w:tc>
          <w:tcPr>
            <w:tcW w:w="1134" w:type="dxa"/>
          </w:tcPr>
          <w:p w14:paraId="29F0D8D9" w14:textId="77777777" w:rsidR="00A9116E" w:rsidRPr="00795E73" w:rsidRDefault="00A9116E" w:rsidP="00EB099A">
            <w:pPr>
              <w:pStyle w:val="tabteksts"/>
              <w:jc w:val="center"/>
            </w:pPr>
            <w:r w:rsidRPr="00795E73">
              <w:t>1</w:t>
            </w:r>
          </w:p>
        </w:tc>
        <w:tc>
          <w:tcPr>
            <w:tcW w:w="1134" w:type="dxa"/>
          </w:tcPr>
          <w:p w14:paraId="17BBC225" w14:textId="77777777" w:rsidR="00A9116E" w:rsidRPr="00795E73" w:rsidRDefault="00A9116E" w:rsidP="00EB099A">
            <w:pPr>
              <w:pStyle w:val="tabteksts"/>
              <w:jc w:val="center"/>
            </w:pPr>
            <w:r w:rsidRPr="00795E73">
              <w:t>1</w:t>
            </w:r>
          </w:p>
        </w:tc>
        <w:tc>
          <w:tcPr>
            <w:tcW w:w="1134" w:type="dxa"/>
          </w:tcPr>
          <w:p w14:paraId="1913B998" w14:textId="77777777" w:rsidR="00A9116E" w:rsidRPr="00795E73" w:rsidRDefault="00A9116E" w:rsidP="00EB099A">
            <w:pPr>
              <w:pStyle w:val="tabteksts"/>
              <w:jc w:val="center"/>
            </w:pPr>
            <w:r w:rsidRPr="00795E73">
              <w:t>1</w:t>
            </w:r>
          </w:p>
        </w:tc>
        <w:tc>
          <w:tcPr>
            <w:tcW w:w="1139" w:type="dxa"/>
          </w:tcPr>
          <w:p w14:paraId="24C3BFE2" w14:textId="77777777" w:rsidR="00A9116E" w:rsidRPr="00795E73" w:rsidRDefault="00A9116E" w:rsidP="00EB099A">
            <w:pPr>
              <w:pStyle w:val="tabteksts"/>
              <w:jc w:val="center"/>
            </w:pPr>
            <w:r w:rsidRPr="00795E73">
              <w:t>1</w:t>
            </w:r>
          </w:p>
        </w:tc>
      </w:tr>
    </w:tbl>
    <w:p w14:paraId="2FDBA4B4" w14:textId="77777777" w:rsidR="00E670F0" w:rsidRDefault="00E670F0" w:rsidP="00A9116E">
      <w:pPr>
        <w:pStyle w:val="Tabuluvirsraksti"/>
        <w:spacing w:before="240" w:after="240"/>
        <w:rPr>
          <w:b/>
          <w:lang w:eastAsia="lv-LV"/>
        </w:rPr>
      </w:pPr>
    </w:p>
    <w:p w14:paraId="74FA870F" w14:textId="77777777" w:rsidR="00E670F0" w:rsidRDefault="00E670F0" w:rsidP="00A9116E">
      <w:pPr>
        <w:pStyle w:val="Tabuluvirsraksti"/>
        <w:spacing w:before="240" w:after="240"/>
        <w:rPr>
          <w:b/>
          <w:lang w:eastAsia="lv-LV"/>
        </w:rPr>
      </w:pPr>
    </w:p>
    <w:p w14:paraId="47674204" w14:textId="184A49B6"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0E2FF5C3" w14:textId="77777777" w:rsidTr="00EB099A">
        <w:trPr>
          <w:trHeight w:val="283"/>
          <w:tblHeader/>
          <w:jc w:val="center"/>
        </w:trPr>
        <w:tc>
          <w:tcPr>
            <w:tcW w:w="3378" w:type="dxa"/>
            <w:vAlign w:val="center"/>
          </w:tcPr>
          <w:p w14:paraId="5F5C65DF" w14:textId="77777777" w:rsidR="00A9116E" w:rsidRPr="00795E73" w:rsidRDefault="00A9116E" w:rsidP="00EB099A">
            <w:pPr>
              <w:pStyle w:val="tabteksts"/>
              <w:jc w:val="center"/>
              <w:rPr>
                <w:szCs w:val="24"/>
              </w:rPr>
            </w:pPr>
          </w:p>
        </w:tc>
        <w:tc>
          <w:tcPr>
            <w:tcW w:w="1131" w:type="dxa"/>
          </w:tcPr>
          <w:p w14:paraId="76BD14B8"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4ED0C896"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3AABF224"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1752C23"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372B2B7C"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3AF2DCCA" w14:textId="77777777" w:rsidTr="00EB099A">
        <w:trPr>
          <w:trHeight w:val="142"/>
          <w:jc w:val="center"/>
        </w:trPr>
        <w:tc>
          <w:tcPr>
            <w:tcW w:w="3378" w:type="dxa"/>
            <w:shd w:val="clear" w:color="auto" w:fill="D9D9D9" w:themeFill="background1" w:themeFillShade="D9"/>
            <w:vAlign w:val="center"/>
          </w:tcPr>
          <w:p w14:paraId="60F3F8C7"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0A9BDA50" w14:textId="77777777" w:rsidR="00A9116E" w:rsidRPr="00795E73" w:rsidRDefault="00A9116E" w:rsidP="00EB099A">
            <w:pPr>
              <w:pStyle w:val="tabteksts"/>
              <w:jc w:val="right"/>
            </w:pPr>
            <w:r w:rsidRPr="00795E73">
              <w:t>40 355</w:t>
            </w:r>
          </w:p>
        </w:tc>
        <w:tc>
          <w:tcPr>
            <w:tcW w:w="1132" w:type="dxa"/>
            <w:shd w:val="clear" w:color="auto" w:fill="D9D9D9" w:themeFill="background1" w:themeFillShade="D9"/>
          </w:tcPr>
          <w:p w14:paraId="1812F7BF" w14:textId="77777777" w:rsidR="00A9116E" w:rsidRPr="00795E73" w:rsidRDefault="00A9116E" w:rsidP="00EB099A">
            <w:pPr>
              <w:pStyle w:val="tabteksts"/>
              <w:jc w:val="right"/>
            </w:pPr>
            <w:r w:rsidRPr="00795E73">
              <w:t>51 803</w:t>
            </w:r>
          </w:p>
        </w:tc>
        <w:tc>
          <w:tcPr>
            <w:tcW w:w="1132" w:type="dxa"/>
            <w:shd w:val="clear" w:color="auto" w:fill="D9D9D9" w:themeFill="background1" w:themeFillShade="D9"/>
          </w:tcPr>
          <w:p w14:paraId="2AB71535" w14:textId="77777777" w:rsidR="00A9116E" w:rsidRPr="00795E73" w:rsidRDefault="00A9116E" w:rsidP="00EB099A">
            <w:pPr>
              <w:pStyle w:val="tabteksts"/>
              <w:jc w:val="right"/>
            </w:pPr>
            <w:r w:rsidRPr="00795E73">
              <w:t>73 237</w:t>
            </w:r>
          </w:p>
        </w:tc>
        <w:tc>
          <w:tcPr>
            <w:tcW w:w="1132" w:type="dxa"/>
            <w:shd w:val="clear" w:color="auto" w:fill="D9D9D9" w:themeFill="background1" w:themeFillShade="D9"/>
          </w:tcPr>
          <w:p w14:paraId="4CB55C48" w14:textId="77777777" w:rsidR="00A9116E" w:rsidRPr="00795E73" w:rsidRDefault="00A9116E" w:rsidP="00EB099A">
            <w:pPr>
              <w:pStyle w:val="tabteksts"/>
              <w:jc w:val="right"/>
            </w:pPr>
            <w:r w:rsidRPr="00795E73">
              <w:t>46 500</w:t>
            </w:r>
          </w:p>
        </w:tc>
        <w:tc>
          <w:tcPr>
            <w:tcW w:w="1132" w:type="dxa"/>
            <w:shd w:val="clear" w:color="auto" w:fill="D9D9D9" w:themeFill="background1" w:themeFillShade="D9"/>
          </w:tcPr>
          <w:p w14:paraId="64A221AD" w14:textId="77777777" w:rsidR="00A9116E" w:rsidRPr="00795E73" w:rsidRDefault="00A9116E" w:rsidP="00EB099A">
            <w:pPr>
              <w:pStyle w:val="tabteksts"/>
              <w:jc w:val="right"/>
            </w:pPr>
            <w:r w:rsidRPr="00795E73">
              <w:t>54 418</w:t>
            </w:r>
          </w:p>
        </w:tc>
      </w:tr>
      <w:tr w:rsidR="00A9116E" w:rsidRPr="00795E73" w14:paraId="5D78A04B" w14:textId="77777777" w:rsidTr="00EB099A">
        <w:trPr>
          <w:trHeight w:val="283"/>
          <w:jc w:val="center"/>
        </w:trPr>
        <w:tc>
          <w:tcPr>
            <w:tcW w:w="3378" w:type="dxa"/>
            <w:vAlign w:val="center"/>
          </w:tcPr>
          <w:p w14:paraId="120CFD4A"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175DB370" w14:textId="77777777" w:rsidR="00A9116E" w:rsidRPr="00795E73" w:rsidRDefault="00A9116E" w:rsidP="00EB099A">
            <w:pPr>
              <w:pStyle w:val="tabteksts"/>
              <w:jc w:val="center"/>
            </w:pPr>
            <w:r w:rsidRPr="00795E73">
              <w:rPr>
                <w:b/>
                <w:bCs/>
              </w:rPr>
              <w:t>×</w:t>
            </w:r>
          </w:p>
        </w:tc>
        <w:tc>
          <w:tcPr>
            <w:tcW w:w="1132" w:type="dxa"/>
          </w:tcPr>
          <w:p w14:paraId="00B981F8" w14:textId="77777777" w:rsidR="00A9116E" w:rsidRPr="00795E73" w:rsidRDefault="00A9116E" w:rsidP="00EB099A">
            <w:pPr>
              <w:pStyle w:val="tabteksts"/>
              <w:jc w:val="right"/>
            </w:pPr>
            <w:r w:rsidRPr="00795E73">
              <w:t>11 448</w:t>
            </w:r>
          </w:p>
        </w:tc>
        <w:tc>
          <w:tcPr>
            <w:tcW w:w="1132" w:type="dxa"/>
          </w:tcPr>
          <w:p w14:paraId="67BBB5FF" w14:textId="77777777" w:rsidR="00A9116E" w:rsidRPr="00795E73" w:rsidRDefault="00A9116E" w:rsidP="00EB099A">
            <w:pPr>
              <w:pStyle w:val="tabteksts"/>
              <w:jc w:val="right"/>
            </w:pPr>
            <w:r w:rsidRPr="00795E73">
              <w:t>21 434</w:t>
            </w:r>
          </w:p>
        </w:tc>
        <w:tc>
          <w:tcPr>
            <w:tcW w:w="1132" w:type="dxa"/>
          </w:tcPr>
          <w:p w14:paraId="2741EC9A" w14:textId="77777777" w:rsidR="00A9116E" w:rsidRPr="00795E73" w:rsidRDefault="00A9116E" w:rsidP="00EB099A">
            <w:pPr>
              <w:pStyle w:val="tabteksts"/>
              <w:jc w:val="right"/>
            </w:pPr>
            <w:r w:rsidRPr="00795E73">
              <w:t>-26 737</w:t>
            </w:r>
          </w:p>
        </w:tc>
        <w:tc>
          <w:tcPr>
            <w:tcW w:w="1132" w:type="dxa"/>
          </w:tcPr>
          <w:p w14:paraId="271EA3A4" w14:textId="77777777" w:rsidR="00A9116E" w:rsidRPr="00795E73" w:rsidRDefault="00A9116E" w:rsidP="00EB099A">
            <w:pPr>
              <w:pStyle w:val="tabteksts"/>
              <w:jc w:val="right"/>
            </w:pPr>
            <w:r w:rsidRPr="00795E73">
              <w:t>7 918</w:t>
            </w:r>
          </w:p>
        </w:tc>
      </w:tr>
      <w:tr w:rsidR="00A9116E" w:rsidRPr="00795E73" w14:paraId="04F63728" w14:textId="77777777" w:rsidTr="00EB099A">
        <w:trPr>
          <w:trHeight w:val="283"/>
          <w:jc w:val="center"/>
        </w:trPr>
        <w:tc>
          <w:tcPr>
            <w:tcW w:w="3378" w:type="dxa"/>
            <w:vAlign w:val="center"/>
          </w:tcPr>
          <w:p w14:paraId="77AA55A7"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5CA4E3E6" w14:textId="77777777" w:rsidR="00A9116E" w:rsidRPr="00795E73" w:rsidRDefault="00A9116E" w:rsidP="00EB099A">
            <w:pPr>
              <w:pStyle w:val="tabteksts"/>
              <w:jc w:val="center"/>
            </w:pPr>
            <w:r w:rsidRPr="00795E73">
              <w:rPr>
                <w:b/>
                <w:bCs/>
              </w:rPr>
              <w:t>×</w:t>
            </w:r>
          </w:p>
        </w:tc>
        <w:tc>
          <w:tcPr>
            <w:tcW w:w="1132" w:type="dxa"/>
          </w:tcPr>
          <w:p w14:paraId="3CC7CEB0" w14:textId="77777777" w:rsidR="00A9116E" w:rsidRPr="00795E73" w:rsidRDefault="00A9116E" w:rsidP="00EB099A">
            <w:pPr>
              <w:pStyle w:val="tabteksts"/>
              <w:jc w:val="right"/>
            </w:pPr>
            <w:r w:rsidRPr="00795E73">
              <w:t>28,4</w:t>
            </w:r>
          </w:p>
        </w:tc>
        <w:tc>
          <w:tcPr>
            <w:tcW w:w="1132" w:type="dxa"/>
          </w:tcPr>
          <w:p w14:paraId="58511180" w14:textId="77777777" w:rsidR="00A9116E" w:rsidRPr="00795E73" w:rsidRDefault="00A9116E" w:rsidP="00EB099A">
            <w:pPr>
              <w:pStyle w:val="tabteksts"/>
              <w:jc w:val="right"/>
            </w:pPr>
            <w:r w:rsidRPr="00795E73">
              <w:t>41,4</w:t>
            </w:r>
          </w:p>
        </w:tc>
        <w:tc>
          <w:tcPr>
            <w:tcW w:w="1132" w:type="dxa"/>
          </w:tcPr>
          <w:p w14:paraId="391933FE" w14:textId="77777777" w:rsidR="00A9116E" w:rsidRPr="00795E73" w:rsidRDefault="00A9116E" w:rsidP="00EB099A">
            <w:pPr>
              <w:pStyle w:val="tabteksts"/>
              <w:jc w:val="right"/>
            </w:pPr>
            <w:r w:rsidRPr="00795E73">
              <w:t>-36,5</w:t>
            </w:r>
          </w:p>
        </w:tc>
        <w:tc>
          <w:tcPr>
            <w:tcW w:w="1132" w:type="dxa"/>
          </w:tcPr>
          <w:p w14:paraId="16EC5E9C" w14:textId="77777777" w:rsidR="00A9116E" w:rsidRPr="00795E73" w:rsidRDefault="00A9116E" w:rsidP="00EB099A">
            <w:pPr>
              <w:pStyle w:val="tabteksts"/>
              <w:jc w:val="right"/>
            </w:pPr>
            <w:r w:rsidRPr="00795E73">
              <w:t>17,0</w:t>
            </w:r>
          </w:p>
        </w:tc>
      </w:tr>
      <w:tr w:rsidR="00A9116E" w:rsidRPr="00795E73" w14:paraId="33427EF8" w14:textId="77777777" w:rsidTr="00EB099A">
        <w:trPr>
          <w:trHeight w:val="142"/>
          <w:jc w:val="center"/>
        </w:trPr>
        <w:tc>
          <w:tcPr>
            <w:tcW w:w="3378" w:type="dxa"/>
          </w:tcPr>
          <w:p w14:paraId="74AE9AA6"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696FB715" w14:textId="77777777" w:rsidR="00A9116E" w:rsidRPr="00795E73" w:rsidRDefault="00A9116E" w:rsidP="00EB099A">
            <w:pPr>
              <w:pStyle w:val="tabteksts"/>
              <w:jc w:val="right"/>
              <w:rPr>
                <w:szCs w:val="18"/>
              </w:rPr>
            </w:pPr>
            <w:r w:rsidRPr="00795E73">
              <w:rPr>
                <w:szCs w:val="18"/>
              </w:rPr>
              <w:t>21 061</w:t>
            </w:r>
          </w:p>
        </w:tc>
        <w:tc>
          <w:tcPr>
            <w:tcW w:w="1132" w:type="dxa"/>
          </w:tcPr>
          <w:p w14:paraId="7DCF864E" w14:textId="77777777" w:rsidR="00A9116E" w:rsidRPr="00795E73" w:rsidRDefault="00A9116E" w:rsidP="00EB099A">
            <w:pPr>
              <w:pStyle w:val="tabteksts"/>
              <w:jc w:val="right"/>
              <w:rPr>
                <w:szCs w:val="18"/>
              </w:rPr>
            </w:pPr>
            <w:r w:rsidRPr="00795E73">
              <w:rPr>
                <w:szCs w:val="18"/>
              </w:rPr>
              <w:t>14 233</w:t>
            </w:r>
          </w:p>
        </w:tc>
        <w:tc>
          <w:tcPr>
            <w:tcW w:w="1132" w:type="dxa"/>
          </w:tcPr>
          <w:p w14:paraId="1D604AD6" w14:textId="77777777" w:rsidR="00A9116E" w:rsidRPr="00795E73" w:rsidRDefault="00A9116E" w:rsidP="00EB099A">
            <w:pPr>
              <w:pStyle w:val="tabteksts"/>
              <w:jc w:val="right"/>
              <w:rPr>
                <w:szCs w:val="18"/>
              </w:rPr>
            </w:pPr>
            <w:r w:rsidRPr="00795E73">
              <w:rPr>
                <w:szCs w:val="18"/>
              </w:rPr>
              <w:t>53 467</w:t>
            </w:r>
          </w:p>
        </w:tc>
        <w:tc>
          <w:tcPr>
            <w:tcW w:w="1132" w:type="dxa"/>
          </w:tcPr>
          <w:p w14:paraId="1223A7D2" w14:textId="77777777" w:rsidR="00A9116E" w:rsidRPr="00795E73" w:rsidRDefault="00A9116E" w:rsidP="00EB099A">
            <w:pPr>
              <w:pStyle w:val="tabteksts"/>
              <w:jc w:val="right"/>
              <w:rPr>
                <w:szCs w:val="18"/>
              </w:rPr>
            </w:pPr>
            <w:r w:rsidRPr="00795E73">
              <w:rPr>
                <w:szCs w:val="18"/>
              </w:rPr>
              <w:t>27 700</w:t>
            </w:r>
          </w:p>
        </w:tc>
        <w:tc>
          <w:tcPr>
            <w:tcW w:w="1132" w:type="dxa"/>
          </w:tcPr>
          <w:p w14:paraId="7CE9DFFA" w14:textId="77777777" w:rsidR="00A9116E" w:rsidRPr="00795E73" w:rsidRDefault="00A9116E" w:rsidP="00EB099A">
            <w:pPr>
              <w:pStyle w:val="tabteksts"/>
              <w:jc w:val="right"/>
              <w:rPr>
                <w:szCs w:val="18"/>
              </w:rPr>
            </w:pPr>
            <w:r w:rsidRPr="00795E73">
              <w:rPr>
                <w:szCs w:val="18"/>
              </w:rPr>
              <w:t>27 700</w:t>
            </w:r>
          </w:p>
        </w:tc>
      </w:tr>
      <w:tr w:rsidR="00A9116E" w:rsidRPr="00795E73" w14:paraId="602B5EFA" w14:textId="77777777" w:rsidTr="00EB099A">
        <w:trPr>
          <w:trHeight w:val="283"/>
          <w:jc w:val="center"/>
        </w:trPr>
        <w:tc>
          <w:tcPr>
            <w:tcW w:w="3378" w:type="dxa"/>
          </w:tcPr>
          <w:p w14:paraId="190DC165"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3FC0F63D" w14:textId="77777777" w:rsidR="00A9116E" w:rsidRPr="00795E73" w:rsidRDefault="00A9116E" w:rsidP="00EB099A">
            <w:pPr>
              <w:pStyle w:val="tabteksts"/>
              <w:jc w:val="right"/>
              <w:rPr>
                <w:szCs w:val="18"/>
              </w:rPr>
            </w:pPr>
            <w:r w:rsidRPr="00795E73">
              <w:rPr>
                <w:szCs w:val="18"/>
              </w:rPr>
              <w:t>1</w:t>
            </w:r>
          </w:p>
        </w:tc>
        <w:tc>
          <w:tcPr>
            <w:tcW w:w="1132" w:type="dxa"/>
          </w:tcPr>
          <w:p w14:paraId="68B364FD" w14:textId="77777777" w:rsidR="00A9116E" w:rsidRPr="00795E73" w:rsidRDefault="00A9116E" w:rsidP="00EB099A">
            <w:pPr>
              <w:pStyle w:val="tabteksts"/>
              <w:jc w:val="right"/>
              <w:rPr>
                <w:szCs w:val="18"/>
              </w:rPr>
            </w:pPr>
            <w:r w:rsidRPr="00795E73">
              <w:rPr>
                <w:szCs w:val="18"/>
              </w:rPr>
              <w:t>0,9</w:t>
            </w:r>
          </w:p>
        </w:tc>
        <w:tc>
          <w:tcPr>
            <w:tcW w:w="1132" w:type="dxa"/>
          </w:tcPr>
          <w:p w14:paraId="45362E27" w14:textId="77777777" w:rsidR="00A9116E" w:rsidRPr="00795E73" w:rsidRDefault="00A9116E" w:rsidP="00EB099A">
            <w:pPr>
              <w:pStyle w:val="tabteksts"/>
              <w:jc w:val="right"/>
              <w:rPr>
                <w:szCs w:val="18"/>
              </w:rPr>
            </w:pPr>
            <w:r w:rsidRPr="00795E73">
              <w:rPr>
                <w:szCs w:val="18"/>
              </w:rPr>
              <w:t>2,3</w:t>
            </w:r>
          </w:p>
        </w:tc>
        <w:tc>
          <w:tcPr>
            <w:tcW w:w="1132" w:type="dxa"/>
          </w:tcPr>
          <w:p w14:paraId="4A956BC1" w14:textId="77777777" w:rsidR="00A9116E" w:rsidRPr="00795E73" w:rsidRDefault="00A9116E" w:rsidP="00EB099A">
            <w:pPr>
              <w:pStyle w:val="tabteksts"/>
              <w:jc w:val="right"/>
              <w:rPr>
                <w:szCs w:val="18"/>
              </w:rPr>
            </w:pPr>
            <w:r w:rsidRPr="00795E73">
              <w:rPr>
                <w:szCs w:val="18"/>
              </w:rPr>
              <w:t>1,3</w:t>
            </w:r>
          </w:p>
        </w:tc>
        <w:tc>
          <w:tcPr>
            <w:tcW w:w="1132" w:type="dxa"/>
          </w:tcPr>
          <w:p w14:paraId="61539FEE" w14:textId="77777777" w:rsidR="00A9116E" w:rsidRPr="00795E73" w:rsidRDefault="00A9116E" w:rsidP="00EB099A">
            <w:pPr>
              <w:pStyle w:val="tabteksts"/>
              <w:jc w:val="right"/>
              <w:rPr>
                <w:szCs w:val="18"/>
              </w:rPr>
            </w:pPr>
            <w:r w:rsidRPr="00795E73">
              <w:rPr>
                <w:szCs w:val="18"/>
              </w:rPr>
              <w:t>1,3</w:t>
            </w:r>
          </w:p>
        </w:tc>
      </w:tr>
      <w:tr w:rsidR="00A9116E" w:rsidRPr="00795E73" w14:paraId="41F814F1" w14:textId="77777777" w:rsidTr="00EB099A">
        <w:trPr>
          <w:trHeight w:val="283"/>
          <w:jc w:val="center"/>
        </w:trPr>
        <w:tc>
          <w:tcPr>
            <w:tcW w:w="3378" w:type="dxa"/>
          </w:tcPr>
          <w:p w14:paraId="7AE77DC6"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1DD116C8" w14:textId="77777777" w:rsidR="00A9116E" w:rsidRPr="00795E73" w:rsidRDefault="00A9116E" w:rsidP="00EB099A">
            <w:pPr>
              <w:pStyle w:val="tabteksts"/>
              <w:jc w:val="right"/>
              <w:rPr>
                <w:szCs w:val="18"/>
              </w:rPr>
            </w:pPr>
            <w:r w:rsidRPr="00795E73">
              <w:rPr>
                <w:szCs w:val="18"/>
              </w:rPr>
              <w:t>1 743</w:t>
            </w:r>
          </w:p>
        </w:tc>
        <w:tc>
          <w:tcPr>
            <w:tcW w:w="1132" w:type="dxa"/>
          </w:tcPr>
          <w:p w14:paraId="7963C840" w14:textId="77777777" w:rsidR="00A9116E" w:rsidRPr="00795E73" w:rsidRDefault="00A9116E" w:rsidP="00EB099A">
            <w:pPr>
              <w:pStyle w:val="tabteksts"/>
              <w:jc w:val="right"/>
              <w:rPr>
                <w:szCs w:val="18"/>
              </w:rPr>
            </w:pPr>
            <w:r w:rsidRPr="00795E73">
              <w:rPr>
                <w:szCs w:val="18"/>
              </w:rPr>
              <w:t>1 318</w:t>
            </w:r>
          </w:p>
        </w:tc>
        <w:tc>
          <w:tcPr>
            <w:tcW w:w="1132" w:type="dxa"/>
          </w:tcPr>
          <w:p w14:paraId="0406380A" w14:textId="77777777" w:rsidR="00A9116E" w:rsidRPr="00795E73" w:rsidRDefault="00A9116E" w:rsidP="00EB099A">
            <w:pPr>
              <w:pStyle w:val="tabteksts"/>
              <w:jc w:val="right"/>
              <w:rPr>
                <w:szCs w:val="18"/>
              </w:rPr>
            </w:pPr>
            <w:r w:rsidRPr="00795E73">
              <w:rPr>
                <w:szCs w:val="18"/>
              </w:rPr>
              <w:t>1 937</w:t>
            </w:r>
          </w:p>
        </w:tc>
        <w:tc>
          <w:tcPr>
            <w:tcW w:w="1132" w:type="dxa"/>
          </w:tcPr>
          <w:p w14:paraId="7DA0839D" w14:textId="77777777" w:rsidR="00A9116E" w:rsidRPr="00795E73" w:rsidRDefault="00A9116E" w:rsidP="00EB099A">
            <w:pPr>
              <w:pStyle w:val="tabteksts"/>
              <w:jc w:val="right"/>
              <w:rPr>
                <w:szCs w:val="18"/>
              </w:rPr>
            </w:pPr>
            <w:r w:rsidRPr="00795E73">
              <w:rPr>
                <w:szCs w:val="18"/>
              </w:rPr>
              <w:t>1 776</w:t>
            </w:r>
          </w:p>
        </w:tc>
        <w:tc>
          <w:tcPr>
            <w:tcW w:w="1132" w:type="dxa"/>
          </w:tcPr>
          <w:p w14:paraId="11E60FC8" w14:textId="77777777" w:rsidR="00A9116E" w:rsidRPr="00795E73" w:rsidRDefault="00A9116E" w:rsidP="00EB099A">
            <w:pPr>
              <w:pStyle w:val="tabteksts"/>
              <w:jc w:val="right"/>
              <w:rPr>
                <w:szCs w:val="18"/>
              </w:rPr>
            </w:pPr>
            <w:r w:rsidRPr="00795E73">
              <w:rPr>
                <w:szCs w:val="18"/>
              </w:rPr>
              <w:t>1 776</w:t>
            </w:r>
          </w:p>
        </w:tc>
      </w:tr>
      <w:tr w:rsidR="00A9116E" w:rsidRPr="00795E73" w14:paraId="65DBA57D" w14:textId="77777777" w:rsidTr="0084004F">
        <w:trPr>
          <w:trHeight w:val="133"/>
          <w:jc w:val="center"/>
        </w:trPr>
        <w:tc>
          <w:tcPr>
            <w:tcW w:w="3378" w:type="dxa"/>
            <w:vAlign w:val="center"/>
          </w:tcPr>
          <w:p w14:paraId="65483E9C"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1F96D771" w14:textId="77777777" w:rsidR="00A9116E" w:rsidRPr="00795E73" w:rsidRDefault="00A9116E" w:rsidP="00EB099A">
            <w:pPr>
              <w:pStyle w:val="tabteksts"/>
              <w:jc w:val="right"/>
              <w:rPr>
                <w:szCs w:val="18"/>
              </w:rPr>
            </w:pPr>
            <w:r w:rsidRPr="00795E73">
              <w:rPr>
                <w:szCs w:val="18"/>
              </w:rPr>
              <w:t>143</w:t>
            </w:r>
          </w:p>
        </w:tc>
        <w:tc>
          <w:tcPr>
            <w:tcW w:w="1132" w:type="dxa"/>
          </w:tcPr>
          <w:p w14:paraId="78D3CBAF" w14:textId="77777777" w:rsidR="00A9116E" w:rsidRPr="00795E73" w:rsidRDefault="00A9116E" w:rsidP="00EB099A">
            <w:pPr>
              <w:pStyle w:val="tabteksts"/>
              <w:jc w:val="center"/>
            </w:pPr>
            <w:r w:rsidRPr="00795E73">
              <w:t>-</w:t>
            </w:r>
          </w:p>
        </w:tc>
        <w:tc>
          <w:tcPr>
            <w:tcW w:w="1132" w:type="dxa"/>
          </w:tcPr>
          <w:p w14:paraId="7039FD45" w14:textId="77777777" w:rsidR="00A9116E" w:rsidRPr="00795E73" w:rsidRDefault="00A9116E" w:rsidP="00EB099A">
            <w:pPr>
              <w:pStyle w:val="tabteksts"/>
              <w:jc w:val="center"/>
            </w:pPr>
            <w:r w:rsidRPr="00795E73">
              <w:t>-</w:t>
            </w:r>
          </w:p>
        </w:tc>
        <w:tc>
          <w:tcPr>
            <w:tcW w:w="1132" w:type="dxa"/>
          </w:tcPr>
          <w:p w14:paraId="7BB63447" w14:textId="77777777" w:rsidR="00A9116E" w:rsidRPr="00795E73" w:rsidRDefault="00A9116E" w:rsidP="00EB099A">
            <w:pPr>
              <w:pStyle w:val="tabteksts"/>
              <w:jc w:val="center"/>
            </w:pPr>
            <w:r w:rsidRPr="00795E73">
              <w:t>-</w:t>
            </w:r>
          </w:p>
        </w:tc>
        <w:tc>
          <w:tcPr>
            <w:tcW w:w="1132" w:type="dxa"/>
          </w:tcPr>
          <w:p w14:paraId="18007D82" w14:textId="77777777" w:rsidR="00A9116E" w:rsidRPr="00795E73" w:rsidRDefault="00A9116E" w:rsidP="00EB099A">
            <w:pPr>
              <w:pStyle w:val="tabteksts"/>
              <w:jc w:val="center"/>
            </w:pPr>
            <w:r w:rsidRPr="00795E73">
              <w:t>-</w:t>
            </w:r>
          </w:p>
        </w:tc>
      </w:tr>
    </w:tbl>
    <w:p w14:paraId="36688E44"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6426A915"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1A087506" w14:textId="77777777" w:rsidTr="00EB099A">
        <w:trPr>
          <w:trHeight w:val="142"/>
          <w:tblHeader/>
          <w:jc w:val="center"/>
        </w:trPr>
        <w:tc>
          <w:tcPr>
            <w:tcW w:w="5241" w:type="dxa"/>
            <w:vAlign w:val="center"/>
          </w:tcPr>
          <w:p w14:paraId="3A31776D" w14:textId="77777777" w:rsidR="00A9116E" w:rsidRPr="00795E73" w:rsidRDefault="00A9116E" w:rsidP="00EB099A">
            <w:pPr>
              <w:pStyle w:val="tabteksts"/>
              <w:jc w:val="center"/>
              <w:rPr>
                <w:szCs w:val="18"/>
              </w:rPr>
            </w:pPr>
            <w:r w:rsidRPr="00795E73">
              <w:rPr>
                <w:color w:val="000000" w:themeColor="text1"/>
                <w:szCs w:val="18"/>
                <w:lang w:eastAsia="lv-LV"/>
              </w:rPr>
              <w:lastRenderedPageBreak/>
              <w:t>Pasākums</w:t>
            </w:r>
          </w:p>
        </w:tc>
        <w:tc>
          <w:tcPr>
            <w:tcW w:w="1277" w:type="dxa"/>
            <w:vAlign w:val="center"/>
          </w:tcPr>
          <w:p w14:paraId="16BF608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46E7AD6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40F5353E"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3F47976C" w14:textId="77777777" w:rsidTr="00EB099A">
        <w:trPr>
          <w:trHeight w:val="142"/>
          <w:jc w:val="center"/>
        </w:trPr>
        <w:tc>
          <w:tcPr>
            <w:tcW w:w="5241" w:type="dxa"/>
            <w:shd w:val="clear" w:color="auto" w:fill="D9D9D9" w:themeFill="background1" w:themeFillShade="D9"/>
          </w:tcPr>
          <w:p w14:paraId="517E376D"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72213F0A" w14:textId="77777777" w:rsidR="00A9116E" w:rsidRPr="00795E73" w:rsidRDefault="00A9116E" w:rsidP="00EB099A">
            <w:pPr>
              <w:pStyle w:val="tabteksts"/>
              <w:jc w:val="right"/>
              <w:rPr>
                <w:b/>
                <w:szCs w:val="18"/>
              </w:rPr>
            </w:pPr>
            <w:r w:rsidRPr="00795E73">
              <w:rPr>
                <w:b/>
                <w:szCs w:val="18"/>
              </w:rPr>
              <w:t>51 803</w:t>
            </w:r>
          </w:p>
        </w:tc>
        <w:tc>
          <w:tcPr>
            <w:tcW w:w="1277" w:type="dxa"/>
            <w:shd w:val="clear" w:color="auto" w:fill="D9D9D9" w:themeFill="background1" w:themeFillShade="D9"/>
          </w:tcPr>
          <w:p w14:paraId="007C58CD" w14:textId="77777777" w:rsidR="00A9116E" w:rsidRPr="00795E73" w:rsidRDefault="00A9116E" w:rsidP="00EB099A">
            <w:pPr>
              <w:pStyle w:val="tabteksts"/>
              <w:jc w:val="right"/>
              <w:rPr>
                <w:b/>
                <w:szCs w:val="18"/>
              </w:rPr>
            </w:pPr>
            <w:r w:rsidRPr="00795E73">
              <w:rPr>
                <w:b/>
                <w:szCs w:val="18"/>
              </w:rPr>
              <w:t>73 237</w:t>
            </w:r>
          </w:p>
        </w:tc>
        <w:tc>
          <w:tcPr>
            <w:tcW w:w="1277" w:type="dxa"/>
            <w:shd w:val="clear" w:color="auto" w:fill="D9D9D9" w:themeFill="background1" w:themeFillShade="D9"/>
          </w:tcPr>
          <w:p w14:paraId="3D674ED2" w14:textId="77777777" w:rsidR="00A9116E" w:rsidRPr="00795E73" w:rsidRDefault="00A9116E" w:rsidP="00EB099A">
            <w:pPr>
              <w:pStyle w:val="tabteksts"/>
              <w:jc w:val="right"/>
              <w:rPr>
                <w:b/>
                <w:szCs w:val="18"/>
              </w:rPr>
            </w:pPr>
            <w:r w:rsidRPr="00795E73">
              <w:rPr>
                <w:b/>
                <w:szCs w:val="18"/>
              </w:rPr>
              <w:t>21 434</w:t>
            </w:r>
          </w:p>
        </w:tc>
      </w:tr>
      <w:tr w:rsidR="00A9116E" w:rsidRPr="00795E73" w14:paraId="74387A60" w14:textId="77777777" w:rsidTr="00EB099A">
        <w:trPr>
          <w:jc w:val="center"/>
        </w:trPr>
        <w:tc>
          <w:tcPr>
            <w:tcW w:w="9072" w:type="dxa"/>
            <w:gridSpan w:val="4"/>
          </w:tcPr>
          <w:p w14:paraId="3888D3F7" w14:textId="77777777" w:rsidR="00A9116E" w:rsidRPr="00795E73" w:rsidRDefault="00A9116E" w:rsidP="00EB099A">
            <w:pPr>
              <w:pStyle w:val="tabteksts"/>
              <w:ind w:firstLine="313"/>
              <w:rPr>
                <w:szCs w:val="18"/>
              </w:rPr>
            </w:pPr>
            <w:r w:rsidRPr="00795E73">
              <w:rPr>
                <w:i/>
                <w:szCs w:val="18"/>
                <w:lang w:eastAsia="lv-LV"/>
              </w:rPr>
              <w:t>t. sk.:</w:t>
            </w:r>
          </w:p>
        </w:tc>
      </w:tr>
      <w:tr w:rsidR="00A9116E" w:rsidRPr="00795E73" w14:paraId="3490BD0A" w14:textId="77777777" w:rsidTr="00EB099A">
        <w:trPr>
          <w:trHeight w:val="142"/>
          <w:jc w:val="center"/>
        </w:trPr>
        <w:tc>
          <w:tcPr>
            <w:tcW w:w="5241" w:type="dxa"/>
            <w:shd w:val="clear" w:color="auto" w:fill="F2F2F2" w:themeFill="background1" w:themeFillShade="F2"/>
          </w:tcPr>
          <w:p w14:paraId="35BBB84D"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7D9A2C86" w14:textId="77777777" w:rsidR="00A9116E" w:rsidRPr="00795E73" w:rsidRDefault="00A9116E" w:rsidP="00EB099A">
            <w:pPr>
              <w:pStyle w:val="tabteksts"/>
              <w:jc w:val="right"/>
              <w:rPr>
                <w:szCs w:val="18"/>
                <w:u w:val="single"/>
              </w:rPr>
            </w:pPr>
            <w:r w:rsidRPr="00795E73">
              <w:rPr>
                <w:szCs w:val="18"/>
                <w:u w:val="single"/>
              </w:rPr>
              <w:t>51 803</w:t>
            </w:r>
          </w:p>
        </w:tc>
        <w:tc>
          <w:tcPr>
            <w:tcW w:w="1277" w:type="dxa"/>
            <w:shd w:val="clear" w:color="auto" w:fill="F2F2F2" w:themeFill="background1" w:themeFillShade="F2"/>
          </w:tcPr>
          <w:p w14:paraId="1EAB069F" w14:textId="77777777" w:rsidR="00A9116E" w:rsidRPr="00795E73" w:rsidRDefault="00A9116E" w:rsidP="00EB099A">
            <w:pPr>
              <w:pStyle w:val="tabteksts"/>
              <w:jc w:val="right"/>
              <w:rPr>
                <w:szCs w:val="18"/>
                <w:u w:val="single"/>
              </w:rPr>
            </w:pPr>
            <w:r w:rsidRPr="00795E73">
              <w:rPr>
                <w:szCs w:val="18"/>
                <w:u w:val="single"/>
              </w:rPr>
              <w:t>73 237</w:t>
            </w:r>
          </w:p>
        </w:tc>
        <w:tc>
          <w:tcPr>
            <w:tcW w:w="1277" w:type="dxa"/>
            <w:shd w:val="clear" w:color="auto" w:fill="F2F2F2" w:themeFill="background1" w:themeFillShade="F2"/>
          </w:tcPr>
          <w:p w14:paraId="2229B1A5" w14:textId="77777777" w:rsidR="00A9116E" w:rsidRPr="00795E73" w:rsidRDefault="00A9116E" w:rsidP="00EB099A">
            <w:pPr>
              <w:pStyle w:val="tabteksts"/>
              <w:jc w:val="right"/>
              <w:rPr>
                <w:szCs w:val="18"/>
                <w:u w:val="single"/>
              </w:rPr>
            </w:pPr>
            <w:r w:rsidRPr="00795E73">
              <w:rPr>
                <w:szCs w:val="18"/>
                <w:u w:val="single"/>
              </w:rPr>
              <w:t>21 434</w:t>
            </w:r>
          </w:p>
        </w:tc>
      </w:tr>
      <w:tr w:rsidR="00A9116E" w:rsidRPr="00795E73" w14:paraId="15F443CB" w14:textId="77777777" w:rsidTr="00EB099A">
        <w:trPr>
          <w:trHeight w:val="142"/>
          <w:jc w:val="center"/>
        </w:trPr>
        <w:tc>
          <w:tcPr>
            <w:tcW w:w="5241" w:type="dxa"/>
            <w:vAlign w:val="center"/>
          </w:tcPr>
          <w:p w14:paraId="2FB10805" w14:textId="77777777" w:rsidR="00A9116E" w:rsidRPr="00795E73" w:rsidRDefault="00A9116E" w:rsidP="0084004F">
            <w:pPr>
              <w:pStyle w:val="tabteksts"/>
              <w:jc w:val="both"/>
              <w:rPr>
                <w:i/>
                <w:szCs w:val="18"/>
                <w:lang w:eastAsia="lv-LV"/>
              </w:rPr>
            </w:pPr>
            <w:r w:rsidRPr="00795E73">
              <w:rPr>
                <w:i/>
                <w:color w:val="000000"/>
                <w:szCs w:val="18"/>
                <w:lang w:eastAsia="lv-LV"/>
              </w:rPr>
              <w:t xml:space="preserve">Izdevumi </w:t>
            </w:r>
            <w:r w:rsidRPr="00795E73">
              <w:rPr>
                <w:i/>
                <w:szCs w:val="18"/>
              </w:rPr>
              <w:t>Nacionālā kultūras mantojuma pārvaldes</w:t>
            </w:r>
            <w:r w:rsidRPr="00795E73">
              <w:rPr>
                <w:i/>
                <w:color w:val="000000"/>
                <w:szCs w:val="18"/>
                <w:lang w:eastAsia="lv-LV"/>
              </w:rPr>
              <w:t xml:space="preserve"> projekta „3D skenēšana un jaunās tehnoloģijas kultūras mantojuma pārvaldībā” īstenošanai </w:t>
            </w:r>
          </w:p>
        </w:tc>
        <w:tc>
          <w:tcPr>
            <w:tcW w:w="1277" w:type="dxa"/>
          </w:tcPr>
          <w:p w14:paraId="358D640F" w14:textId="77777777" w:rsidR="00A9116E" w:rsidRPr="00795E73" w:rsidRDefault="00A9116E" w:rsidP="00EB099A">
            <w:pPr>
              <w:pStyle w:val="tabteksts"/>
              <w:jc w:val="right"/>
              <w:rPr>
                <w:szCs w:val="18"/>
              </w:rPr>
            </w:pPr>
            <w:r w:rsidRPr="00795E73">
              <w:rPr>
                <w:szCs w:val="18"/>
              </w:rPr>
              <w:t>18 232</w:t>
            </w:r>
          </w:p>
        </w:tc>
        <w:tc>
          <w:tcPr>
            <w:tcW w:w="1277" w:type="dxa"/>
          </w:tcPr>
          <w:p w14:paraId="0C446ECA" w14:textId="77777777" w:rsidR="00A9116E" w:rsidRPr="00795E73" w:rsidRDefault="00A9116E" w:rsidP="00EB099A">
            <w:pPr>
              <w:pStyle w:val="tabteksts"/>
              <w:jc w:val="right"/>
              <w:rPr>
                <w:szCs w:val="18"/>
              </w:rPr>
            </w:pPr>
            <w:r w:rsidRPr="00795E73">
              <w:rPr>
                <w:szCs w:val="18"/>
              </w:rPr>
              <w:t>15 202</w:t>
            </w:r>
          </w:p>
        </w:tc>
        <w:tc>
          <w:tcPr>
            <w:tcW w:w="1277" w:type="dxa"/>
          </w:tcPr>
          <w:p w14:paraId="385AFEF8" w14:textId="77777777" w:rsidR="00A9116E" w:rsidRPr="00795E73" w:rsidRDefault="00A9116E" w:rsidP="00EB099A">
            <w:pPr>
              <w:pStyle w:val="tabteksts"/>
              <w:jc w:val="right"/>
              <w:rPr>
                <w:szCs w:val="18"/>
              </w:rPr>
            </w:pPr>
            <w:r w:rsidRPr="00795E73">
              <w:rPr>
                <w:szCs w:val="18"/>
              </w:rPr>
              <w:t>-3 030</w:t>
            </w:r>
          </w:p>
        </w:tc>
      </w:tr>
      <w:tr w:rsidR="00A9116E" w:rsidRPr="00795E73" w14:paraId="55863CAE" w14:textId="77777777" w:rsidTr="00EB099A">
        <w:trPr>
          <w:trHeight w:val="142"/>
          <w:jc w:val="center"/>
        </w:trPr>
        <w:tc>
          <w:tcPr>
            <w:tcW w:w="5241" w:type="dxa"/>
            <w:vAlign w:val="center"/>
          </w:tcPr>
          <w:p w14:paraId="56D9721A" w14:textId="77777777" w:rsidR="00A9116E" w:rsidRPr="00795E73" w:rsidRDefault="00A9116E" w:rsidP="0084004F">
            <w:pPr>
              <w:pStyle w:val="tabteksts"/>
              <w:jc w:val="both"/>
              <w:rPr>
                <w:i/>
                <w:szCs w:val="18"/>
                <w:lang w:eastAsia="lv-LV"/>
              </w:rPr>
            </w:pPr>
            <w:r w:rsidRPr="00795E73">
              <w:rPr>
                <w:i/>
                <w:color w:val="000000"/>
                <w:szCs w:val="18"/>
                <w:lang w:eastAsia="lv-LV"/>
              </w:rPr>
              <w:t>Izdevumi Latvijas Nacionālās bibliotēkas projekta „Sabiedrības noturības veidošana, izmantojot pārbaudītus zināšanu avotus: Latvijas-Norvēģijas enciklopēdijas pieeja” īstenošanai</w:t>
            </w:r>
          </w:p>
        </w:tc>
        <w:tc>
          <w:tcPr>
            <w:tcW w:w="1277" w:type="dxa"/>
          </w:tcPr>
          <w:p w14:paraId="6EFB217D" w14:textId="77777777" w:rsidR="00A9116E" w:rsidRPr="00795E73" w:rsidRDefault="00A9116E" w:rsidP="00EB099A">
            <w:pPr>
              <w:pStyle w:val="tabteksts"/>
              <w:jc w:val="right"/>
              <w:rPr>
                <w:szCs w:val="18"/>
              </w:rPr>
            </w:pPr>
            <w:r w:rsidRPr="00795E73">
              <w:rPr>
                <w:szCs w:val="18"/>
              </w:rPr>
              <w:t>33 571</w:t>
            </w:r>
          </w:p>
        </w:tc>
        <w:tc>
          <w:tcPr>
            <w:tcW w:w="1277" w:type="dxa"/>
          </w:tcPr>
          <w:p w14:paraId="3340B4A4" w14:textId="77777777" w:rsidR="00A9116E" w:rsidRPr="00795E73" w:rsidRDefault="00A9116E" w:rsidP="00EB099A">
            <w:pPr>
              <w:pStyle w:val="tabteksts"/>
              <w:jc w:val="center"/>
            </w:pPr>
            <w:r w:rsidRPr="00795E73">
              <w:t>-</w:t>
            </w:r>
          </w:p>
        </w:tc>
        <w:tc>
          <w:tcPr>
            <w:tcW w:w="1277" w:type="dxa"/>
          </w:tcPr>
          <w:p w14:paraId="545ED7B6" w14:textId="77777777" w:rsidR="00A9116E" w:rsidRPr="00795E73" w:rsidRDefault="00A9116E" w:rsidP="00EB099A">
            <w:pPr>
              <w:pStyle w:val="tabteksts"/>
              <w:jc w:val="right"/>
              <w:rPr>
                <w:szCs w:val="18"/>
              </w:rPr>
            </w:pPr>
            <w:r w:rsidRPr="00795E73">
              <w:rPr>
                <w:szCs w:val="18"/>
              </w:rPr>
              <w:t>-33 571</w:t>
            </w:r>
          </w:p>
        </w:tc>
      </w:tr>
      <w:tr w:rsidR="00A9116E" w:rsidRPr="00795E73" w14:paraId="66A278AB" w14:textId="77777777" w:rsidTr="00EB099A">
        <w:trPr>
          <w:trHeight w:val="142"/>
          <w:jc w:val="center"/>
        </w:trPr>
        <w:tc>
          <w:tcPr>
            <w:tcW w:w="5241" w:type="dxa"/>
          </w:tcPr>
          <w:p w14:paraId="19D2B7B4" w14:textId="77777777" w:rsidR="00A9116E" w:rsidRPr="00795E73" w:rsidRDefault="00A9116E" w:rsidP="0084004F">
            <w:pPr>
              <w:pStyle w:val="tabteksts"/>
              <w:jc w:val="both"/>
              <w:rPr>
                <w:i/>
                <w:szCs w:val="18"/>
                <w:lang w:eastAsia="lv-LV"/>
              </w:rPr>
            </w:pPr>
            <w:r w:rsidRPr="00795E73">
              <w:rPr>
                <w:i/>
                <w:szCs w:val="18"/>
                <w:lang w:eastAsia="lv-LV"/>
              </w:rPr>
              <w:t xml:space="preserve">Izdevumi </w:t>
            </w:r>
            <w:r w:rsidRPr="00795E73">
              <w:rPr>
                <w:i/>
                <w:color w:val="000000"/>
                <w:szCs w:val="18"/>
                <w:lang w:eastAsia="lv-LV"/>
              </w:rPr>
              <w:t xml:space="preserve">Kultūras ministrijas projekta </w:t>
            </w:r>
            <w:r w:rsidRPr="00795E73">
              <w:rPr>
                <w:i/>
              </w:rPr>
              <w:t>„</w:t>
            </w:r>
            <w:r w:rsidRPr="00795E73">
              <w:rPr>
                <w:bCs/>
                <w:i/>
                <w:szCs w:val="24"/>
              </w:rPr>
              <w:t>Vietējā attīstība, nabadzības mazināšana un kultūras sadarbība”</w:t>
            </w:r>
            <w:r w:rsidRPr="00795E73">
              <w:rPr>
                <w:i/>
              </w:rPr>
              <w:t xml:space="preserve"> </w:t>
            </w:r>
            <w:r w:rsidRPr="00795E73">
              <w:rPr>
                <w:i/>
                <w:color w:val="000000"/>
                <w:szCs w:val="18"/>
                <w:lang w:eastAsia="lv-LV"/>
              </w:rPr>
              <w:t>īstenošanai</w:t>
            </w:r>
          </w:p>
        </w:tc>
        <w:tc>
          <w:tcPr>
            <w:tcW w:w="1277" w:type="dxa"/>
          </w:tcPr>
          <w:p w14:paraId="43DE3BB9" w14:textId="77777777" w:rsidR="00A9116E" w:rsidRPr="00795E73" w:rsidRDefault="00A9116E" w:rsidP="00EB099A">
            <w:pPr>
              <w:pStyle w:val="tabteksts"/>
              <w:jc w:val="center"/>
            </w:pPr>
            <w:r w:rsidRPr="00795E73">
              <w:t>-</w:t>
            </w:r>
          </w:p>
        </w:tc>
        <w:tc>
          <w:tcPr>
            <w:tcW w:w="1277" w:type="dxa"/>
          </w:tcPr>
          <w:p w14:paraId="3FA5FF0D" w14:textId="77777777" w:rsidR="00A9116E" w:rsidRPr="00795E73" w:rsidRDefault="00A9116E" w:rsidP="00EB099A">
            <w:pPr>
              <w:pStyle w:val="tabteksts"/>
              <w:jc w:val="right"/>
              <w:rPr>
                <w:szCs w:val="18"/>
              </w:rPr>
            </w:pPr>
            <w:r w:rsidRPr="00795E73">
              <w:rPr>
                <w:szCs w:val="18"/>
              </w:rPr>
              <w:t>58 035</w:t>
            </w:r>
          </w:p>
        </w:tc>
        <w:tc>
          <w:tcPr>
            <w:tcW w:w="1277" w:type="dxa"/>
          </w:tcPr>
          <w:p w14:paraId="5E365D34" w14:textId="77777777" w:rsidR="00A9116E" w:rsidRPr="00795E73" w:rsidRDefault="00A9116E" w:rsidP="00EB099A">
            <w:pPr>
              <w:pStyle w:val="tabteksts"/>
              <w:jc w:val="right"/>
              <w:rPr>
                <w:szCs w:val="18"/>
              </w:rPr>
            </w:pPr>
            <w:r w:rsidRPr="00795E73">
              <w:rPr>
                <w:szCs w:val="18"/>
              </w:rPr>
              <w:t>58 035</w:t>
            </w:r>
          </w:p>
        </w:tc>
      </w:tr>
    </w:tbl>
    <w:p w14:paraId="01FC1DBA" w14:textId="77777777" w:rsidR="00A9116E" w:rsidRPr="00795E73" w:rsidRDefault="00A9116E" w:rsidP="00A9116E">
      <w:pPr>
        <w:spacing w:before="240" w:after="240"/>
        <w:ind w:firstLine="0"/>
        <w:jc w:val="center"/>
        <w:rPr>
          <w:b/>
          <w:bCs/>
        </w:rPr>
      </w:pPr>
      <w:r w:rsidRPr="00795E73">
        <w:rPr>
          <w:b/>
        </w:rPr>
        <w:t xml:space="preserve">73.00.00 </w:t>
      </w:r>
      <w:r w:rsidRPr="00795E73">
        <w:rPr>
          <w:b/>
          <w:bCs/>
        </w:rPr>
        <w:t>Pārējās ārvalstu finanšu palīdzības līdzfinansētie projekti</w:t>
      </w:r>
    </w:p>
    <w:p w14:paraId="400D27BC" w14:textId="77777777" w:rsidR="00A9116E" w:rsidRPr="00795E73" w:rsidRDefault="00A9116E" w:rsidP="00A9116E">
      <w:pPr>
        <w:ind w:firstLine="0"/>
      </w:pPr>
      <w:r w:rsidRPr="00795E73">
        <w:t>Budžeta programmai ir viena apakšprogramma.</w:t>
      </w:r>
    </w:p>
    <w:p w14:paraId="53BA35DC" w14:textId="77777777" w:rsidR="00A9116E" w:rsidRPr="00795E73" w:rsidRDefault="00A9116E" w:rsidP="00A9116E">
      <w:pPr>
        <w:pStyle w:val="programmas"/>
        <w:spacing w:after="240"/>
      </w:pPr>
      <w:r w:rsidRPr="00795E73">
        <w:t xml:space="preserve">73.06.00 Pārējās ārvalstu finanšu palīdzības līdzfinansētie projekti </w:t>
      </w:r>
    </w:p>
    <w:p w14:paraId="29B10C3E" w14:textId="77777777" w:rsidR="00A9116E" w:rsidRPr="00795E73" w:rsidRDefault="00A9116E" w:rsidP="0084004F">
      <w:pPr>
        <w:pStyle w:val="ListParagraph"/>
        <w:ind w:left="0" w:firstLine="0"/>
        <w:contextualSpacing w:val="0"/>
        <w:rPr>
          <w:u w:val="single"/>
        </w:rPr>
      </w:pPr>
      <w:r w:rsidRPr="00795E73">
        <w:rPr>
          <w:u w:val="single"/>
        </w:rPr>
        <w:t>Apakšprogrammas mērķis:</w:t>
      </w:r>
    </w:p>
    <w:p w14:paraId="082F7FC4" w14:textId="77777777" w:rsidR="00A9116E" w:rsidRPr="00795E73" w:rsidRDefault="00A9116E" w:rsidP="00A9116E">
      <w:pPr>
        <w:pStyle w:val="ListParagraph"/>
        <w:ind w:left="0"/>
        <w:contextualSpacing w:val="0"/>
        <w:rPr>
          <w:u w:val="single"/>
        </w:rPr>
      </w:pPr>
      <w:r w:rsidRPr="00795E73">
        <w:t xml:space="preserve">nodrošināt kultūras politikas ieviešanai nepieciešamā </w:t>
      </w:r>
      <w:r w:rsidRPr="00795E73">
        <w:rPr>
          <w:lang w:eastAsia="lv-LV"/>
        </w:rPr>
        <w:t>ārvalstu finanšu palīdzības</w:t>
      </w:r>
      <w:r w:rsidRPr="00795E73">
        <w:t xml:space="preserve"> finansējuma piesaisti un projektu sekmīgu īstenošanu.</w:t>
      </w:r>
    </w:p>
    <w:p w14:paraId="2145427E" w14:textId="77777777" w:rsidR="00A9116E" w:rsidRPr="00795E73" w:rsidRDefault="00A9116E" w:rsidP="00A9116E">
      <w:pPr>
        <w:ind w:firstLine="0"/>
        <w:rPr>
          <w:u w:val="single"/>
        </w:rPr>
      </w:pPr>
      <w:r w:rsidRPr="00795E73">
        <w:rPr>
          <w:u w:val="single"/>
        </w:rPr>
        <w:t>Galvenās aktivitātes:</w:t>
      </w:r>
    </w:p>
    <w:p w14:paraId="7914AFC4" w14:textId="77777777" w:rsidR="00A9116E" w:rsidRPr="00795E73" w:rsidRDefault="00A9116E" w:rsidP="00A9116E">
      <w:pPr>
        <w:spacing w:after="240"/>
        <w:rPr>
          <w:u w:val="single"/>
        </w:rPr>
      </w:pPr>
      <w:r w:rsidRPr="00795E73">
        <w:rPr>
          <w:szCs w:val="24"/>
        </w:rPr>
        <w:t xml:space="preserve">veikt </w:t>
      </w:r>
      <w:r w:rsidRPr="00795E73">
        <w:rPr>
          <w:szCs w:val="24"/>
          <w:lang w:eastAsia="lv-LV"/>
        </w:rPr>
        <w:t>ārvalstu finanšu palīdzības</w:t>
      </w:r>
      <w:r w:rsidRPr="00795E73">
        <w:rPr>
          <w:szCs w:val="24"/>
        </w:rPr>
        <w:t xml:space="preserve"> līdzfinansējuma piesaisti kultūras nozarei un īstenot starptautiskos projektus.</w:t>
      </w:r>
      <w:r w:rsidRPr="00795E73">
        <w:rPr>
          <w:u w:val="single"/>
        </w:rPr>
        <w:t xml:space="preserve"> </w:t>
      </w:r>
    </w:p>
    <w:p w14:paraId="29A7E3CC" w14:textId="77777777" w:rsidR="00A9116E" w:rsidRPr="00795E73" w:rsidRDefault="00A9116E" w:rsidP="00A9116E">
      <w:pPr>
        <w:spacing w:after="240"/>
        <w:ind w:firstLine="0"/>
      </w:pPr>
      <w:r w:rsidRPr="00795E73">
        <w:rPr>
          <w:u w:val="single"/>
        </w:rPr>
        <w:t>Apakšprogrammas izpildītājs:</w:t>
      </w:r>
      <w:r w:rsidRPr="00795E73">
        <w:t xml:space="preserve"> </w:t>
      </w:r>
      <w:r w:rsidRPr="00795E73">
        <w:rPr>
          <w:szCs w:val="24"/>
        </w:rPr>
        <w:t>Latvijas Nacionālā bibliotēka</w:t>
      </w:r>
      <w:r w:rsidRPr="00795E73">
        <w:t>.</w:t>
      </w:r>
    </w:p>
    <w:p w14:paraId="28DACAAC" w14:textId="77777777" w:rsidR="00A9116E" w:rsidRPr="00795E73" w:rsidRDefault="00A9116E" w:rsidP="00A9116E">
      <w:pPr>
        <w:pStyle w:val="Tabuluvirsraksti"/>
        <w:spacing w:after="240"/>
        <w:rPr>
          <w:b/>
          <w:lang w:eastAsia="lv-LV"/>
        </w:rPr>
      </w:pPr>
      <w:r w:rsidRPr="00795E73">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9116E" w:rsidRPr="00795E73" w14:paraId="2B37C4A0" w14:textId="77777777" w:rsidTr="00EB099A">
        <w:trPr>
          <w:tblHeader/>
          <w:jc w:val="center"/>
        </w:trPr>
        <w:tc>
          <w:tcPr>
            <w:tcW w:w="3397" w:type="dxa"/>
          </w:tcPr>
          <w:p w14:paraId="6C9DFFD9" w14:textId="77777777" w:rsidR="00A9116E" w:rsidRPr="00795E73" w:rsidRDefault="00A9116E" w:rsidP="00EB099A">
            <w:pPr>
              <w:pStyle w:val="tabteksts"/>
              <w:jc w:val="center"/>
              <w:rPr>
                <w:szCs w:val="18"/>
              </w:rPr>
            </w:pPr>
          </w:p>
        </w:tc>
        <w:tc>
          <w:tcPr>
            <w:tcW w:w="1134" w:type="dxa"/>
          </w:tcPr>
          <w:p w14:paraId="046D2019" w14:textId="77777777" w:rsidR="00A9116E" w:rsidRPr="00795E73" w:rsidRDefault="00A9116E" w:rsidP="00EB099A">
            <w:pPr>
              <w:pStyle w:val="tabteksts"/>
              <w:jc w:val="center"/>
              <w:rPr>
                <w:szCs w:val="18"/>
                <w:lang w:eastAsia="lv-LV"/>
              </w:rPr>
            </w:pPr>
            <w:r w:rsidRPr="00795E73">
              <w:rPr>
                <w:szCs w:val="18"/>
                <w:lang w:eastAsia="lv-LV"/>
              </w:rPr>
              <w:t>2020. gads</w:t>
            </w:r>
            <w:r w:rsidRPr="00795E73">
              <w:rPr>
                <w:szCs w:val="18"/>
                <w:lang w:eastAsia="lv-LV"/>
              </w:rPr>
              <w:br/>
              <w:t>(izpilde)</w:t>
            </w:r>
          </w:p>
        </w:tc>
        <w:tc>
          <w:tcPr>
            <w:tcW w:w="1134" w:type="dxa"/>
          </w:tcPr>
          <w:p w14:paraId="697500B9" w14:textId="77777777" w:rsidR="00A9116E" w:rsidRPr="00795E73" w:rsidRDefault="00A9116E" w:rsidP="00EB099A">
            <w:pPr>
              <w:pStyle w:val="tabteksts"/>
              <w:jc w:val="center"/>
              <w:rPr>
                <w:szCs w:val="18"/>
                <w:lang w:eastAsia="lv-LV"/>
              </w:rPr>
            </w:pPr>
            <w:r w:rsidRPr="00795E73">
              <w:rPr>
                <w:lang w:eastAsia="lv-LV"/>
              </w:rPr>
              <w:t>2021. gada     plāns</w:t>
            </w:r>
          </w:p>
        </w:tc>
        <w:tc>
          <w:tcPr>
            <w:tcW w:w="1134" w:type="dxa"/>
          </w:tcPr>
          <w:p w14:paraId="48A9A867" w14:textId="77777777" w:rsidR="00A9116E" w:rsidRPr="00795E73" w:rsidRDefault="00A9116E" w:rsidP="00EB099A">
            <w:pPr>
              <w:pStyle w:val="tabteksts"/>
              <w:jc w:val="center"/>
              <w:rPr>
                <w:szCs w:val="18"/>
                <w:lang w:eastAsia="lv-LV"/>
              </w:rPr>
            </w:pPr>
            <w:r w:rsidRPr="00795E73">
              <w:rPr>
                <w:szCs w:val="18"/>
                <w:lang w:eastAsia="lv-LV"/>
              </w:rPr>
              <w:t>2022. gada projekts</w:t>
            </w:r>
          </w:p>
        </w:tc>
        <w:tc>
          <w:tcPr>
            <w:tcW w:w="1134" w:type="dxa"/>
          </w:tcPr>
          <w:p w14:paraId="2FAE402D" w14:textId="77777777" w:rsidR="00A9116E" w:rsidRPr="00795E73" w:rsidRDefault="00A9116E" w:rsidP="00EB099A">
            <w:pPr>
              <w:pStyle w:val="tabteksts"/>
              <w:jc w:val="center"/>
              <w:rPr>
                <w:szCs w:val="18"/>
                <w:lang w:eastAsia="lv-LV"/>
              </w:rPr>
            </w:pPr>
            <w:r w:rsidRPr="00795E73">
              <w:rPr>
                <w:szCs w:val="18"/>
                <w:lang w:eastAsia="lv-LV"/>
              </w:rPr>
              <w:t xml:space="preserve">2023. gada </w:t>
            </w:r>
            <w:r w:rsidRPr="00795E73">
              <w:rPr>
                <w:lang w:eastAsia="lv-LV"/>
              </w:rPr>
              <w:t>prognoze</w:t>
            </w:r>
          </w:p>
        </w:tc>
        <w:tc>
          <w:tcPr>
            <w:tcW w:w="1139" w:type="dxa"/>
          </w:tcPr>
          <w:p w14:paraId="4AE0C022" w14:textId="77777777" w:rsidR="00A9116E" w:rsidRPr="00795E73" w:rsidRDefault="00A9116E" w:rsidP="00EB099A">
            <w:pPr>
              <w:pStyle w:val="tabteksts"/>
              <w:jc w:val="center"/>
              <w:rPr>
                <w:szCs w:val="18"/>
                <w:lang w:eastAsia="lv-LV"/>
              </w:rPr>
            </w:pPr>
            <w:r w:rsidRPr="00795E73">
              <w:rPr>
                <w:szCs w:val="18"/>
                <w:lang w:eastAsia="lv-LV"/>
              </w:rPr>
              <w:t>2024. gada prognoze</w:t>
            </w:r>
          </w:p>
        </w:tc>
      </w:tr>
      <w:tr w:rsidR="00A9116E" w:rsidRPr="00795E73" w14:paraId="42566373" w14:textId="77777777" w:rsidTr="00EB099A">
        <w:trPr>
          <w:jc w:val="center"/>
        </w:trPr>
        <w:tc>
          <w:tcPr>
            <w:tcW w:w="9072" w:type="dxa"/>
            <w:gridSpan w:val="6"/>
            <w:shd w:val="clear" w:color="auto" w:fill="D9D9D9" w:themeFill="background1" w:themeFillShade="D9"/>
            <w:vAlign w:val="center"/>
          </w:tcPr>
          <w:p w14:paraId="157EF3A9" w14:textId="77777777" w:rsidR="00A9116E" w:rsidRPr="00795E73" w:rsidRDefault="00A9116E" w:rsidP="00EB099A">
            <w:pPr>
              <w:pStyle w:val="tabteksts"/>
              <w:jc w:val="center"/>
              <w:rPr>
                <w:szCs w:val="18"/>
              </w:rPr>
            </w:pPr>
            <w:r w:rsidRPr="00795E73">
              <w:t xml:space="preserve">Nodrošināta kultūrpolitikas ieviešanai nepieciešamā </w:t>
            </w:r>
            <w:r w:rsidRPr="00795E73">
              <w:rPr>
                <w:lang w:eastAsia="lv-LV"/>
              </w:rPr>
              <w:t>ārvalstu finanšu palīdzības</w:t>
            </w:r>
            <w:r w:rsidRPr="00795E73">
              <w:t xml:space="preserve"> finansējuma piesaiste un sekmīga projektu īstenošana un ieviešana </w:t>
            </w:r>
            <w:r w:rsidRPr="00795E73">
              <w:rPr>
                <w:szCs w:val="18"/>
                <w:lang w:eastAsia="lv-LV"/>
              </w:rPr>
              <w:t xml:space="preserve"> </w:t>
            </w:r>
          </w:p>
        </w:tc>
      </w:tr>
      <w:tr w:rsidR="00A9116E" w:rsidRPr="00795E73" w14:paraId="052EEB8E" w14:textId="77777777" w:rsidTr="00EB099A">
        <w:trPr>
          <w:jc w:val="center"/>
        </w:trPr>
        <w:tc>
          <w:tcPr>
            <w:tcW w:w="3397" w:type="dxa"/>
          </w:tcPr>
          <w:p w14:paraId="07321071" w14:textId="77777777" w:rsidR="00A9116E" w:rsidRPr="00795E73" w:rsidRDefault="00A9116E" w:rsidP="00EB099A">
            <w:pPr>
              <w:pStyle w:val="tabteksts"/>
            </w:pPr>
            <w:r w:rsidRPr="00795E73">
              <w:t xml:space="preserve"> Turpināti projekti (skaits)</w:t>
            </w:r>
          </w:p>
        </w:tc>
        <w:tc>
          <w:tcPr>
            <w:tcW w:w="1134" w:type="dxa"/>
          </w:tcPr>
          <w:p w14:paraId="26AD747A" w14:textId="77777777" w:rsidR="00A9116E" w:rsidRPr="00795E73" w:rsidRDefault="00A9116E" w:rsidP="00EB099A">
            <w:pPr>
              <w:pStyle w:val="tabteksts"/>
              <w:jc w:val="center"/>
            </w:pPr>
            <w:r w:rsidRPr="00795E73">
              <w:t>4</w:t>
            </w:r>
          </w:p>
        </w:tc>
        <w:tc>
          <w:tcPr>
            <w:tcW w:w="1134" w:type="dxa"/>
          </w:tcPr>
          <w:p w14:paraId="675A335A" w14:textId="77777777" w:rsidR="00A9116E" w:rsidRPr="00795E73" w:rsidRDefault="00A9116E" w:rsidP="00EB099A">
            <w:pPr>
              <w:pStyle w:val="tabteksts"/>
              <w:jc w:val="center"/>
            </w:pPr>
            <w:r w:rsidRPr="00795E73">
              <w:t>1</w:t>
            </w:r>
          </w:p>
        </w:tc>
        <w:tc>
          <w:tcPr>
            <w:tcW w:w="1134" w:type="dxa"/>
          </w:tcPr>
          <w:p w14:paraId="0A70E508" w14:textId="77777777" w:rsidR="00A9116E" w:rsidRPr="00795E73" w:rsidRDefault="00A9116E" w:rsidP="00EB099A">
            <w:pPr>
              <w:pStyle w:val="tabteksts"/>
              <w:jc w:val="center"/>
            </w:pPr>
            <w:r w:rsidRPr="00795E73">
              <w:t>1</w:t>
            </w:r>
          </w:p>
        </w:tc>
        <w:tc>
          <w:tcPr>
            <w:tcW w:w="1134" w:type="dxa"/>
          </w:tcPr>
          <w:p w14:paraId="280F1583" w14:textId="77777777" w:rsidR="00A9116E" w:rsidRPr="00795E73" w:rsidRDefault="00A9116E" w:rsidP="00EB099A">
            <w:pPr>
              <w:pStyle w:val="tabteksts"/>
              <w:jc w:val="center"/>
            </w:pPr>
            <w:r w:rsidRPr="00795E73">
              <w:t>1</w:t>
            </w:r>
          </w:p>
        </w:tc>
        <w:tc>
          <w:tcPr>
            <w:tcW w:w="1139" w:type="dxa"/>
          </w:tcPr>
          <w:p w14:paraId="65B8FF81" w14:textId="77777777" w:rsidR="00A9116E" w:rsidRPr="00795E73" w:rsidRDefault="00A9116E" w:rsidP="00EB099A">
            <w:pPr>
              <w:pStyle w:val="tabteksts"/>
              <w:jc w:val="center"/>
            </w:pPr>
            <w:r w:rsidRPr="00795E73">
              <w:t>1</w:t>
            </w:r>
          </w:p>
        </w:tc>
      </w:tr>
    </w:tbl>
    <w:p w14:paraId="2C2BD2FA" w14:textId="77777777" w:rsidR="00E670F0" w:rsidRDefault="00E670F0" w:rsidP="00A9116E">
      <w:pPr>
        <w:pStyle w:val="Tabuluvirsraksti"/>
        <w:spacing w:before="240" w:after="240"/>
        <w:rPr>
          <w:b/>
          <w:lang w:eastAsia="lv-LV"/>
        </w:rPr>
      </w:pPr>
    </w:p>
    <w:p w14:paraId="740F6B71" w14:textId="55FED485" w:rsidR="00A9116E" w:rsidRPr="00795E73" w:rsidRDefault="00A9116E" w:rsidP="00A9116E">
      <w:pPr>
        <w:pStyle w:val="Tabuluvirsraksti"/>
        <w:spacing w:before="240" w:after="240"/>
        <w:rPr>
          <w:b/>
          <w:lang w:eastAsia="lv-LV"/>
        </w:rPr>
      </w:pPr>
      <w:r w:rsidRPr="00795E73">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9116E" w:rsidRPr="00795E73" w14:paraId="4AFEBCC4" w14:textId="77777777" w:rsidTr="00EB099A">
        <w:trPr>
          <w:trHeight w:val="283"/>
          <w:tblHeader/>
          <w:jc w:val="center"/>
        </w:trPr>
        <w:tc>
          <w:tcPr>
            <w:tcW w:w="3378" w:type="dxa"/>
            <w:vAlign w:val="center"/>
          </w:tcPr>
          <w:p w14:paraId="0E99CB7C" w14:textId="77777777" w:rsidR="00A9116E" w:rsidRPr="00795E73" w:rsidRDefault="00A9116E" w:rsidP="00EB099A">
            <w:pPr>
              <w:pStyle w:val="tabteksts"/>
              <w:jc w:val="center"/>
              <w:rPr>
                <w:szCs w:val="24"/>
              </w:rPr>
            </w:pPr>
          </w:p>
        </w:tc>
        <w:tc>
          <w:tcPr>
            <w:tcW w:w="1131" w:type="dxa"/>
          </w:tcPr>
          <w:p w14:paraId="3D200A38" w14:textId="77777777" w:rsidR="00A9116E" w:rsidRPr="00795E73" w:rsidRDefault="00A9116E" w:rsidP="00EB099A">
            <w:pPr>
              <w:pStyle w:val="tabteksts"/>
              <w:jc w:val="center"/>
              <w:rPr>
                <w:szCs w:val="24"/>
                <w:lang w:eastAsia="lv-LV"/>
              </w:rPr>
            </w:pPr>
            <w:r w:rsidRPr="00795E73">
              <w:rPr>
                <w:szCs w:val="18"/>
                <w:lang w:eastAsia="lv-LV"/>
              </w:rPr>
              <w:t>2020. gads</w:t>
            </w:r>
            <w:r w:rsidRPr="00795E73">
              <w:rPr>
                <w:szCs w:val="18"/>
                <w:lang w:eastAsia="lv-LV"/>
              </w:rPr>
              <w:br/>
              <w:t>(izpilde)</w:t>
            </w:r>
          </w:p>
        </w:tc>
        <w:tc>
          <w:tcPr>
            <w:tcW w:w="1132" w:type="dxa"/>
          </w:tcPr>
          <w:p w14:paraId="1134ECB3" w14:textId="77777777" w:rsidR="00A9116E" w:rsidRPr="00795E73" w:rsidRDefault="00A9116E" w:rsidP="00EB099A">
            <w:pPr>
              <w:pStyle w:val="tabteksts"/>
              <w:jc w:val="center"/>
              <w:rPr>
                <w:szCs w:val="24"/>
                <w:lang w:eastAsia="lv-LV"/>
              </w:rPr>
            </w:pPr>
            <w:r w:rsidRPr="00795E73">
              <w:rPr>
                <w:lang w:eastAsia="lv-LV"/>
              </w:rPr>
              <w:t>2021. gada     plāns</w:t>
            </w:r>
          </w:p>
        </w:tc>
        <w:tc>
          <w:tcPr>
            <w:tcW w:w="1132" w:type="dxa"/>
          </w:tcPr>
          <w:p w14:paraId="36694726" w14:textId="77777777" w:rsidR="00A9116E" w:rsidRPr="00795E73" w:rsidRDefault="00A9116E" w:rsidP="00EB099A">
            <w:pPr>
              <w:pStyle w:val="tabteksts"/>
              <w:jc w:val="center"/>
              <w:rPr>
                <w:szCs w:val="24"/>
                <w:lang w:eastAsia="lv-LV"/>
              </w:rPr>
            </w:pPr>
            <w:r w:rsidRPr="00795E73">
              <w:rPr>
                <w:szCs w:val="18"/>
                <w:lang w:eastAsia="lv-LV"/>
              </w:rPr>
              <w:t>2022. gada projekts</w:t>
            </w:r>
          </w:p>
        </w:tc>
        <w:tc>
          <w:tcPr>
            <w:tcW w:w="1132" w:type="dxa"/>
          </w:tcPr>
          <w:p w14:paraId="7FDB5883" w14:textId="77777777" w:rsidR="00A9116E" w:rsidRPr="00795E73" w:rsidRDefault="00A9116E" w:rsidP="00EB099A">
            <w:pPr>
              <w:pStyle w:val="tabteksts"/>
              <w:jc w:val="center"/>
              <w:rPr>
                <w:szCs w:val="24"/>
                <w:lang w:eastAsia="lv-LV"/>
              </w:rPr>
            </w:pPr>
            <w:r w:rsidRPr="00795E73">
              <w:rPr>
                <w:szCs w:val="18"/>
                <w:lang w:eastAsia="lv-LV"/>
              </w:rPr>
              <w:t xml:space="preserve">2023. gada </w:t>
            </w:r>
            <w:r w:rsidRPr="00795E73">
              <w:rPr>
                <w:lang w:eastAsia="lv-LV"/>
              </w:rPr>
              <w:t>prognoze</w:t>
            </w:r>
          </w:p>
        </w:tc>
        <w:tc>
          <w:tcPr>
            <w:tcW w:w="1132" w:type="dxa"/>
          </w:tcPr>
          <w:p w14:paraId="1CDFA662" w14:textId="77777777" w:rsidR="00A9116E" w:rsidRPr="00795E73" w:rsidRDefault="00A9116E" w:rsidP="00EB099A">
            <w:pPr>
              <w:pStyle w:val="tabteksts"/>
              <w:jc w:val="center"/>
              <w:rPr>
                <w:szCs w:val="24"/>
                <w:lang w:eastAsia="lv-LV"/>
              </w:rPr>
            </w:pPr>
            <w:r w:rsidRPr="00795E73">
              <w:rPr>
                <w:szCs w:val="18"/>
                <w:lang w:eastAsia="lv-LV"/>
              </w:rPr>
              <w:t>2024. gada prognoze</w:t>
            </w:r>
          </w:p>
        </w:tc>
      </w:tr>
      <w:tr w:rsidR="00A9116E" w:rsidRPr="00795E73" w14:paraId="1507400E" w14:textId="77777777" w:rsidTr="00EB099A">
        <w:trPr>
          <w:trHeight w:val="142"/>
          <w:jc w:val="center"/>
        </w:trPr>
        <w:tc>
          <w:tcPr>
            <w:tcW w:w="3378" w:type="dxa"/>
            <w:shd w:val="clear" w:color="auto" w:fill="D9D9D9" w:themeFill="background1" w:themeFillShade="D9"/>
            <w:vAlign w:val="center"/>
          </w:tcPr>
          <w:p w14:paraId="299C89C4" w14:textId="77777777" w:rsidR="00A9116E" w:rsidRPr="00795E73" w:rsidRDefault="00A9116E" w:rsidP="00EB099A">
            <w:pPr>
              <w:pStyle w:val="tabteksts"/>
              <w:rPr>
                <w:lang w:eastAsia="lv-LV"/>
              </w:rPr>
            </w:pPr>
            <w:r w:rsidRPr="00795E73">
              <w:rPr>
                <w:lang w:eastAsia="lv-LV"/>
              </w:rPr>
              <w:t>Kopējie izdevumi,</w:t>
            </w:r>
            <w:r w:rsidRPr="00795E73">
              <w:t xml:space="preserve"> </w:t>
            </w:r>
            <w:proofErr w:type="spellStart"/>
            <w:r w:rsidRPr="00795E73">
              <w:rPr>
                <w:i/>
                <w:szCs w:val="18"/>
              </w:rPr>
              <w:t>euro</w:t>
            </w:r>
            <w:proofErr w:type="spellEnd"/>
          </w:p>
        </w:tc>
        <w:tc>
          <w:tcPr>
            <w:tcW w:w="1131" w:type="dxa"/>
            <w:shd w:val="clear" w:color="auto" w:fill="D9D9D9" w:themeFill="background1" w:themeFillShade="D9"/>
          </w:tcPr>
          <w:p w14:paraId="755DE084" w14:textId="77777777" w:rsidR="00A9116E" w:rsidRPr="00795E73" w:rsidRDefault="00A9116E" w:rsidP="00EB099A">
            <w:pPr>
              <w:pStyle w:val="tabteksts"/>
              <w:jc w:val="right"/>
            </w:pPr>
            <w:r w:rsidRPr="00795E73">
              <w:t>33 531</w:t>
            </w:r>
          </w:p>
        </w:tc>
        <w:tc>
          <w:tcPr>
            <w:tcW w:w="1132" w:type="dxa"/>
            <w:shd w:val="clear" w:color="auto" w:fill="D9D9D9" w:themeFill="background1" w:themeFillShade="D9"/>
          </w:tcPr>
          <w:p w14:paraId="2D7B30A0" w14:textId="77777777" w:rsidR="00A9116E" w:rsidRPr="00795E73" w:rsidRDefault="00A9116E" w:rsidP="00EB099A">
            <w:pPr>
              <w:pStyle w:val="tabteksts"/>
              <w:jc w:val="right"/>
            </w:pPr>
            <w:r w:rsidRPr="00795E73">
              <w:t>8 447</w:t>
            </w:r>
          </w:p>
        </w:tc>
        <w:tc>
          <w:tcPr>
            <w:tcW w:w="1132" w:type="dxa"/>
            <w:shd w:val="clear" w:color="auto" w:fill="D9D9D9" w:themeFill="background1" w:themeFillShade="D9"/>
          </w:tcPr>
          <w:p w14:paraId="6A052996" w14:textId="77777777" w:rsidR="00A9116E" w:rsidRPr="00795E73" w:rsidRDefault="00A9116E" w:rsidP="00EB099A">
            <w:pPr>
              <w:pStyle w:val="tabteksts"/>
              <w:jc w:val="right"/>
            </w:pPr>
            <w:r w:rsidRPr="00795E73">
              <w:t>73 466</w:t>
            </w:r>
          </w:p>
        </w:tc>
        <w:tc>
          <w:tcPr>
            <w:tcW w:w="1132" w:type="dxa"/>
            <w:shd w:val="clear" w:color="auto" w:fill="D9D9D9" w:themeFill="background1" w:themeFillShade="D9"/>
          </w:tcPr>
          <w:p w14:paraId="631959EC" w14:textId="77777777" w:rsidR="00A9116E" w:rsidRPr="00795E73" w:rsidRDefault="00A9116E" w:rsidP="00EB099A">
            <w:pPr>
              <w:pStyle w:val="tabteksts"/>
              <w:jc w:val="right"/>
            </w:pPr>
            <w:r w:rsidRPr="00795E73">
              <w:t>70 898</w:t>
            </w:r>
          </w:p>
        </w:tc>
        <w:tc>
          <w:tcPr>
            <w:tcW w:w="1132" w:type="dxa"/>
            <w:shd w:val="clear" w:color="auto" w:fill="D9D9D9" w:themeFill="background1" w:themeFillShade="D9"/>
          </w:tcPr>
          <w:p w14:paraId="5E9BAB4B" w14:textId="77777777" w:rsidR="00A9116E" w:rsidRPr="00795E73" w:rsidRDefault="00A9116E" w:rsidP="00EB099A">
            <w:pPr>
              <w:pStyle w:val="tabteksts"/>
              <w:jc w:val="right"/>
            </w:pPr>
            <w:r w:rsidRPr="00795E73">
              <w:t>82 775</w:t>
            </w:r>
          </w:p>
        </w:tc>
      </w:tr>
      <w:tr w:rsidR="00A9116E" w:rsidRPr="00795E73" w14:paraId="5D5D497C" w14:textId="77777777" w:rsidTr="00EB099A">
        <w:trPr>
          <w:trHeight w:val="283"/>
          <w:jc w:val="center"/>
        </w:trPr>
        <w:tc>
          <w:tcPr>
            <w:tcW w:w="3378" w:type="dxa"/>
            <w:vAlign w:val="center"/>
          </w:tcPr>
          <w:p w14:paraId="52310A77" w14:textId="77777777" w:rsidR="00A9116E" w:rsidRPr="00795E73" w:rsidRDefault="00A9116E" w:rsidP="00EB099A">
            <w:pPr>
              <w:pStyle w:val="tabteksts"/>
              <w:rPr>
                <w:szCs w:val="18"/>
                <w:lang w:eastAsia="lv-LV"/>
              </w:rPr>
            </w:pPr>
            <w:r w:rsidRPr="00795E73">
              <w:rPr>
                <w:szCs w:val="18"/>
                <w:lang w:eastAsia="lv-LV"/>
              </w:rPr>
              <w:t xml:space="preserve">Kopējo izdevumu izmaiņas, </w:t>
            </w:r>
            <w:proofErr w:type="spellStart"/>
            <w:r w:rsidRPr="00795E73">
              <w:rPr>
                <w:i/>
                <w:szCs w:val="18"/>
                <w:lang w:eastAsia="lv-LV"/>
              </w:rPr>
              <w:t>euro</w:t>
            </w:r>
            <w:proofErr w:type="spellEnd"/>
            <w:r w:rsidRPr="00795E73">
              <w:rPr>
                <w:szCs w:val="18"/>
                <w:lang w:eastAsia="lv-LV"/>
              </w:rPr>
              <w:t xml:space="preserve"> (+/–) pret iepriekšējo gadu</w:t>
            </w:r>
          </w:p>
        </w:tc>
        <w:tc>
          <w:tcPr>
            <w:tcW w:w="1131" w:type="dxa"/>
          </w:tcPr>
          <w:p w14:paraId="3E6B459B" w14:textId="77777777" w:rsidR="00A9116E" w:rsidRPr="00795E73" w:rsidRDefault="00A9116E" w:rsidP="00EB099A">
            <w:pPr>
              <w:pStyle w:val="tabteksts"/>
              <w:jc w:val="center"/>
            </w:pPr>
            <w:r w:rsidRPr="00795E73">
              <w:rPr>
                <w:b/>
                <w:bCs/>
              </w:rPr>
              <w:t>×</w:t>
            </w:r>
          </w:p>
        </w:tc>
        <w:tc>
          <w:tcPr>
            <w:tcW w:w="1132" w:type="dxa"/>
          </w:tcPr>
          <w:p w14:paraId="345A2500" w14:textId="77777777" w:rsidR="00A9116E" w:rsidRPr="00795E73" w:rsidRDefault="00A9116E" w:rsidP="00EB099A">
            <w:pPr>
              <w:pStyle w:val="tabteksts"/>
              <w:jc w:val="right"/>
            </w:pPr>
            <w:r w:rsidRPr="00795E73">
              <w:t>-25 084</w:t>
            </w:r>
          </w:p>
        </w:tc>
        <w:tc>
          <w:tcPr>
            <w:tcW w:w="1132" w:type="dxa"/>
          </w:tcPr>
          <w:p w14:paraId="014A34BD" w14:textId="77777777" w:rsidR="00A9116E" w:rsidRPr="00795E73" w:rsidRDefault="00A9116E" w:rsidP="00EB099A">
            <w:pPr>
              <w:pStyle w:val="tabteksts"/>
              <w:jc w:val="right"/>
            </w:pPr>
            <w:r w:rsidRPr="00795E73">
              <w:t>65 019</w:t>
            </w:r>
          </w:p>
        </w:tc>
        <w:tc>
          <w:tcPr>
            <w:tcW w:w="1132" w:type="dxa"/>
          </w:tcPr>
          <w:p w14:paraId="16D5F1EE" w14:textId="77777777" w:rsidR="00A9116E" w:rsidRPr="00795E73" w:rsidRDefault="00A9116E" w:rsidP="00EB099A">
            <w:pPr>
              <w:pStyle w:val="tabteksts"/>
              <w:jc w:val="right"/>
            </w:pPr>
            <w:r w:rsidRPr="00795E73">
              <w:t>-2 568</w:t>
            </w:r>
          </w:p>
        </w:tc>
        <w:tc>
          <w:tcPr>
            <w:tcW w:w="1132" w:type="dxa"/>
          </w:tcPr>
          <w:p w14:paraId="28AF04F1" w14:textId="77777777" w:rsidR="00A9116E" w:rsidRPr="00795E73" w:rsidRDefault="00A9116E" w:rsidP="00EB099A">
            <w:pPr>
              <w:pStyle w:val="tabteksts"/>
              <w:jc w:val="right"/>
            </w:pPr>
            <w:r w:rsidRPr="00795E73">
              <w:t>11 877</w:t>
            </w:r>
          </w:p>
        </w:tc>
      </w:tr>
      <w:tr w:rsidR="00A9116E" w:rsidRPr="00795E73" w14:paraId="7B586F52" w14:textId="77777777" w:rsidTr="00EB099A">
        <w:trPr>
          <w:trHeight w:val="283"/>
          <w:jc w:val="center"/>
        </w:trPr>
        <w:tc>
          <w:tcPr>
            <w:tcW w:w="3378" w:type="dxa"/>
            <w:vAlign w:val="center"/>
          </w:tcPr>
          <w:p w14:paraId="5ED8F785" w14:textId="77777777" w:rsidR="00A9116E" w:rsidRPr="00795E73" w:rsidRDefault="00A9116E" w:rsidP="00EB099A">
            <w:pPr>
              <w:pStyle w:val="tabteksts"/>
            </w:pPr>
            <w:r w:rsidRPr="00795E73">
              <w:rPr>
                <w:lang w:eastAsia="lv-LV"/>
              </w:rPr>
              <w:t>Kopējie izdevumi</w:t>
            </w:r>
            <w:r w:rsidRPr="00795E73">
              <w:t>, % (+/–) pret iepriekšējo gadu</w:t>
            </w:r>
          </w:p>
        </w:tc>
        <w:tc>
          <w:tcPr>
            <w:tcW w:w="1131" w:type="dxa"/>
          </w:tcPr>
          <w:p w14:paraId="449C86D4" w14:textId="77777777" w:rsidR="00A9116E" w:rsidRPr="00795E73" w:rsidRDefault="00A9116E" w:rsidP="00EB099A">
            <w:pPr>
              <w:pStyle w:val="tabteksts"/>
              <w:jc w:val="center"/>
            </w:pPr>
            <w:r w:rsidRPr="00795E73">
              <w:rPr>
                <w:b/>
                <w:bCs/>
              </w:rPr>
              <w:t>×</w:t>
            </w:r>
          </w:p>
        </w:tc>
        <w:tc>
          <w:tcPr>
            <w:tcW w:w="1132" w:type="dxa"/>
          </w:tcPr>
          <w:p w14:paraId="43ED40DE" w14:textId="77777777" w:rsidR="00A9116E" w:rsidRPr="00795E73" w:rsidRDefault="00A9116E" w:rsidP="00EB099A">
            <w:pPr>
              <w:pStyle w:val="tabteksts"/>
              <w:jc w:val="right"/>
            </w:pPr>
            <w:r w:rsidRPr="00795E73">
              <w:t>-74,8</w:t>
            </w:r>
          </w:p>
        </w:tc>
        <w:tc>
          <w:tcPr>
            <w:tcW w:w="1132" w:type="dxa"/>
          </w:tcPr>
          <w:p w14:paraId="7FDE53EB" w14:textId="77777777" w:rsidR="00A9116E" w:rsidRPr="00795E73" w:rsidRDefault="00A9116E" w:rsidP="00EB099A">
            <w:pPr>
              <w:pStyle w:val="tabteksts"/>
              <w:jc w:val="right"/>
            </w:pPr>
            <w:r w:rsidRPr="00795E73">
              <w:t>769,7</w:t>
            </w:r>
          </w:p>
        </w:tc>
        <w:tc>
          <w:tcPr>
            <w:tcW w:w="1132" w:type="dxa"/>
          </w:tcPr>
          <w:p w14:paraId="0F466552" w14:textId="77777777" w:rsidR="00A9116E" w:rsidRPr="00795E73" w:rsidRDefault="00A9116E" w:rsidP="00EB099A">
            <w:pPr>
              <w:pStyle w:val="tabteksts"/>
              <w:jc w:val="right"/>
            </w:pPr>
            <w:r w:rsidRPr="00795E73">
              <w:t>-3,5</w:t>
            </w:r>
          </w:p>
        </w:tc>
        <w:tc>
          <w:tcPr>
            <w:tcW w:w="1132" w:type="dxa"/>
          </w:tcPr>
          <w:p w14:paraId="1AA9B383" w14:textId="77777777" w:rsidR="00A9116E" w:rsidRPr="00795E73" w:rsidRDefault="00A9116E" w:rsidP="00EB099A">
            <w:pPr>
              <w:pStyle w:val="tabteksts"/>
              <w:jc w:val="right"/>
            </w:pPr>
            <w:r w:rsidRPr="00795E73">
              <w:t>16,8</w:t>
            </w:r>
          </w:p>
        </w:tc>
      </w:tr>
      <w:tr w:rsidR="00A9116E" w:rsidRPr="00795E73" w14:paraId="213BD5F2" w14:textId="77777777" w:rsidTr="00EB099A">
        <w:trPr>
          <w:trHeight w:val="142"/>
          <w:jc w:val="center"/>
        </w:trPr>
        <w:tc>
          <w:tcPr>
            <w:tcW w:w="3378" w:type="dxa"/>
          </w:tcPr>
          <w:p w14:paraId="0AB3889D"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Atlīdzība, </w:t>
            </w:r>
            <w:proofErr w:type="spellStart"/>
            <w:r w:rsidRPr="00795E73">
              <w:rPr>
                <w:i/>
                <w:szCs w:val="18"/>
              </w:rPr>
              <w:t>euro</w:t>
            </w:r>
            <w:proofErr w:type="spellEnd"/>
          </w:p>
        </w:tc>
        <w:tc>
          <w:tcPr>
            <w:tcW w:w="1131" w:type="dxa"/>
          </w:tcPr>
          <w:p w14:paraId="248CB133" w14:textId="77777777" w:rsidR="00A9116E" w:rsidRPr="00795E73" w:rsidRDefault="00A9116E" w:rsidP="00EB099A">
            <w:pPr>
              <w:pStyle w:val="tabteksts"/>
              <w:jc w:val="right"/>
              <w:rPr>
                <w:szCs w:val="18"/>
              </w:rPr>
            </w:pPr>
            <w:r w:rsidRPr="00795E73">
              <w:rPr>
                <w:szCs w:val="18"/>
              </w:rPr>
              <w:t>23 105</w:t>
            </w:r>
          </w:p>
        </w:tc>
        <w:tc>
          <w:tcPr>
            <w:tcW w:w="1132" w:type="dxa"/>
          </w:tcPr>
          <w:p w14:paraId="4476B3EA" w14:textId="77777777" w:rsidR="00A9116E" w:rsidRPr="00795E73" w:rsidRDefault="00A9116E" w:rsidP="00EB099A">
            <w:pPr>
              <w:pStyle w:val="tabteksts"/>
              <w:jc w:val="right"/>
              <w:rPr>
                <w:szCs w:val="18"/>
              </w:rPr>
            </w:pPr>
            <w:r w:rsidRPr="00795E73">
              <w:rPr>
                <w:szCs w:val="18"/>
              </w:rPr>
              <w:t>700</w:t>
            </w:r>
          </w:p>
        </w:tc>
        <w:tc>
          <w:tcPr>
            <w:tcW w:w="1132" w:type="dxa"/>
          </w:tcPr>
          <w:p w14:paraId="18E0EF4D" w14:textId="77777777" w:rsidR="00A9116E" w:rsidRPr="00795E73" w:rsidRDefault="00A9116E" w:rsidP="00EB099A">
            <w:pPr>
              <w:pStyle w:val="tabteksts"/>
              <w:jc w:val="right"/>
              <w:rPr>
                <w:szCs w:val="18"/>
              </w:rPr>
            </w:pPr>
            <w:r w:rsidRPr="00795E73">
              <w:rPr>
                <w:szCs w:val="18"/>
              </w:rPr>
              <w:t>32 916</w:t>
            </w:r>
          </w:p>
        </w:tc>
        <w:tc>
          <w:tcPr>
            <w:tcW w:w="1132" w:type="dxa"/>
          </w:tcPr>
          <w:p w14:paraId="084927E8" w14:textId="77777777" w:rsidR="00A9116E" w:rsidRPr="00795E73" w:rsidRDefault="00A9116E" w:rsidP="00EB099A">
            <w:pPr>
              <w:pStyle w:val="tabteksts"/>
              <w:jc w:val="right"/>
              <w:rPr>
                <w:szCs w:val="18"/>
              </w:rPr>
            </w:pPr>
            <w:r w:rsidRPr="00795E73">
              <w:rPr>
                <w:szCs w:val="18"/>
              </w:rPr>
              <w:t>30 348</w:t>
            </w:r>
          </w:p>
        </w:tc>
        <w:tc>
          <w:tcPr>
            <w:tcW w:w="1132" w:type="dxa"/>
          </w:tcPr>
          <w:p w14:paraId="798C94F8" w14:textId="77777777" w:rsidR="00A9116E" w:rsidRPr="00795E73" w:rsidRDefault="00A9116E" w:rsidP="00EB099A">
            <w:pPr>
              <w:pStyle w:val="tabteksts"/>
              <w:jc w:val="right"/>
              <w:rPr>
                <w:szCs w:val="18"/>
              </w:rPr>
            </w:pPr>
            <w:r w:rsidRPr="00795E73">
              <w:rPr>
                <w:szCs w:val="18"/>
              </w:rPr>
              <w:t>24 375</w:t>
            </w:r>
          </w:p>
        </w:tc>
      </w:tr>
      <w:tr w:rsidR="00A9116E" w:rsidRPr="00795E73" w14:paraId="0139E00A" w14:textId="77777777" w:rsidTr="00EB099A">
        <w:trPr>
          <w:trHeight w:val="283"/>
          <w:jc w:val="center"/>
        </w:trPr>
        <w:tc>
          <w:tcPr>
            <w:tcW w:w="3378" w:type="dxa"/>
          </w:tcPr>
          <w:p w14:paraId="0F8B7577" w14:textId="77777777" w:rsidR="00A9116E" w:rsidRPr="00795E73" w:rsidRDefault="00A9116E" w:rsidP="00EB099A">
            <w:pPr>
              <w:pStyle w:val="tabteksts"/>
              <w:rPr>
                <w:color w:val="000000" w:themeColor="text1"/>
                <w:szCs w:val="18"/>
                <w:lang w:eastAsia="lv-LV"/>
              </w:rPr>
            </w:pPr>
            <w:r w:rsidRPr="00795E73">
              <w:rPr>
                <w:color w:val="000000" w:themeColor="text1"/>
                <w:szCs w:val="18"/>
              </w:rPr>
              <w:t>Vidējais amata vietu skaits gadā, neskaitot pedagogu un zemessargu amata vietas</w:t>
            </w:r>
          </w:p>
        </w:tc>
        <w:tc>
          <w:tcPr>
            <w:tcW w:w="1131" w:type="dxa"/>
          </w:tcPr>
          <w:p w14:paraId="742613D2" w14:textId="77777777" w:rsidR="00A9116E" w:rsidRPr="00795E73" w:rsidRDefault="00A9116E" w:rsidP="00EB099A">
            <w:pPr>
              <w:pStyle w:val="tabteksts"/>
              <w:jc w:val="right"/>
              <w:rPr>
                <w:szCs w:val="18"/>
              </w:rPr>
            </w:pPr>
            <w:r w:rsidRPr="00795E73">
              <w:rPr>
                <w:szCs w:val="18"/>
              </w:rPr>
              <w:t>1,3</w:t>
            </w:r>
          </w:p>
        </w:tc>
        <w:tc>
          <w:tcPr>
            <w:tcW w:w="1132" w:type="dxa"/>
          </w:tcPr>
          <w:p w14:paraId="73D344F7" w14:textId="77777777" w:rsidR="00A9116E" w:rsidRPr="00795E73" w:rsidRDefault="00A9116E" w:rsidP="00EB099A">
            <w:pPr>
              <w:pStyle w:val="tabteksts"/>
              <w:jc w:val="right"/>
              <w:rPr>
                <w:szCs w:val="18"/>
              </w:rPr>
            </w:pPr>
            <w:r w:rsidRPr="00795E73">
              <w:rPr>
                <w:szCs w:val="18"/>
              </w:rPr>
              <w:t>0,1</w:t>
            </w:r>
          </w:p>
        </w:tc>
        <w:tc>
          <w:tcPr>
            <w:tcW w:w="1132" w:type="dxa"/>
          </w:tcPr>
          <w:p w14:paraId="0B09A44E" w14:textId="77777777" w:rsidR="00A9116E" w:rsidRPr="00795E73" w:rsidRDefault="00A9116E" w:rsidP="00EB099A">
            <w:pPr>
              <w:pStyle w:val="tabteksts"/>
              <w:jc w:val="right"/>
              <w:rPr>
                <w:szCs w:val="18"/>
              </w:rPr>
            </w:pPr>
            <w:r w:rsidRPr="00795E73">
              <w:rPr>
                <w:szCs w:val="18"/>
              </w:rPr>
              <w:t>2</w:t>
            </w:r>
          </w:p>
        </w:tc>
        <w:tc>
          <w:tcPr>
            <w:tcW w:w="1132" w:type="dxa"/>
          </w:tcPr>
          <w:p w14:paraId="0BF0FF75" w14:textId="77777777" w:rsidR="00A9116E" w:rsidRPr="00795E73" w:rsidRDefault="00A9116E" w:rsidP="00EB099A">
            <w:pPr>
              <w:pStyle w:val="tabteksts"/>
              <w:jc w:val="right"/>
              <w:rPr>
                <w:szCs w:val="18"/>
              </w:rPr>
            </w:pPr>
            <w:r w:rsidRPr="00795E73">
              <w:rPr>
                <w:szCs w:val="18"/>
              </w:rPr>
              <w:t>2</w:t>
            </w:r>
          </w:p>
        </w:tc>
        <w:tc>
          <w:tcPr>
            <w:tcW w:w="1132" w:type="dxa"/>
          </w:tcPr>
          <w:p w14:paraId="3784EB0B" w14:textId="77777777" w:rsidR="00A9116E" w:rsidRPr="00795E73" w:rsidRDefault="00A9116E" w:rsidP="00EB099A">
            <w:pPr>
              <w:pStyle w:val="tabteksts"/>
              <w:jc w:val="right"/>
              <w:rPr>
                <w:szCs w:val="18"/>
              </w:rPr>
            </w:pPr>
            <w:r w:rsidRPr="00795E73">
              <w:rPr>
                <w:szCs w:val="18"/>
              </w:rPr>
              <w:t>2</w:t>
            </w:r>
          </w:p>
        </w:tc>
      </w:tr>
      <w:tr w:rsidR="00A9116E" w:rsidRPr="00795E73" w14:paraId="45C61CB3" w14:textId="77777777" w:rsidTr="00EB099A">
        <w:trPr>
          <w:trHeight w:val="283"/>
          <w:jc w:val="center"/>
        </w:trPr>
        <w:tc>
          <w:tcPr>
            <w:tcW w:w="3378" w:type="dxa"/>
          </w:tcPr>
          <w:p w14:paraId="24548759" w14:textId="77777777" w:rsidR="00A9116E" w:rsidRPr="00795E73" w:rsidRDefault="00A9116E" w:rsidP="00EB099A">
            <w:pPr>
              <w:pStyle w:val="tabteksts"/>
              <w:rPr>
                <w:color w:val="000000" w:themeColor="text1"/>
                <w:szCs w:val="18"/>
                <w:lang w:eastAsia="lv-LV"/>
              </w:rPr>
            </w:pPr>
            <w:r w:rsidRPr="00795E73">
              <w:rPr>
                <w:color w:val="000000" w:themeColor="text1"/>
                <w:szCs w:val="18"/>
              </w:rPr>
              <w:t xml:space="preserve">Vidējā atlīdzība amata vietai </w:t>
            </w:r>
            <w:r w:rsidRPr="00795E73">
              <w:rPr>
                <w:color w:val="000000" w:themeColor="text1"/>
                <w:szCs w:val="18"/>
                <w:lang w:eastAsia="lv-LV"/>
              </w:rPr>
              <w:t>(mēnesī)</w:t>
            </w:r>
            <w:r w:rsidRPr="00795E73">
              <w:rPr>
                <w:color w:val="000000" w:themeColor="text1"/>
                <w:szCs w:val="18"/>
              </w:rPr>
              <w:t xml:space="preserve">, neskaitot pedagogu amata vietas, </w:t>
            </w:r>
            <w:proofErr w:type="spellStart"/>
            <w:r w:rsidRPr="00795E73">
              <w:rPr>
                <w:i/>
                <w:color w:val="000000" w:themeColor="text1"/>
                <w:szCs w:val="18"/>
              </w:rPr>
              <w:t>euro</w:t>
            </w:r>
            <w:proofErr w:type="spellEnd"/>
          </w:p>
        </w:tc>
        <w:tc>
          <w:tcPr>
            <w:tcW w:w="1131" w:type="dxa"/>
          </w:tcPr>
          <w:p w14:paraId="59D91F26" w14:textId="77777777" w:rsidR="00A9116E" w:rsidRPr="00795E73" w:rsidRDefault="00A9116E" w:rsidP="00EB099A">
            <w:pPr>
              <w:pStyle w:val="tabteksts"/>
              <w:jc w:val="right"/>
              <w:rPr>
                <w:szCs w:val="18"/>
              </w:rPr>
            </w:pPr>
            <w:r w:rsidRPr="00795E73">
              <w:rPr>
                <w:szCs w:val="18"/>
              </w:rPr>
              <w:t>1 257</w:t>
            </w:r>
          </w:p>
        </w:tc>
        <w:tc>
          <w:tcPr>
            <w:tcW w:w="1132" w:type="dxa"/>
          </w:tcPr>
          <w:p w14:paraId="798CD486" w14:textId="77777777" w:rsidR="00A9116E" w:rsidRPr="00795E73" w:rsidRDefault="00A9116E" w:rsidP="00EB099A">
            <w:pPr>
              <w:pStyle w:val="tabteksts"/>
              <w:jc w:val="right"/>
              <w:rPr>
                <w:szCs w:val="18"/>
              </w:rPr>
            </w:pPr>
            <w:r w:rsidRPr="00795E73">
              <w:rPr>
                <w:szCs w:val="18"/>
              </w:rPr>
              <w:t>583</w:t>
            </w:r>
          </w:p>
        </w:tc>
        <w:tc>
          <w:tcPr>
            <w:tcW w:w="1132" w:type="dxa"/>
          </w:tcPr>
          <w:p w14:paraId="2AC2076D" w14:textId="77777777" w:rsidR="00A9116E" w:rsidRPr="00795E73" w:rsidRDefault="00A9116E" w:rsidP="00EB099A">
            <w:pPr>
              <w:pStyle w:val="tabteksts"/>
              <w:jc w:val="right"/>
              <w:rPr>
                <w:szCs w:val="18"/>
              </w:rPr>
            </w:pPr>
            <w:r w:rsidRPr="00795E73">
              <w:rPr>
                <w:szCs w:val="18"/>
              </w:rPr>
              <w:t>1 372</w:t>
            </w:r>
          </w:p>
        </w:tc>
        <w:tc>
          <w:tcPr>
            <w:tcW w:w="1132" w:type="dxa"/>
          </w:tcPr>
          <w:p w14:paraId="70A3A60E" w14:textId="77777777" w:rsidR="00A9116E" w:rsidRPr="00795E73" w:rsidRDefault="00A9116E" w:rsidP="00EB099A">
            <w:pPr>
              <w:pStyle w:val="tabteksts"/>
              <w:jc w:val="right"/>
              <w:rPr>
                <w:szCs w:val="18"/>
              </w:rPr>
            </w:pPr>
            <w:r w:rsidRPr="00795E73">
              <w:rPr>
                <w:szCs w:val="18"/>
              </w:rPr>
              <w:t>1 265</w:t>
            </w:r>
          </w:p>
        </w:tc>
        <w:tc>
          <w:tcPr>
            <w:tcW w:w="1132" w:type="dxa"/>
          </w:tcPr>
          <w:p w14:paraId="51264F89" w14:textId="77777777" w:rsidR="00A9116E" w:rsidRPr="00795E73" w:rsidRDefault="00A9116E" w:rsidP="00EB099A">
            <w:pPr>
              <w:pStyle w:val="tabteksts"/>
              <w:jc w:val="right"/>
              <w:rPr>
                <w:szCs w:val="18"/>
              </w:rPr>
            </w:pPr>
            <w:r w:rsidRPr="00795E73">
              <w:rPr>
                <w:szCs w:val="18"/>
              </w:rPr>
              <w:t>1 016</w:t>
            </w:r>
          </w:p>
        </w:tc>
      </w:tr>
      <w:tr w:rsidR="00A9116E" w:rsidRPr="00795E73" w14:paraId="2828F5E6" w14:textId="77777777" w:rsidTr="00EB099A">
        <w:trPr>
          <w:trHeight w:val="567"/>
          <w:jc w:val="center"/>
        </w:trPr>
        <w:tc>
          <w:tcPr>
            <w:tcW w:w="3378" w:type="dxa"/>
            <w:vAlign w:val="center"/>
          </w:tcPr>
          <w:p w14:paraId="5C47E860" w14:textId="77777777" w:rsidR="00A9116E" w:rsidRPr="00795E73" w:rsidRDefault="00A9116E" w:rsidP="00EB099A">
            <w:pPr>
              <w:pStyle w:val="tabteksts"/>
              <w:rPr>
                <w:color w:val="000000" w:themeColor="text1"/>
                <w:szCs w:val="18"/>
                <w:lang w:eastAsia="lv-LV"/>
              </w:rPr>
            </w:pPr>
            <w:r w:rsidRPr="00795E73">
              <w:rPr>
                <w:color w:val="000000" w:themeColor="text1"/>
                <w:szCs w:val="18"/>
                <w:lang w:eastAsia="lv-LV"/>
              </w:rPr>
              <w:t xml:space="preserve">Kopējā atlīdzība gadā par ārštata darbinieku un uz līgumattiecību pamata nodarbināto, kas nav amatu sarakstā, pakalpojumiem, </w:t>
            </w:r>
            <w:proofErr w:type="spellStart"/>
            <w:r w:rsidRPr="00795E73">
              <w:rPr>
                <w:i/>
                <w:color w:val="000000" w:themeColor="text1"/>
                <w:szCs w:val="18"/>
                <w:lang w:eastAsia="lv-LV"/>
              </w:rPr>
              <w:t>euro</w:t>
            </w:r>
            <w:proofErr w:type="spellEnd"/>
          </w:p>
        </w:tc>
        <w:tc>
          <w:tcPr>
            <w:tcW w:w="1131" w:type="dxa"/>
          </w:tcPr>
          <w:p w14:paraId="4DAA938D" w14:textId="77777777" w:rsidR="00A9116E" w:rsidRPr="00795E73" w:rsidRDefault="00A9116E" w:rsidP="00EB099A">
            <w:pPr>
              <w:pStyle w:val="tabteksts"/>
              <w:jc w:val="right"/>
              <w:rPr>
                <w:szCs w:val="18"/>
              </w:rPr>
            </w:pPr>
            <w:r w:rsidRPr="00795E73">
              <w:rPr>
                <w:szCs w:val="18"/>
              </w:rPr>
              <w:t>3 498</w:t>
            </w:r>
          </w:p>
        </w:tc>
        <w:tc>
          <w:tcPr>
            <w:tcW w:w="1132" w:type="dxa"/>
          </w:tcPr>
          <w:p w14:paraId="23EB588C" w14:textId="77777777" w:rsidR="00A9116E" w:rsidRPr="00795E73" w:rsidRDefault="00A9116E" w:rsidP="00EB099A">
            <w:pPr>
              <w:pStyle w:val="tabteksts"/>
              <w:jc w:val="center"/>
            </w:pPr>
            <w:r w:rsidRPr="00795E73">
              <w:t>-</w:t>
            </w:r>
          </w:p>
        </w:tc>
        <w:tc>
          <w:tcPr>
            <w:tcW w:w="1132" w:type="dxa"/>
          </w:tcPr>
          <w:p w14:paraId="16B0C1E9" w14:textId="77777777" w:rsidR="00A9116E" w:rsidRPr="00795E73" w:rsidRDefault="00A9116E" w:rsidP="00EB099A">
            <w:pPr>
              <w:pStyle w:val="tabteksts"/>
              <w:jc w:val="center"/>
            </w:pPr>
            <w:r w:rsidRPr="00795E73">
              <w:t>-</w:t>
            </w:r>
          </w:p>
        </w:tc>
        <w:tc>
          <w:tcPr>
            <w:tcW w:w="1132" w:type="dxa"/>
          </w:tcPr>
          <w:p w14:paraId="160BD353" w14:textId="77777777" w:rsidR="00A9116E" w:rsidRPr="00795E73" w:rsidRDefault="00A9116E" w:rsidP="00EB099A">
            <w:pPr>
              <w:pStyle w:val="tabteksts"/>
              <w:jc w:val="center"/>
            </w:pPr>
            <w:r w:rsidRPr="00795E73">
              <w:t>-</w:t>
            </w:r>
          </w:p>
        </w:tc>
        <w:tc>
          <w:tcPr>
            <w:tcW w:w="1132" w:type="dxa"/>
          </w:tcPr>
          <w:p w14:paraId="5EB6DC29" w14:textId="77777777" w:rsidR="00A9116E" w:rsidRPr="00795E73" w:rsidRDefault="00A9116E" w:rsidP="00EB099A">
            <w:pPr>
              <w:pStyle w:val="tabteksts"/>
              <w:jc w:val="center"/>
            </w:pPr>
            <w:r w:rsidRPr="00795E73">
              <w:t>-</w:t>
            </w:r>
          </w:p>
        </w:tc>
      </w:tr>
    </w:tbl>
    <w:p w14:paraId="466E4CB3" w14:textId="77777777" w:rsidR="00A9116E" w:rsidRPr="00795E73" w:rsidRDefault="00A9116E" w:rsidP="00E670F0">
      <w:pPr>
        <w:pStyle w:val="Tabuluvirsraksti"/>
        <w:tabs>
          <w:tab w:val="left" w:pos="1252"/>
        </w:tabs>
        <w:spacing w:before="240" w:after="240"/>
        <w:rPr>
          <w:sz w:val="18"/>
          <w:szCs w:val="18"/>
          <w:lang w:eastAsia="lv-LV"/>
        </w:rPr>
      </w:pPr>
      <w:r w:rsidRPr="00795E73">
        <w:rPr>
          <w:b/>
          <w:color w:val="000000" w:themeColor="text1"/>
          <w:lang w:eastAsia="lv-LV"/>
        </w:rPr>
        <w:t>Izmaiņas izdevumos, salīdzinot 2022. gada projektu ar 2021. gada plānu</w:t>
      </w:r>
    </w:p>
    <w:p w14:paraId="10814832" w14:textId="77777777" w:rsidR="00A9116E" w:rsidRPr="00795E73" w:rsidRDefault="00A9116E" w:rsidP="00A9116E">
      <w:pPr>
        <w:spacing w:after="0"/>
        <w:ind w:left="7921" w:firstLine="720"/>
        <w:jc w:val="center"/>
        <w:rPr>
          <w:i/>
          <w:sz w:val="18"/>
          <w:szCs w:val="18"/>
        </w:rPr>
      </w:pPr>
      <w:proofErr w:type="spellStart"/>
      <w:r w:rsidRPr="00795E7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9116E" w:rsidRPr="00795E73" w14:paraId="6FDB185F" w14:textId="77777777" w:rsidTr="00EB099A">
        <w:trPr>
          <w:trHeight w:val="142"/>
          <w:tblHeader/>
          <w:jc w:val="center"/>
        </w:trPr>
        <w:tc>
          <w:tcPr>
            <w:tcW w:w="5241" w:type="dxa"/>
            <w:vAlign w:val="center"/>
          </w:tcPr>
          <w:p w14:paraId="4ABB5F7C" w14:textId="77777777" w:rsidR="00A9116E" w:rsidRPr="00795E73" w:rsidRDefault="00A9116E" w:rsidP="00EB099A">
            <w:pPr>
              <w:pStyle w:val="tabteksts"/>
              <w:jc w:val="center"/>
              <w:rPr>
                <w:szCs w:val="18"/>
              </w:rPr>
            </w:pPr>
            <w:r w:rsidRPr="00795E73">
              <w:rPr>
                <w:color w:val="000000" w:themeColor="text1"/>
                <w:szCs w:val="18"/>
                <w:lang w:eastAsia="lv-LV"/>
              </w:rPr>
              <w:t>Pasākums</w:t>
            </w:r>
          </w:p>
        </w:tc>
        <w:tc>
          <w:tcPr>
            <w:tcW w:w="1277" w:type="dxa"/>
            <w:vAlign w:val="center"/>
          </w:tcPr>
          <w:p w14:paraId="114AF02A"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Samazinājums</w:t>
            </w:r>
          </w:p>
        </w:tc>
        <w:tc>
          <w:tcPr>
            <w:tcW w:w="1277" w:type="dxa"/>
            <w:vAlign w:val="center"/>
          </w:tcPr>
          <w:p w14:paraId="02EC461D"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Palielinājums</w:t>
            </w:r>
          </w:p>
        </w:tc>
        <w:tc>
          <w:tcPr>
            <w:tcW w:w="1277" w:type="dxa"/>
            <w:vAlign w:val="center"/>
          </w:tcPr>
          <w:p w14:paraId="3D4A8B9F" w14:textId="77777777" w:rsidR="00A9116E" w:rsidRPr="00795E73" w:rsidRDefault="00A9116E" w:rsidP="00EB099A">
            <w:pPr>
              <w:pStyle w:val="tabteksts"/>
              <w:jc w:val="center"/>
              <w:rPr>
                <w:color w:val="000000" w:themeColor="text1"/>
                <w:szCs w:val="18"/>
                <w:lang w:eastAsia="lv-LV"/>
              </w:rPr>
            </w:pPr>
            <w:r w:rsidRPr="00795E73">
              <w:rPr>
                <w:color w:val="000000" w:themeColor="text1"/>
                <w:szCs w:val="18"/>
                <w:lang w:eastAsia="lv-LV"/>
              </w:rPr>
              <w:t>Izmaiņas</w:t>
            </w:r>
          </w:p>
        </w:tc>
      </w:tr>
      <w:tr w:rsidR="00A9116E" w:rsidRPr="00795E73" w14:paraId="650B1D22" w14:textId="77777777" w:rsidTr="00EB099A">
        <w:trPr>
          <w:trHeight w:val="142"/>
          <w:jc w:val="center"/>
        </w:trPr>
        <w:tc>
          <w:tcPr>
            <w:tcW w:w="5241" w:type="dxa"/>
            <w:shd w:val="clear" w:color="auto" w:fill="D9D9D9" w:themeFill="background1" w:themeFillShade="D9"/>
          </w:tcPr>
          <w:p w14:paraId="4342DB8A" w14:textId="77777777" w:rsidR="00A9116E" w:rsidRPr="00795E73" w:rsidRDefault="00A9116E" w:rsidP="00EB099A">
            <w:pPr>
              <w:pStyle w:val="tabteksts"/>
              <w:rPr>
                <w:szCs w:val="18"/>
              </w:rPr>
            </w:pPr>
            <w:r w:rsidRPr="00795E73">
              <w:rPr>
                <w:b/>
                <w:bCs/>
                <w:szCs w:val="18"/>
                <w:lang w:eastAsia="lv-LV"/>
              </w:rPr>
              <w:t>Izdevumi - kopā</w:t>
            </w:r>
          </w:p>
        </w:tc>
        <w:tc>
          <w:tcPr>
            <w:tcW w:w="1277" w:type="dxa"/>
            <w:shd w:val="clear" w:color="auto" w:fill="D9D9D9" w:themeFill="background1" w:themeFillShade="D9"/>
          </w:tcPr>
          <w:p w14:paraId="76ED0DAD" w14:textId="77777777" w:rsidR="00A9116E" w:rsidRPr="00795E73" w:rsidRDefault="00A9116E" w:rsidP="00EB099A">
            <w:pPr>
              <w:pStyle w:val="tabteksts"/>
              <w:jc w:val="right"/>
              <w:rPr>
                <w:b/>
                <w:szCs w:val="18"/>
              </w:rPr>
            </w:pPr>
            <w:r w:rsidRPr="00795E73">
              <w:rPr>
                <w:b/>
                <w:szCs w:val="18"/>
              </w:rPr>
              <w:t>8 447</w:t>
            </w:r>
          </w:p>
        </w:tc>
        <w:tc>
          <w:tcPr>
            <w:tcW w:w="1277" w:type="dxa"/>
            <w:shd w:val="clear" w:color="auto" w:fill="D9D9D9" w:themeFill="background1" w:themeFillShade="D9"/>
          </w:tcPr>
          <w:p w14:paraId="7F32B029" w14:textId="77777777" w:rsidR="00A9116E" w:rsidRPr="00795E73" w:rsidRDefault="00A9116E" w:rsidP="00EB099A">
            <w:pPr>
              <w:pStyle w:val="tabteksts"/>
              <w:jc w:val="right"/>
              <w:rPr>
                <w:b/>
                <w:szCs w:val="18"/>
              </w:rPr>
            </w:pPr>
            <w:r w:rsidRPr="00795E73">
              <w:rPr>
                <w:b/>
                <w:szCs w:val="18"/>
              </w:rPr>
              <w:t>73 466</w:t>
            </w:r>
          </w:p>
        </w:tc>
        <w:tc>
          <w:tcPr>
            <w:tcW w:w="1277" w:type="dxa"/>
            <w:shd w:val="clear" w:color="auto" w:fill="D9D9D9" w:themeFill="background1" w:themeFillShade="D9"/>
          </w:tcPr>
          <w:p w14:paraId="569D2116" w14:textId="77777777" w:rsidR="00A9116E" w:rsidRPr="00795E73" w:rsidRDefault="00A9116E" w:rsidP="00EB099A">
            <w:pPr>
              <w:pStyle w:val="tabteksts"/>
              <w:jc w:val="right"/>
              <w:rPr>
                <w:b/>
                <w:szCs w:val="18"/>
              </w:rPr>
            </w:pPr>
            <w:r w:rsidRPr="00795E73">
              <w:rPr>
                <w:b/>
                <w:szCs w:val="18"/>
              </w:rPr>
              <w:t>65 019</w:t>
            </w:r>
          </w:p>
        </w:tc>
      </w:tr>
      <w:tr w:rsidR="00A9116E" w:rsidRPr="00795E73" w14:paraId="4D4DB76C" w14:textId="77777777" w:rsidTr="00EB099A">
        <w:trPr>
          <w:jc w:val="center"/>
        </w:trPr>
        <w:tc>
          <w:tcPr>
            <w:tcW w:w="9072" w:type="dxa"/>
            <w:gridSpan w:val="4"/>
          </w:tcPr>
          <w:p w14:paraId="7669A0E0" w14:textId="77777777" w:rsidR="00A9116E" w:rsidRPr="00795E73" w:rsidRDefault="00A9116E" w:rsidP="00EB099A">
            <w:pPr>
              <w:pStyle w:val="tabteksts"/>
              <w:ind w:firstLine="313"/>
              <w:rPr>
                <w:szCs w:val="18"/>
              </w:rPr>
            </w:pPr>
            <w:r w:rsidRPr="00795E73">
              <w:rPr>
                <w:i/>
                <w:szCs w:val="18"/>
                <w:lang w:eastAsia="lv-LV"/>
              </w:rPr>
              <w:lastRenderedPageBreak/>
              <w:t>t. sk.:</w:t>
            </w:r>
          </w:p>
        </w:tc>
      </w:tr>
      <w:tr w:rsidR="00A9116E" w:rsidRPr="00795E73" w14:paraId="59134517" w14:textId="77777777" w:rsidTr="00EB099A">
        <w:trPr>
          <w:trHeight w:val="142"/>
          <w:jc w:val="center"/>
        </w:trPr>
        <w:tc>
          <w:tcPr>
            <w:tcW w:w="5241" w:type="dxa"/>
            <w:shd w:val="clear" w:color="auto" w:fill="F2F2F2" w:themeFill="background1" w:themeFillShade="F2"/>
          </w:tcPr>
          <w:p w14:paraId="3982826D" w14:textId="77777777" w:rsidR="00A9116E" w:rsidRPr="00795E73" w:rsidRDefault="00A9116E" w:rsidP="00EB099A">
            <w:pPr>
              <w:pStyle w:val="tabteksts"/>
              <w:rPr>
                <w:szCs w:val="18"/>
                <w:u w:val="single"/>
                <w:lang w:eastAsia="lv-LV"/>
              </w:rPr>
            </w:pPr>
            <w:r w:rsidRPr="00795E73">
              <w:rPr>
                <w:szCs w:val="18"/>
                <w:u w:val="single"/>
                <w:lang w:eastAsia="lv-LV"/>
              </w:rPr>
              <w:t>Ilgtermiņa saistības</w:t>
            </w:r>
          </w:p>
        </w:tc>
        <w:tc>
          <w:tcPr>
            <w:tcW w:w="1277" w:type="dxa"/>
            <w:shd w:val="clear" w:color="auto" w:fill="F2F2F2" w:themeFill="background1" w:themeFillShade="F2"/>
          </w:tcPr>
          <w:p w14:paraId="5ED2616B" w14:textId="77777777" w:rsidR="00A9116E" w:rsidRPr="00E670F0" w:rsidRDefault="00A9116E" w:rsidP="00EB099A">
            <w:pPr>
              <w:pStyle w:val="tabteksts"/>
              <w:jc w:val="right"/>
              <w:rPr>
                <w:szCs w:val="18"/>
              </w:rPr>
            </w:pPr>
            <w:r w:rsidRPr="00E670F0">
              <w:rPr>
                <w:szCs w:val="18"/>
              </w:rPr>
              <w:t>8 447</w:t>
            </w:r>
          </w:p>
        </w:tc>
        <w:tc>
          <w:tcPr>
            <w:tcW w:w="1277" w:type="dxa"/>
            <w:shd w:val="clear" w:color="auto" w:fill="F2F2F2" w:themeFill="background1" w:themeFillShade="F2"/>
          </w:tcPr>
          <w:p w14:paraId="47F02D32" w14:textId="77777777" w:rsidR="00A9116E" w:rsidRPr="00E670F0" w:rsidRDefault="00A9116E" w:rsidP="00EB099A">
            <w:pPr>
              <w:pStyle w:val="tabteksts"/>
              <w:jc w:val="right"/>
              <w:rPr>
                <w:szCs w:val="18"/>
              </w:rPr>
            </w:pPr>
            <w:r w:rsidRPr="00E670F0">
              <w:rPr>
                <w:szCs w:val="18"/>
              </w:rPr>
              <w:t>73 466</w:t>
            </w:r>
          </w:p>
        </w:tc>
        <w:tc>
          <w:tcPr>
            <w:tcW w:w="1277" w:type="dxa"/>
            <w:shd w:val="clear" w:color="auto" w:fill="F2F2F2" w:themeFill="background1" w:themeFillShade="F2"/>
          </w:tcPr>
          <w:p w14:paraId="6402C382" w14:textId="77777777" w:rsidR="00A9116E" w:rsidRPr="00E670F0" w:rsidRDefault="00A9116E" w:rsidP="00EB099A">
            <w:pPr>
              <w:pStyle w:val="tabteksts"/>
              <w:jc w:val="right"/>
              <w:rPr>
                <w:szCs w:val="18"/>
              </w:rPr>
            </w:pPr>
            <w:r w:rsidRPr="00E670F0">
              <w:rPr>
                <w:szCs w:val="18"/>
              </w:rPr>
              <w:t>65 019</w:t>
            </w:r>
          </w:p>
        </w:tc>
      </w:tr>
      <w:tr w:rsidR="00A9116E" w:rsidRPr="00795E73" w14:paraId="22719E80" w14:textId="77777777" w:rsidTr="00EB099A">
        <w:trPr>
          <w:trHeight w:val="142"/>
          <w:jc w:val="center"/>
        </w:trPr>
        <w:tc>
          <w:tcPr>
            <w:tcW w:w="5241" w:type="dxa"/>
            <w:vAlign w:val="center"/>
          </w:tcPr>
          <w:p w14:paraId="534E6EA7" w14:textId="77777777" w:rsidR="00A9116E" w:rsidRPr="00795E73" w:rsidRDefault="00A9116E" w:rsidP="00A367AE">
            <w:pPr>
              <w:pStyle w:val="tabteksts"/>
              <w:jc w:val="both"/>
              <w:rPr>
                <w:i/>
                <w:szCs w:val="18"/>
                <w:lang w:eastAsia="lv-LV"/>
              </w:rPr>
            </w:pPr>
            <w:r w:rsidRPr="00795E73">
              <w:rPr>
                <w:i/>
                <w:color w:val="000000"/>
                <w:szCs w:val="18"/>
                <w:lang w:eastAsia="lv-LV"/>
              </w:rPr>
              <w:t xml:space="preserve">Izdevumi Latvijas Nacionālās bibliotēkas projekta “Vairāk par vienkāršu informācijas meklēšanu: digitālo prasmju veicināšana bibliotēku un pētnieku kopienās” īstenošanai </w:t>
            </w:r>
          </w:p>
        </w:tc>
        <w:tc>
          <w:tcPr>
            <w:tcW w:w="1277" w:type="dxa"/>
          </w:tcPr>
          <w:p w14:paraId="02F7DAB5" w14:textId="77777777" w:rsidR="00A9116E" w:rsidRPr="00795E73" w:rsidRDefault="00A9116E" w:rsidP="00EB099A">
            <w:pPr>
              <w:pStyle w:val="tabteksts"/>
              <w:jc w:val="right"/>
              <w:rPr>
                <w:szCs w:val="18"/>
              </w:rPr>
            </w:pPr>
            <w:r w:rsidRPr="00795E73">
              <w:rPr>
                <w:szCs w:val="18"/>
              </w:rPr>
              <w:t>8 447</w:t>
            </w:r>
          </w:p>
        </w:tc>
        <w:tc>
          <w:tcPr>
            <w:tcW w:w="1277" w:type="dxa"/>
          </w:tcPr>
          <w:p w14:paraId="798E03A7" w14:textId="77777777" w:rsidR="00A9116E" w:rsidRPr="00795E73" w:rsidRDefault="00A9116E" w:rsidP="00EB099A">
            <w:pPr>
              <w:pStyle w:val="tabteksts"/>
              <w:jc w:val="center"/>
            </w:pPr>
            <w:r w:rsidRPr="00795E73">
              <w:t>-</w:t>
            </w:r>
          </w:p>
        </w:tc>
        <w:tc>
          <w:tcPr>
            <w:tcW w:w="1277" w:type="dxa"/>
          </w:tcPr>
          <w:p w14:paraId="582F1CD3" w14:textId="77777777" w:rsidR="00A9116E" w:rsidRPr="00795E73" w:rsidRDefault="00A9116E" w:rsidP="00EB099A">
            <w:pPr>
              <w:pStyle w:val="tabteksts"/>
              <w:jc w:val="right"/>
              <w:rPr>
                <w:szCs w:val="18"/>
              </w:rPr>
            </w:pPr>
            <w:r w:rsidRPr="00795E73">
              <w:rPr>
                <w:szCs w:val="18"/>
              </w:rPr>
              <w:t>-8 447</w:t>
            </w:r>
          </w:p>
        </w:tc>
      </w:tr>
      <w:tr w:rsidR="00A9116E" w:rsidRPr="00BB2102" w14:paraId="4F53527E" w14:textId="77777777" w:rsidTr="00EB099A">
        <w:trPr>
          <w:trHeight w:val="142"/>
          <w:jc w:val="center"/>
        </w:trPr>
        <w:tc>
          <w:tcPr>
            <w:tcW w:w="5241" w:type="dxa"/>
            <w:vAlign w:val="center"/>
          </w:tcPr>
          <w:p w14:paraId="7BDA51CA" w14:textId="77777777" w:rsidR="00A9116E" w:rsidRPr="00795E73" w:rsidRDefault="00A9116E" w:rsidP="00A367AE">
            <w:pPr>
              <w:pStyle w:val="tabteksts"/>
              <w:jc w:val="both"/>
              <w:rPr>
                <w:i/>
                <w:szCs w:val="18"/>
                <w:lang w:eastAsia="lv-LV"/>
              </w:rPr>
            </w:pPr>
            <w:r w:rsidRPr="00795E73">
              <w:rPr>
                <w:i/>
                <w:color w:val="000000"/>
                <w:szCs w:val="18"/>
                <w:lang w:eastAsia="lv-LV"/>
              </w:rPr>
              <w:t xml:space="preserve">Izdevumi Latvijas Nacionālās bibliotēkas projekta “Mazināt plaisas ar kultūras un izglītības palīdzību” īstenošanai </w:t>
            </w:r>
          </w:p>
        </w:tc>
        <w:tc>
          <w:tcPr>
            <w:tcW w:w="1277" w:type="dxa"/>
          </w:tcPr>
          <w:p w14:paraId="0180A28E" w14:textId="77777777" w:rsidR="00A9116E" w:rsidRPr="00795E73" w:rsidRDefault="00A9116E" w:rsidP="00EB099A">
            <w:pPr>
              <w:pStyle w:val="tabteksts"/>
              <w:jc w:val="center"/>
            </w:pPr>
            <w:r w:rsidRPr="00795E73">
              <w:t>-</w:t>
            </w:r>
          </w:p>
        </w:tc>
        <w:tc>
          <w:tcPr>
            <w:tcW w:w="1277" w:type="dxa"/>
          </w:tcPr>
          <w:p w14:paraId="3EE8D1EA" w14:textId="77777777" w:rsidR="00A9116E" w:rsidRPr="00795E73" w:rsidRDefault="00A9116E" w:rsidP="00EB099A">
            <w:pPr>
              <w:pStyle w:val="tabteksts"/>
              <w:jc w:val="right"/>
              <w:rPr>
                <w:szCs w:val="18"/>
              </w:rPr>
            </w:pPr>
            <w:r w:rsidRPr="00795E73">
              <w:rPr>
                <w:szCs w:val="18"/>
              </w:rPr>
              <w:t>73 466</w:t>
            </w:r>
          </w:p>
        </w:tc>
        <w:tc>
          <w:tcPr>
            <w:tcW w:w="1277" w:type="dxa"/>
          </w:tcPr>
          <w:p w14:paraId="04C9DDEC" w14:textId="77777777" w:rsidR="00A9116E" w:rsidRPr="00BB2102" w:rsidRDefault="00A9116E" w:rsidP="00EB099A">
            <w:pPr>
              <w:pStyle w:val="tabteksts"/>
              <w:jc w:val="right"/>
              <w:rPr>
                <w:szCs w:val="18"/>
              </w:rPr>
            </w:pPr>
            <w:r w:rsidRPr="00795E73">
              <w:rPr>
                <w:szCs w:val="18"/>
              </w:rPr>
              <w:t>73 466</w:t>
            </w:r>
          </w:p>
        </w:tc>
      </w:tr>
    </w:tbl>
    <w:p w14:paraId="565EAAD7" w14:textId="6425D9C8" w:rsidR="00A9116E" w:rsidRPr="0094260D" w:rsidRDefault="00A9116E" w:rsidP="00E670F0">
      <w:pPr>
        <w:pStyle w:val="cipari"/>
      </w:pPr>
    </w:p>
    <w:sectPr w:rsidR="00A9116E" w:rsidRPr="0094260D" w:rsidSect="00DB6621">
      <w:headerReference w:type="default" r:id="rId14"/>
      <w:footerReference w:type="default" r:id="rId15"/>
      <w:pgSz w:w="11906" w:h="16838"/>
      <w:pgMar w:top="1418" w:right="1134" w:bottom="1134" w:left="1701" w:header="709" w:footer="709" w:gutter="0"/>
      <w:pgNumType w:start="6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A5A2" w14:textId="77777777" w:rsidR="005E730F" w:rsidRDefault="005E730F" w:rsidP="005F0727">
      <w:r>
        <w:separator/>
      </w:r>
    </w:p>
  </w:endnote>
  <w:endnote w:type="continuationSeparator" w:id="0">
    <w:p w14:paraId="2F9F7371" w14:textId="77777777" w:rsidR="005E730F" w:rsidRDefault="005E730F"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6B09" w14:textId="248DE0C4" w:rsidR="005E730F" w:rsidRPr="00162539" w:rsidRDefault="005E730F" w:rsidP="006B0636">
    <w:pPr>
      <w:pStyle w:val="Footer"/>
      <w:spacing w:after="0"/>
      <w:ind w:firstLine="0"/>
      <w:rPr>
        <w:sz w:val="20"/>
      </w:rPr>
    </w:pPr>
    <w:r w:rsidRPr="00162539">
      <w:rPr>
        <w:sz w:val="20"/>
      </w:rPr>
      <w:fldChar w:fldCharType="begin"/>
    </w:r>
    <w:r w:rsidRPr="00162539">
      <w:rPr>
        <w:sz w:val="20"/>
      </w:rPr>
      <w:instrText xml:space="preserve"> FILENAME   \* MERGEFORMAT </w:instrText>
    </w:r>
    <w:r w:rsidRPr="00162539">
      <w:rPr>
        <w:sz w:val="20"/>
      </w:rPr>
      <w:fldChar w:fldCharType="separate"/>
    </w:r>
    <w:r>
      <w:rPr>
        <w:noProof/>
        <w:sz w:val="20"/>
      </w:rPr>
      <w:t>FMPask_5.3_22_KM_111021_proj2022.docx</w:t>
    </w:r>
    <w:r w:rsidRPr="00162539">
      <w:rPr>
        <w:noProof/>
        <w:sz w:val="20"/>
      </w:rPr>
      <w:fldChar w:fldCharType="end"/>
    </w:r>
    <w:r w:rsidRPr="0016253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6F0D1" w14:textId="77777777" w:rsidR="005E730F" w:rsidRDefault="005E730F" w:rsidP="00E81CF6">
      <w:pPr>
        <w:spacing w:after="0"/>
        <w:ind w:firstLine="0"/>
      </w:pPr>
      <w:r>
        <w:separator/>
      </w:r>
    </w:p>
  </w:footnote>
  <w:footnote w:type="continuationSeparator" w:id="0">
    <w:p w14:paraId="4D71D62D" w14:textId="77777777" w:rsidR="005E730F" w:rsidRDefault="005E730F"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219552875"/>
      <w:docPartObj>
        <w:docPartGallery w:val="Page Numbers (Top of Page)"/>
        <w:docPartUnique/>
      </w:docPartObj>
    </w:sdtPr>
    <w:sdtEndPr>
      <w:rPr>
        <w:noProof/>
        <w:sz w:val="24"/>
        <w:szCs w:val="24"/>
      </w:rPr>
    </w:sdtEndPr>
    <w:sdtContent>
      <w:p w14:paraId="48E5D9B7" w14:textId="3FF91D95" w:rsidR="005E730F" w:rsidRPr="00DB6621" w:rsidRDefault="005E730F" w:rsidP="005D6DBC">
        <w:pPr>
          <w:pStyle w:val="Header"/>
          <w:tabs>
            <w:tab w:val="clear" w:pos="4153"/>
          </w:tabs>
          <w:ind w:firstLine="0"/>
          <w:jc w:val="center"/>
          <w:rPr>
            <w:szCs w:val="24"/>
          </w:rPr>
        </w:pPr>
        <w:r w:rsidRPr="00DB6621">
          <w:rPr>
            <w:szCs w:val="24"/>
          </w:rPr>
          <w:fldChar w:fldCharType="begin"/>
        </w:r>
        <w:r w:rsidRPr="00DB6621">
          <w:rPr>
            <w:szCs w:val="24"/>
          </w:rPr>
          <w:instrText xml:space="preserve"> PAGE   \* MERGEFORMAT </w:instrText>
        </w:r>
        <w:r w:rsidRPr="00DB6621">
          <w:rPr>
            <w:szCs w:val="24"/>
          </w:rPr>
          <w:fldChar w:fldCharType="separate"/>
        </w:r>
        <w:r w:rsidR="00920C1E" w:rsidRPr="00DB6621">
          <w:rPr>
            <w:noProof/>
            <w:szCs w:val="24"/>
          </w:rPr>
          <w:t>78</w:t>
        </w:r>
        <w:r w:rsidR="00920C1E" w:rsidRPr="00DB6621">
          <w:rPr>
            <w:noProof/>
            <w:szCs w:val="24"/>
          </w:rPr>
          <w:t>0</w:t>
        </w:r>
        <w:r w:rsidRPr="00DB6621">
          <w:rPr>
            <w:noProof/>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04D43"/>
    <w:multiLevelType w:val="hybridMultilevel"/>
    <w:tmpl w:val="8812B548"/>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5150DA"/>
    <w:multiLevelType w:val="hybridMultilevel"/>
    <w:tmpl w:val="962EF64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7805F5A"/>
    <w:multiLevelType w:val="hybridMultilevel"/>
    <w:tmpl w:val="B01223B2"/>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0E840CAF"/>
    <w:multiLevelType w:val="hybridMultilevel"/>
    <w:tmpl w:val="FC444400"/>
    <w:lvl w:ilvl="0" w:tplc="447A504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C5A627C"/>
    <w:multiLevelType w:val="hybridMultilevel"/>
    <w:tmpl w:val="64184F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C257EE"/>
    <w:multiLevelType w:val="hybridMultilevel"/>
    <w:tmpl w:val="6E065AA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244B0464"/>
    <w:multiLevelType w:val="hybridMultilevel"/>
    <w:tmpl w:val="EEBC3C86"/>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30538"/>
    <w:multiLevelType w:val="hybridMultilevel"/>
    <w:tmpl w:val="C25AB30E"/>
    <w:lvl w:ilvl="0" w:tplc="CE4E3202">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6A94ABE"/>
    <w:multiLevelType w:val="hybridMultilevel"/>
    <w:tmpl w:val="91E2F76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82A1F36"/>
    <w:multiLevelType w:val="hybridMultilevel"/>
    <w:tmpl w:val="24B0BA52"/>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5"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3A74939"/>
    <w:multiLevelType w:val="hybridMultilevel"/>
    <w:tmpl w:val="516055EC"/>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43A4166"/>
    <w:multiLevelType w:val="hybridMultilevel"/>
    <w:tmpl w:val="8CD8D388"/>
    <w:lvl w:ilvl="0" w:tplc="6156A30C">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8" w15:restartNumberingAfterBreak="0">
    <w:nsid w:val="34AE24E5"/>
    <w:multiLevelType w:val="hybridMultilevel"/>
    <w:tmpl w:val="99B8C666"/>
    <w:lvl w:ilvl="0" w:tplc="38F43612">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9955008"/>
    <w:multiLevelType w:val="hybridMultilevel"/>
    <w:tmpl w:val="1EC23BC6"/>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B1D0A49"/>
    <w:multiLevelType w:val="hybridMultilevel"/>
    <w:tmpl w:val="BFF0D250"/>
    <w:lvl w:ilvl="0" w:tplc="8D546FF0">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41220963"/>
    <w:multiLevelType w:val="hybridMultilevel"/>
    <w:tmpl w:val="94B43DC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5EC203F"/>
    <w:multiLevelType w:val="hybridMultilevel"/>
    <w:tmpl w:val="6C2AE830"/>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6" w15:restartNumberingAfterBreak="0">
    <w:nsid w:val="47195563"/>
    <w:multiLevelType w:val="hybridMultilevel"/>
    <w:tmpl w:val="E44E296E"/>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7" w15:restartNumberingAfterBreak="0">
    <w:nsid w:val="4CB63A0D"/>
    <w:multiLevelType w:val="hybridMultilevel"/>
    <w:tmpl w:val="7E6090BE"/>
    <w:lvl w:ilvl="0" w:tplc="C380BF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3E65C84"/>
    <w:multiLevelType w:val="hybridMultilevel"/>
    <w:tmpl w:val="19042B0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543E153E"/>
    <w:multiLevelType w:val="hybridMultilevel"/>
    <w:tmpl w:val="B33C89C6"/>
    <w:lvl w:ilvl="0" w:tplc="6BA4EE7C">
      <w:start w:val="1"/>
      <w:numFmt w:val="decimal"/>
      <w:lvlText w:val="%1)"/>
      <w:lvlJc w:val="left"/>
      <w:pPr>
        <w:ind w:left="928"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58976886"/>
    <w:multiLevelType w:val="hybridMultilevel"/>
    <w:tmpl w:val="80466FAE"/>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9072895"/>
    <w:multiLevelType w:val="hybridMultilevel"/>
    <w:tmpl w:val="1A8CBF96"/>
    <w:lvl w:ilvl="0" w:tplc="48D8F978">
      <w:start w:val="4"/>
      <w:numFmt w:val="decimal"/>
      <w:lvlText w:val="%1"/>
      <w:lvlJc w:val="left"/>
      <w:pPr>
        <w:ind w:left="720"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DD90879"/>
    <w:multiLevelType w:val="hybridMultilevel"/>
    <w:tmpl w:val="C5D4FF7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15:restartNumberingAfterBreak="0">
    <w:nsid w:val="634467C4"/>
    <w:multiLevelType w:val="hybridMultilevel"/>
    <w:tmpl w:val="7A3855EA"/>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63550CC5"/>
    <w:multiLevelType w:val="hybridMultilevel"/>
    <w:tmpl w:val="0EB6C3EA"/>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7" w15:restartNumberingAfterBreak="0">
    <w:nsid w:val="64AF6148"/>
    <w:multiLevelType w:val="hybridMultilevel"/>
    <w:tmpl w:val="9AB0F81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8"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66324CF9"/>
    <w:multiLevelType w:val="hybridMultilevel"/>
    <w:tmpl w:val="3D2C52A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66476F78"/>
    <w:multiLevelType w:val="hybridMultilevel"/>
    <w:tmpl w:val="D42E9182"/>
    <w:lvl w:ilvl="0" w:tplc="5D76E446">
      <w:start w:val="1"/>
      <w:numFmt w:val="decimal"/>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6F420DB5"/>
    <w:multiLevelType w:val="hybridMultilevel"/>
    <w:tmpl w:val="0FE2B362"/>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2" w15:restartNumberingAfterBreak="0">
    <w:nsid w:val="7282343D"/>
    <w:multiLevelType w:val="hybridMultilevel"/>
    <w:tmpl w:val="071869C0"/>
    <w:lvl w:ilvl="0" w:tplc="1C5EB6FA">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922AF0"/>
    <w:multiLevelType w:val="hybridMultilevel"/>
    <w:tmpl w:val="6CCE82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5C02213"/>
    <w:multiLevelType w:val="hybridMultilevel"/>
    <w:tmpl w:val="106A167A"/>
    <w:lvl w:ilvl="0" w:tplc="7362129A">
      <w:start w:val="4"/>
      <w:numFmt w:val="bullet"/>
      <w:lvlText w:val="-"/>
      <w:lvlJc w:val="left"/>
      <w:pPr>
        <w:ind w:left="720" w:hanging="360"/>
      </w:pPr>
      <w:rPr>
        <w:rFonts w:ascii="Times New Roman" w:eastAsia="Times New Roman" w:hAnsi="Times New Roman" w:cs="Times New Roman" w:hint="default"/>
        <w:u w:val="none"/>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6" w15:restartNumberingAfterBreak="0">
    <w:nsid w:val="798E050C"/>
    <w:multiLevelType w:val="hybridMultilevel"/>
    <w:tmpl w:val="BC8CF6D6"/>
    <w:lvl w:ilvl="0" w:tplc="6156A30C">
      <w:start w:val="1"/>
      <w:numFmt w:val="decimal"/>
      <w:lvlText w:val="%1)"/>
      <w:lvlJc w:val="left"/>
      <w:pPr>
        <w:ind w:left="1459" w:hanging="39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7CCB38ED"/>
    <w:multiLevelType w:val="hybridMultilevel"/>
    <w:tmpl w:val="533A5366"/>
    <w:lvl w:ilvl="0" w:tplc="D5FEEE8E">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8"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39"/>
  </w:num>
  <w:num w:numId="2">
    <w:abstractNumId w:val="7"/>
  </w:num>
  <w:num w:numId="3">
    <w:abstractNumId w:val="16"/>
  </w:num>
  <w:num w:numId="4">
    <w:abstractNumId w:val="2"/>
  </w:num>
  <w:num w:numId="5">
    <w:abstractNumId w:val="40"/>
  </w:num>
  <w:num w:numId="6">
    <w:abstractNumId w:val="27"/>
  </w:num>
  <w:num w:numId="7">
    <w:abstractNumId w:val="22"/>
  </w:num>
  <w:num w:numId="8">
    <w:abstractNumId w:val="8"/>
  </w:num>
  <w:num w:numId="9">
    <w:abstractNumId w:val="13"/>
  </w:num>
  <w:num w:numId="10">
    <w:abstractNumId w:val="31"/>
  </w:num>
  <w:num w:numId="11">
    <w:abstractNumId w:val="10"/>
  </w:num>
  <w:num w:numId="12">
    <w:abstractNumId w:val="47"/>
  </w:num>
  <w:num w:numId="13">
    <w:abstractNumId w:val="35"/>
  </w:num>
  <w:num w:numId="14">
    <w:abstractNumId w:val="25"/>
  </w:num>
  <w:num w:numId="15">
    <w:abstractNumId w:val="3"/>
  </w:num>
  <w:num w:numId="16">
    <w:abstractNumId w:val="4"/>
  </w:num>
  <w:num w:numId="17">
    <w:abstractNumId w:val="29"/>
  </w:num>
  <w:num w:numId="18">
    <w:abstractNumId w:val="14"/>
  </w:num>
  <w:num w:numId="19">
    <w:abstractNumId w:val="23"/>
  </w:num>
  <w:num w:numId="20">
    <w:abstractNumId w:val="36"/>
  </w:num>
  <w:num w:numId="21">
    <w:abstractNumId w:val="21"/>
  </w:num>
  <w:num w:numId="22">
    <w:abstractNumId w:val="26"/>
  </w:num>
  <w:num w:numId="23">
    <w:abstractNumId w:val="33"/>
  </w:num>
  <w:num w:numId="24">
    <w:abstractNumId w:val="41"/>
  </w:num>
  <w:num w:numId="25">
    <w:abstractNumId w:val="17"/>
  </w:num>
  <w:num w:numId="26">
    <w:abstractNumId w:val="46"/>
  </w:num>
  <w:num w:numId="27">
    <w:abstractNumId w:val="11"/>
  </w:num>
  <w:num w:numId="28">
    <w:abstractNumId w:val="9"/>
  </w:num>
  <w:num w:numId="29">
    <w:abstractNumId w:val="45"/>
  </w:num>
  <w:num w:numId="30">
    <w:abstractNumId w:val="28"/>
  </w:num>
  <w:num w:numId="31">
    <w:abstractNumId w:val="38"/>
  </w:num>
  <w:num w:numId="32">
    <w:abstractNumId w:val="48"/>
  </w:num>
  <w:num w:numId="33">
    <w:abstractNumId w:val="19"/>
  </w:num>
  <w:num w:numId="34">
    <w:abstractNumId w:val="15"/>
  </w:num>
  <w:num w:numId="35">
    <w:abstractNumId w:val="1"/>
  </w:num>
  <w:num w:numId="36">
    <w:abstractNumId w:val="24"/>
  </w:num>
  <w:num w:numId="37">
    <w:abstractNumId w:val="5"/>
  </w:num>
  <w:num w:numId="38">
    <w:abstractNumId w:val="20"/>
  </w:num>
  <w:num w:numId="39">
    <w:abstractNumId w:val="34"/>
  </w:num>
  <w:num w:numId="40">
    <w:abstractNumId w:val="30"/>
  </w:num>
  <w:num w:numId="41">
    <w:abstractNumId w:val="42"/>
  </w:num>
  <w:num w:numId="42">
    <w:abstractNumId w:val="6"/>
  </w:num>
  <w:num w:numId="43">
    <w:abstractNumId w:val="18"/>
  </w:num>
  <w:num w:numId="44">
    <w:abstractNumId w:val="44"/>
  </w:num>
  <w:num w:numId="45">
    <w:abstractNumId w:val="32"/>
  </w:num>
  <w:num w:numId="46">
    <w:abstractNumId w:val="43"/>
  </w:num>
  <w:num w:numId="47">
    <w:abstractNumId w:val="37"/>
  </w:num>
  <w:num w:numId="4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0A8"/>
    <w:rsid w:val="00001CA5"/>
    <w:rsid w:val="00004B0C"/>
    <w:rsid w:val="00016579"/>
    <w:rsid w:val="000179B1"/>
    <w:rsid w:val="000207D7"/>
    <w:rsid w:val="00020C94"/>
    <w:rsid w:val="00021129"/>
    <w:rsid w:val="000215B0"/>
    <w:rsid w:val="00021603"/>
    <w:rsid w:val="000227D5"/>
    <w:rsid w:val="000248FE"/>
    <w:rsid w:val="0003111D"/>
    <w:rsid w:val="00045E85"/>
    <w:rsid w:val="00050C4D"/>
    <w:rsid w:val="000519FE"/>
    <w:rsid w:val="0005458C"/>
    <w:rsid w:val="00062720"/>
    <w:rsid w:val="000630FF"/>
    <w:rsid w:val="0006314E"/>
    <w:rsid w:val="00066E95"/>
    <w:rsid w:val="000836AC"/>
    <w:rsid w:val="00084367"/>
    <w:rsid w:val="00084F53"/>
    <w:rsid w:val="00087071"/>
    <w:rsid w:val="00091F10"/>
    <w:rsid w:val="00094CCE"/>
    <w:rsid w:val="0009661F"/>
    <w:rsid w:val="00097B57"/>
    <w:rsid w:val="000A0729"/>
    <w:rsid w:val="000A4D7E"/>
    <w:rsid w:val="000A53EF"/>
    <w:rsid w:val="000A717A"/>
    <w:rsid w:val="000B0B24"/>
    <w:rsid w:val="000B0DBF"/>
    <w:rsid w:val="000B2546"/>
    <w:rsid w:val="000C1C19"/>
    <w:rsid w:val="000C4770"/>
    <w:rsid w:val="000D0A9D"/>
    <w:rsid w:val="000D4522"/>
    <w:rsid w:val="000D740C"/>
    <w:rsid w:val="000E16AF"/>
    <w:rsid w:val="000E3508"/>
    <w:rsid w:val="000E368B"/>
    <w:rsid w:val="000E48B5"/>
    <w:rsid w:val="000F149B"/>
    <w:rsid w:val="000F153F"/>
    <w:rsid w:val="000F43BA"/>
    <w:rsid w:val="00102A30"/>
    <w:rsid w:val="00111091"/>
    <w:rsid w:val="00114FAE"/>
    <w:rsid w:val="00116DE4"/>
    <w:rsid w:val="0012204E"/>
    <w:rsid w:val="00123554"/>
    <w:rsid w:val="00123D97"/>
    <w:rsid w:val="001240A1"/>
    <w:rsid w:val="001254B0"/>
    <w:rsid w:val="001313C5"/>
    <w:rsid w:val="0013447C"/>
    <w:rsid w:val="00136EDC"/>
    <w:rsid w:val="00140E25"/>
    <w:rsid w:val="00143D07"/>
    <w:rsid w:val="00146936"/>
    <w:rsid w:val="00147519"/>
    <w:rsid w:val="00150EE3"/>
    <w:rsid w:val="00151120"/>
    <w:rsid w:val="00154227"/>
    <w:rsid w:val="00154DB7"/>
    <w:rsid w:val="00157334"/>
    <w:rsid w:val="00162539"/>
    <w:rsid w:val="001626D8"/>
    <w:rsid w:val="00162B1F"/>
    <w:rsid w:val="001649C4"/>
    <w:rsid w:val="00166708"/>
    <w:rsid w:val="00171AAD"/>
    <w:rsid w:val="00171CD5"/>
    <w:rsid w:val="00172DFD"/>
    <w:rsid w:val="00174A7F"/>
    <w:rsid w:val="001752C6"/>
    <w:rsid w:val="001821EC"/>
    <w:rsid w:val="00182286"/>
    <w:rsid w:val="0018785D"/>
    <w:rsid w:val="00192D28"/>
    <w:rsid w:val="001A1908"/>
    <w:rsid w:val="001B2015"/>
    <w:rsid w:val="001B3EFF"/>
    <w:rsid w:val="001B5CE0"/>
    <w:rsid w:val="001B649F"/>
    <w:rsid w:val="001C01ED"/>
    <w:rsid w:val="001C5268"/>
    <w:rsid w:val="001C6B44"/>
    <w:rsid w:val="001C72E4"/>
    <w:rsid w:val="001D31B9"/>
    <w:rsid w:val="001D6024"/>
    <w:rsid w:val="001D71DE"/>
    <w:rsid w:val="001E0C10"/>
    <w:rsid w:val="001E1E39"/>
    <w:rsid w:val="001E3A85"/>
    <w:rsid w:val="001E53E0"/>
    <w:rsid w:val="001E563A"/>
    <w:rsid w:val="001E7AD3"/>
    <w:rsid w:val="001F0718"/>
    <w:rsid w:val="001F0748"/>
    <w:rsid w:val="001F2172"/>
    <w:rsid w:val="001F2754"/>
    <w:rsid w:val="001F3926"/>
    <w:rsid w:val="001F6239"/>
    <w:rsid w:val="001F6912"/>
    <w:rsid w:val="001F7937"/>
    <w:rsid w:val="00200271"/>
    <w:rsid w:val="00200776"/>
    <w:rsid w:val="00201659"/>
    <w:rsid w:val="00203849"/>
    <w:rsid w:val="00204038"/>
    <w:rsid w:val="00205FA6"/>
    <w:rsid w:val="002060BA"/>
    <w:rsid w:val="00212205"/>
    <w:rsid w:val="00213971"/>
    <w:rsid w:val="00213B1D"/>
    <w:rsid w:val="00221C33"/>
    <w:rsid w:val="00223C8F"/>
    <w:rsid w:val="00225A65"/>
    <w:rsid w:val="00225AFE"/>
    <w:rsid w:val="00225DFA"/>
    <w:rsid w:val="0022630C"/>
    <w:rsid w:val="0022713E"/>
    <w:rsid w:val="00233B9C"/>
    <w:rsid w:val="00236C1B"/>
    <w:rsid w:val="00240D57"/>
    <w:rsid w:val="00244520"/>
    <w:rsid w:val="00245C56"/>
    <w:rsid w:val="002514A4"/>
    <w:rsid w:val="0025796E"/>
    <w:rsid w:val="00261952"/>
    <w:rsid w:val="0026795B"/>
    <w:rsid w:val="00271456"/>
    <w:rsid w:val="00273C5E"/>
    <w:rsid w:val="00273F4C"/>
    <w:rsid w:val="0027478E"/>
    <w:rsid w:val="00275A20"/>
    <w:rsid w:val="0027622E"/>
    <w:rsid w:val="00280D6B"/>
    <w:rsid w:val="002814E2"/>
    <w:rsid w:val="00285F09"/>
    <w:rsid w:val="002871AE"/>
    <w:rsid w:val="00287793"/>
    <w:rsid w:val="00293DCF"/>
    <w:rsid w:val="002962A5"/>
    <w:rsid w:val="00296EA8"/>
    <w:rsid w:val="00297897"/>
    <w:rsid w:val="002978EC"/>
    <w:rsid w:val="002A40E1"/>
    <w:rsid w:val="002A6B9B"/>
    <w:rsid w:val="002B1A01"/>
    <w:rsid w:val="002B1D73"/>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0253"/>
    <w:rsid w:val="002F2445"/>
    <w:rsid w:val="00303E4F"/>
    <w:rsid w:val="00303ECD"/>
    <w:rsid w:val="0030724F"/>
    <w:rsid w:val="00310720"/>
    <w:rsid w:val="00310B68"/>
    <w:rsid w:val="003116EB"/>
    <w:rsid w:val="003169BC"/>
    <w:rsid w:val="00316C0F"/>
    <w:rsid w:val="0032346F"/>
    <w:rsid w:val="00323F66"/>
    <w:rsid w:val="00325C6E"/>
    <w:rsid w:val="00330D60"/>
    <w:rsid w:val="00335FD8"/>
    <w:rsid w:val="00340733"/>
    <w:rsid w:val="00340D63"/>
    <w:rsid w:val="00342ACF"/>
    <w:rsid w:val="00345F91"/>
    <w:rsid w:val="00346942"/>
    <w:rsid w:val="00347F97"/>
    <w:rsid w:val="00350039"/>
    <w:rsid w:val="0035113F"/>
    <w:rsid w:val="0035416F"/>
    <w:rsid w:val="00354391"/>
    <w:rsid w:val="00355AA2"/>
    <w:rsid w:val="0036049D"/>
    <w:rsid w:val="0036068A"/>
    <w:rsid w:val="00374B67"/>
    <w:rsid w:val="00381010"/>
    <w:rsid w:val="003843F9"/>
    <w:rsid w:val="0038664B"/>
    <w:rsid w:val="00392D94"/>
    <w:rsid w:val="00396D42"/>
    <w:rsid w:val="003A038A"/>
    <w:rsid w:val="003A0A84"/>
    <w:rsid w:val="003A1370"/>
    <w:rsid w:val="003A3845"/>
    <w:rsid w:val="003C1645"/>
    <w:rsid w:val="003C411E"/>
    <w:rsid w:val="003D2CDA"/>
    <w:rsid w:val="003D3C86"/>
    <w:rsid w:val="003D3CE4"/>
    <w:rsid w:val="003D55BC"/>
    <w:rsid w:val="003D7C9E"/>
    <w:rsid w:val="003E4D13"/>
    <w:rsid w:val="003F2DBD"/>
    <w:rsid w:val="003F7F7E"/>
    <w:rsid w:val="003F7FBD"/>
    <w:rsid w:val="00402949"/>
    <w:rsid w:val="00403819"/>
    <w:rsid w:val="0041347B"/>
    <w:rsid w:val="004227E5"/>
    <w:rsid w:val="004264F7"/>
    <w:rsid w:val="004273C5"/>
    <w:rsid w:val="004317AB"/>
    <w:rsid w:val="0043758B"/>
    <w:rsid w:val="0044065A"/>
    <w:rsid w:val="00442402"/>
    <w:rsid w:val="004461EA"/>
    <w:rsid w:val="004466BD"/>
    <w:rsid w:val="0045136C"/>
    <w:rsid w:val="00451629"/>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3FE1"/>
    <w:rsid w:val="004B6390"/>
    <w:rsid w:val="004B6520"/>
    <w:rsid w:val="004C1B05"/>
    <w:rsid w:val="004C1D48"/>
    <w:rsid w:val="004C2A3A"/>
    <w:rsid w:val="004C3ACB"/>
    <w:rsid w:val="004C4CF9"/>
    <w:rsid w:val="004C6386"/>
    <w:rsid w:val="004C701A"/>
    <w:rsid w:val="004C7C01"/>
    <w:rsid w:val="004D47E4"/>
    <w:rsid w:val="004D6585"/>
    <w:rsid w:val="004D66C3"/>
    <w:rsid w:val="004E38DE"/>
    <w:rsid w:val="004E7071"/>
    <w:rsid w:val="004F2B94"/>
    <w:rsid w:val="004F50D5"/>
    <w:rsid w:val="00512E31"/>
    <w:rsid w:val="00514E8D"/>
    <w:rsid w:val="0052038D"/>
    <w:rsid w:val="00526CB7"/>
    <w:rsid w:val="00530B04"/>
    <w:rsid w:val="00531339"/>
    <w:rsid w:val="00532166"/>
    <w:rsid w:val="0053462E"/>
    <w:rsid w:val="00535248"/>
    <w:rsid w:val="005412EA"/>
    <w:rsid w:val="00543E86"/>
    <w:rsid w:val="0054478B"/>
    <w:rsid w:val="00545AAB"/>
    <w:rsid w:val="0055275D"/>
    <w:rsid w:val="005539B6"/>
    <w:rsid w:val="00553ED9"/>
    <w:rsid w:val="00554044"/>
    <w:rsid w:val="005551C7"/>
    <w:rsid w:val="00565444"/>
    <w:rsid w:val="00566AF1"/>
    <w:rsid w:val="0057340E"/>
    <w:rsid w:val="005834E0"/>
    <w:rsid w:val="00585304"/>
    <w:rsid w:val="0058607D"/>
    <w:rsid w:val="00586637"/>
    <w:rsid w:val="00587718"/>
    <w:rsid w:val="00592354"/>
    <w:rsid w:val="005932A8"/>
    <w:rsid w:val="005938E7"/>
    <w:rsid w:val="0059543B"/>
    <w:rsid w:val="0059659D"/>
    <w:rsid w:val="005974BB"/>
    <w:rsid w:val="005A2F48"/>
    <w:rsid w:val="005A3481"/>
    <w:rsid w:val="005A3BB0"/>
    <w:rsid w:val="005A3DCC"/>
    <w:rsid w:val="005B0BB3"/>
    <w:rsid w:val="005B3114"/>
    <w:rsid w:val="005B37B8"/>
    <w:rsid w:val="005B6BD0"/>
    <w:rsid w:val="005C314B"/>
    <w:rsid w:val="005C3757"/>
    <w:rsid w:val="005C51A8"/>
    <w:rsid w:val="005D0353"/>
    <w:rsid w:val="005D4524"/>
    <w:rsid w:val="005D4657"/>
    <w:rsid w:val="005D6596"/>
    <w:rsid w:val="005D6DBC"/>
    <w:rsid w:val="005E3438"/>
    <w:rsid w:val="005E441E"/>
    <w:rsid w:val="005E6D4D"/>
    <w:rsid w:val="005E730F"/>
    <w:rsid w:val="005E7CB8"/>
    <w:rsid w:val="005E7FDF"/>
    <w:rsid w:val="005F010F"/>
    <w:rsid w:val="005F0727"/>
    <w:rsid w:val="005F1D1D"/>
    <w:rsid w:val="005F2745"/>
    <w:rsid w:val="005F2939"/>
    <w:rsid w:val="005F3F22"/>
    <w:rsid w:val="005F4859"/>
    <w:rsid w:val="00600830"/>
    <w:rsid w:val="00601842"/>
    <w:rsid w:val="00603D64"/>
    <w:rsid w:val="00603DA6"/>
    <w:rsid w:val="00604440"/>
    <w:rsid w:val="0060710A"/>
    <w:rsid w:val="006111AC"/>
    <w:rsid w:val="00613FDD"/>
    <w:rsid w:val="00614C64"/>
    <w:rsid w:val="006210FB"/>
    <w:rsid w:val="006249CB"/>
    <w:rsid w:val="00625580"/>
    <w:rsid w:val="00630ED9"/>
    <w:rsid w:val="00631158"/>
    <w:rsid w:val="00631DD7"/>
    <w:rsid w:val="0063288D"/>
    <w:rsid w:val="00633965"/>
    <w:rsid w:val="00633E88"/>
    <w:rsid w:val="00635CE2"/>
    <w:rsid w:val="0063670B"/>
    <w:rsid w:val="00641E5C"/>
    <w:rsid w:val="0065077E"/>
    <w:rsid w:val="0065326C"/>
    <w:rsid w:val="006532DF"/>
    <w:rsid w:val="00653374"/>
    <w:rsid w:val="0065454F"/>
    <w:rsid w:val="0065691C"/>
    <w:rsid w:val="00662A66"/>
    <w:rsid w:val="00663633"/>
    <w:rsid w:val="006636CE"/>
    <w:rsid w:val="00664B2E"/>
    <w:rsid w:val="00665681"/>
    <w:rsid w:val="00665736"/>
    <w:rsid w:val="006678A5"/>
    <w:rsid w:val="00667A07"/>
    <w:rsid w:val="00671353"/>
    <w:rsid w:val="00683B9E"/>
    <w:rsid w:val="00684876"/>
    <w:rsid w:val="006859FF"/>
    <w:rsid w:val="00692FE6"/>
    <w:rsid w:val="006A23E8"/>
    <w:rsid w:val="006A2DC8"/>
    <w:rsid w:val="006A5045"/>
    <w:rsid w:val="006A7C51"/>
    <w:rsid w:val="006B048A"/>
    <w:rsid w:val="006B0636"/>
    <w:rsid w:val="006C198B"/>
    <w:rsid w:val="006C3477"/>
    <w:rsid w:val="006C35AC"/>
    <w:rsid w:val="006C3E1F"/>
    <w:rsid w:val="006C4B51"/>
    <w:rsid w:val="006C666C"/>
    <w:rsid w:val="006C77DA"/>
    <w:rsid w:val="006D431C"/>
    <w:rsid w:val="006D7938"/>
    <w:rsid w:val="006E2F7A"/>
    <w:rsid w:val="006F0C5C"/>
    <w:rsid w:val="006F1D2F"/>
    <w:rsid w:val="006F41A8"/>
    <w:rsid w:val="006F5439"/>
    <w:rsid w:val="006F577A"/>
    <w:rsid w:val="006F64BA"/>
    <w:rsid w:val="00701156"/>
    <w:rsid w:val="0070317D"/>
    <w:rsid w:val="00707003"/>
    <w:rsid w:val="00710E0B"/>
    <w:rsid w:val="00711ED8"/>
    <w:rsid w:val="00713354"/>
    <w:rsid w:val="00715289"/>
    <w:rsid w:val="00715A85"/>
    <w:rsid w:val="0071612A"/>
    <w:rsid w:val="00716F40"/>
    <w:rsid w:val="00717D1E"/>
    <w:rsid w:val="00717E0D"/>
    <w:rsid w:val="007201E7"/>
    <w:rsid w:val="007233F8"/>
    <w:rsid w:val="007305AC"/>
    <w:rsid w:val="0073611B"/>
    <w:rsid w:val="00737B70"/>
    <w:rsid w:val="00740AC1"/>
    <w:rsid w:val="00743F92"/>
    <w:rsid w:val="007440D2"/>
    <w:rsid w:val="00752664"/>
    <w:rsid w:val="007528DE"/>
    <w:rsid w:val="007535F0"/>
    <w:rsid w:val="00756284"/>
    <w:rsid w:val="007577EE"/>
    <w:rsid w:val="007602EA"/>
    <w:rsid w:val="00760731"/>
    <w:rsid w:val="007641D0"/>
    <w:rsid w:val="00765543"/>
    <w:rsid w:val="00766388"/>
    <w:rsid w:val="007667AD"/>
    <w:rsid w:val="00772E56"/>
    <w:rsid w:val="00774BA8"/>
    <w:rsid w:val="00775672"/>
    <w:rsid w:val="007776BE"/>
    <w:rsid w:val="007834E7"/>
    <w:rsid w:val="00783B8B"/>
    <w:rsid w:val="00786BC9"/>
    <w:rsid w:val="0079087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D723A"/>
    <w:rsid w:val="007E5282"/>
    <w:rsid w:val="007F1746"/>
    <w:rsid w:val="007F24A7"/>
    <w:rsid w:val="008039DE"/>
    <w:rsid w:val="008062AC"/>
    <w:rsid w:val="00807168"/>
    <w:rsid w:val="008105C5"/>
    <w:rsid w:val="00811DA7"/>
    <w:rsid w:val="008121DA"/>
    <w:rsid w:val="00814C64"/>
    <w:rsid w:val="00816C37"/>
    <w:rsid w:val="0082079B"/>
    <w:rsid w:val="00822750"/>
    <w:rsid w:val="00823467"/>
    <w:rsid w:val="00823586"/>
    <w:rsid w:val="008237DA"/>
    <w:rsid w:val="00826F95"/>
    <w:rsid w:val="008313F5"/>
    <w:rsid w:val="0083319C"/>
    <w:rsid w:val="008349E1"/>
    <w:rsid w:val="0084004F"/>
    <w:rsid w:val="008426E6"/>
    <w:rsid w:val="00844DC8"/>
    <w:rsid w:val="00852574"/>
    <w:rsid w:val="00854A63"/>
    <w:rsid w:val="00854A79"/>
    <w:rsid w:val="0085772C"/>
    <w:rsid w:val="00860F34"/>
    <w:rsid w:val="0086293F"/>
    <w:rsid w:val="008631BE"/>
    <w:rsid w:val="00865BD8"/>
    <w:rsid w:val="008670DB"/>
    <w:rsid w:val="008734D3"/>
    <w:rsid w:val="00876C90"/>
    <w:rsid w:val="00877226"/>
    <w:rsid w:val="00877954"/>
    <w:rsid w:val="00877C4D"/>
    <w:rsid w:val="00881F78"/>
    <w:rsid w:val="008828A3"/>
    <w:rsid w:val="00882A41"/>
    <w:rsid w:val="00882F13"/>
    <w:rsid w:val="00890A68"/>
    <w:rsid w:val="00896338"/>
    <w:rsid w:val="00896551"/>
    <w:rsid w:val="00897755"/>
    <w:rsid w:val="008A2930"/>
    <w:rsid w:val="008A4264"/>
    <w:rsid w:val="008B1052"/>
    <w:rsid w:val="008B1B22"/>
    <w:rsid w:val="008B2A16"/>
    <w:rsid w:val="008B6B8F"/>
    <w:rsid w:val="008C1572"/>
    <w:rsid w:val="008C1DED"/>
    <w:rsid w:val="008C2724"/>
    <w:rsid w:val="008C5A0E"/>
    <w:rsid w:val="008C771E"/>
    <w:rsid w:val="008D0A6B"/>
    <w:rsid w:val="008D0C49"/>
    <w:rsid w:val="008D2410"/>
    <w:rsid w:val="008D5070"/>
    <w:rsid w:val="008D5529"/>
    <w:rsid w:val="008D5D0C"/>
    <w:rsid w:val="008E05E4"/>
    <w:rsid w:val="008E182A"/>
    <w:rsid w:val="008E46D9"/>
    <w:rsid w:val="008F1E54"/>
    <w:rsid w:val="008F221C"/>
    <w:rsid w:val="008F4219"/>
    <w:rsid w:val="00902698"/>
    <w:rsid w:val="00903B5A"/>
    <w:rsid w:val="00907105"/>
    <w:rsid w:val="00917BAB"/>
    <w:rsid w:val="00917FB0"/>
    <w:rsid w:val="00920C1E"/>
    <w:rsid w:val="0093264C"/>
    <w:rsid w:val="00932B1E"/>
    <w:rsid w:val="00932D0E"/>
    <w:rsid w:val="0093628F"/>
    <w:rsid w:val="009408D7"/>
    <w:rsid w:val="00941C95"/>
    <w:rsid w:val="0094260D"/>
    <w:rsid w:val="0095063A"/>
    <w:rsid w:val="009530E2"/>
    <w:rsid w:val="0095585E"/>
    <w:rsid w:val="00955B76"/>
    <w:rsid w:val="009564EB"/>
    <w:rsid w:val="00960DB2"/>
    <w:rsid w:val="009640F5"/>
    <w:rsid w:val="00967A14"/>
    <w:rsid w:val="00971C06"/>
    <w:rsid w:val="009723EE"/>
    <w:rsid w:val="00973482"/>
    <w:rsid w:val="00975E94"/>
    <w:rsid w:val="009767AE"/>
    <w:rsid w:val="00977D74"/>
    <w:rsid w:val="00982E56"/>
    <w:rsid w:val="009841EE"/>
    <w:rsid w:val="0098490E"/>
    <w:rsid w:val="0098698E"/>
    <w:rsid w:val="00990356"/>
    <w:rsid w:val="00991D1F"/>
    <w:rsid w:val="00994F11"/>
    <w:rsid w:val="00994F97"/>
    <w:rsid w:val="009A23DC"/>
    <w:rsid w:val="009A601B"/>
    <w:rsid w:val="009A74D8"/>
    <w:rsid w:val="009C1195"/>
    <w:rsid w:val="009C4A98"/>
    <w:rsid w:val="009C7086"/>
    <w:rsid w:val="009D1F72"/>
    <w:rsid w:val="009D70B8"/>
    <w:rsid w:val="009E6D99"/>
    <w:rsid w:val="009F0E96"/>
    <w:rsid w:val="009F10AE"/>
    <w:rsid w:val="009F1DD0"/>
    <w:rsid w:val="009F4615"/>
    <w:rsid w:val="009F6012"/>
    <w:rsid w:val="00A01000"/>
    <w:rsid w:val="00A02E2A"/>
    <w:rsid w:val="00A11FB3"/>
    <w:rsid w:val="00A15E0D"/>
    <w:rsid w:val="00A1743F"/>
    <w:rsid w:val="00A17AAE"/>
    <w:rsid w:val="00A2295B"/>
    <w:rsid w:val="00A23E3F"/>
    <w:rsid w:val="00A32F30"/>
    <w:rsid w:val="00A34BD5"/>
    <w:rsid w:val="00A367AE"/>
    <w:rsid w:val="00A36BAA"/>
    <w:rsid w:val="00A43551"/>
    <w:rsid w:val="00A43AE4"/>
    <w:rsid w:val="00A505BD"/>
    <w:rsid w:val="00A5730A"/>
    <w:rsid w:val="00A6026C"/>
    <w:rsid w:val="00A619A3"/>
    <w:rsid w:val="00A64D50"/>
    <w:rsid w:val="00A66F6E"/>
    <w:rsid w:val="00A71A30"/>
    <w:rsid w:val="00A720C1"/>
    <w:rsid w:val="00A746E0"/>
    <w:rsid w:val="00A75DA8"/>
    <w:rsid w:val="00A76116"/>
    <w:rsid w:val="00A76FB9"/>
    <w:rsid w:val="00A84308"/>
    <w:rsid w:val="00A843A1"/>
    <w:rsid w:val="00A84C75"/>
    <w:rsid w:val="00A852FE"/>
    <w:rsid w:val="00A8599D"/>
    <w:rsid w:val="00A86BD4"/>
    <w:rsid w:val="00A87A86"/>
    <w:rsid w:val="00A9066A"/>
    <w:rsid w:val="00A9116E"/>
    <w:rsid w:val="00A92564"/>
    <w:rsid w:val="00A9652E"/>
    <w:rsid w:val="00A96EAD"/>
    <w:rsid w:val="00A96EEA"/>
    <w:rsid w:val="00A97207"/>
    <w:rsid w:val="00A97906"/>
    <w:rsid w:val="00A97C51"/>
    <w:rsid w:val="00AA088E"/>
    <w:rsid w:val="00AA4046"/>
    <w:rsid w:val="00AA4584"/>
    <w:rsid w:val="00AA7DE9"/>
    <w:rsid w:val="00AB21D8"/>
    <w:rsid w:val="00AB31A5"/>
    <w:rsid w:val="00AB4510"/>
    <w:rsid w:val="00AB4613"/>
    <w:rsid w:val="00AB5BF9"/>
    <w:rsid w:val="00AB6AB1"/>
    <w:rsid w:val="00AB73B8"/>
    <w:rsid w:val="00AC1416"/>
    <w:rsid w:val="00AC5436"/>
    <w:rsid w:val="00AD0CC6"/>
    <w:rsid w:val="00AD40A2"/>
    <w:rsid w:val="00AD5899"/>
    <w:rsid w:val="00AE0321"/>
    <w:rsid w:val="00AE3E29"/>
    <w:rsid w:val="00AE4BAB"/>
    <w:rsid w:val="00AE521E"/>
    <w:rsid w:val="00AE6F6B"/>
    <w:rsid w:val="00AF6946"/>
    <w:rsid w:val="00AF7006"/>
    <w:rsid w:val="00B00FA8"/>
    <w:rsid w:val="00B01D89"/>
    <w:rsid w:val="00B02929"/>
    <w:rsid w:val="00B02ABB"/>
    <w:rsid w:val="00B03D5E"/>
    <w:rsid w:val="00B05EE1"/>
    <w:rsid w:val="00B11E13"/>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303B"/>
    <w:rsid w:val="00B54A43"/>
    <w:rsid w:val="00B54ACD"/>
    <w:rsid w:val="00B566A7"/>
    <w:rsid w:val="00B5764F"/>
    <w:rsid w:val="00B62167"/>
    <w:rsid w:val="00B630D2"/>
    <w:rsid w:val="00B665A7"/>
    <w:rsid w:val="00B67A42"/>
    <w:rsid w:val="00B719E3"/>
    <w:rsid w:val="00B855EB"/>
    <w:rsid w:val="00B8585A"/>
    <w:rsid w:val="00B902BB"/>
    <w:rsid w:val="00B911A6"/>
    <w:rsid w:val="00B92459"/>
    <w:rsid w:val="00BA4487"/>
    <w:rsid w:val="00BA64A8"/>
    <w:rsid w:val="00BB0BC4"/>
    <w:rsid w:val="00BB7404"/>
    <w:rsid w:val="00BB766E"/>
    <w:rsid w:val="00BB7BDE"/>
    <w:rsid w:val="00BB7C3B"/>
    <w:rsid w:val="00BD14C0"/>
    <w:rsid w:val="00BD347F"/>
    <w:rsid w:val="00BE17F0"/>
    <w:rsid w:val="00BE2CAA"/>
    <w:rsid w:val="00BE4772"/>
    <w:rsid w:val="00BE4798"/>
    <w:rsid w:val="00BE72A0"/>
    <w:rsid w:val="00BE7C02"/>
    <w:rsid w:val="00BF015C"/>
    <w:rsid w:val="00BF2298"/>
    <w:rsid w:val="00BF6751"/>
    <w:rsid w:val="00C01986"/>
    <w:rsid w:val="00C03C64"/>
    <w:rsid w:val="00C06002"/>
    <w:rsid w:val="00C068CA"/>
    <w:rsid w:val="00C11DE3"/>
    <w:rsid w:val="00C12666"/>
    <w:rsid w:val="00C15B82"/>
    <w:rsid w:val="00C20021"/>
    <w:rsid w:val="00C21201"/>
    <w:rsid w:val="00C23C86"/>
    <w:rsid w:val="00C25E5D"/>
    <w:rsid w:val="00C274DB"/>
    <w:rsid w:val="00C30A41"/>
    <w:rsid w:val="00C32AC6"/>
    <w:rsid w:val="00C35261"/>
    <w:rsid w:val="00C35D52"/>
    <w:rsid w:val="00C35E64"/>
    <w:rsid w:val="00C40D3F"/>
    <w:rsid w:val="00C42DD7"/>
    <w:rsid w:val="00C44532"/>
    <w:rsid w:val="00C46807"/>
    <w:rsid w:val="00C46A7A"/>
    <w:rsid w:val="00C52374"/>
    <w:rsid w:val="00C52C76"/>
    <w:rsid w:val="00C533B8"/>
    <w:rsid w:val="00C55A3C"/>
    <w:rsid w:val="00C60208"/>
    <w:rsid w:val="00C6126B"/>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6099"/>
    <w:rsid w:val="00CA682E"/>
    <w:rsid w:val="00CB0952"/>
    <w:rsid w:val="00CB4706"/>
    <w:rsid w:val="00CB55FC"/>
    <w:rsid w:val="00CB6629"/>
    <w:rsid w:val="00CC3046"/>
    <w:rsid w:val="00CC3AE6"/>
    <w:rsid w:val="00CC6297"/>
    <w:rsid w:val="00CD3EBB"/>
    <w:rsid w:val="00CD4E68"/>
    <w:rsid w:val="00CD7394"/>
    <w:rsid w:val="00CE1529"/>
    <w:rsid w:val="00CE27D5"/>
    <w:rsid w:val="00CE3450"/>
    <w:rsid w:val="00CE3A4D"/>
    <w:rsid w:val="00CE4974"/>
    <w:rsid w:val="00CF23E0"/>
    <w:rsid w:val="00CF3B10"/>
    <w:rsid w:val="00CF7113"/>
    <w:rsid w:val="00CF7159"/>
    <w:rsid w:val="00D00BB9"/>
    <w:rsid w:val="00D00E64"/>
    <w:rsid w:val="00D01A92"/>
    <w:rsid w:val="00D06F7F"/>
    <w:rsid w:val="00D13CD3"/>
    <w:rsid w:val="00D147F9"/>
    <w:rsid w:val="00D15C43"/>
    <w:rsid w:val="00D15D5D"/>
    <w:rsid w:val="00D24212"/>
    <w:rsid w:val="00D25BD9"/>
    <w:rsid w:val="00D2605E"/>
    <w:rsid w:val="00D330F4"/>
    <w:rsid w:val="00D34CF7"/>
    <w:rsid w:val="00D36595"/>
    <w:rsid w:val="00D40AF5"/>
    <w:rsid w:val="00D41825"/>
    <w:rsid w:val="00D41E59"/>
    <w:rsid w:val="00D42A6F"/>
    <w:rsid w:val="00D44D73"/>
    <w:rsid w:val="00D44D7F"/>
    <w:rsid w:val="00D510D2"/>
    <w:rsid w:val="00D54AD6"/>
    <w:rsid w:val="00D5548C"/>
    <w:rsid w:val="00D6131C"/>
    <w:rsid w:val="00D615E5"/>
    <w:rsid w:val="00D721F2"/>
    <w:rsid w:val="00D7403A"/>
    <w:rsid w:val="00D742F9"/>
    <w:rsid w:val="00D75732"/>
    <w:rsid w:val="00D75D0E"/>
    <w:rsid w:val="00D75EF6"/>
    <w:rsid w:val="00D7652C"/>
    <w:rsid w:val="00D81D27"/>
    <w:rsid w:val="00D838DE"/>
    <w:rsid w:val="00D84A67"/>
    <w:rsid w:val="00D90E49"/>
    <w:rsid w:val="00D92715"/>
    <w:rsid w:val="00D939B1"/>
    <w:rsid w:val="00D95C78"/>
    <w:rsid w:val="00DA026F"/>
    <w:rsid w:val="00DA1978"/>
    <w:rsid w:val="00DA4193"/>
    <w:rsid w:val="00DA563A"/>
    <w:rsid w:val="00DA748A"/>
    <w:rsid w:val="00DB0129"/>
    <w:rsid w:val="00DB3316"/>
    <w:rsid w:val="00DB3AF4"/>
    <w:rsid w:val="00DB470D"/>
    <w:rsid w:val="00DB6621"/>
    <w:rsid w:val="00DB6898"/>
    <w:rsid w:val="00DB7767"/>
    <w:rsid w:val="00DC1C8B"/>
    <w:rsid w:val="00DC5B01"/>
    <w:rsid w:val="00DD4F7A"/>
    <w:rsid w:val="00DD503F"/>
    <w:rsid w:val="00DE030E"/>
    <w:rsid w:val="00DE214B"/>
    <w:rsid w:val="00DE4709"/>
    <w:rsid w:val="00DE4E9B"/>
    <w:rsid w:val="00DE5C72"/>
    <w:rsid w:val="00DE7FFA"/>
    <w:rsid w:val="00DF2808"/>
    <w:rsid w:val="00DF4AD8"/>
    <w:rsid w:val="00DF6185"/>
    <w:rsid w:val="00E048F3"/>
    <w:rsid w:val="00E05947"/>
    <w:rsid w:val="00E06150"/>
    <w:rsid w:val="00E0647F"/>
    <w:rsid w:val="00E0670C"/>
    <w:rsid w:val="00E07081"/>
    <w:rsid w:val="00E07517"/>
    <w:rsid w:val="00E07773"/>
    <w:rsid w:val="00E1007C"/>
    <w:rsid w:val="00E100F9"/>
    <w:rsid w:val="00E14558"/>
    <w:rsid w:val="00E21ADE"/>
    <w:rsid w:val="00E25EF9"/>
    <w:rsid w:val="00E273CB"/>
    <w:rsid w:val="00E347EE"/>
    <w:rsid w:val="00E356E9"/>
    <w:rsid w:val="00E37F2B"/>
    <w:rsid w:val="00E40B15"/>
    <w:rsid w:val="00E42687"/>
    <w:rsid w:val="00E42F1D"/>
    <w:rsid w:val="00E46024"/>
    <w:rsid w:val="00E4691D"/>
    <w:rsid w:val="00E50C9F"/>
    <w:rsid w:val="00E5280D"/>
    <w:rsid w:val="00E53E2F"/>
    <w:rsid w:val="00E60881"/>
    <w:rsid w:val="00E61057"/>
    <w:rsid w:val="00E629A7"/>
    <w:rsid w:val="00E63618"/>
    <w:rsid w:val="00E64434"/>
    <w:rsid w:val="00E64D5E"/>
    <w:rsid w:val="00E65FBA"/>
    <w:rsid w:val="00E662C2"/>
    <w:rsid w:val="00E670F0"/>
    <w:rsid w:val="00E70E2E"/>
    <w:rsid w:val="00E72203"/>
    <w:rsid w:val="00E72A21"/>
    <w:rsid w:val="00E74A70"/>
    <w:rsid w:val="00E75484"/>
    <w:rsid w:val="00E7692E"/>
    <w:rsid w:val="00E7717E"/>
    <w:rsid w:val="00E80D85"/>
    <w:rsid w:val="00E81CF6"/>
    <w:rsid w:val="00E82C4B"/>
    <w:rsid w:val="00E83200"/>
    <w:rsid w:val="00E834D7"/>
    <w:rsid w:val="00E90B1F"/>
    <w:rsid w:val="00E919AA"/>
    <w:rsid w:val="00E92549"/>
    <w:rsid w:val="00E92960"/>
    <w:rsid w:val="00E93F40"/>
    <w:rsid w:val="00E976D8"/>
    <w:rsid w:val="00EA5AA7"/>
    <w:rsid w:val="00EA6B02"/>
    <w:rsid w:val="00EA7ABB"/>
    <w:rsid w:val="00EA7FA7"/>
    <w:rsid w:val="00EB099A"/>
    <w:rsid w:val="00EB1910"/>
    <w:rsid w:val="00EB41AF"/>
    <w:rsid w:val="00EB4488"/>
    <w:rsid w:val="00EB65B3"/>
    <w:rsid w:val="00EC10F5"/>
    <w:rsid w:val="00EC1936"/>
    <w:rsid w:val="00EC3013"/>
    <w:rsid w:val="00EC3AE4"/>
    <w:rsid w:val="00EC532D"/>
    <w:rsid w:val="00EC5EC8"/>
    <w:rsid w:val="00ED1166"/>
    <w:rsid w:val="00ED1AE6"/>
    <w:rsid w:val="00ED2B82"/>
    <w:rsid w:val="00ED4102"/>
    <w:rsid w:val="00EE161C"/>
    <w:rsid w:val="00EE1BC2"/>
    <w:rsid w:val="00EE273D"/>
    <w:rsid w:val="00EE2B16"/>
    <w:rsid w:val="00EE33DA"/>
    <w:rsid w:val="00EE5672"/>
    <w:rsid w:val="00EE622C"/>
    <w:rsid w:val="00EE64AE"/>
    <w:rsid w:val="00EE6602"/>
    <w:rsid w:val="00EF0AE3"/>
    <w:rsid w:val="00EF6CEF"/>
    <w:rsid w:val="00EF78F5"/>
    <w:rsid w:val="00F01115"/>
    <w:rsid w:val="00F01205"/>
    <w:rsid w:val="00F061E1"/>
    <w:rsid w:val="00F06F3B"/>
    <w:rsid w:val="00F116C1"/>
    <w:rsid w:val="00F11EF9"/>
    <w:rsid w:val="00F21998"/>
    <w:rsid w:val="00F24D62"/>
    <w:rsid w:val="00F2519A"/>
    <w:rsid w:val="00F32C09"/>
    <w:rsid w:val="00F33D0E"/>
    <w:rsid w:val="00F36BA7"/>
    <w:rsid w:val="00F505E8"/>
    <w:rsid w:val="00F52365"/>
    <w:rsid w:val="00F552D9"/>
    <w:rsid w:val="00F56416"/>
    <w:rsid w:val="00F574F5"/>
    <w:rsid w:val="00F57DB1"/>
    <w:rsid w:val="00F65378"/>
    <w:rsid w:val="00F7130D"/>
    <w:rsid w:val="00F7423F"/>
    <w:rsid w:val="00F7427F"/>
    <w:rsid w:val="00F75584"/>
    <w:rsid w:val="00F77808"/>
    <w:rsid w:val="00F81BA1"/>
    <w:rsid w:val="00F82456"/>
    <w:rsid w:val="00F82A5E"/>
    <w:rsid w:val="00F82ED0"/>
    <w:rsid w:val="00F85A83"/>
    <w:rsid w:val="00F86FC6"/>
    <w:rsid w:val="00F87858"/>
    <w:rsid w:val="00F87C67"/>
    <w:rsid w:val="00F91BD2"/>
    <w:rsid w:val="00F9208F"/>
    <w:rsid w:val="00F952D0"/>
    <w:rsid w:val="00F95E5A"/>
    <w:rsid w:val="00F96083"/>
    <w:rsid w:val="00FA3938"/>
    <w:rsid w:val="00FA5D6D"/>
    <w:rsid w:val="00FA5FD6"/>
    <w:rsid w:val="00FA6612"/>
    <w:rsid w:val="00FA6869"/>
    <w:rsid w:val="00FA6900"/>
    <w:rsid w:val="00FB2972"/>
    <w:rsid w:val="00FB684B"/>
    <w:rsid w:val="00FB7CBF"/>
    <w:rsid w:val="00FC0C37"/>
    <w:rsid w:val="00FC1060"/>
    <w:rsid w:val="00FC18F5"/>
    <w:rsid w:val="00FC42A2"/>
    <w:rsid w:val="00FC6B7E"/>
    <w:rsid w:val="00FD0113"/>
    <w:rsid w:val="00FE36DF"/>
    <w:rsid w:val="00FE37FA"/>
    <w:rsid w:val="00FE3F55"/>
    <w:rsid w:val="00FE46CE"/>
    <w:rsid w:val="00FE5C7A"/>
    <w:rsid w:val="00FF07F3"/>
    <w:rsid w:val="00FF357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8101E27"/>
  <w15:docId w15:val="{C3A23E89-21B5-4FBE-8F34-BAA66B99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unhideWhenUsed/>
    <w:rsid w:val="00091F10"/>
    <w:rPr>
      <w:rFonts w:eastAsia="Calibri"/>
      <w:sz w:val="20"/>
    </w:rPr>
  </w:style>
  <w:style w:type="character" w:customStyle="1" w:styleId="CommentTextChar">
    <w:name w:val="Comment Text Char"/>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customStyle="1" w:styleId="tabuluvirsraksti0">
    <w:name w:val="tabulu__virsraksti"/>
    <w:basedOn w:val="Normal"/>
    <w:rsid w:val="004317AB"/>
    <w:pPr>
      <w:ind w:firstLine="0"/>
      <w:jc w:val="center"/>
    </w:pPr>
    <w:rPr>
      <w:szCs w:val="24"/>
      <w:lang w:eastAsia="lv-LV"/>
    </w:rPr>
  </w:style>
  <w:style w:type="character" w:styleId="Emphasis">
    <w:name w:val="Emphasis"/>
    <w:uiPriority w:val="20"/>
    <w:qFormat/>
    <w:rsid w:val="004461EA"/>
    <w:rPr>
      <w:b/>
      <w:bCs/>
      <w:i w:val="0"/>
      <w:iCs w:val="0"/>
    </w:rPr>
  </w:style>
  <w:style w:type="character" w:customStyle="1" w:styleId="st">
    <w:name w:val="st"/>
    <w:basedOn w:val="DefaultParagraphFont"/>
    <w:rsid w:val="004461EA"/>
  </w:style>
  <w:style w:type="character" w:customStyle="1" w:styleId="shorttext">
    <w:name w:val="short_text"/>
    <w:basedOn w:val="DefaultParagraphFont"/>
    <w:rsid w:val="004461EA"/>
  </w:style>
  <w:style w:type="character" w:customStyle="1" w:styleId="UnresolvedMention1">
    <w:name w:val="Unresolved Mention1"/>
    <w:basedOn w:val="DefaultParagraphFont"/>
    <w:uiPriority w:val="99"/>
    <w:semiHidden/>
    <w:unhideWhenUsed/>
    <w:rsid w:val="00E35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718704038">
      <w:bodyDiv w:val="1"/>
      <w:marLeft w:val="0"/>
      <w:marRight w:val="0"/>
      <w:marTop w:val="0"/>
      <w:marBottom w:val="0"/>
      <w:divBdr>
        <w:top w:val="none" w:sz="0" w:space="0" w:color="auto"/>
        <w:left w:val="none" w:sz="0" w:space="0" w:color="auto"/>
        <w:bottom w:val="none" w:sz="0" w:space="0" w:color="auto"/>
        <w:right w:val="none" w:sz="0" w:space="0" w:color="auto"/>
      </w:divBdr>
      <w:divsChild>
        <w:div w:id="684132168">
          <w:marLeft w:val="547"/>
          <w:marRight w:val="0"/>
          <w:marTop w:val="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paraugi!$A$5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
              <c:tx>
                <c:rich>
                  <a:bodyPr/>
                  <a:lstStyle/>
                  <a:p>
                    <a:r>
                      <a:rPr lang="en-US"/>
                      <a:t>189</a:t>
                    </a:r>
                    <a:r>
                      <a:rPr lang="en-US" baseline="0"/>
                      <a:t> 131 525</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833-4A7C-9FAF-DE079D2B831B}"/>
                </c:ext>
              </c:extLst>
            </c:dLbl>
            <c:dLbl>
              <c:idx val="2"/>
              <c:tx>
                <c:rich>
                  <a:bodyPr/>
                  <a:lstStyle/>
                  <a:p>
                    <a:r>
                      <a:rPr lang="en-US" baseline="0"/>
                      <a:t>219 645 797</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833-4A7C-9FAF-DE079D2B831B}"/>
                </c:ext>
              </c:extLst>
            </c:dLbl>
            <c:dLbl>
              <c:idx val="3"/>
              <c:tx>
                <c:rich>
                  <a:bodyPr/>
                  <a:lstStyle/>
                  <a:p>
                    <a:r>
                      <a:rPr lang="en-US"/>
                      <a:t>204</a:t>
                    </a:r>
                    <a:r>
                      <a:rPr lang="en-US" baseline="0"/>
                      <a:t> 196 787</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833-4A7C-9FAF-DE079D2B831B}"/>
                </c:ext>
              </c:extLst>
            </c:dLbl>
            <c:dLbl>
              <c:idx val="4"/>
              <c:tx>
                <c:rich>
                  <a:bodyPr/>
                  <a:lstStyle/>
                  <a:p>
                    <a:r>
                      <a:rPr lang="en-US"/>
                      <a:t>199</a:t>
                    </a:r>
                    <a:r>
                      <a:rPr lang="en-US" baseline="0"/>
                      <a:t> 838 912</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833-4A7C-9FAF-DE079D2B831B}"/>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 gads
(izpilde)</c:v>
                </c:pt>
                <c:pt idx="1">
                  <c:v>2021. gada
plāns</c:v>
                </c:pt>
                <c:pt idx="2">
                  <c:v>2022. gada
projekts</c:v>
                </c:pt>
                <c:pt idx="3">
                  <c:v>2023. gada
prognoze</c:v>
                </c:pt>
                <c:pt idx="4">
                  <c:v>2024. gada
prognoze</c:v>
                </c:pt>
              </c:strCache>
            </c:strRef>
          </c:cat>
          <c:val>
            <c:numRef>
              <c:f>paraugi!$B$5:$F$5</c:f>
              <c:numCache>
                <c:formatCode>#,##0</c:formatCode>
                <c:ptCount val="5"/>
                <c:pt idx="0">
                  <c:v>190874663</c:v>
                </c:pt>
                <c:pt idx="1">
                  <c:v>189131525</c:v>
                </c:pt>
                <c:pt idx="2">
                  <c:v>219645797</c:v>
                </c:pt>
                <c:pt idx="3">
                  <c:v>204196787</c:v>
                </c:pt>
                <c:pt idx="4">
                  <c:v>199838912</c:v>
                </c:pt>
              </c:numCache>
            </c:numRef>
          </c:val>
          <c:extLst>
            <c:ext xmlns:c16="http://schemas.microsoft.com/office/drawing/2014/chart" uri="{C3380CC4-5D6E-409C-BE32-E72D297353CC}">
              <c16:uniqueId val="{00000004-6833-4A7C-9FAF-DE079D2B831B}"/>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0E8-4CB6-9946-F88E2C09BB60}"/>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0E8-4CB6-9946-F88E2C09BB60}"/>
                </c:ext>
              </c:extLst>
            </c:dLbl>
            <c:dLbl>
              <c:idx val="2"/>
              <c:layout>
                <c:manualLayout>
                  <c:x val="-8.1344965269212601E-17"/>
                  <c:y val="-1.768033946251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0E8-4CB6-9946-F88E2C09BB60}"/>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0E8-4CB6-9946-F88E2C09BB60}"/>
                </c:ext>
              </c:extLst>
            </c:dLbl>
            <c:dLbl>
              <c:idx val="4"/>
              <c:layout>
                <c:manualLayout>
                  <c:x val="-2.2185246810870773E-3"/>
                  <c:y val="-2.12164073550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0E8-4CB6-9946-F88E2C09BB6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 gads
(izpilde)</c:v>
                </c:pt>
                <c:pt idx="1">
                  <c:v>2021. gada
plāns</c:v>
                </c:pt>
                <c:pt idx="2">
                  <c:v>2022. gada
projekts</c:v>
                </c:pt>
                <c:pt idx="3">
                  <c:v>2023. gada
prognoze</c:v>
                </c:pt>
                <c:pt idx="4">
                  <c:v>2024. gada
prognoze</c:v>
                </c:pt>
              </c:strCache>
            </c:strRef>
          </c:cat>
          <c:val>
            <c:numRef>
              <c:f>paraugi!$B$6:$F$6</c:f>
              <c:numCache>
                <c:formatCode>#,##0</c:formatCode>
                <c:ptCount val="5"/>
                <c:pt idx="0">
                  <c:v>9482853</c:v>
                </c:pt>
                <c:pt idx="1">
                  <c:v>2877058</c:v>
                </c:pt>
                <c:pt idx="2">
                  <c:v>2110269</c:v>
                </c:pt>
                <c:pt idx="3">
                  <c:v>429764</c:v>
                </c:pt>
                <c:pt idx="4">
                  <c:v>321262</c:v>
                </c:pt>
              </c:numCache>
            </c:numRef>
          </c:val>
          <c:extLst>
            <c:ext xmlns:c16="http://schemas.microsoft.com/office/drawing/2014/chart" uri="{C3380CC4-5D6E-409C-BE32-E72D297353CC}">
              <c16:uniqueId val="{00000005-6833-4A7C-9FAF-DE079D2B831B}"/>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paraugi!$B$4:$F$4</c15:sqref>
                        </c15:formulaRef>
                      </c:ext>
                    </c:extLst>
                    <c:numCache>
                      <c:formatCode>#,##0</c:formatCode>
                      <c:ptCount val="5"/>
                      <c:pt idx="0">
                        <c:v>200357516</c:v>
                      </c:pt>
                      <c:pt idx="1">
                        <c:v>192008583</c:v>
                      </c:pt>
                      <c:pt idx="2">
                        <c:v>221756066</c:v>
                      </c:pt>
                      <c:pt idx="3">
                        <c:v>204626551</c:v>
                      </c:pt>
                      <c:pt idx="4">
                        <c:v>200160174</c:v>
                      </c:pt>
                    </c:numCache>
                  </c:numRef>
                </c:val>
                <c:extLst>
                  <c:ext xmlns:c16="http://schemas.microsoft.com/office/drawing/2014/chart" uri="{C3380CC4-5D6E-409C-BE32-E72D297353CC}">
                    <c16:uniqueId val="{00000006-6833-4A7C-9FAF-DE079D2B831B}"/>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en-US" sz="1200" b="0">
              <a:latin typeface="Times New Roman" pitchFamily="18" charset="0"/>
              <a:cs typeface="Times New Roman" pitchFamily="18" charset="0"/>
            </a:rPr>
            <a:t>Nozar</a:t>
          </a:r>
          <a:r>
            <a:rPr lang="lv-LV" sz="1200" b="0">
              <a:latin typeface="Times New Roman" pitchFamily="18" charset="0"/>
              <a:cs typeface="Times New Roman" pitchFamily="18" charset="0"/>
            </a:rPr>
            <a:t>es</a:t>
          </a:r>
          <a:r>
            <a:rPr lang="en-US" sz="1200" b="0">
              <a:latin typeface="Times New Roman" pitchFamily="18" charset="0"/>
              <a:cs typeface="Times New Roman" pitchFamily="18" charset="0"/>
            </a:rPr>
            <a:t> vadība un</a:t>
          </a:r>
          <a:r>
            <a:rPr lang="lv-LV" sz="1200" b="0">
              <a:latin typeface="Times New Roman" pitchFamily="18" charset="0"/>
              <a:cs typeface="Times New Roman" pitchFamily="18" charset="0"/>
            </a:rPr>
            <a:t> kultūras</a:t>
          </a:r>
          <a:r>
            <a:rPr lang="en-US" sz="1200" b="0">
              <a:latin typeface="Times New Roman" pitchFamily="18" charset="0"/>
              <a:cs typeface="Times New Roman" pitchFamily="18" charset="0"/>
            </a:rPr>
            <a:t> politikas plānošana</a:t>
          </a:r>
          <a:r>
            <a:rPr lang="lv-LV" sz="1200" b="0">
              <a:latin typeface="Times New Roman" pitchFamily="18" charset="0"/>
              <a:cs typeface="Times New Roman" pitchFamily="18" charset="0"/>
            </a:rPr>
            <a:t> </a:t>
          </a:r>
          <a:endParaRPr lang="lv-LV" sz="1200">
            <a:latin typeface="Times New Roman" panose="02020603050405020304" pitchFamily="18" charset="0"/>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a:t>
          </a:r>
          <a:r>
            <a:rPr lang="lv-LV" sz="1200" b="0">
              <a:latin typeface="Times New Roman" pitchFamily="18" charset="0"/>
              <a:cs typeface="Times New Roman" pitchFamily="18" charset="0"/>
            </a:rPr>
            <a:t>Kultūras telpas attīstība</a:t>
          </a:r>
          <a:endParaRPr lang="lv-LV" sz="1200">
            <a:latin typeface="Times New Roman" panose="02020603050405020304" pitchFamily="18" charset="0"/>
            <a:cs typeface="Times New Roman" panose="02020603050405020304" pitchFamily="18" charset="0"/>
          </a:endParaRP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dgm:t>
        <a:bodyPr/>
        <a:lstStyle/>
        <a:p>
          <a:pPr>
            <a:spcBef>
              <a:spcPts val="0"/>
            </a:spcBef>
            <a:spcAft>
              <a:spcPts val="0"/>
            </a:spcAft>
          </a:pPr>
          <a:r>
            <a:rPr lang="lv-LV" sz="1200" b="0">
              <a:latin typeface="Times New Roman" pitchFamily="18" charset="0"/>
              <a:cs typeface="Times New Roman" pitchFamily="18" charset="0"/>
            </a:rPr>
            <a:t>Sabiedrības integrācijas un mediju politikas pasākumu īstenošana</a:t>
          </a:r>
          <a:endParaRPr lang="lv-LV" sz="1200">
            <a:latin typeface="Times New Roman" panose="02020603050405020304" pitchFamily="18" charset="0"/>
            <a:cs typeface="Times New Roman" panose="02020603050405020304" pitchFamily="18" charset="0"/>
          </a:endParaRP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b="0">
              <a:latin typeface="Times New Roman" pitchFamily="18" charset="0"/>
              <a:cs typeface="Times New Roman" pitchFamily="18" charset="0"/>
            </a:rPr>
            <a:t>Kultūras saglabāšana un uzturēšana</a:t>
          </a:r>
          <a:endParaRPr lang="lv-LV" sz="1200">
            <a:latin typeface="Times New Roman" panose="02020603050405020304" pitchFamily="18" charset="0"/>
            <a:cs typeface="Times New Roman" panose="02020603050405020304" pitchFamily="18" charset="0"/>
          </a:endParaRP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13DC6FD8-D3AA-42B0-A580-22A550679DA3}">
      <dgm:prSet custT="1"/>
      <dgm:spPr/>
      <dgm:t>
        <a:bodyPr/>
        <a:lstStyle/>
        <a:p>
          <a:pPr>
            <a:spcBef>
              <a:spcPts val="0"/>
            </a:spcBef>
            <a:spcAft>
              <a:spcPts val="0"/>
            </a:spcAft>
          </a:pPr>
          <a:r>
            <a:rPr lang="lv-LV" sz="1200" b="0">
              <a:latin typeface="Times New Roman" pitchFamily="18" charset="0"/>
              <a:cs typeface="Times New Roman" pitchFamily="18" charset="0"/>
            </a:rPr>
            <a:t>Kultūrizglītība</a:t>
          </a:r>
        </a:p>
      </dgm:t>
    </dgm:pt>
    <dgm:pt modelId="{EC7E0202-CF9B-4114-9742-77C2421A2C2F}" type="parTrans" cxnId="{73534196-3CDD-4AB9-8F13-54031A935C0D}">
      <dgm:prSet/>
      <dgm:spPr/>
      <dgm:t>
        <a:bodyPr/>
        <a:lstStyle/>
        <a:p>
          <a:endParaRPr lang="lv-LV"/>
        </a:p>
      </dgm:t>
    </dgm:pt>
    <dgm:pt modelId="{36689815-218A-4DBC-BFAE-23997D14AE1D}" type="sibTrans" cxnId="{73534196-3CDD-4AB9-8F13-54031A935C0D}">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dgm:presLayoutVars>
          <dgm:bulletEnabled val="1"/>
        </dgm:presLayoutVars>
      </dgm:prSet>
      <dgm:spPr/>
    </dgm:pt>
    <dgm:pt modelId="{9E72D283-B07C-4444-93C3-76A07610FEF8}" type="pres">
      <dgm:prSet presAssocID="{446F46F6-79EA-4B2C-B62A-FE54C657ECF7}" presName="sibTrans" presStyleCnt="0"/>
      <dgm:spPr/>
    </dgm:pt>
    <dgm:pt modelId="{863652C9-0E87-4F63-89F4-327A12831BC9}" type="pres">
      <dgm:prSet presAssocID="{13DC6FD8-D3AA-42B0-A580-22A550679DA3}" presName="node" presStyleLbl="node1" presStyleIdx="4" presStyleCnt="5">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729EDB25-68CE-4B80-93AF-69DA12DE206D}" type="presOf" srcId="{C4E70684-FC6C-438F-821A-42FD4802F988}" destId="{118AB14B-D866-47F3-9B14-C490FD46760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2EA5D655-88A1-43CD-9526-F295DB7FDC4A}" type="presOf" srcId="{C69BD29E-43E5-44BB-BFFE-EABB96D1F852}" destId="{3B5180AC-1F2E-443E-87BE-8445337E9DB2}" srcOrd="0" destOrd="0" presId="urn:microsoft.com/office/officeart/2005/8/layout/default"/>
    <dgm:cxn modelId="{C98E1391-5763-4924-B8F2-75C9A22A424E}" type="presOf" srcId="{13DC6FD8-D3AA-42B0-A580-22A550679DA3}" destId="{863652C9-0E87-4F63-89F4-327A12831BC9}" srcOrd="0" destOrd="0" presId="urn:microsoft.com/office/officeart/2005/8/layout/default"/>
    <dgm:cxn modelId="{73534196-3CDD-4AB9-8F13-54031A935C0D}" srcId="{306E2546-2846-449E-BACA-6E538AEB741C}" destId="{13DC6FD8-D3AA-42B0-A580-22A550679DA3}" srcOrd="4" destOrd="0" parTransId="{EC7E0202-CF9B-4114-9742-77C2421A2C2F}" sibTransId="{36689815-218A-4DBC-BFAE-23997D14AE1D}"/>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 modelId="{BBF427E2-E6BE-4D34-99FD-E99AA7CB9D84}" type="presParOf" srcId="{742CD35E-24E8-4AF8-8ED4-3DD4C1D57ACF}" destId="{D4EDE607-3D5F-44EB-A3E8-232F47BC8840}" srcOrd="5" destOrd="0" presId="urn:microsoft.com/office/officeart/2005/8/layout/default"/>
    <dgm:cxn modelId="{77093272-C782-4904-BAF0-B599D554E7AA}" type="presParOf" srcId="{742CD35E-24E8-4AF8-8ED4-3DD4C1D57ACF}" destId="{118AB14B-D866-47F3-9B14-C490FD46760F}" srcOrd="6" destOrd="0" presId="urn:microsoft.com/office/officeart/2005/8/layout/default"/>
    <dgm:cxn modelId="{412C4282-205C-4151-8595-88E28A0D9CE5}" type="presParOf" srcId="{742CD35E-24E8-4AF8-8ED4-3DD4C1D57ACF}" destId="{9E72D283-B07C-4444-93C3-76A07610FEF8}" srcOrd="7" destOrd="0" presId="urn:microsoft.com/office/officeart/2005/8/layout/default"/>
    <dgm:cxn modelId="{735F8E7E-47A1-4D40-BF5C-7BF87DA7D739}" type="presParOf" srcId="{742CD35E-24E8-4AF8-8ED4-3DD4C1D57ACF}" destId="{863652C9-0E87-4F63-89F4-327A12831BC9}"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2500" y="1393"/>
          <a:ext cx="1785963" cy="107157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en-US" sz="1200" b="0" kern="1200">
              <a:latin typeface="Times New Roman" pitchFamily="18" charset="0"/>
              <a:cs typeface="Times New Roman" pitchFamily="18" charset="0"/>
            </a:rPr>
            <a:t>Nozar</a:t>
          </a:r>
          <a:r>
            <a:rPr lang="lv-LV" sz="1200" b="0" kern="1200">
              <a:latin typeface="Times New Roman" pitchFamily="18" charset="0"/>
              <a:cs typeface="Times New Roman" pitchFamily="18" charset="0"/>
            </a:rPr>
            <a:t>es</a:t>
          </a:r>
          <a:r>
            <a:rPr lang="en-US" sz="1200" b="0" kern="1200">
              <a:latin typeface="Times New Roman" pitchFamily="18" charset="0"/>
              <a:cs typeface="Times New Roman" pitchFamily="18" charset="0"/>
            </a:rPr>
            <a:t> vadība un</a:t>
          </a:r>
          <a:r>
            <a:rPr lang="lv-LV" sz="1200" b="0" kern="1200">
              <a:latin typeface="Times New Roman" pitchFamily="18" charset="0"/>
              <a:cs typeface="Times New Roman" pitchFamily="18" charset="0"/>
            </a:rPr>
            <a:t> kultūras</a:t>
          </a:r>
          <a:r>
            <a:rPr lang="en-US" sz="1200" b="0" kern="1200">
              <a:latin typeface="Times New Roman" pitchFamily="18" charset="0"/>
              <a:cs typeface="Times New Roman" pitchFamily="18" charset="0"/>
            </a:rPr>
            <a:t> politikas plānošana</a:t>
          </a:r>
          <a:r>
            <a:rPr lang="lv-LV" sz="1200" b="0" kern="1200">
              <a:latin typeface="Times New Roman" pitchFamily="18" charset="0"/>
              <a:cs typeface="Times New Roman" pitchFamily="18" charset="0"/>
            </a:rPr>
            <a:t> </a:t>
          </a:r>
          <a:endParaRPr lang="lv-LV" sz="1200" kern="1200">
            <a:latin typeface="Times New Roman" panose="02020603050405020304" pitchFamily="18" charset="0"/>
            <a:cs typeface="Times New Roman" panose="02020603050405020304" pitchFamily="18" charset="0"/>
          </a:endParaRPr>
        </a:p>
      </dsp:txBody>
      <dsp:txXfrm>
        <a:off x="22500" y="1393"/>
        <a:ext cx="1785963" cy="1071578"/>
      </dsp:txXfrm>
    </dsp:sp>
    <dsp:sp modelId="{477AE2EB-16C6-4DDF-B8E8-260749502CBE}">
      <dsp:nvSpPr>
        <dsp:cNvPr id="0" name=""/>
        <dsp:cNvSpPr/>
      </dsp:nvSpPr>
      <dsp:spPr>
        <a:xfrm>
          <a:off x="1987060" y="1393"/>
          <a:ext cx="1785963" cy="107157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 </a:t>
          </a:r>
          <a:r>
            <a:rPr lang="lv-LV" sz="1200" b="0" kern="1200">
              <a:latin typeface="Times New Roman" pitchFamily="18" charset="0"/>
              <a:cs typeface="Times New Roman" pitchFamily="18" charset="0"/>
            </a:rPr>
            <a:t>Kultūras telpas attīstība</a:t>
          </a:r>
          <a:endParaRPr lang="lv-LV" sz="1200" kern="1200">
            <a:latin typeface="Times New Roman" panose="02020603050405020304" pitchFamily="18" charset="0"/>
            <a:cs typeface="Times New Roman" panose="02020603050405020304" pitchFamily="18" charset="0"/>
          </a:endParaRPr>
        </a:p>
      </dsp:txBody>
      <dsp:txXfrm>
        <a:off x="1987060" y="1393"/>
        <a:ext cx="1785963" cy="1071578"/>
      </dsp:txXfrm>
    </dsp:sp>
    <dsp:sp modelId="{3B5180AC-1F2E-443E-87BE-8445337E9DB2}">
      <dsp:nvSpPr>
        <dsp:cNvPr id="0" name=""/>
        <dsp:cNvSpPr/>
      </dsp:nvSpPr>
      <dsp:spPr>
        <a:xfrm>
          <a:off x="3951620" y="1393"/>
          <a:ext cx="1785963" cy="107157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Kultūras saglabāšana un uzturēšana</a:t>
          </a:r>
          <a:endParaRPr lang="lv-LV" sz="1200" kern="1200">
            <a:latin typeface="Times New Roman" panose="02020603050405020304" pitchFamily="18" charset="0"/>
            <a:cs typeface="Times New Roman" panose="02020603050405020304" pitchFamily="18" charset="0"/>
          </a:endParaRPr>
        </a:p>
      </dsp:txBody>
      <dsp:txXfrm>
        <a:off x="3951620" y="1393"/>
        <a:ext cx="1785963" cy="1071578"/>
      </dsp:txXfrm>
    </dsp:sp>
    <dsp:sp modelId="{118AB14B-D866-47F3-9B14-C490FD46760F}">
      <dsp:nvSpPr>
        <dsp:cNvPr id="0" name=""/>
        <dsp:cNvSpPr/>
      </dsp:nvSpPr>
      <dsp:spPr>
        <a:xfrm>
          <a:off x="1004780" y="1251568"/>
          <a:ext cx="1785963" cy="107157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Sabiedrības integrācijas un mediju politikas pasākumu īstenošana</a:t>
          </a:r>
          <a:endParaRPr lang="lv-LV" sz="1200" kern="1200">
            <a:latin typeface="Times New Roman" panose="02020603050405020304" pitchFamily="18" charset="0"/>
            <a:cs typeface="Times New Roman" panose="02020603050405020304" pitchFamily="18" charset="0"/>
          </a:endParaRPr>
        </a:p>
      </dsp:txBody>
      <dsp:txXfrm>
        <a:off x="1004780" y="1251568"/>
        <a:ext cx="1785963" cy="1071578"/>
      </dsp:txXfrm>
    </dsp:sp>
    <dsp:sp modelId="{863652C9-0E87-4F63-89F4-327A12831BC9}">
      <dsp:nvSpPr>
        <dsp:cNvPr id="0" name=""/>
        <dsp:cNvSpPr/>
      </dsp:nvSpPr>
      <dsp:spPr>
        <a:xfrm>
          <a:off x="2969340" y="1251568"/>
          <a:ext cx="1785963" cy="107157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itchFamily="18" charset="0"/>
              <a:cs typeface="Times New Roman" pitchFamily="18" charset="0"/>
            </a:rPr>
            <a:t>Kultūrizglītība</a:t>
          </a:r>
        </a:p>
      </dsp:txBody>
      <dsp:txXfrm>
        <a:off x="2969340" y="1251568"/>
        <a:ext cx="1785963" cy="107157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0.30329</cdr:x>
      <cdr:y>0.04461</cdr:y>
    </cdr:from>
    <cdr:to>
      <cdr:x>0.45759</cdr:x>
      <cdr:y>0.114</cdr:y>
    </cdr:to>
    <cdr:sp macro="" textlink="">
      <cdr:nvSpPr>
        <cdr:cNvPr id="2" name="TextBox 1"/>
        <cdr:cNvSpPr txBox="1"/>
      </cdr:nvSpPr>
      <cdr:spPr>
        <a:xfrm xmlns:a="http://schemas.openxmlformats.org/drawingml/2006/main">
          <a:off x="1736191" y="160209"/>
          <a:ext cx="883294" cy="249218"/>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192 008 583</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0.46716</cdr:x>
      <cdr:y>0.00546</cdr:y>
    </cdr:from>
    <cdr:to>
      <cdr:x>0.62324</cdr:x>
      <cdr:y>0.07115</cdr:y>
    </cdr:to>
    <cdr:sp macro="" textlink="">
      <cdr:nvSpPr>
        <cdr:cNvPr id="3" name="TextBox 1"/>
        <cdr:cNvSpPr txBox="1"/>
      </cdr:nvSpPr>
      <cdr:spPr>
        <a:xfrm xmlns:a="http://schemas.openxmlformats.org/drawingml/2006/main">
          <a:off x="2674249" y="19610"/>
          <a:ext cx="893496" cy="235930"/>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221 756 066</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0.64632</cdr:x>
      <cdr:y>0.04004</cdr:y>
    </cdr:from>
    <cdr:to>
      <cdr:x>0.80607</cdr:x>
      <cdr:y>0.10898</cdr:y>
    </cdr:to>
    <cdr:sp macro="" textlink="">
      <cdr:nvSpPr>
        <cdr:cNvPr id="4" name="TextBox 1"/>
        <cdr:cNvSpPr txBox="1"/>
      </cdr:nvSpPr>
      <cdr:spPr>
        <a:xfrm xmlns:a="http://schemas.openxmlformats.org/drawingml/2006/main">
          <a:off x="3699884" y="143801"/>
          <a:ext cx="914464" cy="247602"/>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204 626 551</a:t>
          </a: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0.82175</cdr:x>
      <cdr:y>0.05325</cdr:y>
    </cdr:from>
    <cdr:to>
      <cdr:x>0.96965</cdr:x>
      <cdr:y>0.12177</cdr:y>
    </cdr:to>
    <cdr:sp macro="" textlink="">
      <cdr:nvSpPr>
        <cdr:cNvPr id="5" name="TextBox 1"/>
        <cdr:cNvSpPr txBox="1"/>
      </cdr:nvSpPr>
      <cdr:spPr>
        <a:xfrm xmlns:a="http://schemas.openxmlformats.org/drawingml/2006/main">
          <a:off x="4704138" y="191239"/>
          <a:ext cx="846628" cy="246094"/>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200 160 174</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0.13891</cdr:x>
      <cdr:y>0.04776</cdr:y>
    </cdr:from>
    <cdr:to>
      <cdr:x>0.29435</cdr:x>
      <cdr:y>0.11715</cdr:y>
    </cdr:to>
    <cdr:sp macro="" textlink="">
      <cdr:nvSpPr>
        <cdr:cNvPr id="6" name="TextBox 1"/>
        <cdr:cNvSpPr txBox="1"/>
      </cdr:nvSpPr>
      <cdr:spPr>
        <a:xfrm xmlns:a="http://schemas.openxmlformats.org/drawingml/2006/main">
          <a:off x="795212" y="171533"/>
          <a:ext cx="889820" cy="24921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200 357 516</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408AE-2197-4F96-882A-10CF45D2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47</Pages>
  <Words>80701</Words>
  <Characters>46001</Characters>
  <Application>Microsoft Office Word</Application>
  <DocSecurity>0</DocSecurity>
  <Lines>383</Lines>
  <Paragraphs>252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Company>Finanšu ministrija</Company>
  <LinksUpToDate>false</LinksUpToDate>
  <CharactersWithSpaces>126450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cp:keywords/>
  <dc:description>67095429,
kristaps.riekstins@fm.gov.lv</dc:description>
  <cp:lastModifiedBy>Dace Godiņa</cp:lastModifiedBy>
  <cp:revision>84</cp:revision>
  <cp:lastPrinted>2019-03-25T08:06:00Z</cp:lastPrinted>
  <dcterms:created xsi:type="dcterms:W3CDTF">2019-05-08T07:40:00Z</dcterms:created>
  <dcterms:modified xsi:type="dcterms:W3CDTF">2021-10-10T06:51:00Z</dcterms:modified>
</cp:coreProperties>
</file>