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22-TA-2058: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2017. gada 20. jūnija noteikumos Nr. 353 "Prasības zaļajam publiskajam iepirkumam un to piemērošanas kārtība"</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2017. gada 20. jūnija noteikumos Nr. 353 "Prasības zaļajam publiskajam iepirkumam un to piemērošanas kārtība"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- 04.08.2022.)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projektam, kas ievietots TAP, ir pievienoti vairāki faili ar Word dokumentiem, tostarp grozījumi noteikumu Nr.353 1. un 2.pielikumā, kas atšķiras no TAP sagatavotā noteikumu projekta teksta. Līdz ar to nav saprotams, kura ir noteikumu projekta pamata redakcija, par kuru sniedzams atzinums. Lūdzu atbilstoši precizēt noteikumu projektu vai svītrot grozījumus noteikumu Nr.353 1. un 2.pielikumā, kas pievienoti Word formātā.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minētās neprecizitātes, šobrīd nav iespējams sniegt pilnīgu noteikumu projektā paredzēto grozījumu izvērtējumu. Līdz ar to Satiksmes ministrijas atzinums var tikt precizēts vai papildināts, vērtējot noteikumu projekta precizēto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Ministru kabineta 2017. gada 20. jūnija noteikumu Nr. 353 “Prasības zaļajam publiskajam iepirkumam un to piemērošanas kārtība” (turpmāk - MK not. nr. 353) grozījumu redakcija.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2017. gada 20. jūnija noteikumos Nr. 353 "Prasības zaļajam publiskajam iepirkumam un to piemērošanas kārtība"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- 08.08.2022.)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vērš uzmanību uz to, ka iespējams, TAP portālā nav pievienojušās pareizās noteikumu projekta redakcijas, jo paredzētie grozījumi nav ietverti pievienotajos failos. Lūgums pārskatīt TAP portālā ievietotos dokumentus un tā pielikumus, lai būtu iespējams korekti izskatīt dokumentu redakcijas, kas ietver grozījumus.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MK not. nr. 353 grozījumu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Izteikt 1. pielikumu jaunā redakcijā (</w:t>
            </w:r>
            <w:r w:rsidR="00000000" w:rsidRPr="00000000" w:rsidDel="00000000">
              <w:rPr>
                <w:rtl w:val="0"/>
              </w:rPr>
              <w:t xml:space="preserve">1. </w:t>
            </w:r>
            <w:r w:rsidR="00000000" w:rsidRPr="00000000" w:rsidDel="00000000">
              <w:rPr>
                <w:rtl w:val="0"/>
              </w:rPr>
              <w:t xml:space="preserve">pielikums</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- 04.08.2022.)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1.punkts paredz noteikumu 1.pielikumu izteikt jaunā redakcijā. Saskaņā ar noteikumu projekta anotācijā norādīto un 1.pielikuma sadaļas “Preču un pakalpojumu grupas, kurām obligāti piemērojams zaļais publiskais iepirkums (ZPI)” ievaddaļā iekļauto uzskaitījumu, secināms, ka 1.pielikums tiek papildināts ar jaunu 9.punktu “Vieglo pasažieru automobiļu un vieglo komerctransporta automobiļu iegāde”. Tomēr noteikumu projekta 1.pielikuma redakcija neietver ZPI prasības attiecībā uz 1.pielikuma 9.punktu.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attiecīgi papildināt noteikumu projekta 1.pielikuma redakciju, ietverot  ZPI prasības vieglo pasažieru automobiļu un vieglo komerctransporta automobiļu iegādei.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 nr. 353 grozījumu redakcijas 1.pielikums papildināts, izsakot jaunā redakcijā ar 9.sadaļu “Vieglo pasažieru automobiļu un vieglo komerctransporta automobiļu iegāde”.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Papildināt ar 1.</w:t>
            </w:r>
            <w:r w:rsidR="00000000" w:rsidRPr="00000000" w:rsidDel="00000000">
              <w:rPr>
                <w:vertAlign w:val="superscript"/>
                <w:rtl w:val="0"/>
              </w:rPr>
              <w:t xml:space="preserve">1</w:t>
            </w:r>
            <w:r w:rsidR="00000000" w:rsidRPr="00000000" w:rsidDel="00000000">
              <w:rPr>
                <w:rtl w:val="0"/>
              </w:rPr>
              <w:t xml:space="preserve"> pielikumu (</w:t>
            </w:r>
            <w:r w:rsidR="00000000" w:rsidRPr="00000000" w:rsidDel="00000000">
              <w:rPr>
                <w:rtl w:val="0"/>
              </w:rPr>
              <w:t xml:space="preserve">2. </w:t>
            </w:r>
            <w:r w:rsidR="00000000" w:rsidRPr="00000000" w:rsidDel="00000000">
              <w:rPr>
                <w:rtl w:val="0"/>
              </w:rPr>
              <w:t xml:space="preserve">pielikums</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- 04.08.2022.)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2.punkts paredz noteikumus papildināt ar 1.</w:t>
            </w:r>
            <w:r w:rsidR="00000000" w:rsidRPr="00000000" w:rsidDel="00000000">
              <w:rPr>
                <w:vertAlign w:val="superscript"/>
                <w:rtl w:val="0"/>
              </w:rPr>
              <w:t xml:space="preserve">1</w:t>
            </w:r>
            <w:r w:rsidR="00000000" w:rsidRPr="00000000" w:rsidDel="00000000">
              <w:rPr>
                <w:rtl w:val="0"/>
              </w:rPr>
              <w:t xml:space="preserve"> pielikumu. Pievienotajos noteikumu projekta failos</w:t>
            </w:r>
            <w:r w:rsidR="00000000" w:rsidRPr="00000000" w:rsidDel="00000000">
              <w:rPr>
                <w:b w:val="1"/>
                <w:rtl w:val="0"/>
              </w:rPr>
              <w:t xml:space="preserve"> </w:t>
            </w:r>
            <w:r w:rsidR="00000000" w:rsidRPr="00000000" w:rsidDel="00000000">
              <w:rPr>
                <w:rtl w:val="0"/>
              </w:rPr>
              <w:t xml:space="preserve">nav atrodams noteikumu projektu 1.</w:t>
            </w:r>
            <w:r w:rsidR="00000000" w:rsidRPr="00000000" w:rsidDel="00000000">
              <w:rPr>
                <w:vertAlign w:val="superscript"/>
                <w:rtl w:val="0"/>
              </w:rPr>
              <w:t xml:space="preserve">1</w:t>
            </w:r>
            <w:r w:rsidR="00000000" w:rsidRPr="00000000" w:rsidDel="00000000">
              <w:rPr>
                <w:rtl w:val="0"/>
              </w:rPr>
              <w:t xml:space="preserve"> pielikuma teksts.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papildināt noteikumu projektu ar 1.</w:t>
            </w:r>
            <w:r w:rsidR="00000000" w:rsidRPr="00000000" w:rsidDel="00000000">
              <w:rPr>
                <w:vertAlign w:val="superscript"/>
                <w:rtl w:val="0"/>
              </w:rPr>
              <w:t xml:space="preserve">1</w:t>
            </w:r>
            <w:r w:rsidR="00000000" w:rsidRPr="00000000" w:rsidDel="00000000">
              <w:rPr>
                <w:rtl w:val="0"/>
              </w:rPr>
              <w:t xml:space="preserve"> pielikuma tekstu atbilstoši noteikumu projektā norādītajam.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not. nr. 353 grozījumu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- 08.08.2022.)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Ēdināšanas pakalpojumu iepirkums atbilstoši ZPI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Iepirkuma līguma izpildes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pārtika un dzērieni jāpasniedz, lietojot atkārtoti izmantojamus galda piederumus, traukus un galdautus vai no atjaunojamām izejvielām ražotus galda piederumus, traukus vai izbraukuma ēdināšanas piederumus.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Būtu jāparedz, ka var būt izņēmumi, kad, epidemioloģiskās drošības pasākumu dēļ, ēdiens tiek pasniegts vienreizējos traukos. Kā ēdināšanas pakalpojuma iepirkumā, nakts patversmes klientiem, šo nevar izpildīt. Ēdienu pieved vienreiz lietojamos traukos.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MK not. nr. 353 1. pielikuma 4.sadaļas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Izsakot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ievērotu epidemioloģiskās drošības pasākumus, ēdiens var tikt pasniegts vienreizlietojamos traukos.”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- 08.08.2022.)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Komentārs no pašvaldības: ZPI prasībās trešās grupas ēkām sadaļā B20 minēti pasīvie iekštelpu klimata regulēšanas risinājumi (dabīgā ventilācijas nodrošināšana) nav savienojami ar ēkām obligāti paredzamo rekuperācijas sistēmu izbūvi, kuru efektīva funkcionēšana ir iespējama būvei, kurā netiek radīta papildus nekontrolēta gaisa plūsmu apmaiņa, tādejādi izbūvējot pasīvo ventilācijas sistēmu, kuras darbību ietekmē ārējās vides faktori, vēja plūsma, atmosfēras spiediens, temperatūras, nav iespējams veikt mehānisko sistēmu korektu un efektīvu ieregulēšanu, ekspluatāciju, jo abas iepriekš minētās sistēmas nav salāgojamas.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skaidrot minēto situāciju.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attiecībā uz pasīvajiem iekštelpu klimata risinājumiem (B20, tagad pēc veiktajām izmaiņām A8) paredz, ka “Projektā ir jāņem vērā, jāizvērtē un jāparedz sekojoši aspekti, kas uzlabo komfortu ēkas iekštelpās, samazinot mehānisko sistēmu pielietojumu un attiecīgi samazinot ēkas ekspluatācijas izmaksas: (…)”, kā arī “Pasīvā dzesēšana, apsildes un vēdināšanas risinājumu ietekme ir jāņem vērā AVK projektā”. Cik mums zināms, rekuperācija nav obligāta prasība visām jaunām būvniecības iecerēm, bet, ja pasūtītājs to izvēlas noteikt kā obligātu konkrētai būvniecības iecerei, noteikumu projektā minētā prasība, mūsuprāt, neierobežo pasūtītāju, jo, pēc izvērtēšanas, ņemot vērā rekuperācijas sistēmas darbības principus un specifiku, speciālists var dot slēdzienu, ka pasīvie vēdināšanas risinājumi neveicina efektīvu ventilācijas sistēmas darbību konkrētā projektā, ņemot vērā rekuperācijas sistēmas darbības specifiku. Ja skaidrībai ir nepieciešams, redakciju var precizēt (“jāņem vērā, jāizvērtē un, ja ēkā ir iespējama efektīva šo risinājumu izmantošana, jāparedz …”). Bet mērķis bija tieši tāds – attiecīgo grupu un ēku veidu būvniecības iecerēs, kurām noteikumu projektā ir norādīts šis kritērijs un kurām nav obligātu specifisku prasību, kas būtu pretrunā ar pasīvajiem risinājumiem, likt projektētājiem izvērtēt lietderību un, ja tas uzlabotu iekštelpu klimatu un samazinātu energopatēriņu, paredzēt dabiskos, ilgtspējīgos risinājumus.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2017. gada 20. jūnija noteikumos Nr. 353 "Prasības zaļajam publiskajam iepirkumam un to piemērošanas kārtība"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- 24.10.2022.)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izvērtējot projektu izsaka šādus iebildumus. LDDK atzinīgi novērtē zaļā publiskā iepirkuma ieviešanu kā obligātu, tomēr izvērtējot Noteikumu projektu secina, ka Noteikumos nav ietverts mehānisms kā iepirkumu procedūras ietvaros tiktu izvēlēts nevis vienkārši lētākais piedāvājums, bet pretendents ar saimnieciski izdevīgāko piedāvājumu un kuram vienlaicīgi ir arī pieredze energoefektīvu būvju projektēšanā un/vai būvniecībā. Arī pašlaik publiskajos iepirkumos redzams, ka izpratne par zaļo iepirkumu nav atbilstoša mērķim un joprojām dominē būvniecības ieceres realizācijas izmaksas kritērijs, nevis nākotnes ieguvumu aprēķins un/vai zaļāki risinājumi. Turklāt vēl tiek izvēlēti lētākie projektēšanas un/vai būvniecības piedāvājumi, kuru realizācijā netiek prasīta kvalificētu speciālistu iesaiste. Rezultātā zaļā publiskā iepirkuma mērķi vispār netiek sasniegti.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 nr. 353 1. pielikuma 8.sadaļas ievaddaļa ir papildināta ar šādu redakciju: “Piedāvājuma izvērtēšanas kritērijos iekļauj šādas prasības attiecībā par būvprojekta vadītāja/ būvdarbu vadītāja pieredzi:  A grupā Būvprojekta vadītāja vai izstrādātāja pieredze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Atkarībā no ēkas lietošanas mērķa(-iem) un funkcijas(-ām), būvniecības ierosinātājs izvirza tikai pirmo, vai arī vairākas no zemāk minētajām prasībām attiecībā uz būvprojekta izstrādātāju pieredzi: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pieredze energoefektīvu ēkas norobežojošo konstrukciju un ietaišu projektēšanā jaunbūvju un / vai ēku pārbūves projektos (atbilstoši iepirkuma specifikai), tostarp dati par pabeigtu projektu izmērīto energoefektivitāti uz m2, kas ietver apsildi, dzesēšanu, apgaismojumu, ūdens uzsildīšanu un palīgaprīkojumu;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pieredze ēku energomonitoringa sistēmu projektēšanā, ēkas apsaimniekotāju informēšanā par to ekspluatāciju un izmantošanu, lai konstatētu, kāds ir ēkas energopatēriņa modelis;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pieredze ūdens patēriņa ziņā efektīvu ietaišu projektēšanā, tostarp dati par pabeigtu projektu izmērīto ūdens patēriņu uz lietotāju.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grupā Būvdarbu vadītāja pieredze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Būvdarbu vadītājam ir pieredze norādītajās jomās, par kuru tas atbilstoši līgumam būs atbildīgs (izvēlēties attiecīgo konkrētam līgumam):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pieredze energoefektīvu ēkas norobežojošo konstrukciju un ietaišu būvdarbos jaunbūvju un/vai ēku atjaunošanas projektos (atzīmēt atbilstošo), tostarp dati (ja pieejami) par pabeigtu projektu izmērīto energopatēriņu uz m2, kas ietver apsildi, dzesēšanu, apgaismojumu, ūdens uzsildīšanu un palīgaprīkojumu;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pieredze ēku energomonitoringa sistēmu (BEMS) vai ekvivalentu sistēmu uzstādīšanā, ēkas apsaimniekotāju informēšanā par to, kā tās izmantot;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pieredze ūdens patēriņa ziņā efektīvu sistēmu uzstādīšanā, tostarp dati (ja pieejami) par pabeigtu projektu izmērīto ūdens patēriņu uz darbinieku;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pieredze nojaukšanas un būvlaukuma atkritumu apsaimniekošanas plānu sekmīgā īstenošanā, maksimāli samazinot atkritumu apjomu, t.sk. arī zināšanas un pieredze nodrošinot atkritumu apstrādes iespējas ārpus būvlaukuma.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Attiecināmo prasību precizē, atkarībā no ēkas funkcijas/-ām un funkcionalitātes ēkā.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Pierādījumi: informācija un atsauksmes, par attiecīgiem būvniecības līgumiem iepriekšējo 5 gadu laikā, kas ietvēruši būvniecības ierosinātāja norādīto darbu īstenošanu un datus par rezultātu mērījumiem. Piegādātājs pievieno to speciālistu CV, kuri strādās pie projekta, kā arī apliecinājumu, ka speciālists veicis profesionālu pilnveidošanos attiecīgajās jomās.”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2017. gada 20. jūnija noteikumos Nr. 353 "Prasības zaļajam publiskajam iepirkumam un to piemērošanas kārtība"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- 24.10.2022.)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PIEGĀDE UN SEZONĀLI PĀRTIKAS PRODUKTI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transportlīdzekļiem, ko paredzēts izmantot ēdināšanas pakalpojumu nodrošināšanai, jāatbilst  vismaz EURO 5 vai V atgāzu emisijas standartam saskaņā ar Eiropas Parlamenta un Padomes 2007. gada 20. jūnija Regulas (EK) Nr. 715/2007 par tipa apstiprinājumu mehāniskiem transportlīdzekļiem attiecībā uz emisijām no vieglajiem pasažieru un komerciālajiem transportlīdzekļiem (Euro 5 un Euro 6) un par piekļuvi transportlīdzekļa remonta un tehniskās apkopes informācijai I pielikuma 1. tabulā noteiktajām "Euro 5" emisijas robežvērtībām vai saskaņā ar Ministru kabineta 2009. gada 22 decembra noteikumu Nr. 1494  "Mopēdu, mehānisko transportlīdzekļu, to piekabju un sastāvdaļu atbilstības novērtēšanas noteikumi" 11. pielikuma 41. iedaļā noteiktajām "EURO V" emisiju robežvērtībām;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uztur spēkā savu ierosinājumu dzēst kritēriju ēdināšanas iepirkumos. LPS iepazinās, ar VARAM sniegto skaidrojumu, un neredz lietderības izvērtējumu, tam, ka pasūtītājam ir jākontrolē, vai ēdināšanas pakalpojumu sniedzējs kontrolē savu piegādātāju.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Šī pati prasība ir pārtikas produktu piegādēm, kur pasūtītāja darbinieki, kas pieņem produktus, noteikti nekontrolēs ar kādu transportu tiek piegādātas preces (jo tiem nav attiecīgu zināšanu), un neatbilstības gadījumā noteikti arī neatteiksies pieņemt produktus, jo tā rezultātā iestāde, kurai jāsniedz ēdināšanas pakalpojums (skolas, patversmes u.c.) vienkārši nesniegs pakalpojumu. Cilvēki paliks neēduši.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Piegādes attālums jau ir noteikts kopš sākotnējās MK not. nr. 353 redakcijas, kas stājās spēkā 2017.gada, kā arī piegādes attālums bija kā ZPI kritērijs jau no 2014.gada, līdz ar to netiek plānots mainīt šo kritēriju un pastiprināt esošās prasības. Šis ir būtisks kritērijs, lai nodrošinātu videi draudzīgu piegādi, kas ir būtisks kritērijs, lai nodrošinātu īsās piegādes ķēdes un samazinātu vides ietekmi. Līdzšinējā pieredze liecina, ka Pasūtītājs šo kritēriju iekļauj līguma izpildes noteikumos. Ēdinātājs ir atbildīgs par šī kritērija izpildi un nodrošināšanu, iesniedzot Pasūtītājam informāciju par to, ar kādu transportlīdzekli tiek veiktas piegādes.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šī kritērija palīdzību tiek veicināta Pretendenta autoparka pakāpeniska pāreja uz videi draudzīgāku. Ņemot vērā ES Zaļā kursa uzstādījumu par pilnīgu pāreju uz bezemesiju transportlīdzekļiem pēc 2035.gada.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arī A.K.Kariņa jaunās Valdības deklarācijas 190.p. paredz pāreju uz videi draudzīgāka transportlīdzekļa izmantošanu: “Īstenosim pārdomātu un izmaksu ziņā efektīvu siltumnīcefekta gāzu emisiju samazināšanu transporta sektorā, ņemot vērā sociālekonomisko ietekmi.”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2017. gada 20. jūnija noteikumos Nr. 353 "Prasības zaļajam publiskajam iepirkumam un to piemērošanas kārtība"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- 24.10.2022.)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ZPI prasības un kritēriji ēdināšanas pakalpojumiem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 a. Iegādājoties pienu un kefīru vairāk kā 35 procentiem no visas piena un kefīra masas vai vērtības (no 2022.gada 1. janvāra vairāk kā 50 procenti) jābūt ražotiem atbilstoši bioloģiskās lauksaimniecības metodēm saskaņā ar Padomes 2007. gada 28. jūnija Regulu (EK) Nr.834/2007 par bioloģisko ražošanu un bioloģisko produktu marķēšanu un par Regulas (EEK) Nr.2092/91 atcelšanu;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Iegādājoties graudaugu pārstrādes produktus (piemēram, auzu pārslas, kviešu milti, griķi) vairāk kā 20 procentiem no graudaugu pārstrādes produktu masas vai vērtības jābūt ražotiem atbilstoši bioloģiskās lauksaimniecības metodēm saskaņā ar Padomes 2007. gada 28. jūnija Regulu (EK) Nr.834/2007 par bioloģisko ražošanu un bioloģisko produktu marķēšanu un par Regulas (EEK) Nr.2092/91 atcelšanu;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ZPI jāpiemēro tikai vadlīnijās nosauktajiem produktiem un prasība neattiecas uz produktiem, kas nav nosaukti, bet ir graudaugu pārstrādes produkti, piemēram, rudzu milti, griķu milti, zaļie griķi, dažādi zaļo griķu putraimi, tvaicēti griķi u.c. tad tam ir jābūt skaidri norādītam, atbilstoši ministrijas sniegtajam skaidrojumam.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MK not. nr. 353 1. pielikuma 4.1. un 4.2. redakcija.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ZPI prasības un kritēriji ēdināšanas pakalpojumiem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 a. Iegādājoties pienu un kefīru vairāk kā 35 procentiem no visas piena un kefīra masas vai vērtības (no 2022.gada 1. janvāra vairāk kā 50 procenti) jābūt ražotiem atbilstoši bioloģiskās lauksaimniecības metodēm saskaņā ar Padomes 2007. gada 28. jūnija Regulu (EK) Nr.834/2007 par bioloģisko ražošanu un bioloģisko produktu marķēšanu un par Regulas (EEK) Nr.2092/91 atcelšanu;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Iegādājoties graudaugu pārstrādes produktus (piemēram, auzu pārslas, kviešu milti, griķi, rudzu milti, griķu milti, zaļie griķi, dažādi zaļo griķu putraimi, tvaicēti griķi u.c.) vairāk kā 20 procentiem no graudaugu pārstrādes produktu masas vai vērtības jābūt ražotiem atbilstoši bioloģiskās lauksaimniecības metodēm saskaņā ar Padomes 2007. gada 28. jūnija Regulu (EK) Nr.834/2007 par bioloģisko ražošanu un bioloģisko produktu marķēšanu un par Regulas (EEK) Nr.2092/91 atcelšanu;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izteikt 1. pielikumu jaunā redakcijā (</w:t>
            </w:r>
            <w:r w:rsidR="00000000" w:rsidRPr="00000000" w:rsidDel="00000000">
              <w:rPr>
                <w:rtl w:val="0"/>
              </w:rPr>
              <w:t xml:space="preserve">1. </w:t>
            </w:r>
            <w:r w:rsidR="00000000" w:rsidRPr="00000000" w:rsidDel="00000000">
              <w:rPr>
                <w:rtl w:val="0"/>
              </w:rPr>
              <w:t xml:space="preserve">pielikums</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(RACA - 24.10.2022.)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353 "Prasības zaļajam publiskajam iepirkumam un to piemērošanas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kārtība" 1.pielikuma “Būvdarbu, preču un pakalpojumu grupas, kurām publiskajā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iepirkumā obligāti jāpiemēro zaļais iepirkums. (ZPI)” 4.punkta “Pārtika un ēdināšanas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pakalpojumi” apakšpunkta 4.2. “ZPI prasības un kritēriji ēdināšanas pakalpojumiem”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prasība Nr. 2.2.3. “ēdināšanas pakalpojumā izmantoto pārtikas produktu piegāde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veikta noteiktā pasūtītāja paredzētā attāluma ietvaros no pārtikas produktu izcelsmes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(tikai audzēšanas/ražošanas) vietas līdz pasūtītāja norādītajai vietai/piegādes adresei,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 ne vairāk kā 250 km ietvaros izmantojot ceļa infrastruktūru” Krāslavas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novada pārtikās iepirkumiem ir diskriminējoša, jo Latgales reģionā nav</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pieejami visi nepieciešamie produkti, piemēram, bioloģiskās auzu pārslas varētu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iepirkt “Dobeles dzirnavniekā” vai kādā no Rīgas uzņēmumiem, bet tie atrodas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tālāk par 250 no Krāslavas, nemaz nerunājot par novada tālākiem pagastiem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Dobele – 294 km un Rīga - 265 km). Minimālajam rādītājam būtu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jābūt vismaz 300 km.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 (Atsaukts)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MK not. nr. 353 grozījumu redakcijā tiek paredzēts, ka pārtikas piegādes attālums netiek noteikts, bet, kā rekomendējošs piemērs tiek ieteikts 250 km attālums. Pasūtītājs izvērtējot tirgus situāciju un potenciālos piegādātājus, var noteikt gan lielāku, gan mazāku attālumu kā 250 km. Būtiski, lai nosakot piegādes attāluma kritēriju netiktu ierobežota brīva konkurence.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norādam, ka jaunās valdības deklarācijas 157.p.:” Noteiksim zaļo komponenti kā vienu no vērtēšanas kritērijiem un veicināsim vietējo ražojumu izmantošanu publiskajos iepirkumos.”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Tiek uzsvērta vides kritēriju nepieciešamība iepirkumos, lai veicinātu vietējo ražojumu izmantošanu.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izteikt 1. pielikumu jaunā redakcijā (</w:t>
            </w:r>
            <w:r w:rsidR="00000000" w:rsidRPr="00000000" w:rsidDel="00000000">
              <w:rPr>
                <w:rtl w:val="0"/>
              </w:rPr>
              <w:t xml:space="preserve">1. </w:t>
            </w:r>
            <w:r w:rsidR="00000000" w:rsidRPr="00000000" w:rsidDel="00000000">
              <w:rPr>
                <w:rtl w:val="0"/>
              </w:rPr>
              <w:t xml:space="preserve">pielikums</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(LTRK - 24.10.2022.)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Tirdzniecības un rūpniecības kamera (turpmāk – LTRK) ir iepazinusies ar Vides aizsardzības un reģionālās attīstības ministrijas izstrādāto noteikumu projektu “Grozījumi Ministru kabineta 2017. gada 20. jūnija noteikumos Nr. 353 "Prasības zaļajam publiskajam iepirkumam un to piemērošanas kārtība” (22-TA-2058). LTRK konceptuāli atbalsta noteikumu projektu, taču vienlaikus aicina ministriju izvērtēt turpmāk paustos apsvērumus.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prasības atsevišķos publiskos būvniecības iepirkumos noteikt kā obligātas. Vienlaikus, grozījumos nav ietverts mehānisms, kas nodrošinātu, ka iepirkumu procedūrā tiktu izvēlēts nevis vienkārši lētākais piedāvājums, bet pretendents ar saimnieciski izdevīgāko piedāvājumu un kuram vienlaicīgi ir arī pieredze energoefektīvu būvju projektēšanā un/vai būvniecībā. LTRK ieskatā tas ir īpaši būtiski, jo zaļie publiskie iepirkumi (turpmāk - ZPI) ir saistīti ar papildus sākotnējiem ieguldījumiem, salīdzinot ar mazāk energoefektīviem risinājumiem, bet veiksmīga ZPI realizācijas gadījumā, skatot būves dzīves ciklu kopumā, piemēram, sākotnējie ieguldījumi un būves ekspluatācijas izmaksas piecu gadu periodā, vairumā gadījumu jēgpilni realizētie ZPI rezultātā būs izdevīgāki. Ne mazāk svarīgs ir arī ZPI otrs pamatmērķis, proti, būvniecības ieceres realizācijā izmantot pēc iespējas zaļākus risinājumus. Vērtējot šī brīža publiskos iepirkumus, kas tiek atzīmēti kā ZPI, tikai retais patiešām pēc būtības atbilst ZPI jēgai un būtībai. LTRK biedru ieskatā iepirkumos dominē galvenokārt sākotnējo būvniecības ieceres realizācijas izmaksas kritērijs, nevis nākotnes ieguvumu aprēķins un/vai zaļāki risinājumi. Tāpat, nereti, lai taupītu uz sākotnējiem ieguldījumiem, tiek izvēlēti lētākie projektēšanas un/vai būvniecības piedāvājumi, kuru realizācijā netiek prasīta kvalificētu speciālistu iesaiste. Rezultātā, nospraustie ZPI mērķi netiek sasniegti. Būtiski, ka jau būvniecības stadijā pārsvarā nav iespējams uzlabot projektā pieļautās kļūdas, bet vienlaikus, neprofesionāls būvnieks var nerealizēt labi izstrādātu būvprojektu.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LTRK lūdz papildināt 1. pielikumu nosakot, ka būvprojekta vadītāja vai izstrādātāja un/vai būvdarbu vadītāja pieredzes prasībām ir jābūt iekļautām ZPI Tehniskajā specifikācijā vai ietvertām Iepirkuma dokumentācijā kā vienam no saimnieciski izdevīgākā piedāvājuma kritērijam, ja minētā prasība nav iekļauta iepirkuma dokumentācijas pretendenta kvalifikācijas sadaļā. Līdz ar to noteikumu 1. pielikuma 8. sadaļas preambulu LTRK lūdz papildināt ar tekstu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sadaļā Būvprojekta vadītāja vai izstrādātāja pieredze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Atkarībā no ēkas lietošanas mērķa(-iem) un funkcijas(-ām), būvniecības ierosinātājs izvirza tikai pirmo, vai arī vairākas no zemāk minētajām prasībām attiecībā uz būvprojekta izstrādātāju pieredzi: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pieredze energoefektīvu ēkas norobežojošo konstrukciju un ietaišu projektēšanā jaunbūvju un / vai ēku pārbūves projektos (atbilstoši iepirkuma specifikai), tostarp dati par pabeigtu projektu izmērīto energoefektivitāti uz m2, kas ietver apsildi, dzesēšanu, apgaismojumu, ūdens uzsildīšanu un palīgaprīkojumu;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pieredze ēku energomonitoringa sistēmu projektēšanā, ēkas apsaimniekotāju informēšanā par to ekspluatāciju un izmantošanu, lai konstatētu, kāds ir ēkas energopatēriņa modelis;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pieredze ūdens patēriņa ziņā efektīvu ietaišu projektēšanā, tostarp dati par pabeigtu projektu izmērīto ūdens patēriņu uz lietotāju.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sadaļā Būvdarbu vadītāja pieredze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Būvdarbu vadītājam ir pieredze norādītajās jomās, par kuru tas atbilstoši līgumam būs atbildīgs (izvēlēties attiecīgo konkrētam līgumam):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pieredze energoefektīvu ēkas norobežojošo konstrukciju un ietaišu būvdarbos jaunbūvju un/vai ēku atjaunošanas projektos (atzīmēt atbilstošo), tostarp dati (ja pieejami) par pabeigtu projektu izmērīto energopatēriņu uz m2, kas ietver apsildi, dzesēšanu, apgaismojumu, ūdens uzsildīšanu un palīgaprīkojumu;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pieredze ēku energomonitoringa sistēmu (BEMS) vai ekvivalentu sistēmu uzstādīšanā, ēkas apsaimniekotāju informēšanā par to, kā tās izmantot;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pieredze ūdens patēriņa ziņā efektīvu sistēmu uzstādīšanā, tostarp dati (ja pieejami) par pabeigtu projektu izmērīto ūdens patēriņu uz darbinieku;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pieredze nojaukšanas un būvlaukuma atkritumu apsaimniekošanas plānu sekmīgā īstenošanā, maksimāli samazinot atkritumu apjomu, t.sk. arī zināšanas un pieredze nodrošinot atkritumu apstrādes iespējas ārpus būvlaukuma.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Attiecināmo prasību precizē, atkarībā no ēkas funkcijas/-ām un funkcionalitātes ēkā.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Pierādījumi: informācija un atsauksmes, par attiecīgiem būvniecības līgumiem iepriekšējo 10 gadu laikā, kas ietvēruši būvniecības ierosinātāja norādīto darbu īstenošanu un datus par rezultātu mērījumiem. Piegādātājs pievieno to speciālistu CV, kuri strādās pie projekta, kā arī apliecinājumu, ka speciālists veicis profesionālu pilnveidošanos attiecīgajās jomās.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 nr. 353 1. pielikuma 8.sadaļas ievaddaļa ir papildināta ar šādu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“Piedāvājuma izvērtēšanas kritērijos iekļauj šādas prasības attiecībā par būvprojekta vadītāja/ būvdarbu vadītāja pieredzi: A grupā Būvprojekta vadītāja vai izstrādātāja pieredze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Atkarībā no ēkas lietošanas mērķa(-iem) un funkcijas(-ām), būvniecības ierosinātājs izvirza tikai pirmo, vai arī vairākas no zemāk minētajām prasībām attiecībā uz būvprojekta izstrādātāju pieredzi: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pieredze energoefektīvu ēkas norobežojošo konstrukciju un ietaišu projektēšanā jaunbūvju un / vai ēku pārbūves projektos (atbilstoši iepirkuma specifikai), tostarp dati par pabeigtu projektu izmērīto energoefektivitāti uz m2, kas ietver apsildi, dzesēšanu, apgaismojumu, ūdens uzsildīšanu un palīgaprīkojumu;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pieredze ēku energomonitoringa sistēmu projektēšanā, ēkas apsaimniekotāju informēšanā par to ekspluatāciju un izmantošanu, lai konstatētu, kāds ir ēkas energopatēriņa modelis;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pieredze ūdens patēriņa ziņā efektīvu ietaišu projektēšanā, tostarp dati par pabeigtu projektu izmērīto ūdens patēriņu uz lietotāju.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grupā Būvdarbu vadītāja pieredze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Būvdarbu vadītājam ir pieredze norādītajās jomās, par kuru tas atbilstoši līgumam būs atbildīgs (izvēlēties attiecīgo konkrētam līgumam):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pieredze energoefektīvu ēkas norobežojošo konstrukciju un ietaišu būvdarbos jaunbūvju un/vai ēku atjaunošanas projektos (atzīmēt atbilstošo), tostarp dati (ja pieejami) par pabeigtu projektu izmērīto energopatēriņu uz m2, kas ietver apsildi, dzesēšanu, apgaismojumu, ūdens uzsildīšanu un palīgaprīkojumu;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pieredze ēku energomonitoringa sistēmu (BEMS) vai ekvivalentu sistēmu uzstādīšanā, ēkas apsaimniekotāju informēšanā par to, kā tās izmantot;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pieredze ūdens patēriņa ziņā efektīvu sistēmu uzstādīšanā, tostarp dati (ja pieejami) par pabeigtu projektu izmērīto ūdens patēriņu uz darbinieku;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pieredze nojaukšanas un būvlaukuma atkritumu apsaimniekošanas plānu sekmīgā īstenošanā, maksimāli samazinot atkritumu apjomu, t.sk. arī zināšanas un pieredze nodrošinot atkritumu apstrādes iespējas ārpus būvlaukuma.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Attiecināmo prasību precizē, atkarībā no ēkas funkcijas/-ām un funkcionalitātes ēkā.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Pierādījumi: informācija un atsauksmes, par attiecīgiem būvniecības līgumiem iepriekšējo 5 gadu laikā, kas ietvēruši būvniecības ierosinātāja norādīto darbu īstenošanu un datus par rezultātu mērījumiem. Piegādātājs pievieno to speciālistu CV, kuri strādās pie projekta, kā arī apliecinājumu, ka speciālists veicis profesionālu pilnveidošanos attiecīgajās jomās.”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pierādījuma apliecināšanas noteikumus var iekļaut tikai 5 gadus, lai tas nebūtu pretrunā ar Publisko iepirkuma likuma 46.panta ceturtajā daļā norādīto.</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izteikt 1. pielikumu jaunā redakcijā (</w:t>
            </w:r>
            <w:r w:rsidR="00000000" w:rsidRPr="00000000" w:rsidDel="00000000">
              <w:rPr>
                <w:rtl w:val="0"/>
              </w:rPr>
              <w:t xml:space="preserve">1. </w:t>
            </w:r>
            <w:r w:rsidR="00000000" w:rsidRPr="00000000" w:rsidDel="00000000">
              <w:rPr>
                <w:rtl w:val="0"/>
              </w:rPr>
              <w:t xml:space="preserve">pielikums</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- 24.10.2022.)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1. pielikumu nosakot, ka būvprojekta vadītāja vai izstrādātāja un/vai būvdarbu vadītāja pieredzes prasībām ir jābūt iekļautām zaļā publiskā iepirkuma Tehniskajā specifikācijā vai ietvertām Iepirkuma dokumentācijā kā vienam no saimnieciski izdevīgākā piedāvājuma kritērijam, ja minētā prasība nav iekļauta iepirkuma dokumentācijas pretendenta kvalifikācijas sadaļā. Attiecīgi Noteikumu 1. pielikuma 8. sadaļas preambulu lūdzam papildināt ar sekojošo: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sadaļā Būvprojekta vadītāja vai izstrādātāja pieredze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Atkarībā no ēkas lietošanas mērķa(-iem) un funkcijas(-ām), būvniecības ierosinātājs izvirza tikai pirmo, vai arī vairākas no zemāk minētajām prasībām attiecībā uz būvprojekta izstrādātāju pieredzi: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pieredze energoefektīvu ēkas norobežojošo konstrukciju un ietaišu projektēšanā jaunbūvju un / vai ēku pārbūves projektos (atbilstoši iepirkuma specifikai), tostarp dati par pabeigtu projektu izmērīto energoefektivitāti uz m2, kas ietver apsildi, dzesēšanu, apgaismojumu, ūdens uzsildīšanu un palīgaprīkojumu;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pieredze ēku energomonitoringa sistēmu projektēšanā, ēkas apsaimniekotāju informēšanā par to ekspluatāciju un izmantošanu, lai konstatētu, kāds ir ēkas energopatēriņa modelis;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pieredze ūdens patēriņa ziņā efektīvu ietaišu projektēšanā, tostarp dati par pabeigtu projektu izmērīto ūdens patēriņu uz lietotāju.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sadaļā Būvdarbu vadītāja pieredze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Būvdarbu vadītājam ir pieredze norādītajās jomās, par kuru tas atbilstoši līgumam būs atbildīgs (izvēlēties attiecīgo konkrētam līgumam):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pieredze energoefektīvu ēkas norobežojošo konstrukciju un ietaišu būvdarbos jaunbūvju un/vai ēku atjaunošanas projektos (atzīmēt atbilstošo), tostarp dati (ja pieejami) par pabeigtu projektu izmērīto energopatēriņu uz m2, kas ietver apsildi, dzesēšanu, apgaismojumu, ūdens uzsildīšanu un palīgaprīkojumu;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pieredze ēku energomonitoringa sistēmu (BEMS) vai ekvivalentu sistēmu uzstādīšanā, ēkas apsaimniekotāju informēšanā par to, kā tās izmantot;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pieredze ūdens patēriņa ziņā efektīvu sistēmu uzstādīšanā, tostarp dati (ja pieejami) par pabeigtu projektu izmērīto ūdens patēriņu uz darbinieku;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pieredze nojaukšanas un būvlaukuma atkritumu apsaimniekošanas plānu sekmīgā īstenošanā, maksimāli samazinot atkritumu apjomu, t.sk. arī zināšanas un pieredze nodrošinot atkritumu apstrādes iespējas ārpus būvlaukuma.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Attiecināmo prasību precizē, atkarībā no ēkas funkcijas/-ām un funkcionalitātes ēkā.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Pierādījumi: informācija un atsauksmes, par attiecīgiem būvniecības līgumiem iepriekšējo 10 gadu laikā, kas ietvēruši būvniecības ierosinātāja norādīto darbu īstenošanu un datus par rezultātu mērījumiem. Piegādātājs pievieno to speciālistu CV, kuri strādās pie projekta, kā arī apliecinājumu, ka speciālists veicis profesionālu pilnveidošanos attiecīgajās jomās.”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 nr. 353 1. pielikuma 8.sadaļas ievaddaļa ir papildināta ar šādu redakciju: “Piedāvājuma izvērtēšanas kritērijos iekļauj šādas prasības attiecībā par būvprojekta vadītāja/ būvdarbu vadītāja pieredzi:  A grupā Būvprojekta vadītāja vai izstrādātāja pieredze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Atkarībā no ēkas lietošanas mērķa(-iem) un funkcijas(-ām), būvniecības ierosinātājs izvirza tikai pirmo, vai arī vairākas no zemāk minētajām prasībām attiecībā uz būvprojekta izstrādātāju pieredzi: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pieredze energoefektīvu ēkas norobežojošo konstrukciju un ietaišu projektēšanā jaunbūvju un / vai ēku pārbūves projektos (atbilstoši iepirkuma specifikai), tostarp dati par pabeigtu projektu izmērīto energoefektivitāti uz m2, kas ietver apsildi, dzesēšanu, apgaismojumu, ūdens uzsildīšanu un palīgaprīkojumu;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pieredze ēku energomonitoringa sistēmu projektēšanā, ēkas apsaimniekotāju informēšanā par to ekspluatāciju un izmantošanu, lai konstatētu, kāds ir ēkas energopatēriņa modelis;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pieredze ūdens patēriņa ziņā efektīvu ietaišu projektēšanā, tostarp dati par pabeigtu projektu izmērīto ūdens patēriņu uz lietotāju.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grupā Būvdarbu vadītāja pieredze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Būvdarbu vadītājam ir pieredze norādītajās jomās, par kuru tas atbilstoši līgumam būs atbildīgs (izvēlēties attiecīgo konkrētam līgumam):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pieredze energoefektīvu ēkas norobežojošo konstrukciju un ietaišu būvdarbos jaunbūvju un/vai ēku atjaunošanas projektos (atzīmēt atbilstošo), tostarp dati (ja pieejami) par pabeigtu projektu izmērīto energopatēriņu uz m2, kas ietver apsildi, dzesēšanu, apgaismojumu, ūdens uzsildīšanu un palīgaprīkojumu;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pieredze ēku energomonitoringa sistēmu (BEMS) vai ekvivalentu sistēmu uzstādīšanā, ēkas apsaimniekotāju informēšanā par to, kā tās izmantot;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pieredze ūdens patēriņa ziņā efektīvu sistēmu uzstādīšanā, tostarp dati (ja pieejami) par pabeigtu projektu izmērīto ūdens patēriņu uz darbinieku;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pieredze nojaukšanas un būvlaukuma atkritumu apsaimniekošanas plānu sekmīgā īstenošanā, maksimāli samazinot atkritumu apjomu, t.sk. arī zināšanas un pieredze nodrošinot atkritumu apstrādes iespējas ārpus būvlaukuma.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Attiecināmo prasību precizē, atkarībā no ēkas funkcijas/-ām un funkcionalitātes ēkā.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Pierādījumi: informācija un atsauksmes, par attiecīgiem būvniecības līgumiem iepriekšējo 5 gadu laikā, kas ietvēruši būvniecības ierosinātāja norādīto darbu īstenošanu un datus par rezultātu mērījumiem. Piegādātājs pievieno to speciālistu CV, kuri strādās pie projekta, kā arī apliecinājumu, ka speciālists veicis profesionālu pilnveidošanos attiecīgajās jomās.”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izteikt 2. pielikumu jaunā redakcijā (</w:t>
            </w:r>
            <w:r w:rsidR="00000000" w:rsidRPr="00000000" w:rsidDel="00000000">
              <w:rPr>
                <w:rtl w:val="0"/>
              </w:rPr>
              <w:t xml:space="preserve">2. </w:t>
            </w:r>
            <w:r w:rsidR="00000000" w:rsidRPr="00000000" w:rsidDel="00000000">
              <w:rPr>
                <w:rtl w:val="0"/>
              </w:rPr>
              <w:t xml:space="preserve">pielikums</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(LCB - 04.01.2023.)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Būvdarbi un preču un pakalpojumu grupas, kurām noteiktas ZPI prasības un  kritēriji: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Ceļu projektēšana, būvniecība un uzturēšana un izpildes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ZPI prasības un kritēriji ceļu projektēšanai, būvniecībai un uzturēšanai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ZPI prasības un kritēriji sīkām būvprojekta tehniskajām un izpildes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Tehniskās specifikācijas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A1. ZEMAS TEMPERATŪRAS ASFALTS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Projektētājiem vai PB piegādātājam, vai PBE piegādātājam jāpiemēro vislabākā prakse un metodes bitumena maisījumu ieklāšanā, lai samazinātu asfalta ražošanas un ieklāšanas temperatūru.</w:t>
            </w:r>
            <w:r w:rsidR="00000000" w:rsidRPr="00000000" w:rsidDel="00000000">
              <w:rPr>
                <w:i w:val="1"/>
                <w:rtl w:val="0"/>
              </w:rPr>
              <w:t xml:space="preserve">Ieklāšanai paredzēto virsmas un saistkārtu bitumena maisījumu temperatūra nedrīkst pārsniegt 140 °C.</w:t>
            </w:r>
            <w:r w:rsidR="00000000" w:rsidRPr="00000000" w:rsidDel="00000000">
              <w:rPr>
                <w:i w:val="1"/>
                <w:rtl w:val="0"/>
              </w:rPr>
              <w:t xml:space="preserve">Ieklāšanas temperatūra virs 140 °C, bet ne augstāka par 155 °C, ir pieļaujama tikai gadījumos, kad tiek izmantoti augstākas viskozitātes bitumena maisījumi.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Šādai prasībai projektos jābūt saistītai  ar projekta izpildes termiņiem, dienām, gadalaiku. Piemēram, ja pēc konkursa izsludināšanas laika ir saprotams, ka uzsākšanas darbi būs rudenī, tad  pastāv problēma un šajā gadījumā termiņiem ir jābūt garākiem, lai  bituminētā maisījuma virskārtu var likt nākošā gada vasaras siltajos mēnešos.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Tehniskās specifikācijas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A2. IZRAKTO MATERIĀLU UN GRUNTS APSAIMNIEKOŠANAS PLĀNS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Jāsagatavo izrakto materiālu un grunts apsaimniekošanas plāns, izveidojot dalītās vākšanas sistēmas:</w:t>
            </w:r>
            <w:r w:rsidR="00000000" w:rsidRPr="00000000" w:rsidDel="00000000">
              <w:rPr>
                <w:i w:val="1"/>
                <w:rtl w:val="0"/>
              </w:rPr>
              <w:t xml:space="preserve">(i)  izraktajiem materiāliem, kas radušies rakšanas darbos, piemēram, no būvlaukuma sagatavošanas un līmeņošanas, pamatu, pagraba un tranšejas rakšanas, parasti grunts un akmeņi, arī augsnes apakškārtai,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u w:val="single"/>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Vārdu “grunts” aizvietot ar ”augsne”.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Vilkipēdija: Grunts (vācu: Grund — 'pamats') var būt: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augsne;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inženierģeoloģijā iezis, kurš ieguļ galvenokārt iežu dēdēšanas zonas robežās un ir cilvēka inženierdarbības, galvenokārt celtniecības, objekts;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klints grunts;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birstoša grunts;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saistīga grunts;”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Vilkipēdija: ”Augsne ir dabiski veidojusies, irdena Zemes virskārta, kura sastāv no dažādu iežu daļiņām un tai ir raksturīga auglība”.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u w:val="single"/>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terminu “izraktais materiāls” . Vai domāts izraktie minerālie materiāli vai   dažādas izraktas  konstrukcijas? Piemēram, aku grodi, caurtekas, pagrabi utt.?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  MK noteikumu izpratnē “izraktais materiāls” ir arī “grunts”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Rakšanas darbos radītie atkritumi, izņemot būvgružus un nojaukšanas atkritumus, ir jāprotokolē.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u w:val="single"/>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Likumdevējam precizēt, ko nozīmē  termins “būvgruži”, jo Atkritumu apsaimniekošanas likumā nav  termina “būvgruži” ir tikai definīcija: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būvniecības atkritumi — atkritumi, kas rodas būvdarbos un būvju nojaukšanas 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nav saprotams, kas ir “rakšanas darbos radītie atkritumi, izņemot būvgružus un nojaukšanas atkritumus”.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norādīt, kur un kādā veidā protokolēt rakšanas darbos radītos atkritumus, ņemot  vērā, ka būvniekam ir “Būvdarbu reģistrācijas žurnāls”, un ka demontētās konstrukcijas, izraktās  un liekās  grunts apjomi, augsnes atkārtota izmantošana  tiek reģistrēta Būvniecības informācijas sistēma (BIS).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Izrakto materiālu dalītā vākšana atkārtotai izmantošanai, pārstrādāšanai un atgūšanai notiek atbilstoši atkritumu apsaimniekošanas hierarhijai, kas noteikta Ministru kabineta 2013.gada 2.aprīļa noteikumos Nr.184 "Noteikumi par atkritumu dalītu savākšanu, sagatavošanu atkārtotai izmantošanai, pārstrādi un materiālu reģenerāciju".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Informējam, ka tiesību akts MK noteikumi Nr. 184  ir zaudējis spēku.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Skatīt Ministru kabineta 2021. gada 26. oktobra noteikumus Nr. 712 "Atkritumu dalītas savākšanas, sagatavošanas atkārtotai izmantošanai, pārstrādes un materiālu reģenerācijas noteikumi".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B. ZPI līguma izpildes noteikumi ceļu būvniecībai vai tā būtiskai paplašināšanai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B2. RECIKLĒTA UN ATKĀRTOTI PĀRSTRĀDĀTA SATURA IZMANTOŠANA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Kad materiālus nogādā būvlaukumā, apgalvojumus par reciklēto un atkārtoti pārstrādāto saturu, kas ir skaidri izsekojami, verificē katrai izstrādājumu partijai atsevišķi. Būvdarbu veicējs verificē apgalvojumus.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Precizēt  vai paskaidrot tekstu “Būvdarbu veicējs verificē apgalvojumus.”</w:t>
            </w:r>
            <w:r w:rsidR="00000000" w:rsidRPr="00000000" w:rsidDel="00000000">
              <w:rPr>
                <w:b w:val="1"/>
                <w:rtl w:val="0"/>
              </w:rPr>
              <w:t xml:space="preserve">Priekšlikums: Izteikt teikumu šādā redakcijā -“Būvdarbu veicējs sagatavo atbilstības dokumentu izstrādājuma partijai”.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B3. IZRAKTO MATERIĀLU UN GRUNTS APSAIMNIEKOŠANAS PLĀNA ĪSTENOŠANA VIENKĀRŠĀ UN VIEGLI PĀRSKATĀMĀ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Būvdarbu veicējs ievieš vienkāršu un pasūtītājam viegli saprotamu un pārskatāmu uzraudzības un atskaitīšanās sistēmu par darbībām ar izraktajiem materiāliem un grunti būvdarbu gaitā būvlaukumā (kā pielikumu pie izpildes formas). Šī sistēma ietver datu uzskaiti par radītajām masām (augsnes virskārtu un izraktajiem materiāliem), būvlaukumā atkārtoti izmantoto/reciklēto materiālu procentuālajiem rādītājiem un ārpus būvlaukuma atkārtoti izmantoto/reciklēto materiālu procentuālajiem rādītājiem.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Tas ir papildus slogs būvdarbu veicējam, ņemot vērā, ka  darbi un apjomi, kas saistīti ar augsni, izrakto (ierakuma un lieko) grunti un demontētajām konstrukcijām būvobjektā tiek reģistrēti  elektroniskajā Būvniecības informācijas sistēmā (BIS).</w:t>
            </w:r>
            <w:r w:rsidR="00000000" w:rsidRPr="00000000" w:rsidDel="00000000">
              <w:rPr>
                <w:b w:val="1"/>
                <w:rtl w:val="0"/>
              </w:rPr>
              <w:t xml:space="preserve">Būvdarbu veicējs būvdarbu laikā sagatavo “Izpildīto darbu akts” un kā pielikumu ievieto  elektroniskajā BIS .</w:t>
            </w:r>
            <w:r w:rsidR="00000000" w:rsidRPr="00000000" w:rsidDel="00000000">
              <w:rPr>
                <w:b w:val="1"/>
                <w:rtl w:val="0"/>
              </w:rPr>
              <w:t xml:space="preserve">Pasūtītajam ir piekļuve BIS par būvobjektu.</w:t>
            </w:r>
            <w:r w:rsidR="00000000" w:rsidRPr="00000000" w:rsidDel="00000000">
              <w:rPr>
                <w:b w:val="1"/>
                <w:u w:val="single"/>
                <w:rtl w:val="0"/>
              </w:rPr>
              <w:t xml:space="preserve">Priekšlikums: </w:t>
            </w:r>
            <w:r w:rsidR="00000000" w:rsidRPr="00000000" w:rsidDel="00000000">
              <w:rPr>
                <w:b w:val="1"/>
                <w:rtl w:val="0"/>
              </w:rPr>
              <w:t xml:space="preserve">Būvdarbu veicējs apsaimniekošanas plānā norādītās darbības un apjomus reģistrē elektroniskajā BIS.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D. ZPI prasības un kritēriji ceļu uzturēšanai un ekspluatācijai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D2. BŪVNIECĪBAS UN DEMONTĀŽAS ATKRITUMU AUDITS UN APSAIMNIEKOŠANAS PLĀNS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Jāprecizē termins ”izraktie materiāli” un “būvniecības un demontāžas atkritumi” (A2 ii  ar daļu D2) .</w:t>
            </w:r>
            <w:r w:rsidR="00000000" w:rsidRPr="00000000" w:rsidDel="00000000">
              <w:rPr>
                <w:b w:val="1"/>
                <w:rtl w:val="0"/>
              </w:rPr>
              <w:t xml:space="preserve">Atkritumu apsaimniekošanas likuma definīcija:</w:t>
            </w:r>
            <w:r w:rsidR="00000000" w:rsidRPr="00000000" w:rsidDel="00000000">
              <w:rPr>
                <w:b w:val="1"/>
                <w:rtl w:val="0"/>
              </w:rPr>
              <w:t xml:space="preserve"> 43) būvniecības atkritumi — atkritumi, kas rodas būvdarbos un būvju nojaukšanas procesā.</w:t>
            </w:r>
            <w:r w:rsidR="00000000" w:rsidRPr="00000000" w:rsidDel="00000000">
              <w:rPr>
                <w:b w:val="1"/>
                <w:rtl w:val="0"/>
              </w:rPr>
              <w:t xml:space="preserve">Priekšlikums: izteikt šādā redakcijā - “ D2.  BŪVDARBU UN BŪVJU NOJAUKŠANAS ATKRITUMU AUDITS UN APSAIMNIEKOŠANS PLĀNS”.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Vismaz 70 procenti (masas procenti) nebīstamo atkritumu, kas rodas būvniecības un demontāžas laikā, tostarp aizbēršanai izmantoto materiālu, sagatavo otrreizējai izmantošanai, atkārtotai pārstrādāšanai vai reciklēšanai un citiem materiālu atgūšanas veidiem. Te ietilpst:</w:t>
            </w:r>
            <w:r w:rsidR="00000000" w:rsidRPr="00000000" w:rsidDel="00000000">
              <w:rPr>
                <w:i w:val="1"/>
                <w:rtl w:val="0"/>
              </w:rPr>
              <w:t xml:space="preserve">(i)  betoncements, atgūtā asfalta sega, pildvielas, kas reģenerētas no galvenajiem ceļa elementiem;</w:t>
            </w:r>
            <w:r w:rsidR="00000000" w:rsidRPr="00000000" w:rsidDel="00000000">
              <w:rPr>
                <w:i w:val="1"/>
                <w:rtl w:val="0"/>
              </w:rPr>
              <w:t xml:space="preserve">(ii)  materiāli, kas reģenerēti no palīgelementiem.</w:t>
            </w:r>
            <w:r w:rsidR="00000000" w:rsidRPr="00000000" w:rsidDel="00000000">
              <w:rPr>
                <w:i w:val="1"/>
                <w:rtl w:val="0"/>
              </w:rPr>
              <w:t xml:space="preserve">Aizbēršana nav atļauta neapbūvētā teritorijā ārpus ceļa. Atļautās vietās ceļa teritorijā aizbēršana veicama tikai ar izraktajiem materiāliem un grunti.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Biedrība lūdz VARAM paskaidrot uzņēmējiem, ko nozīmē jēdziens “atkārtota pārstrādāšana”?</w:t>
            </w:r>
            <w:r w:rsidR="00000000" w:rsidRPr="00000000" w:rsidDel="00000000">
              <w:rPr>
                <w:b w:val="1"/>
                <w:u w:val="single"/>
                <w:rtl w:val="0"/>
              </w:rPr>
              <w:t xml:space="preserve">Priekšlikums: </w:t>
            </w:r>
            <w:r w:rsidR="00000000" w:rsidRPr="00000000" w:rsidDel="00000000">
              <w:rPr>
                <w:b w:val="1"/>
                <w:rtl w:val="0"/>
              </w:rPr>
              <w:t xml:space="preserve">izmantot šādu redakciju - “Vismaz 70 %  nebīstamo atkritumu sagatavošana atkārtotai izmantošanai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LCB norāda, ka noteikumu punkta prasības izpildei vispirms būvprojektā jābūt izvērtējumam, vai var līdz 70 % no kopējās atkritumu masas izmantot atkārtoti būvobjektā.</w:t>
            </w:r>
            <w:r w:rsidR="00000000" w:rsidRPr="00000000" w:rsidDel="00000000">
              <w:rPr>
                <w:b w:val="1"/>
                <w:rtl w:val="0"/>
              </w:rPr>
              <w:t xml:space="preserve">LCB uzskata, ka nav likumīga pamata prasīt  būvdarbu veicējam būvobjektā veikt darbības, kas attiecas uz pašvaldību un atkritumu apsaimniekotājiem. (likuma izpratnē- atkritumu apsaimniekotājs ir saņēmis Valsts vides dienesta  atkritumu apsaimniekošanas atļauju un iesniedzis finanšu nodrošinājumu par atkritumu pārstrādes darbībām  VVD). Skatīt Ministru kabineta 2021. gada 26. oktobra noteikumu Nr.712  III. daļas “Atkritumu sagatavošanas atkārtotai izmantošanai, pārstrādes un materiālu reģenerācijas mērķi un to sasniegšanas kritēriji” 5. un 6. punktu.</w:t>
            </w:r>
            <w:r w:rsidR="00000000" w:rsidRPr="00000000" w:rsidDel="00000000">
              <w:rPr>
                <w:b w:val="1"/>
                <w:rtl w:val="0"/>
              </w:rPr>
              <w:t xml:space="preserve">priekšlikums: D2 punktā norādīt pašvaldības un atkritumu apsaimniekotāja pienākumus.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  betoncements, atgūtā asfalta sega, pildvielas, kas reģenerētas no galvenajiem ceļa elementiem;</w:t>
            </w:r>
            <w:r w:rsidR="00000000" w:rsidRPr="00000000" w:rsidDel="00000000">
              <w:rPr>
                <w:i w:val="1"/>
                <w:rtl w:val="0"/>
              </w:rPr>
              <w:t xml:space="preserve">(ii)  materiāli, kas reģenerēti no palīgelementiem)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u w:val="single"/>
                <w:rtl w:val="0"/>
              </w:rPr>
              <w:t xml:space="preserve">Priekšlikums:</w:t>
            </w:r>
            <w:r w:rsidR="00000000" w:rsidRPr="00000000" w:rsidDel="00000000">
              <w:rPr>
                <w:b w:val="1"/>
                <w:rtl w:val="0"/>
              </w:rPr>
              <w:t xml:space="preserve"> Atkārtoti izmantojamie materiāli  jāsalāgo ar atkritumu klasifikatoru  atbilstoši Ministru kabineta noteikumiem Nr.302 "Noteikumi par atkritumu klasifikatoru un īpašībām, kuras padara atkritumus bīstamus", lai nerodas dažādas interpretācijas.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Atkārtoti izmantoto, reciklēto un atgūto materiālu aizbēršanai izmanto tikai necaurlaidīgās ceļa teritorijās.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Būvdarbu veicējs veic pirmsdemontāžas auditu, lai noteiktu, kādus materiālus var izmantot atkārtoti, reciklēt vai atgūt. Te ietilpst: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bīstamu atkritumu identificēšana un riska novērtēšana;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  tāme, kurā atsevišķi uzskaitīti dažādi būvmateriāli un izstrādājumi;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  aplēse par atkārtotas izmantošanas un pārstrādes potenciālu procentos, pamatojoties uz to, kādas dalītas vākšanas sistēmas ierosināts izmantot nojaukšanas procesā.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Identificētos materiālus, izstrādājumus un elementus uzskaita nojaukšanas darbu tāmē.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Biedrība lūdz VARAM skaidrot, vai domāts tikai ūdens  necaurlaidīgās ceļa teritorijās?</w:t>
            </w:r>
            <w:r w:rsidR="00000000" w:rsidRPr="00000000" w:rsidDel="00000000">
              <w:rPr>
                <w:b w:val="1"/>
                <w:u w:val="single"/>
                <w:rtl w:val="0"/>
              </w:rPr>
              <w:t xml:space="preserve">Priekšlikums: </w:t>
            </w:r>
            <w:r w:rsidR="00000000" w:rsidRPr="00000000" w:rsidDel="00000000">
              <w:rPr>
                <w:b w:val="1"/>
                <w:rtl w:val="0"/>
              </w:rPr>
              <w:t xml:space="preserve">Precizēt terminus, kas ir “Atkārtota izmantošana un  atgūtais materiāls”.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Pamatojums: Atkritumu apsaimniekošans likuma 1. panta 16. punktā  ir definēts jēdziens atkārtota izmantošana, bet likumā nav termina ”atgūtais materiāls”. Jāpiemin, ka   atkārtota izmantošana termins ir būvobjekta darbu daudzumu sarakstā.</w:t>
            </w:r>
            <w:r w:rsidR="00000000" w:rsidRPr="00000000" w:rsidDel="00000000">
              <w:rPr>
                <w:b w:val="1"/>
                <w:rtl w:val="0"/>
              </w:rPr>
              <w:t xml:space="preserve">Būvdarbu veicēja  izpatnē “atgūtais materiāls”, piemēram,  ir akmeņi, nebojātas ceļazīmes, bruģis, ko var atkārtoti izmantot būvobjektā un galvenokārt, tas ir  paredzēts būvprojektā. Bet var arī izmantot citā būvobjektā vai jānodod pasūtītājam.</w:t>
            </w:r>
            <w:r w:rsidR="00000000" w:rsidRPr="00000000" w:rsidDel="00000000">
              <w:rPr>
                <w:b w:val="1"/>
                <w:rtl w:val="0"/>
              </w:rPr>
              <w:t xml:space="preserve">Projektēšanas stadijā un Būvprojektā jābūt norādītam, kādus materiālus var atkārtoti izmantot un reciklēt, lai ieinteresētajām pusēm tas būtu  skaidri saprotams.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tabulā sniegtajiem priekšlikumiem, Biedrība kopumā aicina VARAM harmonizēt  Ministru kabineta rīkojumā Nr. 45 “Par Atkritumu apsaimniekošanas valsts plānu 2021.-2028. gadam“ lietotos terminus  ar Atkritumu apsaimniekošanas likumā noteiktajiem terminiem. Pašlaik ir daudz nesalāgotu un līdz ar to skaidri nesaprotamu terminu.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Būtu nepieciešams MK noteikumu Nr. 353 ietvaros precizēt Būvdarbu veicējam  uzliktās prasības, un skatīt tās kopā ar veicamajām darbībām un terminiem elektroniskajā Būvniecības informācijas sistēmā attiecībā par izrakto materiālu veidiem un apjomiem, demontētajām konstrukcijām un augsnes atkārtotu izmantošanu.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Pašlaik  Latvijā nav vienotu vadlīniju par spēkā esošo normatīvo aktu interpretāciju un pielietojumu praksē attiecībā uz būvniecības atkritumiem un atkārtoti izmantojamiem materiāliem. Pēc VARAM  pasūtījuma 2021. gadā tika veikts  “Pētījums  par atkārtotu materiālu izmantošana”, kā projektā bija plānots būtu jābūt izstrādātām vienotām vadlīnijām par spēkā esošo normatīvo aktu interpretāciju un pielietojumu praksē, kam bija jākļūst par pamatu nozarē iesaistīto ekspertu, dalībnieku un sabiedrības izglītošanas kampaņai kopumā, kas radītu apstākļus mērķtiecīgai aprites ekonomikas principu īstenošanai praksē, aktualizētu ilgtspējīgas un videi draudzīgas būvniecības principu īstenošanu un mazinātu negodīgas konkurences iespējas. Biedrībai LCB nav zināms, vai projekta izpildes gaitā vadlīnijas ir tapušas vai 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Rezultātā pašlaik notiek nevajadzīgi mēģinājumi dažādi  interpretēt jautājumus par būvniecības atkritumiem un atkārtoti izmantojamiem materiāliem būvobjektā starp VARAM pakļautībā esošo institūciju, pasūtītāju un būvuzraudzības pārstāvjiem. Būvdarbu veicējam tas rada zināmas problēmas, jau  “Atkritumu apsaimniekošanas plāna“ sagatavošanas stadijā pirms būvobjekta uzsākšanas. Biedrība aicina VARAM uzņemties iniciatīvu un viest vienotu terminoloģiju starp normatīvajiem aktiem un publicēt vadlīnijas, kas bija paredzētas projektā no Pētījuma  par atkārtotu materiālu izmantošanu.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biedrības "Latvijas ceļu būvētājs" izteiktā iebilduma ir veikti tehniski precizējumi noteikumu projekta 2. pielikuma 1. nodaļā "ceļu projektēšana, būvniecība un uzturēšana".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Tiek dzēsta atsauce noteikumu projekta 2. pielikumā uz 2013.gada 2.aprīļa noteikumos Nr.184 "Noteikumi par atkritumu dalītu savākšanu, sagatavošanu atkārtotai izmantošanai, pārstrādi un materiālu reģenerāciju", kuri ir zaudējuši spēku. Precizēta noteikumu projekta 2. pielikuma 1. nodaļas A.2. redakcija izmantojot atsauci uz Ministru kabineta 2021. gada 26. oktobra noteikumus Nr. 712 "Atkritumu dalītas savākšanas, sagatavošanas atkārtotai izmantošanai, pārstrādes un materiālu reģenerācijas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ZPI prasības un kritēriji sīkām būvprojekta tehniskajām un izpildes prasībām: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  augsnes virskārtai.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Maksimāli jāievieš gan izrakto materiālu, gan augsnes virskārtas atkārtotas izmantošanas slēgtā aprite būvlaukumā atbilstoši oglekļa pēdas (OP) vai aprites cikla novērtējuma (ACN) raksturlielumu izvērtējuma rezultātiem (skatīt B14 kritēriju). Izrakto materiālu dalītā vākšana atkārtotai izmantošanai, pārstrādāšanai un atgūšanai notiek atbilstoši atkritumu apsaimniekošanas hierarhijai, kas noteikta Ministru kabineta 2021. gada 26. oktobra noteikumus Nr. 712 "Atkritumu dalītas savākšanas, sagatavošanas atkārtotai izmantošanai, pārstrādes un materiālu reģenerācijas noteikumi"."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iebildumam precizēta noteikumu projekta 2. pielikuma 1. nodaļa, terminu “būvgruži” aizvietojot ar “būvniecības atkritumi”, tādā veidā salāgojot izmantoto terminoloģiju ar 2005.gada 25.oktobra Ministru kabineta noteikumiem Nr. 804 "Noteikumi par augsnes un grunts kvalitātes normatīviem".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“A2. IZRAKTO MATERIĀLU UN GRUNTS APSAIMNIEKOŠANAS PLĀNS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Rakšanas darbos radītie atkritumi, izņemot būvniecības atkritumi un nojaukšanas atkritumus, ir jāprotokolē.”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iebildumam precizēta noteikumu projekta 2. pielikuma 1. nodaļas B.2. punkts, kas izteikts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“B2. RECIKLĒTA UN ATKĀRTOTI PĀRSTRĀDĀTA SATURA IZMANTOŠANA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Kad materiālus nogādā būvlaukumā, apgalvojumus par reciklēto un atkārtoti pārstrādāto saturu, kas ir skaidri izsekojami, verificē katrai izstrādājumu partijai atsevišķi. Būvdarbu veicējs sagatavo atbilstības dokumentu izstrādājuma partijai.”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iebildumam precizēta noteikumu projekta 2. pielikuma 1. nodaļas B.3.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“B3. IZRAKTO MATERIĀLU UN GRUNTS APSAIMNIEKOŠANAS PLĀNA ĪSTENOŠANA VIENKĀRŠĀ UN VIEGLI PĀRSKATĀMĀ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Būvdarbu veicējs apsaimniekošanas plānā norādītās darbības un apjomus reģistrē elektroniskajā Būvniecības informācijas sistēmā (BIS).”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2023.gada 27.janvārī notika diskusija ar biedrību “Latvijas ceļu būvētājs” un VSIA “Latvijas valsts ceļi”, kurā tika panākta vienošanās, lai detalizēti pārskatītu ZPI kritērijus Ceļu projektēšana, uzturēšana un būvniecība, nepieciešams veikt datu ieguvi un analīzi par ZPI kritēriju tvērumu Latvijas situācijai.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2023.gada 16.janvārī tika nosūtīta vēstule Latvijas Ceļu būvētājs un VSIA “Latvijas valsts ceļi” ar aicinājumu tikties 27.janvārī, lai diskutētu lai diskutētu par ZPI kritēriju grozījumiem Ceļu būvei, uzturēšanai un projektēšanai.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2022.gada 29.novembrī tika nosūtīta vēstule biedrībai “Latvijas ceļu būvētājs” sniedzot viedokli, ka: “Lai kvalitatīvi sagatavotu grozījumus MK noteikumos nr. 353 2. pielikumā minētajos brīvprātīgi piemērojamos zaļā publiskā iepirkuma kritērijos Ceļu būvei, uzturēšanai un projektēšanai, būtu papildus nepieciešams veikt padziļinātu izpēti, tai skaitā diskusijas ar nozari par jautājumiem, kas saistīti ar būvniecības atkritumiem, izmantoto terminoloģiju, kā arī citiem jautājumiem. Saistībā ar izteiktajiem priekšlikumiem par atkritumu apsaimniekošanu un vēstulē minēto pētījumu nepieciešama diskusija, kurā VARAM gatavi apspriest jūs interesējošos jautājumus.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izvērtētu un kvalitatīvi sagatavotu grozījumus MK noteikumos Nr. 353 2. pielikumā minētajos brīvprātīgi piemērojamos zaļā publiskā iepirkuma kritērijos Ceļu būvei, uzturēšanai un projektēšanai, nepieciešams veikt padziļinātu izpēti, tai skaitā rīkot diskusijas ar nozari. VARAM 2023.gadā plāno veikt datu analīzi un izvērtējumu par ZPI kritēriju pārskatīšanu Ceļu projektēšana, būvniecība un uzturēšana, kā arī rīkot diskusijas.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Grozījumi piemērojami viena mēneša laikā pēc to apstiprināšanas Ministru kabinetā.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- 06.01.2023.)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saskaņā ar Ministru kabineta 2009. gada 3. februāra noteikumu Nr. 108 "Normatīvo aktu projektu sagatavošanas noteikumi" 138. punktu, grozījumu noteikumu projektā papildus grozījumiem attiecīgajos noteikumos var ietvert tikai grozījumu noteikumu projekta spēkā stāšanās normas. Attiecīgi lūdzam precizēt 2. punktu un noteikt konkrētu datumu, kad noteikumi stājas spēkā, nesasaistot spēkā stāšanos ar laikposmu pēc apstiprināšanas Ministru kabinetā, kā arī precizēt anotāciju, tostarp ietverot tajā attiecīgu pamatojumu par termiņa pietiekamību un samērīgumu, lai pasūtītāji un tirgus dalībnieki varētu sagatavoties projektā paredzētajām izmaiņām.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informācija. Tiek paredzēts, ka noteikumu projekts stāsies spēkā 2023.gada 3. aprīlī.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informācija anotācijas 1.2. sadaļā: “Noteikumu projekts stāsies spēkā 2023.gada 3.aprīlī. Viens mēnesis ir samērīgs termiņš, lai iepazītos ar noteikumu projektu. VARAM par noteikumu projektu un plānotajiem grozījumiem ir informējusi iepirkumu speciālistus vairākos semināros, kā arī ir bijušas publikācijas presē un intervijas plašsaziņas līdzekļos.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Esošajā situācijā tirgus dalībnieki un iepirkumu veicēji gaida noteikumu grozījumu stāšanos spēkā, lai varētu piemērot jaunos ZPI kritērijus un īstenot Zaļā kursa īstenošanu ES struktūrfondu projektos (pārtikas iegādes un ēdināšanas pakalpojumu iepirkumi, iekštelpu apgaismojums, būvdarbu iepirkumi,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Izdarīt Ministru kabineta 2017. gada 20. jūnija noteikumos Nr. 353 "Prasības zaļajam publiskajam iepirkumam un to piemērošanas kārtība" (Latvijas Vēstnesis, 2017, 129. nr.; 2020, 176. nr.) šādus grozījumus: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- 29.03.2023.)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projektā </w:t>
            </w:r>
            <w:r w:rsidR="00000000" w:rsidRPr="00000000" w:rsidDel="00000000">
              <w:rPr>
                <w:b w:val="1"/>
                <w:rtl w:val="0"/>
              </w:rPr>
              <w:t xml:space="preserve">iekļaut norādi, ka</w:t>
            </w:r>
            <w:r w:rsidR="00000000" w:rsidRPr="00000000" w:rsidDel="00000000">
              <w:rPr>
                <w:rtl w:val="0"/>
              </w:rPr>
              <w:t xml:space="preserve"> MK 20.06.2017. noteikumu Nr. 353 1.pielikuma 4. daļas „Pārtika un ēdināšanas pakalpojumi“ 4.1 apakšsadaļas 1.2. apakšpunktā „VIDEI DRAUDZĪGA PIEGĀDE UN SEZONĀLI PĀRTIKAS PRODUKTI“ </w:t>
            </w:r>
            <w:r w:rsidR="00000000" w:rsidRPr="00000000" w:rsidDel="00000000">
              <w:rPr>
                <w:b w:val="1"/>
                <w:rtl w:val="0"/>
              </w:rPr>
              <w:t xml:space="preserve">norādītā prasība</w:t>
            </w:r>
            <w:r w:rsidR="00000000" w:rsidRPr="00000000" w:rsidDel="00000000">
              <w:rPr>
                <w:rtl w:val="0"/>
              </w:rPr>
              <w:t xml:space="preserve"> </w:t>
            </w:r>
            <w:r w:rsidR="00000000" w:rsidRPr="00000000" w:rsidDel="00000000">
              <w:rPr>
                <w:i w:val="1"/>
                <w:rtl w:val="0"/>
              </w:rPr>
              <w:t xml:space="preserve">„pārtikas produktu piegāde tiks veikta noteiktā pasūtītāja paredzēta attāluma ietvaros no pārtikas produktu izcelsmes (tikai audzēšanas/ražošanas) vietas līdz pasūtītāja norādītajai vietai/piegādes adresei, piemēram, ne vairāk kā 250 km ietvaros, izmantojot ceļa infrastruktūru“</w:t>
            </w:r>
            <w:r w:rsidR="00000000" w:rsidRPr="00000000" w:rsidDel="00000000">
              <w:rPr>
                <w:rtl w:val="0"/>
              </w:rPr>
              <w:t xml:space="preserve"> </w:t>
            </w:r>
            <w:r w:rsidR="00000000" w:rsidRPr="00000000" w:rsidDel="00000000">
              <w:rPr>
                <w:b w:val="1"/>
                <w:rtl w:val="0"/>
              </w:rPr>
              <w:t xml:space="preserve">nav attiecināma uz Eiropas Sociālā fonda Plus programmas materiālās nenodrošinātības mazināšanai 2021.–2027. gadam</w:t>
            </w:r>
            <w:r w:rsidR="00000000" w:rsidRPr="00000000" w:rsidDel="00000000">
              <w:rPr>
                <w:rtl w:val="0"/>
              </w:rPr>
              <w:t xml:space="preserve"> (turpmāk - ESF+ programma) </w:t>
            </w:r>
            <w:r w:rsidR="00000000" w:rsidRPr="00000000" w:rsidDel="00000000">
              <w:rPr>
                <w:b w:val="1"/>
                <w:rtl w:val="0"/>
              </w:rPr>
              <w:t xml:space="preserve">ietvaros veicamajiem iepirkumiem.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ESF+ programmas ietvaros tiek iepirkti pārtikas preču komplekti. Komplektā iekļauj dažādas pārtikas preces (šobrīd 18 dažādi produkti), kas iepakoti vienā iepakojumā (kastē), proti komplektā iekļaujamie produkti netiek iepirkti pa vienam atsevišķi.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ESF+ programmas ietvaros veicamo iepirkumu prasību izvirzīšanā un iepirkumu organizēšanā ir ņemami vērā šādi apsvērumi: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iepirkumu veikšanā piemērojama Eiropas Parlamenta un Padomes direktīva 2014/24/ES (2014. gada 26. februāris) par publisko iepirkumu un ar ko atceļ Direktīvu 2004/18/EK (turpmāk – Direktīva), kas nosaka, ka iepirkumu veikšanā nodrošināma vienlīdzīga attieksme un ievērojams nediskriminācijas princips pret ekonomikas dalībniekiem no citām dalībvalstīm;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iepirkums izsludināms Eiropas Savienības Oficiālajā Vēstnesī, kas nodrošina iespēju atklātā konkursā pieteikties jebkuras Eiropas Savienības (turpmāk – ES) dalībvalsts komersantam;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iepriekš pirms piedāvājumu iesniegšanas nav iespējams zināt, kuras valsts izcelsmes pārtikas produkti tiks piedāvāti atklātā konkursā. Vienlaikus iepirkuma nolikumā nedrīkst noteikt konkrētas markas vai zīmola produktus, kā arī noteikt to izcelsmes teritoriālu ierobežojumu. Turklāt saskaņā ar Līguma par Eiropas Savienības darbību 26. un 28.–37. pantā noteikto atklātā konkursā piedāvājamās preces var būt tādas, kuru izcelsme ir ES dalībvalstīs vai kuras ievestas no trešām valstīm un ir brīvā apgrozībā ES dalībvalstīs.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1. pielikuma 4.nodaļas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„Pārtika un ēdināšanas pakalpojumi“ 4.1 apakšsadaļas 1.2. apakšpunktā „VIDEI DRAUDZĪGA PIEGĀDE UN SEZONĀLI PĀRTIKAS PRODUKTI“ norādītā prasība “pārtikas produktu piegāde tiks veikta noteiktā pasūtītāja paredzēta attāluma ietvaros no pārtikas produktu izcelsmes (tikai audzēšanas/ražošanas) vietas līdz pasūtītāja norādītajai vietai/piegādes adresei, piemēram, ne vairāk kā 250 km ietvaros, izmantojot ceļa infrastruktūru. Šo prasību var neattiecināt uz Eiropas Sociālā fonda Plus programmas materiālās nenodrošinātības mazināšanai 2021.–2027. gadam ietvaros veicamajiem iepirkumiem.”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Izdarīt Ministru kabineta 2017. gada 20. jūnija noteikumos Nr. 353 "Prasības zaļajam publiskajam iepirkumam un to piemērošanas kārtība" (Latvijas Vēstnesis, 2017, 129. nr.; 2020, 176. nr.) šādus grozījumus: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(LTRK - 26.05.2023.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Tirdzniecības un rūpniecības kamera (turpmāk - LTRK) ir iepazinusies ar Vides aizsardzības un reģionālās attīstības ministrijas precizēto noteikumu projektu “Grozījumi Ministru kabineta 2017. gada 20. jūnija noteikumos Nr. 353 "Prasības zaļajam publiskajam iepirkumam un to piemērošanas kārtība"” (22-TA-2058).</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par iepriekš paustajiem priekšlikumiem par prasībām zaļajam publiskajam iepirkumam datortehnikai, LTRK iebilst ministrijas paustajam par to, ka priekšlikums ir ņemts vērā. Proti, LTRK ieskatā noteikumu projektā ir jāizdala atsevišķas prasības atkarībā no datora veida, jo attiecībā uz portatīvajiem datoriem ir palikusi gan iepriekšējā grozījumu redakcija, gan jaunā, līdz ar ko radusies ievērojama pretruna. Lai labotu radušos kļūdu, LTRK iesaka izdalīt atsevišķi prasības personālajiem datoriem un portatīvajiem datoriem: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Personālajiem (galda) datoriem jābūt konstruētiem tā, lai: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 operatīvā atmiņa nomaināma vai modernizējama;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2.1.2. CD diskdzini, un/vai DVD diskdzini, ja datorā tāds ir, varētu nomainīt.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2.1.3. barošanas bloks būtu ar vismaz 85 % lietderības koeficientu pie 100 % noslodzes (attiecināms uz stacionārajiem datoriem).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Portatīvajiem datoriem (piezīmjdatoriem/klēpjdatoriem) jābūt konstruētiem tā, lai: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2.2.1. Portatīvajā datorā jābūt nomaināmam diskdzinim vai nodrošinātai iespējai izmantot attālinātu datu piekļuvi (mākoņglabātuve);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2.2.2. Ja portatīvais dators ir aprīkots ar mazāku nekā 8GB operatīvo atmiņu, tai jābūt modernizējamai vai viegli nomaināmai;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2.2.3. Portatīvā datora akumulatora darbspējai pēc 300 uzlādes cikliem jābūt ne mazākai kā 80%.</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noteikumu projekta mērķis ir norādīts - aktualizēt Zaļā publiskā iepirkuma prasības (ZPI), ņemot vērā tehnoloģisko attīstību, pārskatīt un vienkāršot ZPI prasības, ņemot vērā ZPI ieviešanas praksi Latvijā. Pastarpināti mērķis ir īstenot Eiropas Zaļo kursu Eiropas Savienības atbalsta programmu ietvaros. LTRK ieskatā precizētais noteikumu projekts, īpaši attiecībā uz prasībām preču grupām “iekštelpu apgaismojums” un “ielu apgaismojums un satiksmes signāli”, neatbilst grozījumu mērķiem, ievērojot, ka dažādās prasības, tostarp pēc neskaidri definētiem ilgtspējas sertifikātiem, varētu apgrūtināt gan iepirkuma pasūtītājus, gan iepirkuma dalībniekus, proti, iepirkuma process tiktu padarīts sarežģītāks, ar palielinātu birokrātisko slogu, kas savukārt būtu pretēji noteikumu projekta jēgai. Ja tomēr šādas prasības tiktu saglabātas, lūdzam tās Noteikumu projektā skaidri aprakstīt un definēt.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vēršam uzmanību, ka noteikumu projektā trūkst pamatojums izvirzītajām prasībām, tostarp sertifikātiem, nav skaidrots kā tieši šo papildus pienākumu un prasību izvirzīšana sekmēs noteikuma projekta mērķa sasniegšanu. Noteikumu projektā trūkst konkrēti iepriekš definēti kritēriji, kuriem apgaismes aprīkojumam būtu jāatbilst, līdz ar to minētās prasības iesniegt apliecinošus pierādījumus un sertifikātus zaudē jēgu. Īpaši vēlamies norādīt, ka aprīkojuma sertifikāta esība pati par sevi negarantē augstāko energoefektivitāti, saimnieciski pamatotāko pasūtītāja izvēli vai Eiropas Zaļā kursa mērķu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LTRK vērš  uzmanību, ka vairākas noteikumu projekta normas ir deklaratīva rakstura, saturiski neskaidras vai nesaprotamas, kas savukārt ir pretrunā normatīvo aktu izstrādes pamatprincipiem. Tā piemēram: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1.pielikuma 7.nodaļas 7.1.sadaļas 4.punktā “ZPI prasības un kritēriji ielu apgaismojuma aprīkojumam” paredz sekojošas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“Gaismekļa kalpošanas laiks ir vismaz 100 000h (L90B10) pie 25°C, par ko tiek iesniegti atbilstības pierādījumi”.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netiek precizēts, kāda veida atbilstības pierādījumi būtu uzskatāmi par atbilstošiem un būtu jāiesniedz. Šādi, Noteikumu projektā norādot uz nepieciešamību iesniegt nesaprotama veida pierādījumus, tiek pārkāpts normatīvo aktu izstrādes pamatprincips. Šī prasība nav saprotama.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 LED moduļu remontu vai attiecīgu rezerves daļu nodrošināšanu, kuriem rodas pēkšņa darbības kļūme, attiecas garantija, kura ilgst piecus gadus no uzstādīšanas datuma. Rezerves daļām jābūt tādām pašām kā oriģinālajām daļām, taču, ja tas nav iespējams, drīkst izmantot ekvivalentas rezerves daļas, kas veic tādu pašu funkciju tādā pašā vai augstākā veiktspējas līmenī.”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saprotams, kādēļ garantija tiek reducēta uz LED moduļu remontu vai to rezerves daļām un ir paredzēta tieši piecus gadus, kādēļ garantija nevarētu būt attiecināma uz visu visu apgaismojuma aprīkojumu un būt garāka par pieciem gadiem, ja pretendents to var nodrošināt, saistībā ar ko pasūtītājs varētu piešķirt papildu punktus, vērtējot saimnieciski izdevīgāko piedāvājumu. Atruna par to kādām jābūt rezerves daļām un to aizvietošanu ar līdzvērtīgu, pēc būtības dublē Publiskā iepirkuma likuma normas, tādēļ būtu uzskatāma par lieku. Papildus norādām, ka nav paredzēti gadījumi, kuros būtu uzskatāms, ka oriģinālās rezerves daļas nav iespējams piegādāt, no kā secināms, ka konkrētai atrunai par prasībām rezerves daļām nav praktiskas pielietojamības un tā uzskatāma par deklaratīvu normu.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1.pielikuma 7.nodaļas 7.1.sadaļas 5.punktā “Gaismekļa aizsardzības” paredz: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“Gaismekļiem uz M un C klases ceļiem jābūt aprīkotiem ar optisko sistēmu, kuras gaismekļa aizsardzības klase ir vismaz IP65. P klases ceļu gaismekļu aizsardzības klase ir IP65 vai augstāka atkarībā no vietējiem apstākļiem.”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LTRK norāda, ka nav saprotams, kas ir domāts ar terminu “optiskā sistēma”, kā arī nav saprotams, kādēļ optiskā sistēma tiek attiecināta uz gaismekļu aizsardzības klasi. LTRK lūdz skaidrot lietotos jēdzienus un pamatot minēto prasību nepieciešamību un attiecināmību uz gaismekļu aizsardzību.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1.pielikuma 7.nodaļas 7.1.sadaļas 6.punkts “Gaismekļu fotometrijas dati” paredz: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piedāvātiem gaismekļiem pretendents iesniedz fotometrijas datus, kas iegūti, veicot gaismekļa testēšanu saskaņā ar piemērojamiem standartiem”.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LTRK ieskatā prasība iesniegt fotometrijas datus, kas apstiprināti ar testu protokoliem vai sertifikātiem, ir nevajadzīga, jo īpaši ievērojot, ka noteikumu projekts neparedz minimālās prasības gaismekļu fotometrijas parametriem. Lai ievērotu Publisko iepirkumu likuma mērķus, kas paredz atklātu konkurenci un efektīvu resursu izmantošanu, ir jāpārskata prasība par fotometriskiem datiem ielu un sabiedriskā apgaismojuma iepirkumos. Šī prasība, kaut arī tā ļauj pašvaldībām iegūt energoefektīvākus risinājumus, rada vairāk problēmas nekā ieguvumus. Pieprasot fotometriskos datus no pretendentiem Pasūtītājs ierobežo konkurenci un palielināt izmaksas, jo šo datu iegūšana prasa ilgāku laiku un ir papildu izdevumus. Tas var izraisīt nepamatotu gaismekļu cenu pieaugumu un līguma kopējās summas pārsniegšanu. Turklāt šāda prasība var būt diskriminējoša, jo dažiem no pretendentiem nav pieejami vai nav iespējas sagatavot šādus datus iepirkuma termiņā. Tas ļaus pretendentiem radītu iespēju piedāvāt plašāku risinājumu loku un veicinātu efektīvu konkurenci, kā arī panākt labāku līdzsvaru starp nepieciešamību pēc datiem un pretendentu piedalīšanos iepirkumā.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1.pielikuma 7.nodaļas 7.1.sadaļas 7.punktā “Izturība pret pārspriegumu” paredz: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“Gaismekļa barošanas blokam jābūt iebūvētai izturībai pret pārspriegumu (L/N) 4 kV, (L/N-PE) 6 kV, saskaņā ar piemērojamiem standartiem, ko apliecina ar barošanas bloka ražotajā tehnisko datu lapu.”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Prasība attiecībā uz barošanas blokiem un to izturību pret pārspriegumu nav saistīta ar paaugstinātas energoefektivitātes vai videi draudzīgu produktu iegādes veicināšanu. Turklāt šādas prasības ietveršana faktiski liegtu iepirkumos piedāvāt gaismekļus ar 10kV.</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1.pielikuma 7.nodaļas 7.1.sadaļas 8.punktā “Uzlabota gaismekļu kvalitāte” paredzēts: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Punktu skaitu līdz X piešķir pretendentiem, kas spēj nodrošināt gaismas avotus vai gaismekļus, kuri pārsniedz tehniskajā specifikācijā noteikto obligāto gaismekļu efektivitāti.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saprotams, kas ir domāts ar apzīmējumu “X”, proti, cik punktus paredzēts piešķirt gadījumā, ja gaismas avots vai gaismeklis pārsniedz tehniskajā specifikācijā noteikto obligāto gaismekļu efektivitāti.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1.pielikuma 7.nodaļā nekonsekvents jēdzienu lietojums: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iepirkuma līguma priekšmetu “apgaismojuma aprīkojums”, ar ko saprot “spuldzes”, “droseles”, “apgaismes ierīces”, bet konkrēti nosacījumi ir paredzēti “gaismeklim” un “LED modulim”. Kā arī vēršam uzmanību, ka ja apgaismes sistēmā kā gaismas avots kalpo “diodes”, to nav iespējams paredzēt zem apgaismes aprīkojuma “spuldzes”. Lūdzam precizēt jēdzienus un to lietojumu Noteikumu projektā.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1.pielikuma 7.nodaļas 7.2.sadaļa cita starpā paredz: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gaismas intensitātes regulēšana ir nepieciešama un/vai ieteicama, papildu punktus piešķir atbilstīgi gaismas intensitātes regulēšanas procentuālajai attiecībai pret apgaismojuma sistēmas jaudu”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nav skaidri saprotams cik punktus pasūtītājam šajā gadījumā būtu jāpiešķir, lūdzam to precizēt un novērst normas deklaratīvo raksturu.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1.pielikuma 7.nodaļas 7.3.sadaļas 1.punkts “Nepieciešamie norādījumi” paredz pretendentam (piegādātājam) iesniegt vairākus norādījumus, tostarp: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apgaismes iekārtu izjaukšanas norādījumus;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norādījumus spuldžu nomaiņai un norādījumus, kuras spuldzes var izmantot apgaismes iekārtās, nesamazinot norādīto energoefektivitāti;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norādījumus, kā lietot un uzturēt apgaismes vadības ierīces;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norādījumus vadības ierīcēm, kas reaģē uz dienasgaismu, kā tās atkārtoti kalibrēt un regulēt;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norādījumus laika relejiem, kā regulēt izslēgšanas laiku, un ieteikumus, kā to labāk darīt, lai nodrošinātu vizuālās vajadzības bez pārmērīgas enerģijas patēriņa palielināšanas.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saprotams kā minētie dokumenti (norādījumi) nodrošinās, ka tiek iegādāti energoefektīvi un videi draudzīgi apgaismojumu uzstādīšanas pakalpojumi. Lūdzam pamatot izvirzītās prasības.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1.pielikuma 7.nodaļas 7.3.sadaļas “Iepirkuma līguma izpildes noteikumi” paredz: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pēc sistēmas nodošanas ekspluatācijā apgaismes vadības ierīces šķietami neatbilst iepriekšminētajām prasībām, piegādātājs noregulē un/vai atkārtoti kalibrē vadības ierīces, lai tās atbilstu.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LTRK ieskatā būtu jānoteic, ka nodošana ekspluatācija ir iespējama, tikai tad , ja preces/iekārtas atbilst tehniskās specifikācijas prasībām, kā arī jāparedz pasūtītāja un piegādātāja rīcība gadījumā, ja iekārta faktiski neatbildīs prasībām  - ir noticis bojājums vai atklājies slēpts defekts.  Tādēļ aicinām izteikt minēto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pēc sistēmas nodošanas ekspluatācijā apgaismes vadības ierīces šķietami neatbilst iepriekšminētajām prasībām, piegādātājs noregulē vai atkārtoti kalibrē vadības ierīces, lai tās atbilstu. Ja noregulēšanas vai kalibrēšanas rezultātā nav iespējams nodrošināt ierīču atbilstību iepriekšminētajām prasībām, piegādātājs veic ierīču aizvietošanu vai nomaiņu atbilstoši līguma noteikumiem”.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skaidrot kā minētais punkts būtu attiecināms uz energoefektivitātes un vides uzlabošanas prasību ievērošanu un izpildi.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LTRK lūdz pārskatīt noteikumu projektu un papildu prasības, kā arī skaidrot to nepieciešamību un ar to izpildi saistīto mērķu sasniegšanu. Lūdzam precizēt noteikumu projekta jēdzienus un noteikt konkrētus kritērijus, īpaši attiecībā uz projektā minētajām sadaļām “iekštelpu apgaismojums”, “ielu apgaismojums un satiksmes signāli”.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 (Atsaukts)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Sagatavotais grozījumu projekts ir izdiskutēts ar nozares asociāciju un komersantiem, kuras piedāvātās prasības atzina par pamatotām kā arī kritērijus vērtēja kā atbilstošus. Piedāvātā redakcija atkārtotajā saskaņošanā bija pieejama divas reizes un iebildumi netika izteikti.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- 24.10.2022.)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1.2. sadaļas spēkā stāšanās termiņa pamatojumā ietvert arī skaidrojumu, vai un kādēļ paredzētais projekta spēkā stāšanās termiņš, ņemot vērā, ka projekts vēl ir saskaņošanas stadijā, būs pietiekams un samērīgs, lai pasūtītāji un tirgus dalībnieki varētu sagatavoties projektā paredzētajām izmaiņām. Nepieciešamības gadījumā lūdzam precizēt projektu.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1.2. sadaļa ir papildināta iekļaujot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MK not. nr. 353 grozījumu redakcija paredz 1. pielikuma sadaļā iekļaut ZPI kritēriju būvdarbu iepirkumiem un transporta iepirkumiem, tiek paredzēts, ka MK not. nr. 353 grozījumi stāsies spēkā 1 mēneša laikā no brīža, kad MK not. nr. 353 grozījumi tiks apstiprināti Ministru kabinetā, lai Pasūtītājiem un tirgus dalībniekiem būtu laiks iepazīties ar jaunajām ZPI prasībām un kritērijiem.”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- 03.08.2022.)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skaidrot, vai, ņemot vērā noteikumu projektā ietverto regulējumu, nav nepieciešama vēlāks noteikumu projekta vai tā konkrētu normu spēkā stāšanās laiks, lai privātpersonas un institūcijas varētu sagatavoties noteikumu projektā ietverto prasību piemērošanai. Nepieciešamības gadījumā lūdzam precizēt projektu un anotāciju.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 nr. 353 ieviešana neattiecas uz privātpersonām.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 nr. 353 piemērošana institūcijas notiek jau kopš 2017.gada. Būvdarbu iepirkumos pārsvarā attiecas uz ES struktūrfondu projektiem, kuri jau līdz šim ir piemērojuši ZPI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2021.gada ZPI statistikas datus, transporta iepirkumos jau 93% veido ZPI un būvdarbu iepirkumos 46,6%.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MK not. nr. 353 grozījumu redakcija paredz 1. pielikuma sadaļā iekļaut ZPI kritēriju būvdarbu iepirkumiem un transporta iepirkumiem, tiek paredzēts, ka MK not. nr. 353 grozījumi stāsies spēkā 2023.gada 1. janvārī, lai Pasūtītājiem un tirgus dalībniekiem būtu laiks iepazīties ar jaunajām ZPI prasībām un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MK not. nr. 353 grozījumu redakcija: "Noteikumi stājas spēkā 2023.gada 1. janvārī".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- 25.05.2023.)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un Iepirkumu uzraudzības birojs norāda, ka anotācijas 8. lpp., uzskaitot Eiropas Sociālā fonda Plus programmas materiālās nenodrošinātības mazināšanai 2021.–2027. gadam ietvaros iērkamo pārtikas preču komplektu iegādē vērā ņemamos apsvērumus, norādīts: ”- iepirkums izsludināms Eiropas Savienības Oficiālajā Vēstnesī, kas nodrošina iespēju atklātā konkursā pieteikties jebkuras Eiropas Savienības (turpmāk – ES) dalībvalsts komersantam;", ņemot vērā to, ka Publisko iepirkumu likums noteic iepirkuma procedūras piemērošanu atbilstoši paredzamajai līgumcenai, ja  tā nepārsniedz ES noteiktos sliekšņus, paziņojums par līgumu Eiropas Savienības Oficiālajā Vēstnesī nav jāpublicē, attiecīgi   lūdzam šo apsvērumu svītrot.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skaidrojam, ka praksē praktiski visi SIF sludinātie iepirkumi minētās programmas ietvaros pārsniedz ES līgumcenu sliekšņus un tiek izsludināti Eiropas Savienības Oficiālajā Vēstnesī un piekļuve iepirkumam tiek nodrošināta.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tekstu: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iepirkums izsludināms Eiropas Savienības Oficiālajā Vēstnesī, kas nodrošina iespēju atklātā konkursā pieteikties jebkuras Eiropas Savienības (turpmāk – ES) dalībvalsts komersantam;”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- 06.01.2023.)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norādīts: "</w:t>
            </w:r>
            <w:r w:rsidR="00000000" w:rsidRPr="00000000" w:rsidDel="00000000">
              <w:rPr>
                <w:i w:val="1"/>
                <w:rtl w:val="0"/>
              </w:rPr>
              <w:t xml:space="preserve">Noteikumu projektā tiek dzēsti būvdarbu kritēriji no Noteikumu projekta 2. pielikuma.</w:t>
            </w:r>
            <w:r w:rsidR="00000000" w:rsidRPr="00000000" w:rsidDel="00000000">
              <w:rPr>
                <w:rtl w:val="0"/>
              </w:rPr>
              <w:t xml:space="preserve">" Vēršam uzmanību, ka minētā norāde ir nekorekta, ņemot vērā, ka jaunā redakcijā izteiktajā noteikumu 2. pielikumā ir paredzētas prasības prasības un kritēriji ceļu projektēšanai, būvniecībai un uzturēšanai (sk. 1.1. sadaļu). Attiecīgi lūdzam precizēt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1.3. sadaļa: “No noteikumu projekta 2. pielikuma tiek dzēsti ZPI kritēriji Biroja ēku projektēšana, būvdarbiem un apsaimniekošana.”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- 05.01.2023.)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papildus norādīt, ka atbilstoši paredzētajiem grozījumiem Ministru kabineta 2017. gada 20. jūnija noteikumos Nr. 353 “Prasības zaļajam publiskajam iepirkumam un to piemērošanas kārtība” tiks aktualizētas arī "Zaļā publiskā iepirkuma vadlīnijas pārtikai un ēdināšanas pakalpojumiem", lai nodrošinātu korektu ZPI kritēriju un prasību piemērošanu pārtikas un ēdināšanas pakalpojumu jomas iepirkumos atbilstoši aktuālajai situācijai.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paredzētajiem grozījumiem Ministru kabineta 2017. gada 20. jūnija noteikumos Nr. 353 “Prasības zaļajam publiskajam iepirkumam un to piemērošanas kārtība” tiks aktualizētas arī "Zaļā publiskā iepirkuma vadlīnijas pārtikai un ēdināšanas pakalpojumiem"[1].</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https://www.varam.gov.lv/lv/media/6223/download?attachment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1.3.sadaļa: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noteikumu projektam tiks aktualizētas arī "Zaļā publiskā iepirkuma vadlīnijas pārtikai un ēdināšanas pakalpojumiem"[1].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https://www.varam.gov.lv/lv/media/6223/download?attachment”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- 05.01.2023.)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apakšsadaļas "Veiktie grozījumi noteikumu projektā"  tekstu, kas pamato veiktās izmaiņas attiecībā uz graudaugu pārstrādes produktiem Noteikumu projekta 1. pielikuma 4.1. apakšnodaļā ZPI prasības un kritēriji pārtikas produktu piegādēm un Noteikumu projekta 1. pielikuma 4.2. apakšnodaļā ZPI prasības un kritēriji ēdināšanas pakalpojumiem. Norādām, ka ar veiktajiem grozījumiem ir paredzēts paplašināt graudaugu pārstrādes produktu piemēru uzskaitījumu, nevis paplašināt tvērumu graudaugu pārstrādes produktiem.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Paplašināts graudaugu pārstrādes produktu piemēru uzskaitījums, izsakot noteikumu projekta 1. pielikuma 4.1. apakšnodaļā Tehniskā specifikācija šādā redakcijā: "Iegādājoties graudaugu pārstrādes produktus (piemēram, auzu pārslas, kviešu milti, griķi, rudzu milti, griķu milti, zaļie griķi, dažādi zaļo griķu putraimi, tvaicēti griķi u.c.) vairāk kā 20 procentiem no graudaugu pārstrādes produktu masas vai vērtības jābūt ražotiem atbilstoši bioloģiskās lauksaimniecības metodēm saskaņā ar Padomes 2007. gada 28. jūnija Regulu Nr. 834/2007/EK par bioloģisko ražošanu un bioloģisko produktu marķēšanu un par Regulas (EEK) Nr.2092/91 atcelšanu;"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1.3.sadaļa, izsakot to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“Paplašināts graudaugu pārstrādes produktu piemēru uzskaitījums, izsakot noteikumu projekta 1. pielikuma 4.1. apakšnodaļā Tehniskā specifikācija šādā redakcijā: "Iegādājoties graudaugu pārstrādes produktus (piemēram, auzu pārslas, kviešu milti, griķi, rudzu milti, griķu milti, zaļie griķi, dažādi zaļo griķu putraimi, tvaicēti griķi u.c.) vismaz 20 procentiem no graudaugu pārstrādes produktu masas vai vērtības jābūt ražotiem atbilstoši bioloģiskās lauksaimniecības metodēm saskaņā ar Padomes 2007. gada 28. jūnija Regulu Nr. 834/2007/EK par bioloģisko ražošanu un bioloģisko produktu marķēšanu un par Regulas (EEK) Nr.2092/91 atcelšanu;"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"Paplašināts graudaugu pārstrādes produktu piemēru uzskaitījums, izsakot noteikumu projekta 1. pielikuma 4.2. apakšnodaļā Tehniskā specifikācija šādā redakcijā: "Iegādājoties graudaugu pārstrādes produktus (piemēram, auzu pārslas, kviešu milti, griķi, rudzu milti, griķu milti, zaļie griķi, dažādi zaļo griķu putraimi, tvaicēti griķi u.c.) vismaz 20 procentiem no graudaugu pārstrādes produktu masas vai vērtības jābūt ražotiem atbilstoši bioloģiskās lauksaimniecības metodēm saskaņā ar Padomes 2007. gada 28. jūnija Regulu Nr. 834/2007/EK par bioloģisko ražošanu un bioloģisko produktu marķēšanu un par Regulas (EEK) Nr.2092/91 atcelšanu;"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- 24.10.2022.)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iekļaut izziņā ietverto skaidrojumu (sk. izziņas 36. punktu) par 1. pielikuma 8. sadaļā ietvertās sertifikācijas prasības noteikšanas nozīmi kontekstā ar projektā ietvertajām prasībām un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izvērtēt un skaidrot pašas normas redakciju "</w:t>
            </w:r>
            <w:r w:rsidR="00000000" w:rsidRPr="00000000" w:rsidDel="00000000">
              <w:rPr>
                <w:i w:val="1"/>
                <w:rtl w:val="0"/>
              </w:rPr>
              <w:t xml:space="preserve">Pasūtītājs ir tiesīgs noteikt prasību publiskā iepirkumā </w:t>
            </w:r>
            <w:r w:rsidR="00000000" w:rsidRPr="00000000" w:rsidDel="00000000">
              <w:rPr>
                <w:i w:val="1"/>
                <w:u w:val="single"/>
                <w:rtl w:val="0"/>
              </w:rPr>
              <w:t xml:space="preserve">sertificēt</w:t>
            </w:r>
            <w:r w:rsidR="00000000" w:rsidRPr="00000000" w:rsidDel="00000000">
              <w:rPr>
                <w:i w:val="1"/>
                <w:rtl w:val="0"/>
              </w:rPr>
              <w:t xml:space="preserve"> būvprojektu un ēku atbilstoši kādai no starptautiski atzītām ilgtspējas sertifikācijas sistēmām (BREEAM, LEED, DGNB u.c.). Ja sasniedzamais </w:t>
            </w:r>
            <w:r w:rsidR="00000000" w:rsidRPr="00000000" w:rsidDel="00000000">
              <w:rPr>
                <w:i w:val="1"/>
                <w:u w:val="single"/>
                <w:rtl w:val="0"/>
              </w:rPr>
              <w:t xml:space="preserve">sertifikācijas līmenis ir noteikts vismaz 50% apmērā</w:t>
            </w:r>
            <w:r w:rsidR="00000000" w:rsidRPr="00000000" w:rsidDel="00000000">
              <w:rPr>
                <w:i w:val="1"/>
                <w:rtl w:val="0"/>
              </w:rPr>
              <w:t xml:space="preserve"> no attiecīgās sertifikācijas sistēmas maksimālo prasību līmeņa un šāds rezultāts tiek sasniegts būvniecības ieceres īstenošanas rezultātā, iepirkums atbilst ZPI noteikumiem.</w:t>
            </w:r>
            <w:r w:rsidR="00000000" w:rsidRPr="00000000" w:rsidDel="00000000">
              <w:rPr>
                <w:rtl w:val="0"/>
              </w:rPr>
              <w:t xml:space="preserve">" Proti, lūdzam skaidrot, kā piemērojams 1. teikums, kas iekļauj norādi uz prasību "sertificēt", kopsakarā ar 2. teikumu, kas norāda uz konkrētu procentuālu sertifikācijas apmēru, kā arī skaidrot iepirkuma atbilstības ZPI kritērijiem atkarīgumu no rezultāta sasniegšanas būvniecības ieceres īstenošanas rezultātā. Attiecīgi lūdzam anotācijā izvērstāk skaidrot normu.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1.3. sadaļa: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Nosakot  50% mērķi tika ņemts vērā, lai varētu pretendēt visas 3 lielākās starptautiskās būvniecības sertificēšanas sistēmas – BREEAM, LEED, DGNB. Sertificēt nozīmē, sertificēšanas procesā sasniegt vismaz 50% līmeni. Detalizētāka informācija pieejama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www.breeam.com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www.usgbc.org/leed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www.dgnb-system.de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- 24.10.2022.)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anotācijā ietvert skaidrojumu par noteikumu projektā ietverto prasību noteikšanas nepieciešamību, kaut arī Eiropas Komisijas izstrādātās ZPI vadlīnijas ir brīvprātīgi piemērojamas (sk., piemēram, izziņas 54.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Saistībā ar minēto aicinām izvērtēt un precizēt anotācijas 1.3. sadaļas pašreizējās situācijas aprakstu, kurā minēts, ka "</w:t>
            </w:r>
            <w:r w:rsidR="00000000" w:rsidRPr="00000000" w:rsidDel="00000000">
              <w:rPr>
                <w:i w:val="1"/>
                <w:rtl w:val="0"/>
              </w:rPr>
              <w:t xml:space="preserve">nepieciešams šīs prasības pārņemt"</w:t>
            </w:r>
            <w:r w:rsidR="00000000" w:rsidRPr="00000000" w:rsidDel="00000000">
              <w:rPr>
                <w:rtl w:val="0"/>
              </w:rPr>
              <w:t xml:space="preserve">. Papildus aicinām arī izvērtēt un precizēt vai papildināt minēto norādi, ka "</w:t>
            </w:r>
            <w:r w:rsidR="00000000" w:rsidRPr="00000000" w:rsidDel="00000000">
              <w:rPr>
                <w:i w:val="1"/>
                <w:rtl w:val="0"/>
              </w:rPr>
              <w:t xml:space="preserve">tika konstatēts, ka ir iespējams atvieglot ZPI</w:t>
            </w:r>
            <w:r w:rsidR="00000000" w:rsidRPr="00000000" w:rsidDel="00000000">
              <w:rPr>
                <w:rtl w:val="0"/>
              </w:rPr>
              <w:t xml:space="preserve">", jo noteikumu projekts, šķiet, paredz ne tikai ZPI kritēriju atvieglojumus, bet arī stingrākas prasības attiecībā uz konkrētiem iepirkumu veidiem (piemēram, būvdarbiem).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1.3. sadaļa, dzēšot teikumu “nepieciešams šīs prasības pārņemt”. Jaunā redakcija: “Ņemot vērā, ka Eiropas Komisija pastāvīgi aktualizē un pārskata ZPI prasības vairākām preču un pakalpojumu grupām, šīs prasības piemērojot Latvijas situācijai.”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- 24.10.2022.)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anotācijā ietvertais noteikumu projekta regulējuma izklāsts joprojām ir  grūti uztverams. Bieži teikumi ir veidoti neloģiski vai kļūdaini. Anotācijā arī trūkst secīga un loģiska noteikumu projektā paredzētā regulējuma izklāsta. Piemēram, pārtikas iegādes un ēdināšanas pakalpojumu iepirkumu izmaiņu skaidrojums, kaut tam ir izveidota apakšsadaļa ar virsrakstu, tiek skaidrots arī citur anotācijā, tādējādi padarot to nepārskatāmu un grūti uztveramu, kā arī dažviet informācija dublējas. Savukārt, piemēram, par teikumu "</w:t>
            </w:r>
            <w:r w:rsidR="00000000" w:rsidRPr="00000000" w:rsidDel="00000000">
              <w:rPr>
                <w:i w:val="1"/>
                <w:rtl w:val="0"/>
              </w:rPr>
              <w:t xml:space="preserve">ZPI kritēriju samazinājums ir tāpēc, jo tika vērtēts ZPI kritēriju piemērošanas Latvijas situācijā, kas veicinās administratīvā sloga samazināšanu.</w:t>
            </w:r>
            <w:r w:rsidR="00000000" w:rsidRPr="00000000" w:rsidDel="00000000">
              <w:rPr>
                <w:rtl w:val="0"/>
              </w:rPr>
              <w:t xml:space="preserve">" nav pilnībā skaidrs, uz ko tas attiecas - vai uz noteikumu projektu kopumā vai uz kādu konkrētu 1. vai 2. pielikuma sadaļu. Lūdzam arī necitēt noteikumu projektā ietvertās normas, bet gan sniegt to skaidrojumu un pamatojumu.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lūdzam pārskatīt un precizēt anotāciju, ietverot secīgu, loģisku noteikumu projektā paredzēto normu nepieciešamības pamatojumu un skaidrojumu, ja vajadzīgs, izmantojot arī atdalīšanas rīkus (piemēram, virsrakstus, numerāciju).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1.3.sadaļas redakcija. Anotācijas 1.3.sadaļas struktūra pielāgota MK not. nr. 353 grozījumu redakcijas struktūrai.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- 03.08.2022.)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anotācijā izvērstāk skaidrot noteikumu 1. un 2. pielikumā paredzētās izmaiņas saistībā ar būvniecību, to nepieciešamību, ietekmi uz konkurenci, samērīgumu un lietderīgumu (sk. noteikumu 6. punktu), kā arī nozares paustos viedokļus. Līdzīgi lūdzam izvērstāk pamatot arī izmaiņas attiecībā uz ZPI kritēriju transporta sektorā sadalīšanu divās daļās. Kā arī lūdzam izvērstāk skaidrot noteikumu 1. pielikuma 8. sadaļā ietvertās ZPI prasības un kritērijus (salīdzinājumam sk. noteikumu anotāciju), skaidrojot arī, kādēļ kādi kritēriji no pašreiz spēkā esošās 2. pielikuma 1. sadaļas nav ietverti (piemēram, pašreiz spēkā esošajā 2. pielikuma 1. punktā bija noteiktas prasības arī ēku apsaimniekošanai, kā arī bija paredzētas daudz vairāk prasības un kritēriji u.c. atšķirības). Papildus lūdzam arī skaidrot, kāpēc paredzētas prasības un kritēriji tieši attiecībā uz trešās grupas ēkām. Attiecīgi lūdzam sniegt izvērstākus skaidrojumus un pamatojumus par paredzētajām izmaiņām.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informācija anotācijā 1.3.sadaļā.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Būvniecība un transports ir vieni no lielākajiem vides piesārņotājiem, kur ir būtiska nepieciešamība uzlabot vides kvalitāti.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Zaļā kursa mērķu īstenošanā būvniecības procesa zaļināšana ir viena no prioritātēm. Zaļā iepirkuma īpatsvara palielināšana ir viena no Valdības deklarācijas rīcības prioritātēm. Deklarācija par Artura Krišjāņa Kariņa vadītā Ministru kabineta iecerēto darbību 63. p.: ”Iedzīvināsim modernu aprites ekonomiku, tai skaitā pieņemsim jaunu atkritumu apsaimniekošanas plānu, lai veicinātu atkritumu pārstrādi un reģenerāciju, ieviesīsim depozīta sistēmu. Pilnveidosim zaļo publisko iepirkumu regulējumu, lai veicinātu 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plašāku lietojumu”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izmaiņas atstāj pozitīvu ietekmi uz konkurenci vietējā tirgū un tas ļauj uzņēmumiem pārorientēties uz videi draudzīgāku pārvaldību, kas savukārt veicina uzņēmumu konkurētspēju Eiropas tirgū.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Biedrības “Auto asociācija” veikto situācijas izvērtējumu un prezentāciju, kurā ir veikts tirgus situācijas izvērtējums, tad ir redzams, ka kravas transportlīdzekļu, tajā skaitā arī autobusu un specializētā transportlīdzekļu tirgū vēl nav pietiekams nodrošinājums ar konkurētspējīgām izmaksām, līdz ar to arī MK not. nr. 353 grozījumu projektā ZPI kritēriji transportlīdzekļiem tika sadalīti divās daļās – ZPI kritērijus Vieglo pasažieru automobiļu un vieglo komerctransporta automobiļu iegāde tiek iekļautas MK not. nr. 353 1. pielikumā, nosakot ZPI kā obligāti piemērojamu. MK not. nr. 353 2. pielikumā kā brīvprātīgi piemērojami ZPI kritēriji ir atstāti “Sabiedrisko transportlīdzekļu un atkritumu savākšanas transportlīdzekļu iegāde vai pakalpojumi”.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Ilgtspējīgas būvniecības padome" VARAM uzdevuma ir veikusi izpēti “Datu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ieguve, t.sk. vākšana, iegūšana, apkopošana un analīze par zaļā publiskā iepirkuma kritēriju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piemērošanu būvdarbu iepirkumos”, kas norisinājās no 2021.gada septembrim līdz decembrim, 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mērķi – apzināt esošo situāciju būvniecības nozarē un izstrādāt piedāvājumu kā turpmāk veicināt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publiskos iepirkumos zaļās būvniecības principus, zaļo būvju projektēšanu un būvdarbus. Piedāvājums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mazinātu būvniecības nozares ietekmi uz klimata pārmaiņām dotu iespēju valsts pārvaldei sasniegt 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Zaļā kursa mērķus.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Izpētē padziļināti tika apskatītas arī citu Eiropas valstu pieredzes videi draudzīgu, ilgtspējīgu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būvniecības iepirkumu jomā ar mērķi noskaidrot objektīvo situāciju un izvērtēt potenciāli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nepieciešamās izmaiņas un to ieviešanas iespējas Latvijā.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līdzšinējo ZPI kritēriju piemērošanas praksi, tika izvērtētas tās prasības, kuras piemērot un kuras attiecināmas Latvijas situācijai.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ieguve, tai skaitā, vākšana, iegūšana, apkopošana un analīze par zaļā publiskā iepirkuma kritēriju piemērošanu būvdarbu iepirkumos” ir pieejams tīmekļvietnē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https://www.varam.gov.lv/lv/media/30721/download.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Pamatā būvniecībā trešās grupas ēkas un būves4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&gt;5 milj. eiro sliekšņa un daļa ~50% pēc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ekspertu vērtējuma būtu vidējā segmenta iepirkumi.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Skatot esošo būvniecības ZPI statistiku var secināt, kamēr ZPI kritēriji ir rekomendējoši, tie tiek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izmantoti minimāli. Lai mainītu gan finansētāju, gan pasūtītāju un piegādātāju attieksmi un rīcības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būtu vēlams ieviest obligātos zaļās būvniecības kritērijus, kuri dotu iespēju straujāk samazināt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būvniecības nozares negatīvo ietekmi uz klimata pārmaiņām.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Nosakot ZPI kritērijus būvdarbu iepirkumiem, kas ir iekļauti MK not. nr. 353 1. pielikumā ZPI kritēriju skaits tika samazināts, jo tika vērtēts ZPI kritēriju piemērošanas Latvijas situācijā, kas veicinās administratīvā sloga samazināšanu.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- 03.08.2022.)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noteikumu projekta anotācijā minētās informācijas (sk., piemēram, 1.2. sadaļas mērķa aprakstu, 5.3. sadaļu) nav viennozīmīgi skaidrs, no kādiem Eiropas Savienības dokumentiem izriet minētie ieteikumi un vadlīnijas. Attiecīgi lūdzam precizēt ietverto informāciju, konkretizējot, par kādiem Eiropas Savienības dokumentiem ir runa, kā arī konkrēti minēt attiecīgus ieteikumus, kas ieviesti noteikumu projektā.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izvērtēt nepieciešamību aizpildīt anotācijas 5. sadaļu, tostarp 5.4. sadaļas 1. tabulu, ar informāciju par Eiropas Savienības tiesību aktu prasību ieviešanu vai pārņemšanu noteikumu projekta attiecīgās vienībās (sk., piemēram, norādi uz Eiropas Komisijas 2019.gada 11.marta regulu 2019/2015, ar ko Eiropas Parlamenta un Padomes Regulu (ES) 2017/1369 papildina attiecībā uz gaismas avotu energomarķējumu un atceļ Komisijas Deleģēto regulu (ES) Nr. 874/2012, kā arī norādi uz Eiropas Komisijas 2021.gada 24.marta regulu (ES) 2021/403, ar ko attiecībā uz tādu veterināro un veterināro/oficiālo sertifikātu paraugiem, kuri paredzēti noteiktu kategoriju sauszemes dzīvnieku un to reproduktīvo produktu sūtījumu ievešanai Savienībā un pārvietošanai starp dalībvalstīm, un šādu sertifikātu sakarā veicamo oficiālo sertificēšanu nosaka noteikumus Eiropas Parlamenta un Padomes Regulas (ES) 2016/429 un (ES) 2017/625 piemērošanai un atceļ Lēmumu 2010/470/ES (Dokuments attiecas uz EEZ)).</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papildināta Anotācijas 5.3.sadaļa norādot Eiropas Komisijas vadlīnijas par zaļā publiskā iepirkuma piemērošanu, kas ir pārņemtas MK not. nr. 353 grozījumu projektā.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5.3. sadaļa papildināta ar šādu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Savienības dokumenti nenosaka obligātas ZPI prasības piemērošanas dalībvalstīm, bet vienlaikus ir izstrādātas ZPI piemērošanas vadlīnijas, kas palīdz palielināt ZPI īpatsvaru dalībvalstīs.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 nr. 353 grozījumu redakcijā ir ņemtas vērā Eiropas Komisijas izstrādātās vadlīnijas par ZPI piemērošanu: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2019.gada 27.septembra “ES ZPI kritēriji pārtikai, ēdināšanas pakalpojumiem un tirdzniecības automātiem”, 2016.gada 20.maija “ES ZPI kritēriji biroja ēku projektēšanai, būvniecībai un apsaimniekošanai”, 2018.gada 10.decembra “ES zaļā publiskā iepirkuma kritēriji ceļu apgaismei un luksoforiem”.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ZPI definīcijas ir pārņemtas Publisko iepirkumu likuma un Sabiedrisko pakalpojumu sniedzēju iepirkuma likuma ietvaros.  ZPI ir viens no Zaļā kursa mērķu sasniegšanas rīkiem.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 nr. 353 ietvertajās atsaucēs tiek izmantoti valstī noteiktie un spēkā esošie energoefektivitātes marķējumi, kuru ieviešana ir EM kompetences jautājums.”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5.4. sadaļa ir papildināta ar Regulām, kuras ir iekļautas MK not. nr. 353 grozījumu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5. sadaļā ir dzēsta atsauce uz uz Eiropas Komisijas 2021.gada 24.marta regulu (ES) 2021/403, ar ko attiecībā uz tādu veterināro un veterināro/oficiālo sertifikātu paraugiem, kuri paredzēti noteiktu kategoriju sauszemes dzīvnieku un to reproduktīvo produktu sūtījumu ievešanai Savienībā un pārvietošanai starp dalībvalstīm, un šādu sertifikātu sakarā veicamo oficiālo sertificēšanu nosaka noteikumus Eiropas Parlamenta un Padomes Regulas (ES) 2016/429 un (ES) 2017/625 piemērošanai un atceļ Lēmumu 2010/470/ES (Dokuments attiecas uz EEZ)).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- 03.08.2022.)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saskaņā ar Ministru kabineta 2021. gada 7. septembra noteikumu Nr. 617 "Tiesību akta projekta sākotnējās ietekmes izvērtēšanas kārtība" 9.1. apakšpunktu skaidrot visas noteikumu projektā paredzētās izmaiņas, tās pienācīgi pamatojot. Vēršam uzmanību, ka ir izmaiņas, kas vispār netiek skaidrotas anotācijā, piemēram, bet ne tikai: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izmaiņas Ministru kabineta 2017. gada 20. jūnija noteikumu Nr. 353 "Prasības zaļajam publiskajam iepirkumam un to piemērošanas kārtība" (turpmāk - noteikumi) 1. pielikuma 4.1. un 4.2. sadaļas "Tehniskās specifikācijas" 1.1.1.a. un 4.1. un 4.2. sadaļas "Piedāvājuma izvērtēšanas kritēriji" 2.1.1.a. 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noteikumu 1. pielikuma 4.1. un 4.2. sadaļas "Tehniskās specifikācijas" 1.1. punkta papildinājums. Lūdzam arī skaidrot, vai saistībā ar šo papildinājumi nav nepieciešamas citas izmaiņas attiecīgās vienībās (piemēram, piedāvājuma izvērtēšanas kritērijos);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izmaiņas noteikumu 1. pielikuma 4.2. sadaļas "Piedāvājuma izvērtēšanas kritēriji" 3.4. 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izmaiņas noteikumu 1. pielikuma 7.2. sadaļā u.c.</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informācija anotācijā1.3.sadaļā  norādot MK not. nr. 353 grozījumu projektā veiktās izmaiņas un sniedzot pamatojumu.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- 24.10.2022.)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anotācijas 2.2.1. sadaļā minēto informāciju par projekta ietekmi uz sabiedrību (paredzamo vides stāvokļa uzlabošanos utt.), tostarp katru indivīdu, ietvert anotācijas 2. sadaļā, skaidrojot ietekmi uz fiziskām personām. Raksturojot ietekmi uz tautsaimniecību, lūdzam pieturēties pie aprakstāmā jautājuma un raksturot tieši ietekmi uz ekonomisko vidi, konkurētspēju utt., nevis raksturot ietekmi uz vidi, kā arī lūdzam nedublēt ietvertos skaidrojumus.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2.1. sadaļa “Fiziskās personas” ar tekstu: “Jāpiemēro videi draudzīgāki risinājumi būvniecības un transportu sektorā. Ietekme uz sabiedrību ir pozitīva, ņemot vērā paredzamo vides stāvokļa uzlabošanos. Katra indivīda iespēju dzīvot tīrākā vidē un pozitīvo ietekmi uz veselību. Piemēram, iekštelpu gaisa kvalitātes uzlabošanās telpā, CO2 samazināšanās ielās,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tiek veicināta sabiedrības izpratne par preču un produktu aprites ciklu un tā izmaksām, kas jāņēm vērā, veicot iepirkumus. Rezultātā videi draudzīgāks produkts tā lietošanās laikā atmaksāsies un dos finansiālu ietaupījumu ilgtermiņā.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nav iebildusi par šādu MK not. nr. 353 grozījumu virzību.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Ikgadēji, kopš 2015.gada, VARAM organizē seminārus par ZPI piemērošanu, kurā dalību var pieteikt jebkurš interesents un saņemtie sabiedrības komentāri un priekšlikumi diskusiju laikā ir atbalstoši vides stāvokļa uzlabošanas nepieciešamībai.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Iepirkumu veicēji uzskata, ka obligātu ZPI prasību noteikšana veicinās vides prasību piemērošanu.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Jāpiemēro videi draudzīgāki risinājumi būvniecības un transportu sektorā. Biedrības "Auto asociācija" prezentācijā, kur sniedz skaidrojumu un salīdzinājumu par elektro auto un iekšdedzes dzinēju auto atmaksas periodu. Vērtējot auto dzīves cikla izmaksas, 5 gadu laikā elektro auto atmaksājas un ir izdevīgāks nekā iekšdedzes transportlīdzeklis. Jau esošajā situācijā bez atbalsta elektro auto ir izdevīgāks nekā iekšdedzes dzinēju transportlīdzekļi.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Finansiālie apsvērumi ir līdzvērtīgi, bet sniedz būtisku ieguldījumu vides stāvokļa uzlabošanai, jo netiek radītas CO2 emisijas.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saskaņā ar EK lēmumu no 2035.gada ES vairs netiks ražoti iekšdedzes dzinēju transportlīdzekļi. Līdz ar to šo MK not. nr. 353 piemērošana veicinās tirgus pāreju uz bezemisiju transportlīdzekļiem.”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2.1. sadaļa “Juridiskās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publiskais sektors, veicot zaļos iepirkumus, veicina pretendentu, kas pamatā ir juridiskas personas, pāreju uz ilgtspējīgāku ražošanu, ilgstpējīgāku pakalpojumu sniegšanu un tehnoloģiju nomaiņu uz videi draudzīgākām.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Jāpiemēro videi draudzīgāki risinājumi būvniecības un transportu sektorā.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tiek veicināta juridisko personu un sabiedrības kopumā izpratne par preču un produktu aprites ciklu un tā izmaksām, kas jāņem vērā, veicot iepirkumus. Rezultātā videi draudzīgāks produkts tā lietošanās laikā atmaksāsies un dos finansiālu ietaupījumu ilgtermiņā.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Komersantus pārstāvošās nozaru asociācijas nav iebildušas par šādu MK not. nr. 353 grozījumu virzību.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Ikgadēji, kopš 2015.gada, VARAM organizē seminārus par ZPI piemērošanu, kurā dalību var pieteikt jebkurš interesents un saņemtie sabiedrības komentāri un priekšlikumi diskusiju laikā ir atbalstoši vides stāvokļa uzlabošanas nepieciešamībai.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Iepirkumu veicēji uzskata, ka obligātu ZPI prasību noteikšana veicinās vides prasību piemērošanu.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Jāpiemēro videi draudzīgāki risinājumi būvniecības un transportu sektorā. Biedrības "Auto asociācija" prezentācijā, kur sniedz skaidrojumu un salīdzinājumu par elektro auto un iekšdedzes dzinēju auto atmaksas periodu. Vērtējot auto dzīves cikla izmaksas, 5 gadu laikā elektro auto atmaksājas un ir izdevīgāks nekā iekšdedzes transportlīdzeklis. Jau esošajā situācijā bez atbalsta elektro auto ir izdevīgāks nekā iekšdedzes dzinēju transportlīdzekļi.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Finansiālie apsvērumi ir līdzvērtīgi, bet sniedz būtisku ieguldījumu vides stāvokļa uzlabošanai, jo netiek radītas CO2 emisijas.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saskaņā ar EK lēmumu no 2035.gada ES vairs netiks ražoti iekšdedzes dzinēju transportlīdzekļi. Līdz ar to šo MK not. nr. 353 piemērošana veicinās tirgus pāreju uz bezemisiju transportlīdzekļiem.”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2.2.1. sadaļa: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“Ietekme ir pozitīva, jo veicina preču, produktu un pakalpojumu ar augstāku pievienoto vērtību ražošanu un noietu. Tas palielina valsts IKP. Tāpat tiek vairota uzņēmēju eksportspēja un konkurētspēja pasaules tirgos.”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2.2.2. sadaļa: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“ZPI prasību piemērošana transporta un būvniecības sektorā veicinās nozaru konkurētspēju un veicinās ilgtspējīgu attīstību. ZPI veicina nozares pārstāvošo komersantu attīstību, ieviešot modernākas un videi draudzīgākas tehnoloģijas ražošanā.”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2.2.3. sadaļa: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“Jāpiemēro videi draudzīgāki risinājumi būvniecības un transportu sektorā.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Būvniecības sektorā ZPI piemērošana veicina ēnu ekonomikas samazināšanos, jo tiek nodrošināta būvniecībs procesu labāka pārskatāmība.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Transporta sektorā, piemēram, biedrība "Auto asociācija" sniegusi prezentācijas, kurās sniegusi skaidrojumu un salīdzinājumu par elektro auto un iekšdedzes dzinēju auto izmaksām un atmaksas periodu. Vērtējot auto dzīves cikla izmaksas, 5 gadu laikā elektro auto atmaksājas un ir izdevīgāks nekā iekšdedzes transportlīdzeklis. Jau esošajā situācijā bez atbalsta elektro auto ir izdevīgāks nekā iekšdedzes dzinēju transportlīdzekļi.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Finansiālie apsvērumi ir līdzvērtīgi, bet sniedz būtisku ieguldījumu vides stāvokļa uzlabošanai, jo netiek radītas CO2 emisijas.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saskaņā ar EK lēmumu no 2035.gada ES vairs netiks ražoti iekšdedzes dzinēju transportlīdzekļi. Līdz ar to šo MK not. nr. 353 piemērošana veicinās tirgus pāreju uz bezemisiju transportlīdzekļiem.”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2.2.4. sadaļa: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“Jāpiemēro videi draudzīgāki risinājumi būvniecības un transportu sektorā. Tiešā veidā nav ietekme uz mazajiem un vidējiem uzņēmējiem, jo iepirkumi netiek veikti saskaņā ar Publisko iepirkumu likumu prasībām, kur ir noteikts deleģējums MK not. nr. 353. Šīs prasības būtu saistošas, ja uzņēmēji piesaistīs ES Struktūrfondu 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2.2.5. sadaļa: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publiskais sektros, veicot zaļos iepirkumus, veicina pretendentu pāreju uz ilgtspējīgāku ražošanu, ilgstpējīgāku pakalpojumu sniegšanu un tehnoloģiju nomaiņu uz videi draudzīgākām. Tiek veicināta preču, produktu un pakalpojumu ar augstāku pievienoto vērtību ražošana un noiets. Tāpat tiek vairota uzņēmēju eksportspēja un konkurētspēja pasaules tirgos.”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- 03.08.2022.)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2. sadaļā raksturot ietekmi uz sabiedrību, izmantojot nacionālajos normatīvajos aktos,  normatīvajos aktos publisko iepirkumu jomā, izmantoto terminoloģiju (salīdzinājumam sk. noteikumu anotāciju), kā arī lūdzam izvērtēt un precizēt 2. sadaļu, raksturojot ietekmi pēc iespējas pilnīgāk atbilstoši noteikumu projektā paredzētajām izmaiņām.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informācija anotācijā 2.1.sadaļā.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Ietekme uz sabiedrību ir pozitīva, ņemot vērā paredzamo vides stāvokļa uzlabošanos. Katra indivīda iespēju dzīvot tīrākā vidē un pozitīvo ietekmi uz veselību. Piemēram, iekštelpu gaisa kvalitātes uzlabošanās telpā, CO2 samazināšanās ielās,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nav iebildusi par šādu MK not. nr. 353 grozījumu virzību.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Ikgadēji, kopš 2015.gada, VARAM organizē seminārus par ZPI piemērošanu, kurā dalību var pieteikt jebkurš interesents un saņemtie sabiedrības komentāri un priekšlikumi diskusiju laikā ir atbalstoši vides stāvokļa uzlabošanas nepieciešamībai.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6.3. sadaļa: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izstrādājot noteikumu projektu, 2022.gada aprīlī un maijā organizēja 3 tematiskās diskusijas, kurās tika iesaistīta Finanšu ministrija, Zemkopības ministrija, Ekonomikas ministrija, Iepirkumu uzraudzības birojs, nozares asociācijas, nevalstiskās organizācijas, pašvaldību iepirkumu speciālisti, diskutējot par plānotajiem grozījumiem. Vienlaikus 2021. gada novembrī un decembrī tika rīkoti 2 semināri par ZPI piemērošanu iepirkumu speciālistiem, piesaistot komersantus.  2022. gada rudenī tiek paredzēti semināri iepirkumu speciālistiem par ZPI prasību un kritēriju piemērošanu.”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Iepirkumu veicēji uzskata, ka obligātu ZPI prasību noteikšana veicinās vides prasību piemērošanu.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6.1. sadaļa norādot iesaistītās institūcijas MK not. nr. 353 grozījumu izstrādes laikā.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Tiesiskā regulējuma ietekme uz tautsaimniecību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- 04.08.2022.)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anotācijas 2.sadaļu papildināt ar skaidrojumu par noteikumu projekta ietekmi uz tautsaimniecību, tostarp noteikumu projekta finansiālo ietekmi uzņēmumiem, ņemot vērā Publisko iepirkumu likumā un Sabiedrisko pakalpojumu sniedzēju iepirkumu likumā noteiktās prasības attiecībā uz iepirkumu mērķrādītājiem M1 un N1 kategorijas transportlīdzekļiem.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2.sadaļa.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Biedrības "Auto Asociācija" skaidrojumu no prezentācijas, kur ir vērtētas auto dzīves cikla izmaksas, 5 gadu laikā elektro auto atmaksājas un ir izdevīgāks nekā iekšdedzes transportlīdzeklis. Jau esošajā situācijā bez atbalsta elektro auto ir izdevīgāks nekā iekšdedzes dzinēju transportlīdzekļi.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Finansiālie apsvērumi ir līdzvērtīgi, bet sniedz būtisku ieguldījumu vides stāvokļa uzlabošanai, jo netiek radītas CO2 emisijas.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saskaņā ar Eiropas Komisijas lēmumu no 2035.gada ES vairs netiks ražoti iekšdedzes dzinēju transportlīdzekļi. Līdz ar to šo MK not. nr. 353 piemērošana veicinās tirgus pāreju uz bezemisiju transportlīdzekļiem.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Tiesiskā regulējuma ietekme uz tautsaimniecību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- 24.10.2022.)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anotācijas 5.1. sadaļa un 5.4. sadaļas 1. tabula sniedz informāciju par projektā pārņemtajām vai ieviestajām Eiropas Savienības tiesību aktu (piemēram, regulu, direktīvu, lēmumu) prasībām. Anotācijas 5.2. sadaļa un 5.5. sadaļas 2. tabula sniedz informāciju par starptautisko tiesību aktu vai starptautiskas institūcijas vai organizācijas dokumentu, kurā noteiktās saistības ar projektu izpilda vai uzņemas Latvijas Republika. Savukārt 5.3. sadaļā ietverama papildu informācija, kas raksturo projekta atbilstību Latvijas Republikas starp­tautiskajām saistībām (piemēram, par nesaistošiem starptautiskiem dokumentiem, kuri pārņemti projektā). Norādām, ka šobrīd 5.2. sadaļā, tostarp 5.5. sadaļas 2. tabulā, iekļauti vairāki Eiropas Savienības dokumenti (vadlīnijas), kuri attiecīgi būtu aprakstāmi 5.3. sadaļā, kā arī minētas vairākas Eiropas Savienības regulas, par kuru ieviešanu informācija sniedzama anotācijas 5.1. sadaļā, tostarp 5.4. sadaļas 1. tabulā, norādot arī projekta vienības, kurās attiecīgās regulas prasības ieviestas. Turklāt 5. sadaļā, tostarp tabulu ailēs, nepieciešams korekti ietvert prasīto informāciju tai paredzētajā vietā. Attiecīgi lūdzam precizēt anotācijas 5. sadaļu.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5.3. sadaļa izsakot to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“2019.gada 27.septembra “ES ZPI kritēriji pārtikai, ēdināšanas pakalpojumiem un tirdzniecības automātiem”, 2016.gada 20.maija “ES ZPI kritēriji biroja ēku projektēšanai, būvniecībai un apsaimniekošanai”, 2018.gada 10.decembra “ES zaļā publiskā iepirkuma kritēriji ceļu apgaismei un luksoforiem”.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Savienības dokumenti nenosaka obligātas ZPI prasības piemērošanas dalībvalstīm, bet vienlaikus ir izstrādātas ZPI piemērošanas vadlīnijas, kas palīdz palielināt ZPI īpatsvaru dalībvalstīs.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 nr. 353 ietvertajās atsaucēs tiek izmantoti valstī noteiktie un spēkā esošie energoefektivitātes marķējumi, kuru ieviešana ir EM kompetences jautājums.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 nr. 353 grozījumu redakcijā ir ņemtas vērā Eiropas Komisijas izstrādātās vadlīnijas par ZPI piemērošanu: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2019.gada 27.septembra “ES ZPI kritēriji pārtikai, ēdināšanas pakalpojumiem un tirdzniecības automātiem”, 2016.gada 20.maija “ES ZPI kritēriji biroja ēku projektēšanai, būvniecībai un apsaimniekošanai”, 2018.gada 10.decembra “ES zaļā publiskā iepirkuma kritēriji ceļu apgaismei un luksoforiem”.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ZPI definīcijas ir pārņemtas Publisko iepirkumu likuma un Sabiedrisko pakalpojumu sniedzēju iepirkuma likuma ietvaros.  ZPI ir viens no Zaļā kursa mērķu sasniegšanas rīkiem.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 nr. 353 grozījumos ir iekļauti pasākumi, kas ir saistīti ar vairāku Regulu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Parlamenta un Padomes regula (EK) Nr. 1907/2006 (2006. gada 18. decembris), kas attiecas uz ķimikāliju reģistrēšanu, vērtēšanu, licencēšanu un ierobežošanu (REACH);</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Komisijas Regula (ES) 2019/424 (2019. gada 15. marts), ar ko nosaka ekodizaina prasības serveriem un datu glabāšanas ražojumiem atbilstīgi Eiropas Parlamenta un Padomes Direktīvai 2009/125/EK un groza Komisijas Regulu (ES) Nr. 617/2013 (Dokuments attiecas uz EEZ);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Parlamenta un Padomes Regula (ES) Nr. 517/2014 ( 2014. gada 16. aprīlis ) par fluorētām siltumnīcefekta gāzēm un ar ko atceļ Regulu (EK) Nr. 842/2006 Dokuments attiecas uz EEZ;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Parlamenta un Padomes Regula (EK) Nr. 715/2007 ( 2007. gada 20. jūnijs ) par tipa apstiprinājumu mehāniskiem transportlīdzekļiem attiecībā uz emisijām no vieglajiem pasažieru un komerciālajiem transportlīdzekļiem ( Euro 5 un Euro 6 ) un par piekļuvi transportlīdzekļa remonta un tehniskās apkopes informācijai;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Parlamenta un Padomes 2010. gada 20. oktobra Regulai (ES) Nr. 995/2010, ar ko nosaka pienākumus tirgus dalībniekiem, kas laiž tirgū kokmateriālus un koka izstrādājumus (Regula (ES) Nr.  995/2010);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Parlamenta un Padomes 2018. gada 30. maija Regula (ES) Nr.2018/848 par bioloģisko ražošanu un bioloģisko produktu marķēšanu un ar ko atceļ Padomes Regulu (EK) Nr.834/2007;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Parlamenta un Padomes Regulu (EK) Nr. 66/2010 (2009. gada 25. novembris) par ES ekomarķējumu;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Komisijas Regula (ES) Nr. 813/2013 ( 2013. gada 2. augusts ), ar ko Eiropas Parlamenta un Padomes Direktīvu 2009/125/EK īsteno attiecībā uz ekodizaina prasībām telpu sildītājiem un kombinētajiem sildītājiem;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Parlamenta un Padomes Regula (EK) Nr. 661/2009 ( 2009. gada 13. jūlijs ) par tipa apstiprināšanas prasībām attiecībā uz mehānisko transportlīdzekļu, to piekabju un tiem paredzēto sistēmu, sastāvdaļu un atsevišķu tehnisko vienību vispārējo drošību;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Parlamenta un Padomes Regula (EK) Nr. 595/2009 ( 2009. gada 18. jūnijs) par mehānisko transportlīdzekļu un motoru tipa apstiprinājumu attiecībā uz lielas celtspējas/kravnesības transportlīdzekļu radītām emisijām ( Euro VI), par piekļuvi transportlīdzekļu remonta un tehniskās apkopes informācijai, par grozījumiem Regulā (EK) Nr. 715/2007 un Direktīvā 2007/46/EK un par Direktīvu 80/1269/EEK, 2005/55/EK un 2005/78/EK atcelšanu;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Padomes 2008. gada 16. decembra Regulai Nr. 1272/2008 par vielu un maisījumu klasificēšanu, marķēšanu un iepakošanu un ar ko groza un atceļ direktīvas 67/548/EEK un 1999/45/EK un groza regulu (EK) Nr. 1907/2006).”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Cita informācija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- 06.01.2023.)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5.3. sadaļā ir minētas vairākas Eiropas Komisijas izstrādātās vadlīnijas par ZPI piemērošanu. Lūdzam konkretizēt, kādas prasības no minētajām vadlīnijām ir pārņemtas noteikumu projektā.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5.3. sadaļā arī ietverta informācija par vairākām Eiropas Savienības regulām un norāde, ka "</w:t>
            </w:r>
            <w:r w:rsidR="00000000" w:rsidRPr="00000000" w:rsidDel="00000000">
              <w:rPr>
                <w:i w:val="1"/>
                <w:rtl w:val="0"/>
              </w:rPr>
              <w:t xml:space="preserve">MK noteikumu Nr. 353 grozījumos ir iekļauti pasākumi, kas ir saistīti ar vairāku Regulu īstenošanu</w:t>
            </w:r>
            <w:r w:rsidR="00000000" w:rsidRPr="00000000" w:rsidDel="00000000">
              <w:rPr>
                <w:rtl w:val="0"/>
              </w:rPr>
              <w:t xml:space="preserve">". Vēršam uzmanību, ka ja minēto regulu normas ir ieviestas noteikumu projektā, tostarp, ja ietvertas atsauces uz regulām vai to normām, nepieciešams aizpildīt anotācijas 5.1. sadaļu un 5.4. sadaļas 1. tabulu, norādot arī projekta vienības, kurās attiecīgās regulas prasības ieviestas.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lūdzam precizēt anotācijas 5. sadaļu.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 ZPI piemērošanas vadlīnijas ir informatīvs dokuments.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šo noteikumu projektu netiek pārņemtas ES Regulas. ZPI kritēriji tiek noteikti un piemēroti saskaņā ar ES Regulu prasībām. ES Regulu piemērošanu nosaka citi normatīvie akti un ir atbildīgas citas nozares ministrijas.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5.3. sadaļa: “Netiek konkrētas vadlīniju prasības pārņemtas, bet tās tiek ņemtas vērā nacionālos ZPI kritērijos.”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5.3. sadaļa: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ir ietverti pasākumi, kas ir saistīti ar vairāku Regulu īstenošanu, līdz ar to ir iekļautas vispārīgas atsauces uz vairākām Regulām, taču tās ar noteikumu projektu netiek ieviestas.”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Cita informācija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- 03.08.2022.)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pilnīgi aizpildīt anotācijas 6. sadaļu, norādot arī tostarp sabiedrības līdzdalības rezultātus. Ņemot vērā noteikumu projektā paredzētās izmaiņas, aicinām arī izvērtēt, vai tiešām izmaiņas nekādi neietekmē kādas institūcijas funkcijas vai neskar tās kā citādi (anotācijas 7. sadaļa). Lūdzam arī precizēt 6.1. sadaļā ietverto informāciju, kā arī izvērtēt un aizpildīt 8. sadaļas attiecīgās sadaļas (piemēram, par projekta ietekmi uz vidi).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informācija anotācijā 6.3.sadaļā: “No 01.07.2022. līdz 14.07.2022. notika publiskā apspriešana par MK not. nr. 353 grozījumu projektu un publiskās apspriešanas laikā netika saņemti iebildumi, priekšlikumi. Sabiedrībai ir bijusi iespēja sekot līdzi un iesaistīties šo MK not. nr. 353 grozījumu procesā, rīkojot ikgadējos seminārus.”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6.1. sadaļa norādot iesaistītās institūcijas MK not. nr. 353 grozījumu izstrādes laikā.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8.1.6. sadaļa norādot ietekmi uz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“Būvniecība ir viena no lielajām tautsaimniecības nozarēm, kura ir atbildīga par SEG emisijām, pēc EK izpētes, būvniecības nozare saražo vidēji 10% no visām Eiropas valstu SEG emisijām. Attiecīgi būvniecības nozare ar sekojošām jomām var sekmēt Eiropas Zaļā kursa stratēģijas realizāciju: - videi draudzīgāku būvmateriālu ražošanu; - jaunbūves pēc ilgtspējīgas būvniecības principiem; - esošo ēku energoefektivitāti; - videi draudzīgāka transporta izmantošanu būvdarbos. Būvniecības nozare rada C02 izmešus, gan būvmateriālu ražošanas, gan transporta, gan būvniecības, gan ēkas lietošanas/uzturēšanas un demontāžas posmos (horizontāla pieeja). Attiecīgi, lai samazinātu SEG izmešus būvniecības nozarē nepieciešamas aktivitātes, kuras veicina: - videi draudzīgu zaļo būvmateriālu ražošanu (t.sk. pārstrādāto būvmateriālu intensīvāku izmantošanu), - videi draudzīgāka transporta izmantošana būvdarbu procesos un projektos, - zaļo būvju projektēšana un būvdarbi, - esošo un jaunbūvju augstāku energoefektivitāti. Zaļo būvniecību ir iespējams intensīvāk realizēt ar zaļo iepirkumu.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Transports joprojām ir arī būtisks gaisa piesārņojuma avots, jo īpaši pilsētās. Gaisu piesārņojošas vielas, piemēram, smalkās daļiņas (PM) un slāpekļa dioksīds (NO2), kaitē cilvēku veselībai un videi. Lai gan pēdējā desmitgadē transporta radītais gaisa piesārņojums ir samazinājies, jo ir ieviesti degvielu kvalitātes standarti, transportlīdzekļu emisiju.”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8.1.7. sadaļa: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gan ANO un ES mērķi paredz konkrētus rezultātus, kas kopīgi sasniedzami noteiktā periodā, piemērām, siltumnīcas efektu izraisošo gāzu emisiju samazināšanu par 55% līdz 2020. gadam vai globālā temperatūras līmeņa celšanās ierobežošanu +2 C jeb +1,5 C līmenī attiecībā pret pirms industriālā laikmeta līmeni, tomēr būvniecības jomā ZPI prasības līdz šim bijušas brīvprātīgas un ES dalībvalstis savos nacionālajos regulējumos tās iekļauj, vadoties no individuālajām ambīcijām un mērķiem. Transports patērē vienu trešdaļu no visas gala enerģijas ES. Lielāko daļu šīs enerģijas iegūst no naftas. Tas nozīmē, ka transports rada lielu daļu no ES siltumnīcefekta gāzu emisijām un lielā mērā veicina klimata pārmaiņas. Lai gan lielākā daļa citu ekonomikas nozaru, piemēram, elektroenerģijas ražošanas nozare un rūpniecības nozare, kopš 1990. gada ir samazinājušas savu emisiju apjomus, transporta emisijas ir pieaugušas. Patlaban transporta radīto emisiju īpatsvars pārsniedz vienu ceturtdaļu no kopējām siltumnīcefekta gāzu emisijām ES. Nosakot ZPI kritēriju obligātus vieglā transporta iepirkumos, tiktu samazinātas SEG emisijas transporta jomā, kas būtiski ietekmē klimatneitralitāti.”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- 24.10.2022.)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anotācijas 7. sadaļā ietverta korekta informācija par noteikumu projekta izpildi un vai tiešām projekts neskar attiecīgo jomu. Lūdzam precizēt vai sniegt pamatotu skaidrojumu.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7.sadaļa: “MK not. nr. 353 grozījumu izpilde neuzliek papildus pienākumus vai saistības institūcijām.”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8.1.11. uz veselību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- 24.10.2022.)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noteikumu projektā paredzēto regulējumu, kā arī anotācijā dažviet ietvertās norādes par projekta ietekmi uz personu veselību, aicinām aizpildīt anotācijas 8.1.11. sadaļu.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8.1.11. sadaļa ar šādu redakciju: “Videi draudzīgāku transporta izmantošana veicina CO2 emisiju un citu kaitīgu izplūdes gāzu samazināšanu, kas kopumā uzlabo sabiedrības veselību. Savukārt būvdarbos tiek uzlabota iekštelpu gaisa kvalitāte, izmantoti videi draudzīgi materiāli, kas nerada kaitīgu gaistošo organisko savienojumu izmešus. Būvniecības atkritumi tiek apsaimniekoti videi draudzīgi, neradot kaitējumu veselībai.”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8.1.11. uz veselību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Prasības zaļajam publiskajam iepirkumam un to piemērošanas kārtība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- 03.08.2022.)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TAP pieejami savstarpēji atšķirīgi (atsevišķos gadījumos nepabeigti) noteikumu projekta un tā pielikumu faili, no kuriem nav saprotams, kura ir noteikumu projekta pamata redakcija, par kuru sniedzams atzinums. Turklāt pievienotajos failos nav atrodams ar noteikumu projektu paredzētā noteikumu 1.</w:t>
            </w:r>
            <w:r w:rsidR="00000000" w:rsidRPr="00000000" w:rsidDel="00000000">
              <w:rPr>
                <w:vertAlign w:val="superscript"/>
                <w:rtl w:val="0"/>
              </w:rPr>
              <w:t xml:space="preserve">1</w:t>
            </w:r>
            <w:r w:rsidR="00000000" w:rsidRPr="00000000" w:rsidDel="00000000">
              <w:rPr>
                <w:rtl w:val="0"/>
              </w:rPr>
              <w:t xml:space="preserve"> pielikuma teksts, kā arī identificējamas pretrunas starp noteikumu projektā paredzētajiem grozījumiem noteikumu pielikumos un faktiski pievienotajiem noteikumu pielikumu failiem.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Proti, noteikumu projekta tekstā ietverti divi noteikumu projekta punkti, kas attiecīgi paredz izteikt noteikumu 1.pielikumu jaunā redakcijā (t.i., </w:t>
            </w:r>
            <w:r w:rsidR="00000000" w:rsidRPr="00000000" w:rsidDel="00000000">
              <w:rPr>
                <w:u w:val="single"/>
                <w:rtl w:val="0"/>
              </w:rPr>
              <w:t xml:space="preserve">noteikumu projekta</w:t>
            </w:r>
            <w:r w:rsidR="00000000" w:rsidRPr="00000000" w:rsidDel="00000000">
              <w:rPr>
                <w:rtl w:val="0"/>
              </w:rPr>
              <w:t xml:space="preserve"> 1.pielikums) un papildināt noteikumus ar jaunu 1.</w:t>
            </w:r>
            <w:r w:rsidR="00000000" w:rsidRPr="00000000" w:rsidDel="00000000">
              <w:rPr>
                <w:vertAlign w:val="superscript"/>
                <w:rtl w:val="0"/>
              </w:rPr>
              <w:t xml:space="preserve">1</w:t>
            </w:r>
            <w:r w:rsidR="00000000" w:rsidRPr="00000000" w:rsidDel="00000000">
              <w:rPr>
                <w:rtl w:val="0"/>
              </w:rPr>
              <w:t xml:space="preserve"> pielikumu (t.i., </w:t>
            </w:r>
            <w:r w:rsidR="00000000" w:rsidRPr="00000000" w:rsidDel="00000000">
              <w:rPr>
                <w:u w:val="single"/>
                <w:rtl w:val="0"/>
              </w:rPr>
              <w:t xml:space="preserve">noteikumu projekta</w:t>
            </w:r>
            <w:r w:rsidR="00000000" w:rsidRPr="00000000" w:rsidDel="00000000">
              <w:rPr>
                <w:rtl w:val="0"/>
              </w:rPr>
              <w:t xml:space="preserve"> 2.pielikums), savukārt pievienotajos noteikumu projekta failos ir atrodami grozījumi </w:t>
            </w:r>
            <w:r w:rsidR="00000000" w:rsidRPr="00000000" w:rsidDel="00000000">
              <w:rPr>
                <w:u w:val="single"/>
                <w:rtl w:val="0"/>
              </w:rPr>
              <w:t xml:space="preserve">esošo noteikumu</w:t>
            </w:r>
            <w:r w:rsidR="00000000" w:rsidRPr="00000000" w:rsidDel="00000000">
              <w:rPr>
                <w:rtl w:val="0"/>
              </w:rPr>
              <w:t xml:space="preserve"> 1. un 2.pielikumā, bet pievienotajos failos nav atrodams ar noteikumu projektu plānotā 1.</w:t>
            </w:r>
            <w:r w:rsidR="00000000" w:rsidRPr="00000000" w:rsidDel="00000000">
              <w:rPr>
                <w:vertAlign w:val="superscript"/>
                <w:rtl w:val="0"/>
              </w:rPr>
              <w:t xml:space="preserve">1</w:t>
            </w:r>
            <w:r w:rsidR="00000000" w:rsidRPr="00000000" w:rsidDel="00000000">
              <w:rPr>
                <w:rtl w:val="0"/>
              </w:rPr>
              <w:t xml:space="preserve"> pielikuma teksts. Turklāt pievienotais noteikumu 1.pielikuma grozījumu fails nav pabeigts. Tāpat arī ir pievienots nepabeigts fails, kas nosaukts par noteikumu 3.pielikumu. Vienlaikus pievienoti vairāki informatīvi faili, kuros aprakstīti noteikumos paredzētie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noteikumu projektu, tā tekstā korekti ietverot visus noteikumos paredzētos grozījumus, kā arī lūdzam tehniski noteikumu projektam pievienot atbilstošos failus.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minētās neprecizitātes, šobrīd nav iespējams sniegt pilnīgu noteikumu projektā paredzēto grozījumu izvērtējumu. Līdz ar to Finanšu ministrijas sniegtais viedoklis var tikt precizēts/papildināts, vērtējot noteikumu projekta precizēto redakciju.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Precizēti MK not. nr. 353 grozījumu pielikumi.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Prasības zaļajam publiskajam iepirkumam un to piemērošanas kārtība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Prasības zaļajam publiskajam iepirkumam un to piemērošanas kārtība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- 03.08.2022.)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iespējams, tehniskām problēmām ar noteikumu projekta atbilstošu noformēšanu TAP portālā. Noteikumu projekta 1. punkts paredz izteikt jaunā redakcijā noteikumu 1. pielikumu, savukārt 2. punkts paredz noteikumus papildināt ar 1.</w:t>
            </w:r>
            <w:r w:rsidR="00000000" w:rsidRPr="00000000" w:rsidDel="00000000">
              <w:rPr>
                <w:vertAlign w:val="superscript"/>
                <w:rtl w:val="0"/>
              </w:rPr>
              <w:t xml:space="preserve">1</w:t>
            </w:r>
            <w:r w:rsidR="00000000" w:rsidRPr="00000000" w:rsidDel="00000000">
              <w:rPr>
                <w:rtl w:val="0"/>
              </w:rPr>
              <w:t xml:space="preserve"> pielikumu. Noteikumu projektā nav iekļauts punkts, kas paredzētu izteikt jaunā redakcijā 2. pielikumu. Atverot TAP portālā minēto 1.</w:t>
            </w:r>
            <w:r w:rsidR="00000000" w:rsidRPr="00000000" w:rsidDel="00000000">
              <w:rPr>
                <w:vertAlign w:val="superscript"/>
                <w:rtl w:val="0"/>
              </w:rPr>
              <w:t xml:space="preserve">1</w:t>
            </w:r>
            <w:r w:rsidR="00000000" w:rsidRPr="00000000" w:rsidDel="00000000">
              <w:rPr>
                <w:rtl w:val="0"/>
              </w:rPr>
              <w:t xml:space="preserve"> pielikumu (lejupielādējot noteikumu projektu), tajā ir ietverts noteikumu 1. un 2. pielikuma grozījumu apraksts. Attiecīgi TAP portālā noteikumu konsolidētajā versijā vispār netiek atspoguļotas izmaiņas noteikumu 1. un 2. pielikumā, kā tās aprakstītas pievienotajā 1.</w:t>
            </w:r>
            <w:r w:rsidR="00000000" w:rsidRPr="00000000" w:rsidDel="00000000">
              <w:rPr>
                <w:vertAlign w:val="superscript"/>
                <w:rtl w:val="0"/>
              </w:rPr>
              <w:t xml:space="preserve">1 </w:t>
            </w:r>
            <w:r w:rsidR="00000000" w:rsidRPr="00000000" w:rsidDel="00000000">
              <w:rPr>
                <w:rtl w:val="0"/>
              </w:rPr>
              <w:t xml:space="preserve">pielikumā, rādās, ka noteikumos ir 1.</w:t>
            </w:r>
            <w:r w:rsidR="00000000" w:rsidRPr="00000000" w:rsidDel="00000000">
              <w:rPr>
                <w:vertAlign w:val="superscript"/>
                <w:rtl w:val="0"/>
              </w:rPr>
              <w:t xml:space="preserve">1</w:t>
            </w:r>
            <w:r w:rsidR="00000000" w:rsidRPr="00000000" w:rsidDel="00000000">
              <w:rPr>
                <w:rtl w:val="0"/>
              </w:rPr>
              <w:t xml:space="preserve"> un 2.</w:t>
            </w:r>
            <w:r w:rsidR="00000000" w:rsidRPr="00000000" w:rsidDel="00000000">
              <w:rPr>
                <w:vertAlign w:val="superscript"/>
                <w:rtl w:val="0"/>
              </w:rPr>
              <w:t xml:space="preserve">1</w:t>
            </w:r>
            <w:r w:rsidR="00000000" w:rsidRPr="00000000" w:rsidDel="00000000">
              <w:rPr>
                <w:rtl w:val="0"/>
              </w:rPr>
              <w:t xml:space="preserve"> pielikums, savukārt lejupielādējot konsolidēto versiju, ir kopumā 6 dažādi dokumenti. Turklāt vēršam uzmanību, ka nav atbilstoša grozījumu uzskaitījuma ietveršana, paredzot to kā noteikumu 1.</w:t>
            </w:r>
            <w:r w:rsidR="00000000" w:rsidRPr="00000000" w:rsidDel="00000000">
              <w:rPr>
                <w:vertAlign w:val="superscript"/>
                <w:rtl w:val="0"/>
              </w:rPr>
              <w:t xml:space="preserve">1</w:t>
            </w:r>
            <w:r w:rsidR="00000000" w:rsidRPr="00000000" w:rsidDel="00000000">
              <w:rPr>
                <w:rtl w:val="0"/>
              </w:rPr>
              <w:t xml:space="preserve"> pielikumu, kā tas šobrīd rādās TAP portāla konsolidētajā versijā. Attiecīgi lūdzam novērst minētās problēmas, kā arī grozījumu uzskaitījumu un pamatojumu ietvert nevis minētajā pielikumā, bet gan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Veiktas izmaiņas MK not. nr. 353 grozījumu projektā.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Prasības zaļajam publiskajam iepirkumam un to piemērošanas kārtība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zaļā iepirkuma prasības un kritērijus, kurus izmanto to preču un pakalpojumu publiskajā iepirkumā, kam zaļais iepirkums piemērojams obligāti (</w:t>
            </w:r>
            <w:r w:rsidR="00000000" w:rsidRPr="00000000" w:rsidDel="00000000">
              <w:rPr>
                <w:rtl w:val="0"/>
              </w:rPr>
              <w:t xml:space="preserve">1.</w:t>
            </w:r>
            <w:r w:rsidR="00000000" w:rsidRPr="00000000" w:rsidDel="00000000">
              <w:rPr>
                <w:rtl w:val="0"/>
              </w:rPr>
              <w:t xml:space="preserve"> pielikums</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- 03.08.2022.)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skaidrot, kā ZPI noteikumu 1. pielikuma 9. nodaļā ietvertais regulējums  vieglo pasažieru automobiļu un vieglo komerctransporta automobiļu iegādei būs piemērojams kopsakarā ar Publisko iepirkumu likuma 54. panta regulējumu (Sabiedrisko pakalpojumu sniedzēju iepirkumu likuma 21. pants) un grozījumiem Publisko iepirkumu likuma 51.panta 3.</w:t>
            </w:r>
            <w:r w:rsidR="00000000" w:rsidRPr="00000000" w:rsidDel="00000000">
              <w:rPr>
                <w:vertAlign w:val="superscript"/>
                <w:rtl w:val="0"/>
              </w:rPr>
              <w:t xml:space="preserve">1</w:t>
            </w:r>
            <w:r w:rsidR="00000000" w:rsidRPr="00000000" w:rsidDel="00000000">
              <w:rPr>
                <w:rtl w:val="0"/>
              </w:rPr>
              <w:t xml:space="preserve"> daļas 4.punktā (analoģiski grozījumi arī Sabiedrisko pakalpojumu sniedzēju iepirkumu likuma 57.panta 3.</w:t>
            </w:r>
            <w:r w:rsidR="00000000" w:rsidRPr="00000000" w:rsidDel="00000000">
              <w:rPr>
                <w:vertAlign w:val="superscript"/>
                <w:rtl w:val="0"/>
              </w:rPr>
              <w:t xml:space="preserve">1</w:t>
            </w:r>
            <w:r w:rsidR="00000000" w:rsidRPr="00000000" w:rsidDel="00000000">
              <w:rPr>
                <w:rtl w:val="0"/>
              </w:rPr>
              <w:t xml:space="preserve"> daļas 4.punktā), kas pieņemti 2022.gada 24.martā un stāsies spēkā 2023.gada 1.janvārī.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izstrādes procesā tika izvērtēts transportlīdzekļu tirgus un konsultējoties ar Latvijas auto asociāciju tika noteiktas situācijai tirgū atbilstošas vides prasības.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Piemērojot MK not. nr. 353 prasības tiek veicināta pakāpeniska un tirgus situācijai atbilstoša pāreja uz bezemisiju transportlīdzekļiem.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 nr. 353 nosaka plašākas prasības un kritērijus, kā arī aprites cikla skatījumu transportlīdzekļu iepirkumiem publiskajā sektorā.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Detalizētāku informāciju par tirgus situāciju pieejama Latvijas Auto asociācijas prezentācijā š.g. auto forumā.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zaļā iepirkuma prasības un kritērijus, kurus izmanto to būvdarbu, preču un pakalpojumu publiskajā iepirkumā, kam obligāti jāpiemēro zaļais iepirkums (</w:t>
            </w:r>
            <w:r w:rsidR="00000000" w:rsidRPr="00000000" w:rsidDel="00000000">
              <w:rPr>
                <w:rtl w:val="0"/>
              </w:rPr>
              <w:t xml:space="preserve">1.</w:t>
            </w:r>
            <w:r w:rsidR="00000000" w:rsidRPr="00000000" w:rsidDel="00000000">
              <w:rPr>
                <w:rtl w:val="0"/>
              </w:rPr>
              <w:t xml:space="preserve"> pielikums</w:t>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zaļā iepirkuma prasības un kritērijus, kurus izmanto to preču un pakalpojumu publiskajā iepirkumā, kam zaļais iepirkums piemērojams obligāti (</w:t>
            </w:r>
            <w:r w:rsidR="00000000" w:rsidRPr="00000000" w:rsidDel="00000000">
              <w:rPr>
                <w:rtl w:val="0"/>
              </w:rPr>
              <w:t xml:space="preserve">1.</w:t>
            </w:r>
            <w:r w:rsidR="00000000" w:rsidRPr="00000000" w:rsidDel="00000000">
              <w:rPr>
                <w:rtl w:val="0"/>
              </w:rPr>
              <w:t xml:space="preserve"> pielikums</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- 03.08.2022.)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1. pielikums papildināts ar 8. sadaļu ar ZPI prasībām un kritērijiem trešās grupas ēku jaunai būvniecībai, pārbūvei, projektēšanai un nojaukšanai, lūdzam izvērtēt un pēc nepieciešamības veikt grozījumus arī citās noteikumu vienībās (piemēram, 1.2. apakšpunktā, 6., 12. punktā u.c.).</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 un atbilstoši precizēta MK not. nr. 353 1.2., 6., 12. punkta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zaļā iepirkuma prasības un kritērijus, kurus izmanto to preču, pakalpojumu un būvdarbu publiskajā iepirkumā, kam zaļais iepirkums piemērojams obligāti (1. pielikums);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Būvdarbu, preču un pakalpojumu grupas, kurām publiskajā iepirkumā obligāti jāpiemēro zaļais iepirkums, un piemērojamās zaļā iepirkuma prasības un kritēriji noteikti šo noteikumu 1. pielikumā. Zaļā iepirkuma prasības un kritērijus brīvprātīgi piemēro būvdarbiem, kā arī citu prioritāru preču un pakalpojumu grupām publiskajā iepirkumā (2. pielikums), pasūtītājam vai sabiedrisko pakalpojumu sniedzējam iepriekš izvērtējot savas iespējas un videi draudzīgu alternatīvu pieejamību tirgū.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Pasūtītājs vai sabiedrisko pakalpojumu sniedzējs, iegādājoties centralizēto elektronisko iepirkumu sistēmā šo noteikumu 1. pielikumā iekļautās būvdarbus, preces un pakalpojumus, ja iespējams, izvēli veic no videi draudzīgu preču un pakalpojumu elektronisko katalogu piedāvājuma.”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zaļā iepirkuma prasības un kritērijus, kurus izmanto to būvdarbu, preču un pakalpojumu publiskajā iepirkumā, kam obligāti jāpiemēro zaļais iepirkums (</w:t>
            </w:r>
            <w:r w:rsidR="00000000" w:rsidRPr="00000000" w:rsidDel="00000000">
              <w:rPr>
                <w:rtl w:val="0"/>
              </w:rPr>
              <w:t xml:space="preserve">1.</w:t>
            </w:r>
            <w:r w:rsidR="00000000" w:rsidRPr="00000000" w:rsidDel="00000000">
              <w:rPr>
                <w:rtl w:val="0"/>
              </w:rPr>
              <w:t xml:space="preserve"> pielikums</w:t>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Grozījumus šo noteikumu 6. punktā, kā arī 1. un 2. pielikumā nepiemēro tām Eiropas Savienības fondu 2021.- 2027. gada plānošanas perioda pasākumu un Eiropas Savienības Atveseļošanas un noturības mehānisma plāna reformu un investīciju ietvaros īstenotajos projektos veiktajām un plānotajām iepirkumu procedūrām un no tām izrietošajām iepirkumu līgumu saistībām, kuras veic pamatojoties uz būvprojektiem, kas noteiktā kārtībā izstrādāti un saskaņoti līdz šo grozījumu spēkā stāšanās dienai.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- 29.03.2023.)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precizēt projekta 1.3. apakšpunktā ietverto noteikumu 24. punktu (pārejas noteikumu), kā arī sniegt izvērstākus skaidrojumus par tā tvērumu un piemērošanu anotācijā. Norādām uz vairākām nepilnībām, kā arī neskaidrībām: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lūdzam neveidot atsevišķu noteikumu 25. punktu, bet gan to ietvert jau 24. punktā, norādot, ka līdz 2024. gada 1. maijam nepiemēro attiecīgos grozījumus;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aicinām normā īsi aprakstīt, par kādiem tieši grozījumiem noteikumu 6. punktā, kā arī 1. un 2. pielikumā ir runa, ņemot vērā, ka ir iespējami arī citi grozījumi minētajās vienībās, kas netiek veikti ar šo noteikumu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lūdzam sniegt izvērstāku skaidrojumu par pastāvošo problēmu un to, kā tieši attiecīgais pārejas noteikums to atrisina, kā arī skaidrot normas tvērumu un situācijas, ko tas aptver. Vēršam uzmanību, ka anotācijā, skaidrojot problēmu, kuras dēļ paredzēts pārejas noteikums, pieminēti vieni konkrēti Ministru kabineta noteikumi, taču pārejas noteikums formulēts krietni plašāk. Lūdzam arī izvērtēt, vai pārejas noteikums tiešām aptver visas iespējamās problēmsituācijas, tostarp lūdzam izvērtēt un skaidrot, vai nepastāv līdzīgs regulējums citviet normatīvajā regulējumā, paredzot pienākumu ievērot zaļā publiskā iepirkuma prasības, un attiecīgi izvērtēt, vai nav nepieciešams un iespējams izteikt normu vispārīgāk;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saistībā ar iepriekš minēto norādām, ka nav skaidrs, kas domāts ar "veiktajām un plānotajām" iepirkumu procedūrām. Turklāt nav skaidrs, kāpēc vispār ir norāde uz veiktajām procedūrām, ņemot vērā, ka tās jau ir veiktas;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lūdzam svītrot vārdus "saistībām", "noteiktā kārtībā", ņemot vērā, ka tie ir lieki. Turklāt nav skaidrs, kas domāts ar "saistībām, kuras veic";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nav pilnībā skaidrs, kādēļ papildus nosacījumam, ka būvprojekti ir izstrādāti un saskaņoti līdz grozījumu spēkā stāšanās dienai, ir paredzēts arī nosacījums, ka norma ir spēkā līdz 2024. gada 1. maijam, un kā tie savstarpēji piemērojami. Lūdzam arī anotācijā skaidrot, kādēļ paredzēts tieši minētais datums. Nepieciešamības gadījumā lūdzam precizēt normu;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lūdzam skaidrot normas piemērošanu gadījumā, ja, piemēram, tiek grozīti Eiropas Savienības fondu 2021.- 2027. gada plānošanas perioda pasākumu un Eiropas Savienības Atveseļošanas un noturības mehānisma plāna reformu un investīciju attiecīgie noteikumi un tiek mainītas prasības tajos.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lūdzam izvērtēt un precizēt normu, kā arī sniegt skaidrojumus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24. un 25.punktu izteikta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Grozījumus šo noteikumu 1.pielikumā, kas paredz papildināt preču un pakalpojumu grupas, kurām publiskajā iepirkumā obligāti piemērojams zaļais iepirkums, ar jaunu grupu par trešās grupas ēku būvniecību, pārbūvi, projektēšanu un nojaukšanu un to ietvaros piemērojamām prasībām un kritērijiem, piemēro iepirkumiem (izņemot šo noteikumu 25.punktā minētos iepirkumus) sākot ar 2024.gada 1.janvāri.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Šo noteikumu 24.punktā minētos grozījumus, kā arī grozījumus šo noteikumu 1. un 2. pielikumā, kas paredz iekštelpu un ielu apgaismojumu energoefektivitātes prasību un kritēriju precizēšanu, nepiemēro būvdarbu un projektēšanas iepirkumiem, kas Eiropas Savienības Atveseļošanas un noturības mehānisma plāna investīciju projektu ietvaros izsludināti līdz 2024.gada 1.maijam.”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papildināt MK noteikumus Nr.353 ar jaunu noslēguma jautājumu - 24.punktu, kas nosaka, ka grozījumus šo noteikumu 1.pielikumā, kas paredz papildināt preču un pakalpojumu grupas, kurām publiskajā iepirkumā obligāti piemērojams zaļais iepirkums, ar jaunu grupu par trešās grupas ēku būvniecību, pārbūvi, projektēšanu un nojaukšanu un to ietvaros piemērojamām prasībām un kritērijiem, piemēro iepirkumiem (izņemot šo noteikumu 25.punktā minētos iepirkumus) sākot ar 2024.gada 1.janvāri, jo noteikumu projekts paredz kā obligāto grupu, kurai obligāti piemērojams zaļais publiskais iepirkums, iekļaut jaunu grupu - trešās grupas ēku būvniecību, pārbūvi, projektēšanu un nojaukšanu.  Tādēļ jāparedz optimāls termiņš, lai iepirkumu veicēji varētu sagatavoties jauno prasību ievērošanai. Paredzot pārejas periodu līdz 2024.gada 1.janvārim tiktu nodrošināts, ka visiem būvdarbu un projektēšanas iepirkumu veicējiem ir dots pietiekams laiks, lai atbilstoši jaunajām prasībām sagatavotu un īstenotu iepirkumus, nodrošinot būvniecības jomas normatīvo aktu ievērošanu un  atbilstošu būvniecības dokumentu izstrādi.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papildināt MK noteikumus Nr.353 ar jaunu noslēguma jautājumu - 25.punktu, kas nosaka, ka šo noteikumu 24.punktā minētos grozījumus, kā arī grozījumus šo noteikumu 1. un 2. pielikumā, kas paredz iekštelpu un ielu apgaismojumu energoefektivitātes prasību un kritēriju precizēšanu, nepiemēro būvdarbu un projektēšanas iepirkumiem, kas Eiropas Savienības Atveseļošanas un noturības mehānisma plāna investīciju (turpmāk – Atveseļošanas fonds) projektu ietvaros izsludināti līdz 2024.gada 1.maijam. Šāda atruna ir nepieciešama, jo Atveseļošanas fonda investīcijās jau šobrīd notiek vai tiek gatavotas projektu atlases,  ievērojot Atveseļošanas fondā Latvijai noteiktos sasniedzamos atskaites punktus un mērķus, kas izpildāmi Atveseļošanas fonda plānā noteiktajos termiņos. Turklāt, ņemot vērā, ka saskaņā ar Atveseļošanas fonda regulas  nosacījumiem visiem atskaites punktiem un mērķiem un attiecīgi reformām vai investīcijām ir jābūt pabeigtām līdz 2026.gada 31.augustam, paredzams, ka tajās investīcijās, kur kā atbalstāmās darbības plānoti ar infrastruktūru saistīti darbi, no projektu iesniedzējiem tiks sagaidīti augstas gatavības būvprojekti. Tādējādi, lai neradītu riskus Atveseļošanas fonda atskaites punktu un mērķu sekmīgai sasniegšanai, ir nepieciešama iepriekš minētā atruna. Tā, piemēram, 1.2.1.3.i. investīcijā “Pašvaldību ēku un infrastruktūras uzlabošana, veicinot pāreju uz atjaunojamo energoresursu tehnoloģiju izmantošanu un uzlabojot energoefektivitāti”, šobrīd notiek projektu atlase, kur bez šāda pārejas perioda tās īstenošana varētu tikt būtiski apdraudēta, jo: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investīcijas īstenošanas noteikumos ietvertais projektu vērtēšanas kritērijs paredz, ka  projekta iesniedzējiem nepieciešams iesniegt augstas gatavības būvprojektus. Tā kā šis projektu vērtēšanas kritērijs ir neprecizējams, tad gadījumā, ja būvprojekts neatbilst normatīvajiem aktiem, projekts ir noraidāms;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vienlaikus projektu iesniedzējiem nav obligāti jābūt jau pabeigtiem iepirkumiem  par būvdarbiem, tādēļ paredzams, ka iepirkumi tiks uzsākti, kad beigsies projektu atlase, proti, ne ātrāk kā 2023.gada oktobra beigās;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balstoties uz līdzīgu ES fondu investīciju pieredzi, secināms, ka līdz iepirkumu izsludināšanai var būt nepieciešams laiks pat līdz 5 mēnešiem iepirkumu - dokumentācijas sagatavošanas un saskaņošanas procesam;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bez pārejas perioda radīsies situācijas, kad tiks sludināti iepirkumi par būvdarbiem, kam būvprojekts neatbilst normatīvajiem aktiem.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Iestājoties iepriekš minētajiem riskiem, Latvijas tautsaimniecībā nenonāks investīcijas gandrīz 30 miljonu apmērā, vienlaikus netiks sasniegti arī Latvijas atveseļošanas un noturības plānā noteiktie atskaites punkti un mērķi. Nesasniedzot Latvijai noteiktos atskaites punktus un mērķus, Eiropas Komisija samazinās Latvijai paredzēto Atveseļošanās fonda 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novērstu iepriekš minēto risku iestāšanos un negatīvās sekas Latvijas tautsaimniecībai,  VARAM ieskatā, paredzot noteikumu projekta 25.punktā pārejas periodu, potenciālajiem finansējuma saņēmējiem tiek dots optimālais termiņš, kādā ieplānot un izsludināt būvniecības iepirkumus, saskaņā ar iesniegto un apstiprināto projekta iesniegumu un tam pievienoto būvprojektu.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rīcībā nav informācijas par tuvākajā laikā plānotām ES fondu 2014.-2020.gada un 2021.-2027.gada plānošanas perioda atlasēm, kuru ietvaros varētu būt nepieciešama Noslēgumu jautājumu 25.punkta piemērošana arī attiecībā uz būvdarbu un projektēšanas iepirkumiem ES fondu projektu ietvaros. Līdz ar to atsauce 24.punktā (šobrīd 25.punkts) uz ES fondu projektiem ir svītrota.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Grozījumus šo noteikumu 1.pielikumā, kas paredz papildināt preču un pakalpojumu grupas, kurām publiskajā iepirkumā obligāti piemērojams zaļais iepirkums, ar jaunu grupu par trešās grupas ēku būvniecību, pārbūvi, projektēšanu un nojaukšanu un to ietvaros piemērojamām prasībām un kritērijiem, piemēro iepirkumiem (izņemot šo noteikumu 25.punktā minētos iepirkumus) sākot ar 2024.gada 1.janvāri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Būvdarbu, preču un pakalpojumu grupas, kurām publiskajā iepirkumā obligāti jāpiemēro zaļais iepirkums. (ZPI)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- 08.02.2023.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1.Pielikuma 8.1.apakšpunktā (līdzīgi arī 8.2., 8.3.apakšpunktā) sadaļā "Iepirkuma līguma izpildes noteikumi" B3 punktā "Izbūves un apdares materiālu ietekme uz iekštelpu gaisa kvalitāti" norādīts, ka “</w:t>
            </w:r>
            <w:r w:rsidR="00000000" w:rsidRPr="00000000" w:rsidDel="00000000">
              <w:rPr>
                <w:i w:val="1"/>
                <w:rtl w:val="0"/>
              </w:rPr>
              <w:t xml:space="preserve">Ja uzmērīto gaistošo organisko savienojumu un formaldehīdu saturs iekštelpu gaisā pārsniedz B3 kritērijam izvirzītās prasības, ZPI prasības nav izpildītas un ēka neatbilst ZPI nosacījumiem”</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Prasība ir līdzīga DGNB noteiktajai prasībai par iekštelpu gaisa kvalitāti, bet DGNB pieļauj veikt mērījumus arī pēc 4 nedēļām, un veikt atkārtotus mērījumus. Ievērojot minēto, aicinām svītrot minēto normu vai precizēt to, paredzot iespēju veikt atkārtotus mērījumus.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no Finanšu ministrijas prasītajā termiņā tika saņemts “noklusējuma saskaņojums”. Tomēr atkāpjoties no pieņemtas kārtības, neinformējot normatīvā akta izstrādātāju, Valsts kanceleja ir piešķīrusi TAP portālā papildus 2 dienas atkārtotai saskaņošanai Finanšu ministrijai. Neskatoties uz šo gadījumu, VARAM ir izvērtējis FM sniegtos iepriekš iepriekšējās skaņošanas procesā neizteiktos iebildumus. Vienlaikus norādām, ka noteikumu projekta 1. pielikuma 8. sadaļā (Trešās grupas ēku jauna būvniecība,  pārbūve, projektēšana un nojaukšana), par kuru ir izteikti iebildumi, piedāvātā redakcija nav tikusi mainīta kopš izsludināšanas VSS (šī jau ir ceturtā atkārtotā saskaņošana).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sagatavošana 1. pielikuma 8. sadaļai tika uzsākta jau 2021.gadā veicot tirgus izpēti un būvniecības sektora analīzi, tai skaitā rīkojot diskusijas ar nozari, kurā tika aicināti un piedalījās FM un VNĪ pārstāvji. Tāpat 2022.gadā 7.decembra seminārā par ZPI kritērijiem būvniecībā arī piedalījās FM un VNĪ pārstāvji, neizsakot iebildumus par sagatavoto noteikumu projektu, tai skaitā par B.3 punkta prasībām, kuras ir izdiskutētas un saskaņotas ar būvniecības nozares, kā arī potenciālo pasūtītāju pārstāvjiem.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iekļautas obligātās minimālās prasības, lai nodrošinātu ilgtspējīgu būvniecību. Tas neaizliedz Pasūtītājam izvirzīt iepirkumā stingrākas vides prasības, kā arī veidot savas iepirkumu vadlīnijas un piedāvāt alternatīvus, inovatīvus risinājumus.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Izvirzītās prasības ir izdiskutētas un radītas tādas, lai neradītu nepamatotus ierobežojumus tirgus dalībnieku konkurētspējai un dalībai iepirkumos.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ļauj izvēlēties jebkuru starptautiski atzītu kvalitātes sertificēšanas sistēmu, tostarp DGNB, kas vislabāk ļauj nodrošināt kvalitatīva ilgtspējīgas būvniecības iepirkuma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Būvdarbu, preču un pakalpojumu grupas, kurām publiskajā iepirkumā obligāti jāpiemēro zaļais publiskais iepirkums (ZPI)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Būvdarbu, preču un pakalpojumu grupas, kurām publiskajā iepirkumā obligāti jāpiemēro zaļais iepirkums. (ZPI)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- 08.02.2023.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1.Pielikuma 8.1.apakšpunkta sadaļā "Iepirkuma līguma izpildes noteikumi", A7 punktā noteikts, ka Pretendentam jāizvērtē efektīvākos pasīvās apsildes risinājumus un jāparedz realizācijai vismaz divus no 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Piedāvājam minēto noteikumu svītrot, tā kā ir izvirzītas energoefektivitātes prasības A+ , līdz ar to nav nepieciešams limitēt projekta risinājumus un noteikt kā tas tiek īstenots.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no Finanšu ministrijas prasītajā termiņā tika saņemts “noklusējuma saskaņojums”. Tomēr atkāpjoties no pieņemtas kārtības, neinformējot normatīvā akta izstrādātāju, Valsts kanceleja ir piešķīrusi TAP portālā papildus 2 dienas atkārtotai saskaņošanai Finanšu ministrijai. Neskatoties uz šo gadījumu, VARAM ir izvērtējis FM sniegtos iepriekš iepriekšējās skaņošanas procesā neizteiktos iebildumus. Vienlaikus norādām, ka noteikumu projekta 1. pielikuma 8. sadaļā (Trešās grupas ēku jauna būvniecība,  pārbūve, projektēšana un nojaukšana), par kuru ir izteikti iebildumi, piedāvātā redakcija nav tikusi mainīta kopš izsludināšanas VSS (šī jau ir ceturtā atkārtotā saskaņošana).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sagatavošana 1. pielikuma 8. sadaļai tika uzsākta jau 2021.gadā veicot tirgus izpēti un būvniecības sektora analīzi, tai skaitā rīkojot diskusijas ar nozari, kurā tika aicināti un piedalījās FM un VNĪ pārstāvji. Tāpat 2022.gadā 7.decembra seminārā par ZPI kritērijiem būvniecībā arī piedalījās FM un VNĪ pārstāvji, neizsakot iebildumus par sagatavoto noteikumu projektu, tai skaitā par A7 punkta prasībām, kuras ir izdiskutētas un saskaņotas ar būvniecības nozares, kā arī potenciālo pasūtītāju pārstāvjiem.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iekļautas obligātās minimālās prasības, lai nodrošinātu ilgtspējīgu būvniecību. Tas neaizliedz Pasūtītājam izvirzīt iepirkumā stingrākas vides prasības, kā arī veidot savas iepirkumu vadlīnijas un piedāvāt alternatīvus, inovatīvus risinājumus.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Izvirzītās prasības ir izdiskutētas un radītas tādas, lai neradītu nepamatotus ierobežojumus tirgus dalībnieku konkurētspējai un dalībai iepirkumos.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2021.gada Ministru kabineta noteikumi Nr. 222 “Ēku energoefektivitātes aprēķina metodes un ēku energosertifikācijas noteikumi” ir uzskatāmi par pamatprasībām jebkuram būvniecības objektam. Savukārt, lai īstenotu zaļo iepirkumu ir nepieciešams piemērot paaugstinātas prasības, līdz ar to jāparedz vismaz divi pasīvās apsildes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Būvdarbu, preču un pakalpojumu grupas, kurām publiskajā iepirkumā obligāti jāpiemēro zaļais publiskais iepirkums (ZPI)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Būvdarbu, preču un pakalpojumu grupas, kurām publiskajā iepirkumā obligāti jāpiemēro zaļais iepirkums. (ZPI)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- 08.02.2023.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1.Pielikuma 8.1.apakšpunktā sadaļā "Iepirkuma līguma izpildes noteikumi" lūdzam svītrot A4 punktā "Vizuālais kontakts ar ārtelpu" noteikto prasību, vēršam uzmanību, ka Latvijas apstākļos to būs grūti piemērot. Pilsētvidē daudzviet pirmo stāvu līmeņos šo prasību nebūs iespējams izpildīt, ja starp ēku fasādēm netiks nodrošināta 20 m distance.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no Finanšu ministrijas prasītajā termiņā tika saņemts “noklusējuma saskaņojums”. Tomēr atkāpjoties no pieņemtas kārtības, neinformējot normatīvā akta izstrādātāju, Valsts kanceleja ir piešķīrusi TAP portālā papildus 2 dienas atkārtotai saskaņošanai Finanšu ministrijai. Neskatoties uz šo gadījumu, VARAM ir izvērtējis FM sniegtos iepriekš iepriekšējās skaņošanas procesā neizteiktos iebildumus. Vienlaikus norādām, ka noteikumu projekta 1. pielikuma 8. sadaļā (Trešās grupas ēku jauna būvniecība,  pārbūve, projektēšana un nojaukšana), par kuru ir izteikti iebildumi, piedāvātā redakcija nav tikusi mainīta kopš izsludināšanas VSS (šī jau ir ceturtā atkārtotā saskaņošana).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sagatavošana 1. pielikuma 8. sadaļai tika uzsākta jau 2021.gadā veicot tirgus izpēti un būvniecības sektora analīzi, tai skaitā rīkojot diskusijas ar nozari, kurā tika aicināti un piedalījās FM un VNĪ pārstāvji. Tāpat 2022.gadā 7.decembra seminārā par ZPI kritērijiem būvniecībā arī piedalījās FM un VNĪ pārstāvji, neizsakot iebildumus par sagatavoto noteikumu projektu, tai skaitā par A4 punkta prasībām, kuras ir izdiskutētas un saskaņotas ar būvniecības nozares, kā arī potenciālo pasūtītāju pārstāvjiem.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iekļautas obligātās minimālās prasības, lai nodrošinātu ilgtspējīgu būvniecību. Tas neaizliedz Pasūtītājam izvirzīt iepirkumā stingrākas vides prasības, kā arī veidot savas iepirkumu vadlīnijas un piedāvāt alternatīvus, inovatīvus risinājumus.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Izvirzītās prasības ir izdiskutētas un radītas tādas, lai neradītu nepamatotus ierobežojumus tirgus dalībnieku konkurētspējai un dalībai iepirkumos.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noteikumu projektu jau tiek piedāvāts izņēmuma gadījums pārbūves projektiem, tādējādi atvieglojot prasību īstenošanu noteikumu projekta 1.Pielikuma 8.1.apakšpunkta sadaļas "Iepirkuma līguma izpildes noteikumi" A4 punktā "Vizuālais kontakts ar ārtelpu":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“Neizpilda pārbūves projektiem, ja pasūtītājs tehniskajā specifikācijā nav paredzējis prasību piemērot kritēriju.”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Būvdarbu, preču un pakalpojumu grupas, kurām publiskajā iepirkumā obligāti jāpiemēro zaļais publiskais iepirkums (ZPI)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Būvdarbu, preču un pakalpojumu grupas, kurām publiskajā iepirkumā obligāti jāpiemēro zaļais iepirkums. (ZPI)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- 08.02.2023.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1.Pielikuma 8.1.apakšpunkta (līdzīgi arī 8.2., 8.3. apakšpunktā) sadaļā  "Tehniskā specifikācija", A9 punktā "Atkārtoti izmantotu materiālu vai viegli pārstrādājamu materiālu izmantošana", noteikts: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"Pasūtītājs nosaka konkrētu materiālu(-s) un / vai būves elementu (-s), kura(-u) sastāvā jāparedz atkārtoti izmantots(-i) un / vai viegli pārstrādājams(-i) materiāls(-i) vai komponente(-s)".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minēto noteikumu, jo tā nav pasūtītāja kompetence - pasūtītājam var nebūt specifiskās zināšanas lai korekti definētu konkrētus materiālus vai būves elementus.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no Finanšu ministrijas prasītajā termiņā tika saņemts “noklusējuma saskaņojums”. Tomēr atkāpjoties no pieņemtas kārtības, neinformējot normatīvā akta izstrādātāju, Valsts kanceleja ir piešķīrusi TAP portālā papildus 2 dienas atkārtotai saskaņošanai Finanšu ministrijai. Neskatoties uz šo gadījumu, VARAM ir izvērtējis FM sniegtos iepriekš iepriekšējās skaņošanas procesā neizteiktos iebildumus. Vienlaikus norādām, ka noteikumu projekta 1. pielikuma 8. sadaļā (Trešās grupas ēku jauna būvniecība,  pārbūve, projektēšana un nojaukšana), par kuru ir izteikti iebildumi, piedāvātā redakcija nav tikusi mainīta kopš izsludināšanas VSS (šī jau ir ceturtā atkārtotā saskaņošana).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sagatavošana 1. pielikuma 8. sadaļai tika uzsākta jau 2021.gadā veicot tirgus izpēti un būvniecības sektora analīzi, tai skaitā rīkojot diskusijas ar nozari, kurā tika aicināti un piedalījās FM un VNĪ pārstāvji. Tāpat 2022.gadā 7.decembra seminārā par ZPI kritērijiem būvniecībā arī piedalījās FM un VNĪ pārstāvji, neizsakot iebildumus par sagatavoto noteikumu projektu, tai skaitā par A9 punkta prasībām, kuras ir izdiskutētas un saskaņotas ar būvniecības nozares, kā arī potenciālo pasūtītāju pārstāvjiem.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iekļautas obligātās minimālās prasības, lai nodrošinātu ilgtspējīgu būvniecību. Tas neaizliedz Pasūtītājam izvirzīt iepirkumā stingrākas vides prasības, kā arī veidot savas iepirkumu vadlīnijas un piedāvāt alternatīvus, inovatīvus risinājumus.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Izvirzītās prasības ir izdiskutētas un radītas tādas, lai neradītu nepamatotus ierobežojumus tirgus dalībnieku konkurētspējai un dalībai iepirkumos.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Piedāvātais kritērijs ir ļoti būtisks ilgtspējīgas būvniecības elements, tostarp, lai sasniegtu Zaļā kursa izvirzītās prasības aprites ekonomikā. Gadījumā, ja Pasūtītājam trūkst kompetences projekta īstenošanā, tas var piesaistīt ekspertus ar specifiskām zināšanām.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Būvdarbu, preču un pakalpojumu grupas, kurām publiskajā iepirkumā obligāti jāpiemēro zaļais publiskais iepirkums (ZPI)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Būvdarbu, preču un pakalpojumu grupas, kurām publiskajā iepirkumā obligāti jāpiemēro zaļais iepirkums. (ZPI)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- 08.02.2023.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Noteikumju projekta 1.Pielikuma 8.1.apakšpunktā (līdzīgi arī 8.2., 8.3.apakšpunktā) sadaļā "Tehniskā specifikācija", A7 punktā "Izbūves un apdares materiālu izvēle" norādīts: </w:t>
            </w:r>
            <w:r w:rsidR="00000000" w:rsidRPr="00000000" w:rsidDel="00000000">
              <w:rPr>
                <w:i w:val="1"/>
                <w:rtl w:val="0"/>
              </w:rPr>
              <w:t xml:space="preserve">"I. Kopējie gaistošie organiskie savienojumi&lt; 300 μg/m3 28 dienas pēc iebūves / ieklāšanasII. Formaldehīds-&lt; 30 μg/m3"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Nepiekrītam minētajām prasībām, tās ir pārāk augstas un nav pietiekami detalizētas. Piemēram, vadoties pēc DGNB izvirzītajām prasībām, minimālais pieļaujamais līmenis ir KGOS (</w:t>
            </w:r>
            <w:r w:rsidR="00000000" w:rsidRPr="00000000" w:rsidDel="00000000">
              <w:rPr>
                <w:i w:val="1"/>
                <w:rtl w:val="0"/>
              </w:rPr>
              <w:t xml:space="preserve">angliski: TVOC</w:t>
            </w:r>
            <w:r w:rsidR="00000000" w:rsidRPr="00000000" w:rsidDel="00000000">
              <w:rPr>
                <w:rtl w:val="0"/>
              </w:rPr>
              <w:t xml:space="preserve">) ≤ 3000 un Formaldehīds ≤ 100, kā arī pieļaujams veikt mērījumus arī vairāk kā 28 dienas pēc materiālu iestrādes, par to saņemot mazāku punktu skaitu.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noteikts cik daudz mērījumi, kādos apstākļos pēc kādiem standartiem jāveic.</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no Finanšu ministrijas prasītajā termiņā tika saņemts “noklusējuma saskaņojums”. Tomēr atkāpjoties no pieņemtas kārtības, neinformējot normatīvā akta izstrādātāju, Valsts kanceleja ir piešķīrusi TAP portālā papildus 2 dienas atkārtotai saskaņošanai Finanšu ministrijai. Neskatoties uz šo gadījumu, VARAM ir izvērtējis FM sniegtos iepriekš iepriekšējās skaņošanas procesā neizteiktos iebildumus. Vienlaikus norādām, ka noteikumu projekta 1. pielikuma 8. sadaļā (Trešās grupas ēku jauna būvniecība,  pārbūve, projektēšana un nojaukšana), par kuru ir izteikti iebildumi, piedāvātā redakcija nav tikusi mainīta kopš izsludināšanas VSS (šī jau ir ceturtā atkārtotā saskaņošana).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sagatavošana 1. pielikuma 8. sadaļai tika uzsākta jau 2021.gadā veicot tirgus izpēti un būvniecības sektora analīzi, tai skaitā rīkojot diskusijas ar nozari, kurā tika aicināti un piedalījās FM un VNĪ pārstāvji. Tāpat 2022.gadā 7.decembra seminārā par ZPI kritērijiem būvniecībā arī piedalījās FM un VNĪ pārstāvji, neizsakot iebildumus par sagatavoto noteikumu projektu, tai skaitā par A7 punkta prasībām, kuras ir izdiskutētas un saskaņotas ar būvniecības nozares, kā arī potenciālo pasūtītāju pārstāvjiem.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iekļautas obligātās minimālās prasības, lai nodrošinātu ilgtspējīgu būvniecību. Tas neaizliedz Pasūtītājam izvirzīt iepirkumā stingrākas vides prasības, kā arī veidot savas iepirkumu vadlīnijas un piedāvāt alternatīvus, inovatīvus risinājumus.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Izvirzītās prasības ir izdiskutētas un radītas tādas, lai neradītu nepamatotus ierobežojumus tirgus dalībnieku konkurētspējai un dalībai iepirkumos.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ļauj izvēlēties jebkuru starptautiski atzītu kvalitātes sertificēšanas sistēmu, tostarp DGNB, kas vislabāk ļauj nodrošināt kvalitatīva ilgtspējīgas būvniecības iepirkuma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Būvdarbu, preču un pakalpojumu grupas, kurām publiskajā iepirkumā obligāti jāpiemēro zaļais publiskais iepirkums (ZPI)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Būvdarbu, preču un pakalpojumu grupas, kurām publiskajā iepirkumā obligāti jāpiemēro zaļais iepirkums. (ZPI)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- 08.02.2023.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1.Pielikuma 8.1. apakšpunkta (līdzīgi arī 8.2., 8.3.apakšpunktā) sadaļā "Tehniskā specifikācija", A3 punktā noteikts: </w:t>
            </w:r>
            <w:r w:rsidR="00000000" w:rsidRPr="00000000" w:rsidDel="00000000">
              <w:rPr>
                <w:i w:val="1"/>
                <w:rtl w:val="0"/>
              </w:rPr>
              <w:t xml:space="preserve">"Ēkā vai tai piegulošajā teritorijā paredz iesegtu, apjumtu un apgaismotu atkritumu glabātavu, lai ēkas lietotājiem nodrošinātu pārstrādājamu materiālu šķirošanu."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minēto norādīt kā rekomendējošā rakstura prasību. Lai ēkas lietotājam nodrošinātu pārstrādājamo materiālu šķirošanu, nav nepieciešams, bet ir vēlams, paredzēt iesegtu, apjumtu un apgaismotu atkritumu glabātavu. Šie jau ir labiekārtojuma elementi. Vēršam uzmanību, lai nodrošinātu atkritumu šķirošanu, būtu nepieciešams paredzēt pietiekamu konteineru skaitu un to novietošanas vietu.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no Finanšu ministrijas prasītajā termiņā tika saņemts “noklusējuma saskaņojums”. Tomēr atkāpjoties no pieņemtas kārtības, neinformējot normatīvā akta izstrādātāju, Valsts kanceleja ir piešķīrusi TAP portālā papildus 2 dienas atkārtotai saskaņošanai Finanšu ministrijai. Neskatoties uz šo gadījumu, VARAM ir izvērtējis FM sniegtos iepriekš iepriekšējās skaņošanas procesā neizteiktos iebildumus. Vienlaikus norādām, ka noteikumu projekta 1. pielikuma 8. sadaļā (Trešās grupas ēku jauna būvniecība,  pārbūve, projektēšana un nojaukšana), par kuru ir izteikti iebildumi, piedāvātā redakcija nav tikusi mainīta kopš izsludināšanas VSS (šī jau ir ceturtā atkārtotā saskaņošana).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sagatavošana 1. pielikuma 8. sadaļai tika uzsākta jau 2021.gadā veicot tirgus izpēti un būvniecības sektora analīzi, tai skaitā rīkojot diskusijas ar nozari, kurā tika aicināti un piedalījās FM un VNĪ pārstāvji. Tāpat 2022.gadā 7.decembra seminārā par ZPI kritērijiem būvniecībā arī piedalījās FM un VNĪ pārstāvji, neizsakot iebildumus par sagatavoto noteikumu projektu, tai skaitā par A.3 punkta prasībām, kuras ir izdiskutētas un saskaņotas ar būvniecības nozares, kā arī potenciālo pasūtītāju pārstāvjiem.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iekļautas obligātās minimālās prasības, lai nodrošinātu ilgtspējīgu būvniecību. Tas neaizliedz Pasūtītājam izvirzīt iepirkumā stingrākas vides prasības, kā arī veidot savas iepirkumu vadlīnijas un piedāvāt alternatīvus, inovatīvus risinājumus.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Izvirzītās prasības ir izdiskutētas un radītas tādas, lai neradītu nepamatotus ierobežojumus tirgus dalībnieku konkurētspējai un dalībai iepirkumos.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Atkritumu apsaimniekošanas prasības ir viens no būtiskiem ilgtspējīgas būvniecības elementiem saskaņā ar Zaļā kursa izvirzītajām prasībām aprites ekonomikai.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Būvdarbu, preču un pakalpojumu grupas, kurām publiskajā iepirkumā obligāti jāpiemēro zaļais publiskais iepirkums (ZPI)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Būvdarbu, preču un pakalpojumu grupas, kurām publiskajā iepirkumā obligāti jāpiemēro zaļais iepirkums. (ZPI)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- 08.02.2023.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1.Pileikuma 8.punkta sadaļā "Alternatīva ZPI prasību piemērošanas kārtība" noteikts, ka Pasūtītājs ir tiesīgs noteikt prasību publiskā iepirkumā sertificēt būvprojektu un ēku atbilstoši kādai no starptautiski atzītām ilgtspējas sertifikācijas sistēmām (BREEAM, LEED, DGNB u.c.) un, ka šajā gadījumā Pasūtītājs nosaka sasniedzamo sertifikācijas līmeni vismaz 50% apmērā no attiecīgās sertifikācijas sistēmas maksimālo prasību līmeņa un, ja šāds rezultāts tiek sasniegts būvniecības ieceres īstenošanas rezultātā, iepirkums atbilst šo noteikumu 1. pielikuma 8. sadaļas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minēto normu vai precizēt, ka sertificēšanas sistēmu pielietošana neaizvieto ZPI prasību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šis noteikums rada risku, ka sertificēšanas sistēma, pēc kuras kritērijiem tiek sasniegti 50 % no maksimālā punktu skaita, satur būtiski atšķirīgas prasības no ZPI izvirzītajām prasībām, kā arī ir vairākas sistēmas, kur projekta realizācija tikai pēc LBN prasībām nodrošinās vismaz 50 % (bez ZPI) (skatīt: https://gxn.3xn.com/wp-content/uploads/sites/4/2018/08/Guide-to-Green-Building-Certifications-August-2018-weblow-res.pdf).</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no Finanšu ministrijas prasītajā termiņā tika saņemts “noklusējuma saskaņojums”. Tomēr atkāpjoties no pieņemtas kārtības, neinformējot normatīvā akta izstrādātāju, Valsts kanceleja ir piešķīrusi TAP portālā papildus 2 dienas atkārtotai saskaņošanai Finanšu ministrijai. Neskatoties uz šo gadījumu, VARAM ir izvērtējis FM sniegtos iepriekš iepriekšējās skaņošanas procesā neizteiktos iebildumus. Vienlaikus norādām, ka noteikumu projekta 1. pielikuma 8. sadaļā (Trešās grupas ēku jauna būvniecība,  pārbūve, projektēšana un nojaukšana), par kuru ir izteikti iebildumi, piedāvātā redakcija nav tikusi mainīta kopš izsludināšanas VSS (šī jau ir ceturtā atkārtotā saskaņošana).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sagatavošana 1. pielikuma 8. sadaļai tika uzsākta jau 2021.gadā veicot tirgus izpēti un būvniecības sektora analīzi, tai skaitā rīkojot diskusijas ar nozari, kurā tika aicināti un piedalījās FM un VNĪ pārstāvji. Tāpat 2022.gadā 7.decembra seminārā par ZPI kritērijiem būvniecībā arī piedalījās FM un VNĪ pārstāvji, neizsakot iebildumus par sagatavoto noteikumu projektu, tai skaitā par alternatīvu ZPI prasību piemērošanas kārtību, kuras ir izdiskutētas un saskaņotas ar būvniecības nozares, kā arī potenciālo pasūtītāju pārstāvjiem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iekļautas obligātās minimālās prasības, lai nodrošinātu ilgtspējīgu būvniecību. Tas neaizliedz Pasūtītājam izvirzīt iepirkumā stingrākas vides prasības, kā arī veidot savas iepirkumu vadlīnijas un piedāvāt alternatīvus, inovatīvus risinājumus.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Izvirzītās prasības ir izdiskutētas un radītas tādas, lai neradītu nepamatotus ierobežojumus tirgus dalībnieku konkurētspējai un dalībai iepirkumos.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 par kādas no starptautiski atzītas ilgtspējīgas sertifikācijas sistēmas piemērošanu noteikumu projektā piedāvāta kā izvēles iespēja, jeb alternatīva, lai nodrošinātu ilgtspējīgu būvniecību.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novērtētu zaļās ēkas vai būvprojekta veiktspēju no ilgtspējības un vides perspektīvas, tiek izmantotas zaļās ēkas sertifikācijas sistēmas. Ēkas, kuras novērtētas un atzītas par atbilstošām noteiktam darbības un kvalitātes līmenim, saņem sertifikātu, kas apliecina šo sasniegumu. Pastāv vairāki starptautiski standarti, kas ļauj salīdzināt zaļās ēkas un ilgtspējīgu pilsētbūvniecības plānošanu dažādās valstīs. Visplašāk lietotie gan pasaulē, gan Eiropā šobrīd ir Lielbritānijas pētniecības institūta BRE izstrādātais ēku vērtēšanas un sertificēšanas standarts BREEAM (British research establishmentenvironmental assessment method) un ASV Zaļās būvniecības padomes USGBC (U.S. Green Building Council) apstiprinātā Zaļās būvniecības sertificēšanas sistēma LEED (Leadership in Energy and Enviromental Design).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Katram sertificēšanas līmenim ir savas prasības. Noteikumu projektā tiek norādītas starptautiskās sertificēšanas sistēmas, kurām šajā reģionā ir pieejami eksperti, kas var palīdzēt šīs sistēmas piemērot un īstenot. Sākotnējā posmā ir būtiski sertificēšanas sistēmas prasības iekļaut iepirkumā Tehniskajā specifikācijā. Jo pierādījumi ir ļoti būtiski iegūstot sertifikātu.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Iegūstot pierādījumiem, saņem punktus, kas pēc tam norāda sertifikāta iegūto līmeni. Aprēķini un simulācija pierāda izvirzītās prasības. Būtiski, ka pierādījumi par kritēriju izpildi jāvāc visu laiku un atbilstoši pēc dokumentu detalizācijas piešķir punktus. Prasības izvērtē vietējais un sertifikāta turētāja auditors.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prasību izvērtējuma tiek piešķirts sertifikāts, norādot tajā līmeni, piemēram, BREEAM good vai excellent.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Starptautisko ilgtspējīgas sertifikācijas sistēmu sertifikātus izsniedz starptautiskā institūcija, kas ir šī sertifikāta turētāja. Piešķirtie standarti ir pieejami starptautisko ilgtspējīgas sertifikācijas sistēmas turētājinstitūciju katalogos.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Katram sertifikātam šis piešķiršanas līmenis, kad sertifikāts ir iegūts atšķiras, piemēram, tie var būt 40% vai 50%. Lai nodrošinātu, ka tiek iegūti noteikumu projektā uzskaitītie sertifikāti, tiek piemērots 50%. Šis rādītājs norāda, ka sertifikāts ir iegūts un minimāli obligātās prasības sertifikāta ieguvei ir izpildītas. Attiecīgi pārsniedzot šo norādīto 50% atzīmi, tiks izpildītas paaugstinātas prasības.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iespējama situācija, ka iegūstot ilgtspējīgas sertifikācijas sistēmas sertifikātu, netiek izpildītas kādas no noteikumu projekta obligātajām prasībām.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BREEAM sistēma ļauj novērtēt atšķirīga tipa ēkas (birojus, iepirkšanās centrus, daudzdzīvokļu ēkas, skolas, viesnīcas, slimnīcas u.c.) pēc dažādiem visaptverošiem, objektīvi izmērāmiem ilgtspējības kritērijiem. BREEAM sertifikāciju pielieto kā labāko praksi ēku būvniecībā visā Eiropā. Pamatojoties uz BREEAM kritērijiem, Latvijas apstākļiem pielāgota īpaša šīs sistēmas versija BREEAM-LV. Salīdzinājumā ar BREEAM oriģinālu, Latvijas variantā nodrošināta atbilstība Latvijas likumdošanai, kā arī mainīti atsevišķi Latvijai specifiski lielumi. BREEAM kritēriji dod priekšstatu par visiem aspektiem, kas jāņem vērā ilgtspējīgas ēkas plānošanā, projektēšanā, būvniecībā un ekspluatācijā. Latvijā šobrīd tiek attīstīti vairāki BREEAM projekti, turklāt šādu projektu daudzums turpina pieaugt, jo BREEAM sertificētām ēkām ir priekšrocības nekustamo īpašumu un īres tirgū. BREEAM sertifikāts ir ēkas kvalitātes garantija tās pircējam vai lietotājam.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LEED, kas ir viena no pasaulē visplašāk izmantotajām zaļo ēku vērtēšanas sistēmām, maina veidu un priekšstatus par to, kā ēkas tiek plānotas, būvētas, uzturētas un ekspluatētas.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LEED sertificēšanu var izmantot visa tipa ēkās – no dzīvojamajām mājām līdz birojiem – visos attīstības posmos. Projekti, kas vēlas iegūt LEED sertifikātu, iegūst punktus vairākās jomās, kas risina ilgtspējības problēmas. Pamatojoties uz iegūto punktu skaitu, projekts saņem vienu no četriem LEED vērtējuma līmeņiem: apliecinājumu par sertifikāciju, sudraba, zelta un platīna. LEED sertificētas ēkas ir efektīvas resursu izmantotājas – tās patērē mazāk ūdens un enerģijas, samazina siltumnīcefekta gāzu emisijas un ir energoefektīvākas.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Vēl viens sertifikāts ir DGNB, kas izvērtē ēku un pilsētvides atbilstību ilgtspējības mērķiem. DGNB sistēma aptver visus galvenos ilgtspējīgas būvniecības aspektus: vides, ekonomiskos, sociālos un kultūras, kā arī funkcionālos un ar tehnoloģijām, procesiem un atrašanās vietu saistītos aspektus. Būtiski, ka DGNB nevērtē atsevišķus elementus, bet gan ēkas vai pilsētvides rajona vispārējo darbību un ietekmi.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Būvdarbu, preču un pakalpojumu grupas, kurām publiskajā iepirkumā obligāti jāpiemēro zaļais publiskais iepirkums (ZPI)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Būvdarbu, preču un pakalpojumu grupas, kurām publiskajā iepirkumā obligāti jāpiemēro zaļais iepirkums. (ZPI)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- 06.01.2023.)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 atkārtoto saskaņošanu precizēta norma noteikumu 1. pielikuma 8.1. sadaļas A7. punktā: "</w:t>
            </w:r>
            <w:r w:rsidR="00000000" w:rsidRPr="00000000" w:rsidDel="00000000">
              <w:rPr>
                <w:i w:val="1"/>
                <w:u w:val="single"/>
                <w:rtl w:val="0"/>
              </w:rPr>
              <w:t xml:space="preserve">Izglītības iestāžu ēkās</w:t>
            </w:r>
            <w:r w:rsidR="00000000" w:rsidRPr="00000000" w:rsidDel="00000000">
              <w:rPr>
                <w:i w:val="1"/>
                <w:rtl w:val="0"/>
              </w:rPr>
              <w:t xml:space="preserve"> prasības </w:t>
            </w:r>
            <w:r w:rsidR="00000000" w:rsidRPr="00000000" w:rsidDel="00000000">
              <w:rPr>
                <w:i w:val="1"/>
                <w:u w:val="single"/>
                <w:rtl w:val="0"/>
              </w:rPr>
              <w:t xml:space="preserve">apdares materiāliem </w:t>
            </w:r>
            <w:r w:rsidR="00000000" w:rsidRPr="00000000" w:rsidDel="00000000">
              <w:rPr>
                <w:i w:val="1"/>
                <w:rtl w:val="0"/>
              </w:rPr>
              <w:t xml:space="preserve">nosaka atbilstoši Ministru kabineta 2021. gada 19. oktobra noteikumu Nr. 693 “Būvju vispārīgo prasāību būvnormatīvs LBN 200-21” </w:t>
            </w:r>
            <w:r w:rsidR="00000000" w:rsidRPr="00000000" w:rsidDel="00000000">
              <w:rPr>
                <w:i w:val="1"/>
                <w:u w:val="single"/>
                <w:rtl w:val="0"/>
              </w:rPr>
              <w:t xml:space="preserve">11. nodaļas</w:t>
            </w:r>
            <w:r w:rsidR="00000000" w:rsidRPr="00000000" w:rsidDel="00000000">
              <w:rPr>
                <w:i w:val="1"/>
                <w:rtl w:val="0"/>
              </w:rPr>
              <w:t xml:space="preserve"> regulējumam</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norādām, ka arī pēc precizējuma (svītrojot no normas vārdus "un zinātnes") nav pilnīgi skaidrs, kādēļ veidota tieši šāda atsauce un kāds ir tās mērķis, ņemot vērā, ka tieši 128. punkts, nevis visa 11. nodaļa, attiecas uz veselības aprūpes un izglītības iestāžu ēku apdares materiāliem, un pati 11. nodaļa kopumā attiecas vispārīgi uz būvēm (130. punkts attiecas uz publiskām un dzīvojamām ēkām), turklāt noteic nekaitīguma prasības būvēm, nevis prasības apdares materiāliem. Skaidrojums nav sniegts ne izziņā, ne anotācijā. Ja atsauces mērķis ir tikai sniegt norādi uz LBN 200-21 128. punktu, lūdzam izvērtēt iespēju precizēt normu. Lūdzam arī sniegt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Precizētā noteikumu projekta 1. pielikuma 8.1. sadaļas A7. punkta redakcija: “Izglītības iestāžu ēkās prasības apdares materiāliem nosaka atbilstoši Ministru kabineta 2021. gada 19. oktobra noteikumu Nr. 693 “Būvju vispārīgo prasību būvnormatīvs LBN 200-21” 127., 128. un 129. punktam”.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Norāde uz būvnormatīvu prasībām ir informatīva, jo būvnormatīvu prasības ir vispārsaistošas.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arī atsevišķu normu tvērums MK not. Nr. 693 11. nodaļā ir plašāks, nekā prasības konkrēti būves apdares materiāliem, tomēr ir skaidrs, ka būtiskās nekaitīguma prasības, kas šajā MK not. nodaļā izvirzītas būvēm, attiecas tai skaitā uz apdares materiāliem. Turklāt, tā kā šie materiāli atrodas tiešā saskarē ar ēkas lietotāju, to īpašības tipiski tiek vērtētas kā tādas, kas ietekmē būves kaitīgumu vai attiecīgi nekaitīgumu. Tostarp, piemēram, ķīmiskā sastāva izraisītas eventuālas emisijas, kā tas izriet no 128. un 129.punkta, definē būtiskas tehniskās prasības tieši telpu apdarei, jo ir mazāka iespēja, ka kaitīgās vielas emitēs, piemēram, būves konstrukcijas.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Būvdarbu, preču un pakalpojumu grupas, kurām publiskajā iepirkumā obligāti jāpiemēro zaļais publiskais iepirkums (ZPI)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Būvdarbu, preču un pakalpojumu grupas, kurām publiskajā iepirkumā obligāti jāpiemēro zaļais iepirkums. (ZPI)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- 06.01.2023.)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Paužam bažas, ka nav skaidrs, kādēļ noteikumu 1. pielikuma 8. sadaļas ievaddaļā attiecināti pienākumi uz "būvniecības ierosinātāju", nevis "pasūtītāju". Norādām, ka normatīvajā aktā lietojama vienveidīga terminoloģija. Attiecīgi lūdzam precizēt projektu vai sniegt skaidrojumu.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1. pielikuma 8. sadaļas ievaddaļā terminoloģija mainot "būvniecības ierosinātāju” uz "pasūtītāju".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Būvdarbu, preču un pakalpojumu grupas, kurām publiskajā iepirkumā obligāti jāpiemēro zaļais publiskais iepirkums (ZPI)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Būvdarbu, preču un pakalpojumu grupas, kurām publiskajā iepirkumā obligāti jāpiemēro zaļais iepirkums. (ZPI)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- 06.01.2023.)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visā noteikumu projektā simbolu „/” aizstāt ar saikli „un” vai saikli „vai”, jo no noteikumu projekta nav skaidrs, vai ar simbolu „/” konkrētā vietā tiek saprasts saiklis „un” vai saiklis „vai”. Pamatojoties uz juridiskās tehnikas prasībām, noteikumu projektam ir jābūt skaidram, lai tā lietotājs un piemērotājs gūtu nepārprotamu priekšstatu par saviem pienākumiem un tiesībām.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iespējas pārskatīts un precizēts noteikumu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Būvdarbu, preču un pakalpojumu grupas, kurām publiskajā iepirkumā obligāti jāpiemēro zaļais publiskais iepirkums (ZPI)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Būvdarbu, preču un pakalpojumu grupas, kurām publiskajā iepirkumā obligāti jāpiemēro zaļais iepirkums. (ZPI)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- 06.01.2023.)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projektā iekšējās atsauces veidot atbilstoši Ministru kabineta 2009. gada 3. februāra noteikumu "Normatīvo aktu projektu sagatavošanas noteikumi" 132. punktu (piemēram, atsauces "MK not. nr. 353 “Prasības zaļajam publiskajam iepirkumam un to piemērošanas kārtība”" vietā lietot vārdus "šo noteikumu").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redakcija atsauces "MK not. nr. 353 “Prasības zaļajam publiskajam iepirkumam un to piemērošanas kārtība” vietā lietot vārdus "šo noteikumu".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Būvdarbu, preču un pakalpojumu grupas, kurām publiskajā iepirkumā obligāti jāpiemēro zaļais publiskais iepirkums (ZPI)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Būvdarbu, preču un pakalpojumu grupas, kurām publiskajā iepirkumā obligāti jāpiemēro zaļais iepirkums. (ZPI)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- 06.01.2023.)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vairākās vietās lietotas iekavas, ietverot tajās piemērveida uzskaitījumu (piemēram, noteikumu 1. pielikuma 4.2. apakšnodaļā: "</w:t>
            </w:r>
            <w:r w:rsidR="00000000" w:rsidRPr="00000000" w:rsidDel="00000000">
              <w:rPr>
                <w:i w:val="1"/>
                <w:rtl w:val="0"/>
              </w:rPr>
              <w:t xml:space="preserve">Iegādājoties graudaugu pārstrādes produktus (piemēram, auzu pārslas, kviešu milti, griķi, rudzu milti, griķu milti, zaļie griķi, dažādi zaļo griķu putraimi, tvaicēti griķi u.c.)</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iekavas svītrot un attiecīgo piemērveida uzskaitījumu ietvert anotācijā. Norādām, ka iekavās ietvertie skaidrojumi un precizējumi var padarīt tiesību aktu neskaidru un var sašaurināt vai paplašināt tiesību normas tvērumu. Piemēram, ņemot vērā šobrīd anotācijā ietverto skaidrojumu "</w:t>
            </w:r>
            <w:r w:rsidR="00000000" w:rsidRPr="00000000" w:rsidDel="00000000">
              <w:rPr>
                <w:i w:val="1"/>
                <w:rtl w:val="0"/>
              </w:rPr>
              <w:t xml:space="preserve">Paplašināts tvērums graudaugu pārstrādes produktiem [..]</w:t>
            </w:r>
            <w:r w:rsidR="00000000" w:rsidRPr="00000000" w:rsidDel="00000000">
              <w:rPr>
                <w:rtl w:val="0"/>
              </w:rPr>
              <w:t xml:space="preserve">", nav pilnībā skaidrs, vai nosauktie produkti ir tikai piemēri vai izsmeļošs uzskaitījums. Ja tie ir piemēri, lūdzam attiecīgo informāciju ietvert anotācijā. Ja savukārt ar iekavās ietverto informāciju domāts norādīt konkrētus graudaugu pārstrādes produktus, uz kuriem norma attiecas, lūdzam attiecīgi precizēt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iekavu lietošanu izvērtēt arī citviet projektā. Piemēram, noteikumu 1. pielikuma 4.1. sadaļā: "</w:t>
            </w:r>
            <w:r w:rsidR="00000000" w:rsidRPr="00000000" w:rsidDel="00000000">
              <w:rPr>
                <w:i w:val="1"/>
                <w:rtl w:val="0"/>
              </w:rPr>
              <w:t xml:space="preserve">pārtikas produktu piegāde tiks veikta noteiktā pasūtītāja paredzēta attāluma ietvaros no </w:t>
            </w:r>
            <w:r w:rsidR="00000000" w:rsidRPr="00000000" w:rsidDel="00000000">
              <w:rPr>
                <w:i w:val="1"/>
                <w:u w:val="single"/>
                <w:rtl w:val="0"/>
              </w:rPr>
              <w:t xml:space="preserve">pārtikas produktu izcelsmes (tikai audzēšanas/ražošanas) vietas</w:t>
            </w:r>
            <w:r w:rsidR="00000000" w:rsidRPr="00000000" w:rsidDel="00000000">
              <w:rPr>
                <w:i w:val="1"/>
                <w:rtl w:val="0"/>
              </w:rPr>
              <w:t xml:space="preserve"> līdz pasūtītāja norādītajai vietai/piegādes adresei, </w:t>
            </w:r>
            <w:r w:rsidR="00000000" w:rsidRPr="00000000" w:rsidDel="00000000">
              <w:rPr>
                <w:i w:val="1"/>
                <w:u w:val="single"/>
                <w:rtl w:val="0"/>
              </w:rPr>
              <w:t xml:space="preserve">piemēram, ne vairāk kā 250 km ietvaros,</w:t>
            </w:r>
            <w:r w:rsidR="00000000" w:rsidRPr="00000000" w:rsidDel="00000000">
              <w:rPr>
                <w:i w:val="1"/>
                <w:rtl w:val="0"/>
              </w:rPr>
              <w:t xml:space="preserve"> izmantojot ceļa infrastruktūru.</w:t>
            </w:r>
            <w:r w:rsidR="00000000" w:rsidRPr="00000000" w:rsidDel="00000000">
              <w:rPr>
                <w:rtl w:val="0"/>
              </w:rPr>
              <w:t xml:space="preserve">" Lūdzam piemērus ietvert anotācijā, savukārt normas piemērošanai būtisku prasību neietvert iekavās.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 esošajā redakcijā ir norādīti piemēri, kas ir spēkā no 2017.gada. Attiecīgi šī prakse netiks mainīta, jo mērķis ir atvieglot Iepirkumu speciālistiem darbu un mazināt administratīvo slogu. Iepirkumu speciālisti piemērojot ZPI kritērijus nelasīs noteikumu projekta anotāciju. Būtiski informāciju pēc iespējas norādīt vienuviet.</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Būvdarbu, preču un pakalpojumu grupas, kurām publiskajā iepirkumā obligāti jāpiemēro zaļais publiskais iepirkums (ZPI)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Būvdarbu, preču un pakalpojumu grupas, kurām publiskajā iepirkumā obligāti jāpiemēro zaļais iepirkums. (ZPI)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- 06.01.2023.)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vēršam uzmanību uz neskaidrībām par noteikumu 1. pielikuma 8. sadaļas ievaddaļā paredzētajām normām: "</w:t>
            </w:r>
            <w:r w:rsidR="00000000" w:rsidRPr="00000000" w:rsidDel="00000000">
              <w:rPr>
                <w:i w:val="1"/>
                <w:rtl w:val="0"/>
              </w:rPr>
              <w:t xml:space="preserve">Pasūtītājs ir tiesīgs noteikt prasību publiskā iepirkumā sertificēt būvprojektu un ēku atbilstoši kādai no starptautiski atzītām ilgtspējas sertifikācijas sistēmām (BREEAM, LEED, DGNB u.c.). Ja sasniedzamais sertifikācijas līmenis ir noteikts vismaz 50% apmērā no attiecīgās sertifikācijas sistēmas maksimālo prasību līmeņa un šāds rezultāts tiek sasniegts būvniecības ieceres īstenošanas rezultātā, iepirkums atbilst MK not. nr. 353 “Prasības zaļajam publiskajam iepirkumam un to piemērošanas kārtība” ZPI prasībām</w:t>
            </w:r>
            <w:r w:rsidR="00000000" w:rsidRPr="00000000" w:rsidDel="00000000">
              <w:rPr>
                <w:rtl w:val="0"/>
              </w:rPr>
              <w:t xml:space="preserve">." Pirmkārt, lūdzam svītrot iekavas un tajās ietverto piemērveida paskaidrojošo informāciju ietvert tikai anotācijā. Otrkārt, nav saprotams, kas domāts ar "starptautiski atzītām ilgtspējas sertifikācijas sistēmām", attiecīgi lūdzam sniegt skaidrojumu anotācijā. Treškārt, nav skaidrs, kas nosaka sasniedzamo sertifikācijas līmeni (piemēram, pasūtītājs). Ceturtkārt, nav saprotams, kā savstarpēji piemērojams 1. un 2. teikums un vai iespējams tikai daļēji sertificēt būvprojektu vai ēku. No normas izriet, ka, piemēram, situācijā, kad tiek izpildīti 50% no sertifikācijas prasībām, iepirkums tiek uzskatīts par atbilstošu noteikumu prasībām, kaut gan tas pilnībā neizpilda sertifikācijas prasības un turklāt, iespējams, neatbilst vienai vai vairākām noteikumos paredzētajām obligātajām prasībām. Attiecīgi lūdzam precizēt projektu, kā arī sniegt skaidrojumus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1.3. sadaļā sniegts skaidrojums par starptautiskām ilgtspējīgas sertifikācijas sistēmām, kā arī sniegts skaidrojums par 50% nepieciešamību, lai atzītu, ka tiek iegūts sertifikāts.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novērtētu zaļās ēkas vai būvprojekta veiktspēju no ilgtspējības un vides perspektīvas, tiek izmantotas zaļās ēkas sertifikācijas sistēmas. Ēkas, kuras novērtētas un atzītas par atbilstošām noteiktam darbības un kvalitātes līmenim, saņem sertifikātu, kas apliecina šo sasniegumu. Pastāv vairāki starptautiski standarti, kas ļauj salīdzināt zaļās ēkas un ilgtspējīgu pilsētbūvniecības plānošanu dažādās valstīs. Visplašāk lietotie gan pasaulē, gan Eiropā šobrīd ir Lielbritānijas pētniecības institūta BRE izstrādātais ēku vērtēšanas un sertificēšanas standarts BREEAM (British research establishmentenvironmental assessment method) un ASV Zaļās būvniecības padomes USGBC (U.S. Green Building Council) apstiprinātā Zaļās būvniecības sertificēšanas sistēma LEED (Leadership in Energy and Enviromental Design).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Katram sertificēšanas līmenim ir savas prasības. Noteikumu projektā tiek norādītas starptautiskās sertificēšanas sistēmas, kurām šajā reģionā ir pieejami eksperti, kas var palīdzēt šīs sistēmas piemērot un īstenot. Sākotnējā posmā ir būtiski sertificēšanas sistēmas prasības iekļaut iepirkumā Tehniskajā specifikācijā. Jo pierādījumi ir ļoti būtiski iegūstot sertifikātu.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Iegūstot pierādījumiem, saņem punktus, kas pēc tam norāda sertifikāta iegūto līmeni. Aprēķini un simulācija pierāda izvirzītās prasības. Būtiski, ka pierādījumi par kritēriju izpildi jāvāc visu laiku un atbilstoši pēc dokumentu detalizācijas piešķir punktus. Prasības izvērtē vietējais un sertifikāta turētāja auditors.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prasību izvērtējuma tiek piešķirts sertifikāts, norādot tajā līmeni, piemēram, BREEAM good vai excellent.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Starptautisko ilgtspējīgas sertifikācijas sistēmu sertifikātus izsniedz starptautiskā institūcija, kas ir šī sertifikāta turētāja. Piešķirtie standarti ir pieejami starptautisko ilgtspējīgas sertifikācijas sistēmas turētājinstitūciju katalogos.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Katram sertifikātam šis piešķiršanas līmenis, kad sertifikāts ir iegūts atšķiras, piemēram, tie var būt 40% vai 50%. Lai nodrošinātu, ka tiek iegūti noteikumu projektā uzskaitītie sertifikāti, tiek piemērots 50%. Šis rādītājs norāda, ka sertifikāts ir iegūts un minimāli obligātās prasības sertifikāta ieguvei ir izpildītas. Attiecīgi pārsniedzot šo norādīto 50% atzīmi, tiks izpildītas paaugstinātas prasības.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iespējama situācija, ka iegūstot ilgtspējīgas sertifikācijas sistēmas sertifikātu, netiek izpildītas kādas no noteikumu projekta obligātajām prasībām.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BREEAM sistēma ļauj novērtēt atšķirīga tipa ēkas (birojus, iepirkšanās centrus, daudzdzīvokļu ēkas, skolas, viesnīcas, slimnīcas u.c.) pēc dažādiem visaptverošiem, objektīvi izmērāmiem ilgtspējības kritērijiem. BREEAM sertifikāciju pielieto kā labāko praksi ēku būvniecībā visā Eiropā. Pamatojoties uz BREEAM kritērijiem, Latvijas apstākļiem pielāgota īpaša šīs sistēmas versija BREEAM-LV. Salīdzinājumā ar BREEAM oriģinālu, Latvijas variantā nodrošināta atbilstība Latvijas likumdošanai, kā arī mainīti atsevišķi Latvijai specifiski lielumi. BREEAM kritēriji dod priekšstatu par visiem aspektiem, kas jāņem vērā ilgtspējīgas ēkas plānošanā, projektēšanā, būvniecībā un ekspluatācijā. Latvijā šobrīd tiek attīstīti vairāki BREEAM projekti, turklāt šādu projektu daudzums turpina pieaugt, jo BREEAM sertificētām ēkām ir priekšrocības nekustamo īpašumu un īres tirgū. BREEAM sertifikāts ir ēkas kvalitātes garantija tās pircējam vai lietotājam.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LEED, kas ir viena no pasaulē visplašāk izmantotajām zaļo ēku vērtēšanas sistēmām, maina veidu un priekšstatus par to, kā ēkas tiek plānotas, būvētas, uzturētas un ekspluatētas.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LEED sertificēšanu var izmantot visa tipa ēkās – no dzīvojamajām mājām līdz birojiem – visos attīstības posmos. Projekti, kas vēlas iegūt LEED sertifikātu, iegūst punktus vairākās jomās, kas risina ilgtspējības problēmas. Pamatojoties uz iegūto punktu skaitu, projekts saņem vienu no četriem LEED vērtējuma līmeņiem: apliecinājumu par sertifikāciju, sudraba, zelta un platīna. LEED sertificētas ēkas ir efektīvas resursu izmantotājas – tās patērē mazāk ūdens un enerģijas, samazina siltumnīcefekta gāzu emisijas un ir energoefektīvākas.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Vēl viens sertifikāts ir DGNB, kas izvērtē ēku un pilsētvides atbilstību ilgtspējības mērķiem. DGNB sistēma aptver visus galvenos ilgtspējīgas būvniecības aspektus: vides, ekonomiskos, sociālos un kultūras, kā arī funkcionālos un ar tehnoloģijām, procesiem un atrašanās vietu saistītos aspektus. Būtiski, ka DGNB nevērtē atsevišķus elementus, bet gan ēkas vai pilsētvides rajona vispārējo darbību un ietekmi.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1. pielikumā 8.sadaļa: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“Pasūtītājs ir tiesīgs noteikt prasību publiskā iepirkumā sertificēt būvprojektu un ēku atbilstoši kādai no starptautiski atzītām ilgtspējas sertifikācijas sistēmām (BREEAM, LEED, DGNB u.c.). Šajā gadījumā Pasūtītājs nosaka sasniedzamo sertifikācijas līmeni vismaz 50% apmērā no attiecīgās sertifikācijas sistēmas maksimālo prasību līmeņa un, ja šāds rezultāts tiek sasniegts būvniecības ieceres īstenošanas rezultātā, iepirkums atbilst šo noteikumu 1. pielikuma 8. sadaļas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Būvdarbu, preču un pakalpojumu grupas, kurām publiskajā iepirkumā obligāti jāpiemēro zaļais publiskais iepirkums (ZPI)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Būvdarbu, preču un pakalpojumu grupas, kurām publiskajā iepirkumā obligāti jāpiemēro zaļais iepirkums. (ZPI)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- 06.01.2023.)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norādām, ka nav saprotama norāžu "atbilstoši piemērojamiem standartiem" lietošana noteikumu projektā (piemēram, 1. pielikuma 7.1. sadaļā: "</w:t>
            </w:r>
            <w:r w:rsidR="00000000" w:rsidRPr="00000000" w:rsidDel="00000000">
              <w:rPr>
                <w:i w:val="1"/>
                <w:rtl w:val="0"/>
              </w:rPr>
              <w:t xml:space="preserve">Gaismekļa korpusa izturību pret koroziju </w:t>
            </w:r>
            <w:r w:rsidR="00000000" w:rsidRPr="00000000" w:rsidDel="00000000">
              <w:rPr>
                <w:i w:val="1"/>
                <w:u w:val="single"/>
                <w:rtl w:val="0"/>
              </w:rPr>
              <w:t xml:space="preserve">pierāda saskaņā ar</w:t>
            </w:r>
            <w:r w:rsidR="00000000" w:rsidRPr="00000000" w:rsidDel="00000000">
              <w:rPr>
                <w:i w:val="1"/>
                <w:rtl w:val="0"/>
              </w:rPr>
              <w:t xml:space="preserve"> piemērojamiem standartiem</w:t>
            </w:r>
            <w:r w:rsidR="00000000" w:rsidRPr="00000000" w:rsidDel="00000000">
              <w:rPr>
                <w:rtl w:val="0"/>
              </w:rPr>
              <w:t xml:space="preserve">.") kopsakarā ar noteikumu normu, kas paredz: "</w:t>
            </w:r>
            <w:r w:rsidR="00000000" w:rsidRPr="00000000" w:rsidDel="00000000">
              <w:rPr>
                <w:i w:val="1"/>
                <w:rtl w:val="0"/>
              </w:rPr>
              <w:t xml:space="preserve">Vides aizsardzības un reģionālās attīstības ministrija iesniedz nacionālajai standartizācijas institūcijai publicēšanai tās tīmekļvietnē to piemērojamo standartu sarakstu, kurus </w:t>
            </w:r>
            <w:r w:rsidR="00000000" w:rsidRPr="00000000" w:rsidDel="00000000">
              <w:rPr>
                <w:i w:val="1"/>
                <w:u w:val="single"/>
                <w:rtl w:val="0"/>
              </w:rPr>
              <w:t xml:space="preserve">var piemērot </w:t>
            </w:r>
            <w:r w:rsidR="00000000" w:rsidRPr="00000000" w:rsidDel="00000000">
              <w:rPr>
                <w:i w:val="1"/>
                <w:rtl w:val="0"/>
              </w:rPr>
              <w:t xml:space="preserve">šo noteikumu prasību izpildei (turpmāk – piemērojamie standarti)</w:t>
            </w:r>
            <w:r w:rsidR="00000000" w:rsidRPr="00000000" w:rsidDel="00000000">
              <w:rPr>
                <w:rtl w:val="0"/>
              </w:rPr>
              <w:t xml:space="preserve">." Proti, pirmā minētā norma norāda, ka obligāti ir jāizmanto piemērojamie standarti, kaut arī otrā norma norāda, ka standartus var piemērot noteikumu prasību izpildei. Vēršam uzmanību, ka saskaņā ar Standartizācijas likuma 13.panta pirmo daļu standartu piemērošana ir brīvprātīga, savukārt likuma 13. panta otrā daļa un 14. panta otrā daļa noteic, ka Ministru kabinets var noteikt obligāti piemērojamus Latvijas nacionālos standartus, kuriem jābūt tulkotiem valsts valodā. Likuma 13. panta trešā daļa noteic, ka normatīvajos aktos var izdarīt netiešas atsauces uz standartiem, kuri normatīvajos aktos nav paredzēti kā obligāti piemērojami standarti, bet kurus var piemērot, lai izpildītu normatīvajā aktā noteiktās obligātās prasības. Attiecīgi lūdzam atkārtoti izvērtēt atsauču mērķi un attiecīgi precizēt projektu.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Pārskatīta noteikumu projekta redakcija. Notikušas konsultācijas ar Latvijas valsts standarts par korektu standartu atsauču piemērošanu noteikumu projektā. Noteikumu projekta tiek lietots termins “piemērojamie standarti”, attiecīgi šos standartus var piemērot veicot iepirkumu. Uz standartu piemērošanu norāda arī noteikumu projekta 1. un 2. pielikumā norādītais: “Vides aizsardzības un reģionālās attīstības ministrija iesniedz nacionālajai standartizācijas institūcijai publicēšanai tās tīmekļvietnē to piemērojamo standartu sarakstu, kurus var piemērot šo noteikumu prasību izpildei  (turpmāk – piemērojamie standarti).”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Notika diskusijas ar Būvniecības padomes pārstāvjiem un Latvijas valsts standarta ekspertiem, nonācām pie secinājuma, ka ir nepieciešams iekļaut tiešo atsauci Ventilācijas prasībām, kas ir iekļautas noteikumu projekta 1. pielikuma 8.nodaļā.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standarta nacionālā pielikuma [LVS NE 16798-3N/A] izriet sekojošais: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Minimālā gaisa kvalitāte, kas ir jāsasniedz telpās kurās uzturas cilvēki ir SUP 4 (Punkts NA.3.4.);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sasniegtu SUP 4 gaisa kvalitāti pie āra gaisa kvalitātes ODA 3 sliktākā klase ir jāizmanto F7 klases filtrs (Tabula NA.3.). F7 klases pieplūdes filtri arī ir pieejami praktiski visiem ventilācijas iekārtu ražotājiem kā standarta izpildījums.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Daži komentāri: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obligāto prasību pieplūdes gaisa kvalitātei es ieteiktu izmantot SUP 4 klasi atbilstoši LVS EN 16798-3:2018/NA:2020, jo tas saskan ar šī standarta prasībām un būtu kā “obligātais minimums” lai garantētu, ka telpās gaisa kvalitāte nenodara kaitējumu cilvēku veselībai.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āra gaisa kvalitātes aprēķiniem es ieteiktu izmantot ODA 3 klasi (atbilstoši LVS EN 16798-3:2018/NA:2020). Augstāku gaisa kvalitātes klasi pieļaujams izmantot tad, ja to pamato ar gaisa kvalitātes monitoringa datiem par pēdējo 5 gadu periodu no tuvākās novērojumu stacijas.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noteikumu projekta 1. pielikuma 8.nodaļa ir precizēta un izteikta jaunā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"A6 Ventilācija un gaisa kvalitāte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Projektēšanas uzdevumā būvniecības pasūtītājs telpām, kurās uzturēsies cilvēki, nosaka prasību nodrošināt piegādājamā gaisa kvalitātes kategoriju ne zemāku par SUP4, pieņemot, ka āra gaisa kvalitātes ODA klase ir 3. Pārējām telpu grupām norāda gaisa kvalitātes kategoriju atbilstoši to funkcijām, saskaņā ar standartā LVS EN 16798-3:2018/NA:2020 „Ēku energoefektivitāte. Ēku ventilācija. 3. daļa: Nedzīvojamās ēkas. Veiktspējas prasības ventilācijas un telpu kondicionēšanas sistēmām (M5-1 un M5-4 moduļi). Nacionālais pielikums” noteikto principu vai ekvivalents."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Būvdarbu, preču un pakalpojumu grupas, kurām publiskajā iepirkumā obligāti jāpiemēro zaļais publiskais iepirkums (ZPI)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Būvdarbu, preču un pakalpojumu grupas, kurām publiskajā iepirkumā obligāti jāpiemēro zaļais iepirkums. (ZPI)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- 06.01.2023.)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vēršam uzmanību, ka ārējos normatīvajos aktos nav ietveramas atsauces uz nesaistošiem dokumentiem (sk. noteikumu projektā iekļautās atsauces uz "Eiropas ventilācijas speciālistu asociācijas Eurovent 2017 rekomendāciju 4/23 par piemērojamo standartu piemērošanu"). Kaut arī izziņā norādīts, ka iebildums ņemts vērā, tas nav korekti ņemts vērā. Atkārtoti lūdzam svītrot atsauces un tā vietā aicinām ieteikumu ievērot attiecīgo rekomendāciju, ja nepieciešams, ietvert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1. pielikuma 8. nodaļas redakcija dzēšot norādes uz Eiropas ventilācijas speciālistu asociācijas Eurovent 2017 rekomendāciju 4/23.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Situācija, kad bija nepieciešams dzēst no noteikumu projekta atsauci uz Eiropas ventilācijas speciālistu asociācijas Eurovent 2017 rekomendācijām, radīja situāciju, ka netiek noteiktas konkrētas prasības Ventilācijas prasībām.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Notikušas konsultācijas ar Latvijas valsts standarts par korektu standartu atsauču piemērošanu noteikumu projektā. Noteikumu projekta tiek lietots termins “piemērojamie standarti”, attiecīgi šos standartus var piemērot veicot iepirkumu. Uz standartu piemērošanu norāda arī noteikumu projekta 1. un 2. pielikumā norādītais: “Vides aizsardzības un reģionālās attīstības ministrija iesniedz nacionālajai standartizācijas institūcijai publicēšanai tās tīmekļvietnē to piemērojamo standartu sarakstu, kurus var piemērot šo noteikumu prasību izpildei  (turpmāk – piemērojamie standarti).”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Notika diskusijas ar Būvniecības padomes pārstāvjiem un Latvijas valsts standarta ekspertiem, nonācām pie secinājuma, ka ir nepieciešams iekļaut tiešo atsauci Ventilācijas prasībām, kas ir iekļautas noteikumu projekta 1. pielikuma 8.nodaļā.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standarta nacionālā pielikuma [LVS NE 16798-3N/A] izriet sekojošais: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Minimālā gaisa kvalitāte, kas ir jāsasniedz telpās kurās uzturas cilvēki ir SUP 4 (Punkts NA.3.4.);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sasniegtu SUP 4 gaisa kvalitāti pie āra gaisa kvalitātes ODA 3 sliktākā klase ir jāizmanto F7 klases filtrs (Tabula NA.3.). F7 klases pieplūdes filtri arī ir pieejami praktiski visiem ventilācijas iekārtu ražotājiem kā standarta izpildījums.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Daži komentāri: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obligāto prasību pieplūdes gaisa kvalitātei es ieteiktu izmantot SUP 4 klasi atbilstoši LVS EN 16798-3:2018/NA:2020, jo tas saskan ar šī standarta prasībām un būtu kā “obligātais minimums” lai garantētu, ka telpās gaisa kvalitāte nenodara kaitējumu cilvēku veselībai.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āra gaisa kvalitātes aprēķiniem es ieteiktu izmantot ODA 3 klasi (atbilstoši LVS EN 16798-3:2018/NA:2020). Augstāku gaisa kvalitātes klasi pieļaujams izmantot tad, ja to pamato ar gaisa kvalitātes monitoringa datiem par pēdējo 5 gadu periodu no tuvākās novērojumu stacijas.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noteikumu projekta 1. pielikuma 8.nodaļa ir precizēta un izteikta jaunā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"A6 Ventilācija un gaisa kvalitāte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Projektēšanas uzdevumā būvniecības pasūtītājs telpām, kurās uzturēsies cilvēki, nosaka prasību nodrošināt piegādājamā gaisa kvalitātes kategoriju ne zemāku par SUP4, pieņemot, ka āra gaisa kvalitātes ODA klase ir 3. Pārējām telpu grupām norāda gaisa kvalitātes kategoriju atbilstoši to funkcijām, saskaņā ar standartā LVS EN 16798-3:2018/NA:2020 „Ēku energoefektivitāte. Ēku ventilācija. 3. daļa: Nedzīvojamās ēkas. Veiktspējas prasības ventilācijas un telpu kondicionēšanas sistēmām (M5-1 un M5-4 moduļi). Nacionālais pielikums” noteikto principu vai ekvivalents."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Būvdarbu, preču un pakalpojumu grupas, kurām publiskajā iepirkumā obligāti jāpiemēro zaļais publiskais iepirkums (ZPI)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Būvdarbu, preču un pakalpojumu grupas, kurām publiskajā iepirkumā obligāti jāpiemēro zaļais iepirkums. (ZPI)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- 06.01.2023.)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1.pielikuma 8.punktā “Trešās grupas ēku jauna būvniecība, pārbūve, projektēšana un nojaukšana” norādītas Piedāvājuma izvērtēšanas kritērijos iekļaujamās prasības attiecībā par būvprojekta vadītāja/ būvdarbu vadītāja pieredzi, tostarp,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grupas “Būvdarbu vadītāja pieredze” 4.punktā norādīts: </w:t>
            </w:r>
            <w:r w:rsidR="00000000" w:rsidRPr="00000000" w:rsidDel="00000000">
              <w:rPr>
                <w:i w:val="1"/>
                <w:rtl w:val="0"/>
              </w:rPr>
              <w:t xml:space="preserve">“4) pieredze nojaukšanas un būvlaukuma atkritumu apsaimniekošanas plānu sekmīgā īstenošanā, maksimāli samazinot atkritumu apjomu, t.sk. arī zināšanas un pieredze nodrošinot atkritumu apstrādes iespējas ārpus būvlaukuma.”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prasība par zināšanām un pieredzi atkritumu apstrādē ārpus būvlaukuma nebūtu attiecināma uz būvdarbu veicēju, jo būvnieks nav atkritumu pārstrādātājs. Būvnieks veic atkritumu šķirošanu būvlaukuma ietvaros un pēc tam atkritumi tiek nodoti atkritumu pārstrādātājiem, kas tālāk veic to pārstrādi.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aicinām precizēt būvdarbu vadītāja pieredzei norādītās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 (Atsaukts)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spēkā esošā Atkritumu apsaimniekošanas likuma prasībām par būvniecības atkritumu šķirošanu atbildīgi ir abi – gan būvkomersants, gan atkritumu apsaimniekotājs. Programma ir jāizstrādā kopīgi un būvdarbu vadītājam jāpārliecinās, ka tā tiek arī īstenota, nodrošinot solidāru atbildības dalījumu.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Būvdarbu, preču un pakalpojumu grupas, kurām publiskajā iepirkumā obligāti jāpiemēro zaļais publiskais iepirkums (ZPI)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Būvdarbu, preču un pakalpojumu grupas, kurām publiskajā iepirkumā obligāti jāpiemēro zaļais iepirkums. (ZPI)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- 06.01.2023.)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1.pielikuma 8.punktā “Trešās grupas ēku jauna būvniecība, pārbūve, projektēšana un nojaukšana” norādītas Piedāvājuma izvērtēšanas kritērijos iekļaujamās prasības attiecībā par būvprojekta vadītāja/ būvdarbu vadītāja pieredzi,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tostarp, B grupas “Būvdarbu vadītāja pieredze” 3.punktā norādīts: </w:t>
            </w:r>
            <w:r w:rsidR="00000000" w:rsidRPr="00000000" w:rsidDel="00000000">
              <w:rPr>
                <w:i w:val="1"/>
                <w:rtl w:val="0"/>
              </w:rPr>
              <w:t xml:space="preserve">“3) pieredze ūdens patēriņa ziņā efektīvu sistēmu uzstādīšanā, tostarp dati (ja pieejami) par pabeigtu projektu izmērīto ūdens patēriņu uz darbinieku.”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 būvniecības viedokļa nebūs būtiskas atšķirības, vai tiek uzstādīta efektīva sistēma, vai neefektīva sistēma, līdz ar  to nesaskatām šādas pieredzes iekļaušanas nepieciešamību un aicinām izvērtēt minētās prasības dzēšanu.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Atbildes sagatavošanā tika iesaistīti būvniecības nozares eksperti, kuri norāda, ka šis kritērijs ir būtisks un nepieciešams. Būvizstrādājumu iepirkums ir daļa no būvkomersanta atbildībām būvniecības ieceres īstenošanā un ir būtiski, cik kompetents ir būvkomersants atbilstošu piegādātāju izvēlē un būvizstrādājumu atbilstības novērtēšanā. Jāpiebilst, ka pieredzes kritēriju redakcijas ir no pārņemtas jau no spēkā esošās MK not. Nr. 353 redakcijas un nav tikušas mainītas.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redakcija noteikumu projekta 8.sadaļas  “Trešās grupas ēku jauna būvniecība, pārbūve, projektēšana un nojaukšana” norādītas Piedāvājuma izvērtēšanas kritērijos iekļaujamās prasības attiecībā par būvprojekta vadītāja/ būvdarbu vadītāja pieredzi,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tostarp, B grupas “Būvdarbu vadītāja pieredze” 3.punkta prasības izsakot to šādā redakcijā: “3) pieredze ūdens patēriņa ziņā efektīvu sistēmu uzstādīšanā”.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Būvdarbu, preču un pakalpojumu grupas, kurām publiskajā iepirkumā obligāti jāpiemēro zaļais publiskais iepirkums (ZPI)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Būvdarbu, preču un pakalpojumu grupas, kurām publiskajā iepirkumā obligāti jāpiemēro zaļais iepirkums. (ZPI)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- 06.01.2023.)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1.pielikuma 8.punktā “Trešās grupas ēku jauna būvniecība, pārbūve, projektēšana un nojaukšana” norādītas Piedāvājuma izvērtēšanas kritērijos iekļaujamās prasības attiecībā par būvprojekta vadītāja/ būvdarbu vadītāja pieredzi,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tostarp, A grupas “Būvprojekta vadītāja vai izstrādātāja pieredze” 2.punktā norādīts: “</w:t>
            </w:r>
            <w:r w:rsidR="00000000" w:rsidRPr="00000000" w:rsidDel="00000000">
              <w:rPr>
                <w:i w:val="1"/>
                <w:rtl w:val="0"/>
              </w:rPr>
              <w:t xml:space="preserve">2) pieredze ēku energomonitoringa sistēmu projektēšanā, ēkas apsaimniekotāju informēšanā par to ekspluatāciju un izmantošanu, lai konstatētu, kāds ir ēkas energopatēriņa modelis;”.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apmācību par uzstādītajām sistēmām veic būvdarbu veicējs, nevis projektētājs. Ievērojot minēto, lūdzam attiecīgi precizēt būvprojekta vadītāja un izstrādātāja pieredzei noteiktās prasības.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1. pielikuma 8.sadaļā “Trešās grupas ēku jauna būvniecība, pārbūve, projektēšana un nojaukšana” Piedāvājuma izvērtēšanas kritērijos iekļaujamās prasības attiecībā par būvprojekta vadītāja/būvdarbu vadītāja “Būvprojekta vadītāja vai izstrādātāja pieredze”, dzēšot prasības 2.punktā: “ēkas apsaimniekotāju informēšanā par to ekspluatāciju un izmantošanu, lai konstatētu, kāds ir ēkas energopatēriņa modelis”. Jaunā redakcija 2. punktam: “pieredze ēku energomonitoringa sistēmu projektēšanā”.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Būvdarbu, preču un pakalpojumu grupas, kurām publiskajā iepirkumā obligāti jāpiemēro zaļais publiskais iepirkums (ZPI)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Būvdarbu, preču un pakalpojumu grupas, kurām publiskajā iepirkumā obligāti jāpiemēro zaļais iepirkums. (ZPI)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- 24.10.2022.)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 pielikuma 8. kategorijas “Trešās grupas ēku jauna būvniecība, pārbūve, projektēšana un nojaukšana” 8.1. , 8.2. un 8.3. sadaļās ir iekļauti nosacījumi “Pasīvie iekštelpu klimata regulēšanas risinājumi”, kas nosaka,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“Pretendentam jāizvērtē efektīvākie pasīvās dzesēšanas risinājumi un jāparedz vismaz vienu no dabiskās ventilācijas veidiem. Pretendentam jāizvērtē efektīvākos pasīvās apsildes risinājumus un jāparedz realizācijai vismaz divus tiem. Jāņem vērā ēkas novietojums, dabiskais reljefs, esošo būvju un objektu radītais noēnojums. Pretendentam jāizvērtē efektīvākos dabiskās jeb pasīvās vēdināšanas risinājumus un jāparedz tos projektā. Pasīvās ventilācijas risinājumi pēc vajadzības jākombinē ar mehānisko un piespiedu ventilāciju.”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minētā formulējuma izriet, ka dabiskā vēdināšana ir paredzama kā obligāta, taču vēršam uzmanību, ka katra objekta būvniecības objekta ietvaros ir nepieciešams vispirms veikt tehniski ekonomisku izvērtējumu, salīdzinot dabisko vēdināšanu ar mehānisko un izvērtējot konkrētajam objektam visatbilstošāko risinājumu (piemēram, dabīgās nosūces sistēmās netiek atgūta gaisā esošā siltumenerģija un tā tiek izvadīta atmosfērā, savukārt mehāniskās sistēmās nosūces gaisa siltumenerģija tiek novirzīta pieplūdes gaisa uzsildīšanai). Tāpat vēršam uzmanību, ka Ministru kabineta 2009. gada 28.aprīļa noteikumu Nr. 359 “Darba aizsardzības prasības darba vietās” 1.pielikumā darba telpu mikroklimatam noteiktās prasības nav iespējams nodrošināt ar dabisko vēdināšanu. Līdz ar to prasība par dabiskās vēdināšanas risinājuma izmantošanu kā obligātu nebūtu nosakāma.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MK not. nr. 353 1. pielikuma 8.sadaļas redakcija, izsakot to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“Pretendentam jāizvērtē un jāiekļauj efektīvākie pasīvās dzesēšanas risinājumi un jāparedz vismaz vienu no dabiskās ventilācijas veidiem. Gadījumā, ja Pretendenta ieskatā nav iespējams piemērot dabisko ventilāciju, tad iesniedz Pasūtītājam pamatojumu. Pretendentam jāizvērtē efektīvākos pasīvās apsildes risinājumus un jāparedz realizācijai vismaz divus no tiem. Jāņem vērā ēkas novietojums, dabiskais reljefs, esošo būvju un objektu radītais noēnojums. Pretendentam jāizvērtē efektīvākos dabiskās jeb pasīvās vēdināšanas risinājumus un jāparedz tos projektā. Pasīvās ventilācijas risinājumi pēc vajadzības jākombinē ar mehānisko un piespiedu ventilāciju.”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Būvdarbu, preču un pakalpojumu grupas, kurām publiskajā iepirkumā obligāti jāpiemēro zaļais publiskais iepirkums (ZPI)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Būvdarbu, preču un pakalpojumu grupas, kurām publiskajā iepirkumā obligāti jāpiemēro zaļais iepirkums. (ZPI)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- 24.10.2022.)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 pielikuma 8. kategorijas “Trešās grupas ēku jauna būvniecība, pārbūve, projektēšana un nojaukšana” 8.1. , 8.2. un 8.3. sadaļās ir iekļauti nosacījumi “Ventilācija un gaisa kvalitāte”, kas nosaka ,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“Projektētāja atbildība ir izvēlēties piemērotas kategorijas filtrus ventilācijas iekārtās, lai nodrošinātu pasūtītāja definēto pieplūdes gaisa  SUP kategoriju pie attiecīgās atrašanās vietas āra gaisa ODA kategorijas.”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ODA ir lietota standartā EN 13779, kurš vairs nav spēkā. Uz doto brīdi tiek lietots standarts EN 16798-1, kur apzīmējums ODA vairs nepastāv.</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Daļēji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pārrunāts ar nozares asociāciju un kvalificētiem nozares ekspertiem, kuri secināja, ka esošā redakcija nav pretrunā ar spēkā esošiem normatīviem. Gan SUP kategoriju prasības, gan ODA klasi raksturlielumi ir noteikti standartā LVS EN 16798-3:2018 ““Ēku energoefektivitāte. Ēku ventilācija. 3.daļa: Nedzīvojamās ēkas. Veiktspējas prasības ventilācijas un telpu kondicionēšanas sistēmām (M5-1 un M5-4 moduļi)” un tā nacionālajā pielikumā NA:2020. Ņemot vērā faktu, ka atsevišķās teritorijās kvalitatīvi ODA mērījumi var nebūt pieejami, alternatīvs piedāvājums ir noteikt, ka pasūtītājs definē ODA 3 klasi, bet pretendents aprēķinos var lietot labāku (piem., 1. vai 2.) ja var to pierādīt ar attiecīgiem mērījumiem.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MK not. nr. 353 1. pielikuma 8.sadaļas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“Ventilācija un gaisa kvalitāte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Projektēšanas uzdevumā būvniecības pasūtītājs telpām, kurās uzturēsies cilvēki, nosaka prasību nodrošināt piegādājamā gaisa kvalitātes kategoriju ne zemāku par SUP4, pieņemot, ka āra gaisa kvalitātes ODA klase ir 3. Pārējām telpu grupām norāda gaisa kvalitātes kategoriju atbilstoši to funkcijām, saskaņā ar piemērojamā standartā noteikto principu. Ja telpām nav īpašas prasības, SUP kategoriju ieteicams izvēlēties atbilstoši Eiropas ventilācijas speciālistu asociācijas rekomendācijām par piemērojamo standartu piemērošanu.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Pretendents, nosakot ventilācijas iekārtu veiktspējas prasības, ir tiesīgs izmantot augstāku gaisa kvalitātes klasi, ja to pamato ar gaisa kvalitātes monitoringa datiem par pēdējo 5 gadu periodu no tuvākās gaisa kvalitātes novērojumu stacijas.”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1.3.sadaļa papildināta ar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“Prasības ventilācijas sistēmas veiktspējai, kā arī lietotie termini ir noteikti atbilstoši standarta LVS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EN 16798-3:2018/NA:2020 ““Ēku energoefektivitāte. Ēku ventilācija. 3.daļa: Nedzīvojamās ēkas.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Veiktspējas prasības ventilācijas un telpu kondicionēšanas sistēmām (M5-1 un M5-4 moduļi)” Nacionālais pielikums” redakcijai.”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Būvdarbu, preču un pakalpojumu grupas, kurām publiskajā iepirkumā obligāti jāpiemēro zaļais publiskais iepirkums (ZPI)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Būvdarbu, preču un pakalpojumu grupas, kurām publiskajā iepirkumā obligāti jāpiemēro zaļais iepirkums. (ZPI)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- 24.10.2022.)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1.pielikuma "Būvdarbu, preču un pakalpojumu grupas, kurām publiskajā iepirkumā obligāti jāpiemēro zaļais iepirkums" 6. kategorijā  “Iekštelpu apgaismojums” ir pateikts, ka “Spuldzēm, kas paredzētas jaunām un renovētām ierīcēm, un nomaiņas spuldzēm, kas paredzētas esošajām ierīcēm, jābūt tādam ekspluatācijas laikam, kas nav mazāks par L80B10   pie 50 000 h vai L70B50  pie 100 000h.” Ar nomaiņas spuldzēm renovējamiem gaismekļiem saprotam spuldzes, ko var ievietot senāk ražotos gaismekļos, kas, bieži vien, ir aprīkoti ar E14, E27, GU, T5, T7 (dienasgaisma) u.t.m.l. cokoliem, sauktas “retrofit” spuldzes.  Šādām spuldzēm uz doto brīdi tirgū nav pieejami ražojumi, kam deklarētā ilgmūžība pārsniedz 25 000h, kā arī netiek norādīti L un B parametri. Prasība L80B10 pie 50 000 h vai L70B50 pie 100 000h pat tehniski nav izpildāma un pilnībā izslēdz retrofit spuldžu pielietošanu.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MK not. nr. 353 1. pielikuma 6.1.sadaļas Tehniskā specifikācija 2. punkts “Ekspluatācijas laiks” ar šādu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“Retrofit spuldzēm jābūt tādam ekspluatācijas laikam, kas nav mazāks par 20 000 h.”</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MK not. nr. 353 1. pielikuma 6.1.sadaļas Piedāvājuma izvērtēšanas kritēriji ar šādu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punktus piešķir retrofit spuldzēm, kurām ekspluatācijas laiks ir lielāks par 20 000h.”</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informācija anotācijas 1.3. sadaļā.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Būvdarbu, preču un pakalpojumu grupas, kurām publiskajā iepirkumā obligāti jāpiemēro zaļais publiskais iepirkums (ZPI)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Būvdarbu, preču un pakalpojumu grupas, kurām publiskajā iepirkumā obligāti jāpiemēro zaļais iepirkums. (ZPI)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- 24.10.2022.)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vēršam uzmanību, ka ārējos normatīvajos aktos nav ietveramas atsauces uz nesaistošiem starptautiskiem dokumentiem (sk. noteikumu projektā iekļautās atsauces uz "</w:t>
            </w:r>
            <w:r w:rsidR="00000000" w:rsidRPr="00000000" w:rsidDel="00000000">
              <w:rPr>
                <w:i w:val="1"/>
                <w:rtl w:val="0"/>
              </w:rPr>
              <w:t xml:space="preserve">Eiropas ventilācijas speciālistu asociācijas Eurovent 2017 rekomendāciju 4/23 par piemērojamo standartu piemērošanu</w:t>
            </w:r>
            <w:r w:rsidR="00000000" w:rsidRPr="00000000" w:rsidDel="00000000">
              <w:rPr>
                <w:rtl w:val="0"/>
              </w:rPr>
              <w:t xml:space="preserve">"), pat ja noteikumi tieši piemērojami tikai publiskajam sektoram. Tā vietā aicinām ieteikumu ievērot attiecīgo rekomendāciju, ja nepieciešams, ietvert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MK not. nr. 353 1. pielikuma 8.sadaļas redakcija, dzēšot atsauci uz "Eiropas ventilācijas speciālistu asociācijas Eurovent 2017 rekomendāciju 4/23 par piemērojamo standartu piemērošanu".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Izsakot to šādā redakcijā: “Ja telpām nav īpašas prasības, SUP kategoriju ieteicams izvēlēties atbilstoši Eiropas ventilācijas speciālistu asociācijas rekomendācijas par piemērojamo standartu piemērošanu.”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1.3.sadaļa papildināta ar šādu redakciju: “Ja telpām nav īpašas prasības, SUP kategoriju ieteicams izvēlēties atbilstoši Eiropas ventilācijas speciālistu asociācijas rekomendācijas par piemērojamo standartu piemērošanu.”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Būvdarbu, preču un pakalpojumu grupas, kurām publiskajā iepirkumā obligāti jāpiemēro zaļais publiskais iepirkums (ZPI)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Būvdarbu, preču un pakalpojumu grupas, kurām publiskajā iepirkumā obligāti jāpiemēro zaļais iepirkums. (ZPI)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- 24.10.2022.)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izziņā sniegto skaidrojumu (sk. izziņas 32. punktu) par atsauci uz Ministru kabineta 2021. gada 19. oktobra noteikumu Nr. 693 “Būvju vispārīgo prasību būvnormatīvs LBN 200-21” (turpmāk - LBN 200-21) 11. nodaļu vēršam uzmanību, ka, ņemot vērā LBN 200-21 11. nodaļā ietverto normu redakciju, tās ir piemērojamas vispārīgi būvēm, taču 128. punkts, šķiet, konkrēti attiecināts uz  veselības aprūpes un izglītības ēkām. Ja ar "izglītības ēkām" normā saprotamas "izglītības un zinātnēs iestāžu ēkas", lūdzam sniegt attiecīgu pamatojumu, ņemot vērā, ka LBN 200-21 citviet konkrēti minētas zinātnes ēkas (sk., piemēram, 12.7. nodaļas nosaukumu). Tieslietu ministrija nevar komentēt iespējamās terminoloģiskās nekonsekvences būvniecības jomas regulējumā un to, kādēļ LBN 200-21 128. punkts ir tieši tādā redakcijā; tas būtu jāvaicā par LBN 200-21 atbildīgajai ministrijai.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iebildumu vērsām uzmanību, ka, ietverot atsauci uz 11. nodaļā noteiktajām prasībām, jāņem vērā, ka zinātnes ēkām 128. punkts, šķiet, nav piemērojams (pārējie nodaļas punkti, ņemot vērā, ka tie attiecināmi vispārīgi uz būvēm, zinātnes ēkām, šķiet, attiecīgi ir piemērojami). Papildus norādām, ka nav pilnīgi skaidrs atsauces noformulējums "</w:t>
            </w:r>
            <w:r w:rsidR="00000000" w:rsidRPr="00000000" w:rsidDel="00000000">
              <w:rPr>
                <w:i w:val="1"/>
                <w:rtl w:val="0"/>
              </w:rPr>
              <w:t xml:space="preserve">[..] prasības </w:t>
            </w:r>
            <w:r w:rsidR="00000000" w:rsidRPr="00000000" w:rsidDel="00000000">
              <w:rPr>
                <w:i w:val="1"/>
                <w:u w:val="single"/>
                <w:rtl w:val="0"/>
              </w:rPr>
              <w:t xml:space="preserve">apdares materiāliem</w:t>
            </w:r>
            <w:r w:rsidR="00000000" w:rsidRPr="00000000" w:rsidDel="00000000">
              <w:rPr>
                <w:i w:val="1"/>
                <w:rtl w:val="0"/>
              </w:rPr>
              <w:t xml:space="preserve"> nosaka atbilstoši [..] </w:t>
            </w:r>
            <w:r w:rsidR="00000000" w:rsidRPr="00000000" w:rsidDel="00000000">
              <w:rPr>
                <w:i w:val="1"/>
                <w:u w:val="single"/>
                <w:rtl w:val="0"/>
              </w:rPr>
              <w:t xml:space="preserve">11. nodaļas regulējumam</w:t>
            </w:r>
            <w:r w:rsidR="00000000" w:rsidRPr="00000000" w:rsidDel="00000000">
              <w:rPr>
                <w:rtl w:val="0"/>
              </w:rPr>
              <w:t xml:space="preserve">", ņemot vērā, ka tieši 128. punkts, nevis visa 11. nodaļa, šķiet, attiecas uz apdares materiāliem. Papildus lūdzam skaidrot, kādēļ atsauce vispār nepieciešama, ņemot vērā, ka LBN 200-21 11. nodaļas prasības ir vispārpiemērojamas. Attiecīgi aicinām svītrot vai precizēt atsauci vai sniegt pamatotu skaidrojumu, ņemot vērā iepriekš norādītos apsvērumus.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mērķis šai atsaucei ir noteikt zaļajā publiskajā iepirkumā zinātnes ēkām tādas pašas prasības apdares materiāliem kā LBN 200-21 128. punktā noteiktas veselības aprūpes un izglītības ēkām, tad aicinām izvērtēt iespēju attiecīgo normu iekļaut konkrēti projekta tekstā, reizē sniedzot attiecīgu skaidrojumu par prasības nepieciešamību un samērīgumu, ņemot vērā, ka tāda prasība, šķiet, neizriet no LBN 200-21 redakcijas.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MK not. nr. 353 1. pielikuma 8.1. sadaļas Tehniskā specifikācija “A7 Izbūves un apdares materiālu izvēle” redakcija, dzēšot atsauci uz “zinātnes” ēkām.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iestāžu ēkās prasības apdares materiāliem nosaka atbilstoši Ministru kabineta 2021. gada 19. oktobra noteikumu Nr. 693 “Būvju vispārīgo prasību būvnormatīvs LBN 200-21” 11. nodaļas regulējumam.”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Būvdarbu, preču un pakalpojumu grupas, kurām publiskajā iepirkumā obligāti jāpiemēro zaļais publiskais iepirkums (ZPI)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Būvdarbu, preču un pakalpojumu grupas, kurām publiskajā iepirkumā obligāti jāpiemēro zaļais iepirkums. (ZPI)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- 24.10.2022.)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vēršam uzmanību, ka ārējos normatīvajos aktos nav ietveramas atsauces uz nesaistošiem dokumentiem (sk. noteikumu projektā iekļautās atsauces uz "Eiropas ventilācijas speciālistu asociācijas Eurovent 2017 rekomendāciju 4/23 par piemērojamo standartu piemērošanu"), pat ja noteikumi piemērojami publiskajam sektoram. Tā vietā aicinām ieteikumu ievērot attiecīgo rekomendāciju, ja nepieciešams, ietvert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MK not. nr. 353 1. pielikuma 8.sadaļas redakcija, dzēšot atsauci uz "Eiropas ventilācijas speciālistu asociācijas Eurovent 2017 rekomendāciju 4/23 par piemērojamo standartu piemērošanu".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Izsakot to šādā redakcijā: “Ja telpām nav īpašas prasības, SUP kategoriju ieteicams izvēlēties atbilstoši Eiropas ventilācijas speciālistu asociācijas rekomendācijas par piemērojamo standartu piemērošanu.”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1.3.sadaļa papildināta ar šādu redakciju: “Ja telpām nav īpašas prasības, SUP kategoriju ieteicams izvēlēties atbilstoši Eiropas ventilācijas speciālistu asociācijas rekomendācijas par piemērojamo standartu piemērošanu.”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Būvdarbu, preču un pakalpojumu grupas, kurām publiskajā iepirkumā obligāti jāpiemēro zaļais publiskais iepirkums (ZPI)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Būvdarbu, preču un pakalpojumu grupas, kurām publiskajā iepirkumā obligāti jāpiemēro zaļais iepirkums. (ZPI)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- 24.10.2022.)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daudzviet ietverta norāde "atbilstoši piemērojamiem standartiem". Lūdzam izvērtēt un skaidrot šādas obligātas norādes (bez norādes uz arī līdzvērtīgu standartu piemērošanu) piemērojamību kopsakarā ar noteikumu normu, kas paredz: "Vides aizsardzības un reģionālās attīstības ministrija iesniedz nacionālajai standartizācijas institūcijai publicēšanai tās tīmekļvietnē to piemērojamo standartu sarakstu, kurus </w:t>
            </w:r>
            <w:r w:rsidR="00000000" w:rsidRPr="00000000" w:rsidDel="00000000">
              <w:rPr>
                <w:u w:val="single"/>
                <w:rtl w:val="0"/>
              </w:rPr>
              <w:t xml:space="preserve">var piemērot</w:t>
            </w:r>
            <w:r w:rsidR="00000000" w:rsidRPr="00000000" w:rsidDel="00000000">
              <w:rPr>
                <w:rtl w:val="0"/>
              </w:rPr>
              <w:t xml:space="preserve"> šo noteikumu prasību izpildei (turpmāk – piemērojamie standarti)." Nepieciešamības gadījumā lūdzam precizēt projektu.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Sniegts skaidrojums. Saskaņā ar vispārpieņemto praksi, tiesību aktos tiek lietota atsauce uz “piemērojamiem standartiem”, jo netiek norādītas atsauces uz konkrētiem standartiem.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Būvdarbu, preču un pakalpojumu grupas, kurām publiskajā iepirkumā obligāti jāpiemēro zaļais publiskais iepirkums (ZPI)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Būvdarbu, preču un pakalpojumu grupas, kurām publiskajā iepirkumā obligāti jāpiemēro zaļais iepirkums. (ZPI)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- 24.10.2022.)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norādām, ka dažviet noteikumu projektā jaunā redakcijā izteiktajos noteikumu pielikumos ietverti neloģiski teikumi, kas traucē pilnībā saprast normas jēgu. Piemēram, 1. pielikumā: "Pretendentam jāizvērtē efektīvākie pasīvās dzesēšanas risinājumi un jāparedz </w:t>
            </w:r>
            <w:r w:rsidR="00000000" w:rsidRPr="00000000" w:rsidDel="00000000">
              <w:rPr>
                <w:u w:val="single"/>
                <w:rtl w:val="0"/>
              </w:rPr>
              <w:t xml:space="preserve">virsmas vienu</w:t>
            </w:r>
            <w:r w:rsidR="00000000" w:rsidRPr="00000000" w:rsidDel="00000000">
              <w:rPr>
                <w:rtl w:val="0"/>
              </w:rPr>
              <w:t xml:space="preserve"> no dabiskās ventilācijas veidiem. Pretendentam jāizvērtē efektīvākos pasīvās apsildes risinājumus un jāparedz realizācijai </w:t>
            </w:r>
            <w:r w:rsidR="00000000" w:rsidRPr="00000000" w:rsidDel="00000000">
              <w:rPr>
                <w:u w:val="single"/>
                <w:rtl w:val="0"/>
              </w:rPr>
              <w:t xml:space="preserve">virsmas divus tiem</w:t>
            </w:r>
            <w:r w:rsidR="00000000" w:rsidRPr="00000000" w:rsidDel="00000000">
              <w:rPr>
                <w:rtl w:val="0"/>
              </w:rPr>
              <w:t xml:space="preserve">." Attiecīgi lūdzam pārskatīt noteikumu projekta pielikumus un precizēt.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MK not. nr. 353 1. pielikuma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Pretendentam jāizvērtē un jāiekļauj efektīvākie pasīvās dzesēšanas risinājumi un jāparedz vismaz vienu no dabiskās ventilācijas veidiem. Gadījumā, ja Pretendenta ieskatā nav iespējams piemērot dabisko ventilāciju, tad iesniedz Pasūtītājam pamatojumu.”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Būvdarbu, preču un pakalpojumu grupas, kurām publiskajā iepirkumā obligāti jāpiemēro zaļais publiskais iepirkums (ZPI)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- 03.08.2022.)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2022. gada 1. janvārī spēkā stājās jauna Eiropas Parlamenta un Padomes Regula 2018/848 par bioloģisko ražošanu un bioloģisko produktu marķēšanu un ar ko atceļ Padomes Regulu (EK) Nr. 834/2007, tādēļ lūdzam noteikumu projekta 1.pielikuma sadaļā “4. Pārtika un ēdināšanas pakalpojumi”  precizēt atsauces  uz jauno  šo jomu regulējošo normatīvo aktu.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šādu redakciju:</w:t>
            </w:r>
            <w:r>
              <w:tab/>
            </w:r>
            <w:r>
              <w:br/>
            </w:r>
            <w:r w:rsidR="00000000" w:rsidRPr="00000000" w:rsidDel="00000000">
              <w:rPr>
                <w:rtl w:val="0"/>
              </w:rPr>
              <w:t xml:space="preserve">“.. jābūt ražotiem atbilstoši bioloģiskās lauksaimniecības metodēm saskaņā ar Eiropas Parlamenta un Padomes 2018. gada 30. maija Regulu (ES) Nr.2018/848 par bioloģisko ražošanu un bioloģisko produktu marķēšanu un ar ko atceļ Padomes Regulu (EK) Nr.834/2007;”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MK not. nr. 353 1. pielikuma 4.sadaļas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- 03.08.2022.)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8.1.-8.8. sadaļās ietverto saturu, aicinām izvērtēt 1. pielikuma 8.9. sadaļā ietvertā teksta novietošanu sistēmiski iederīgākā vietā noteikumu projektā (piemēram, 1. pielikuma sākuma aprakstā vai pie katras 1. pielikuma 8. sadaļas attiecīgās vienības). Papildus lūdzam šo regulējumu skaidrot anotācijā, īpaši skaidrojot sertifikācijas prasības noteikšanas nozīmi kontekstā ar iepriekšējās sadaļās noteiktajām prasībām un kritērijiem (proti, vai sertifikācijas prasības noteikšana nozīmē, ka nav jāparedz un jāievēro iepriekšējās sadaļās noteiktās ZPI prasības un kritēriji).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Sadaļā "alternatīva ZPI prasību piemērošanas kārtība" pārcelta augstāk MK not. nr. 353 grozījumu 1. pielikuma 8.sadaļas sākumā.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“Alternatīva ZPI prasību piemērošanas kārtība: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Pasūtītājs ir tiesīgs noteikt prasību publiskā iepirkumā sertificēt būvprojektu un ēku atbilstoši kādai no starptautiski atzītām ilgtspējas sertifikācijas sistēmām (BREEAM, LEED, DGNB u.c.). Ja sasniedzamais sertifikācijas līmenis ir noteikts vismaz 50%  apmērā no attiecīgās sertifikācijas sistēmas maksimālo prasību līmeņa un šāds rezultāts tiek sasniegts būvniecības ieceres īstenošanas rezultātā, iepirkums atbilst ZPI noteikumiem.”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Šīs sertifikācijas sistēmas jau ietver MK not. nr. 353 1. pielikuma 8.1. -8.8. ietvertos ZPI kritērijus.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Piedāvātie 50% bija kā kompromiss jeb atvieglota prasība, lai nebūtu pašas sertificēšanas, kas nozīmētu arī gala auditu un sertifikāta saņemšanu, attiecīgi arī papildu izdevumus pasūtītājam. Savukārt 50%, jo DGNB jaunām ēkām pie 50% tikai sākas. Lietošanā esošām ēkām ir no 35% (zemāk attēls ar zināmāko sistēmu robežvērtībām, attiecībā uz DGNB tur gan nav atspoguļots 35% slieksnis “Building in operation”).  Tā kā noteikumi neprasītu pašu sertificēšanu un 3-ās puses auditu, tikai auditora vai konsultanta darbu visa projekta gaitā, 50% būtu adekvāta prasība.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Priekšlikuma pamatā bija ekspertu (īpaši arhitektu) visnotaļ pamatotais komentārs par ārkārtīgi individuālajām situācijām katram konkrētam projektam, kā rezultātā kompleksās sertificēšanas sistēmas, kas ir izstrādātas, pārdomātas un izmēģinātas praksē, piedāvā labāku iespēju adaptēt prasību kopumu projekta situācijai un nedraud gadījums, kad viena kritērija neizpilde (piemēram, kontekstā ar atkritumu šķirošanas novietni, kurai fiziski var neatrasties vieta, bet ir iespējams noslēgt līgumu ar kaimiņu māju) noved pie situācijas, kad projektu atzīst par neatbilstošu ZPI.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- 03.08.2022.)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projektā veidot korektas atsauces uz Eiropas Savienības regulu nosaukumiem atbilstoši Ministru kabineta 2009.gada 3.februāra noteikumu Nr.108 "Normatīvo aktu projektu sagatavošanas noteikumi" 171. punktu. Papildus aicinām noteikumu projektā ietvertas atsauces uz konkrētām regulu normām. Kā arī, ņemot vērā noteikumu projektā ietvertās atsauces uz Eiropas Savienības regulām, lūdzam aizpildīt anotācijas 5. sadaļu, tostarp 5.4. sadaļas 1. tabulu, ar informāciju par minēto regulu normu ieviešanu noteikumu projekta attiecīgajās vienībās.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 nr. 353 grozījumu redakcijā precizētas atsauces uz ES regulām.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šiem MK not. nr. 353 netiek pārņemtas un ieviestas ES regulu prasības. Neviena regula nenosaka ZPI piemērošanu un šajā sadaļā nav ietverama informācija, kā vien tas, ka tiek piemērotas ES ZPI piemērošanas vadlīnijas.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5.4. sadaļas 1. tabula norādot Regulas, uz kurām tiek izmantotas atsauces MK not. nr. 353 grozījumu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- 03.08.2022.)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noteikumu 1. pielikuma 8.1. sadaļas C. ZPI prasības un kritēriji būvdarbiem "Tehniskās specifikācijas" C2. punktā ietverto norādi: "Visiem kokmateriāliem vai koka izstrādājumiem, kas paredzēti iebūvei ēkā vai labiekārtojumos, jābūt iegūtiem no ilgtspējīgi apsaimniekotiem mežiem." Proti, lūdzam skaidrot, kādēļ vairs nav ietverta pašreizējās noteikumu redakcijas 2. pielikumā ietvertā prasība "[..] jābūt likumīgi iegūtiem atbilstīgi Eiropas Parlamenta un Padomes 2010. gada 20. oktobra Regulai (ES) Nr. 995/2010, ar ko nosaka pienākumus tirgus dalībniekiem, kas laiž tirgū kokmateriālus un koka izstrādājumus (Regula (ES) Nr.  995/2010)", kā arī kas saprotams ar "ilgtspējīgi apsaimniekotiem mežiem". Papildus vēršam uzmanību, ka tehniskās specifikācijas sadaļa sistēmiski labāk novietot novietotai pirms piedāvājuma izvērtēšanas kritēriju sadaļas. Lūdzam arī skaidrot C3. punktā ietverto norādi tikai uz atkritumiem, kas rodas "pārbūves" darbos, bet ne arī, piemēram, būvdarbos, kā arī ietverto norādi konkrēti uz "biroja" iekštelpu bruto platību. Nepieciešamības gadījumā lūdzam precizēt projektu.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MK not. nr. 353 grozījumu redakcija: “Visiem kokmateriāliem vai koka izstrādājumiem, kas paredzēti iebūvei ēkā vai labiekārtojumos, jābūt likumīgi iegūtiem atbilstīgi Eiropas Parlamenta un Padomes 2010. gada 20. oktobra Regulai (ES) Nr. 995/2010, ar ko nosaka pienākumus tirgus dalībniekiem, kas laiž tirgū kokmateriālus un koka izstrādājumus (Regula (ES) Nr.  995/2010)".</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not. nr. 353 redakcija, papildinot arī sadaļas būvdarbi.  Precizēta MK not. nr. 353 grozījumu redakcija 1. pielikuma 8.sadaļa dzēšot ārā vārdu “biroja” bruto platība.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- 03.08.2022.)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noteikumu 1. pielikuma 8.1. sadaļas C. ZPI prasības un kritēriji būvdarbiem "Kvalifikācijas prasības" C4. punktā, kā arī citās noteikumu vienībās ietverto piebildi: "Kritēriju nepiemēro projektēšanas ZPI, ja projektēšanas pakalpojums tiek iepirkts atsevišķi no būvdarbiem.", ņemot vērā, ka C. sadaļa attiecas tieši uz būvdarbiem, nevis projektēšanu.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 nr. 353 projekts precizēts, šī sadaļa ir izdzēsta.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- 03.08.2022.)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1. pielikuma 8.1. sadaļas B. ZPI prasības un kritēriji projektēšanai "Tehniskā specifikācija" B11. punktā ietverta norāde: "Izglītības un zinātnes iestāžu ēkās prasības apdares materiāliem nosaka atbilstoši Ministru kabineta 2021. gada 19. oktobra noteikumu Nr. 693 “Būvju vispārīgo prasību būvnormatīvs LBN 200-21” 11. nodaļas regulējumam." Ja domāts minēto noteikumu 128. punkts, vēršam uzmanību, ka tajā konkrēti minētas izglītības ēkas, bet ne zinātnes iestāžu ēkas. Attiecīgi lūdzam vai nu precizēt projektu, vai nu sniegt skaidrojumu par minēto atsauci.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būvniecībā, teritorijas plānošanā un īpašuma tiesībās lietotās ēkas raksturojošās terminoloģijas atšķirības jeb drīzāk – nekonsekvenci, veidojas situācija, kad būvju un telpu grupu klasifikācija, kas noteikta Ministru kabineta 2018.gada 12.jūnija noteikumos Nr. 326 "Būvju klasifikācijas noteikumi" nesakrīt ar Ministru kabineta 2021. gada 19. oktobra noteikumos Nr. 693 “Būvju vispārīgo prasību būvnormatīvs LBN 200-21” (turpmāk – LBN 200-21) lietotajiem apzīmējumiem. Būvniecību reglamentējošos normatīvos aktos netiek izmantota cita ēku klasifikācija, tomēr vienlaikus klasifikācija tajos arī nav skaidri, pilnā apmērā pārņemta. Neredzam pamatojumu, kādēļ uz zinātnes ēkām nav attiecinātas LBN 200-21 nekaitīguma prasības, resp. nekaitīguma prasības būvēm (LBN 200-21 127., 128., 129. un 130.punkts). Ja TM ieskatā noteikumu projekta redakcija un nolūks nav viennozīmīgi, mūsuprāt, būtu jāprecizē, vai likumdevējam ir bijis nolūks LBN 200-21 nenoteikt nekaitīguma prasības zinātnes ēkām.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- 03.08.2022.)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noteikumu projektā ietvertās atsauces uz privātpersonām nesaistošiem dokumentiem (sk., piemēram, noteikumu 1. pielikuma 8.1. sadaļas B. ZPI prasības un kritēriji projektēšanai "Tehniskā specifikācija" B6. punktā ietverto nekonkrēto atsauci uz labās prakses piemēru ievērošanu un B10. punktā ieverto atsauci uz "Eurovent, 2017 rekomendācijām 4/23".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privātpersonām ir saistoši tieši ārējie normatīvie akti, un noteikumu projektā nedrīkst atsaukties un uzlikt par pienākumu indivīdam ievērot juridiski nesaistošus dokumentus. Attiecīgi lūdzam minētās atsauces svītrot. Alternatīvi lūdzam sniegt juridiski pamatotu skaidrojumu, ņemot vērā iepriekš minēto, par minēto atsauču piemērošanu.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 nr. 353 īsteno saskaņā ar Publisko iepirkumu likuma un Sabiedrisko pakalpojumu sniedzēju iepirkuma likuma deleģējumu, līdz ar to noteikumi attiecas uz publisko sektoru un neattiecas uz privātpersonām.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 nr. 353 grozījumu 1. pielikuma 8.sadaļas ietvaros tiek dzēsts ārā “labās prakses piemēri”.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Eurovent 2017 ir Eiropas ventilācijas speciālistu asociācija, kura ir publicējusi atjauninātu versiju Ieteikumam 4/23 “EN ISO 16890 novērtēto gaisa filtru klašu atlase vispārējiem ventilācijas lietojumiem”. Tas atbilst 2021. gada PVO globālajām gaisa kvalitātes vadlīnijām.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MK not. nr. 353 grozījumu 1. pielikuma redakcija 8.sadaļa: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telpām nav īpašas prasības, SUP kategoriju ieteicams izvēlēties atbilstoši Eiropas ventilācijas speciālistu asociācijas Eurovent 2017 rekomendācijā 4/23 par piemeŗojamo standartu piemērošanu".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- 03.08.2022.)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noteikumu 1. pielikuma 8. sadaļu un izvērtēt, vai nepieciešamās prasības un kritēriji noteikti atbilstošajās sadaļās (piemēram, tehniskajā specifikācijā, piedāvājuma izvērtēšanas kritērijos u.c.). Ja nepieciešams, lūdzam precizēt projektu. Piemēram, vēršam uzmanību, ka informācija par pierādījumiem attiecībā uz būvdarbu vadītāja vai izstrādātāja pieredzi vietumis ir iekļauta gan pie tehniskās specifikācijas, gan pie vērtēšanas kritērijiem, dažviet vispār nav ietverta.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Finanšu ministrijas (Iepirkumu uzraudzības biroja) iebildumu, prasības attiecībā par būvdarbu vadītāja pieredzi ir dzēstas.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- 03.08.2022.)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noteikumu 1. pielikuma 8. sadaļā vairākkārt attiecīgās vietās ir norāde, ka konkrētās prasības vai kritērijus nepiemēro pārbūvei, ja nav attiecināms, tomēr šāda norāde ir iekļauta tikai konkrētās vietās. Attiecīgi lūdzam pārskatīt un izvērtēt noteikumu projektu, nodrošinot, ka norāde ir iekļauta visur, kur tā nepieciešama. Nepieciešamības gadījumā lūdzam precizēt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Pārskatīta, izvērtēta un precizēta MK not. nr. 353 grozījumu 1. pielikuma redakcijas 8. sadaļa.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- 03.08.2022.)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noteikumu 1. pielikuma 8. sadaļā ietvertā numerācija nav secīga un loģiska, turklāt vietām tiek izlaistas vairākas vienības (piemēram, 8.1. sadaļā B. ZPI prasības un kritēriji projektēšanai "Tehniskā specifikācija" nav iekļauti B2.-B4. punkti u.c.). Attiecīgi lūdzam precizēt projektu, nodrošinot loģisku un secīgu numerāciju un tādējādi padarot sadaļu pārskatāmāku.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MK not. nr. 353 1. pielikuma 8.sadaļas redakcija, precizējot numerāciju.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- 03.08.2022.)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noteikumu 1. pielikuma 8. sadaļā ietvertās prasības un kritērijus, nodrošinot, ka tiek ievērota vienveidīga terminoloģija, kā arī nav pieļautas neuzmanības kļūdas, kas var ietekmēt noteikumu piemērošanu. Piemēram, 8.1. sadaļā A. ZPI prasības un kritēriji projektēšanas sagatavošanai "Kvalifikācijas prasības" A1 tiek definēts kā "Būvprojekta vadītāja vai izstrādātāja pieredze", taču pirmajā rindkopā ir norāde tikai uz "būvprojekta izstrādātāju". Savukārt šajā teikumā pieļautas neuzmanības kļūdas: "Pretendentam jāizvērtē efektīvākos pasīvās apsildes risinājumus un jāparedz realizācijai virsmas divus 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skatīt Finanšu ministrijas (Iepirkumu uzraudzības biroja) iebildumu.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 nr. 353 grozījumu 1. pielikuma redakcijā ir dzēstas kvalifikācijas prasības.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- 03.08.2022.)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noteikumu 1. pielikuma 8.1. sadaļas "Iepirkuma līguma priekšmets" aprakstā ietverto ēku uzskaitījums atšķiras no 8.1. sadaļas apraksta (virsraksta). Attiecīgi lūdzam precizēt.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precizējumi MK not. nr. 353 grozījumu 1. pielikuma 8.1. sadaļas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- 03.08.2022.)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Jaunā redakcijā izteiktais noteikumu 1. pielikuma 7.1. sadaļas "Piedāvājuma izvērtēšanas kritēriji" 2. punkts paredz: "2.VIDEI DRAUDZĪGA PIEGĀDE. Papildus punktus piešķir par tādu gaismekļu un apgaismojuma aprīkojuma piegādi, kas tiks veikta noteiktā pasūtītāja paredzēta attāluma ietvaros no ražošanas vietas līdz pasūtītāja norādītajai vietai, lai maksimāli samazinātu CO2 izmešus piegādes procesā (piemēram, 250 km ietvaros)." Lūdzam izvērstāk pamatot šo kritēriju anotācijā un tā nepieciešamību, kā arī skaidrot, vai pasūtītāja iespēja noteikt šādu prasību par samazinātu piegādes attālumu un attiecīgi papildus punktu piešķiršana par šo prasību faktiski nevar būt līdzeklis, lai ierobežotu konkurenci.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informācija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“Šī punkta pamatmērķis ir ietekmes uz vidi mazināšanas piegādes procesā, vienlaikus iepirkuma veicējam ir iespējams noteikt piegādes attālumu izvērtējot un nodrošinot pietiekamu pretendentu skaitu, kas neierobežo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 nr. 353 grozījumu redakcijas ietvaros tiek atjaunināta sākotnējā MK not. nr. 353 redakcija, kas bija spēkā 2017.gadā, lai nodrošinātu pietiekamu pretendentu skaitu iepirkumā un nodrošinātu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- 03.08.2022.)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projektā (sk., piemēram, noteikumu 1. pielikuma 7.1. sadaļas "Tehniskās specifikācijas" jaunā redakcijā izteikto 4. punktu) ietvertās atsauces uz standartiem, norādot pilnu standarta nosaukumu atbilstoši Valsts iestāžu Juridisko dienestu sanāksmes 2005. gada 11. februāra protokola Nr. 1, 2.paragrāfam un 2007. gada 13. februāra Ministru kabineta sēdes protokola Nr.12, 37. paragrāfa 2.1.apakšpunktam. Lūdzam arī frāzi "vai ekvivalentu" neietvert iekavās, ņemot vērā, ka iekavās ietvertai informācijai parasti ir tikai paskaidrojoša nozīme. Papildus lūdzam vārda "ekvivalents" vietā izmantot noteikumos jau lietoto vārdu "līdzvērtīgs".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izvērtēt un skaidrot, vai atsauces uz konkrētiem standartiem ir nepieciešamas, ņemot vērā 1. un 2. pielikuma ievaddaļas aprakstā jau minēto, ka: "Vides aizsardzības un reģionālās attīstības ministrija iesniedz nacionālajai standartizācijas institūcijai publicēšanai tās tīmekļvietnē to piemērojamo standartu sarakstu, kurus var piemērot šo noteikumu prasību izpildei (turpmāk – piemērojamie standarti)."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Minētais attiecas arī uz citām noteikumu projektā paredzētajām attiecīgajām izmaiņām.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skaidrot, vai noteikumu projektā minētajiem standartiem ir Latvijas nacionālā standarta statuss un vai atsauču ietveršana noteikumu projektā atbilst Standartizācijas likuma prasībām (sk., piemēram, 13. un 14. pantu).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Iepirkumu uzraudzības biroja norādēm tiek lietots vārds, kas tiek saprasts starptautiski un tiek tulkots kā “ekvivalents”. Tāpēc tiek lietots termins ekvivalents.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Latvijas Valsts standarta noteikto, MK not. nr. 353 grozījumu projektā netiek norādīti konkrēti standarti, bet gan aizstāts ar vārdu “piemērojamie standarti”.  Šī atruna tiek iekļaut arī MK not. nr. 353 1. pielikuma 8.sadaļas sākumā: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353 1. un 2. pielikumā ir iekļauta atruna: “Vides aizsardzības un reģionālās attīstības ministrija iesniedz nacionālajai standartizācijas institūcijai publicēšanai tās tīmekļvietnē to piemērojamo standartu sarakstu, kurus var piemērot šo noteikumu prasību izpildei  (turpmāk – piemērojamie standarti).”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Pārskatīta MK not. nr. 353 grozījumu redakcija, netiek norādītas atsauces uz konkrētiem standartiem, bet lietots termins “piemērojamie standarti”.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- 03.08.2022.)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Vairākās noteikumu vienībās (sk., piemēram, noteikumu 1. pielikuma 7.1. sadaļas "Tehniskās specifikācijas" jaunā redakcijā izteikto 4. punktu) tiek paredzēta atbilstības pierādījumu iesniegšana, attiecīgi lūdzam skaidrot paredzēto regulējumu anotācijā. Papildus lūdzam izvērtēt, vai nav nepieciešams jau noteikumu projektā konkrēti noteikt, kādi atbilstības pierādījumi iesniedzami.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 nr. 353 grozījumu redakcijā vairs netiek lietotas atsauces uz konkrētiem standartiem, bet tiek lietots termins “piemērojamie standarti”.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informācija MK not. nr. 353 1. pielikuma 6. sadaļā un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“Gaismekļa korpusa izturību pret koroziju pierāda saskaņā ar piemērojamiem standartiem.”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- 03.08.2022.)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skaidrot izmaiņas terminoloģijā noteikumu 1. pielikuma 6. sadaļas tvēruma aprakstā, kā arī citur 6. sadaļā (piemēram, termina "lampa" vietā lietots termins "spuldze", termina "apgaismes armatūra" vietā lietots termins "gaismekļi", kā arī svītrota piebilde "Ar terminu "lampa" šeit apvienota spuldze, diode un gaismeklis."). Papildus norādām arī uz nekonsekvenci noteikumu projektā saistībā ar terminoloģiju, piemēram, 6.1. sadaļā "Iepirkuma līguma priekšmets" lietoti abi termini blakus ("Resursus taupošas un energoefektīvas lampas spuldzes"). Savukārt citviet noteikumos nav paredzētas izmaiņas un ir saglabāta spēkā esošā terminoloģija (sk., piemēram, 1. pielikuma 6.3. sadaļā "Tehniskās specifikācijas" lietoto terminu "lampa").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terminoloģija visā MK not. nr. 353 tekstā.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informācija anotācijas 1.3.sadaļā: “MK not. nr. 353 grozījumu 1. pielikuma 6.sadaļā tiek precizēta terminoloģija, vārda “lampa” vietā lietojot “spuldze” ņemot vērā Nozares asociācijas ieteikumus”.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- 03.08.2022.)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papildināt noteikumu 1. pielikuma 4.1. un 4.2. sadaļas tvērumu ar šādu rindkopu: "ZPI prasības un kritēriji ir noteikti pārtikas produktu piegādēm un ēdināšanas pakalpojumiem. ZPI kritērijus piemēro brīvprātīgi augļiem, ogām un dārzeņiem, kas nav iekļauti Zemkopības ministrijas izstrādātajos vietējo augļu, ogu un dārzeņu sezonalitātes kalendāros (pieejami Iepirkumu uzraudzības biroja mājas lapā), kā arī pārtikas produktiem, tostarp, saldētai produkcijai, kuri netiek audzēti vai ražoti Latvijā." Lūdzam anotācijā skaidrot, kāpēc šī rindkopa ietverta ne tikai 4.1. sadaļas tvēruma aprakstā, bet arī 4.2. sadaļas tvēruma aprakstā, ņemot vērā, ka 4.2. sadaļa ir par ēdināšanas pakalpojumiem. Nepieciešamības gadījumā lūdzam precizēt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ministrijas izstrādātie sezonalitātes kalendāri ir piemērojami gan pārtikas iegādes, gan ēdināšanas pakalpojumu iepirkumos, jo nodrošinot ēdināšanas pakalpojumus arī tiek no ēdinātāju pakalpojumu sniedzēju puses tiek iegādāti pārtikas produkti, uz kuriem attiecas sezonalitātes prasības.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- 03.08.2022.)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1. pielikuma 4.1. un 4.2. sadaļas "Tehniskā specifikācija" 1. punkta aprakstā minētie kritēriji apzīmēti ar vārdu "prasības", lūdzam lietot šo terminu 1.1. punkta papildinājumā, nevis vārdu "kritērijus". Lūdzam arī atsauču uz citām noteikumu vienībām ņemt vērā vienību numurējuma atšķirības 4.1. un 4.2. sadaļā (proti, 4.2. sadaļā nav 1.1. punkta).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skaidrības labad lūdzam skaidrot, kas ir saprotams ar "100% bioloģiskiem produktiem".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MK not. nr. 353 prasībām: “1.1. p. zaļā publiskā iepirkuma (turpmāk – zaļais iepirkums) principus, prasības un to piemērošanas kārtību, preču, pakalpojumu un būvdarbu grupas, kurām piemēro zaļā iepirkuma prasības, piedāvājuma izvērtēšanas kritērijus, iepirkuma līguma izpildes noteikumus un kontroles kārtību”, attiecīgi 4.1. un 4.2. sadaļā “Tehniskā specifikācija” 1. punktā tiek norādīts, ka “Pasūtītājs papildus cenas vai izmaksu kritērijam paredz vismaz divas prasības no katras no zemāk uzskaitītajām divām ZPI prasību grupām”. Vārds “kritērijs” tiek lietots, jo šie kritēriji tiek atrunāti “Piedāvājuma izvērtēšanas kritēriji”, bet vārds “prasības” lietots, jo šīs ZPI prasības tiek noteiktas “Tehniskā specifikācija” sadaļā.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 bioloģiskie produkti tiek saprasts, ka visi produkti tiek iegādāti atbilstoši bioloģiskās lauksaimniecības audzēšanas metodēm, ko apliecina atbilstošs marķējums.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MK not. nr. 353 grozījumu 1. pielikuma 4.1. un 4.2. sadaļa 1.1. punkts izskatot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pasūtītājs izvēlas iepirkt 100% bioloģiskos produktus, kas ražoti atbilstoši bioloģiskās lauksaimniecības metodēm saskaņā ar Eiropas Parlamenta un Padomes 2018. gada 30. maija Regulu (ES) Nr.2018/848 par bioloģisko ražošanu un bioloģisko produktu marķēšanu un ar ko atceļ Padomes Regulu (EK) Nr.834/2007, tad nav nepieciešams iekļaut vēl papildus kritērijus no 1.1.punkta.”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- 03.08.2022.)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ZPI noteikumu 1. pielikuma 8. nodaļā Trešās grupas ēku jauna būvniecība,pārbūve, projektēšana un nojaukšana iekļauti noteikumi, kā piegādātājs var pierādīt atbilstību kvalifikācijas prasībām un saimnieciski visizdevīgākā piedāvājuma vērtēšanas kritērijiem. Lūdzam izvērtēt šo punktu nepieciešamību, ievērojot to, ka lielākajā daļā šo punktu ir norāde, ka jāiesniedz informācija un atsauksmes, ievērojot to, ka gan Publisko iepirkumu likums, gan Sabiedrisko pakalpojumu sniedzēju iepirkumu likums jau pēc būtības paredz šādu pierādīšanas kārtību. Šajās prasībās ar iekļauta norāde, ka pierdzi var pierādīt ar līgumiem, kas izpildīti pēdējo piecu gadu laikā, vienlaikus publiskos ieprikumus regulējošie normatīvie akti pieļauj noteikt garāku pieredzes apliecienāšanas periodu  konkurences veicināšanai. Tādējādi faktiski šie noteikumi ierobežo pasūtītāja tiesības atsevišķās situācijās noteikt garāku termiņu pieredzes apliecienāšanai.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Kritērijs attiecībā par Kvalifikācijas prasībām ir dzēsts gan kā atlases prasības kritērijs, gan arī kā piedāvājuma vērtēšanas kritērijs.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- 03.08.2022.)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ZPI noteikumu 1. pielikuma 8. nodaļā Trešās grupas ēku jauna būvniecība,pārbūve, projektēšana un nojaukšana noteiktie piedāvājuma izvērtēšanas kritēriji pārklājas ar Publisko iepirkumu likuma 51. panta otrās daļas 2.punkta b) apakšpunktu (analoģisks regulējums arī Sabiedrisko pakalpojumu sniedzēju iepirkumu likums), kas nosaka, ka pasūtītājs var vērtēt līguma izpildē iesaistītā personāla kvalifikāciju un pieredzi. Ievērojot minēt, lūdzam svītrot šos kritērijus, jo tie pēc būtības norāda, ka speciālistam jābūt kvalificētam, taču nenorāda to, ko katrā konkrētajā gadījumā būtu jāvērtē.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 nr. 353 grozījumu 1. pielikumā 8.sadaļā tiek dzēstas ārā personāla kvalifikācijas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Zaļā publiskā iepirkuma (ZPI) prasības un kritēriji, kurus var izmantot būvdarbu, citu prioritāru preču un pakalpojumu grupu publiskajā iepirkumā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(LCB - 24.05.2023.)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ceļu būvētājs” (turpmāk tekstā – Biedrība) ir izskatījusi  Vides aizsardzības un reģionālās attīstības ministrijas (turpmāk – VARAM) sagatavotos grozījumus (22-TA-2058) Ministru kabineta (turpmāk – MK) noteikumiem Nr. 353 "Prasības zaļajam publiskajam iepirkumam un to piemērošanas kārtība" un nevar piekrist MK noteikumu 2.pielikuma piedāvātajai redakcijai. Nevar noliegt, ka rūpes par vidi ir ikviena sabiedrības locekļa pienākums un samazināt savas darbības “nospiedumu” vidē šobrīd no vēlamas darbības kļuvusi par obligātu. Tomēr piedāvātajiem grozījumiem ir nepieciešamas būtiskas izmaiņas, kas apkopojot Latvijā lielāko ceļu un tiltu būvniecības uzņēmumu viedokli, izklāstītas šajā tabulā: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pielikums MK noteikumu 2017. gada 20. jūnija noteikumu Nr.353 grozījumiem ”Zaļā publiskā iepirkuma (ZPI) prasības un  kritēriji, kurus var izmantot būvdarbu, citu prioritāru preču un pakalpojumu grupu publiskajā iepirkumā”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Būvdarbi un preču un pakalpojumu grupas, kurām noteiktas ZPI prasības un  kritēriji: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Ceļu projektēšana, būvniecība un uzturēšana un izpildes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1.1.ZPI prasības un kritēriji ceļu projektēšanai, būvniecībai un uzturēšanai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 ZPI prasības un kritēriji sīkām būvprojekta tehniskajām un izpildes prasībām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A1. ZEMAS TEMPERATŪRAS ASFALTS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Projektētājiem vai PB piegādātājam, vai PBE piegādātājam jāpiemēro vislabākā prakse un metodes bitumena maisījumu ieklāšanā, lai samazinātu asfalta ražošanas un ieklāšanas temperatūru.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Ieklāšanai paredzēto virsmas un saistkārtu bitumena maisījumu temperatūra nedrīkst pārsniegt 140 °C.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Ieklāšanas temperatūra virs 140 °C, bet ne augstāka par 155 °C, ir pieļaujama tikai gadījumos, kad tiek izmantoti augstākas viskozitātes bitumena maisījumi.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u w:val="single"/>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Šādai prasībai projektos jābūt saistītai  ar projekta izpildes termiņiem, dienām, gadalaiku. Piemēram, ja pēc konkursa izsludināšanas laika ir saprotams, ka uzsākšanas darbi būs rudenī, tad  pastāv problēma un šajā gadījumā termiņiem ir jābūt garākiem, lai  bituminētā maisījuma virskārtu var likt nākošā gada vasaras siltajos mēnešos.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A2. IZRAKTO MATERIĀLU UN GRUNTS APSAIMNIEKOŠANAS PLĀNS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Jāsagatavo izrakto materiālu un grunts apsaimniekošanas plāns, izveidojot dalītās vākšanas sistēmas: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izraktajiem materiāliem, kas radušies rakšanas darbos, piemēram, no būvlaukuma sagatavošanas un līmeņošanas, pamatu, pagraba un tranšejas rakšanas, parasti grunts un akmeņi, arī augsnes apakškārtai,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Rakšanas darbos radītie atkritumi, izņemot būvgružus un nojaukšanas atkritumus, ir jāprotokolē.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u w:val="single"/>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Vārdu “grunts” aizvietot ar ”augsne”.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Vilkipēdija: Grunts (vācu: Grund — 'pamats') var būt: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augsne;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inženierģeoloģijā iezis, kurš ieguļ galvenokārt iežu dēdēšanas zonas robežās un ir cilvēka inženierdarbības, galvenokārt celtniecības, objekts;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klints grunts;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birstoša grunts;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saistīga grunts;”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Vilkipēdija: ”Augsne ir dabiski veidojusies, irdena Zemes virskārta, kura sastāv no dažādu iežu daļiņām un tai ir raksturīga auglība”.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u w:val="single"/>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terminu “izraktais materiāls” . Vai domāts izraktie minerālie materiāli vai   dažādas izraktas  konstrukcijas? Piemēram, aku grodi, caurtekas, pagrabi utt.?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  MK noteikumu izpratnē “izraktais materiāls” ir arī “grunts”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u w:val="single"/>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Likumdevējam precizēt, ko nozīmē  termins “būvgruži”, jo Atkritumu apsaimniekošanas likumā nav  termina “būvgruži” ir tikai definīcija: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būvniecības atkritumi — atkritumi, kas rodas būvdarbos un būvju nojaukšanas 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nav saprotams, kas ir “rakšanas darbos radītie atkritumi, izņemot būvgružus un nojaukšanas atkritumus”.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norādīt, kur un kādā veidā protokolēt rakšanas darbos radītos atkritumus, ņemot  vērā, ka būvniekam ir “Būvdarbu reģistrācijas žurnāls”, un ka demontētās konstrukcijas, izraktās  un liekās  grunts apjomi, augsnes atkārtota izmantošana  tiek reģistrēta Būvniecības informācijas sistēma (BIS).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D. ZPI prasības un kritēriji ceļu uzturēšanai un ekspluatācijai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D2. BŪVNIECĪBAS UN DEMONTĀŽAS ATKRITUMU AUDITS UN APSAIMNIEKOŠANAS PLĀNS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Jāprecizē termins ”izraktie materiāli” un “būvniecības un demontāžas atkritumi” (A2 ii  ar daļu D2)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Atkritumu apsaimniekošanas likuma definīcija: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43) būvniecības atkritumi — atkritumi, kas rodas būvdarbos un būvju nojaukšanas 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u w:val="single"/>
                <w:rtl w:val="0"/>
              </w:rPr>
              <w:t xml:space="preserve">Priekšlikums:</w:t>
            </w:r>
            <w:r w:rsidR="00000000" w:rsidRPr="00000000" w:rsidDel="00000000">
              <w:rPr>
                <w:rtl w:val="0"/>
              </w:rPr>
              <w:t xml:space="preserve"> izteikt šādā redakcijā - “ D2.  BŪVDARBU UN BŪVJU NOJAUKŠANAS ATKRITUMU AUDITS UN APSAIMNIEKOŠANS PLĀNS”.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Vismaz 70 procenti (masas procenti) nebīstamo atkritumu, kas rodas būvniecības un demontāžas laikā, tostarp aizbēršanai izmantoto materiālu, sagatavo otrreizējai izmantošanai, atkārtotai pārstrādāšanai vai reciklēšanai un citiem materiālu atgūšanas veidiem. Te ietilpst: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betoncements, atgūtā asfalta sega, pildvielas, kas reģenerētas no galvenajiem ceļa elementiem;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  materiāli, kas reģenerēti no palīgelementiem.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Aizbēršana nav atļauta neapbūvētā teritorijā ārpus ceļa. Atļautās vietās ceļa teritorijā aizbēršana veicama tikai ar izraktajiem materiāliem un grunti.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u w:val="single"/>
                <w:rtl w:val="0"/>
              </w:rPr>
              <w:t xml:space="preserve">Biedrība lūdz VARAM paskaidrot</w:t>
            </w:r>
            <w:r w:rsidR="00000000" w:rsidRPr="00000000" w:rsidDel="00000000">
              <w:rPr>
                <w:rtl w:val="0"/>
              </w:rPr>
              <w:t xml:space="preserve"> uzņēmējiem, ko nozīmē jēdziens “atkārtota pārstrādāšana”?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u w:val="single"/>
                <w:rtl w:val="0"/>
              </w:rPr>
              <w:t xml:space="preserve">Priekšlikums: </w:t>
            </w:r>
            <w:r w:rsidR="00000000" w:rsidRPr="00000000" w:rsidDel="00000000">
              <w:rPr>
                <w:rtl w:val="0"/>
              </w:rPr>
              <w:t xml:space="preserve">izmantot šādu redakciju - “Vismaz 70 %  nebīstamo atkritumu sagatavošana atkārtotai izmantošanai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LCB norāda, ka noteikumu punkta prasības izpildei vispirms būvprojektā jābūt izvērtējumam, vai var līdz 70 % no kopējās atkritumu masas izmantot atkārtoti būvobjektā.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LCB uzskata, ka nav likumīga pamata prasīt  būvdarbu veicējam būvobjektā veikt darbības, kas attiecas uz pašvaldību un atkritumu apsaimniekotājiem. (likuma izpratnē- atkritumu apsaimniekotājs ir saņēmis Valsts vides dienesta  atkritumu apsaimniekošanas atļauju un iesniedzis finanšu nodrošinājumu par atkritumu pārstrādes darbībām  VVD). Skatīt Ministru kabineta 2021. gada 26. oktobra noteikumu Nr.712  III. daļas “Atkritumu sagatavošanas atkārtotai izmantošanai, pārstrādes un materiālu reģenerācijas mērķi un to sasniegšanas kritēriji” 5. un 6.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u w:val="single"/>
                <w:rtl w:val="0"/>
              </w:rPr>
              <w:t xml:space="preserve">Priekšlikums:</w:t>
            </w:r>
            <w:r w:rsidR="00000000" w:rsidRPr="00000000" w:rsidDel="00000000">
              <w:rPr>
                <w:rtl w:val="0"/>
              </w:rPr>
              <w:t xml:space="preserve"> D2 punktā norādīt pašvaldības un atkritumu apsaimniekotāja pienākumus.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betoncements, atgūtā asfalta sega, pildvielas, kas reģenerētas no galvenajiem ceļa elementiem;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  materiāli, kas reģenerēti no palīgelementiem)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u w:val="single"/>
                <w:rtl w:val="0"/>
              </w:rPr>
              <w:t xml:space="preserve">Priekšlikums:</w:t>
            </w:r>
            <w:r w:rsidR="00000000" w:rsidRPr="00000000" w:rsidDel="00000000">
              <w:rPr>
                <w:rtl w:val="0"/>
              </w:rPr>
              <w:t xml:space="preserve"> Atkārtoti izmantojamie materiāli  jāsalāgo ar atkritumu klasifikatoru  atbilstoši Ministru kabineta noteikumiem Nr.302 "Noteikumi par atkritumu klasifikatoru un īpašībām, kuras padara atkritumus bīstamus", lai nerodas dažādas interpretācijas.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Atkārtoti izmantoto, reciklēto un atgūto materiālu aizbēršanai izmanto tikai necaurlaidīgās ceļa teritorijās.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u w:val="single"/>
                <w:rtl w:val="0"/>
              </w:rPr>
              <w:t xml:space="preserve">Biedrība lūdz VARAM skaidrot</w:t>
            </w:r>
            <w:r w:rsidR="00000000" w:rsidRPr="00000000" w:rsidDel="00000000">
              <w:rPr>
                <w:rtl w:val="0"/>
              </w:rPr>
              <w:t xml:space="preserve">, vai domāts tikai ūdens  necaurlaidīgās ceļa teritorijās?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Būvdarbu veicējs veic pirmsdemontāžas auditu, lai noteiktu, kādus materiālus var izmantot atkārtoti, reciklēt vai atgūt. Te ietilpst: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bīstamu atkritumu identificēšana un riska novērtēšana;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  tāme, kurā atsevišķi uzskaitīti dažādi būvmateriāli un izstrādājumi;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  aplēse par atkārtotas izmantošanas un pārstrādes potenciālu procentos, pamatojoties uz to, kādas dalītas vākšanas sistēmas ierosināts izmantot nojaukšanas procesā.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Identificētos materiālus, izstrādājumus un elementus uzskaita nojaukšanas darbu tāmē.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u w:val="single"/>
                <w:rtl w:val="0"/>
              </w:rPr>
              <w:t xml:space="preserve">Priekšlikums:</w:t>
            </w:r>
            <w:r w:rsidR="00000000" w:rsidRPr="00000000" w:rsidDel="00000000">
              <w:rPr>
                <w:rtl w:val="0"/>
              </w:rPr>
              <w:t xml:space="preserve"> Precizēt terminus, kas ir “Atkārtota izmantošana un  atgūtais materiāls”.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Atkritumu apsaimniekošans likuma 1. panta 16. punktā  ir definēts jēdziens atkārtota izmantošana, bet likumā nav termina ”atgūtais materiāls”. Jāpiemin, ka   atkārtota izmantošana termins ir būvobjekta darbu daudzumu sarakstā.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Būvdarbu veicēja  izpatnē “atgūtais materiāls”, piemēram,  ir akmeņi, nebojātas ceļazīmes, bruģis, ko var atkārtoti izmantot būvobjektā un galvenokārt, tas ir  paredzēts būvprojektā. Bet var arī izmantot citā būvobjektā vai jānodod pasūtītājam.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Projektēšanas stadijā un Būvprojektā jābūt norādītam, kādus materiālus var atkārtoti izmantot un reciklēt, lai ieinteresētajām pusēm tas būtu  skaidri saprotams.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iepriekš sniegtajiem priekšlikumiem, Biedrība kopumā aicina VARAM harmonizēt  Ministru kabineta rīkojumā Nr. 45 “Par Atkritumu apsaimniekošanas valsts plānu 2021.-2028. gadam“ lietotos terminus  ar Atkritumu apsaimniekošanas likumā noteiktajiem terminiem. Pašlaik ir daudz nesalāgotu un līdz ar to skaidri nesaprotamu terminu.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Būtu nepieciešams MK noteikumu Nr. 353 ietvaros precizēt Būvdarbu veicējam  uzliktās prasības, un skatīt tās kopā ar veicamajām darbībām un terminiem elektroniskajā Būvniecības informācijas sistēmā attiecībā par izrakto materiālu veidiem un apjomiem, demontētajām konstrukcijām un augsnes atkārtotu izmantošanu.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Pašlaik  Latvijā nav vienotu vadlīniju par spēkā esošo normatīvo aktu interpretāciju un pielietojumu praksē attiecībā uz būvniecības atkritumiem un atkārtoti izmantojamiem materiāliem. Rezultātā pašlaik notiek nevajadzīgi mēģinājumi dažādi  interpretēt jautājumus par būvniecības atkritumiem un atkārtoti izmantojamiem materiāliem būvobjektā starp VARAM pakļautībā esošo institūciju, pasūtītāju un būvuzraudzības pārstāvjiem. Būvdarbu veicējam tas rada zināmas problēmas, jau  “Atkritumu apsaimniekošanas plāna“ sagatavošanas stadijā pirms būvobjekta uzsākšanas. Biedrība aicina VARAM uzņemties iniciatīvu un viest vienotu terminoloģiju starp normatīvajiem aktiem un publicēt vadlīnijas.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Biedrības "Latvijas ceļu būvētājs" izteiktie iebildumi ir iestrādāti projekta redakcijā veicot tehniskus precizējumus noteikumu projekta 2. pielikuma 1. nodaļā "ceļu projektēšana, būvniecība un uzturēšana".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Tiek dzēsta atsauce noteikumu projekta 2. pielikumā uz 2013.gada 2.aprīļa noteikumos Nr.184 "Noteikumi par atkritumu dalītu savākšanu, sagatavošanu atkārtotai izmantošanai, pārstrādi un materiālu reģenerāciju", kuri ir zaudējuši spēku. Precizēta noteikumu projekta 2. pielikuma 1. nodaļas A.2. redakcija izmantojot atsauci uz Ministru kabineta 2021. gada 26. oktobra noteikumus Nr. 712 "Atkritumu dalītas savākšanas, sagatavošanas atkārtotai izmantošanai, pārstrādes un materiālu reģenerācijas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ZPI prasības un kritēriji sīkām būvprojekta tehniskajām un izpildes prasībām: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  augsnes virskārtai.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Maksimāli jāievieš gan izrakto materiālu, gan augsnes virskārtas atkārtotas izmantošanas slēgtā aprite būvlaukumā atbilstoši oglekļa pēdas (OP) vai aprites cikla novērtējuma (ACN) raksturlielumu izvērtējuma rezultātiem (skatīt B14 kritēriju). Izrakto materiālu dalītā vākšana atkārtotai izmantošanai, pārstrādāšanai un atgūšanai notiek atbilstoši atkritumu apsaimniekošanas hierarhijai, kas noteikta Ministru kabineta 2021. gada 26. oktobra noteikumus Nr. 712 "Atkritumu dalītas savākšanas, sagatavošanas atkārtotai izmantošanai, pārstrādes un materiālu reģenerācijas noteikumi"."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iebildumam precizēta noteikumu projekta 2. pielikuma 1. nodaļa, terminu “būvgruži” aizvietojot ar “būvniecības atkritumi”, tādā veidā salāgojot izmantoto terminoloģiju ar 2005.gada 25.oktobra Ministru kabineta noteikumiem Nr. 804 "Noteikumi par augsnes un grunts kvalitātes normatīviem".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“A2. IZRAKTO MATERIĀLU UN GRUNTS APSAIMNIEKOŠANAS PLĀNS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Rakšanas darbos radītie atkritumi, izņemot būvniecības atkritumi un nojaukšanas atkritumus, ir jāprotokolē.”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iebildumam precizēta noteikumu projekta 2. pielikuma 1. nodaļas B.2. punkts, kas izteikts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“B2. RECIKLĒTA UN ATKĀRTOTI PĀRSTRĀDĀTA SATURA IZMANTOŠANA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Kad materiālus nogādā būvlaukumā, apgalvojumus par reciklēto un atkārtoti pārstrādāto saturu, kas ir skaidri izsekojami, verificē katrai izstrādājumu partijai atsevišķi. Būvdarbu veicējs sagatavo atbilstības dokumentu izstrādājuma partijai.”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iebildumam precizēta noteikumu projekta 2. pielikuma 1. nodaļas B.3.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“B3. IZRAKTO MATERIĀLU UN GRUNTS APSAIMNIEKOŠANAS PLĀNA ĪSTENOŠANA VIENKĀRŠĀ UN VIEGLI PĀRSKATĀMĀ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Būvdarbu veicējs apsaimniekošanas plānā norādītās darbības un apjomus reģistrē elektroniskajā Būvniecības informācijas sistēmā (BIS).”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2023.gada 27.janvārī notika diskusija ar biedrību “Latvijas ceļu būvētājs” un VSIA “Latvijas valsts ceļi”, kurā tika panākta vienošanās, lai detalizēti pārskatītu ZPI kritērijus Ceļu projektēšana, uzturēšana un būvniecība, nepieciešams veikt datu ieguvi un analīzi par ZPI kritēriju tvērumu Latvijas situācijai.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2023.gada 16.janvārī tika nosūtīta vēstule Latvijas Ceļu būvētājs un VSIA “Latvijas valsts ceļi” ar aicinājumu tikties 27.janvārī, lai diskutētu lai diskutētu par ZPI kritēriju grozījumiem Ceļu būvei, uzturēšanai un projektēšanai.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2022.gada 29.novembrī tika nosūtīta vēstule biedrībai “Latvijas ceļu būvētājs” sniedzot viedokli, ka: “Lai kvalitatīvi sagatavotu grozījumus MK noteikumos nr. 353 2. pielikumā minētajos brīvprātīgi piemērojamos zaļā publiskā iepirkuma kritērijos Ceļu būvei, uzturēšanai un projektēšanai, būtu papildus nepieciešams veikt padziļinātu izpēti, tai skaitā diskusijas ar nozari par jautājumiem, kas saistīti ar būvniecības atkritumiem, izmantoto terminoloģiju, kā arī citiem jautājumiem. Saistībā ar izteiktajiem priekšlikumiem par atkritumu apsaimniekošanu un vēstulē minēto pētījumu nepieciešama diskusija, kurā VARAM gatavi apspriest jūs interesējošos jautājumus.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izvērtētu un kvalitatīvi sagatavotu grozījumus MK noteikumos Nr. 353 2. pielikumā minētajos brīvprātīgi piemērojamos zaļā publiskā iepirkuma kritērijos Ceļu būvei, uzturēšanai un projektēšanai, nepieciešams veikt padziļinātu izpēti, tai skaitā rīkot diskusijas ar nozari. VARAM 2023.gadā plāno veikt datu analīzi un izvērtējumu par ZPI kritēriju pārskatīšanu Ceļu projektēšana, būvniecība un uzturēšana, kā arī rīkot diskusijas.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Zaļā publiskā iepirkuma (ZPI) prasības un kritēriji, kurus var izmantot būvdarbu, citu prioritāru preču un pakalpojumu grupu publiskajā iepirkumā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- 03.08.2022.)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2. pielikumā nevis mainīt numerāciju, bet gan pēc būtības svītrotās vienības arī svītrot (1. punkts), iekļaujot attiecīgu norādi, kā arī jaunas vienības izteikt kā prim vienības, attiecīgi nemainot pārējo vienību numerāciju. Vēršam uzmanību, ka, ja tiek veiktas izmaiņas 2. pielikuma vienību numerācijā, nepieciešamas izmaiņas arī citur 2. pielikumā, kā arī citviet noteikumos, kur ietvertas atsauces uz 2. pielikuma vienībām. Turklāt šobrīd noteikumu projektā ir nekonsekvences - 2. pielikuma ievaddaļā 1. punkts it kā netiek svītrots, bet tālāk ir norāde uz 1. sadaļas svītrošanu, kā arī ir norāde uz vairākām izmaiņām 12.1. sadaļā, kaut tā saskaņā ar noteikumu projektu tiek dzēsta. Attiecīgi lūdzam izvērtēt un veikt precizējumus.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MK not. nr. 353 grozījumu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2017. gada 20. jūnija noteikumos Nr. 353 "Prasības zaļajam publiskajam iepirkumam un to piemērošanas kārtība"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- 08.08.2022.)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Vispārējs komentārs - Būvuzraugs un būvvalde var izvērtēt, vai izmantotie materiāli atbilst būvniecības normatīvu prasībām, bet tikai pasūtītājam ir pienākums izvērtēt, vai tie atbilst zaļā iepirkuma prasībām. Pasūtītājam nav un, objektīvi, arī nav jābūt kompetencei un kvalifikācijai šādu atbilstības prasību izvērtēšanai.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Daļu no ZPI prasībām varētu iekļaut jau būvniecību reglamentējošos normatīvajos aktos, kas būtu jāņem vērā būvvaldei, nosakot projektēšanas nosacījumus. Šobrīd saskaņā ar piedāvātajiem Noteikumu Nr. 353 grozījumiem izriet, ka pasūtītājam tiek uzlikta atbildība kontrolēt ZPI kritēriju ieviešanu un izpildi būvniecības procesā, lai gan kompetenta iestāde šī jautājuma pārraudzīšanai ir būvvalde.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Pasūtītājs šo funkciju deleģē kompetentai personai – būvuzraugam, kurš ir kvalificēts veikt šo prasību atbilstības izvērtēšanu.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2017. gada 20. jūnija noteikumos Nr. 353 "Prasības zaļajam publiskajam iepirkumam un to piemērošanas kārtība"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- 08.08.2022.)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Vispārējs komentārs par ēdināšanas iepirkumiem, uz ko ir norādīts jau iepriekš - personām, kas pieņem piegādes, kas parasti ir virtuves darbinieki, nav ne zināšanu, ne resursu pārbaudīt piegādes, ne iespēju atteikt piegādi, jo pretējā gadījumā nav ar ko barot.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meklēt risinājumu minētās situācijas uzlabošanai.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Iepirkuma veicēja pienākums ir skaidrot un izglītot atbilstošos darbiniekus par izvirzītājam prasībām, piemērošanas nepieciešamību un kontroles mehānismu.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2017. gada 20. jūnija noteikumos Nr. 353 "Prasības zaļajam publiskajam iepirkumam un to piemērošanas kārtība"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- 08.08.2022.)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 muzeja, bibliotēkas (1262), biroju ēkas (122), izglītības un zinātnes iestāžu ēkas (1263), viesnīcas un tām līdzīga lietojuma ēkas (121, izņemot 12110103) jaunas būvniecības vai pārbūves iecere, vai projektēšana.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kritērijiem atkarībā no būvniecības projekta realizācijas posmiem (A-D),  nav redzams pamatojums tam, ka ZPI prasības katrā no posmiem būtu dalāmas vēl atkarībā no ēkas klasifikācijas, ēkas lietošanas mērķa(-iem) un funkcijas(-ām).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Ūdens taupīšanas pasākumi būtu jāievēro visās ēkās, tāpat energoefektivitāte, mikromobilitāte, būvgružu utilizācija, atkārtota materiālu izmantošana, utml.</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Sadarbībā ar ekspertiem, arhitektiem, būvniekiem tika rūpīgi vērtēts, kurus no kritērijiem ir lietderīgi noteikt katram būves un būvdarbu veidam. Piemēram, nevar noteikt, ka jāparedz ūdeni taupošas ietaises lauksaimniecības ēkām, kur, atbilstoši sanitārajām un veterinārajām prasībām, tas nebūs piemēroti. Lai kritēriji būtu pārskatāmāki VARAM ir izveidota tabula excel formātā ar ZPI kritēriju piemērošanu. Pēc noteikumu saskaņošanas un pieņemšanās šos palīginstrumentus plānots ievietot VARAM mājas lapā un nodot procesa dalībniekiem lietošanai.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2017. gada 20. jūnija noteikumos Nr. 353 "Prasības zaļajam publiskajam iepirkumam un to piemērošanas kārtība"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- 08.08.2022.)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PIEGĀDE UN SEZONĀLI PĀRTIKAS PRODUKTI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transportlīdzekļiem, ko paredzēts izmantot ēdināšanas pakalpojumu nodrošināšanai, jāatbilst  vismaz EURO 5 vai V atgāzu emisijas standartam saskaņā ar Eiropas Parlamenta un Padomes 2007. gada 20. jūnija Regulas (EK) Nr. 715/2007 par tipa apstiprinājumu mehāniskiem transportlīdzekļiem attiecībā uz emisijām no vieglajiem pasažieru un komerciālajiem transportlīdzekļiem (Euro 5 un Euro 6) un par piekļuvi transportlīdzekļa remonta un tehniskās apkopes informācijai I pielikuma 1. tabulā noteiktajām "Euro 5" emisijas robežvērtībām vai saskaņā ar Ministru kabineta 2009. gada 22 decembra noteikumu Nr. 1494  "Mopēdu, mehānisko transportlīdzekļu, to piekabju un sastāvdaļu atbilstības novērtēšanas noteikumi" 11. pielikuma 41. iedaļā noteiktajām "EURO V" emisiju robežvērtībām;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Ierosinājums dzēst šo kritēriju ēdināšanas iepirkumos. Ēdināšanas pakalpojuma nodrošināšanā izmanto virtuves tehniku, nevis piegādes transportu. Ēdinātāji parasti paši sev produktus nepiegādā, līdz ar to nav skaidrs ko tad prasīt iepirkumā. Un cik tas ir lietderīgi prasīt piegādātāju transportlīdzekļu apliecības un attiecīgi, piemēram, 5 gadu periodā kontrolēt vai tiešām konkrētais kartupeļu piegādātājs ved kartupeļus ar norādīto auto.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Pakalpojumu nodrošinātājs nodrošina šo prasību kontroli. Šis ir punkts, ko būtiski iekļaut līguma izpildes nosacījumos un atbilstoši šiem punktiem būs vieglāk kontrolēt līguma izpildes norisi un fiksēt aktus par līguma neizpildi un lemt par turpmāku līguma izpildi.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2017. gada 20. jūnija noteikumos Nr. 353 "Prasības zaļajam publiskajam iepirkumam un to piemērošanas kārtība"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- 08.08.2022.)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ZPI prasības un kritēriji ēdināšanas pakalpojumiem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 a. Iegādājoties pienu un kefīru vairāk kā 35 procentiem no visas piena un kefīra masas vai vērtības (no 2022.gada 1. janvāra vairāk kā 50 procenti) jābūt ražotiem atbilstoši bioloģiskās lauksaimniecības metodēm saskaņā ar Padomes 2007. gada 28. jūnija Regulu (EK) Nr.834/2007 par bioloģisko ražošanu un bioloģisko produktu marķēšanu un par Regulas (EEK) Nr.2092/91 atcelšanu;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Iegādājoties graudaugu pārstrādes produktus (piemēram, auzu pārslas, kviešu milti, griķi) vairāk kā 20 procentiem no graudaugu pārstrādes produktu masas vai vērtības jābūt ražotiem atbilstoši bioloģiskās lauksaimniecības metodēm saskaņā ar Padomes 2007. gada 28. jūnija Regulu (EK) Nr.834/2007 par bioloģisko ražošanu un bioloģisko produktu marķēšanu un par Regulas (EEK) Nr.2092/91 atcelšanu;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kas ir un kas nav uzskatāmi par graudaugu pārstrādes produktiem. Milti ir pārstrādāts produkts, bet griķi? Varbūt arī maize ir graudaugu pārstrādes produkts ? Vai rīsi ir graudaugu pārstrādes produkts?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Zaļā publiskā iepirkuma piemērošanas vadlīnijās Pārtikas iegādes un ēdināšanas pakalpojumiem graudaugu pārstrādes produkti tiek uzskaitīti: “Graudaugu pārstrādes produktu uzskaitījums ir auzu pārslas, kviešu milti un griķu putraimi. Pēc Pasūtītāja tirgus situācijas izvērtējuma to var papildināt ar citiem graudaugu pārstrādes produktiem. Prasība neattiecas uz produktiem, kas nav nosaukti, bet ir graudaugu pārstrādes produkti, piemēram, rudzu milti, griķu milti, zaļie griķi, dažādi zaļo griķu putraimi, tvaicēti griķi, u.c.”</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2017. gada 20. jūnija noteikumos Nr. 353 "Prasības zaļajam publiskajam iepirkumam un to piemērošanas kārtība"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- 08.08.2022.)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Trešās grupas ēku jauna būvniecība, pārbūve, projektēšana un nojaukšana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skaidrot, vai attiecībā uz būvdarbu vai projektēšanas iepirkumiem, kur paredzēta pārbūve un restaurācija, būs pilnībā jāparedz norādītās ZPI prasības un kritēriji projektēšanai un būvdarbiem? Liela daļa prasību ir saistīta arī ar energoefektivitāti, bet ne visos ēku restaurāciju gadījumos ir iespējams piemērot energoefektivitātes prasības un sasniedzamos rādītājus.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ZPI prasības netiek attiecinātas uz restaurāciju, lai saglabātu kultūrvēsturiskā mantojuma nodrošināšanu.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restaurāciju prasības nepiedāvājām. Veicot pārbūvi ēkām, kam ir noteikts kultūras un vēstures mantojuma statuss, primāri ir jāņem vērā NKMP prasības.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2017. gada 20. jūnija noteikumos Nr. 353 "Prasības zaļajam publiskajam iepirkumam un to piemērošanas kārtība"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- 08.08.2022.)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ZPI prasības un kritēriji pārtikas produktu piegādēm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Piedāvājuma izvērtēšanas kritēriji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nosaka katra piedāvājuma izvērtēšanas kritērija īpatsvaru, bet ZPI kritērijiem kopā ne mazāk kā 35 procentu apmērā no piedāvājuma izvērtēšanas kritēriju kopējās vērtības;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cenas vai izmaksu kritērijam pasūtītājs paredz īpatsvaru ne vairāk kā 50 procentu apmērā;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skaidrot, kādam kritērijam ir atstāti atlikušie 15%?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pašvaldību perspektīvas cenai būtu nosakāms svars vismaz 60% , ko pasūtītājs var to samazināt, bet ja paliek 50%, tad pasūtītāji neiepirks caur ZPI, jo nevarēs to atļauties.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Atlikušie 15% var iekļaut, piemēram sociālos kritērijus vai arī citus, kas nodrošina pakalpojumu sniegšanas kvalitāti.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- 08.08.2022.)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Pārtika un ēdināšanas pakalpojumi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ZPI prasības un kritēriji ir noteikti pārtikas produktu piegādēm un ēdināšanas pakalpojumiem. ZPI kritērijus piemēro brīvprātīgi augļiem, ogām un dārzeņiem, kas nav iekļauti Zemkopības ministrijas izstrādātajos vietējo augļu, ogu un dārzeņu sezonalitātes kalendāros (pieejami Iepirkumu uzraudzības biroja mājas lapā), kā arī  pārtikas produktiem, tostarp,  saldētai produkcijai, kuri netiek audzēti vai ražoti Latvijā.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redakciju ar </w:t>
            </w:r>
            <w:r w:rsidR="00000000" w:rsidRPr="00000000" w:rsidDel="00000000">
              <w:rPr>
                <w:rtl w:val="0"/>
              </w:rPr>
              <w:t xml:space="preserve">svaigām zivīm, kā arī produktiem uztura korekcijai (produkti bērniem ar celiakiju, laktozes nepanesību, diabētu).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Pārtika un ēdināšanas pakalpojumi</w:t>
            </w:r>
            <w:r>
              <w:tab/>
            </w:r>
            <w:r>
              <w:br/>
            </w:r>
            <w:r w:rsidR="00000000" w:rsidRPr="00000000" w:rsidDel="00000000">
              <w:rPr>
                <w:rtl w:val="0"/>
              </w:rPr>
              <w:t xml:space="preserve">ZPI prasības un kritēriji ir noteikti pārtikas produktu piegādēm un ēdināšanas pakalpojumiem. ZPI kritērijus piemēro brīvprātīgi augļiem, ogām un dārzeņiem, kas nav iekļauti Zemkopības ministrijas izstrādātajos vietējo augļu, ogu un dārzeņu sezonalitātes kalendāros (pieejami Iepirkumu uzraudzības biroja mājas lapā), kā arī  pārtikas produktiem, tostarp,  saldētai produkcijai, kuri netiek audzēti vai ražoti Latvijā, svaigām zivīm un produktiem uztura korekcijai (produkti bērniem ar celiakiju, laktozes nepanesību, diabētu).</w:t>
            </w:r>
            <w:r>
              <w:tab/>
            </w:r>
            <w:r>
              <w:br/>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Redakcija ir izdiskutēta ar nozares speciālistiem, piedāvātā redakcija neliedz iegādāties specializētus produktus, kā piemēram, uztura korekcijai.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- 08.08.2022.)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ZPI prasībām būvniecības jomā, pašvaldības ir norādījušas, ka minētās pieredzes prasības ir praktiski neizpildāmas. Izvirzot noteiktās minimālās pieredzes prasības, piegādātājs savu  pieredzi nevarēs apliecināt, kā arī iepirkumu speciālisti un publisko iepirkumu komisijas locekļi, par prasību izpildi nevarēs pārliecināties. Šāda veida prasības noteikti ierobežo piegādātāja iespējas piedalīties iepirkumā, jo, piemēram, būvprojekta vadītāja pieredze “B7 Ūdens taupīšanas ietaises”, atbilstību  apliecina produktu datu lapas, kurās norādītie ūdens patēriņa parametri un darbības specifikācija atbilst tehniskajā specifikācijā minētajām prasībām. Šādi dati nebūs pieejami piegādātajam, un piegādātājs nevar ietekmēt lietotāja paradumus ūdens patēriņam.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skaidrot minēto situāciju.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Kvalifikācijas prasības ir dzēstas ārā.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- 08.08.2022.)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ir atsauces uz situācijas izpētēm un tirgus gatavību, bet pašvaldības ir norādījušas, ka praktiski veicot iepirkumus, prasības piegādātājiem nav izpildāmās, līdz ar to pat tiek ierobežota konkurence. Pašvaldības cenšās ievērot ZPI prasības, tomēr iepirkuma rezultātā nevar noslēgt līgumu, jo nav piegādātāju, kas atbilstu prasībām. Konkrētu piemēru var minēt bioloģiskā piena un kefīra produktu piegādi. Latvijas tirgū vēl aizvien ir tikai četri bioloģiskā piena pārstrādātāji un, vērtējot no pašvaldībai nepieciešamā apjoma, piegādātājiem nav intereses piedalīties iepirkumos.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sniegt skaidrojumu par minēto situāciju tirgū, un kādi būtu iespējamie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Gadījumā, ja vietējie ražotāji nav spējīgi nodrošināt bioloģiskā piena piegādi, šajā gadījumā nav izslēgta atbilstošas kvalitātes produkta piegāde no citām valstīm, ar atbilstošu sertifikātu.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(AM - 02.08.2022.)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8. punktā (Noteikumu 3. punkta redakcija) aizstāt vārdu “Papildus” ar vārdu “Papildu”.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MK not. nr. 353 grozījumu redakcijas 8. punkts.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(AM - 02.08.2022.)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 vai no konkurences normu ievērošanas aspekta noteikumu projekta 6. punktā (Noteikumu 1. pielikuma 4.1. un 4.2. sadaļas Piedāvājuma izvērtēšanas kritēriji 2.1.1.a. punkts) noteiktie piena produktu un graudaugu pārstrādes produktu izvērtēšanas kritērijus nebūtu nosakāmi atsevišķi, jo šiem produktiem gandrīz vienmēr būs atšķirīgi ražotāji un ir izteiktas prasības atšķirīgam procentuālajam apjomam būt  ražotiem atbilstoši bioloģiskās lauksaimniecības metodēm saskaņā ar Padomes 2007. gada 28. jūnija Regulu (EK) Nr.834/2007 par bioloģisko ražošanu un bioloģisko produktu marķēšanu un par Regulas (EEK) Nr.2092/91 atcelšanu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Veicot iepirkumu Iepirkuma veicēja ziņā, kā tiek organizēta iepirkuma procedūra un pēc tā, kā tiek nodrošināta šī produkta sadalīšana dalīšana lotēs.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(AM - 02.08.2022.)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veicinātu skaidru normas uztveramību, ierosinām noteikumu projekta 5. punktā (Noteikumu 1. pielikuma 4.1. un 4.2. sadaļas Tehniskā specifikācija 1.2. punkta redakcijā)  izvairīties no piemēru došanas, bet piemērus skaidrot noteikumu projekta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Šajā gadījumā, piemēram, tiek nodrošināts, lai tiktu nodrošināta konkurence un atgriežamies pie sākotnējās MK not. nr. 353 redakcijas, kur tika norādīts “piemēram, 250 km”.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(AM - 02.08.2022.)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5. punktā (Ministru kabineta 2017. gada 20. jūnija noteikumu Nr. 353 "Prasības zaļajam publiskajam iepirkumam un to piemērošanas kārtība" (turpmāk – Noteikumi) 1. pielikuma 4.1. un 4.2. sadaļas Tehniskā specifikācija 1.2. punkta redakcijā) aiz vārdiem un skaitļiem “Ministru kabineta 2009. gada 22. decembra” svītrot vārdu “noteikumiem”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MK not. nr. 353 grozījumu redakcija 1. pielikuma 4.1. un 4.2. sadaļas "Tehniskā specifikācija" 1.2. punkta redakcijā aiz vārdiem un skaitļiem “Ministru kabineta 2009. gada 22. decembra” svītrots vārds “noteikumiem”.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2017. gada 20. jūnija noteikumos Nr. 353 "Prasības zaļajam publiskajam iepirkumam un to piemērošanas kārtība"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- 24.10.2022.)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ieskatā, VARAM piedāvātais risinājums, ka gadījumā, ja ZPI prasībām neatbilst vietējie ražotāji, tie jāmeklē citās valstīs, nav pareizs. Pašvaldības vēlas iepirkt vietējo produkciju, un veicināt Latvijas ekonomikas izaugsmi, un tam būtu jābūt arī ministrijas interesēs, tāpēc, arī ZPI kontekstā, risinājumiem ir jābūt tādiem, kas veicina Latvijas ekonomikas attīstību.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Zaļā publiskā iepirkuma mērķis ir samazināt publiskajos iepirkumos iegādāto preču, pakalpojumu un būvdarbu ietekmi uz vidi visā to aprites ciklā, vienlaikus sekmējot videi draudzīgu preču un pakalpojumu tirgus attīstību un vietējās ekonomikas konkurētspējas paaugstināšanu.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Virsmērķis ir samazināt iegādāto preču, pakalpojumu un būvdarbu ietekmi uz vidi. Publiskā iepirkuma ietvarā radot stabilu pieprasījumu pēc videi draudzīgiem produktiem, tiek veicinātas arī izmaiņas piedāvājuma pusē, aizvien vairāk nodrošinot šādu produktu pieejamību arī vietējā tirgū.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2017. gada 20. jūnija noteikumos Nr. 353 "Prasības zaļajam publiskajam iepirkumam un to piemērošanas kārtība"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- 24.10.2022.)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ZPI prasības un kritēriji pārtikas produktu piegādēm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Piedāvājuma izvērtēšanas kritēriji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nosaka katra piedāvājuma izvērtēšanas kritērija īpatsvaru, bet ZPI kritērijiem kopā ne mazāk kā 35 procentu apmērā no piedāvājuma izvērtēšanas kritēriju kopējās vērtības;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cenas vai izmaksu kritērijam pasūtītājs paredz īpatsvaru ne vairāk kā 50 procentu apmērā;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izziņā neredz skaidrojumu tam, kāpēc nav iespējams palielināt cenas vai izmaksu kritēriju īpatsvaru ne vairāk kā 60 procentu apmērā. Kā norādījām iepriekš – pastāv iespēja, ka pasūtītāji neiepirks caur ZPI, jo nevarēs to atļauties.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Atlikušie 15% var iekļaut, piemēram sociālos kritērijus vai arī citus, kas nodrošina pakalpojumu sniegšanas kvalitāti.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ZPI piemērošanas prakse arī citas ES valstīs liecina, lai īstenotu veiksmīgi ZPI un vides prasības tiktu integrētas, ir nepieciešams noteikt, ka kvalitātes kritēriji neveido mazāk kā 60%, citviet pat tiek norādīts 70% apmērā un cenai atstājot attiecīgi 40% un 30%. Latvijas likumdošanā tiek atstāts šis raksturlielums nemainīgs un šo grozījumu ietvaros tas netiek mainīts, attiecīgi atstājot zemāko procentuālo īpatsvaru cenai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izteikt 2. pielikumu jaunā redakcijā (</w:t>
            </w:r>
            <w:r w:rsidR="00000000" w:rsidRPr="00000000" w:rsidDel="00000000">
              <w:rPr>
                <w:rtl w:val="0"/>
              </w:rPr>
              <w:t xml:space="preserve">2. </w:t>
            </w:r>
            <w:r w:rsidR="00000000" w:rsidRPr="00000000" w:rsidDel="00000000">
              <w:rPr>
                <w:rtl w:val="0"/>
              </w:rPr>
              <w:t xml:space="preserve">pielikums</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2.pielikuma 6.1. sadaļas "ZPI prasības koģenerācijas iekārtām" 2. kritērijā "Prasības augstas efektivitātes koģenerācijai" minētie MK noteikumi Nr. 221 (10.03.2009) zaudējuši spēku ar Nr.561 (02.09.2020).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2. kritērijs būtu jāizsaka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Koģenerācijas stacija atbilst turpmāk izklāstītajām prasībām augstas efektivitātes koģenerācijai, ja saskaņā ar Ministru kabineta 2020. gada 2. septembra noteikumu Nr. 561 "Noteikumi par elektronenerģijas ražošanu, uzraudzību un cenu noteikšanu, ražojot elektroenerģiju koģenerācijā" 8. punktu aprēķinātais primāro energoresursu ietaupījums ir: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lielāks par 1 % koģenerācijas stacijai, kurā uzstādītā elektroenerģijas ražošanas jauda nav lielāka par vienu megavatu;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ne mazāks par 10 % pārējām koģenerācijas stacijām.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Koģenerācijas stacija atbilst turpmāk izklāstītajām prasībām augstas efektivitātes koģenerācijai, ja saskaņā ar Ministru kabineta 2020. gada 2. septembra noteikumu Nr. 561 "Noteikumi par elektronenerģijas ražošanu, uzraudzību un cenu noteikšanu, ražojot elektroenerģiju koģenerācijā" 8. punktu aprēķinātais primāro energoresursu ietaupījums ir: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lielāks par 1 % koģenerācijas stacijai, kurā uzstādītā elektroenerģijas ražošanas jauda nav lielāka par vienu megavatu;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ne mazāks par 10 % pārējām koģenerācijas stacijām.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MK not. nr. 353 2. pielikuma 6.1. sadaļas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pielikuma 6.1. sadaļas 2. kritērijs izteikts šādā redakcijā: “Koģenerācijas stacija atbilst turpmāk izklāstītajām prasībām augstas efektivitātes koģenerācijai, ja saskaņā ar Ministru kabineta 2020. gada 2. septembra noteikumu Nr. 561 "Noteikumi par elektronenerģijas ražošanu, uzraudzību un cenu noteikšanu, ražojot elektroenerģiju koģenerācijā" 8. punktu aprēķinātais primāro energoresursu ietaupījums ir: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lielāks par 1 % koģenerācijas stacijai, kurā uzstādītā elektroenerģijas ražošanas jauda nav lielāka par vienu megavatu;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ne mazāks par 10 % pārējām koģenerācijas stacijām.”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2017. gada 20. jūnija noteikumos Nr. 353 "Prasības zaļajam publiskajam iepirkumam un to piemērošanas kārtība"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- 07.02.2023.)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Esošā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 pielikuma 7. nodaļa Ielu apgaismojums un satiksmes signāli: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 ielu apgaismojumu nav attiecināms tuneļu apgaismojums, privāto autostāvvietu apgaismojums, komerciālo vai rūpniecisko āra apgaismojums, sporta laukumu apgaismojums vai dekoratīvās apgaismes iekārta.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izņēmumu gadījumus, kuriem var neattiecināt gaismekļu efektivitātes minimālo lielumu (137lm/W). Izņēmumus papildināt ar parku, rekreācijas laukumu un pilsētu vēsturisko centru publiskajā apgaismē izmantojamajiem gaismekļiem. Minētajās teritorijās bieži tiek projektēti dizainiski elegantāki gaismekļi, salīdzinot ar tipiskiem ielu apgaismes gaismekļiem, kas tiek izmantoti ielu un maģistrāļu apgaismei. Šo gaismekļu nestandarta formas tehniski ierobežo to veiktspēju.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 pielikuma 7. nodaļas Ielu apgaismojums un satiksmes signāli papildināts tvērums: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 ielu apgaismojumu var neattiecināt tuneļu apgaismojumu, privāto autostāvvietu apgaismojumu, komerciālo vai rūpniecisko āra apgaismojumu, parku un sporta laukumu apgaismojumu vai dekoratīvās apgaismes iekārtu."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Grozījumi stājas spēkā 2023.gada 3.aprīlī.</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- 06.02.2023.)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projekta 2. punktā vārda "Grozījumi" vietā lietot vārdu "Noteikumi".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 punktā vārda "Grozījumi" vietā lietots vārds "Noteikumi".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Grozījumi stājas spēkā 2023.gada 1. maijā.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(AM - 05.04.2023.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sniegt juridiski pamatotu skaidrojumu par noteikumu projekta spēkā stāšanās termiņa izvēli. Centra ieskatā, noteikumu spēkā stāšanās termiņa pamatošana ar to, ka š.g. 1.maijs būs “samērīgs termiņš, lai iepazītos ar noteikumu projektu”, nav juridiski pamatots arguments.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ministrijas priekšlikumi tika saņemti 5.aprīlī, kas ir 7 dienas pēc noteiktā saskaņošanas termiņa (29.marts).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informācija anotācijā: “Ņemot vērā, ka noteikumu projekts paredz 1. pielikumā iekļaut ZPI kritērijus transporta iepirkumiem, tiek paredzēts, ka noteikumu projekts stāsies spēkā 2023. gada 15. jūnijā, lai Pasūtītājiem būtu laiks iepazīties ar plānotajiem grozījumiem. Ņemot vērā, ka noteikumu projekta 1. pielikumā tiek iekļauti ZPI kritēriji būvdarbu iepirkumiem, noteikumu projekta 24. punktā tiek paredzēts pārejas posms nosakot, ka grozījumus šo noteikumu 1.pielikumā, kas paredz papildināt preču un pakalpojumu grupas, kurām publiskajā iepirkumā obligāti piemērojams zaļais iepirkums, ar jaunu grupu par trešās grupas ēku būvniecību, pārbūvi, projektēšanu un nojaukšanu un to ietvaros piemērojamām prasībām un kritērijiem, piemēro iepirkumiem (izņemot šo noteikumu 25.punktā minētos iepirkumus) ar 2024.gada 1.janvāri.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Grozījumus šo noteikumu 1.pielikumā par jaunu trešās grupas ēku būvniecību, pārbūvi, projektēšanu un nojaukšanu iekļaušanu 1.pielikumā, kā arī grozījumus šo noteikumu 1.pielikumā par iekštelpu un ielu apgaismojumu energoefektivitātes prasību precizēšanu nepiemēro būvdarbu un projektēšanas iepirkumiem Eiropas Savienības Atveseļošanas un noturības mehānisma plāna investīciju projektu ietvaros, kas izsludināti līdz 2024.gada 1.maijam.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par noteikumu projektu un plānotajiem grozījumiem ir informējusi iepirkumu speciālistus vairākos semināros gan 2021.gadā, gan arī 2022.gadā, kā arī ir bijušas publikācijas presē un intervijas plašsaziņas līdzekļos. Esošajā situācijā tirgus dalībnieki un iepirkumu veicēji gaida pilnveidoto noteikumu grozījumu stāšanos spēkā, lai varētu piemērot aktualizētos ZPI kritērijus un īstenot Zaļā kursa īstenošanu Eiropas Savienības struktūrfondu projektos (pārtikas iegādes un ēdināšanas pakalpojumu iepirkumi, iekštelpu apgaismojums, būvdarbu iepirkumi,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Grozījumi stājas spēkā 2023.gada 1. maijā.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- 29.03.2023.)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projekta 2. punktā vārda "Grozījumi" vietā lietot vārdu "Noteikumi".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2. punkta redakcija.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Noteikumi stājas spēkā 2023.gada 15. jūnijā.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(ZM - 15.06.2023.)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nepieciešams aktualizēt projekta 2. punktu, jo saskaņā ar pašreizējo redakciju noteikumi stājas spēkā 2023. gada 15. jūnijā.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arī precizēt anotācijas 1.3. sadaļā norādīto spēkā stāšanās termiņu (noteikumu projekts stāsies spēkā 2023. gada 1. martā).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Noteikumi stājas spēkā 2023.gada 15. jūnijā.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- 14.06.2023.)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aktualizēt projekta 2. punktu (šobrīd tas noteic, ka noteikumi stājas spēkā 2023. gada 15. jūnijā), kā arī anotācijas 1.2. sadaļā norādīto spēkā stāšanās termiņu un tā pamatojumu.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(AM - 05.04.2023.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 izteiktajā redakcijā"Esošajā situācijā tirgus dalībnieki un iepirkumu veicēji" - vai par šo situāciju liecina projekta sadaļa "Sabiedrības līdzdalības?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ministrijas priekšlikumi tika saņemti 5.aprīlī, kas ir 7 dienas pēc noteiktā saskaņošanas termiņa (29.marts).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sadaļā Mērķis ir precizēta redakcija: “Esošajā situācijā tirgus dalībnieki un iepirkumu veicēji gaida pilnveidoto noteikumu grozījumu stāšanos spēkā, lai varētu piemērot aktualizētos ZPI kritērijus un īstenot Zaļā kursa īstenošanu Eiropas Savienības struktūrfondu projektos (pārtikas iegādes un ēdināšanas pakalpojumu iepirkumi, iekštelpu apgaismojums, būvdarbu iepirkumi, u.c.).”</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- 08.08.2022.)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norādīts, ka Noteikumu projekta viens no izstrādes mērķiem ir Eiropas Komisijas izstrādāto aktualizēto ZPI vadlīniju pārņemšana vairākām preču un pakalpojumu grupām (pārtikas un ēdināšanas pakalpojumi, transports, iekštelpu un āra apgaismojums, būvdarbi). Lūdzam skaidrot nepieciešamību šos kritērijus, ko Eiropas Savienības dalībvalstīm pagaidām ir jāpiemēro brīvprātīgi, piemērot obligāti.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Mērķis ir Zaļā kursa sasniegšana un šobrīd ES ir atstājusi ES dalībvalstu ziņā, kā šos mērķus sasniegt un ZPI ir viens no rīkiem, kā šos mērķus sasniegt un veicina tautsaimniecības transformācijas procesus un veicina aprites ekonomikas principus. Šis jautājums ir ES dalībvalstu ziņā, kā veicināt šo prasību izpildi. Latvijā jau kopš 2014.gada ir noteiktas obligātas ZPI prasības pārtikas un ēdināšanas pakalpojumu jomā.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- 14.06.2023.)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aicinām anotācijā svītrot norādi "</w:t>
            </w:r>
            <w:r w:rsidR="00000000" w:rsidRPr="00000000" w:rsidDel="00000000">
              <w:rPr>
                <w:i w:val="1"/>
                <w:rtl w:val="0"/>
              </w:rPr>
              <w:t xml:space="preserve">Veiktie grozījumi noteikumu projektā</w:t>
            </w:r>
            <w:r w:rsidR="00000000" w:rsidRPr="00000000" w:rsidDel="00000000">
              <w:rPr>
                <w:rtl w:val="0"/>
              </w:rPr>
              <w:t xml:space="preserve">", ņemot vērā, ka anotācijā nepieciešams sniegt informāciju par grozījumu nepieciešamību un būtību, salīdzinot ar pašreizējo regulējumu (proti, Ministru kabineta 2017. gada 20. jūnija noteikumu Nr. 353 "Prasības zaļajam publiskajam iepirkumam un to piemērošanas kārtība" pašreizējo redakciju), nevis skaidrot, kādas izmaiņas projektā ir veiktas, salīdzinot ar citu saskaņošanai nodoto projekta redakciju.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- 24.05.2023.)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aicinām anotācijā svītrot norādi "veikti grozījumi noteikumu projektā", ņemot vērā, ka anotācijā nepieciešams sniegt informāciju par grozījumu nepieciešamību un būtību, salīdzinot ar pašreizējo regulējumu (proti, Ministru kabineta 2017. gada 20. jūnija noteikumu Nr. 353 "Prasības zaļajam publiskajam iepirkumam un to piemērošanas kārtība" pašreizējo redakciju), nevis skaidrot, kādas izmaiņas projektā ir veiktas, salīdzinot ar iepriekšējo saskaņošanai nodoto projekta redakciju. Lūdzam arī pārskatīt anotāciju un pārliecināties, ka tajā ietvertie skaidrojumi atbilst iepriekš minētajam. Aicinām arī grozījumus pamatot secīgi, pārskatāmi un strukturēti (piemēram, atdalot tekstu rindkopās, izmantojot virsrakstus u.tml.).</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(AM - 05.04.2023.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nepieciešamību precizēt noteikumu projekta anotāciju atbilstoši latviešu valodas gramatikas normām, kā arī anotācijas ietvertos skaidrojumus veidot strukturēti un pārskatāmi, kas būtiski atvieglotu teksta uztveramību. Piemēram, anotācijas 1.3.apakšnodaļā ir teikts, ka projekts, cita starpā sagatavots ar mērķi “vienkāršot un padarīt vieglāk uztveramas zaļo publisko iepirkumu prasības un kritērijus”, diemžēl, plašāks skaidrojums, kā tieši zaļo iepirkumu prasības un kritēriji ir vienkāršoti, anotācijā nav atrodams. Turklāt, vairākas prasības attiecībā par pārtikas piegādi un ēdināšanas pakalpojumiem nav skaidri formulētas, līdz ar to anotācijā noteiktais mērķis  - “vienkāršot zaļā publiskā iepirkuma prasības, ņemot vērā […] ieviešanas praksi Latvijā”, negarantē, ka izstrādātie grozījumi ir vienkārši un saprotami. Centra ieskatā ir nepieciešams atbilstoši precizēt Zaļā publiskā iepirkuma piemērošanas vadlīnijas pārtikai un ēdināšanas pakalpojumiem.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aicinām svītrot arī anotācijā iekopētos pielikumu tekstus, aizstājot tos ar salīdzinošu un kodolīgi veidotu skaidrojumu, akcentējot kādas izmaiņas regulējumā ir gaidāmas, salīdzinot tās ar patlaban spēkā esošo normatīvo aktu.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ministrijas priekšlikumi tika saņemti 5.aprīlī, kas ir 7 dienas pēc noteiktā saskaņošanas termiņa (29.marts).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 atbilstoši latviešu valodas gramatikas normām.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 ka anotācija tika izstrādāta un precizēta atbilstoši Tieslietu ministrijas norādēm.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Detalizētāks skaidrojums par zaļā publiskā iepirkuma kritēriju piemērošanu pieejams Zaļā publiskā iepirkuma piemērošanas vadlīnijās, kas ir pieejamas VARAM tīmekļvietnē un tiks aktualizētas pēc noteikumu projekta stāšanās spēkā.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- 29.03.2023.)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anotācijā svītrot norādi "veikti grozījumi noteikumu projektā", ņemot vērā, ka anotācijā nepieciešams sniegt informāciju par grozījumu nepieciešamību un būtību, salīdzinot ar pašreizējo regulējumu (proti, Ministru kabineta 2017. gada 20. jūnija noteikumu Nr. 353 "Prasības zaļajam publiskajam iepirkumam un to piemērošanas kārtība" pašreizējo redakciju), nevis skaidrot, kādas izmaiņas projektā ir veiktas, salīdzinot ar pēdējo saskaņošanai nodoto projekta redakciju. Lūdzam arī pārskatīt anotāciju un pārliecināties, ka tajā ietvertie skaidrojumi atbilst iepriekš minētajam.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informācija anotācijā.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- 06.01.2023.)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Sadaļā “Noteikumu projekta 1. pielikuma 7. nodaļa Ielu apgaismojums un satiksmes signāli”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Teikumā ”Veicot analīzi, CO2 limiti tika noteikti, kas būtu atbilstoši pietiekamas konkurences nodrošināšanai izsludinot konkursus.” vārds "konkursus" labojams uz "iepirkumus", ņemot vērā publisko iepirkumu regulējumu.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Sadaļā “Noteikumu projekta 1. pielikuma 7. nodaļa Ielu apgaismojums un satiksmes signāli”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Teikumu ”Veicot analīzi, CO2 limiti tika noteikti, kas būtu atbilstoši pietiekamas konkurences nodrošināšanai izsludinot konkursus.” izteikt redakcijā ”Veicot analīzi, CO2 limiti tika noteikti, kas būtu atbilstoši pietiekamas konkurences nodrošināšanai izsludinot iepirkumus.”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1.3.sadaļa izsakot to šādā redakcija: “Veicot analīzi, CO2 limiti tika noteikti, kas būtu atbilstoši pietiekamas konkurences nodrošināšanai izsludinot iepirkumus.”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nepieciešamību noteikumu projekta anotācijā paskaidrot, kā ZPI noteikumu 1. pielikuma 9. nodaļā ietvertais regulējums vieglo pasažieru automobiļu un vieglo komerctransporta automobiļu iegādei būs piemērojams kopsakarā ar Publisko iepirkumu likuma 54. panta regulējumu (Sabiedrisko pakalpojumu sniedzēju iepirkumu likuma 21. pants) un grozījumiem Publisko iepirkumu likuma 51.panta 3.1 daļas 4.punktā (analoģiski grozījumi arī Sabiedrisko pakalpojumu sniedzēju iepirkumu likuma 57.panta 3.1 daļas 4.punktā), kas pieņemti 2022.gada 24.martā un stāsies spēkā 2023.gada 1.janvārī.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1.3. sadaļa: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“Piemērojot zaļā publiskā iepirkuma kritērijus, kas tiek noteikti MK not. nr. 353 grozījumu redakcijā nav pretrunā ar “tīrā transportlīdzekļa” regulējumu, kas tiek ietverts Publisko iepirkuma likumā un Sabiedrisko pakalpojumu sniedzēju iepirkuma likumā. Piemērojot kritērijus, kas tiek noteikti MK not. nr. 353 1. pielikumā transportlīdzekļiem tiek veicināta pāreja uz viedu un ilgtspējīgu mobilitāti, īstenojot Zaļā kursa mērķus ceļā uz klimatneitralitāti.”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Sadaļas "Risinājuma apraksts" 5. rindkopā minēts, ka 1. pielikumā tiek iekļauti zaļā iepirkuma kritēriji būvniecība. Ņemot vērā, ka 1. pielikumā grupai 8.“Trešās grupas ēku jauna būvniecība, pārbūve, projektēšana un nojaukšana” nav definēti piedāvājumu izvērtēšanas kritēriji, bet tikai tehniskajā specifikācijā iekļaujamās prasības un prasības līguma izpildei, attiecīgi aicinām precizēt Anotācijā lietoto terminoloģiju.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MK not. nr. 353 1. pielikuma 8. sadaļas redakcija paredzot arī ZPI kritērijus Piedāvājuma izvērtēšanai, paredzot kvalifikācijas prasības būvprojekta vadītājam un būvdarbu vadītājam. Attiecīgi papildināta MK not. nr. 353 1. pielikuma 8.sadaļas ievaddaļa un anotācijas 1.3.sadaļa: “Piedāvājuma izvērtēšanas kritērijos iekļauj šādas prasības attiecībā par būvprojekta vadītāja/ būvdarbu vadītāja pieredzi: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grupā Būvprojekta vadītāja vai izstrādātāja pieredze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Atkarībā no ēkas lietošanas mērķa(-iem) un funkcijas(-ām), būvniecības ierosinātājs izvirza tikai pirmo, vai arī vairākas no zemāk minētajām prasībām attiecībā uz būvprojekta izstrādātāju pieredzi: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pieredze energoefektīvu ēkas norobežojošo konstrukciju un ietaišu projektēšanā jaunbūvju un / vai ēku pārbūves projektos (atbilstoši iepirkuma specifikai), tostarp dati par pabeigtu projektu izmērīto energoefektivitāti uz m2, kas ietver apsildi, dzesēšanu, apgaismojumu, ūdens uzsildīšanu un palīgaprīkojumu;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pieredze ēku energomonitoringa sistēmu projektēšanā, ēkas apsaimniekotāju informēšanā par to ekspluatāciju un izmantošanu, lai konstatētu, kāds ir ēkas energopatēriņa modelis;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pieredze ūdens patēriņa ziņā efektīvu ietaišu projektēšanā, tostarp dati par pabeigtu projektu izmērīto ūdens patēriņu uz lietotāju.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grupā Būvdarbu vadītāja pieredze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Būvdarbu vadītājam ir pieredze norādītajās jomās, par kuru tas atbilstoši līgumam būs atbildīgs (izvēlēties attiecīgo konkrētam līgumam):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pieredze energoefektīvu ēkas norobežojošo konstrukciju un ietaišu būvdarbos jaunbūvju un/vai ēku atjaunošanas projektos (atzīmēt atbilstošo), tostarp dati (ja pieejami) par pabeigtu projektu izmērīto energopatēriņu uz m2, kas ietver apsildi, dzesēšanu, apgaismojumu, ūdens uzsildīšanu un palīgaprīkojumu;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pieredze ēku energomonitoringa sistēmu (BEMS) vai ekvivalentu sistēmu uzstādīšanā, ēkas apsaimniekotāju informēšanā par to, kā tās izmantot;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pieredze ūdens patēriņa ziņā efektīvu sistēmu uzstādīšanā, tostarp dati (ja pieejami) par pabeigtu projektu izmērīto ūdens patēriņu uz darbinieku;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pieredze nojaukšanas un būvlaukuma atkritumu apsaimniekošanas plānu sekmīgā īstenošanā, maksimāli samazinot atkritumu apjomu, t.sk. arī zināšanas un pieredze nodrošinot atkritumu apstrādes iespējas ārpus būvlaukuma.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Attiecināmo prasību precizē, atkarībā no ēkas funkcijas/-ām un funkcionalitātes ēkā.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Pierādījumi: informācija un atsauksmes, par attiecīgiem būvniecības līgumiem iepriekšējo 5 gadu laikā, kas ietvēruši būvniecības ierosinātāja norādīto darbu īstenošanu un datus par rezultātu mērījumiem. Piegādātājs pievieno to speciālistu CV, kuri strādās pie projekta, kā arī apliecinājumu, ka speciālists veicis profesionālu pilnveidošanos attiecīgajās jomās.”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- 24.10.2022.)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anotācijas 8.1.7. sadaļā minēto pamatojumu izmaiņām attiecībā uz vieglā transporta iepirkumiem ietvert arī 1.3. sadaļā, pamatojot attiecīgās noteikumu projekta normas.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8.1.7. sadaļā minētais pamatojums papildināts anotācijas 1.3. sadaļā.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Sadaļas "Risinājuma apraksts" pirmspēdējo teikumu iesakām izteikt šādā redakcijā, saskaņojot ar ierosināto grozījumu tekstu: "Ņemot vērā, ka ir pārtikas produkti, kuriem nav iespējams piemērot ZPI prasības un kritērijus, tiek noteikti izņēmumi ZPI piemērošanai (piemēram, eksotiskajiem augļiem un dārzeņiem, kā arī saldētai produkcijai, kas netiek audzēta </w:t>
            </w:r>
            <w:r w:rsidR="00000000" w:rsidRPr="00000000" w:rsidDel="00000000">
              <w:rPr>
                <w:i w:val="1"/>
                <w:rtl w:val="0"/>
              </w:rPr>
              <w:t xml:space="preserve">vai ražota</w:t>
            </w:r>
            <w:r w:rsidR="00000000" w:rsidRPr="00000000" w:rsidDel="00000000">
              <w:rPr>
                <w:rtl w:val="0"/>
              </w:rPr>
              <w:t xml:space="preserve"> Latvijā)."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ir pārtikas produkti, kuriem nav iespējams piemērot ZPI prasības un kritērijus, tiek noteikti izņēmumi ZPI piemērošanai (piemēram, eksotiskajiem augļiem un dārzeņiem, kā arī saldētai produkcijai, kas netiek audzēta vai ražota Latvijā).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sadaļa “Risinājuma apraksts”, izsakot to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ir pārtikas produkti, kuriem nav iespējams piemērot ZPI prasības un kritērijus, tiek noteikti izņēmumi ZPI piemērošanai (piemēram, eksotiskajiem augļiem un dārzeņiem, kā arī saldētai produkcijai, kas netiek audzēta vai ražota Latvijā).”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Sadaļas "Risinājuma apraksts" pēdējās rindkopas teikumu "Šī punkta pamatmērķis ir ietekmes uz vidi mazināšanas piegādes procesā, vienlaikus iepirkuma veicējam ir iespējams noteikt piegādes attālumu izvērtējot un nodrošinot pietiekamu pretendentu skaitu, kas neierobežo konkurenci",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nemot vērā publisko iepirkumu būtību, ierosinām izteikt redakcijā "Šī punkta pamatmērķis ir ietekmes uz vidi mazināšana piegādes procesā, vienlaikus iepirkuma veicējam ir iespējams noteikt piegādes attālumu, izvērtējot un nodrošinot pietiekamu pretendentu skaitu, kas </w:t>
            </w:r>
            <w:r w:rsidR="00000000" w:rsidRPr="00000000" w:rsidDel="00000000">
              <w:rPr>
                <w:i w:val="1"/>
                <w:rtl w:val="0"/>
              </w:rPr>
              <w:t xml:space="preserve">nepamatoti</w:t>
            </w:r>
            <w:r w:rsidR="00000000" w:rsidRPr="00000000" w:rsidDel="00000000">
              <w:rPr>
                <w:rtl w:val="0"/>
              </w:rPr>
              <w:t xml:space="preserve"> neierobežo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Šī punkta pamatmērķis ir ietekmes uz vidi mazināšana piegādes procesā, vienlaikus iepirkuma veicējam ir iespējams noteikt piegādes attālumu, izvērtējot un nodrošinot pietiekamu pretendentu skaitu, kas nepamatoti neierobežo konkurenci.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sadaļa “Risinājuma apraksts” pēdējās rindkopas teikums, izsakot to šādā redakcijā: “Šī punkta pamatmērķis ir ietekmes uz vidi mazināšana piegādes procesā, vienlaikus iepirkuma veicējam ir iespējams noteikt piegādes attālumu, izvērtējot un nodrošinot pietiekamu pretendentu skaitu, kas nepamatoti neierobežo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Sadaļas "Risinājuma apraksts" 6. rinkopas pēdējo teikumu iesakām precizēt, izmantojot publisko iepirkumu regulējuma terminoloģiju - "Veicot analīzi, CO2 limiti tika noteikti, kas būtu atbilstoši pietiekamas konkurences nodrošināšanai, izsludinot </w:t>
            </w:r>
            <w:r w:rsidR="00000000" w:rsidRPr="00000000" w:rsidDel="00000000">
              <w:rPr>
                <w:i w:val="1"/>
                <w:rtl w:val="0"/>
              </w:rPr>
              <w:t xml:space="preserve">iepirkumus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Veicot analīzi, CO2 limiti tika noteikti, kas būtu atbilstoši pietiekamas konkurences nodrošināšanai, izsludinot iepirkumus.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sadaļa “Risinājuma apraksts” 6.rindkopas pēdējo teikumu izsakot šādā redakcijā: “Veicot analīzi, CO2 limiti tika noteikti, kas būtu atbilstoši pietiekamas konkurences nodrošināšanai, izsludinot iepirkumus.”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grozītā 1. pielikuma izriet, ka tas papildināts ar jaunu 9. grupu "Vieglo pasažieru automobiļu un vieglā komerctransporta iegāde vai noma", arī anotācijā tas tālāk ir minēts, attiecīgi sadaļas "Risinājuma apraksts" 1. rindkopa būtu jāpapildina ar teikumu "Obligātās minimālās piemērojamās prasības tiek noteiktas arī vieglo pasažieru automobiļu un vieglā komerctransporta iegādei vai nomai, iekļaujot šo grupu 1. pielikumā."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Obligātās minimālās piemērojamās prasības tiek noteiktas arī vieglo pasažieru automobiļu un vieglā komerctransporta iegādei vai nomai, iekļaujot šo grupu 1. pielikumā.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1. sadaļa papildinot ar: “Obligātās minimālās piemērojamās prasības tiek noteiktas arī vieglo pasažieru automobiļu un vieglā komerctransporta iegādei vai nomai, iekļaujot šo grupu 1. pielikumā.”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(SAM - 24.10.2022.)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anotācijas 1.3. sadaļā "Prasības pasažieru automobiļu un vieglo komerctransporta automobiļu iegāde” svītrot rindkopu zem tabulas šādā redakcijā, jo tā anotācijas tekstā dublējas: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"ZPI kritēriji transporta sektorā tiek sadalīti divās daļās – kritēriji Vieglo pasažieru automobiļu un vieglo komerctransporta automobiļu iegāde tiek iekļauti 1. pielikumā, nosakot kā obligātus. Tiek pārskatītas CO2 emisijas ņemot vērā 2021. un 2022. gada pieejamās un realizētās automašīnas Latvijā. Tās tika sadalītas pa auto klasēm, salīdzinātas pēc CO2 emisijām, izvērtētas vides prasības, konkurences apstākļi un pieejamie modeļi. Veicot analīzi, CO2 limiti tika noteikti, kas būtu atbilstoši pietiekamas konkurences nodrošināšanai izsludinot konkursus."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1.3. sadaļa, dzēsta rindkopa sadaļā "Prasības pasažieru automobiļu un vieglo komerctransporta automobiļu iegāde” zem tabulas.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- 03.08.2022.)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sadaļā </w:t>
            </w:r>
            <w:r w:rsidR="00000000" w:rsidRPr="00000000" w:rsidDel="00000000">
              <w:rPr>
                <w:i w:val="1"/>
                <w:rtl w:val="0"/>
              </w:rPr>
              <w:t xml:space="preserve">Prasības Iekštelpu apgaismojumam</w:t>
            </w:r>
            <w:r w:rsidR="00000000" w:rsidRPr="00000000" w:rsidDel="00000000">
              <w:rPr>
                <w:rtl w:val="0"/>
              </w:rPr>
              <w:t xml:space="preserve"> iekļautas norādes uz vairākām regulām, lūdzam izvērtēt, vai nepieciešama atsauce uz Komisijas Īstenošanas regulu (ES) 2021/403 (2021. gada 24. martā), ar ko attiecībā uz tādu veterināro un veterināro/oficiālo sertifikātu paraugiem, kuri paredzēti noteiktu kategoriju sauszemes dzīvnieku un to reproduktīvo produktu sūtījumu ievešanai Savienībā un pārvietošanai starp dalībvalstīm, un šādu sertifikātu sakarā veicamo oficiālo sertificēšanu nosaka noteikumus Eiropas Parlamenta un Padomes Regulas (ES) 2016/429 un (ES) 2017/625 piemērošanai un atceļ Lēmumu 2010/470/ES (Dokuments attiecas uz EEZ)</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ņemts vērā, atsauce svītrota anotācijā 1.3. sadaļā.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Prasības zaļajam publiskajam iepirkumam un to piemērošanas kārtība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(LTRK - 25.04.2023.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Tirdzniecības un rūpniecības kamera (turpmāk - LTRK) aicina Vides aizsardzības un reģionālās attīstības ministriju izstrādāt grozījumus Ministru kabineta 2017. gada 20. jūnija noteikumos Nr. 353 "Prasības zaļajam publiskajam iepirkumam un to piemērošanas kārtība", lai mainītu līdzšinējās prasības zaļajam publiskajam iepirkumam datortehnikai, nosakot, ka: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Portatīvajiem datoriem jābūt konstruētiem tā, lai operatīvā atmiņa būtu nomaināma vai modernizējama. Līdz šim prasība par nomaināmu vai modernizējamu operatīvo atmiņu bija izvirzīta tikai stacionārajiem datoriem.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Veicot portatīvo datoru tirgus izpēti, ir secināts, ka aizvien vairāk ražotāji veic operatīvās atmiņas rūpniecisku uzmontēšanu (pielodēšanu) uz pamatplates arvien vairāk savu datoru modeļiem. Tas tiek veikts šādu iemeslu dēļ:</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Tiek samazināts kopējais datora svars, jo uzlodētā atmiņa sver mazāk nekā modernizējama jeb viegli maināma atmiņa ar tās ievietošanas mehānismiem. Līdz ar to samazinās gan iepakojuma daudzums, gan CO2 izmeši, transportējot datorus ar uzlodētu atmiņu.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Uzlodēta atmiņa patērē līdz pat 20% mazāk elektroenerģijas. Līdz ar to, uzlodētās atmiņas tehnoloģija uzlabo baterijas laiku, mazāk patērē elektroenerģijas lādējot datoru, tiek izdalīts mazāk siltums un ir nepieciešama mazāka dzesēšana.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Atmiņas modernizēšana nav guvusi pietiekošu popularitāti lietotāju vidū, jo šā brīža ierastais portatīvajā datorā pieejamais atmiņas daudzums 4GB vai 8GB nodrošina visu galveno funkciju izpildi. Līdz ar to, ja visos datoros tomēr iekļauj mehānismus, kas ļautu lietotājam viegli nomainīt atmiņas moduli, tas kopumā palielina gan visu datoru svaru, gan CO2 izmešu daudzumu, datorus pārvietojot visā tā dzīves ciklā, gan arī palielina elektroenerģijas patēriņu visā tā dzīves ciklā.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skaidri redzams, ka datoru ražotāja pieeja, veicot atmiņas uzlodēšanu kopumā vairāk samazina ietekmi uz vidi, nekā visus datorus tehnoloģiski aprīkojot ar viegli modernizējamu jeb nomaināmu atmiņu.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2.1.2.punkts nosaka: “2. IERĪCES KALPOŠANAS ILGUMS UN REMONTĒJAMĪBA: 2.1. Personālajiem (galda) datoriem un portatīvajiem datoriem (piezīmjdatoriem/klēpjdatoriem) jābūt konstruētiem tā, lai: 2.1.2. cieto disku (vai daļas, kas pilda cietā diska funkcijas)”. Kā redzams no 2.1.2.punktā iekļautā nosacījuma, tad teikumam iztrūkst noslēguma, tādējādi radot neizpratni par šīs prasības piemērošanu.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Apskatot 2.1.punktu kopumā, pieļaujam, ka kļūda radusies, nodalot 2.1.2. no 2.1.3., un autors vēlējies norādīt, ka jābūt iespējai veikt portatīvā datora cietā diska nomaiņu. Pieļaujam, ka vēlme noteikt, ka portatīvajiem datoriem jābūt ar iespēju mainīt disku radusies dažus gadus atpakaļ, kad ievērojama daļa datoru lietotāju mainīja HDD tehnoloģijas diskus uz SSD, jo pēdējie gan ievērojami uzlaboja datora ātrdarbību, gan patērēja mazāk elektroenerģijas. Veicot tirgus izpēti, secināms, ka šobrīd 98% tirgū pieejamo datoru ir aprīkoti ar pusvadītāju disku jeb cietvielu disku (SSD no angļu: solid-state drive). Līdz ar to, prasība, ka cietajam diskam jābūt nomaināmam, ir novecojusi un šobrīd nav aktuāla.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2.1.4.punkts nosaka, ka portatīvajiem datoriem jābūt aprīkotiem ar barošanas bloku, ar vismaz 85% lietderības koeficientu pie 100% noslodzes.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portatīvie datori ir aprīkoti ar ārējo barošanas bloku, kuram neveic lietderības koeficienta mērījumus, tad ne pasūtītājs, ne pārdevējs nevarēs noteikt, vai portatīvā datora barošanas blokam ir 85% lietderības koeficients pie 100% noslodzes. Šāda prasība var būt attiecināta tikai uz iebūvētajiem barošanas blokiem, ar kuriem ir aprīkoti stacionārie datori. Informējam, ka Eiropas Komisija noteikusi šādas prasības portatīvo datoru akumulatoriem: Testēšanā noteiktajai akumulatora darbspējai pēc 300 uzlādes cikliem jābūt ne mazākai kā 80 %.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pielāgot Latvijas ZPI prasības Eiropas Komisijas prasībām, un nenoteikt neizpildāmas un nepārbaudāmas prasības tikai Latvijas ZPI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LTRK aicina noteikt portatīvajiem datoriem savādākas prasības nekā stacionārajiem datoriem, līdzīgi, kā to izdarījusi Eiropas Komisija dokumentā “ES zaļā publiskā iepirkuma kritēriji datoriem, monitoriem, planšetdatoriem un viedtālruņiem”, nosakot,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Portatīvajā datorā jābūt nomaināmam diskdzinim vai nodrošinātai iespējai izmantot attālinātu datu piekļuvi (mākoņglabātuve);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portatīvais dators ir aprīkots ar mazāku nekā 8GB operatīvo atmiņu, tai jābūt modernizējamai vai viegli nomaināmai;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Portatīvā datora akumulatora darbspējai pēc 300 uzlādes cikliem jābūt ne mazākai kā 80%. Testēšanu veic saskaņā ar standartu IEC EN 61960-3:2017.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Saskaņošanas ietvaros LTRK noteikumu projektu saskaņoja kā “noklusējuma saskaņojums”. LTRK iesniegtie priekšlikumi tika saņemti š.g. 25. aprīlī, kas ir 27 dienas pēc noteiktā saskaņošanas termiņa (29.marts).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1. pielikuma 3.1. sadaļas ZPI prasības un kritēriji datortehnikai, Tehniskā specifikācija: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IERĪCES KALPOŠANAS ILGUMS UN REMONTĒJAMĪBA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Personālajiem (galda) datoriem un portatīvajiem datoriem (piezīmjdatoriem/klēpjdatoriem) jābūt konstruētiem tā, lai: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 operatīvā atmiņa nomaināma vai modernizējama;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2.1.2. CD diskdzini, un/vai DVD diskdzini, ja datorā tāds ir, varētu nomainīt.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2.1.3. barošanas bloks būtu ar vismaz 85 % lietderības koeficientu pie 100 % noslodzes (attiecināms uz stacionārajiem datoriem).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2.1.4. Portatīvajā datorā jābūt nomaināmam diskdzinim vai nodrošinātai iespējai izmantot attālinātu datu piekļuvi (mākoņglabātuve);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2.1.5. Ja portatīvais dators ir aprīkots ar mazāku nekā 8GB operatīvo atmiņu, tai jābūt modernizējamai vai viegli nomaināmai;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2.1.6. Portatīvā datora akumulatora darbspējai pēc 300 uzlādes cikliem jābūt ne mazākai kā 80%.</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tehniskā specifikācija papildināts, ka portatīvajiem datoriem jābūt konstruētiem tā, lai operatīvā atmiņa būtu nomaināma vai modernizējama. Līdz šim prasība par nomaināmu vai modernizējamu operatīvo atmiņu bija izvirzīta tikai stacionārajiem datoriem.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Veicot portatīvo datoru tirgus izpēti, ir secināts, ka aizvien vairāk ražotāji veic operatīvās atmiņas rūpniecisku uzmontēšanu (pielodēšanu) uz pamatplates arvien vairāk savu datoru modeļiem. Tas tiek veikts šādu iemeslu dēļ:</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Tiek samazināts kopējais datora svars, jo uzlodētā atmiņa sver mazāk nekā modernizējama jeb viegli maināma atmiņa ar tās ievietošanas mehānismiem. Līdz ar to samazinās gan iepakojuma daudzums, gan CO2 izmeši, transportējot datorus ar uzlodētu atmiņu.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Uzlodēta atmiņa patērē līdz pat 20% mazāk elektroenerģijas. Līdz ar to, uzlodētās atmiņas tehnoloģija uzlabo baterijas laiku, mazāk patērē elektroenerģijas lādējot datoru, tiek izdalīts mazāk siltums un ir nepieciešama mazāka dzesēšana.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Atmiņas modernizēšana nav guvusi pietiekošu popularitāti lietotāju vidū, jo šā brīža ierastais portatīvajā datorā pieejamais atmiņas daudzums 4GB vai 8GB nodrošina visu galveno funkciju izpildi. Līdz ar to, ja visos datoros tomēr iekļauj mehānismus, kas ļautu lietotājam viegli nomainīt atmiņas moduli, tas kopumā palielina gan visu datoru svaru, gan CO2 izmešu daudzumu, datorus pārvietojot visā tā dzīves ciklā, gan arī palielina elektroenerģijas patēriņu visā tā dzīves ciklā.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skaidri redzams, ka datoru ražotāja pieeja, veicot atmiņas uzlodēšanu kopumā vairāk samazina ietekmi uz vidi, nekā visus datorus tehnoloģiski aprīkojot ar viegli modernizējamu jeb nomaināmu atmiņu.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redakcija tehniskajā specifikācijā: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IERĪCES KALPOŠANAS ILGUMS UN REMONTĒJAMĪBA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Personālajiem (galda) datoriem un portatīvajiem datoriem (piezīmjdatoriem/klēpjdatoriem) jābūt konstruētiem tā, lai: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 operatīvā atmiņa nomaināma vai modernizējama.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Dzēsta ZPI prasība Tehniskajā specifikācijā 2. IERĪCES KALPOŠANAS ILGUMS UN REMONTĒJAMĪBA 2.1.2.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2.1.2. cieto disku (vai daļas, kas pilda cietā diska funkcijas).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Prasība dzēsta, jo šis kritērijs, ka portatīvajiem datoriem jābūt ar iespēju mainīt disku radusies dažus gadus atpakaļ, kad ievērojama daļa datoru lietotāju mainīja HDD tehnoloģijas diskus uz SSD, jo pēdējie gan ievērojami uzlaboja datora ātrdarbību, gan patērēja mazāk elektroenerģijas. Veicot tirgus izpēti, secināms, ka šobrīd 98% tirgū pieejamo datoru ir aprīkoti ar pusvadītāju disku jeb cietvielu disku (SSD no angļu: solid-state drive). Līdz ar to, prasība, ka cietajam diskam jābūt nomaināmam, ir novecojusi un šobrīd nav aktuāla.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nodaļas tehniskā specifikācija 2.1.4.punkts nosaka, ka portatīvajiem datoriem jābūt aprīkotiem ar barošanas bloku, ar vismaz 85% lietderības koeficientu pie 100% noslodzes. Tā kā portatīvie datori ir aprīkoti ar ārējo barošanas bloku, kuram neveic lietderības koeficienta mērījumus, tad ne pasūtītājs, ne pārdevējs nevarēs noteikt, vai portatīvā datora barošanas blokam ir 85% lietderības koeficients pie 100% noslodzes. Šāda prasība var būt attiecināta tikai uz iebūvētajiem barošanas blokiem, ar kuriem ir aprīkoti stacionārie datori.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Tehniskās specifikācijas 2.1.3. punkts "barošanas bloks būtu ar vismaz 85 % lietderības koeficientu pie 100 % noslodzes (attiecināms uz stacionārajiem datoriem)."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Portatīvajiem datoriem tiek noteiktas savādākas prasības nekā stacionārajiem datoriem, līdzīgi, kā to izdarījusi Eiropas Komisija dokumentā “ES zaļā publiskā iepirkuma kritēriji datoriem, monitoriem, planšetdatoriem un viedtālruņiem”, nosakot,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nodaļas tehniskā specifikācija papildināta ar 2.1.4. līdz 2.1.6. punktiem: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"2.1.4. Portatīvajā datorā jābūt nomaināmam diskdzinim vai nodrošinātai iespējai izmantot attālinātu datu piekļuvi (mākoņglabātuve);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2.1.5. Ja portatīvais dators ir aprīkots ar mazāku nekā 8GB operatīvo atmiņu, tai jābūt modernizējamai vai viegli nomaināmai;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2.1.6. Portatīvā datora akumulatora darbspējai pēc 300 uzlādes cikliem jābūt ne mazākai kā 80%."”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Prasības zaļajam publiskajam iepirkumam un to piemērošanas kārtība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Prasības zaļajam publiskajam iepirkumam un to piemērošanas kārtība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(LCB - 24.10.2022.)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kopumā aicina VARAM harmonizēt  Ministru kabineta rīkojumā Nr. 45 “Par Atkritumu apsaimniekošanas valsts plānu 2021.-2028. gadam“ lietotos terminus  ar Atkritumu apsaimniekošanas likumā noteiktajiem terminiem. Pašlaik ir daudz nesalāgotu un līdz ar to skaidri nesaprotamu terminu.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Būtu nepieciešams MK noteikumu Nr. 353 ietvaros precizēt Būvdarbu veicējam  uzliktās prasības, un skatīt tās kopā ar veicamajām darbībām un terminiem elektroniskajā Būvniecības informācijas sistēmā attiecībā par izrakto materiālu veidiem un apjomiem, demontētajām konstrukcijām un augsnes atkārtotu izmantošanu.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Pašlaik  Latvijā nav vienotu vadlīniju par spēkā esošo normatīvo aktu interpretāciju un pielietojumu praksē attiecībā uz būvniecības atkritumiem un atkārtoti izmantojamiem materiāliem. Pēc VARAM  pasūtījuma 2021. gadā tika veikts  “Pētījums  par atkārtotu materiālu izmantošana”, kā projektā bija plānots būtu jābūt izstrādātām vienotām vadlīnijām par spēkā esošo normatīvo aktu interpretāciju un pielietojumu praksē, kam bija jākļūst par pamatu nozarē iesaistīto ekspertu, dalībnieku un sabiedrības izglītošanas kampaņai kopumā, kas radītu apstākļus mērķtiecīgai aprites ekonomikas principu īstenošanai praksē, aktualizētu ilgtspējīgas un videi draudzīgas būvniecības principu īstenošanu un mazinātu negodīgas konkurences iespējas. Biedrībai LCB nav zināms, vai projekta izpildes gaitā vadlīnijas ir tapušas vai 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Rezultātā pašlaik notiek nevajadzīgi mēģinājumi dažādi  interpretēt jautājumus par būvniecības atkritumiem un atkārtoti izmantojamiem materiāliem būvobjektā starp VARAM pakļautībā esošo institūciju, pasūtītāju un būvuzraudzības pārstāvjiem. Būvdarbu veicējam tas rada zināmas problēmas, jau  “Atkritumu apsaimniekošanas plāna“ sagatavošanas stadijā pirms būvobjekta uzsākšanas. Biedrība aicina VARAM uzņemties iniciatīvu un viest vienotu terminoloģiju starp normatīvajiem aktiem un publicēt vadlīnijas, kas bija paredzētas projektā no Pētījuma  par atkārtotu materiālu izmantošanu.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2022.gada 29.novembrī tika nosūtīta vēstule biedrībai “Latvijas ceļu būvētājs” sniedzot viedokli, ka: “Lai kvalitatīvi sagatavotu grozījumus MK not. nr. 353 2. pielikumā minētajos brīvprātīgi piemērojamos zaļā publiskā iepirkuma kritērijos Ceļu būvei, uzturēšanai un projektēšanai, būtu papildus nepieciešams veikt padziļinātu izpēti, tai skaitā diskusijas ar nozari par jautājumiem, kas saistīti ar būvniecības atkritumiem, izmantoto terminoloģiju, kā arī citiem jautājumiem. Saistībā ar jūsu izteiktajiem priekšlikumiem par atkritumu apsaimniekošanu un vēstulē minēto pētījumu nepieciešama diskusija, kurā esam gatavi apspriest jūs interesējošos jautājumus. Aicinām organizēt tikšanos nākamā gada sākumā.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saskaņošanas gala fāzē esošo grozījumu MK not. nr. 353 redakcijā ietverti grozījumi prasībās un kritērijos, kas sagatavoti un izdiskutēti pēdējo divu gadu laikā, tāpēc ir svarīgi nevilcināt sagatavoto un izdiskutēto noteikumu grozījumu apstiprināšanu. Iepriekš no Ceļu nozares pārstāvjiem nebijām saņēmuši priekšlikumus par grozījumiem MK not. nr. 353 2. pielikuma Ceļu būves, uzturēšanas un projektēšanas sadaļā. Līdz ar to biedrības “Latvijas ceļu būvētājs” izteiktie priekšlikumi tiks detalizētāk vērtēti un izdiskutēti nākamā gada laikā, attiecīgi sagatavojot jaunus grozījumus MK not. nr. 353.”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Prasības zaļajam publiskajam iepirkumam un to piemērošanas kārtība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Vispārīgie jautājumi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(AM - 05.04.2023.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ir iestrādātas prasības par Iepirkuma līguma izpildes noteikumiem, savukārt, nav iekļauts regulējums  par piedāvājumu vērtēšanu iepirkuma laikā, piemēram, attiecībā uz “zaļajām prasībām” pārtikas piegādes un ēdināšanas pakalpojumu nodrošināšanai, nav noteikti iesniedzamo dokumentu veidi, kā arī veicamās pārbaudes iepirkuma procedūras laikā.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ministrijas priekšlikumi tika saņemti 5.aprīlī, kas ir 7 dienas pēc noteiktā saskaņošanas termiņa (29.marts).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Zaļā publiskā iepirkuma kritēriji tiek noteikti saskaņā ar Publisko iepirkumu likumu regulējumu, iedalot tos šādās sadaļās: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Tehniskā specifikācija, Piedāvājuma izvērtēšanas kritēriji, Iepirkuma līguma izpildes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Detalizēta informācija par verifikāciju tiek sniegta “Zaļā publiskā iepirkuma piemērošanas vadlīnijas pārtikai un ēdināšanas pakalpojumiem” iepirkumos, kas ir pieejamas VARAM tīmekļvietnē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https://www.varam.gov.lv/lv/zala-publiska-iepirkuma-piemerosanas-vadlinijas un tiks aktualizētas pēc noteikumu projekta stāšanās spēkā.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Vispārīgie jautājumi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zaļā publiskā iepirkuma (turpmāk – zaļais iepirkums) principus, prasības un to piemērošanas kārtību, preču, pakalpojumu un būvdarbu grupas, kurām piemēro zaļā iepirkuma prasības, piedāvājuma izvērtēšanas kritērijus, iepirkuma līguma izpildes noteikumus un kontroles kārtību;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(AM - 05.04.2023.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1.1., ņemot vērā, ka vispārinājumu normai piešķir darbības vārds īstenības izteiksmes tagadnes trešajā personā.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ministrijas priekšlikumi tika saņemti 5.aprīlī, kas ir 7 dienas pēc noteiktā saskaņošanas termiņa (29.marts).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Nesaskatām nepieciešamību precizēt esošo redakciju, kas ir spēkā no 2017.gada, kad stājās MK not. nr. 353 “Prasības zaļajam publiskajam iepirkumam un to piemērošanas kārtība”.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zaļā publiskā iepirkuma (turpmāk – zaļais iepirkums) principus, prasības un to piemērošanas kārtību, preču, pakalpojumu un būvdarbu grupas, kurām piemēro zaļā iepirkuma prasības, piedāvājuma izvērtēšanas kritērijus, iepirkuma līguma izpildes noteikumus un kontroles kārtību;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zaļā iepirkuma prasības un kritērijus, kurus izmanto to būvdarbu, preču un pakalpojumu publiskajā iepirkumā, kam obligāti jāpiemēro zaļais iepirkums (</w:t>
            </w:r>
            <w:r w:rsidR="00000000" w:rsidRPr="00000000" w:rsidDel="00000000">
              <w:rPr>
                <w:rtl w:val="0"/>
              </w:rPr>
              <w:t xml:space="preserve">1.</w:t>
            </w:r>
            <w:r w:rsidR="00000000" w:rsidRPr="00000000" w:rsidDel="00000000">
              <w:rPr>
                <w:rtl w:val="0"/>
              </w:rPr>
              <w:t xml:space="preserve"> pielikums</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(RACA - 29.03.2023.)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RACA sākotnēji izvirzīto iebildumu (24.10.2022.): Noteikumu Nr. 353 "Prasības zaļajam publiskajam iepirkumam un to piemērošanas kārtība" 1.pielikuma “Būvdarbu, preču un pakalpojumu grupas, kurām publiskajā iepirkumā obligāti jāpiemēro zaļais iepirkums. (ZPI)” 4.punkta “Pārtika un ēdināšanas pakalpojumi” apakšpunkta 4.2. “ZPI prasības un kritēriji ēdināšanas pakalpojumiem” prasība Nr. 2.2.3. “ēdināšanas pakalpojumā izmantoto pārtikas produktu piegāde veikta noteiktā pasūtītāja paredzētā attāluma ietvaros no pārtikas produktu izcelsmes (tikai audzēšanas/ražošanas) vietas līdz pasūtītāja norādītajai vietai/piegādes adresei, piemēram, ne vairāk kā 250 km ietvaros izmantojot ceļa infrastruktūru” Krāslavas novada pārtikās iepirkumiem ir diskriminējoša, jo Latgales reģionā nav pieejami visi nepieciešamie produkti, piemēram, bioloģiskās auzu pārslas varētu iepirkt “Dobeles dzirnavniekā” vai kādā no Rīgas uzņēmumiem, bet tie atrodas tālāk par 250 no Krāslavas, nemaz nerunājot par novada tālākiem pagastiem (attiecīgi Dobele – 294 km un Rīga - 265 km). Minimālajam rādītājam būtu jābūt vismaz 300 km.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MK not. Nr. 353 grozījumu redakciju, obligātā prasība par piegādes attālumu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250 km tiek atcelta.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projektā pārtikas produktu piegādes attālums, nosakot: “pārtikas produktu piegāde tiks veikta noteiktā pasūtītāja paredzēta attāluma ietvaros no pārtikas produktu izcelsmes (tikai audzēšanas/ražošanas) vietas līdz pasūtītāja norādītajai vietai/piegādes adresei, piemēram, ne vairāk kā 250 km ietvaros, izmantojot ceļa infrastruktūru.”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Šī punkta pamatmērķis ir ietekmes uz vidi mazināšana piegādes procesā, vienlaikus iepirkuma veicējam ir iespējams noteikt piegādes attālumu, izvērtējot un nodrošinot pietiekamu pretendentu skaitu, kas nepamatoti neierobežo konkurenci. Noteikumu projekta redakcijas ietvaros tiek atjaunināta sākotnējā MK noteikumu Nr. 353 redakcija, kas bija spēkā 2017. gadā, lai nodrošinātu pietiekamu pretendentu skaitu iepirkumā un nodrošinātu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Pasūtītājs, lai nodrošinātu pārtikas produktu pieejamību pats var noteikt piegādes attālumu, attiecīgi, ja nepieciešams to palielinot vai arī samazinot.</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zaļā iepirkuma prasības un kritērijus, kurus izmanto to būvdarbu, preču un pakalpojumu publiskajā iepirkumā, kam obligāti jāpiemēro zaļais iepirkums (</w:t>
            </w:r>
            <w:r w:rsidR="00000000" w:rsidRPr="00000000" w:rsidDel="00000000">
              <w:rPr>
                <w:rtl w:val="0"/>
              </w:rPr>
              <w:t xml:space="preserve">1.</w:t>
            </w:r>
            <w:r w:rsidR="00000000" w:rsidRPr="00000000" w:rsidDel="00000000">
              <w:rPr>
                <w:rtl w:val="0"/>
              </w:rPr>
              <w:t xml:space="preserve"> pielikums</w:t>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Būvdarbu, preču un pakalpojumu grupas, kurām publiskajā iepirkumā obligāti jāpiemēro zaļais iepirkums, un piemērojamās zaļā iepirkuma prasības un kritēriji noteikti šo noteikumu </w:t>
            </w:r>
            <w:r w:rsidR="00000000" w:rsidRPr="00000000" w:rsidDel="00000000">
              <w:rPr>
                <w:rtl w:val="0"/>
              </w:rPr>
              <w:t xml:space="preserve">1.</w:t>
            </w:r>
            <w:r w:rsidR="00000000" w:rsidRPr="00000000" w:rsidDel="00000000">
              <w:rPr>
                <w:rtl w:val="0"/>
              </w:rPr>
              <w:t xml:space="preserve"> pielikumā. Zaļā iepirkuma prasības un kritērijus brīvprātīgi piemēro būvdarbiem, kā arī citu prioritāru preču un pakalpojumu grupām publiskajā iepirkumā (</w:t>
            </w:r>
            <w:r w:rsidR="00000000" w:rsidRPr="00000000" w:rsidDel="00000000">
              <w:rPr>
                <w:rtl w:val="0"/>
              </w:rPr>
              <w:t xml:space="preserve">2.</w:t>
            </w:r>
            <w:r w:rsidR="00000000" w:rsidRPr="00000000" w:rsidDel="00000000">
              <w:rPr>
                <w:rtl w:val="0"/>
              </w:rPr>
              <w:t xml:space="preserve"> pielikums), pasūtītājam vai sabiedrisko pakalpojumu sniedzējam iepriekš izvērtējot savas iespējas un videi draudzīgu alternatīvu pieejamību tirgū.</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(AM - 05.04.2023.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6.puntu, ņemot vērā, ka vispārinājumu normai piešķir darbības vārds īstenības izteiksmes tagadnes trešajā personā.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ministrijas priekšlikumi tika saņemti 5.aprīlī, kas ir 7 dienas pēc noteiktā saskaņošanas termiņa (29.marts).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Nesaskatām nepieciešamību precizēt esošo redakciju, kas ir spēkā no 2017.gada, kad stājās MK not. nr. 353 “Prasības zaļajam publiskajam iepirkumam un to piemērošanas kārtība”.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Būvdarbu, preču un pakalpojumu grupas, kurām publiskajā iepirkumā obligāti jāpiemēro zaļais iepirkums, un piemērojamās zaļā iepirkuma prasības un kritēriji noteikti šo noteikumu </w:t>
            </w:r>
            <w:r w:rsidR="00000000" w:rsidRPr="00000000" w:rsidDel="00000000">
              <w:rPr>
                <w:rtl w:val="0"/>
              </w:rPr>
              <w:t xml:space="preserve">1.</w:t>
            </w:r>
            <w:r w:rsidR="00000000" w:rsidRPr="00000000" w:rsidDel="00000000">
              <w:rPr>
                <w:rtl w:val="0"/>
              </w:rPr>
              <w:t xml:space="preserve"> pielikumā. Zaļā iepirkuma prasības un kritērijus brīvprātīgi piemēro būvdarbiem, kā arī citu prioritāru preču un pakalpojumu grupām publiskajā iepirkumā (</w:t>
            </w:r>
            <w:r w:rsidR="00000000" w:rsidRPr="00000000" w:rsidDel="00000000">
              <w:rPr>
                <w:rtl w:val="0"/>
              </w:rPr>
              <w:t xml:space="preserve">2.</w:t>
            </w:r>
            <w:r w:rsidR="00000000" w:rsidRPr="00000000" w:rsidDel="00000000">
              <w:rPr>
                <w:rtl w:val="0"/>
              </w:rPr>
              <w:t xml:space="preserve"> pielikums), pasūtītājam vai sabiedrisko pakalpojumu sniedzējam iepriekš izvērtējot savas iespējas un videi draudzīgu alternatīvu pieejamību tirgū.</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Grozījumus šo noteikumu 1.pielikumā, kas paredz papildināt preču un pakalpojumu grupas, kurām publiskajā iepirkumā obligāti piemērojams zaļais iepirkums, ar jaunu grupu par trešās grupas ēku būvniecību, pārbūvi, projektēšanu un nojaukšanu un to ietvaros piemērojamām prasībām un kritērijiem, piemēro iepirkumiem (izņemot šo noteikumu 25.punktā minētos iepirkumus) sākot ar 2024.gada 1.janvāri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- 14.06.2023.)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projekta 24. punktā ietvertajā pārejas normā ir atsauce tikai uz projekta 1. pielikuma izmaiņām, atkārtoti aicinām izvērtēt, vai nav korelējošas izmaiņas 2. pielikumā attiecībā uz ēku būvniecību, projektēšanu un nojaukšanu, uz kurām arī nepieciešams ietvert atsauci. Nepieciešamības gadījumā lūdzam precizēt projektu un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Grozījumus šo noteikumu 1.pielikumā, kas paredz papildināt preču un pakalpojumu grupas, kurām publiskajā iepirkumā obligāti piemērojams zaļais iepirkums, ar jaunu grupu par trešās grupas ēku būvniecību, pārbūvi, projektēšanu un nojaukšanu un to ietvaros piemērojamām prasībām un kritērijiem, piemēro iepirkumiem (izņemot šo noteikumu 25.punktā minētos iepirkumus) sākot ar 2024.gada 1.janvāri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Grozījumus šo noteikumu 1.pielikumā, kas paredz papildināt preču un pakalpojumu grupas, kurām publiskajā iepirkumā obligāti piemērojams zaļais iepirkums, ar jaunu grupu par trešās grupas ēku būvniecību, pārbūvi, projektēšanu un nojaukšanu un to ietvaros piemērojamām prasībām un kritērijiem, piemēro iepirkumiem (izņemot šo noteikumu 25.punktā minētos iepirkumus) sākot ar 2024.gada 1.janvāri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- 24.05.2023.)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projekta 24. punktā ietvertajā pārejas normā (saturiski arī 25. punktā) ir atsauce tikai uz projekta 1. pielikuma izmaiņām, aicinām izvērtēt, vai nav korelējošas izmaiņas 2. pielikumā attiecībā uz ēku būvniecību, projektēšanu un nojaukšanu, uz kurām arī nepieciešams ietvert atsauci. Turklāt, ņemot vērā, ka noteikumu pielikumi tiek izteikti jaunā redakcijā, aicinām arī izvērtēt nepieciešamību un iespēju precizēt 25. punkta formulējumu (īpaši attiecībā uz “</w:t>
            </w:r>
            <w:r w:rsidR="00000000" w:rsidRPr="00000000" w:rsidDel="00000000">
              <w:rPr>
                <w:u w:val="single"/>
                <w:rtl w:val="0"/>
              </w:rPr>
              <w:t xml:space="preserve">iekštelpu un ielu apgaismojumu energoefektivitātes prasību un kritēriju precizēšanu</w:t>
            </w:r>
            <w:r w:rsidR="00000000" w:rsidRPr="00000000" w:rsidDel="00000000">
              <w:rPr>
                <w:rtl w:val="0"/>
              </w:rPr>
              <w:t xml:space="preserve">”) vai arī anotācijā sniegt izvērstāku skaidrojumu, lai normatīvā akta lietotājam ir pilnībā skaidrs, kādas normas ir atliekoši piemērojamas.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Grozījumus šo noteikumu 1.pielikumā, kas paredz papildināt preču un pakalpojumu grupas, kurām publiskajā iepirkumā obligāti piemērojams zaļais iepirkums, ar jaunu grupu par trešās grupas ēku būvniecību, pārbūvi, projektēšanu un nojaukšanu un to ietvaros piemērojamām prasībām un kritērijiem, piemēro iepirkumiem (izņemot šo noteikumu 25.punktā minētos iepirkumus) sākot ar 2024.gada 1.janvāri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Grozījumus šo noteikumu 6. punktā, kā arī 1. un 2. pielikumā nepiemēro tām Eiropas Savienības fondu 2021.- 2027. gada plānošanas perioda pasākumu un Eiropas Savienības Atveseļošanas un noturības mehānisma plāna reformu un investīciju ietvaros īstenotajos projektos veiktajām un plānotajām iepirkumu procedūrām un no tām izrietošajām iepirkumu līgumu saistībām, kuras veic pamatojoties uz būvprojektiem, kas noteiktā kārtībā izstrādāti un saskaņoti līdz šo grozījumu spēkā stāšanās dienai.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(AM - 05.04.2023.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juridiskās tehnikas prasībām, kā arī ievērojot Ministru kabineta 2009.gada 3.februāra noteikumu Nr.108 “Normatīvo aktu projektu sagatavošanas noteikumi” 143.punktu, grozījumus vairākos secīgos noteikumu punktos vai apakšpunktos apvieno vienā grozījumu noteikumu projekta 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attiecīgi precizējama ir arī noteikumu projekta numerācija.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ministrijas priekšlikumi tika saņemti 5.aprīlī, kas ir 7 dienas pēc noteiktā saskaņošanas termiņa (29.marts).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Izstrādājot MK noteikumu projektu ņēmām vērā jau esošu praksi citos MK noteikumos, kur šāda veida punkti tiek izdalīti atsevišķi.  Šādi tiek nodrošināta tiesību normu lielāka skaidrība tā piemērotājiem, jo noteikumu projekta 24.punktā noteiktais izņēmums attiecināms uz noteiktu grupu personu, nevis uz visiem, kas piemēros MK noteikumus savos iepirkumos.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Precizētā noteikumu projekta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Grozījumus šo noteikumu 1.pielikumā, kas paredz papildināt preču un pakalpojumu grupas, kurām publiskajā iepirkumā obligāti piemērojams zaļais iepirkums, ar jaunu grupu par trešās grupas ēku būvniecību, pārbūvi, projektēšanu un nojaukšanu un to ietvaros piemērojamām prasībām un kritērijiem, piemēro iepirkumiem (izņemot šo noteikumu 25.punktā minētos iepirkumus) sākot ar 2024.gada 1.janvāri.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Šo noteikumu 24.punktā minētos grozījumus, kā arī grozījumus šo noteikumu 1. un 2. pielikumā, kas paredz iekštelpu un ielu apgaismojumu energoefektivitātes prasību un kritēriju precizēšanu, nepiemēro būvdarbu un projektēšanas iepirkumiem, kas Eiropas Savienības Atveseļošanas un noturības mehānisma plāna investīciju projektu ietvaros izsludināti līdz 2024.gada 1.maijam.”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Grozījumus šo noteikumu 1.pielikumā, kas paredz papildināt preču un pakalpojumu grupas, kurām publiskajā iepirkumā obligāti piemērojams zaļais iepirkums, ar jaunu grupu par trešās grupas ēku būvniecību, pārbūvi, projektēšanu un nojaukšanu un to ietvaros piemērojamām prasībām un kritērijiem, piemēro iepirkumiem (izņemot šo noteikumu 25.punktā minētos iepirkumus) sākot ar 2024.gada 1.janvāri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Grozījumus šo noteikumu 6. punktā, kā arī 1. un 2. pielikumā nepiemēro tām Eiropas Savienības fondu 2021.- 2027. gada plānošanas perioda pasākumu un Eiropas Savienības Atveseļošanas un noturības mehānisma plāna reformu un investīciju ietvaros īstenotajos projektos veiktajām un plānotajām iepirkumu procedūrām un no tām izrietošajām iepirkumu līgumu saistībām, kuras veic pamatojoties uz būvprojektiem, kas noteiktā kārtībā izstrādāti un saskaņoti līdz šo grozījumu spēkā stāšanās dienai.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(AM - 05.04.2023.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noteikumus  ar 24. punktu šādā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Grozījumus šo noteikumu 6.punktā, kā arī 1. un 2.pielikumā nepiemēro tām Eiropas Savienības fondu 2021.- 2027.gada plānošanas perioda pasākumu un Eiropas Savienības Atveseļošanas un noturības mehānisma plāna reformu un investīciju ietvaros īstenotajos projektos veiktajām un plānotajām iepirkumu procedūrām un no tām izrietošajām iepirkumu līgumu saistībām, kuras veic pamatojoties uz būvprojektiem, kas noteiktā kārtībā izstrādāti un saskaņoti līdz šo grozījumu spēkā stāšanās dienai.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Šo noteikumu 24.punkts ir spēkā līdz 2024.gada 1.maijam.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ministrijas priekšlikumi tika saņemti 5.aprīlī, kas ir 7 dienas pēc noteiktā saskaņošanas termiņa (29.marts).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redakcija, izsakot 24. un 25.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Grozījumus šo noteikumu 1.pielikumā, kas paredz papildināt preču un pakalpojumu grupas, kurām publiskajā iepirkumā obligāti piemērojams zaļais iepirkums, ar jaunu grupu par trešās grupas ēku būvniecību, pārbūvi, projektēšanu un nojaukšanu un to ietvaros piemērojamām prasībām un kritērijiem, piemēro iepirkumiem (izņemot šo noteikumu 25.punktā minētos iepirkumus) sākot ar 2024.gada 1.janvāri.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Šo noteikumu 24.punktā minētos grozījumus, kā arī grozījumus šo noteikumu 1. un 2. pielikumā, kas paredz iekštelpu un ielu apgaismojumu energoefektivitātes prasību un kritēriju precizēšanu, nepiemēro būvdarbu un projektēšanas iepirkumiem, kas Eiropas Savienības Atveseļošanas un noturības mehānisma plāna investīciju projektu ietvaros izsludināti līdz 2024.gada 1.maijam.”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Grozījumus šo noteikumu 1.pielikumā, kas paredz papildināt preču un pakalpojumu grupas, kurām publiskajā iepirkumā obligāti piemērojams zaļais iepirkums, ar jaunu grupu par trešās grupas ēku būvniecību, pārbūvi, projektēšanu un nojaukšanu un to ietvaros piemērojamām prasībām un kritērijiem, piemēro iepirkumiem (izņemot šo noteikumu 25.punktā minētos iepirkumus) sākot ar 2024.gada 1.janvāri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Šo noteikumu 24. punkts ir spēkā līdz 2024. gada 1. maijam.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(AM - 05.04.2023.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noteikumus  ar 25.punktu šādā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 noteikumu 24.punkts ir spēkā līdz 2024.gada 1.maijam.”;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1.5.izteikt 1. pielikumu jaunā redakcijā (1. pielikums);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izteikt 2. pielikumu jaunā redakcijā (2. pielikums);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ministrijas priekšlikumi tika saņemti 5.aprīlī, kas ir 7 dienas pēc noteiktā saskaņošanas termiņa (29.marts).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Esošā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Šo noteikumu 24.punktā minētos grozījumus, kā arī grozījumus šo noteikumu 1. un 2. pielikumā, kas paredz iekštelpu un ielu apgaismojumu energoefektivitātes prasību un kritēriju precizēšanu, nepiemēro būvdarbu un projektēšanas iepirkumiem, kas Eiropas Savienības Atveseļošanas un noturības mehānisma plāna investīciju projektu ietvaros izsludināti līdz 2024.gada 1.maijam.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Šo noteikumu 24.punktā minētos grozījumus, kā arī grozījumus šo noteikumu 1. un 2. pielikumā, kas paredz iekštelpu un ielu apgaismojumu energoefektivitātes prasību un kritēriju precizēšanu, nepiemēro būvdarbu un projektēšanas iepirkumiem, kas Eiropas Savienības Atveseļošanas un noturības mehānisma plāna investīciju projektu ietvaros izsludināti līdz 2024.gada 1.maijam.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Būvdarbu, preču un pakalpojumu grupas, kurām publiskajā iepirkumā obligāti jāpiemēro zaļais publiskais iepirkums (ZPI)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(AM - 05.04.2023.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attiecībā uz noteikumu projekta 1.pielikuma 3.punkta prasībām, nav skaidrs, kādos gadījumos pretendentam var piešķirt papildu punktus. Patlaban varētu saprast, ka var būt piedāvāti citi produkti, kas nav norādīti tehniskajā specifikācijā. Vai šāda redakcija pieļauj pretendentam brīvu izvēli noteikt cik daudz šādu produktu viņi piedāvā? Lai iesniegtie piedāvājumi būtu salīdzināmi, vai nebūtu lietderīgi noteikumu projektā iestrādāt normu par  papildu  paaugstinātas kvalitātes produktu iekļaušanu  piedāvājumā 100 procentu apjomā. Pretējā gadījumā, piedāvātais produktu apjoms dažādiem pretendentiem būs atšķirīgs un netiks nodrošināta godīga konkurence, vienam piedāvājot paaugstinātas kvalitātes produktus 100 procentu apjomā, savukārt citam tikai 50 procentu apjomā.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ministrijas priekšlikumi tika saņemti 5.aprīlī, kas ir 7 dienas pēc noteiktā saskaņošanas termiņa (29.marts).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Veidojot publisko iepirkumu Pasūtītājs tehniskajā specifikācijā nodefinē, kādus vēlas iegādāties un ņemot vērā MK noteikumu Nr. 353 “Prasības zaļajam publiskajam iepirkumam un to piemērošanas kārtība” piemēro zaļā publiskā iepirkuma prasības un kritērijus. Pasūtītājs ir atbildīgs par par to, kā Iepirkums tiek dalīts daļās un arī attiecīgi par to, uz kuriem produktiem tiks attiecinātas zaļā publiskā iepirkuma prasības, ciktāl to nosaka MK not. nr. 353.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Esošais regulējums nosaka, ka Pasūtītājam obligāti ir jāņem vērā šāds nosacījums: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“Pārtikas produktu piegādes, iepirkumam izvēloties saimnieciski visizdevīgāko piedāvājumu: 1.1. nosaka katra piedāvājuma izvērtēšanas kritērija īpatsvaru, bet ZPI kritērijiem kopā ne mazāk kā 35 procentu apmērā no piedāvājuma izvērtēšanas kritēriju kopējās vērtības; 1.2. cenas vai izmaksu kritērijam pasūtītājs paredz īpatsvaru ne vairāk kā 50 procentu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novērtētu saimnieciski visizdevīgāko piedāvājumu, pasūtītājs papildus cenas vai izmaksu kritērijam vērtē sekojošus ZPI kritērijus.”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Pasūtītājs veicot iepirkumu, izvērtē gan produktus, uz kuriem attiecināt paaugstinātas kvalitātes prasības, gan arī piedāvājuma izvērtēšanas procesā % sadalījumu.  Pasūtītājam ir plašas iespējas noteikt 100% bioloģiskā produkta īpatsvaru. Tirgus vēl nav pilnībā gatavs, lai nodrošinātu pilnībā 100% bioloģiskos produktus, kā arī ir jāvērtē saimnieciskais izdevīgums.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Būvdarbu, preču un pakalpojumu grupas, kurām publiskajā iepirkumā obligāti jāpiemēro zaļais publiskais iepirkums (ZPI)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Būvdarbu, preču un pakalpojumu grupas, kurām publiskajā iepirkumā obligāti jāpiemēro zaļais publiskais iepirkums (ZPI)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(AM - 05.04.2023.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noteikumu projekta 1.pielikumā ietvertajām prasībām, lūdzam sniegt skaidrojumu, kādā veidā paredzēts vērtēt un pārbaudīt 2.1.1. un 2.1.3.apakšpunktā minēto produktu kvalitāti, proti,  “vairāk nekā 50 procentiem no visas piena un kefīra masas [..] un vairāk nekā 20 procentiem no graudaugu pārstrādes produktu masas jābūt [...]”, kā arī “vairāk nekā 45 procentiem no noteiktas produktu grupas”. Vēršam uzmanību, ka maksimālo novērtējuma punktu saņemšanai, ir iespējams pretendenta apsolījums, ka tas nodrošinās 100 procentu apmērā. Patlaban nav skaidrs, kā vērtēšanas laikā, pasūtītājs varēs pārliecināties par pretendenta spēju nodrošināt minēto paaugstinātas kvalitātes produktu procentuālo piegādes apjomu. Šādā gadījumā, pasūtītājs nosaka vēlamo paaugstinātas kvalitātes produktu procentuālo apjomu. Piemēram, piens un kefīrs 50 procentu apmērā - obligāti, 75% apmērā – vēlams. Vēršam uzmanību, ka nav skaidras norādes, kā iepirkuma laikā pārliecināties par minēto kritēriju īstenošanu, ja pasūtītājs nevar noteikt konkrētu produktu piegādes apjomu, no kā aprēķināt, cik procentus nepieciešamas piegādāt kā paaugstinātas kvalitātes produktus.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ministrijas priekšlikumi tika saņemti 5.aprīlī, kas ir 7 dienas pēc noteiktā saskaņošanas termiņa (29.marts).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Detalizēts skaidrojums par pārbaudēm tiek sniegts “Zaļā publiskā iepirkuma piemērošanas vadlīnijas pārtikai un ēdināšanas pakalpojumiem”, kur tiek skaidrots par Iepirkumu dalīšanu daļās un arī to, kā attiecināt šo kritēriju piemērošanu. Līguma izpildes laikā būtiski Pasūtītājam pārliecināties un pārbaudīt pavadzīmes, kurās ir jābūt norādītam arī paaugstināto produktu apjomam, kā arī Pasūtītājam jāpieprasa dokumentācija ar aprēķiniem par saņemto produktu atbilstību. Šīs prasības nepieciešams iestrādāt Līguma izpildes noteikumos.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Esošajā MK not. nr. 353 1. pielikuma 4.1. un 4.2. Līguma izpildes noteikumi regulējumā tiek noteikts: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Pakalpojuma sniedzējam līguma darbības laikā jāuzkrāj un jāuzskaita rēķini, pavadzīmes un citi dokumenti, kas apliecina atbilstību iepirkuma dokumentos izvirzītajiem zaļā publiskā iepirkuma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Rēķini, pavadzīmes, citi dokumenti, un uzskaite jāuzrāda līguma slēdzējam pēc pieprasījuma.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Būvdarbu, preču un pakalpojumu grupas, kurām publiskajā iepirkumā obligāti jāpiemēro zaļais publiskais iepirkums (ZPI)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Būvdarbu, preču un pakalpojumu grupas, kurām publiskajā iepirkumā obligāti jāpiemēro zaļais publiskais iepirkums (ZPI)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(AM - 05.04.2023.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aizstāt 1.pielikuma 4.punkta 3.daļas “BIOLOĢISKĀ PĀRTIKA” 3.1. sadaļas nosaukumā (skat.1.pielikuma 22.lpp.) vārdu  “atbilstoši” ar vārdu “atbilstošo”, saskaņā ar latviešu valodas gramatikas prasībām.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ministrijas priekšlikumi tika saņemti 5.aprīlī, kas ir 7 dienas pēc noteiktā saskaņošanas termiņa (29.marts).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Būvdarbu, preču un pakalpojumu grupas, kurām publiskajā iepirkumā obligāti jāpiemēro zaļais publiskais iepirkums (ZPI)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Būvdarbu, preču un pakalpojumu grupas, kurām publiskajā iepirkumā obligāti jāpiemēro zaļais iepirkums. (ZPI)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(VM - 05.01.2023.)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iespēju atvieglot zaļā publiskā iepirkuma prasību un kritēriju piemērošanu ārstniecības iestāžu pārtikas produktu vai ēdināšanas pakalpojumu iepirkumos. Veselības ministrija no ārstniecības iestādēm ir saņēmusi informāciju, ka esošā finansējuma ietvaros ir grūtības veikt zaļā publiskā iepirkuma prasībām atbilstošu pārtikas produktu vai ēdināšanas pakalpojumu iepirkumu, ņemot vērā šī brīža ekonomisko situāciju, pārtikas produktu un energoresursu cenu straujo sadārdzinājumu.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Ārstēšanas procesā ļoti būtiska loma ir pacienta uzturam, jo atbilstoša enerģijas un uzturvielu daudzuma uzņemšana paātrina un uzlabo atveseļošanos, kā arī samazina pacienta gultas dienas jeb slimnīcā pavadīto laiku. Ja pacientam pietrūkst ar uzturu uzņemto olbaltumvielu vai citu svarīgu uzturvielu, stacionārā tiek nodrošināts specializēts medicīniskais papilduzturs, kas ir ievērojami dārgāks par ikdienas pārtikas produktiem un rada ārstniecības iestādei papildus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lai nodrošinātu paaugstinātas kvalitātes pārtikas produktus (t.sk. bioloģiskās lauksaimniecības) atbilstoši zaļā publiskā iepirkuma prasībām, ārstniecības iestādēs tiek tērēti nesamērīgi finansiālie līdzekļi, kas ierobežo citu pārtikas produktu iegādes iespējas. Norādām, ka pacienti slimnīcā pavada salīdzinoši īsu laiku un paaugstinātas kvalitātes pārtikas produktu iekļaušanai uzturā nav medicīniski nozīmīgas ietekmes uz veselību īstermiņā. Būtiskāk ir nodrošināt ēdienkartē vairāk uzturvielām (piemēram, olbaltumvielām) bagātus pārtikas produktus, kas spēj nodrošināt organisma vajadzības atveseļošanās procesā, tādēļ zaļā publiskā iepirkuma prasības ārstniecības iestāžu pārtikas produktu vai ēdināšanas pakalpojumu iepirkumos varētu būt piemērojamas brīvprātīgi vai atvieglotā veidā.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Komisija 2020.gada maijā Eiropas Zaļā kursa ietvarā pieņēma visaptverošu jaunu bioloģiskās daudzveidības stratēģiju un stratēģiju "No lauka līdz galdam" ("From farm to fork"), kuras mērķis ir izveidot taisnīgu, veselīgu un videi draudzīgu pārtikas apgādes sistēmu, kas ir viens no galvenajiem pasākumiem Eiropas zaļā kursa ietvaros. Sekmējot to, lai līdz 2050. gadam panāktu klimatneitralitāti, stratēģijas mērķis ir pārveidot pašreizējo Eiropas Savienības (turpmāk -  ES) pārtikas sistēmu par ilgtspējīgu modeli. Atgādinot par pārtikas nodrošinājuma un nekaitīguma prioritātēm, stratēģijas galvenie mērķi ir šādi: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nodrošināt pietiekamu, cenas ziņā pieejamu un uzturvielām bagātu pārtiku planētas iespēju robežas,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nodrošināt ilgtspējīgu pārtikas ražošanu, arī būtiski samazinot pesticīdu, antimikrobiālu un mēslošanas līdzekļu izmantošanu un paplašinot bioloģisko lauksaimniecību,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veicināt ilgtspējīgāku pārtikas patēriņu un veselīgu uzturu;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samazināt pārtikas zudumus un izšķērdēšanu,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apkarot krāpšanu pārtikas jomā piegādes ķēdē.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uzlabot dzīvnieku labturību.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Stratēģija “No lauka līdz galdam” risina uzdevumus, kas saistīti ar ilgtspējīgām pārtikas sistēmām, ievieš iekļaujošu izaugsmes stratēģiju, kas stimulē ekonomiku, uzlabo iedzīvotāju veselību un dzīves kvalitāti, rūpējoties par dabu.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Salīdzinot ar 2019.gada 27.septembrī Eiropas Komisijas izstrādātajām vadlīnijām pārtikas piegādes un ēdināšanas pakalpojumiem, par zaļu iepirkumu tiek atzīts iepirkums, kura ietvaros tiek iegādāti produkti, kas atbilst bioloģiskās lauksamniecības audzēšanas metodēm. Viens no mērķiem pārskatot ZPI kritērijus pārtikas iegādes un ēdināšanas pakalpojumiem, bija veicināt bioloģiskās produkcijas noietu, lai veicinātu un uzlabotu sabiedrības labbūtību un veselību. Lai veiksmīgi veiktu iepirkumu, sākotnēji Pasūtītājam ir nepieciešams veikt tirgus izpēti un apzināt potenciālos zemniekus, ražotājus, kuri ražo pārtikas produkciju, ko varētu iegādāties iepirkuma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Sabiedrības veselības pamatnostādnēm 2021.-2027.g. (turpmāk – Pamatnostādnes) Latvijas iedzīvotāju veselība, salīdzinot ar ES vidējiem rādītājiem joprojām ir daudz sliktāka, neskatoties uz to, ka pakāpeniski gadu no gada situācija lēnām uzlabojas.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Pamatnostādņu 2.1. virzienā noteikto: “Lai nodrošinātu augstu cilvēku un dzīvnieku veselības aizsardzības līmeni, kā arī pārtikas nekaitīgumu un kvalitāti, valstī ir nepieciešams īstenot pieeju "Viena veselība" un veicināt ES klimata un zaļā kursa mērķu sasniegšanu, ietverot stratēģiju "No lauka līdz galdam". Cilvēku un dzīvnieku veselības un pārtikas nekaitīguma uzraudzībai ir jābūt valsts iestāžu saskaņotai, juridiski pamatotai un konsekventu profesionālu darbību sistēmai, nodrošinot uzraudzību un kontroli cilvēku un dzīvnieku veselības un dzīvnieku izcelsmes pārtikas produktu aprites jomā.” Attiecīgi nodrošinot pacientu ēdināšanu slimnīcās tiek paredzēts ievērot EK stratēģijas no “Lauka līdz galdam” noteiktos principus.” Viens no rīkiem, kā Latvijā tiek piemērotas šīs prasības, ir īstenojot zaļo publisko iepirkumu. Tiek norādīts, ka Pamatnostādņu pasākumi būs balstīti stratēģijā "No lauka līdz galdam" iekļautajiem ieteikumiem. Pamatnostādņu 1. rīcības virziena 1. uzdevums nosaka: “Veicināt veselīga un sabalansēta uztura lietošanu, īstenojot vienotu uztura politiku.”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augstāk minēto, kas izriet no Pamatnostādnēm, VARAM ieskatā medicīnas iestādēm būtu jāveicina pacientu veselības stāvokļa uzlabošanos, ko ļoti būtiski ietekmē arī kvalitatīvu ēdināšanas pakalpojumu nodrošināšana.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Būvdarbu, preču un pakalpojumu grupas, kurām publiskajā iepirkumā obligāti jāpiemēro zaļais publiskais iepirkums (ZPI)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- 03.08.2022.)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1. pielikuma 8.1. sadaļas B. ZPI prasības un kritēriji projektēšanai "Tehniskā specifikācija" B20. punktā nelietot iepriekš neizveidotu saīsinājumu "AVK", bet tā vietā izmantot pilnu nosaukumu. Nepieciešamības gadījumā saīsinājumus lūdzam veidot un izmantot atbilstoši Ministru kabineta 2009.gada 3.februāra noteikumu Nr.108 "Normatīvo aktu projektu sagatavošanas noteikumi" 43. un 44. punktam.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AVK ir būvniecību regulējošos normatīvajos aktos (Ministru kabineta 2018.gada 28.augusta noteikumos Nr. 545 "Noteikumi par Latvijas būvnormatīvu LBN 202-18 "Būvniecības ieceres dokumentācijas noformēšana") noteikts saīsinājums un apzīmē apkuri, ventilāciju un klimata kontroli.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 nr. 353 1. pielikumā tiek norādīta atsauce AVK – “Saskaņā ar Ministru kabineta 2018. gada 28. augusta noteikumiem Nr. 545 “Būvniecības ieceres dokumentācijas markas” pielikumu - apkures, ventilācijas un gaisa kondicionēšanas sistēmas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- 03.08.2022.)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šķiet, neuzmanības kļūdu noteikumu 1. pielikuma 6.1. sadaļas "Piedāvājuma izvērtēšanas kritēriji" jaunajā redakcijā izteiktajā 1. punktā ("Papildus punktus piešķir, ja spuldzes ekspluatācijas laiks ir lielāks nekā L80B10 pie 50 000 L90B50 pie 50 000 h vai L70B50 – 100 000 L80B50 pie 100 000h.”).</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Ekspluatācijas rādītāji saskaņā ar LEEA priekšlikumiem.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EKSPLUATĀCIJAS LAIKS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punktus piešķir, ja spuldzes  ekspluatācijas laiks ir  lielāks nekā L80B10  pie 50 000 h, L90B50 pie 50 000 h vai L70B50 pie 100 000 h, L80B50 pie 100 000h.</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- 03.08.2022.)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termina "mājas lapa" (sk., piemēram, noteikumu 1. pielikuma 4. sadaļas tvēruma apraksta papildinājumu) vietā lietot terminu "tīmekļvietne" atbilstoši noteikumos jau izmantotajai terminoloģijai .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 nr. 353 grozījumu redakcijā lietots termins "tīmekļvietne".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(PKC - 02.08.2022.)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Grozījumos piedāvājuma izvērtēšanas kritēriji paredz piešķirt punktu skaitu arī par atkritumu apsaimniekošanu, kas nepārsniedz 5% no kopējā saimnieciskā izdevīguma vērtējuma. Vienlaikus, lai kāpinātu atkritumu radītāju vides apziņu un novērtētu to uzņēmēju / pretendentu sniegumu, kas jau īsteno atkritumu šķirošanu, kā arī ņemot vērā Atkritumu apsaimniekošanas valsts plānā 2021 – 2028.gadam noteiktos termiņus par noteiktu atkritumu kategoriju dalītu savākšanu, aicinām izvērtēt lielāku iespējamo punktu piešķīrumu tiem pretendentiem, kas īsteno atkritumu šķirošanu noteiktām atkritumu kategorijām vai pat noteikt to kā obligātu prasību ZPI pretendentiem, jo atkritumu šķirošana ir pats pamats, lai ieviestu aprites ekonomiku tautsaimniecībā.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Piedāvājuma izvērtēšanas kritērijos paredz piešķirt 5% par atkritumu apsaimniekošanu, lai caur atkritumu sķirošanas kritēriju piemērošanu, kas nav būtisks no finansiālā aspekta, netiktu mazināta citu ZPI kritēriju būtiskums, kā piemēram, ēkā izmantojamie materiāli.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Zaļā publiskā iepirkuma (ZPI) prasības un kritēriji, kurus var izmantot būvdarbu, citu prioritāru preču un pakalpojumu grupu publiskajā iepirkumā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- 06.01.2023.)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jaunā redakcijā izteiktā 2. pielikuma 1. sadaļas apakšsadaļas nav korekti numurētas (proti, ir ietvertas 1.1. un 2.2. apakšsadaļas). Attiecīgi aicinām precizēt.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2. pielikuma 1. sadaļas numerācija.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Zaļā publiskā iepirkuma (ZPI) prasības un kritēriji, kurus var izmantot būvdarbu, citu prioritāru preču un pakalpojumu grupu publiskajā iepirkumā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Zaļā publiskā iepirkuma (ZPI) prasības un kritēriji, kurus var izmantot būvdarbu, citu prioritāru preču un pakalpojumu grupu publiskajā iepirkumā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(LCB - 24.10.2022.)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Būvdarbi un preču un pakalpojumu grupas, kurām noteiktas ZPI prasības un  kritēriji: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Ceļu projektēšana, būvniecība un uzturēšana un izpildes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ZPI prasības un kritēriji ceļu projektēšanai, būvniecībai un uzturēšanai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A. ZPI prasības un kritēriji sīkām būvprojekta tehniskajām un izpildes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i w:val="1"/>
                <w:rtl w:val="0"/>
              </w:rPr>
              <w:t xml:space="preserve">A1. ZEMAS TEMPERATŪRAS ASFALTS</w:t>
            </w:r>
            <w:r w:rsidR="00000000" w:rsidRPr="00000000" w:rsidDel="00000000">
              <w:rPr>
                <w:i w:val="1"/>
                <w:rtl w:val="0"/>
              </w:rPr>
              <w:t xml:space="preserve">Projektētājiem vai PB piegādātājam, vai PBE piegādātājam jāpiemēro vislabākā prakse un metodes bitumena maisījumu ieklāšanā, lai samazinātu asfalta ražošanas un ieklāšanas temperatūru.</w:t>
            </w:r>
            <w:r w:rsidR="00000000" w:rsidRPr="00000000" w:rsidDel="00000000">
              <w:rPr>
                <w:i w:val="1"/>
                <w:rtl w:val="0"/>
              </w:rPr>
              <w:t xml:space="preserve">Ieklāšanai paredzēto virsmas un saistkārtu bitumena maisījumu temperatūra nedrīkst pārsniegt 140 °C.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Ieklāšanas temperatūra virs 140 °C, bet ne augstāka par 155 °C, ir pieļaujama tikai gadījumos, kad tiek izmantoti augstākas viskozitātes bitumena maisījumi.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Šādai prasībai projektos jābūt saistītai  ar projekta izpildes termiņiem, dienām, gadalaiku. Piemēram, ja pēc konkursa izsludināšanas laika ir saprotams, ka uzsākšanas darbi būs rudenī, tad  pastāv problēma un šajā gadījumā termiņiem ir jābūt garākiem, lai  bituminētā maisījuma virskārtu var likt nākošā gada vasaras siltajos mēnešos.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i w:val="1"/>
                <w:rtl w:val="0"/>
              </w:rPr>
              <w:t xml:space="preserve">A2. IZRAKTO MATERIĀLU UN GRUNTS APSAIMNIEKOŠANAS PLĀNS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Jāsagatavo izrakto materiālu un grunts apsaimniekošanas plāns, izveidojot dalītās vākšanas sistēmas: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Priekšlikums: </w:t>
            </w:r>
            <w:r w:rsidR="00000000" w:rsidRPr="00000000" w:rsidDel="00000000">
              <w:rPr>
                <w:rtl w:val="0"/>
              </w:rPr>
              <w:t xml:space="preserve">Vārdu “grunts” aizvietot ar ”augsne”.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  izraktajiem materiāliem, kas radušies rakšanas darbos, piemēram, no būvlaukuma sagatavošanas un līmeņošanas, pamatu, pagraba un tranšejas rakšanas, parasti grunts un akmeņi, arī augsnes apakškārtai,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Priekšlikums: </w:t>
            </w:r>
            <w:r w:rsidR="00000000" w:rsidRPr="00000000" w:rsidDel="00000000">
              <w:rPr>
                <w:rtl w:val="0"/>
              </w:rPr>
              <w:t xml:space="preserve">Precizēt terminu “izraktais materiāls” . Vai domāts izraktie minerālie materiāli vai   dažādas izraktas  konstrukcijas? Piemēram, aku grodi, caurtekas, pagrabi utt.?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  MK noteikumu izpratnē “izraktais materiāls” ir arī “grunts”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Rakšanas darbos radītie atkritumi, izņemot būvgružus un nojaukšanas atkritumus, ir jāprotokolē.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Likumdevējam precizēt, ko nozīmē  termins “būvgruži”, jo Atkritumu apsaimniekošanas likumā nav  termina “būvgruži” ir tikai definīcija: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būvniecības atkritumi — atkritumi, kas rodas būvdarbos un būvju nojaukšanas 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nav saprotams, kas ir “rakšanas darbos radītie atkritumi, izņemot būvgružus un nojaukšanas atkritumus”.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norādīt, kur un kādā veidā protokolēt rakšanas darbos radītos atkritumus, ņemot  vērā, ka būvniekam ir “Būvdarbu reģistrācijas žurnāls”, un ka demontētās konstrukcijas, izraktās  un liekās  grunts apjomi, augsnes atkārtota izmantošana  tiek reģistrēta Būvniecības informācijas sistēma (BIS).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Izrakto materiālu dalītā vākšana atkārtotai izmantošanai, pārstrādāšanai un atgūšanai notiek atbilstoši atkritumu apsaimniekošanas hierarhijai, kas noteikta Ministru kabineta 2013.gada 2.aprīļa noteikumos Nr.184 "Noteikumi par atkritumu dalītu savākšanu, sagatavošanu atkārtotai izmantošanai, pārstrādi un materiālu reģenerāciju".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tiesību akts MK noteikumi Nr. 184  ir zaudējis spēku.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Priekšlikums: </w:t>
            </w:r>
            <w:r w:rsidR="00000000" w:rsidRPr="00000000" w:rsidDel="00000000">
              <w:rPr>
                <w:rtl w:val="0"/>
              </w:rPr>
              <w:t xml:space="preserve">Skatīt Ministru kabineta 2021. gada 26. oktobra noteikumus Nr. 712 "Atkritumu dalītas savākšanas, sagatavošanas atkārtotai izmantošanai, pārstrādes un materiālu reģenerācijas noteikumi".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B. ZPI līguma izpildes noteikumi ceļu būvniecībai vai tā būtiskai paplašināšanai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i w:val="1"/>
                <w:rtl w:val="0"/>
              </w:rPr>
              <w:t xml:space="preserve">B2. RECIKLĒTA UN ATKĀRTOTI PĀRSTRĀDĀTA SATURA IZMANTOŠANA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Kad materiālus nogādā būvlaukumā, apgalvojumus par reciklēto un atkārtoti pārstrādāto saturu, kas ir skaidri izsekojami, verificē katrai izstrādājumu partijai atsevišķi. Būvdarbu veicējs verificē apgalvojumus.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vai paskaidrot tekstu “Būvdarbu veicējs verificē apgalvojumus.”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Priekšlikums: </w:t>
            </w:r>
            <w:r w:rsidR="00000000" w:rsidRPr="00000000" w:rsidDel="00000000">
              <w:rPr>
                <w:rtl w:val="0"/>
              </w:rPr>
              <w:t xml:space="preserve">Izteikt teikumu šādā redakcijā -“Būvdarbu veicējs sagatavo atbilstības dokumentu izstrādājuma partijai”.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i w:val="1"/>
                <w:rtl w:val="0"/>
              </w:rPr>
              <w:t xml:space="preserve">B3. IZRAKTO MATERIĀLU UN GRUNTS APSAIMNIEKOŠANAS PLĀNA ĪSTENOŠANA VIENKĀRŠĀ UN VIEGLI PĀRSKATĀMĀ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Būvdarbu veicējs ievieš vienkāršu un pasūtītājam viegli saprotamu un pārskatāmu uzraudzības un atskaitīšanās sistēmu par darbībām ar izraktajiem materiāliem un grunti būvdarbu gaitā būvlaukumā (kā pielikumu pie izpildes formas). Šī sistēma ietver datu uzskaiti par radītajām masām (augsnes virskārtu un izraktajiem materiāliem), būvlaukumā atkārtoti izmantoto/reciklēto materiālu procentuālajiem rādītājiem un ārpus būvlaukuma atkārtoti izmantoto/reciklēto materiālu procentuālajiem rādītājiem.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Tas ir papildus slogs būvdarbu veicējam, ņemot vērā, ka  darbi un apjomi, kas saistīti ar augsni, izrakto (ierakuma un lieko) grunti un demontētajām konstrukcijām būvobjektā tiek reģistrēti  elektroniskajā Būvniecības informācijas sistēmā (BIS).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Būvdarbu veicējs būvdarbu laikā sagatavo “Izpildīto darbu akts” un kā pielikumu ievieto  elektroniskajā BIS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Pasūtītajam ir piekļuve BIS par būvobjektu.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Priekšlikums:</w:t>
            </w:r>
            <w:r w:rsidR="00000000" w:rsidRPr="00000000" w:rsidDel="00000000">
              <w:rPr>
                <w:rtl w:val="0"/>
              </w:rPr>
              <w:t xml:space="preserve"> Būvdarbu veicējs apsaimniekošanas plānā norādītās darbības un apjomus reģistrē elektroniskajā BIS.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D. ZPI prasības un kritēriji ceļu uzturēšanai un ekspluatācijai</w:t>
            </w:r>
            <w:r w:rsidR="00000000" w:rsidRPr="00000000" w:rsidDel="00000000">
              <w:rPr>
                <w:b w:val="1"/>
                <w:i w:val="1"/>
                <w:rtl w:val="0"/>
              </w:rPr>
              <w:t xml:space="preserve">D2. BŪVNIECĪBAS UN DEMONTĀŽAS ATKRITUMU AUDITS UN APSAIMNIEKOŠANAS PLĀNS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Priekšlikums:</w:t>
            </w:r>
            <w:r w:rsidR="00000000" w:rsidRPr="00000000" w:rsidDel="00000000">
              <w:rPr>
                <w:rtl w:val="0"/>
              </w:rPr>
              <w:t xml:space="preserve"> Jāprecizē termins ”izraktie materiāli” un “būvniecības un demontāžas atkritumi” (A2 ii  ar daļu D2)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Atkritumu apsaimniekošanas likuma definīcija: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43) būvniecības atkritumi — atkritumi, kas rodas būvdarbos un būvju nojaukšanas 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izteikt šādā redakcijā - “ D2.  BŪVDARBU UN BŪVJU NOJAUKŠANAS ATKRITUMU AUDITS UN APSAIMNIEKOŠANS PLĀNS”.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Vismaz 70 procenti (masas procenti) nebīstamo atkritumu, kas rodas būvniecības un demontāžas laikā, tostarp aizbēršanai izmantoto materiālu, sagatavo otrreizējai izmantošanai, atkārtotai pārstrādāšanai vai reciklēšanai un citiem materiālu atgūšanas veidiem. Te ietilpst:</w:t>
            </w:r>
            <w:r w:rsidR="00000000" w:rsidRPr="00000000" w:rsidDel="00000000">
              <w:rPr>
                <w:i w:val="1"/>
                <w:rtl w:val="0"/>
              </w:rPr>
              <w:t xml:space="preserve">(i)  betoncements, atgūtā asfalta sega, pildvielas, kas reģenerētas no galvenajiem ceļa elementiem;</w:t>
            </w:r>
            <w:r w:rsidR="00000000" w:rsidRPr="00000000" w:rsidDel="00000000">
              <w:rPr>
                <w:i w:val="1"/>
                <w:rtl w:val="0"/>
              </w:rPr>
              <w:t xml:space="preserve">(ii)  materiāli, kas reģenerēti no palīgelementiem.</w:t>
            </w:r>
            <w:r w:rsidR="00000000" w:rsidRPr="00000000" w:rsidDel="00000000">
              <w:rPr>
                <w:i w:val="1"/>
                <w:rtl w:val="0"/>
              </w:rPr>
              <w:t xml:space="preserve">Aizbēršana nav atļauta neapbūvētā teritorijā ārpus ceļa. Atļautās vietās ceļa teritorijā aizbēršana veicama tikai ar izraktajiem materiāliem un grunti.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lūdz VARAM paskaidrot uzņēmējiem, ko nozīmē jēdziens “atkārtota pārstrādāšana”?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Priekšlikums: </w:t>
            </w:r>
            <w:r w:rsidR="00000000" w:rsidRPr="00000000" w:rsidDel="00000000">
              <w:rPr>
                <w:rtl w:val="0"/>
              </w:rPr>
              <w:t xml:space="preserve">izmantot šādu redakciju - “Vismaz 70 %  nebīstamo atkritumu sagatavošana atkārtotai izmantošanai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LCB norāda, ka noteikumu punkta prasības izpildei vispirms būvprojektā jābūt izvērtējumam, vai var līdz 70 % no kopējās atkritumu masas izmantot atkārtoti būvobjektā.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LCB uzskata, ka nav likumīga pamata prasīt  būvdarbu veicējam būvobjektā veikt darbības, kas attiecas uz pašvaldību un atkritumu apsaimniekotājiem. (likuma izpratnē- atkritumu apsaimniekotājs ir saņēmis Valsts vides dienesta  atkritumu apsaimniekošanas atļauju un iesniedzis finanšu nodrošinājumu par atkritumu pārstrādes darbībām  VVD). Skatīt Ministru kabineta 2021. gada 26. oktobra noteikumu Nr.712  III. daļas “Atkritumu sagatavošanas atkārtotai izmantošanai, pārstrādes un materiālu reģenerācijas mērķi un to sasniegšanas kritēriji” 5. un 6.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Priekšlikums: </w:t>
            </w:r>
            <w:r w:rsidR="00000000" w:rsidRPr="00000000" w:rsidDel="00000000">
              <w:rPr>
                <w:rtl w:val="0"/>
              </w:rPr>
              <w:t xml:space="preserve">D2 punktā norādīt pašvaldības un atkritumu apsaimniekotāja pienākumus.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  betoncements, atgūtā asfalta sega, pildvielas, kas reģenerētas no galvenajiem ceļa elementiem;</w:t>
            </w:r>
            <w:r w:rsidR="00000000" w:rsidRPr="00000000" w:rsidDel="00000000">
              <w:rPr>
                <w:i w:val="1"/>
                <w:rtl w:val="0"/>
              </w:rPr>
              <w:t xml:space="preserve">(ii)  materiāli, kas reģenerēti no palīgelementiem)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Priekšlikums: </w:t>
            </w:r>
            <w:r w:rsidR="00000000" w:rsidRPr="00000000" w:rsidDel="00000000">
              <w:rPr>
                <w:rtl w:val="0"/>
              </w:rPr>
              <w:t xml:space="preserve">Atkārtoti izmantojamie materiāli  jāsalāgo ar atkritumu klasifikatoru  atbilstoši Ministru kabineta noteikumiem Nr.302 "Noteikumi par atkritumu klasifikatoru un īpašībām, kuras padara atkritumus bīstamus", lai nerodas dažādas interpretācijas.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Atkārtoti izmantoto, reciklēto un atgūto materiālu aizbēršanai izmanto tikai necaurlaidīgās ceļa teritorijās.</w:t>
            </w:r>
            <w:r w:rsidR="00000000" w:rsidRPr="00000000" w:rsidDel="00000000">
              <w:rPr>
                <w:i w:val="1"/>
                <w:rtl w:val="0"/>
              </w:rPr>
              <w:t xml:space="preserve">Būvdarbu veicējs veic pirmsdemontāžas auditu, lai noteiktu, kādus materiālus var izmantot atkārtoti, reciklēt vai atgūt. Te ietilpst:</w:t>
            </w:r>
            <w:r w:rsidR="00000000" w:rsidRPr="00000000" w:rsidDel="00000000">
              <w:rPr>
                <w:i w:val="1"/>
                <w:rtl w:val="0"/>
              </w:rPr>
              <w:t xml:space="preserve">(i)  bīstamu atkritumu identificēšana un riska novērtēšana;</w:t>
            </w:r>
            <w:r w:rsidR="00000000" w:rsidRPr="00000000" w:rsidDel="00000000">
              <w:rPr>
                <w:i w:val="1"/>
                <w:rtl w:val="0"/>
              </w:rPr>
              <w:t xml:space="preserve">(ii)  tāme, kurā atsevišķi uzskaitīti dažādi būvmateriāli un izstrādājumi;</w:t>
            </w:r>
            <w:r w:rsidR="00000000" w:rsidRPr="00000000" w:rsidDel="00000000">
              <w:rPr>
                <w:i w:val="1"/>
                <w:rtl w:val="0"/>
              </w:rPr>
              <w:t xml:space="preserve">(iii)  aplēse par atkārtotas izmantošanas un pārstrādes potenciālu procentos, pamatojoties uz to, kādas dalītas vākšanas sistēmas ierosināts izmantot nojaukšanas procesā.</w:t>
            </w:r>
            <w:r w:rsidR="00000000" w:rsidRPr="00000000" w:rsidDel="00000000">
              <w:rPr>
                <w:i w:val="1"/>
                <w:rtl w:val="0"/>
              </w:rPr>
              <w:t xml:space="preserve">Identificētos materiālus, izstrādājumus un elementus uzskaita nojaukšanas darbu tāmē.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lūdz VARAM skaidrot, vai domāts tikai ūdens  necaurlaidīgās ceļa teritorijās?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Priekšlikums: </w:t>
            </w:r>
            <w:r w:rsidR="00000000" w:rsidRPr="00000000" w:rsidDel="00000000">
              <w:rPr>
                <w:rtl w:val="0"/>
              </w:rPr>
              <w:t xml:space="preserve">Precizēt terminus, kas ir “Atkārtota izmantošana un  atgūtais materiāls”.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Atkritumu apsaimniekošans likuma 1. panta 16. punktā  ir definēts jēdziens atkārtota izmantošana, bet likumā nav termina ”atgūtais materiāls”. Jāpiemin, ka   atkārtota izmantošana termins ir būvobjekta darbu daudzumu sarakstā.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Būvdarbu veicēja  izpatnē “atgūtais materiāls”, piemēram,  ir akmeņi, nebojātas ceļazīmes, bruģis, ko var atkārtoti izmantot būvobjektā un galvenokārt, tas ir  paredzēts būvprojektā. Bet var arī izmantot citā būvobjektā vai jānodod pasūtītājam.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Projektēšanas stadijā un Būvprojektā jābūt norādītam, kādus materiālus var atkārtoti izmantot un reciklēt, lai ieinteresētajām pusēm tas būtu  skaidri saprotams.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Netiek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2022.gada 29.novembrī tika nosūtīta vēstule biedrībai “Latvijas ceļu būvētājs” sniedzot viedokli, ka: “Lai kvalitatīvi sagatavotu grozījumus MK not. nr. 353 2. pielikumā minētajos brīvprātīgi piemērojamos zaļā publiskā iepirkuma kritērijos Ceļu būvei, uzturēšanai un projektēšanai, būtu papildus nepieciešams veikt padziļinātu izpēti, tai skaitā diskusijas ar nozari par jautājumiem, kas saistīti ar būvniecības atkritumiem, izmantoto terminoloģiju, kā arī citiem jautājumiem. Saistībā ar jūsu izteiktajiem priekšlikumiem par atkritumu apsaimniekošanu un vēstulē minēto pētījumu nepieciešama diskusija, kurā esam gatavi apspriest jūs interesējošos jautājumus. Aicinām organizēt tikšanos nākamā gada sākumā.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saskaņošanas gala fāzē esošo grozījumu MK not. nr. 353 redakcijā ietverti grozījumi prasībās un kritērijos, kas sagatavoti un izdiskutēti pēdējo divu gadu laikā, tāpēc ir svarīgi nevilcināt sagatavoto un izdiskutēto noteikumu grozījumu apstiprināšanu. Iepriekš no Ceļu nozares pārstāvjiem nebijām saņēmuši priekšlikumus par grozījumiem MK not. nr. 353 2. pielikuma Ceļu būves, uzturēšanas un projektēšanas sadaļā. Līdz ar to biedrības “Latvijas ceļu būvētājs” izteiktie priekšlikumi tiks detalizētāk vērtēti un izdiskutēti nākamā gada laikā, attiecīgi sagatavojot jaunus grozījumus MK not. nr. 353.”</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Zaļā publiskā iepirkuma (ZPI) prasības un kritēriji, kurus var izmantot būvdarbu, citu prioritāru preču un pakalpojumu grupu publiskajā iepirkumā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Zaļā publiskā iepirkuma (ZPI) prasības un kritēriji, kurus var izmantot būvdarbu, citu prioritāru preču un pakalpojumu grupu publiskajā iepirkumā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- 24.10.2022.)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noteikumu 1.1. apakšpunktā izveidoto saīsinājumu "zaļais iepirkums", aicinām to konsekventi lietot (sk., piemēram, 2. pielikuma nosaukumu).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MK not. nr. 353. 2. pielikuma nosaukuma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Zaļā publiskā iepirkuma (ZPI) prasības un kritēriji, kurus var izmantot būvdarbu, citu prioritāru preču un pakalpojumu grupu publiskajā iepirkumā</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22-TA-2058</w:t>
    </w:r>
    <w:r>
      <w:br/>
    </w:r>
    <w:r w:rsidR="00000000" w:rsidRPr="00000000" w:rsidDel="00000000">
      <w:rPr>
        <w:rtl w:val="0"/>
      </w:rPr>
      <w:t xml:space="preserve">21.06.2023. 14.28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22-TA-2058</w:t>
    </w:r>
    <w:r>
      <w:br/>
    </w:r>
    <w:r w:rsidR="00000000" w:rsidRPr="00000000" w:rsidDel="00000000">
      <w:rPr>
        <w:rtl w:val="0"/>
      </w:rPr>
      <w:t xml:space="preserve">21.06.2023. 14.28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Izziņa_22-TA-2058.docx</dc:title>
</cp:coreProperties>
</file>

<file path=docProps/custom.xml><?xml version="1.0" encoding="utf-8"?>
<Properties xmlns="http://schemas.openxmlformats.org/officeDocument/2006/custom-properties" xmlns:vt="http://schemas.openxmlformats.org/officeDocument/2006/docPropsVTypes"/>
</file>