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4. septembra noteikumos Nr. 560 "Valsts pētījumu programmu projektu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Ilgtermiņa programmu izstrādā nozares ministrija sadarbībā ar ilgtermiņa programmas stratēģiskās vadības padomi, definējot ilgtermiņa programmas nosaukumu, virsmērķi (ja nepieciešams), mērķi, īstenošanas laiku, finansējuma apmēru, platformu uzdevumus un sasniedzamos rezultātus. Ilgtermiņa programmas izstrādes gaitā nozares ministrija konsultējas ar Latvijas Zinātņu akadēmiju un padomi. Ilgtermiņa programmu apstiprina Ministru kabinets ar rīkojumu (turpmāk - Ministru kabineta rīkojums par ilgtermiņa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Nepieiciešams precizēt, jo MK apstiprina programmu, bet ne platformas (apvienības) uzdevumus!. Ar programmas uzdevumiem saprot pētnieciskos uzdevumus. Platforma pētniecību neveic, bet to organizē, koordinē.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vai nu  svītrot vārdu "platformas", vai papildināt ar vārdiem "platformu un ilgtermiņa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Ilgtermiņa programmu izstrādā nozares ministrija sadarbībā ar ilgtermiņa programmas stratēģiskās vadības padomi, definējot ilgtermiņa programmas nosaukumu, virsmērķi (ja nepieciešams), mērķi, īstenošanas laiku, finansējuma apmēru, uzdevumus un sasniedzamos rezultātus. Ilgtermiņa programmas izstrādes gaitā nozares ministrija konsultējas ar Latvijas Zinātņu akadēmiju un padomi. Ilgtermiņa programmu apstiprina Ministru kabinets ar rīkojumu (turpmāk - Ministru kabineta rīkojums par ilgtermiņa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4</w:t>
            </w:r>
            <w:r w:rsidR="00000000" w:rsidRPr="00000000" w:rsidDel="00000000">
              <w:rPr>
                <w:rtl w:val="0"/>
              </w:rPr>
              <w:t xml:space="preserve">9. slēdz platformas līgumu ar platformas vadošo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Izejot no 69.</w:t>
            </w:r>
            <w:r w:rsidR="00000000" w:rsidRPr="00000000" w:rsidDel="00000000">
              <w:rPr>
                <w:vertAlign w:val="superscript"/>
                <w:rtl w:val="0"/>
              </w:rPr>
              <w:t xml:space="preserve">4</w:t>
            </w:r>
            <w:r w:rsidR="00000000" w:rsidRPr="00000000" w:rsidDel="00000000">
              <w:rPr>
                <w:rtl w:val="0"/>
              </w:rPr>
              <w:t xml:space="preserve">14.app., platformu līgums ir trīspusējs starp nozares ministriju, padomi un platformas vadošo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precizējams šā līguma jautājums šeit un tekstā,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MKN 560 nosaka, ka līgums ir divpusējais - starp projektu un padomi. Līdz ar to piedāvātais modelis ir veidots pēc tā paša principa, projekta vietā ir platformas vadošais partneris, kurš rīkosies platformas vārdā, un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5</w:t>
            </w:r>
            <w:r w:rsidR="00000000" w:rsidRPr="00000000" w:rsidDel="00000000">
              <w:rPr>
                <w:rtl w:val="0"/>
              </w:rPr>
              <w:t xml:space="preserve">9. slēdz platformas līgumu ar platformas vadošo partneri;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4</w:t>
            </w:r>
            <w:r w:rsidR="00000000" w:rsidRPr="00000000" w:rsidDel="00000000">
              <w:rPr>
                <w:rtl w:val="0"/>
              </w:rPr>
              <w:t xml:space="preserve">13. kontrolē platformai piešķirto finanšu līdzekļu izlietojumu un nodrošina nepamatoti izlietotā finansējuma atgūšanu, tostarp arī platformai piešķirto finanšu līdzekļu atgūšanu pilnā apmērā, ja ar saimniecisku darbību nesaistīta platforma vairs neatbilst šo noteikumu 2.1. apakšpunktā noteiktajam par saimniecisku darbību nesaistītu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noteikti precizēt, jo nevar uz platformu attiecināt tas, kas attiecināms uz projektu, veicot atsauci uz MK 560 2.1.app.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Pārdomāt par pārformulēšanu, piem., "ja platformas ietvaros īstenojamais platformas projekts neatbilst šo noteikumu 2.1.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5</w:t>
            </w:r>
            <w:r w:rsidR="00000000" w:rsidRPr="00000000" w:rsidDel="00000000">
              <w:rPr>
                <w:rtl w:val="0"/>
              </w:rPr>
              <w:t xml:space="preserve">13. kontrolē platformai piešķirto finanšu līdzekļu izlietojumu un nodrošina nepamatoti izlietotā finansējuma atgūšanu, tostarp arī platformai piešķirto finanšu līdzekļu atgūšanu pilnā apmērā, ja platformas ietvaros īstenojamais platformas projekts neatbilst šo noteikumu 2.1. apakšpunktā noteiktajam.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4</w:t>
            </w:r>
            <w:r w:rsidR="00000000" w:rsidRPr="00000000" w:rsidDel="00000000">
              <w:rPr>
                <w:rtl w:val="0"/>
              </w:rPr>
              <w:t xml:space="preserve">15. sagatavo platformas darbības noslēguma atzinumu (turpmāk – padomes platformas atzinums), ievērojot šo noteikumu 68. punktu par projekta īstenošanas kopsavilkumu, iekļaujot informāciju arī par katru no platformas ietvaros īstenotajiem platformas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560 68.punkta konstrukciju, kas attiecināms tikai uz projektu, kā arī, ievērojot to, ka tajā ir norma par Covid 19 VPP, tad platformas noslēguma atzinumam, kas ir KOPSAVILKUMS par platformas darbību, šo punktu nevar piemērot, jo par platformas projektiem šis punkts vēl derētu, bet nebūs nekas, kas būtu piemērojams pašai platformai.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veidojama jauna norma kas nosaka, ko LZP šajā atzinumā iekļaus.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5</w:t>
            </w:r>
            <w:r w:rsidR="00000000" w:rsidRPr="00000000" w:rsidDel="00000000">
              <w:rPr>
                <w:rtl w:val="0"/>
              </w:rPr>
              <w:t xml:space="preserve">15. sagatavo platformas darbības noslēguma atzinumu (turpmāk – padomes platformas atzinums), tajā iekļaujot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1.2. platformas darbības nodrošināšanā iesaistītais personāls, ja tas ir tieši saistīts ar platformas veicamo darbību izpildi, tajā skaitā platformas projektu vadības grupas locekļu, un platformas projekta grupas atlīdzība un ar to saistītās izmaksas, kas nepārsniedz platformas un platformas projektu iesniedzēju atlīdzības likmes saskaņā ar iestādes noteikto darba samaksas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izpildīt normu, ir precizējams, kas ir "platformas darbības nodrošināšanā iesaistītais personāls", kā arī "personālam" labot galotni, kas saistās ar vārdu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"tajā skaitā" būtu izsakāmi ar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paliek "tajā skaitā", tad ir jānorāda ne tikai "tajā skaitā", bet tie kas vel nāk klāt.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11</w:t>
            </w:r>
            <w:r w:rsidR="00000000" w:rsidRPr="00000000" w:rsidDel="00000000">
              <w:rPr>
                <w:rtl w:val="0"/>
              </w:rPr>
              <w:t xml:space="preserve">1.2. platformas darbības nodrošināšanā iesaistītā personāla, kas ir tieši saistīts ar platformas veicamo darbību izpildi, kā arī platformas projektu vadības grupas locekļu, un platformas projekta grupas atlīdzība un ar to saistītās izmaksas, kas nepārsniedz platformas un platformas projektu iesniedzēju atlīdzības likmes saskaņā ar iestādes noteikto darba samaksas politiku;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1.3. darba devēja sociālās apdrošināšanas obligātās iemaksas par platformas darbībā iesaistīto personālu, ja tas ir tieši saistīts ar platformas veicamo darbību izpildi, tajā skaitā par platformas projektu vadības grupas locekļiem,  un platformas projekta grupu, kas ir noteikts šo noteikumu 69.</w:t>
            </w:r>
            <w:r w:rsidR="00000000" w:rsidRPr="00000000" w:rsidDel="00000000">
              <w:rPr>
                <w:vertAlign w:val="superscript"/>
                <w:rtl w:val="0"/>
              </w:rPr>
              <w:t xml:space="preserve">20</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nav izpildāma, ja nav dots izvērsums/termins/skaidrojums, kas ir "platformas darbībā iesaistītais personāls", it sevišķi, lietojot "tajā skaitā". Līdz ar to nav saprotams, kas ir tie kuri ir neuzskaitīti caur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ir saistīta ar atlīdzību, līdz ar to ir precizējams, ka  darba devēja sociālās apdrošināšanas obligātās iemaksas ir saistītas ar izmaksājamo atlīdzību, bet NE ar veicamo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saturu ne tikai saturiski, bet arī gramatiski sakārtot teikumu, jo, nav skaidrs, kamdēļ ir veikta norāde uz projektā ietverto 69.</w:t>
            </w:r>
            <w:r w:rsidR="00000000" w:rsidRPr="00000000" w:rsidDel="00000000">
              <w:rPr>
                <w:vertAlign w:val="superscript"/>
                <w:rtl w:val="0"/>
              </w:rPr>
              <w:t xml:space="preserve">20</w:t>
            </w:r>
            <w:r w:rsidR="00000000" w:rsidRPr="00000000" w:rsidDel="00000000">
              <w:rPr>
                <w:rtl w:val="0"/>
              </w:rPr>
              <w:t xml:space="preserve"> app.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11</w:t>
            </w:r>
            <w:r w:rsidR="00000000" w:rsidRPr="00000000" w:rsidDel="00000000">
              <w:rPr>
                <w:rtl w:val="0"/>
              </w:rPr>
              <w:t xml:space="preserve">1.3. darba devēja sociālās apdrošināšanas obligātās iemaksas par šo noteikumu 69.</w:t>
            </w:r>
            <w:r w:rsidR="00000000" w:rsidRPr="00000000" w:rsidDel="00000000">
              <w:rPr>
                <w:vertAlign w:val="superscript"/>
                <w:rtl w:val="0"/>
              </w:rPr>
              <w:t xml:space="preserve">11</w:t>
            </w:r>
            <w:r w:rsidR="00000000" w:rsidRPr="00000000" w:rsidDel="00000000">
              <w:rPr>
                <w:rtl w:val="0"/>
              </w:rPr>
              <w:t xml:space="preserve">1.2. punktā noteiktajām atlīdzības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1.4. vietējo un ārvalstu komandējumu un darba (dienesta) braucienu izdevumi šo noteikumu 69.</w:t>
            </w:r>
            <w:r w:rsidR="00000000" w:rsidRPr="00000000" w:rsidDel="00000000">
              <w:rPr>
                <w:vertAlign w:val="superscript"/>
                <w:rtl w:val="0"/>
              </w:rPr>
              <w:t xml:space="preserve">10</w:t>
            </w:r>
            <w:r w:rsidR="00000000" w:rsidRPr="00000000" w:rsidDel="00000000">
              <w:rPr>
                <w:rtl w:val="0"/>
              </w:rPr>
              <w:t xml:space="preserve">1.2. apakšpunktā minētajam personālam un platformas projekta grupai atbilstoši normatīvajam regulējumam par kārtību, kādā atlīdzināmi ar komandējumiem saistītie izdevumi. Lidmašīnas biļešu cenas nedrīkst pārsniegt attiecīgā lidojuma ekonomiskās klases biļešu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ietvertā 69.</w:t>
            </w:r>
            <w:r w:rsidR="00000000" w:rsidRPr="00000000" w:rsidDel="00000000">
              <w:rPr>
                <w:vertAlign w:val="superscript"/>
                <w:rtl w:val="0"/>
              </w:rPr>
              <w:t xml:space="preserve">10</w:t>
            </w:r>
            <w:r w:rsidR="00000000" w:rsidRPr="00000000" w:rsidDel="00000000">
              <w:rPr>
                <w:rtl w:val="0"/>
              </w:rPr>
              <w:t xml:space="preserve"> 1.2.app. aptver 1) platformas darbības nodrošināšanā iesaistītais personāls, ja tas ir tieši saistīts ar platformas veicamo darbību izpildi, tajā skaitā 2) platformas projektu vadības grupas locekļu, un 2) platformas projekta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69.</w:t>
            </w:r>
            <w:r w:rsidR="00000000" w:rsidRPr="00000000" w:rsidDel="00000000">
              <w:rPr>
                <w:vertAlign w:val="superscript"/>
                <w:rtl w:val="0"/>
              </w:rPr>
              <w:t xml:space="preserve">10 </w:t>
            </w:r>
            <w:r w:rsidR="00000000" w:rsidRPr="00000000" w:rsidDel="00000000">
              <w:rPr>
                <w:rtl w:val="0"/>
              </w:rPr>
              <w:t xml:space="preserve">1.4.app. ir šaurāks - personālam un platformas projekta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arī skatīt sniegto viedokli par 69.10 1.2.app.!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11</w:t>
            </w:r>
            <w:r w:rsidR="00000000" w:rsidRPr="00000000" w:rsidDel="00000000">
              <w:rPr>
                <w:rtl w:val="0"/>
              </w:rPr>
              <w:t xml:space="preserve">1.4. vietējo un ārvalstu komandējumu un darba (dienesta) braucienu izdevumi šo noteikumu 69.</w:t>
            </w:r>
            <w:r w:rsidR="00000000" w:rsidRPr="00000000" w:rsidDel="00000000">
              <w:rPr>
                <w:vertAlign w:val="superscript"/>
                <w:rtl w:val="0"/>
              </w:rPr>
              <w:t xml:space="preserve">11</w:t>
            </w:r>
            <w:r w:rsidR="00000000" w:rsidRPr="00000000" w:rsidDel="00000000">
              <w:rPr>
                <w:rtl w:val="0"/>
              </w:rPr>
              <w:t xml:space="preserve">1.2. apakšpunktā minētajam personālam atbilstoši normatīvajam regulējumam par kārtību, kādā atlīdzināmi ar komandējumiem saistītie izdevumi. Lidmašīnas biļešu cenas nedrīkst pārsniegt attiecīgā lidojuma ekonomiskās klases biļešu cenas.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11. Ilgtermiņa programmas komisija divu nedēļu laikā no platformu pieteikumu platformas ekspertīzes saraksta saņemšanas no padomes apstiprina platformu pieteikumu kopējo sarakstu un pieņem lēmumu par finansējuma piešķiršanu platformas darbībai, ievērojot platformu konkursam pieejamo finansējumu. Šajā punktā minēto lēmumu ilgtermiņa programmas komisija noformē kā administratīvo aktu un platformu pieteikuma iesniedzējam un padomei par to paziņo ar elektroniskā pasta starpniecību, izmantojot drošu elektronisko parakstu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2018. gada 4. septembra noteikumos Nr. 560 "Valsts pētījumu programmu projektu īstenošanas kārtība"" (turpmāk – projekts) 14. punktā ietverto Ministru kabineta 2018. gada 4. septembra noteikumu Nr. 560 "Valsts pētījumu programmu projektu īstenošanas kārtība" (turpmāk – Noteikumi) 69.</w:t>
            </w:r>
            <w:r w:rsidR="00000000" w:rsidRPr="00000000" w:rsidDel="00000000">
              <w:rPr>
                <w:vertAlign w:val="superscript"/>
                <w:rtl w:val="0"/>
              </w:rPr>
              <w:t xml:space="preserve">17</w:t>
            </w:r>
            <w:r w:rsidR="00000000" w:rsidRPr="00000000" w:rsidDel="00000000">
              <w:rPr>
                <w:rtl w:val="0"/>
              </w:rPr>
              <w:t xml:space="preserve">11. apakšpunkta pēdējo teikumu, ņemot vērā to, ka saskaņā ar Administratīvā procesa likuma 70. panta otrajā daļā noteikto administratīvo aktu paziņo tā adresātam. Savukārt kārtību, kādā administratīvo aktu paziņo citām personām, paredz Administratīvā procesa likuma 71. pants. No projektā ietvertā regulējuma izriet, ka Latvijas Zinātnes padome konkrētajā administratīvajā procesā nav trešā persona un administratīvā lieta arī netiks ierosināta uz Latvijas Zinātnes padomes sniegtas informācijas pamata. Ievērojot minēto, nav pamata administratīvo aktu paziņot Latvijas Zinātnes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11. Ilgtermiņa programmas komisija divu nedēļu laikā no platformu pieteikumu platformas ekspertīzes saraksta saņemšanas no padomes apstiprina platformu pieteikumu kopējo sarakstu un pieņem lēmumu par finansējuma piešķiršanu platformas darbībai, ievērojot platformu konkursam pieejamo finansējumu. Šajā punktā minēto lēmumu ilgtermiņa programmas komisija noformē kā administratīvo aktu, paziņo to platformas pieteikuma iesniedzējam un informē par to padomi  ar elektroniskā pasta starpniecību, izmantojot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3. platformas īstenošanas laiku bez papildu finansējuma piešķiršanas un atkārtotas platformas noslēguma pārskata platformas ekspertīzes veikšanas var pagarināt uz laiku līdz vienam gadam, pamatojoties uz platformas vadošā partnera rakstveida iesniegumu padomei, ja tas nepieciešams platformas rezultātu nostiprināšanai un publiskošanai.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šādi : "platformas un platformas projektu rezultātu nostiprināšanai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3. platformas darbības laiku bez papildu finansējuma piešķiršanas un atkārtotas platformas noslēguma pārskata platformas ekspertīzes veikšanas var pagarināt uz laiku līdz vienam gadam, pamatojoties uz platformas vadošā partnera rakstveida iesniegumu padomei, ja tas nepieciešams platformas un platformas projektu rezultātu nostiprināšanai un publiskošanai.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4. ja platformas starpposma pārskata platformas ekspertīzes konsolidētais vērtējums ir "Platformu neturpināt" vai platformas noslēguma platformas pārskata platformas ekspertīzes konsolidētais vērtējums ir "Platformas mērķis nav sasniegts", vai platformas rezultāti un saturiskie pārskati par platformas rezultātiem neatbilst platformas līguma noteikumiem, ilgtermiņa programmas komisija pieņem lēmumu par platformas izbeigšanu un, ja ir attiecināms, nepamatoti izlietotā platformas īstenošanai piešķirtā finansējuma atgūšanu. Sekretariāts lēmumu nosūta pētniecības organizācijai un padomei;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punktā ietverto Noteikumu 69.</w:t>
            </w:r>
            <w:r w:rsidR="00000000" w:rsidRPr="00000000" w:rsidDel="00000000">
              <w:rPr>
                <w:vertAlign w:val="superscript"/>
                <w:rtl w:val="0"/>
              </w:rPr>
              <w:t xml:space="preserve">21</w:t>
            </w:r>
            <w:r w:rsidR="00000000" w:rsidRPr="00000000" w:rsidDel="00000000">
              <w:rPr>
                <w:rtl w:val="0"/>
              </w:rPr>
              <w:t xml:space="preserve">4. apakšpunkta pēdējo teikumu, ņemot vērā to, ka saskaņā ar Administratīvā procesa likuma 70. panta otrajā daļā noteikto administratīvo aktu adresātam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22</w:t>
            </w:r>
            <w:r w:rsidR="00000000" w:rsidRPr="00000000" w:rsidDel="00000000">
              <w:rPr>
                <w:rtl w:val="0"/>
              </w:rPr>
              <w:t xml:space="preserve">4. ja platformas starpposma pārskata platformas ekspertīzes konsolidētais vērtējums ir "Platformu neturpināt" vai platformas noslēguma platformas pārskata platformas ekspertīzes konsolidētais vērtējums ir "Platformas mērķis nav sasniegts", vai platformas rezultāti un saturiskie pārskati par platformas rezultātiem neatbilst platformas līguma noteikumiem, ilgtermiņa programmas komisija pieņem lēmumu par platformas izbeigšanu un, ja ir attiecināms, nepamatoti izlietotā platformas darbībai piešķirtā finansējuma atgūšanu. Sekretariāts lēmumu noformē kā administratīvo aktu, paziņo to pētniecības organizācijai un informē par to padomi ar elektroniskā pasta starpniecību, izmantojot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sākotnējās ietekmes novērtējuma ziņojuma (anotācijas) 1.3. apakšsadaļā "Risinājuma apraksts" ietvertās atsauces uz projekta normām, ņemot vērā to, ka tajā ietvertas atsauces uz jaunajām Noteikumu normām, nevis projekta normām, piemēram, nevis projekta 2.24. apakšpunkts, bet gan projekta 1. punktā ietvertais Noteikumu 2.24. apakšpunkts, un nevis projekta 69.</w:t>
            </w:r>
            <w:r w:rsidR="00000000" w:rsidRPr="00000000" w:rsidDel="00000000">
              <w:rPr>
                <w:vertAlign w:val="superscript"/>
                <w:rtl w:val="0"/>
              </w:rPr>
              <w:t xml:space="preserve">4</w:t>
            </w:r>
            <w:r w:rsidR="00000000" w:rsidRPr="00000000" w:rsidDel="00000000">
              <w:rPr>
                <w:rtl w:val="0"/>
              </w:rPr>
              <w:t xml:space="preserve"> punkts, bet gan projekta 14. punktā ietvertais Noteikumu 69.</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darbība, kurai ir saimniecisks raksturs – jebkura darbība, kas ietver preču vai pakalpojumu piedāvāšanu tirgū, tai skaitā pētniecības infrastruktūras iznomāšana, komersantu uzdevumā īstenoti pakalpojumi vai līgumpētījumi;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1. – 11. punktā ietverto regulējumu noformēt atbilstoši Ministru kabineta 2009. gada 3. februāra noteikumu Nr. 108 "Normatīvo aktu projektu sagatavošanas noteikumi" 41. un 122. punktā noteiktajam, ņemot vērā to, ka Noteikumu 2. punktā termini kārtoti alfabētiskā secībā. Piemēram, termins "darbība, kurai ir saimniecisks raksturs" iekļaujams Noteikumu 2. punktā starp termina "ar saimniecisku darbību nesaistīts projekts" un termina "darbība, kurai nav saimnieciska rakstura" skaidrojumiem kā Noteikumu 2.1.</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platforma – pētniecības organizāciju un platformas sadarbības partneru apvienība, kurus vieno līgumsaistības un viena no līgumslēdzējām pusēm ir platformas vadošais partneris. Platforma nodrošina ar saimniecisko darbību nesaistītu  valsts pētījumu programmas, kuru īsteno ilgtermiņā (turpmāk – ilgtermiņa programma), projekta (turpmāk – platformas projekts) īstenošanu un platformas projekta rezultātu sasniegšanu atbilstoši līguma par sadarbību platformas nosacījumiem un noteiktajiem termiņiem. Platformas sadarbības partneris atbilst šo noteikumu 2.18. apakšpunktā noteiktajam. Platformas pieteikumā iesniedzējs skaidri nodala darbības, kurām nav saimnieciska rakstura (un ar tām saistītas finanšu plūsmas), no darbībām, kurām ir kā saimniecisks raksturs. Ja pētniecības organizācija veic arī citas darbības, kurām nav saimnieciska rakstura, tā nodala šīs darbības un ar tām saistītās finanšu plūsmas no pārējām zinātniskās institūcijas darbībām un ar tām saistītajām finanšu plūsmām. Platformas darbības laikā var piesaistīt citas pētniecības organizācijas un platformas sadarbības partnerus, noslēdzot ar tiem līgumu par sadarbību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Teksta daļu "atbilstoši līguma par sadarbību platformas nosacījumiem un noteiktajiem termiņiem" izteikt "atbilstoši līguma par sadarbību platformā noteikumiem un termiņiem". Aizstāts vārds "nosacījumiem" ar vārdu "noteikumiem", jo līguma nosacījumi ir šaurāk ka līguma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2.Visā tekstā precizēt terminoloģiju par "iesniedzējs", "platformas projekta iesniedzējs", jo MKN 560 ir "projekta iesniedzējs" un "projekta pieteikuma iesniedzējs". Projektā tikai 69.</w:t>
            </w:r>
            <w:r w:rsidR="00000000" w:rsidRPr="00000000" w:rsidDel="00000000">
              <w:rPr>
                <w:vertAlign w:val="superscript"/>
                <w:rtl w:val="0"/>
              </w:rPr>
              <w:t xml:space="preserve">6</w:t>
            </w:r>
            <w:r w:rsidR="00000000" w:rsidRPr="00000000" w:rsidDel="00000000">
              <w:rPr>
                <w:rtl w:val="0"/>
              </w:rPr>
              <w:t xml:space="preserve"> punktā parādās info, kas ir platformas pieteikumu iesniedzējs (platformas vadošais partneris). Ieteikums dot saīsinājumus jeb skaidrojumus dot tur kur tas tiek tekstā minēts pirmo reizi, lai būtu teksta skaidra un nepārprotama uztveramība.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daļā  "kuru īsteno ilgtermiņā", jo MKN 560 VPP var īstenot dažāda ilguma (no 1 līdz 5 gadiem). Ņemot vērā, ka projekts paredz MKN 560 papildināt ar 4.</w:t>
            </w:r>
            <w:r w:rsidR="00000000" w:rsidRPr="00000000" w:rsidDel="00000000">
              <w:rPr>
                <w:vertAlign w:val="superscript"/>
                <w:rtl w:val="0"/>
              </w:rPr>
              <w:t xml:space="preserve">1</w:t>
            </w:r>
            <w:r w:rsidR="00000000" w:rsidRPr="00000000" w:rsidDel="00000000">
              <w:rPr>
                <w:rtl w:val="0"/>
              </w:rPr>
              <w:t xml:space="preserve"> punktu, tad ieteikums ir tā 2.teikumu pievienot šeit, t.i., "kuru īsteno ilgtermiņā ne mazāk kā ..... un kuru īsteno platformas projektu veidā platformu ietvaros". Ja "ilgtermiņā" netiek precizēts, tad tas ir bez juridiskas noslodzes un svītrojams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03.02.2009. MK noteikumu Nr.108 "Normatīvo aktu projektu sagatavošanas noteikumi" 2. un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Sk. 2.25. p. - mainīta numerācija (termini sakārtoti alfabēta secībā).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saskaņā ar politikas plānošanas ietvaru, politika (gan nozaru, gan starpnozaru griezumā) Latvijā tiek plānota ilgtermiņā (līdz 25 gadiem), vidējā termiņā (līdz septiņiem gadiem) un īstermiņā (līdz trim gadiem). Ievērojot šo principu, ilgtermiņa programma pamatā tiek paredzēta ar īstenošanas termiņu, kas ir garāks par 7 gadiem. Vienlaikus, tas neizslēdz iespēju īstenot ilgtermiņa programmu arī vidējā termiņa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platforma – pētniecības organizāciju un platformas sadarbības partneru apvienība, kurus vieno līgumsaistības un viena no līgumslēdzējām pusēm ir platformas vadošais partneris. Platforma nodrošina ar saimniecisko darbību nesaistītu  valsts pētījumu programmas, kuru īsteno ilgtermiņā (turpmāk – ilgtermiņa programma), projekta (turpmāk – platformas projekts) īstenošanu un platformas projekta rezultātu sasniegšanu atbilstoši līguma par sadarbību platformas nosacījumiem un noteiktajiem termiņiem. Platformas sadarbības partneris atbilst šo noteikumu 2.18. apakšpunktā noteiktajam. Platformas pieteikumā iesniedzējs skaidri nodala darbības, kurām nav saimnieciska rakstura (un ar tām saistītas finanšu plūsmas), no darbībām, kurām ir kā saimniecisks raksturs. Ja pētniecības organizācija veic arī citas darbības, kurām nav saimnieciska rakstura, tā nodala šīs darbības un ar tām saistītās finanšu plūsmas no pārējām zinātniskās institūcijas darbībām un ar tām saistītajām finanšu plūsmām. Platformas darbības laikā var piesaistīt citas pētniecības organizācijas un platformas sadarbības partnerus, noslēdzot ar tiem līgumu par sadarbību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1. punktā ietvertajā Noteikumu 2.24. apakšpunkta piektajā teikumā vārdus "zinātniskā institūcija" aizstāt ar vārdiem "pētniecības organizācija", ņemot vērā to, ka runa ir par citām pētniecības organizācijas darbībām, savukārt no Noteikumiem izriet, ka ne visas zinātniskās institūcijas ir pētniecības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platforma – pētniecības organizāciju un platformas sadarbības partneru apvienība, kurus vieno līgumsaistības un viena no līgumslēdzējām pusēm ir platformas vadošais partneris. Platforma nodrošina ar saimniecisko darbību nesaistītu  valsts pētījumu programmas, kuru īsteno ilgtermiņā (turpmāk – ilgtermiņa programma), projekta (turpmāk – platformas projekts) īstenošanu un platformas projekta rezultātu sasniegšanu atbilstoši līguma par sadarbību platformas nosacījumiem un noteiktajiem termiņiem. Platformas sadarbības partneris atbilst šo noteikumu 2.18. apakšpunktā noteiktajam. Platformas pieteikumā iesniedzējs skaidri nodala darbības, kurām nav saimnieciska rakstura (un ar tām saistītas finanšu plūsmas), no darbībām, kurām ir kā saimniecisks raksturs. Ja pētniecības organizācija veic arī citas darbības, kurām nav saimnieciska rakstura, tā nodala šīs darbības un ar tām saistītās finanšu plūsmas no pārējām zinātniskās institūcijas darbībām un ar tām saistītajām finanšu plūsmām. Platformas darbības laikā var piesaistīt citas pētniecības organizācijas un platformas sadarbības partnerus, noslēdzot ar tiem līgumu par sadarbību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 11. punktā ietverto regulējumu noformēt atbilstoši Ministru kabineta 2009. gada 3. februāra noteikumu Nr. 108 "Normatīvo aktu projektu sagatavošanas noteikumi" 41. un 122. punktā noteiktajam, ņemot vērā to, ka Noteikumu 2. punktā termini kārtoti alfabētiskā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darbība, kurai ir saimniecisks raksturs –  jebkura sistemātiska, patstāvīga darbība par atlīdzību, tajā skaitā darbības komersanta uzdevumā, pētniecības infrastruktūras iznomāšana un konsultāciju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vai termins ir korekts, jo atlīdzība kā tāda nav izšķiroša.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piemēru 25.11.2014 MK  noteikumu Nr.729 "Noteikumi par darbības programmas "Uzņēmējdarbība un inovācijas" papildinājuma 2.1.1.3.3.apakšaktivitāti "Zinātnisko institūciju institucionālās kapacitātes attīstība""" 2.27.app. vai 26.05.2015. MK  noteikumu Nr.259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kārtība dalībai starptautiskās sadarbības programmās pētniecības un tehnoloģiju jomā" 3.3.app.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2.24. 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platformas vadošais partneris – pētniecības organizācija ir zinātniskā institūcija, kas atbilst šo noteikumu 2.12. apakšpunktā noteiktajam un saskaņā ar pēdējo zinātnisko institūciju darbības starptautisko novērtējumu (turpmāk – starptautiskais novērtējums) ir novērtēta ar vērtējumu "3", "4" vai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platformas vadošais partneris – pētniecības organizācija, kura pēdējā zinātnisko institūciju darbības starptautiskajā novērtējumā (turpmāk – starptautiskais novērtējums) ir novērtēta ar vērtējumu "3", "4" vai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2.23. 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platformas vadošais partneris – pētniecības organizācija ir zinātniskā institūcija, kas atbilst šo noteikumu 2.12. apakšpunktā noteiktajam un saskaņā ar pēdējo zinātnisko institūciju darbības starptautisko novērtējumu (turpmāk – starptautiskais novērtējums) ir novērtēta ar vērtējumu "3", "4" vai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 punktā ietverto Noteikumu 2.26. apakšpunktu, jo tajā visticamāk ir lieki vārdi "ir zinātniskā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platformas izvērtēšanas kvalitātes slieksnis – minimālais sasniedzamais punktu skaits katrā šo noteikumu 69.</w:t>
            </w:r>
            <w:r w:rsidR="00000000" w:rsidRPr="00000000" w:rsidDel="00000000">
              <w:rPr>
                <w:vertAlign w:val="superscript"/>
                <w:rtl w:val="0"/>
              </w:rPr>
              <w:t xml:space="preserve">17</w:t>
            </w:r>
            <w:r w:rsidR="00000000" w:rsidRPr="00000000" w:rsidDel="00000000">
              <w:rPr>
                <w:rtl w:val="0"/>
              </w:rPr>
              <w:t xml:space="preserve">3. apakšpunktā minētajā platformas kritērijā atsevišķi vai kopumā, kas norādīts platformas pieteikuma konsolidētajā vērtējumā;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Izvērtējams vai šajā tekstā "atsevišķi vai kopumā" ir lietojams "un". Ja nē, tad no normas satura izriet, ka runa iet tikai par slieksni katrā kritērijā, bet ne kopumā (gramatiski neiet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2.26. 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platformas projektu vadības grupa – platformas izveidotā vadības grupa, kura sastāv no uzaicinātajiem zinātniskajiem un nozares ekspertiem, tai skaitā iesaistot starptautiskos ekspertus, ar balsstiesībām. Platformas projektu vadības grupā var piedalīties platformas pārstāvji, ievērojot interešu konflikta novēršanas, caurspīdīguma un vienlīdzības principu, bez balsstiesībām;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vārdiem "platformas izveidotā" ar vārdu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"tai skaitā iesaistot starptautiskos ekspertus" ar "tai skaitā ārvalstu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2.31. 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platformas projekta vadītājs – zinātnieks, kurš vada platformas projektu un nodrošina tā īstenošanu, plāno un pārrauga platformas projekta uzdevumu izpildi, ir atbildīgs par platformas projektā iesaistīto personu darbību atbilstoši platformas projektā noteiktajiem uzdevumiem un zinātniskās ētikas normām un platformas projekta izpildes gaitu raksturojošās dokumentācijas sagatavošanu un iesniegšanu saskaņā ar šiem noteikumiem un platformā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7. punktā ietverto Noteikumu 2.30. apakšpunktu, ņemot vērā to, ka Zinātniskās darbības likumā ir minēti zinātniskās pētniecības ētikas kritēriji, nevis zinātniskās ētikas normas (sk., piemēram, Zinātniskās darbības likuma 18.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speciālists – persona ar vismaz iegūtu maģistra grādu un kura prasmes un pieredze ir pietiekošas, lai sniegtu pamatotus spriedumus, ieteikumus un risinājumus platformas vadīšanai un mērķu sasniegšanai, piemēram, persona ar biznesa attīstības vai komercializācijas pieredzi, kā arī ar biznesa attīstības un komercializācijas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ietvertā 2.28. app. termina saturu, vārds "mērķu" būtu aizstājams ar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"kā arī ar biznesa attīstības un komercializācijas pieredzi", jo minēts otro reizi šajā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2.34. 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platformas projekta vadītājs – zinātnieks,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normām un platformas projekta izpildes gaitu raksturojošās dokumentācijas sagatavošanu un iesniegšanu saskaņā ar platformā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tekstā salāgot vārdu "zinātniskās pētniecības ētikas normām " lietojumu, jo piem., 2.8.app. ir "zinātniskās ētikas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vārdus "iesniegšanu saskaņā ar platformā noteikto kārtību" aizstāt ar vārdiem "iesniegšanu saskaņā ar šiem noteikumiem un platformā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2.30. 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platformas projekta vadītājs – zinātnieks,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normām un platformas projekta izpildes gaitu raksturojošās dokumentācijas sagatavošanu un iesniegšanu saskaņā ar platformā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punktā ietverto Noteikumu 2.31. apakšpunktu, ņemot vērā to, ka Zinātniskās darbības likumā ir minēti zinātniskās pētniecības ētikas kritēriji, nevis normas (sk., piemēram, Zinātniskās darbības likuma 18.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2. punktā lietotie termini, izņemot šo noteikumu 2.9, 2.13., 2.14., 2.15., 2.21.,, 2.22. un 2.23. apakšpunktā lietotie termini attiecas arī uz platformas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 komatu pēc vārdiem "lietotie termini", lai būtu skaidra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 16</w:t>
            </w:r>
            <w:r w:rsidR="00000000" w:rsidRPr="00000000" w:rsidDel="00000000">
              <w:rPr>
                <w:vertAlign w:val="superscript"/>
                <w:rtl w:val="0"/>
              </w:rPr>
              <w:t xml:space="preserve">2</w:t>
            </w:r>
            <w:r w:rsidR="00000000" w:rsidRPr="00000000" w:rsidDel="00000000">
              <w:rPr>
                <w:vertAlign w:val="subscript"/>
                <w:rtl w:val="0"/>
              </w:rPr>
              <w:t xml:space="preserve"> </w:t>
            </w:r>
            <w:r w:rsidR="00000000" w:rsidRPr="00000000" w:rsidDel="00000000">
              <w:rPr>
                <w:rtl w:val="0"/>
              </w:rPr>
              <w:t xml:space="preserve">p. -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2. punktā lietotie termini, izņemot šo noteikumu 2.9, 2.13., 2.14., 2.15., 2.21.,, 2.22. un 2.23. apakšpunktā lietotie termini attiecas arī uz platformas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punktā ietverto Noteikumu 2.35. apakšpunktu izteikt kā jaunu Noteikumu punktu, ņemot vērā to, ka tajā nav ietverts termina skaidrojums, taču Noteikumu 2. punkta ievaddaļa skaidri noteic, ka Noteikumu 2. punkts paredz Noteikumos lietoto terminu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 Projekts papildināts ar 16.</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4</w:t>
            </w:r>
            <w:r w:rsidR="00000000" w:rsidRPr="00000000" w:rsidDel="00000000">
              <w:rPr>
                <w:rtl w:val="0"/>
              </w:rPr>
              <w:t xml:space="preserve">5. atlasa platformas ekspertīzei Eiropas Komisijas vai līdzvērtīgā ārvalstu ekspertu datubāzē iekļautus platformas ekspertus (turpmāk – platformas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"platformu" satinātaprot "apvienību", tad šādu ekspertu atrašana datubāzēs būs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iesakām pārformulēt, piem, "ārvalstu ekspertu datubāzē iekļautus ekspertus, kuriem ir kompetence platformu vērtēšanā (turpmāk – platformas eksperts);".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5</w:t>
            </w:r>
            <w:r w:rsidR="00000000" w:rsidRPr="00000000" w:rsidDel="00000000">
              <w:rPr>
                <w:rtl w:val="0"/>
              </w:rPr>
              <w:t xml:space="preserve">5. atlasa platformas ekspertīzei Eiropas Komisijas vai līdzvērtīgā ārvalstu ekspertu datubāzē iekļautus ekspertus, kuriem ir kompetence platformu vērtēšanā (turpmāk – platformas eksperts);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4</w:t>
            </w:r>
            <w:r w:rsidR="00000000" w:rsidRPr="00000000" w:rsidDel="00000000">
              <w:rPr>
                <w:rtl w:val="0"/>
              </w:rPr>
              <w:t xml:space="preserve">7. slēdz platformas pieteikumu platformas ekspertīzes līgumus ar platformas ekspertiem, kurus padome atlasījusi, ievērojot šo noteikumu 69.</w:t>
            </w:r>
            <w:r w:rsidR="00000000" w:rsidRPr="00000000" w:rsidDel="00000000">
              <w:rPr>
                <w:vertAlign w:val="superscript"/>
                <w:rtl w:val="0"/>
              </w:rPr>
              <w:t xml:space="preserve">17</w:t>
            </w:r>
            <w:r w:rsidR="00000000" w:rsidRPr="00000000" w:rsidDel="00000000">
              <w:rPr>
                <w:rtl w:val="0"/>
              </w:rPr>
              <w:t xml:space="preserve">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šādi - slēdz platformas pieteikumu ekspertīzes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visā tekstā šā līguma vienveidīga pieraksta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5</w:t>
            </w:r>
            <w:r w:rsidR="00000000" w:rsidRPr="00000000" w:rsidDel="00000000">
              <w:rPr>
                <w:rtl w:val="0"/>
              </w:rPr>
              <w:t xml:space="preserve">7. slēdz platformas pieteikumu ekspertīzes līgumus ar platformas ekspertiem, kurus padome atlasījusi, ievērojot šo noteikumu 69.</w:t>
            </w:r>
            <w:r w:rsidR="00000000" w:rsidRPr="00000000" w:rsidDel="00000000">
              <w:rPr>
                <w:vertAlign w:val="superscript"/>
                <w:rtl w:val="0"/>
              </w:rPr>
              <w:t xml:space="preserve">18</w:t>
            </w:r>
            <w:r w:rsidR="00000000" w:rsidRPr="00000000" w:rsidDel="00000000">
              <w:rPr>
                <w:rtl w:val="0"/>
              </w:rPr>
              <w:t xml:space="preserve">2.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9</w:t>
            </w:r>
            <w:r w:rsidR="00000000" w:rsidRPr="00000000" w:rsidDel="00000000">
              <w:rPr>
                <w:rtl w:val="0"/>
              </w:rPr>
              <w:t xml:space="preserve"> Šo noteikumu 13. punktā noteiktais ir attiecināms un piemērojams arī uz platformas darbību un platformas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šīs normas un MKN 560 13.p. konstrukciju, piedāvājam šādu formulējumu: "Šo noteikumu 13. punktā noteiktais ir attiecināms  uz platformu platformas projektu", jo no no MKN 560 13.p. izriet, ka tā ir attiecināma ne tikai darbības/īstenošanas laikā, bet arī pēc darbības/īstenošanas pabeigšanas visā ZI pastāvēšanas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saglabāta esošā 69.</w:t>
            </w:r>
            <w:r w:rsidR="00000000" w:rsidRPr="00000000" w:rsidDel="00000000">
              <w:rPr>
                <w:vertAlign w:val="superscript"/>
                <w:rtl w:val="0"/>
              </w:rPr>
              <w:t xml:space="preserve">9 </w:t>
            </w:r>
            <w:r w:rsidR="00000000" w:rsidRPr="00000000" w:rsidDel="00000000">
              <w:rPr>
                <w:rtl w:val="0"/>
              </w:rPr>
              <w:t xml:space="preserve">app. redakcija, tad tā veidojama </w:t>
            </w:r>
            <w:r w:rsidR="00000000" w:rsidRPr="00000000" w:rsidDel="00000000">
              <w:rPr>
                <w:u w:val="single"/>
                <w:rtl w:val="0"/>
              </w:rPr>
              <w:t xml:space="preserve">bez atsauces</w:t>
            </w:r>
            <w:r w:rsidR="00000000" w:rsidRPr="00000000" w:rsidDel="00000000">
              <w:rPr>
                <w:rtl w:val="0"/>
              </w:rPr>
              <w:t xml:space="preserve"> uz MKN 560 13.p.!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 Šo noteikumu 13. punktā noteiktais ir attiecināms uz platformu un platformas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1.1. šo noteikumu 14.1.4., 14.1.5., 14.1.6 apakšpunktos noteiktais attiecībā uz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pareizi saprasts no  69.</w:t>
            </w:r>
            <w:r w:rsidR="00000000" w:rsidRPr="00000000" w:rsidDel="00000000">
              <w:rPr>
                <w:vertAlign w:val="superscript"/>
                <w:rtl w:val="0"/>
              </w:rPr>
              <w:t xml:space="preserve">10</w:t>
            </w:r>
            <w:r w:rsidR="00000000" w:rsidRPr="00000000" w:rsidDel="00000000">
              <w:rPr>
                <w:rtl w:val="0"/>
              </w:rPr>
              <w:t xml:space="preserve"> 1.app. redakcijas, tad ir precizējama normas konstrukcija, t.i., "šo noteikumu 14.1.4., 14.1.5., 14.1.6 apakšpunktā noteiktais attiecināms uz platformas projektu;". un nav attiecināms uz platformu.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11</w:t>
            </w:r>
            <w:r w:rsidR="00000000" w:rsidRPr="00000000" w:rsidDel="00000000">
              <w:rPr>
                <w:rtl w:val="0"/>
              </w:rPr>
              <w:t xml:space="preserve">1.1. šo noteikumu 14.1.4., 14.1.5., 14.1.6 apakšpunktā noteiktais attiecināms uz platformas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2. Netiešās attiecināmās izmaksas, kas nav tieši saistītas ar platformas rezultātu un platformas projektu rezultātu sasniegšanu, bet platformas un platformas projektu ietvaros nodrošina atbalstāmo darbību īstenošanai un platformas un platformas projektu rezultātu sasniegšanai atbilstošus apstākļus. Netiešās attiecināmās izmaksas nosaka attiecīgā platformu konkursu nolikumā atbilstoši attiecīgās nozares ministrijas veiktajam novērtējumam par ilgtermiņa programmas īstenošanas izmaksām, plānojot kā vienu izmaksu pozīciju ar vienotu likmi līdz 25 procentu apmēram no šo noteikumu 69.</w:t>
            </w:r>
            <w:r w:rsidR="00000000" w:rsidRPr="00000000" w:rsidDel="00000000">
              <w:rPr>
                <w:vertAlign w:val="superscript"/>
                <w:rtl w:val="0"/>
              </w:rPr>
              <w:t xml:space="preserve">10</w:t>
            </w:r>
            <w:r w:rsidR="00000000" w:rsidRPr="00000000" w:rsidDel="00000000">
              <w:rPr>
                <w:rtl w:val="0"/>
              </w:rPr>
              <w:t xml:space="preserve">1. apakšpunktā minēto tiešo attiecināmo izmaksu kopsummas, izņemot šo noteikumu 14.1.6. apakšpunktā noteiktās tiešās attiecināmās izmaksas, kas radušās saistībā ar ārējo pakalpojumu izmaksām (tai skaitā darbu saskaņā ar uzņēmuma līgumiem). Netiešās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attiecināmās izmaksas nosaka attiecīgā platformu konkursu nolikumā..." Lūdzu precizēt vai netiešās attiecinamās izmaksas nosaka "platformu konkursa nolikumā" vai "platformu projektu pieteikumu kkonkursa nolikumā".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11</w:t>
            </w:r>
            <w:r w:rsidR="00000000" w:rsidRPr="00000000" w:rsidDel="00000000">
              <w:rPr>
                <w:rtl w:val="0"/>
              </w:rPr>
              <w:t xml:space="preserve">2. Netiešās attiecināmās izmaksas, kas nav tieši saistītas ar platformas rezultātu un platformas projektu rezultātu sasniegšanu, bet platformas un platformas projektu ietvaros nodrošina atbalstāmo darbību īstenošanai un platformas un platformas projektu rezultātu sasniegšanai atbilstošus apstākļus. Netiešās attiecināmās izmaksas nosaka attiecīgā platformu un platformu projektu pieteikumu konkursu nolikumos atbilstoši attiecīgās nozares ministrijas veiktajam novērtējumam par ilgtermiņa programmas īstenošanas izmaksām, plānojot kā vienu izmaksu pozīciju ar vienotu likmi līdz 25 procentu apmēram no šo noteikumu 69.</w:t>
            </w:r>
            <w:r w:rsidR="00000000" w:rsidRPr="00000000" w:rsidDel="00000000">
              <w:rPr>
                <w:vertAlign w:val="superscript"/>
                <w:rtl w:val="0"/>
              </w:rPr>
              <w:t xml:space="preserve">11</w:t>
            </w:r>
            <w:r w:rsidR="00000000" w:rsidRPr="00000000" w:rsidDel="00000000">
              <w:rPr>
                <w:rtl w:val="0"/>
              </w:rPr>
              <w:t xml:space="preserve">1. apakšpunktā minēto tiešo attiecināmo izmaksu kopsummas, izņemot šo noteikumu 14.1.6. apakšpunktā noteiktās tiešās attiecināmās izmaksas, kas radušās saistībā ar ārējo pakalpojumu izmaksām (tai skaitā darbu saskaņā ar uzņēmuma līgumiem). Netiešās attiecināmās izmaksas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10</w:t>
            </w:r>
            <w:r w:rsidR="00000000" w:rsidRPr="00000000" w:rsidDel="00000000">
              <w:rPr>
                <w:rtl w:val="0"/>
              </w:rPr>
              <w:t xml:space="preserve">2.1.  platformu projektu netiešās attiecināmās izmaksas ir noteiktas šo noteikumu 14.2.1.,14.2.2., 14.2.3., 14.2.4., 14.2.5., 14.2.6. un 14.2.7. apakšpunktos attiecībā uz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pārformulēt, jo platformu projektu netiešās attiecināmās izmaksas nav noteiktas MKN 560!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projektiem piemēro netiešās attiecināmās izmaksas, kas noteiktas projektam MKN 560 ----apakšpunktā.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11</w:t>
            </w:r>
            <w:r w:rsidR="00000000" w:rsidRPr="00000000" w:rsidDel="00000000">
              <w:rPr>
                <w:rtl w:val="0"/>
              </w:rPr>
              <w:t xml:space="preserve">2.1. šo noteikumu 14.2.1., 14.2.2., 14.2.3., 14.2.4., 14.2.5., 14.2.6. un 14.2.7. apakšpunktā noteiktās projektu netiešās attiecināmās izmaksas ir attiecināmās arī uz platformu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13</w:t>
            </w:r>
            <w:r w:rsidR="00000000" w:rsidRPr="00000000" w:rsidDel="00000000">
              <w:rPr>
                <w:rtl w:val="0"/>
              </w:rPr>
              <w:t xml:space="preserve"> Platformu konkursa nolikumu izstrādā nozares ministrija sadarbībā ar padomi vai padome nozares ministrijas uzdevumā. Platformu konkursa nolikumu pirms tā apstiprināšanas ilgtermiņa programmas komisijā saskaņo ar Izglītības un zinātnes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14. punktā ietverto Noteikumu 69.</w:t>
            </w:r>
            <w:r w:rsidR="00000000" w:rsidRPr="00000000" w:rsidDel="00000000">
              <w:rPr>
                <w:vertAlign w:val="superscript"/>
                <w:rtl w:val="0"/>
              </w:rPr>
              <w:t xml:space="preserve">13</w:t>
            </w:r>
            <w:r w:rsidR="00000000" w:rsidRPr="00000000" w:rsidDel="00000000">
              <w:rPr>
                <w:rtl w:val="0"/>
              </w:rPr>
              <w:t xml:space="preserve"> punkta pirmo teikumu, ņemot vērā to, ka tajā ietvertais regulējums dublē projekta 14. punktā ietvertajā Noteikumu 69.</w:t>
            </w:r>
            <w:r w:rsidR="00000000" w:rsidRPr="00000000" w:rsidDel="00000000">
              <w:rPr>
                <w:vertAlign w:val="superscript"/>
                <w:rtl w:val="0"/>
              </w:rPr>
              <w:t xml:space="preserve">4</w:t>
            </w:r>
            <w:r w:rsidR="00000000" w:rsidRPr="00000000" w:rsidDel="00000000">
              <w:rPr>
                <w:rtl w:val="0"/>
              </w:rPr>
              <w:t xml:space="preserve">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14</w:t>
            </w:r>
            <w:r w:rsidR="00000000" w:rsidRPr="00000000" w:rsidDel="00000000">
              <w:rPr>
                <w:rtl w:val="0"/>
              </w:rPr>
              <w:t xml:space="preserve"> Platformu konkursa nolikumu pirms tā apstiprināšanas ilgtermiņa programmas komisijā saskaņo ar Izglītības un zinātnes ministriju.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14</w:t>
            </w:r>
            <w:r w:rsidR="00000000" w:rsidRPr="00000000" w:rsidDel="00000000">
              <w:rPr>
                <w:rtl w:val="0"/>
              </w:rPr>
              <w:t xml:space="preserve">5. platformas pieteikuma iesniegšanas metodiku vai vadlīnijas, kārtību un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pieteikuma iesniegšanas metodiku vai vadlīnijas iekļaut kādā citā 69.</w:t>
            </w:r>
            <w:r w:rsidR="00000000" w:rsidRPr="00000000" w:rsidDel="00000000">
              <w:rPr>
                <w:vertAlign w:val="superscript"/>
                <w:rtl w:val="0"/>
              </w:rPr>
              <w:t xml:space="preserve">14 </w:t>
            </w:r>
            <w:r w:rsidR="00000000" w:rsidRPr="00000000" w:rsidDel="00000000">
              <w:rPr>
                <w:rtl w:val="0"/>
              </w:rPr>
              <w:t xml:space="preserve">app, jo neatbilst šā punkta jēgai un saturam, šeit atstājot tikai iesniegšanas kartību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15</w:t>
            </w:r>
            <w:r w:rsidR="00000000" w:rsidRPr="00000000" w:rsidDel="00000000">
              <w:rPr>
                <w:rtl w:val="0"/>
              </w:rPr>
              <w:t xml:space="preserve">5. platformas pieteikuma iesniegšanas kārtību un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14</w:t>
            </w:r>
            <w:r w:rsidR="00000000" w:rsidRPr="00000000" w:rsidDel="00000000">
              <w:rPr>
                <w:rtl w:val="0"/>
              </w:rPr>
              <w:t xml:space="preserve">9. platformas pieteikuma precizēšanas kārtību un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ir pielietojama tikai, ja ir papildināmi administratīvie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jāprecizē, skatot kā piemēru MKN 560 16.9.app.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15</w:t>
            </w:r>
            <w:r w:rsidR="00000000" w:rsidRPr="00000000" w:rsidDel="00000000">
              <w:rPr>
                <w:rtl w:val="0"/>
              </w:rPr>
              <w:t xml:space="preserve">10. platformas pieteikuma precizēšanas kārtību un termiņus, ja platformas pieteikums ir precizējams atbilstoši papildināmajam administratīvajam kritērijam;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14</w:t>
            </w:r>
            <w:r w:rsidR="00000000" w:rsidRPr="00000000" w:rsidDel="00000000">
              <w:rPr>
                <w:rtl w:val="0"/>
              </w:rPr>
              <w:t xml:space="preserve">16. citus nosacījumus un nepieciešamo dokumentu veidlapu paraugus (ja nepieciešams) platformu konkursa un platformu īstenošanai (piemēram, līgums par platformas ekspertīzes veikšanu, platformas eksperta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platformu nevar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15</w:t>
            </w:r>
            <w:r w:rsidR="00000000" w:rsidRPr="00000000" w:rsidDel="00000000">
              <w:rPr>
                <w:rtl w:val="0"/>
              </w:rPr>
              <w:t xml:space="preserve">17. citus nosacījumus un nepieciešamo dokumentu veidlapu paraugus (ja nepieciešams) platformu konkursa un platformu darbībai (piemēram, līgums par platformas ekspertīzes veikšanu, platformas eksperta apliecinājums).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15</w:t>
            </w:r>
            <w:r w:rsidR="00000000" w:rsidRPr="00000000" w:rsidDel="00000000">
              <w:rPr>
                <w:rtl w:val="0"/>
              </w:rPr>
              <w:t xml:space="preserve"> Uz platformu pieteikumiem un platformu administratīvajiem kritērijiem ir attiecināms šo noteikumu II. nodaļā 17., 18., 20. un 22. punktā noteiktais par projektu pieteikumu pieteikšanu.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"II. nodaļā" kā lieku.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formulēt normu, nosakot ,kuri MKN 560 punkti ir attiecināmi uz platformu pieteikumiem un kuri - uz admin.kritērijiem.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 MKN 560 18.p. nosaka, ka projekta pieteikumu iesniedz projekta iesniedzējs, kas platformas gadījumā būs platformas vadošais partneris (69.</w:t>
            </w:r>
            <w:r w:rsidR="00000000" w:rsidRPr="00000000" w:rsidDel="00000000">
              <w:rPr>
                <w:vertAlign w:val="superscript"/>
                <w:rtl w:val="0"/>
              </w:rPr>
              <w:t xml:space="preserve">6</w:t>
            </w:r>
            <w:r w:rsidR="00000000" w:rsidRPr="00000000" w:rsidDel="00000000">
              <w:rPr>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uz platformu pieteikumu administratīvajiem kritērijiem ir piemērojams MKN 560 17., 18., 20. un 22. punkts, taču šajos punktos nav normas par šādiem kritērijiem (tas ir MKN 560 19.p.).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pieteikumu  konkursu izsludināšanai piemēro šo noteikumu 17.punktā noteikto par projektu konkursu izsludināšanu. Platformas vadošais partneris platformas pieteikumu iesniedz platformas konkursa nolikumā noteiktajā kartībā un termiņā, izmantojot informācijas sistēmu. Padome izvērtē platformas pieteikumu atbilstību administratīvajiem kritērijiem, piemērojot procedūru, kas noteikta šo noteikumu 20.punktā. Padome organizē --- ekspertīzi platformas pieteikumiem, kuri atzīti par atbilstošiem šo noteikumu 69.</w:t>
            </w:r>
            <w:r w:rsidR="00000000" w:rsidRPr="00000000" w:rsidDel="00000000">
              <w:rPr>
                <w:vertAlign w:val="superscript"/>
                <w:rtl w:val="0"/>
              </w:rPr>
              <w:t xml:space="preserve">16</w:t>
            </w:r>
            <w:r w:rsidR="00000000" w:rsidRPr="00000000" w:rsidDel="00000000">
              <w:rPr>
                <w:rtl w:val="0"/>
              </w:rPr>
              <w:t xml:space="preserve"> punktā noteiktajiem platformu administratīvajiem kritērijiem, šo noteikumu 22.punktā noteiktajā termiņā un kārtībā, kas ir noteikts projektu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16</w:t>
            </w:r>
            <w:r w:rsidR="00000000" w:rsidRPr="00000000" w:rsidDel="00000000">
              <w:rPr>
                <w:rtl w:val="0"/>
              </w:rPr>
              <w:t xml:space="preserve"> Platformas pieteikumu  konkursu izsludināšanai piemēro šo noteikumu 17. punktā noteikto par projektu konkursu izsludināšanu. Platformas vadošais partneris platformas pieteikumu iesniedz platformas konkursa nolikumā noteiktajā kartībā un termiņā, izmantojot informācijas sistēmu. Padome izvērtē platformas pieteikumu atbilstību administratīvajiem kritērijiem, piemērojot procedūru, kas noteikta šo noteikumu 20. punktā. Padome organizē platformas ekspertīzi platformas pieteikumiem, kuri atzīti par atbilstošiem šo noteikumu 69.</w:t>
            </w:r>
            <w:r w:rsidR="00000000" w:rsidRPr="00000000" w:rsidDel="00000000">
              <w:rPr>
                <w:vertAlign w:val="superscript"/>
                <w:rtl w:val="0"/>
              </w:rPr>
              <w:t xml:space="preserve">17</w:t>
            </w:r>
            <w:r w:rsidR="00000000" w:rsidRPr="00000000" w:rsidDel="00000000">
              <w:rPr>
                <w:rtl w:val="0"/>
              </w:rPr>
              <w:t xml:space="preserve"> punktā noteiktajiem platformu administratīvajiem kritērijiem, šo noteikumu 22. punktā noteiktajā termiņā un kārtībā, kas ir noteikts projektu pieteikumiem.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 Platformas pieteikuma platformas ekspertīze notiek saskaņā ar šādu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"Platformas pieteikuma", jo tam ir dots saīsinājums 69.</w:t>
            </w:r>
            <w:r w:rsidR="00000000" w:rsidRPr="00000000" w:rsidDel="00000000">
              <w:rPr>
                <w:vertAlign w:val="superscript"/>
                <w:rtl w:val="0"/>
              </w:rPr>
              <w:t xml:space="preserve">4</w:t>
            </w:r>
            <w:r w:rsidR="00000000" w:rsidRPr="00000000" w:rsidDel="00000000">
              <w:rPr>
                <w:rtl w:val="0"/>
              </w:rPr>
              <w:t xml:space="preserve"> 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 Platformas ekspertīze notiek saskaņā ar šādu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1. šo noteikumu 22., 24., 25., 33. un 34. punktos noteiktais ir attiecināms uz platformas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redakciju, jo MKN 560: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- 33.1.app. nevar attiecināt uz platformas pieteikumu, jo tajā ir veikta atsauce uz MKN 560 8.3.1.app., kas nav piemelojama platformas pieteikumam;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- 34.p. ietver arī informāciju par zinātniskiem kritērijiem, kas platformu pieteikumā ir definēti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1. šo noteikumu 22., 24. un 25. punktā un 33.2. apakšpunktā noteiktais ir attiecināms uz platformas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2. platformas ekspertīzei padome izvēlas ne mazāk kā divus platformas ekspertus,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"platformas ekspertīzei", jo atkārto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2. padome izvēlas ne mazāk kā divus platformas ekspertus,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2.3. platformas eksperts platformas pieteikuma vērtējumu veic neatkarīgi un nepārstāv platformas pieteikuma iesniedzēja un platformas sadarbības partnerus, viņa darbībā nav tādu apstākļu, kas izraisa interešu konfliktu, tai skaitā nerada un neradīs platformas ekspertam personisku vai mantisku ieinteresētību.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dot formulējumu, kas ir "platformas pieteikuma iesniedzējs", ja tādu ir nodoms lietot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2.3. platformas eksperts platformas pieteikuma vērtējumu veic neatkarīgi un nepārstāv  platformas vadošo partneri un platformas sadarbības partnerus, viņa darbībā nav tādu apstākļu, kas izraisa interešu konfliktu, tai skaitā nerada un neradīs platformas ekspertam personisku vai mantisku ieinteresētību.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3. Platformas pieteikumu platformas eksperts vērtē, piešķirot no viena līdz pieciem punktiem un ievērojot šādus platformu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apakšpunktos labot vārdu "punkts" uz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3. Platformas pieteikumu platformas eksperts vērtē, piešķirot no viena līdz pieciem punktiem un ievērojot šādus platformu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3.3. platformas īstenošanas iespējas un nodrošinājums atbilstoši šo noteikumu 69</w:t>
            </w:r>
            <w:r w:rsidR="00000000" w:rsidRPr="00000000" w:rsidDel="00000000">
              <w:rPr>
                <w:vertAlign w:val="superscript"/>
                <w:rtl w:val="0"/>
              </w:rPr>
              <w:t xml:space="preserve">17</w:t>
            </w:r>
            <w:r w:rsidR="00000000" w:rsidRPr="00000000" w:rsidDel="00000000">
              <w:rPr>
                <w:rtl w:val="0"/>
              </w:rPr>
              <w:t xml:space="preserve">6.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"platformas īstenošana" visā rīkojuma tekstā. Platformu nevar īstenot.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3.3. platformas darbības iespējas un nodrošinājums atbilstoši šo noteikumu 69</w:t>
            </w:r>
            <w:r w:rsidR="00000000" w:rsidRPr="00000000" w:rsidDel="00000000">
              <w:rPr>
                <w:vertAlign w:val="superscript"/>
                <w:rtl w:val="0"/>
              </w:rPr>
              <w:t xml:space="preserve">18</w:t>
            </w:r>
            <w:r w:rsidR="00000000" w:rsidRPr="00000000" w:rsidDel="00000000">
              <w:rPr>
                <w:rtl w:val="0"/>
              </w:rPr>
              <w:t xml:space="preserve">6.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6. Platformas darbības iespējas un nodrošinājumu izvērtē, ņemot vērā platformu pieteikumā norādīto informāciju un šādus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kritērija nosaukumu uz - platformas </w:t>
            </w:r>
            <w:r w:rsidR="00000000" w:rsidRPr="00000000" w:rsidDel="00000000">
              <w:rPr>
                <w:u w:val="single"/>
                <w:rtl w:val="0"/>
              </w:rPr>
              <w:t xml:space="preserve">īstenošanas</w:t>
            </w:r>
            <w:r w:rsidR="00000000" w:rsidRPr="00000000" w:rsidDel="00000000">
              <w:rPr>
                <w:rtl w:val="0"/>
              </w:rPr>
              <w:t xml:space="preserve"> iespējas un nodrošinājums.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6. Platformas iespēju darboties un nodrošinājumu izvērtē, ņemot vērā platformu pieteikumā norādīto informāciju un šādus apsvērumus: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6. Platformas darbības iespējas un nodrošinājumu izvērtē, ņemot vērā platformu pieteikumā norādīto informāciju un šādus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"darbības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6. Platformas iespēju darboties un nodrošinājumu izvērtē, ņemot vērā platformu pieteikumā norādīto informāciju un šādus apsvērumus: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6.2. paredzēta platformas vadība, tajā skaitā kvalitātes vadība. Vadības organizācija ļauj sekot platformas darbības gaitai, kā arī izvērtēti platformas darbības iespējamie riski un izstrādāts to novēršanas samazināšanas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ir "Vadības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6.2. paredzēta platformas vadība, tajā skaitā kvalitātes vadība, kas ļauj sekot platformas darbības gaitai, kā arī izvērtēti platformas darbības iespējamie riski un izstrādāts to novēršanas samazināšanas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11. Ilgtermiņa programmas komisija divu nedēļu laikā no platformu pieteikumu platformas ekspertīzes saraksta saņemšanas no padomes apstiprina platformu pieteikumu kopējo sarakstu un pieņem lēmumu par finansējuma piešķiršanu platformas darbībai, ievērojot platformu konkursam pieejamo finansējumu. Šajā punktā minēto lēmumu ilgtermiņa programmas komisija noformē kā administratīvo aktu un platformu pieteikuma iesniedzējam un padomei par to paziņo ar elektroniskā pasta starpniecību, izmantojot drošu elektronisko parakstu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nav pretruna ar 69.</w:t>
            </w:r>
            <w:r w:rsidR="00000000" w:rsidRPr="00000000" w:rsidDel="00000000">
              <w:rPr>
                <w:vertAlign w:val="superscript"/>
                <w:rtl w:val="0"/>
              </w:rPr>
              <w:t xml:space="preserve">17.</w:t>
            </w:r>
            <w:r w:rsidR="00000000" w:rsidRPr="00000000" w:rsidDel="00000000">
              <w:rPr>
                <w:rtl w:val="0"/>
              </w:rPr>
              <w:t xml:space="preserve">1. app., kur ir atsauce uz MKN 560 34.punktu.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11. Ilgtermiņa programmas komisija divu nedēļu laikā no platformu pieteikumu platformas ekspertīzes saraksta saņemšanas no padomes apstiprina platformu pieteikumu kopējo sarakstu un pieņem lēmumu par finansējuma piešķiršanu platformas darbībai, ievērojot platformu konkursam pieejamo finansējumu. Šajā punktā minēto lēmumu ilgtermiņa programmas komisija noformē kā administratīvo aktu, paziņo to platformas pieteikuma iesniedzējam un informē par to padomi  ar elektroniskā pasta starpniecību, izmantojot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 Platformu projektu pieteikumu ekspertīze notiek saskaņā ar šādu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norādot, ka ir "zinātniskā ekspertīze".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 Platformu projektu pieteikumu zinātniskā ekspertīze notiek saskaņā ar šādu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1. tiek attiecināmi šo noteikumu III. nodaļā 23., 24., 25., 26., 27., 28., 29., 30. un 31. punktos noteiktie nosacījumi attiecībā uz projektu pieteikumu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lieto tikai vienskaitļa formu "punkts", "apakšpunkts" utt. Lūdzam visā tekstā šo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1. tiek attiecināmi šo noteikumu 23., 24., 25., 26., 27., 28., 29., 30. un 31. punktā noteiktie nosacījumi attiecībā uz projektu pieteikumu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2. padome triju mēnešu laikā pēc platformu projektu pieteikumu saņemšanas no platformām, kurus platformas projektu vadības grupa atzinusi par atbilstošiem, organizē platformu projektu pieteikumu ekspertīzi, kuru, atbilstoši šo noteikumu 23. punktam, veic padomes izvēlēti eksperti, ar kuriem padome slēdz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Kādus līgumus slēdz?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2. padome triju mēnešu laikā pēc platformu projektu pieteikumu saņemšanas no platformām, kurus platformas projektu vadības grupa atzinusi par atbilstošiem, organizē platformu projektu pieteikumu ekspertīzi, kuru, atbilstoši šo noteikumu 23. punktam, veic padomes izvēlēti eksperti, ar kuriem padome slēdz ekspertīzes līgumus.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1. šo noteikumu IV. nodaļā noteiktais attiecībā uz projektu finansēšanu ir piemērojams uz platformu finansēšanas kārtību, izņemot 38.2. apakšpunktu un 39.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attiecina arī MKN 560 38.2.</w:t>
            </w:r>
            <w:r w:rsidR="00000000" w:rsidRPr="00000000" w:rsidDel="00000000">
              <w:rPr>
                <w:vertAlign w:val="superscript"/>
                <w:rtl w:val="0"/>
              </w:rPr>
              <w:t xml:space="preserve">1</w:t>
            </w:r>
            <w:r w:rsidR="00000000" w:rsidRPr="00000000" w:rsidDel="00000000">
              <w:rPr>
                <w:rtl w:val="0"/>
              </w:rPr>
              <w:t xml:space="preserve"> app.?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šādi: "piemērojams uz platformu, kas ietver arī platformas projektu, finansēšanu".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1. šo noteikumu IV. nodaļā noteiktais attiecībā uz projektu finansēšanu ir piemērojams uz platformu, kas ietver arī platformas projektus, finansēšanu, izņemot 38.2. un 38.2.</w:t>
            </w:r>
            <w:r w:rsidR="00000000" w:rsidRPr="00000000" w:rsidDel="00000000">
              <w:rPr>
                <w:vertAlign w:val="superscript"/>
                <w:rtl w:val="0"/>
              </w:rPr>
              <w:t xml:space="preserve">1</w:t>
            </w:r>
            <w:r w:rsidR="00000000" w:rsidRPr="00000000" w:rsidDel="00000000">
              <w:rPr>
                <w:rtl w:val="0"/>
              </w:rPr>
              <w:t xml:space="preserve"> apakšpunktu, un 39.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2. turpmākos maksājumus pētniecības organizācijai institūcijai veic saskaņā ar platformas līgumu, ievērojot, ka noslēguma maksājums platformai, kas nepārsniedz 10 procentus no platformai piešķirtā kopējā finansējuma un ir noteikts atbilstoši platformas ietvaros faktiski izlietotajai attiecināmo izmaksu kopsummai un sasniegtajiem platformas plānotajiem rezultātiem, pētniecības organizācijai izmaksā pēc tam, kad atbilstoši platformas līguma noteikumiem padomei ir iesniegts un apstiprināts platformas noslēguma pārskats un platformas noslēguma finanšu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tekstā "turpmākos maksājumus pētniecības </w:t>
            </w:r>
            <w:r w:rsidR="00000000" w:rsidRPr="00000000" w:rsidDel="00000000">
              <w:rPr>
                <w:u w:val="single"/>
                <w:rtl w:val="0"/>
              </w:rPr>
              <w:t xml:space="preserve">organizācijai institūcijai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 turpmākos maksājumus pētniecības organizācijai veic saskaņā ar platformas līgumu, ievērojot, ka noslēguma maksājums platformai, kas nepārsniedz 10 procentus no platformai piešķirtā kopējā finansējuma un ir noteikts atbilstoši platformas ietvaros faktiski izlietotajai attiecināmo izmaksu kopsummai un sasniegtajiem platformas plānotajiem rezultātiem, pētniecības organizācijai izmaksā pēc tam, kad atbilstoši platformas līguma noteikumiem padomei ir iesniegts un apstiprināts platformas noslēguma pārskats un platformas noslēguma finanšu pārskats;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2. turpmākos maksājumus pētniecības organizācijai institūcijai veic saskaņā ar platformas līgumu, ievērojot, ka noslēguma maksājums platformai, kas nepārsniedz 10 procentus no platformai piešķirtā kopējā finansējuma un ir noteikts atbilstoši platformas ietvaros faktiski izlietotajai attiecināmo izmaksu kopsummai un sasniegtajiem platformas plānotajiem rezultātiem, pētniecības organizācijai izmaksā pēc tam, kad atbilstoši platformas līguma noteikumiem padomei ir iesniegts un apstiprināts platformas noslēguma pārskats un platformas noslēguma finanšu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punktā ietverto Noteikumu 69.</w:t>
            </w:r>
            <w:r w:rsidR="00000000" w:rsidRPr="00000000" w:rsidDel="00000000">
              <w:rPr>
                <w:vertAlign w:val="superscript"/>
                <w:rtl w:val="0"/>
              </w:rPr>
              <w:t xml:space="preserve">19</w:t>
            </w:r>
            <w:r w:rsidR="00000000" w:rsidRPr="00000000" w:rsidDel="00000000">
              <w:rPr>
                <w:rtl w:val="0"/>
              </w:rPr>
              <w:t xml:space="preserve">2. apakšpunktu, svītrojot vārdu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 turpmākos maksājumus pētniecības organizācijai veic saskaņā ar platformas līgumu, ievērojot, ka noslēguma maksājums platformai, kas nepārsniedz 10 procentus no platformai piešķirtā kopējā finansējuma un ir noteikts atbilstoši platformas ietvaros faktiski izlietotajai attiecināmo izmaksu kopsummai un sasniegtajiem platformas plānotajiem rezultātiem, pētniecības organizācijai izmaksā pēc tam, kad atbilstoši platformas līguma noteikumiem padomei ir iesniegts un apstiprināts platformas noslēguma pārskats un platformas noslēguma finanšu pārskats;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1.1. platformas ietvaros veic platformas projektu pieteikumu atlasi un iekšējo vērtēšanu, saskaņā ar izstrādāto iekšējo kārtību un platformas projektu atlases un apstiprināšanas kritērijiem, kas ir viena no platformas pieteikuma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kas izstrādā.un apstipina.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1.1. platformas ietvaros veic platformas projektu pieteikumu atlasi un iekšējo vērtēšanu, saskaņā ar platformas vadošā partnera kopā ar platformas sadarbības partneriem izstrādāto iekšējo kārtību, kuru apstiprina platformas projektu vadības grupas sēdē, un platformas projektu atlases un apstiprināšanas kritērijiem, kas ir viena no platformas pieteikuma sastāvdaļām;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1.2. visā platformas projekta īstenošanas laikā uzrauga tā gaitu un mērķa rādītāju sasniegšanu ar nolūku nodrošināt, ka tiek izpildīti noteiktie platformas projektu starpposmu rezultātu rādītāji un tiek sasniegti platformas projektu noteiktie darbības rezultāti un citi specifiskie ilgtermiņa programmā, platformā un platformas projekta definētie mērķi, uzdevumi un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domāts ar "mērķa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w:t>
            </w:r>
            <w:r w:rsidR="00000000" w:rsidRPr="00000000" w:rsidDel="00000000">
              <w:rPr>
                <w:b w:val="1"/>
                <w:rtl w:val="0"/>
              </w:rPr>
              <w:t xml:space="preserve"> visā tekstā savstarpēji salāgot lietotos vārdus, terminus, saīsinājumus</w:t>
            </w:r>
            <w:r w:rsidR="00000000" w:rsidRPr="00000000" w:rsidDel="00000000">
              <w:rPr>
                <w:rtl w:val="0"/>
              </w:rPr>
              <w:t xml:space="preserve">, lai ir skaidri izsekojams regulējums bez interpretācijas ganījuma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1.2. visā platformas projekta īstenošanas laikā uzrauga tā gaitu un tā mērķa un sasniedzamo rādītāju progresu ar nolūku nodrošināt, ka tiek izpildīti noteiktie platformas projektu starpposmu rezultātu rādītāji un tiek sasniegti platformas projektu noteiktie darbības rezultāti un citi specifiskie ilgtermiņa programmā, platformā un platformas projekta definētie mērķi, uzdevumi un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2.1.1. vadīt platformu un nodrošināt tai noteikto mērķu sasniegšanu, tai skaitā koordinēt visu platformas ietvaros apstiprināto platformas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noteikti platformas mērķi, jo MK rīkojumā tas nebūs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2.1.1. vadīt platformu un nodrošināt tai platformu konkursa nolikumā noteikto uzdevumu izpildi un sasniedzamos rādītājus, tai skaitā koordinēt visu platformas ietvaros apstiprināto platformas projektu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2.1.2. nodrošināt zinātniskās ekspertīzes veikšanu platformas projektiem, iesaistot padomi, atbilstoši šo noteikumu III. nodaļā 23., 24., 25., 26., 27., 28., 29., 30. un 31. punktos noteiktajām;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 III.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jo projekts nosaka, ka platformas projektu ekspertīzi organizē un līdz ar to nodrošina LZP.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2.1.2. atlasītos platformas projektu pieteikumus nodot padomei zinātniskās ekspertīzes veikšanai, ko padome organizē, atbilstoši šo noteikumu 23., 24., 25., 26., 27., 28., 29., 30. un 31. punktā noteiktajām;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2.1.3. uzraudzīt apstiprinātus platformas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apstiprinātus?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2.1.3. uzraudzīt platformas projektu vadības grupas apstiprinātus platformas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2.1.4. dokumentēt un uzglabāt platformas projektu iesniegumu apstiprināšanas un noraidīšanas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 69.</w:t>
            </w:r>
            <w:r w:rsidR="00000000" w:rsidRPr="00000000" w:rsidDel="00000000">
              <w:rPr>
                <w:vertAlign w:val="superscript"/>
                <w:rtl w:val="0"/>
              </w:rPr>
              <w:t xml:space="preserve">20</w:t>
            </w:r>
            <w:r w:rsidR="00000000" w:rsidRPr="00000000" w:rsidDel="00000000">
              <w:rPr>
                <w:rtl w:val="0"/>
              </w:rPr>
              <w:t xml:space="preserve">2.1.5.app.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2.1.6. iesniegt padomē platformas posma, kas nav īsāks par gada ceturksni, kā arī platformas starpposma un noslēguma finanšu pārskatu par platformai piešķirtā finansējuma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ceturksnis, skaitot no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2.1.5. iesniegt padomē platformas posma, kas nav īsāks par saimnieciskā gada ceturksni, kā arī platformas starpposma un noslēguma finanšu pārskatu par platformai piešķirtā finansējuma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2.1.8. 15 darbdienu laikā no platformas projektu atlases platformas projektu vadības grupas sēdes dienas rakstiski informēt platformas projektu iesniedzējus par apstiprināto vai noraidīto platformas projektu, sniedzot skaidrojumu par noraidīšanas iemesliem un apstrīdēšanas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punktā ietvertajā Noteikumu 69.</w:t>
            </w:r>
            <w:r w:rsidR="00000000" w:rsidRPr="00000000" w:rsidDel="00000000">
              <w:rPr>
                <w:vertAlign w:val="superscript"/>
                <w:rtl w:val="0"/>
              </w:rPr>
              <w:t xml:space="preserve">20</w:t>
            </w:r>
            <w:r w:rsidR="00000000" w:rsidRPr="00000000" w:rsidDel="00000000">
              <w:rPr>
                <w:rtl w:val="0"/>
              </w:rPr>
              <w:t xml:space="preserve">2.1.8. un 69.</w:t>
            </w:r>
            <w:r w:rsidR="00000000" w:rsidRPr="00000000" w:rsidDel="00000000">
              <w:rPr>
                <w:vertAlign w:val="superscript"/>
                <w:rtl w:val="0"/>
              </w:rPr>
              <w:t xml:space="preserve">20</w:t>
            </w:r>
            <w:r w:rsidR="00000000" w:rsidRPr="00000000" w:rsidDel="00000000">
              <w:rPr>
                <w:rtl w:val="0"/>
              </w:rPr>
              <w:t xml:space="preserve">2.3. apakšpunktā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2.1.7. 15 darbdienu laikā no platformas projektu atlases platformas projektu vadības grupas sēdes dienas rakstveidā informēt platformas projektu iesniedzējus par apstiprināto vai noraidīto platformas projektu, sniedzot skaidrojumu par noraidīšanas iemesliem un apstrīdēšanas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2.1.11. noslēgt līgumus par platformas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tekstā vēlreiz pārbaudīt līgumu pilnos nosaukumus un to saasinājumu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2.1.10. noslēgt līgumus par platformas projektu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23-TA-2284</w:t>
    </w:r>
    <w:r>
      <w:br/>
    </w:r>
    <w:r w:rsidR="00000000" w:rsidRPr="00000000" w:rsidDel="00000000">
      <w:rPr>
        <w:rtl w:val="0"/>
      </w:rPr>
      <w:t xml:space="preserve">05.01.2024. 12.44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23-TA-2284</w:t>
    </w:r>
    <w:r>
      <w:br/>
    </w:r>
    <w:r w:rsidR="00000000" w:rsidRPr="00000000" w:rsidDel="00000000">
      <w:rPr>
        <w:rtl w:val="0"/>
      </w:rPr>
      <w:t xml:space="preserve">05.01.2024. 12.44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Izziņa_23-TA-2284.docx</dc:title>
</cp:coreProperties>
</file>

<file path=docProps/custom.xml><?xml version="1.0" encoding="utf-8"?>
<Properties xmlns="http://schemas.openxmlformats.org/officeDocument/2006/custom-properties" xmlns:vt="http://schemas.openxmlformats.org/officeDocument/2006/docPropsVTypes"/>
</file>