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26-TA-313: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12. decembra noteikumos Nr. 725 "Fundamentālo un lietišķo pētījumu projektu izvērtēšanas un finansējuma administrēšanas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0.0" w:type="dxa"/>
              <w:left w:w="0.0" w:type="dxa"/>
              <w:bottom w:w="0.0" w:type="dxa"/>
              <w:right w:w="0.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(23.12.2022.)</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25.03.2026. 16:06</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Padome izstrādā un pēc saskaņošanas ar Izglītības un zinātnes ministriju (turpmāk – ministrija) un projektu īstenošanas un uzraudzības komisiju (turpmāk – vērtēšanas komisija) apstiprina un izsludina konkursa nolikumu. Konkursa nolikuma izstrādes procesā padome īsteno sabiedrības iesaisti (civic engagement), lai apzinātu sabiedrības ieskatu par sabiedrības un tautsaimniecības attīstībai nozīmīgām zināšanām. Konkursa nolikums nosaka: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Jauno zinātnieku apvienība" - 01.04.2026.)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uzskata, ka sabiedrības iesaiste zinātnes attīstības jautājumos ir būtiska un atbalstāma, taču tās īstenošana </w:t>
            </w:r>
            <w:r w:rsidR="00000000" w:rsidRPr="00000000" w:rsidDel="00000000">
              <w:rPr>
                <w:b w:val="1"/>
                <w:rtl w:val="0"/>
              </w:rPr>
              <w:t xml:space="preserve">nedrīkst ietekmēt fundamentālo un lietišķo pētījumu projektu konkursa būtību kā zinātnieku iniciētu ideju konkursu</w:t>
            </w:r>
            <w:r w:rsidR="00000000" w:rsidRPr="00000000" w:rsidDel="00000000">
              <w:rPr>
                <w:rtl w:val="0"/>
              </w:rPr>
              <w:t xml:space="preserve">, kas balstīts akadēmiskās brīvības un zinātniskās izcilības principos. Esošajā redakcijā paredzētā sabiedrības iesaiste nav pietiekami skaidri nodalīta no projektu vērtēšanas procesa, kas rada interpretācijas riskus attiecībā uz tās iespējamo ietekmi uz projektu tematisko izvēli un zinātnisko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Padome izstrādā un pēc saskaņošanas ar Izglītības un zinātnes ministriju (turpmāk – ministrija) un projektu īstenošanas un uzraudzības komisiju (turpmāk – vērtēšanas komisija) apstiprina un izsludina konkursa nolikumu. </w:t>
            </w:r>
            <w:r w:rsidR="00000000" w:rsidRPr="00000000" w:rsidDel="00000000">
              <w:rPr>
                <w:b w:val="1"/>
                <w:rtl w:val="0"/>
              </w:rPr>
              <w:t xml:space="preserve">Konkursa nolikuma izstrādes procesā padome var īstenot sabiedrības iesaisti informatīvos un konsultatīvos nolūkos. Sabiedrības iesaistes rezultāti neietekmē projektu iesniegumu tematisko izvēli, zinātnisko saturu vai to vērtēšanu, kas balstās uz akadēmiskās brīvības un zinātniskās izcilības principiem.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ar 07.04.2026. atzinumu ir atsaucis šo iebildumu (izziņas 3.p.). LJZA 07.04.2026. atzinumā sniegtais priekšlikums ir ņemts vērā un precizēta anotācijas 1.3.p. ietvertais skaidrojums par grozījumu MKN 725 10.punkta ievaddaļā.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Padome izstrādā un pēc saskaņošanas ar Izglītības un zinātnes ministriju (turpmāk – ministrija) un projektu īstenošanas un uzraudzības komisiju (turpmāk – vērtēšanas komisija) apstiprina un izsludina konkursa nolikumu. Konkursa nolikuma izstrādes procesā padome īsteno sabiedrības iesaisti (civic engagement), lai apzinātu sabiedrības ieskatu par sabiedrības un tautsaimniecības attīstībai nozīmīgām zināšanām. Konkursa nolikums nosaka: </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iekļautie grozījumi MK noteikumu 8. punktā paredz: "8. Fiziska persona par projekta vadītāju var būt norādīta katrā fundamentālo un lietišķo pētījumu projektu konkursā (turpmāk – konkurss) ne vairāk kā vienā projekta iesniegumā un piedalīties kā projekta vadītāja ne vairāk kā viena projekta īstenošanā visu konkursu ietvaros. Vienlaikus tā var būt norādīta konkursu projektu iesniegumos kā projekta izpildītāja un piedalīties konkursu projektu īstenošanā." Lūdzam papildināt anotāciju ar skaidrojumu, vai tie galvenie izpildītāji, kas jau ir galvenā izpildītāja statusā kādā no iepriekšējos konkursos apstiprinātajiem FLPP projektiem, var piedalīties 2026.gada konkursā projekta vadītāja lomā.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 ir papildināts ar skaidrojumu.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Jauno zinātnieku apvienība - 07.04.2026.)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rosina papildināt MK noteikumu anotāciju. Pielikumā LJZA ierosinātais anotācijas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TEKSTS LJZA REDZĒJUMĀ […] Minētā pieeja paredz, ka konkursa nolikuma izstrādes procesā Padome var īstenot sabiedrības iesaisti informatīvos un konsultatīvos nolūkos, tostarp veicot anketēšanu, organizējot diskusijas, aptaujājot dažādu tautsaimniecības nozaru un sabiedrības grupu pārstāvjus, kā arī aicinot izteikt viedokli par attiecīgajās nozarēs un sabiedrības grupām aktuāliem jautājumiem. Sabiedrības iesaistes rezultātā iegūtā informācija var tikt apkopota un pievienota konkursa nolikumam kā informatīvs pielikums, aicinot zinātniekus un zinātniskās institūcijas, izvēloties pētījumu tematus, mērķus un uzdevumus, to ņemt vērā pēc saviem ieskatiem. Vienlaikus uzsverams, ka sabiedrības iesaistes rezultāti neietekmē projektu iesniegumu tematisko izvēli, zinātnisko saturu vai to vērtēšanu, kas balstās uz akadēmiskās brīvības un zinātniskās izcilības principiem. Atbilstoši Zinātniskās darbības likuma 34. panta pirmajai daļai projektu pieteikumus izvirza zinātnieki, kuri patstāvīgi formulē pētījumu tematus, mērķus un uzdevumus, savukārt saskaņā ar šā panta otro daļu galvenais kritērijs projekta īstenošanas granta piešķiršanai ir projekta zinātniskā kvalitāte. FLPP ir pētniecības projektu konkurss, kurā projekta tematikas un metodoloģijas izvēle ir pētnieka ekskluzīva atbildība. Sabiedrības iesaiste netiek izmantota prioritāro pētniecības tematu, jomu vai virzienu noteikšanai, un tās rezultāti neietekmē ārvalstu zinātnisko ekspertu veikto projektu pieteikumu vērtēšanu. Tā tiek izmantota vienīgi kā nolikuma izstrādes procesa instruments, lai precizētu konkursa mērķa un sagaidāmās ietekmes vispārīgo formulējumu Latvijas zinātnes nozaru ietvarā, neiejaucoties pētniecības brīvībā.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 ir precizēts, ievērojot priekšlikumā minēto.</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 sekmīgi nokārtots maģistra valsts (gala) pārbaudījums un noteiktā kārtībā aizstāvēšanai iesniegts promocijas darbs vai sekmīgi nokārtots maģistra valsts (gala) pārbaudījums vai noteiktā kārtībā aizstāvēšanai iesniegts promocijas darbs, ievērojot projekta mērķi un uzdevumus;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un aizstāvēts maģistra darbs un izstrādāts un iesniegts (aizstāvēts) promocijas darbs, kas saistīts ar projekta tēmu un ir sniegta atsauce uz projektu. (atsauces varbūt arī definētas citā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priekšlikumu, ir precizēta 2.10.7.app.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 ievērojot projekta tēmu, noteiktā kārtībā izstrādāts un aizstāvēts maģistra darbs un promocijas padomē aizstāvēšanai iesniegts promocijas darbs vai noteiktā kārtībā izstrādāts un aizstāvēts maģistra darbs vai promocijas padomē aizstāvēšanai iesniegts promocijas darbs;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Padome izstrādā un pēc saskaņošanas ar Izglītības un zinātnes ministriju (turpmāk – ministrija) un projektu īstenošanas un uzraudzības komisiju (turpmāk – vērtēšanas komisija) apstiprina un izsludina konkursa nolikumu. Konkursa nolikuma izstrādes procesā padome īsteno sabiedrības iesaisti (civic engagement), lai apzinātu sabiedrības ieskatu par sabiedrības un tautsaimniecības attīstībai nozīmīgām zināšanām. Konkursa nolikums nosaka: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precīzi nodefinēt ko nozīmē sabiedrības iesaistīšana vai labāk izmest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skatīt izvērstu skaidrojumu anotācijā par sabiedrības iesaistes (civic engagement) būtību.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Padome izstrādā un pēc saskaņošanas ar Izglītības un zinātnes ministriju (turpmāk – ministrija) un projektu īstenošanas un uzraudzības komisiju (turpmāk – vērtēšanas komisija) apstiprina un izsludina konkursa nolikumu. Konkursa nolikuma izstrādes procesā padome īsteno sabiedrības iesaisti (civic engagement), lai apzinātu sabiedrības ieskatu par sabiedrības un tautsaimniecības attīstībai nozīmīgām zināšanām. Konkursa nolikums nosaka: </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Lai nodrošinātu neatkarīgu projekta iesnieguma, kā arī vidusposma zinātniskā pārskata un noslēguma zinātniskā pārskata izvērtēšanu un novērstu iespējamo interešu konfliktu, katra projekta iesnieguma, kā arī vidusposma zinātniskā pārskata un noslēguma zinātniskā pārskata izvērtēšanā padome iesaista ne mazāk kā divus ekspertus. Iesaistot ekspertus, ievēro šādus nosacījumus: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 Katra projektu iesniegumu izvērtēšanā ekspertu grupas sastāvs jāatjauno vismaz par 25 %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 Katra projektu iesniegumu izvērtēšanā ekspertu grupas sastāvs jāatjauno vismaz par 25 %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LZA nav sniegusi skaidrojumu par papildināšanas ar jaunu apakšpunkta nepieciešamību, IZM sniedz savu skaidrojumu tiktāl cik tas iespējams. Pirmkārt, normatīvais regulējums jau paredz 2 ārvalsts zinātnisko ekspertu piesaisti. Nav saprotams kā šo sastāvu atjaunot par 25 %.  Otrkārt, ar projektu tiks paredzēts, ka pēc minēto 2 ekspertu novērtēšanas darba izpildes, visu projektu novērtējumus, ko devuši eksperti, harmonizācijas nolūkos tiek plānots nodrošināt paneļdiskusiju ietvaros. Aicinām skatīt projektu un skaidrojumu anotācijā.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Lai nodrošinātu neatkarīgu projekta iesnieguma, kā arī vidusposma zinātniskā pārskata un noslēguma zinātniskā pārskata izvērtēšanu un novērstu iespējamo interešu konfliktu, katra projekta iesnieguma, kā arī vidusposma zinātniskā pārskata un noslēguma zinātniskā pārskata izvērtēšanā padome iesaista ne mazāk kā divus ekspertus. Iesaistot ekspertus, ievēro šādus nosacījumus: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4. aprēķina projekta iesnieguma konsolidēto svērto vērtējumu punktos, ņemot vērā šo noteikumu</w:t>
            </w:r>
            <w:r w:rsidR="00000000" w:rsidRPr="00000000" w:rsidDel="00000000">
              <w:rPr>
                <w:rtl w:val="0"/>
              </w:rPr>
              <w:t xml:space="preserve">19.1.</w:t>
            </w:r>
            <w:r w:rsidR="00000000" w:rsidRPr="00000000" w:rsidDel="00000000">
              <w:rPr>
                <w:rtl w:val="0"/>
              </w:rPr>
              <w:t xml:space="preserve"> apakšpunktā minētā kritērija īpatsvaru 50 procentu apmērā, šo noteikumu </w:t>
            </w:r>
            <w:r w:rsidR="00000000" w:rsidRPr="00000000" w:rsidDel="00000000">
              <w:rPr>
                <w:rtl w:val="0"/>
              </w:rPr>
              <w:t xml:space="preserve">19.2.</w:t>
            </w:r>
            <w:r w:rsidR="00000000" w:rsidRPr="00000000" w:rsidDel="00000000">
              <w:rPr>
                <w:rtl w:val="0"/>
              </w:rPr>
              <w:t xml:space="preserve"> ​​​​​apakšpunktā minētā kritērija īpatsvaru 40 procentu apmērā un šo noteikumu </w:t>
            </w:r>
            <w:r w:rsidR="00000000" w:rsidRPr="00000000" w:rsidDel="00000000">
              <w:rPr>
                <w:rtl w:val="0"/>
              </w:rPr>
              <w:t xml:space="preserve">19.3.</w:t>
            </w:r>
            <w:r w:rsidR="00000000" w:rsidRPr="00000000" w:rsidDel="00000000">
              <w:rPr>
                <w:rtl w:val="0"/>
              </w:rPr>
              <w:t xml:space="preserve"> apakšpunktā minētā kritērija īpatsvaru 10 procentu apmērā no kopējā vērtējuma;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īstenošanas iespējas un nodrošinājums ir svarīgs kritērijs, lai izvērtētu projekta realizācijas iespējas, lūdzam izvērtēt iespēju palielināt šī kritērija īpatsvaru no 10% uz 15% attiecīgi mainot pārējo kritēriju īpatsvaru, lai neradītu situācijas, kad tiek atbalstīts projekts, kura realizācijas iespējas nav pietiekošas.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4. aprēķina projekta iesnieguma konsolidēto svērto vērtējumu punktos, ņemot vērā šo noteikumu 19.1. apakšpunktā minētā kritērija īpatsvaru 50 procentu apmērā, šo noteikumu 19.2. ​​​​​apakšpunktā minētā kritērija īpatsvaru 35 procentu apmērā un šo noteikumu 19.3. apakšpunktā minētā kritērija īpatsvaru 15 procentu apmērā no kopējā vērtējuma;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Kritērija īpatsvara palielināšana samazinātu citu kritēriju, īpaši projekta ietekmes un zinātniskās kvalitātes, relatīvo nozīmi un nebūtu samērīga ar FLPP kā fundamentālu un lietišķu pētījumu konkursa mērķi, kur prioritāte ir pētniecības izcilība, jaunu zināšanu radīšana un to nozīme sabiedrības un tautsaimniecības attīstībā. Ņemot vērā minēto, nav konstatējams objektīvs pamats grozīt spēkā esošo kritēriju īpatsvaru sadalījumu.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4. aprēķina projekta iesnieguma konsolidēto svērto vērtējumu punktos, ņemot vērā šo noteikumu </w:t>
            </w:r>
            <w:r w:rsidR="00000000" w:rsidRPr="00000000" w:rsidDel="00000000">
              <w:rPr>
                <w:rtl w:val="0"/>
              </w:rPr>
              <w:t xml:space="preserve">19.1.</w:t>
            </w:r>
            <w:r w:rsidR="00000000" w:rsidRPr="00000000" w:rsidDel="00000000">
              <w:rPr>
                <w:rtl w:val="0"/>
              </w:rPr>
              <w:t xml:space="preserve"> apakšpunktā minētā kritērija īpatsvaru 50 procentu apmērā, šo noteikumu </w:t>
            </w:r>
            <w:r w:rsidR="00000000" w:rsidRPr="00000000" w:rsidDel="00000000">
              <w:rPr>
                <w:rtl w:val="0"/>
              </w:rPr>
              <w:t xml:space="preserve">19.2.</w:t>
            </w:r>
            <w:r w:rsidR="00000000" w:rsidRPr="00000000" w:rsidDel="00000000">
              <w:rPr>
                <w:rtl w:val="0"/>
              </w:rPr>
              <w:t xml:space="preserve"> ​​​​​apakšpunktā minētā kritērija īpatsvaru 40 procentu apmērā un šo noteikumu </w:t>
            </w:r>
            <w:r w:rsidR="00000000" w:rsidRPr="00000000" w:rsidDel="00000000">
              <w:rPr>
                <w:rtl w:val="0"/>
              </w:rPr>
              <w:t xml:space="preserve">19.3.</w:t>
            </w:r>
            <w:r w:rsidR="00000000" w:rsidRPr="00000000" w:rsidDel="00000000">
              <w:rPr>
                <w:rtl w:val="0"/>
              </w:rPr>
              <w:t xml:space="preserve"> apakšpunktā minētā kritērija īpatsvaru 10 procentu apmērā no kopējā vērtējuma;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4. aprēķina projekta iesnieguma konsolidēto svērto vērtējumu punktos, ņemot vērā šo noteikumu</w:t>
            </w:r>
            <w:r w:rsidR="00000000" w:rsidRPr="00000000" w:rsidDel="00000000">
              <w:rPr>
                <w:rtl w:val="0"/>
              </w:rPr>
              <w:t xml:space="preserve">19.1.</w:t>
            </w:r>
            <w:r w:rsidR="00000000" w:rsidRPr="00000000" w:rsidDel="00000000">
              <w:rPr>
                <w:rtl w:val="0"/>
              </w:rPr>
              <w:t xml:space="preserve"> apakšpunktā minētā kritērija īpatsvaru 50 procentu apmērā, šo noteikumu </w:t>
            </w:r>
            <w:r w:rsidR="00000000" w:rsidRPr="00000000" w:rsidDel="00000000">
              <w:rPr>
                <w:rtl w:val="0"/>
              </w:rPr>
              <w:t xml:space="preserve">19.2.</w:t>
            </w:r>
            <w:r w:rsidR="00000000" w:rsidRPr="00000000" w:rsidDel="00000000">
              <w:rPr>
                <w:rtl w:val="0"/>
              </w:rPr>
              <w:t xml:space="preserve"> ​​​​​apakšpunktā minētā kritērija īpatsvaru 40 procentu apmērā un šo noteikumu </w:t>
            </w:r>
            <w:r w:rsidR="00000000" w:rsidRPr="00000000" w:rsidDel="00000000">
              <w:rPr>
                <w:rtl w:val="0"/>
              </w:rPr>
              <w:t xml:space="preserve">19.3.</w:t>
            </w:r>
            <w:r w:rsidR="00000000" w:rsidRPr="00000000" w:rsidDel="00000000">
              <w:rPr>
                <w:rtl w:val="0"/>
              </w:rPr>
              <w:t xml:space="preserve"> apakšpunktā minētā kritērija īpatsvaru 10 procentu apmērā no kopējā vērtējuma;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īstenošanas iespējas un nodrošinājums ir svarīgs kritērijs, lai izvērtētu projekta realizācijas iespējas, lūdzam izvērtēt iespēju palielināt šī kritērija īpatsvaru no 10% uz 15% attiecīgi mainot pārējo kritēriju īpatsvaru, lai neradītu situācijas, kad tiek atbalstīts projekts, kura realizācijas iespējas nav pietiekošas.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4. aprēķina projekta iesnieguma konsolidēto svērto vērtējumu punktos, ņemot vērā šo noteikumu 19.1. apakšpunktā minētā kritērija īpatsvaru 45 procentu apmērā, šo noteikumu 19.2. ​​​​​apakšpunktā minētā kritērija īpatsvaru 40 procentu apmērā un šo noteikumu 19.3. apakšpunktā minētā kritērija īpatsvaru 15 procentu apmērā no kopējā vērtējuma;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Kritērija īpatsvara palielināšana samazinātu citu kritēriju, īpaši projekta ietekmes un zinātniskās kvalitātes, relatīvo nozīmi un nebūtu samērīga ar FLPP kā fundamentālu un lietišķu pētījumu konkursa mērķi, kur prioritāte ir pētniecības izcilība, jaunu zināšanu radīšana un to nozīme sabiedrības un tautsaimniecības attīstībā. Ņemot vērā minēto, nav konstatējams objektīvs pamats grozīt spēkā esošo kritēriju īpatsvaru sadalījumu.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4. aprēķina projekta iesnieguma konsolidēto svērto vērtējumu punktos, ņemot vērā šo noteikumu </w:t>
            </w:r>
            <w:r w:rsidR="00000000" w:rsidRPr="00000000" w:rsidDel="00000000">
              <w:rPr>
                <w:rtl w:val="0"/>
              </w:rPr>
              <w:t xml:space="preserve">19.1.</w:t>
            </w:r>
            <w:r w:rsidR="00000000" w:rsidRPr="00000000" w:rsidDel="00000000">
              <w:rPr>
                <w:rtl w:val="0"/>
              </w:rPr>
              <w:t xml:space="preserve"> apakšpunktā minētā kritērija īpatsvaru 50 procentu apmērā, šo noteikumu </w:t>
            </w:r>
            <w:r w:rsidR="00000000" w:rsidRPr="00000000" w:rsidDel="00000000">
              <w:rPr>
                <w:rtl w:val="0"/>
              </w:rPr>
              <w:t xml:space="preserve">19.2.</w:t>
            </w:r>
            <w:r w:rsidR="00000000" w:rsidRPr="00000000" w:rsidDel="00000000">
              <w:rPr>
                <w:rtl w:val="0"/>
              </w:rPr>
              <w:t xml:space="preserve"> ​​​​​apakšpunktā minētā kritērija īpatsvaru 40 procentu apmērā un šo noteikumu </w:t>
            </w:r>
            <w:r w:rsidR="00000000" w:rsidRPr="00000000" w:rsidDel="00000000">
              <w:rPr>
                <w:rtl w:val="0"/>
              </w:rPr>
              <w:t xml:space="preserve">19.3.</w:t>
            </w:r>
            <w:r w:rsidR="00000000" w:rsidRPr="00000000" w:rsidDel="00000000">
              <w:rPr>
                <w:rtl w:val="0"/>
              </w:rPr>
              <w:t xml:space="preserve"> apakšpunktā minētā kritērija īpatsvaru 10 procentu apmērā no kopējā vērtējuma;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5. sagatavo un iesniedz padomei izskatīto projektu iesniegumu sarakstu dilstošā secībā pēc iegūtā svērtā vērtējuma punktos.  Ja divi vai vairāki projektu iesniegumi ir ieguvuši vienādu svērto vērtējumu punktos un vienādu vērtējumu visos trijos kritērijos, šiem projektu iesniegumiem nosaka savstarpēju secību (ranžēšana), kurš no viņiem ir prioritāri finansējams, ja visu šādu projektu finansēšanai ir ierobežots finansējums.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 un iesniedz padomei izskatīto projektu iesniegumu sarakstu dilstošā secībā pēc iegūtā svērtā vērtējuma punktos.  Ja divi vai vairāki projektu iesniegumi ir ieguvuši vienādu svērto vērtējumu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projektu iesniegumiem nosaka savstarpēju secību (ranžēšana), atbilstoši kritērijiem punktā XXX</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Tekstu par ierobežoto finansējumu var izmest, projekti tāpat jāsaranžē ir pieejams finansējums vai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nav iespējams izpildīt, jo projektiem jau ir vienādi svērtie vērtējumi un vienādi vērtējumi katrā kritērijā (katrā no trim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4</w:t>
            </w:r>
            <w:r w:rsidR="00000000" w:rsidRPr="00000000" w:rsidDel="00000000">
              <w:rPr>
                <w:rtl w:val="0"/>
              </w:rPr>
              <w:t xml:space="preserve">5. sagatavo un iesniedz padomei izskatīto projektu iesniegumu sarakstu dilstošā secībā pēc iegūtā svērtā vērtējuma punktos.  Ja divi vai vairāki projektu iesniegumi ir ieguvuši vienādu svērto vērtējumu punktos un vienādu vērtējumu visos trijos kritērijos, šiem projektu iesniegumiem nosaka savstarpēju secību (ranžēšana), kurš no viņiem ir prioritāri finansējams, ja visu šādu projektu finansēšanai ir ierobežots finansējums.  </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ja kādā no zinātnes nozaru grupām ir vairāki ekspertu paneļi un pēc to iesniegto sarakstu apkopošanas dilstošā secībā divi vai vairāki projektu iesniegumi ir ieguvuši vienādu svērto vērtējumu punktos un vienādu vērtējumu visos trijos kritērijos, šo projektu iesniegumu savstarpējās secības noteikšanai padome organizē ekspertu virspaneļus, kuru uzdevums ir vienoties, kurš no šiem vienādi novērtētajiem projektu iesniegumiem ir prioritāri finansējams, ja visu šādu projektu finansēšanai nepietiek finansējums;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kas iepriekšējā punktā 23.</w:t>
            </w:r>
            <w:r w:rsidR="00000000" w:rsidRPr="00000000" w:rsidDel="00000000">
              <w:rPr>
                <w:vertAlign w:val="superscript"/>
                <w:rtl w:val="0"/>
              </w:rPr>
              <w:t xml:space="preserve">4</w:t>
            </w:r>
            <w:r w:rsidR="00000000" w:rsidRPr="00000000" w:rsidDel="00000000">
              <w:rPr>
                <w:rtl w:val="0"/>
              </w:rPr>
              <w:t xml:space="preserve">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nav iespējams izpildīt, jo projektiem jau ir vienādi svērtie vērtējumi un vienādi vērtējumi katrā kritērijā (katrā no trim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ja kādā no zinātnes nozaru grupām ir vairāki ekspertu paneļi un pēc to iesniegto sarakstu apkopošanas dilstošā secībā divi vai vairāki projektu iesniegumi ir ieguvuši vienādu svērto vērtējumu punktos un vienādu vērtējumu visos trijos kritērijos, šo projektu iesniegumu savstarpējās secības noteikšanai padome organizē ekspertu virspaneļus, kuru uzdevums ir vienoties, kurš no šiem vienādi novērtētajiem projektu iesniegumiem ir prioritāri finansējams, ja visu šādu projektu finansēšanai nepietiek finansējums;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pirms projekta uzsākšanas projekta vadītājs privātu apsvērumu dēļ izbeidz darba tiesiskās attiecības vai, ja projekta īstenošanas laikā mainās projekta vadītājs un galvenie izpildītāji vai projekta vadītājs vai galvenie izpildītāji, zinātniskā institūcija, ievērojot šo noteikumu 10.4.  apakšpunktu, iesniedz padomei iesniegumu, norādot tajā pamatotu informāciju par šajā punktā minēto izmaiņu nepieciešamību un pievienojot izvērtējot projekta vadītāja vai galveno izpildītāju dzīvesgaitas aprakstu (CV). Padome saskaņo minētajā iesniegumā norādītās izmaiņas, vienlaikus projekta vadītāja maiņas atbilstību (līdzšinējo zinātnisko kvalifikāciju, pieredzi un zinātnes nozari). Ja padome saskaņo projekta vadītāja maiņu, padome sagatavo vienošanās grozījumus par projekta vadītāja maiņu. Pēc grozījumu izdarīšanas līgumā padome aktualizē minētās ziņas informācijas sistēmā. Ja projekta galveno izpildītāju maiņa ir saskaņota, padome aktualizē minētās ziņas informācijas sistēmā. Ja minētajā iesniegumā sniegtā informācija nav pamatota, padome to noraida un projekta īstenošanu turpina esošais projekta vadītājs un galvenie izpildītāji.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 pārskatīt punkta normas loģiku. Pirmajā teikumā atrunāts tas, ka projekta vadītājs privātu apsvērumu dēļ izbeidz darba tiesiskās attiecības pirms projekta uzsākšanas, savukārt pēdējā, ka esošajam projekta vadītājam ir jāturpina projekta īstenošana.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41.punkta pēdējais teikums.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pirms projekta uzsākšanas projekta vadītājs privātu apsvērumu dēļ izbeidz darba tiesiskās attiecības vai, ja projekta īstenošanas laikā mainās projekta vadītājs un galvenie izpildītāji vai projekta vadītājs vai galvenie izpildītāji, zinātniskā institūcija, ievērojot šo noteikumu 10.4.  apakšpunktu, iesniedz padomei iesniegumu, norādot tajā pamatotu informāciju par šajā punktā minēto izmaiņu nepieciešamību un pievienojot izvērtējot projekta vadītāja vai galveno izpildītāju dzīvesgaitas aprakstu (CV). Padome saskaņo minētajā iesniegumā norādītās izmaiņas, vienlaikus projekta vadītāja maiņas atbilstību (līdzšinējo zinātnisko kvalifikāciju, pieredzi un zinātnes nozari). Ja padome saskaņo projekta vadītāja maiņu, padome sagatavo vienošanās grozījumus par projekta vadītāja maiņu. Pēc grozījumu izdarīšanas līgumā padome aktualizē minētās ziņas informācijas sistēmā. Ja projekta galveno izpildītāju maiņa ir saskaņota, padome aktualizē minētās ziņas informācijas sistēmā. Ja minētajā iesniegumā sniegtā informācija nav pamatota, padome to noraida un projekta īstenošanu turpina esošais projekta vadītājs un galvenie izpildītāji, izņemot gadījumus, kad projekta vadītājs ir beidzis darba tiesiskās attiecības.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projekta īstenošanas laikā projekta izpildītāju kopējā noslodze, neieskaitot studējošos, ir samazinājusies vairāk kā par 50 procentiem, zinātniskā institūcija, ievērojot šo noteikumu 10.4. apakšpunktu, iesniedz padomei iesniegumu, norādot šajā punktā minēto izmaiņu nepieciešamības pamatojumu. Padome to saskaņo, vienlaikus izvērtējot  minēto izmaiņu pamatotību. Ja projekta īstenošanas laikā projekta izpildītāju kopējā noslodze ir samazinājusies mazāk kā par 50 procentiem, zinātniskā institūcija nomaina projekta izpildītājus, ievērojot šo noteikumu 10.4.  apakšpunktu, un izmaiņas ar padomi nesaskaņo.</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- 01.04.2026.)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rūpīgi pārvērtēt pieļaujamos kopējās noslodzes izmaiņu apjomus par kuriem nav jāinformē Latvijas Zinātnes padome. Ņemot vērā, ka spēkā esošajā redakcijā noteikts, ka "</w:t>
            </w:r>
            <w:r w:rsidR="00000000" w:rsidRPr="00000000" w:rsidDel="00000000">
              <w:rPr>
                <w:i w:val="1"/>
                <w:rtl w:val="0"/>
              </w:rPr>
              <w:t xml:space="preserve">Ja projekta īstenošanas laikā </w:t>
            </w:r>
            <w:r w:rsidR="00000000" w:rsidRPr="00000000" w:rsidDel="00000000">
              <w:rPr>
                <w:b w:val="1"/>
                <w:i w:val="1"/>
                <w:rtl w:val="0"/>
              </w:rPr>
              <w:t xml:space="preserve">projekta izpildītāju skaitliskais sastāvs ir mainījies vairāk nekā par 50 procentiem</w:t>
            </w:r>
            <w:r w:rsidR="00000000" w:rsidRPr="00000000" w:rsidDel="00000000">
              <w:rPr>
                <w:i w:val="1"/>
                <w:rtl w:val="0"/>
              </w:rPr>
              <w:t xml:space="preserve">, zinātniskā institūcija, ievērojot šo noteikumu 10.4. apakšpunktu, iesniedz padomei iesniegumu, norādot šajā punktā minēto izmaiņu nepieciešamības pamatojumu</w:t>
            </w:r>
            <w:r w:rsidR="00000000" w:rsidRPr="00000000" w:rsidDel="00000000">
              <w:rPr>
                <w:rtl w:val="0"/>
              </w:rPr>
              <w:t xml:space="preserve">" , bet grozījumu redakcija nosaka "</w:t>
            </w:r>
            <w:r w:rsidR="00000000" w:rsidRPr="00000000" w:rsidDel="00000000">
              <w:rPr>
                <w:i w:val="1"/>
                <w:rtl w:val="0"/>
              </w:rPr>
              <w:t xml:space="preserve">Ja projekta īstenošanas laikā </w:t>
            </w:r>
            <w:r w:rsidR="00000000" w:rsidRPr="00000000" w:rsidDel="00000000">
              <w:rPr>
                <w:b w:val="1"/>
                <w:i w:val="1"/>
                <w:rtl w:val="0"/>
              </w:rPr>
              <w:t xml:space="preserve">projekta izpildītāju kopējā noslodze, neieskaitot studējošos, ir samazinājusies vairāk kā par 50 procentiem</w:t>
            </w:r>
            <w:r w:rsidR="00000000" w:rsidRPr="00000000" w:rsidDel="00000000">
              <w:rPr>
                <w:i w:val="1"/>
                <w:rtl w:val="0"/>
              </w:rPr>
              <w:t xml:space="preserve">, zinātniskā institūcija, ievērojot šo noteikumu 10.4. apakšpunktu, iesniedz padomei iesniegumu, norādot šajā punktā minēto izmaiņu nepieciešamības pamatojumu</w:t>
            </w:r>
            <w:r w:rsidR="00000000" w:rsidRPr="00000000" w:rsidDel="00000000">
              <w:rPr>
                <w:rtl w:val="0"/>
              </w:rPr>
              <w:t xml:space="preserve">" tiek būtiski izmanīti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Cilvēku skaitliskā sastāva izmaiņas ne vienmēr nozīmē izmaiņas kopējā noslodzē, savukārt </w:t>
            </w:r>
            <w:r w:rsidR="00000000" w:rsidRPr="00000000" w:rsidDel="00000000">
              <w:rPr>
                <w:b w:val="1"/>
                <w:rtl w:val="0"/>
              </w:rPr>
              <w:t xml:space="preserve">projekta izpildītāju kopējās noslodzes samazinājums par 50% ir ļoti būtisks un tas būtiski var ietekmēt gan projekta realizācijas iespējas, gan izpildes kvalitāti.</w:t>
            </w:r>
            <w:r w:rsidR="00000000" w:rsidRPr="00000000" w:rsidDel="00000000">
              <w:rPr>
                <w:rtl w:val="0"/>
              </w:rPr>
              <w:t xml:space="preserve"> Tādēļ neziņošana par tik liela apjoma izmaiņām nebūtu pieļaujama. Iesakām noteikt, ja projekta īstenošanas laikā projekta izpildītāju kopējā noslodze mainās par vairāk kā 15%, zinātniskā institūcija par to informē Latvijas Zinātnes padomi. Tādējādi tiks nodrošināta savlaicīga informācijas aprite starp projekta īstenotājiem un Latvijas Zinātnes padomi, nodrošinot attiecīgo risku izvērtēšanu un menedžmentu.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projekta īstenošanas laikā projekta izpildītāju kopējā noslodze ir mainījusies vairāk kā par 15 procentiem, zinātniskā institūcija, ievērojot šo noteikumu 10.4. apakšpunktu, iesniedz padomei iesniegumu, norādot šajā punktā minēto izmaiņu nepieciešamības pamatojumu. Padome to saskaņo, vienlaikus izvērtējot  minēto izmaiņu pamatotību. Ja projekta īstenošanas laikā projekta izpildītāju kopējā noslodze ir mainījusies mazāk kā par 15 procentiem, zinātniskā institūcija veic korekcijas projekta izpildītāju noslodzē, ievērojot šo noteikumu 10.4. apakšpunktu, un izmaiņas ar padomi nesaskaņo.</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projekta īstenošanas laikā projekta izpildītāju kopējā noslodze ir samazinājusies vairāk kā par 15  procentiem, zinātniskā institūcija, ievērojot šo noteikumu 10.4. apakšpunktu, iesniedz padomei iesniegumu, norādot šajā punktā minēto izmaiņu nepieciešamības pamatojumu. Padome to saskaņo, vienlaikus izvērtējot  minēto izmaiņu pamatotību. Ja projekta īstenošanas laikā projekta izpildītāju kopējā noslodze ir mainījusies mazāk kā par 15 procentiem, zinātniskā institūcija veic korekcijas projekta izpildītāju noslodzē, ievērojot šo noteikumu </w:t>
            </w:r>
            <w:r w:rsidR="00000000" w:rsidRPr="00000000" w:rsidDel="00000000">
              <w:rPr>
                <w:rtl w:val="0"/>
              </w:rPr>
              <w:t xml:space="preserve">10.4.</w:t>
            </w:r>
            <w:r w:rsidR="00000000" w:rsidRPr="00000000" w:rsidDel="00000000">
              <w:rPr>
                <w:rtl w:val="0"/>
              </w:rPr>
              <w:t xml:space="preserve"> apakšpunktu, un izmaiņas ar padomi nesaskaņo.</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25.02.2026. 09:49</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2017. gada 12. decembra noteikumos Nr. 725 "Fundamentālo un lietišķo pētījumu projektu izvērtēšanas un finansējuma administrēšanas kārtība"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Jauno zinātnieku apvienība"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Jauno zinātnieku apvienība (LJZA), izvērtējot grozījumu projektu, kopumā atbalsta centienu precizēt projekta rezultātu izpratni. Tomēr LJZA uzskata, ka atsevišķi priekšlikumi ir precizējami, lai nodrošinātu samērīgumu, tiesisko skaidrību, bet saglabātu FLPP kā zinātnieku iniciētu zinātnes ideju konkursu.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sabiedrības līdzdalības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uzskata, ka sabiedrības iesaiste zinātnē ir būtiska un atbalstāma, bet piedāvātā redakcija "10.2.1 iedzīvotāju un pilsoniskās sabiedrības līdzdalību, lai noskaidrotu tautsaimniecības un sabiedrības attīstībai nozīmīgas zināšanas;" </w:t>
            </w:r>
            <w:r w:rsidR="00000000" w:rsidRPr="00000000" w:rsidDel="00000000">
              <w:rPr>
                <w:b w:val="1"/>
                <w:rtl w:val="0"/>
              </w:rPr>
              <w:t xml:space="preserve">nav atbalstāma</w:t>
            </w:r>
            <w:r w:rsidR="00000000" w:rsidRPr="00000000" w:rsidDel="00000000">
              <w:rPr>
                <w:rtl w:val="0"/>
              </w:rPr>
              <w:t xml:space="preserve">. FLPP saglabājama kā zinātnieku pētniecības ideju atbalstošs konkurss bez papildus ierobežojumiem, kas būtu ārpus akadēmiskās brīvības un izcilības pieejām. Papildus, sabiedrības iesaistes instrumentārijs palielinātu iesaistīto pušu noslodzi un veicinātu birokrātijas palielināšanos.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sabiedrības prioritāšu pētniecība ir ietverta Valsts pētījumu programmās, kas nodrošina sabiedrības un valsts programmu sasaisti. Papildus, Latvijā darbojas nozares asociācijas, zinātnes nozarē aktīvas nevalstiskās organizācijas, profesionālās apvienības, kā arī Valdības un nevalstisko organizāciju sadarbības memoranda padome, kas nodrošina institucionālu dialogu starp valsts pārvaldi un sabiedrību. Minētie mehānismi ir izmantojami sistemātiskai viedokļu apmaiņai un sabiedrības viedokļu noskaidrošanai, arī zinātnes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uzskata, ka Izglītības un zinātnes ministrijai būtu mērķtiecīgāk jāattīsta strukturēti un regulāri zinātnieku un sabiedrības dialoga formāti, izmantojot researchLatvia zīmolu, piemēram, tematiskas diskusijas, nozares forumi un jautājumu–atbilžu pasākumi, kā arī paplašināt un pagarināt Zinātnieku nakts aktivitātes, lai tās nodrošinātu plašāku sabiedrības līdzdalību ilgākā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jēdziena “pilsoniskā sabiedrība”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apakšpunktā noteikts, ka programmas ietvaros pētījuma rezultātā radītajām zināšanām jāstiprina Latvijas zinātnes ieguldījums pilsoniskās sabiedrības un tautsaimniecības ilgtermiņa attīstībā. LJZA vērš uzmanību, ka jēdziens “pilsoniskā sabiedrība” noteikumos nav definēts, un tā interpretācija var atšķirties. Lai nodrošinātu vienotu izpratni projektu vērtēšanā, LJZA rosina vai nu definēt jēdzienu konkursa nolikumā vai vadlīnijās.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administratīvo izdevumu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LJZA norāda, ka 26. punktā noteiktais administratīvo izmaksu slieksnis projektu administrēšanai un uzraudzībai, kā arī komunikācijai ir tieši saistīts ar procesa kvalitāti un termiņu samērīgumu. Nolikumā paredzētais trīs mēnešu termiņš finanšu pārskatu izskatīšanai ir pārmērīgi ilgs un var apdraudēt projekta īstenošanas nepārtrauktību un finanšu plānošanu. Tādēļ LJZA ierosina izvērtēt augstāku slieksni (piemēram, līdz 10%) vai elastīgu tā pārskatīšanas mehānismu, vienlaikus saīsinot finanšu pārskatu izskatīšanas termiņu korekti iesniegtiem pārskatiem (piemēram, līdz vienam mēnesim), garāku termiņu paredzot tikai izņēmuma gadījumos, ja nepieciešami papildu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Piebilde par researchLatvia aptauju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LJZA biedri un valde ir iepazinusies ar Izglītības un zinātnes ministrijas un Latvijas Zinātnes padomes izplatīto aptauju, kuras mērķis ir noskaidrot sabiedrības redzējumu par Latvijai aktuālām jomām un izaicinājumiem. LJZA uzskata, ka aptauja kā primārais konsultēšanās instruments ir samērā neefektīva un veicina īstermiņa domāšanu fundamentālo un lietišķo pētījumu prioritāšu noteikšanā. Aptauju rezultātus var ietekmēt pašizlases princips un reprezentativitātes trūkums.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MKN 721 papildināšana ar 10.2.1 apakšpunktu ir svītrota.Tā vietā, izverot iebildumus, ir papildināts ar jaunu teikumu MKN 721 10.punkta ievaddaļa.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MKN 721 21.3.apakšpunkta izteikšana jaunā redakcijā ir atcelta un tiek saglabāta spēkā esošā šā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Grozījums par 3 mēnešiem svītrots, atstājot viena mēneša termiņu finanšu pārskata izskatīšanai, ņemot vērā arī TM iebildumā par šo minēto argumentu.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Attiecīgi ir precizēta anotācijas I sadaļa.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w:t>
            </w:r>
            <w:r w:rsidR="00000000" w:rsidRPr="00000000" w:rsidDel="00000000">
              <w:rPr>
                <w:rtl w:val="0"/>
              </w:rPr>
              <w:t xml:space="preserve">4.</w:t>
            </w:r>
            <w:r w:rsidR="00000000" w:rsidRPr="00000000" w:rsidDel="00000000">
              <w:rPr>
                <w:rtl w:val="0"/>
              </w:rPr>
              <w:t xml:space="preserve"> punktā minēto projekta īstenošanas laiku var pagarināt uz laiku līdz vienam gadam bez finansējuma piešķiršanas, ja tas nepieciešams: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5.punkts paredz, ka šo noteikumu 4. punktā minēto projekta īstenošanas laiku var pagarināt uz laiku līdz vienam gadam bez finansējuma piešķiršanas, ja tas nepieciešams: "5.1. projekta īstenošanas turpināšanai, ja projekta laikā nevar paveikt plānoto nepārvaramas  varas apstākļu rezultātā; 5.2. projekta rezultātu publicēšanai un publiskošanai, ja plānotie projekta rezultāti ir sasniegti, bet nepieciešams laiks to publicēšanai un popularizēšanai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regulējumu,</w:t>
            </w:r>
            <w:r w:rsidR="00000000" w:rsidRPr="00000000" w:rsidDel="00000000">
              <w:rPr>
                <w:b w:val="1"/>
                <w:rtl w:val="0"/>
              </w:rPr>
              <w:t xml:space="preserve"> paredzot iespēju pagarināt projekta īstenošanas termiņu bez papildu finansējuma piešķiršanas arī gadījumos, kad projekta rezultātu sasniegšana ir tieši saistīta ar projekta personāla sociāli aizsargājamiem attaisnotiem pārtraukumiem</w:t>
            </w:r>
            <w:r w:rsidR="00000000" w:rsidRPr="00000000" w:rsidDel="00000000">
              <w:rPr>
                <w:rtl w:val="0"/>
              </w:rPr>
              <w:t xml:space="preserve"> (piemēram, bērna kopšanas atvaļinājums vai ilgstoša darbnespēja). Īpaši tas attiecas  uz 2.10.7. apakšpunktā minētajiem rezultātiem (maģistra gala pārbaudījums vai promocijas darba iesniegšana aizstāvēšanai), jo šāds rezultāts ir cieši saistīts ar konkrētās personas individuālo zinātnisko progresu un objektīvi nav aizvietojams projekta noslēguma posmā. Šāda mehānisma neesamība var radīt atturošu efektu šo rezultātu iekļaušanai projektos un netieši palielināt institucionālo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Noteikumu Nr. 725 41. punktā noteiktajam, šādos gadījumos tiek veikta projektu vadītāja vai galvenā izpildītāja maiņa, jo bez projekta vadītāja vai galvenā izpildītāja projektu īsteno zinātniskā grupa, kurai tādā gadījumā iestājas darba pārtraukums. LZP līdz šim ir sekmīgi īstenojusi projektu vadītāju vai galveno izpildītāju maiņu, piemēram, attaisnota pārtraukuma gadījumā nomainot personu, bet pēc šī pārtraukuma noslēguma atkārtoti atjaunojot personu projekta vadītāja vai galvenā izpildītāja amatā, un šī persona sekmīgi var savu iesākto projektu pabeigt.</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w:t>
            </w:r>
            <w:r w:rsidR="00000000" w:rsidRPr="00000000" w:rsidDel="00000000">
              <w:rPr>
                <w:rtl w:val="0"/>
              </w:rPr>
              <w:t xml:space="preserve">4.</w:t>
            </w:r>
            <w:r w:rsidR="00000000" w:rsidRPr="00000000" w:rsidDel="00000000">
              <w:rPr>
                <w:rtl w:val="0"/>
              </w:rPr>
              <w:t xml:space="preserve"> punktā minēto projekta īstenošanas laiku var pagarināt uz laiku līdz vienam gadam bez finansējuma piešķiršanas, ja tas nepieciešams: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Ja projekta īstenošanas termiņu pagarina šo noteikumu</w:t>
            </w:r>
            <w:r w:rsidR="00000000" w:rsidRPr="00000000" w:rsidDel="00000000">
              <w:rPr>
                <w:rtl w:val="0"/>
              </w:rPr>
              <w:t xml:space="preserve">5.</w:t>
            </w:r>
            <w:r w:rsidR="00000000" w:rsidRPr="00000000" w:rsidDel="00000000">
              <w:rPr>
                <w:rtl w:val="0"/>
              </w:rPr>
              <w:t xml:space="preserve"> punktā noteiktajos gadījumos, projekta noslēguma zinātniskā pārskata izvērtēšanu padome nodrošina pēc projekta īstenošanas termiņa pagarinājuma beigām.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(Valsts zinātnisko institūtu asociācija - 03.03.2026.)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FLPP lūgumos ir iekļauts šāda nepārvaras varas definējums: “Puses tiek atbrīvotas no atbildības par Līguma pilnīgu vai daļēju neizpildi, ja šāda neizpilde radusies nepārvaramas varas vai ārkārtēju apstākļu rezultātā, kuru darbība sākusies pēc Līguma noslēgšanas un kurus nevarēja iepriekš ne paredzēt, ne novērst. Par nepārvaramas varas vai ārkārtēja rakstura apstākļiem pieskaitāmi: stihiskas nelaimes, avārijas, katastrofas, epidēmijas, kara darbība, nemieri, kas kavē vai pārtrauc Līguma saistību pilnīgu izpildi. Puses apņemas veikt nepieciešamos pasākumus, lai līdz minimumam samazinātu kaitējumus, kas var izrietēt no nepārvaramas varas apstākļiem. Puses nevar vainot par ar Līgumu uzņemto saistību nepildīšanu, ja to izpildi kavē nepārvaramas varas (ārkārtējs) apstāklis, par kuru tiek atzīts notikums, kas atbilst šādiem nosacījumiem: 4.10.1. no kura nav iespējams izvairīties un kura sekas nav iespējams pārvarēt; 4.10.2. kuru Līguma slēgšanas brīdī nebija iespējams paredzēt; 4.10.3. kas nav radies Puses vai tās kontrolē esošas personas rīcības dēļ; 4.10.4. kas padara saistību izpildi ne tikai apgrūtinošu, bet neiespējamu. 4.11. Par nepārvaramas varas un ārkārtējiem apstākļiem katra Puse ziņo otrai Pusei rakstiski 10 (desmit) dienu laikā no informācijas par šo apstākļu iestāšanos saņemšanas dienas. Līguma saistību izpilde var tikt apturēta uz laiku, kādā pastāv minētie apstākļi. Ja nepārvaramas varas un ārkārtēji apstākļi turpinās ilgāk par 6 (sešiem) mēnešiem, Padome ir tiesīga pieņemt lēmumu par Līguma izbeigšanas termiņu un nosacījumiem, par to rakstveidā paziņojot Projekta īstenotājam. Ja Līguma izbeigšanu šajā punktā minētā gadījumā ierosina Projekta īstenotājs, Puses vienojas par Līguma izbeigšanas kārtību un sekām. Izbeidzot Līgumu, Puses veic savstarpēju norēķinu un attiecīgam Projektam piešķirtā Finansējuma pilnīgu vai daļēju atmaksu spēkā esošajos normatīvajos aktos noteiktā kārtībā un termiņos.” Termina lietojums “nepārvarama vara” ir ar divām dažādām nozīmēm.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5.1. punktā vārdus “nepārvaramas varas apstākļu” aizstāt ar vārdiem “nepārvaramu apstākļu”.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5.1.apakšpunkts un papildināta anotācijas 1.3.p. ar skaidrojumu par ārkārtējiem apstākļiem.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Ja projekta īstenošanas termiņu pagarina šo noteikumu </w:t>
            </w:r>
            <w:r w:rsidR="00000000" w:rsidRPr="00000000" w:rsidDel="00000000">
              <w:rPr>
                <w:rtl w:val="0"/>
              </w:rPr>
              <w:t xml:space="preserve">5.</w:t>
            </w:r>
            <w:r w:rsidR="00000000" w:rsidRPr="00000000" w:rsidDel="00000000">
              <w:rPr>
                <w:rtl w:val="0"/>
              </w:rPr>
              <w:t xml:space="preserve"> punktā noteiktajos gadījumos, projekta noslēguma zinātniskā pārskata izvērtēšanu padome nodrošina pēc projekta īstenošanas termiņa pagarinājuma beigām.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 persona par projekta vadītāju vai projekta galveno izpildītāju var būt norādīta katrā konkursā ne vairāk kā vienā projekta iesniegumā un piedalīties kā projekta vadītāja vai projekta galvenā izpildītāja vienlaicīgi ne vairāk kā viena projekta īstenošanā visu konkursu ietvaros. Vienlaikus tā var būt norādīta konkursu projektu iesniegumos kā projekta izpildītāja un piedalīties kā projekta izpildītāja konkursu projektu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precizējums un skaidrojums par 8.punktā minētajiem konkursiem, proti, ka fiziska persona par projekta vadītāju vai projekta galveno izpildītāju var būt norādīta </w:t>
            </w:r>
            <w:r w:rsidR="00000000" w:rsidRPr="00000000" w:rsidDel="00000000">
              <w:rPr>
                <w:b w:val="1"/>
                <w:rtl w:val="0"/>
              </w:rPr>
              <w:t xml:space="preserve">katrā konkursā</w:t>
            </w:r>
            <w:r w:rsidR="00000000" w:rsidRPr="00000000" w:rsidDel="00000000">
              <w:rPr>
                <w:rtl w:val="0"/>
              </w:rPr>
              <w:t xml:space="preserve">, ka var piedalīties kā projekta vadītāja vai projekta galvenā izpildītāja vienlaicīgi ne vairāk kā viena projekta īstenošanā </w:t>
            </w:r>
            <w:r w:rsidR="00000000" w:rsidRPr="00000000" w:rsidDel="00000000">
              <w:rPr>
                <w:b w:val="1"/>
                <w:rtl w:val="0"/>
              </w:rPr>
              <w:t xml:space="preserve">visu konkursu</w:t>
            </w:r>
            <w:r w:rsidR="00000000" w:rsidRPr="00000000" w:rsidDel="00000000">
              <w:rPr>
                <w:rtl w:val="0"/>
              </w:rPr>
              <w:t xml:space="preserve"> ietvaros. No esošās redakcijas nav skaidrs konkursu ietvars, proti, vai ir domāti  visi fundamentālo un lietišķo pētījumu projektu konkursi vai arī citi konkursi, piemēram, valsts pētījumu programmu konkursi.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4.punkts par MKN Nr.725 8.punktu. Atjaunota spēkā esošā MKN 728 8.punkta redakcija, kura tiek precizēta, ievērojot KM iebildumā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 persona par projekta vadītāju vai projekta galveno izpildītāju var būt norādīta katrā konkursā ne vairāk kā vienā projekta iesniegumā un piedalīties kā projekta vadītāja vai projekta galvenā izpildītāja vienlaicīgi ne vairāk kā viena projekta īstenošanā visu konkursu ietvaros. Vienlaikus tā var būt norādīta konkursu projektu iesniegumos kā projekta izpildītāja un piedalīties kā projekta izpildītāja konkursu projektu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punktā ir ir minēts, ka fiziska persona par projekta vadītāju vai projekta galveno izpildītāju var būt norādīta katrā konkursā ne vairāk kā vienā projekta iesniegumā un piedalīties kā </w:t>
            </w:r>
            <w:r w:rsidR="00000000" w:rsidRPr="00000000" w:rsidDel="00000000">
              <w:rPr>
                <w:b w:val="1"/>
                <w:rtl w:val="0"/>
              </w:rPr>
              <w:t xml:space="preserve">projekta vadītājs vai projekta galvenais izpildītājs vienlaicīgi ne vairāk kā viena projekta īstenošanā visu konkursu ietvaros.</w:t>
            </w:r>
            <w:r w:rsidR="00000000" w:rsidRPr="00000000" w:rsidDel="00000000">
              <w:rPr>
                <w:rtl w:val="0"/>
              </w:rPr>
              <w:t xml:space="preserve"> Šāds ierobežojums sasaistīts ar formālo lomu projektā, proti, projekta vadītājs vai galvenais izpildītājs. Kultūras ministrijas ieskatā šis ir kopējās slodzes nevis lomas jautājums. Tādējādi ir nav skaidrs jautājums - ja kopējā slodze atļauj un katra atsevišķā slodzes daļa ir adekvāta, kādēļ būtu jāierobežo pētnieks piedalīties vairākos projektos dažādās lomās. Esošais grozījumu formulējums var īpaši ietekmēt mazās un specializētās institūcijas, kurās pētnieku loks ir ierobežots, īpaši tad, ja pētnieku ir vēlme iesaistīties arī kādā no starpdisciplināriem pētījumiem. Slodzes princips nodrošinātu gan atbildīgu kapacitātes plānošanu, gan samērīgāku regulējuma piemērošanu dažāda izmēra institūcijām. Lūdzam sniegt skaidrojumu un precizēt 8.punktu,  nosakot, ka pētnieks, ņemot vērā kopējo slodzi, var vienlaicīgi piedalīties vairākos projektos dažādās lomās - projekta vadītājs vai galvenais izpildītājs.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4.punkts par MKN Nr.725 8.punktu. Atjaunota spēkā esošā MKN 728 8.punkta redakcija, kura tiek precizēta, ievērojot KM iebildumā minēto.</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Fiziska persona par projekta vadītāju vai projekta galveno izpildītāju var būt norādīta katrā konkursā ne vairāk kā vienā projekta iesniegumā un piedalīties kā projekta vadītāja vai projekta galvenā izpildītāja vienlaicīgi ne vairāk kā viena projekta īstenošanā visu konkursu ietvaros. Vienlaikus tā var būt norādīta konkursu projektu iesniegumos kā projekta izpildītāja un piedalīties kā projekta izpildītāja konkursu projektu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(LUA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725 8. punktā ir noteikts nosacījums projekta vadītājiem attiecīgā kalendārā gada konkursā iesniegt vairāk kā vienu projekta pieteikumu kā projektu vadītājam, bet tas nav noteikts projektu galvenajiem izpildītājiem. Padome praksē bieži ir konstatējusi gadījumus, kad viena persona kā projekta vadītājs un kā galvenais izpildītājs norādīts vairākos projektu iesniegumos, mākslīgi palielinot projektu iesniegumu skaitu. Rezultātā vienas un tās pašas personas dažādās lomās piesaka līdzīgas tematikas projektus, radot papildu birokrātisko slogu sev, zinātniskajai institūcijai, radot Padomei nepieciešamību nelietderīgi izlietot valsts budžeta līdzekļus ekspertu piesaistei šādu projektu iesniegumu vērtēšanā (viena projekta iesnieguma ekspertīzei nepieciešams 405 euro liels finansējums, kur vienu projektu vērtē 2 eksperti). Pēc projektu iesniegumu apstiprināšanas Padome regulāri saņem zinātnisko institūciju iesniegumus par projektu vadītāju vai galveno izpildītāju maiņām, pamatojot ar šo personu lielo noslodzi citos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papildināt Noteikumu Nr. 725 8. punktu ar nosacījumu galvenajam izpildītājam, pielīdzinot prasībām, kas noteiktas projekta vadītājam, un nosakot, ka fiziska persona par galveno izpildītāju var būt norādīta vienā konkursā ne vairāk kā vienā projekta iesniegumā un piedalīties kā projekta galvenā izpildītāja vienlaicīgi ne vairāk kā vienā projekta īstenošanā visu notiekošo konkursu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ierobežojums līdz šim jau ir ticis attiecināts uz projekta vadītājiem, un šāds regulējums praksē ir nodrošinājis samērīgu projektu vadības slodzi, ierobežojot gadījumus, kad viena persona vienlaikus uzņemas pārmērīgu atbildību vairākos projektos. Līdz ar to piedāvātais risinājums pēc būtības nav jauns instruments identificētās problēmas risināšanai, bet gan esoša ierobežojuma mehāniska paplašināšana uz citu personu kategoriju, nepietiekami izvērtējot šo lomu atšķirīgo raksturu un faktisko noslodzi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neatrisina identificēto problēmu pēc būtības, kad viena persona dažādās lomās piesaka vairākus līdzīgas tematikas projektus, mākslīgi palielinot projektu iesniegumu skaitu un radot papildu administratīvo slogu. Piedāvātais regulējums nevis novērš ļaunprātīgu projektu pieteikšanu, bet aizstāj saturisku projektu un noslodzes izvērtēšanu ar formālu personu dalības ierobežojumu, kas vienādi skar gan problemātiskus, gan pilnībā pamatotus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sistēmai raksturīgs ierobežots augsti kvalificētu pētnieku skaits, īpaši šaurās specializācijās. Galvenais izpildītājs nereti ir viens no nedaudzajiem ekspertiem konkrētajā tematā. Piedāvātais ierobežojums mākslīgi sašaurina potenciālo galveno izpildītāju loku, apgrūtina projektu kvalitatīvu komandu komplektēšanu, kā arī var negatīvi ietekmēt projektu zinātnisko kvalitāti un īstenojamību.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iespēju projekta īstenošanas laikā mainīt projekta vadītāju vai galvenos izpildītājus pamatotos gadījumos. Tomēr piedāvātais 8. punkta regulējums šo elastību būtiski ierobežo. Situācijās, kad galvenais izpildītājs objektīvu iemeslu dēļ nevar turpināt darbu (piemēram, veselības, nodarbinātības vai citu neparedzētu apstākļu dēļ) un nozarē jau ir aktīvi projekti, pastāv risks, ka nebūs iespējams nodrošināt atbilstošu aizvietošanu, jo potenciālie kandidāti formāli vairs neatbildīs noteikumu prasībām. Tas palielina projektu īstenošanas riskus un var apdraudēt plānoto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arguments par projektu iesniegumu ekspertīzes izmaksu samazināšanu netiek sasniegts ar piedāvāto regulējumu, bet gan faktiski pārlikts uz PO. Ierobežojot iespēju piesaistīt galveno izpildītāju ar jau pierādītu kompetenci un pieredzi konkrētajā tematā, institūcijas praksē būs spiestas meklēt citus ārējus galvenos izpildītājus ar līdzvērtīgām zināšanām un pieredzi, veidot jaunas, mazāk pārbaudītas sadarbības un ieguldīt papildu administratīvos un akadēmiskos resursus komandu komplektēšanā. Līdz ar to piedāvātais regulējums nesamazina kopējās sistēmas izmaksas, bet maina to sadalījumu, palielina administratīvo slogu PO, kā arī rada risku, ka projektu iesniegumi tiek veidoti pēc formālas atbilstības personu ierobežojumiem, nevis pēc optimālākās zinātniskās kompetences.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projekta 4.punkts par MKN Nr.725 8.punktu. Atjaunota spēkā esošā redakcija, kura tiek precizēta, ievērojot KM iebildumā minēto.</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r w:rsidR="00000000" w:rsidRPr="00000000" w:rsidDel="00000000">
              <w:rPr>
                <w:vertAlign w:val="superscript"/>
                <w:rtl w:val="0"/>
              </w:rPr>
              <w:t xml:space="preserve">1</w:t>
            </w:r>
            <w:r w:rsidR="00000000" w:rsidRPr="00000000" w:rsidDel="00000000">
              <w:rPr>
                <w:rtl w:val="0"/>
              </w:rPr>
              <w:t xml:space="preserve"> iedzīvotāju un pilsoniskās sabiedrības līdzdalību, lai noskaidrotu tautsaimniecības un sabiedrības attīstībai nozīmīgas zināšanas;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uzskata, ka šis punkts ir pretrunā akadēmiskās brīvības principiem un šī konkursa augšupvērstajam formātam, jo atbilstoši starptautiskajai praksei fundamentālajos konkursos jaunas un aktuālas tēmas vislabāk var definēt tieši zinātnieki (piem., Eiropas Pētniecības padomes granti), kuriem ir padziļināta izpratne par tēmu un tās niansēm. Lejupvērstai pieejai ir domātas citas projektu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ka papildinājums ir ieviests ar mērķi veicināt pētniecības ietekmi atbilstoši sabiedrības vai tautsaimniecības vajadzībām. LU ieskatā šo vislabāk būtu risināt caur sistēmisku ietekmes rādītāju apkopošanu un skaidrošanu no Latvijas Zinātnes padomes un Izglītības un zinātnes ministrijas puses, sadarbībā ar citiem medijiem, piemēram, Labs of Latvia, Latvijas Sabiedriskie mediji, pēc nepieciešamības iesaistot projektu īstenošanas institūcijas. Individuālu pētniecības projektu līmenī šo aspektu jau vērtēs paaugstinātais svars pieteikumu ietekmes sadaļai.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LU iebildums netiek ņemts vērā, tad uzskatām, ka IZM būtu jārāda labais piemērs par pētniecības datu pieejamību, ievietojot aptaujas datus brīvpieejā Dataverse.lv repozitorijā. Nepieciešamības gadījumā LU labprāt palīdzēs ar datu kuratoru konsultācijām datu deponēšanai.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projektā ietvertais 10.2.</w:t>
            </w:r>
            <w:r w:rsidR="00000000" w:rsidRPr="00000000" w:rsidDel="00000000">
              <w:rPr>
                <w:vertAlign w:val="superscript"/>
                <w:rtl w:val="0"/>
              </w:rPr>
              <w:t xml:space="preserve">1 </w:t>
            </w:r>
            <w:r w:rsidR="00000000" w:rsidRPr="00000000" w:rsidDel="00000000">
              <w:rPr>
                <w:rtl w:val="0"/>
              </w:rPr>
              <w:t xml:space="preserve">apakšpunkts. Papildināta MKN 725 10.punkta ievaddaļa ar jaunu teikumu.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r w:rsidR="00000000" w:rsidRPr="00000000" w:rsidDel="00000000">
              <w:rPr>
                <w:vertAlign w:val="superscript"/>
                <w:rtl w:val="0"/>
              </w:rPr>
              <w:t xml:space="preserve">1</w:t>
            </w:r>
            <w:r w:rsidR="00000000" w:rsidRPr="00000000" w:rsidDel="00000000">
              <w:rPr>
                <w:rtl w:val="0"/>
              </w:rPr>
              <w:t xml:space="preserve"> iedzīvotāju un pilsoniskās sabiedrības līdzdalību, lai noskaidrotu tautsaimniecības un sabiedrības attīstībai nozīmīgas zināšanas;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(LUA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rudenī plašsaziņas līdzekļos un Saeimā raisījās diskusija par atsevišķu apstiprināto projektu tēmu izvēli un lietderību tautsaimniecības un sabiedrības vajadzībām. Atsevišķos gadījumos pētniecības projektos tika izvēlētas tēmas, kas vairāk ir aktuālas ārpus Latvijas un sniedz ieguldījumu jaunu zināšanu radīšanā plašākā zinātniskajā kopienā, bet pētījuma diskurss nav aktuāls Latvijas kontekstā. Tādēļ Ministrija rosināja īstenot sabiedrības iesaisti fundamentālo un lietišķo pētījumu projektu konkursu tematisko virzienu identificēšanā akcentēt projektu vērtēšanu ar detalizētāku norādi uz sabiedrības un tautsaimniecības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problēmu risinātu, diskusijas rezultātā tika nolemts, ka nepieciešama sabiedrības iesaiste (civic engagement), lai stiprinātu dialogu ar sabiedrību, gan proaktīvi, gan profesionāli komunicējot ar dažādām mērķa grupām, un izzinot aktualitāti, sabiedrības interesi, kritiku un jautājumus, uzsāktu diskusijas ar nevalstisko organizāciju un industrijas pārstāvjiem un apzinātu sabiedrības iesaistes iespējas. Šāda pieeja ierosināta, sekojot, piemēram, Eiropas Komisijas ieteikumam par pilsoņu un pilsoniskās sabiedrības organizāciju iesaisti politikas veidošanā (Recommendation (EU) 2023/2836[1]) un efektīvas līdzdalības veicināšanu politikas veidošanas procesos; Eiropas Komisijas vadlīnijām (rokasgrāmatai), kas definē pilsoņu iesaistes formātus (piem., pilsoņu paneļi, līdzradīšana, deliberācija), principus un praktiskos soļus, kā izvēlēties piemērotāko iesaistes metodi konkrētam politikas jautājumam[2].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sabiedrības iesaisti sākt konkursa norises sagatavošanas un nolikuma izstrādes procesā, papildinot Noteikumus Nr. 725 ar 10.2.1 apakšpunktu, nosakot, ka konkursa nolikums paredz nosacījumus iedzīvotāju un pilsoniskās sabiedrības iesaistei, lai noskaidrotu tautsaimniecības un sabiedrības attīstībai nepieciešamās jaunas zināšanas. Minētā pieeja paredz konkursa nolikuma izstrādes gaitā Padomei veikt plašu konsultēšanos ar iedzīvotājiem un pilsonisko sabiedrību , veicot anketēšanu, diskusijas un aptaujājot dažādu tautsaimniecības nozaru un sabiedrības grupu pārstāvjus, un aicinot izteikt viedokli par to, kādi problēmjautājumi būtu risināmi un kādi pētījumi nepieciešami attiecīgajā tautsaimniecības nozarē vai sabiedrības grupai aktuālā tēmā. Aptaujas rezultāti ietverami konkursa nolikuma izstrādē, pievienojot to  kā pielikumu, aicinot zinātniekus un zinātniskās institūcijas izvēloties pētījumu tematus, mērķus un uzdevumus, pievērst uzmanību šajā pielikumā tautsaimniecības un minētajām sabiedrības attīstībai nepieciešamajām jaunām zināšanām, kas ir tieši saistīts ar projekta rezultātu ietekmes kritērija izvērtēšanu, īpaši vērtējot pret apsvērumu -  pētījuma rezultātā tiks radītas attiecīgajai nozarei, tautsaimniecības un sabiedrības attīstībai nozīmīgas zināšanas, stiprinot Latvijas zinātnes izcilību un tās ieguldījumu pilsoniskās sabiedrības un tautsaimniecības ilgtermiņa attīstībā. Vienlaikus uzsverams, ka aicinājums neuzliek par pienākumu un neierobežo zinātnieku veikt izvēli un pieteikt tēmu, ievērojot Zinātniskās darbības likuma 34. panta pirmajā daļā  noteikto principu, ka  - projektu pieteikumus izvirza zinātnieki. Pētījumu tematus, mērķus un uzdevumus formulē paši zinātnieki, kā arī otrajā daļā noteikto, ka projekta īstenošanas granta piešķiršanas galvenais kritērijs ir projekta zinātniskā kvalitāte.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ar tiesību akta projektu tiek precizēts Noteikumu Nr. 725 21.3. apakšpunkts,  nosakot, ka prasību ietekmes kritēriju vērtēšanā ekspertam, vērtējot projekta pieteikumu un projektu, ir vērtējams apsvērums par to, vai projekta rezultātā tiks radītas attiecīgajai nozarei, tautsaimniecības un sabiedrības attīstībai nozīmīgas zināšanas, stiprinot Latvijas zinātnes izcilību un tās ieguldījumu pilsoniskās sabiedrības un tautsaimniecības ilgtermiņa attīstībā. Konkursa nolikuma pielikums ar apkopoto informāciju par anketēšanas rezultātā sabiedrības izteiktajiem priekšlikumiem ekspertiem būs viena no obligāti izmantojamām informācijām zinātniskās novērtēšanas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023/2836 20.12.2023 COMMISSION RECOMMENDATION (EU) 2023/2836 of 12 December 2023 on promoting the engagement and effective participation of citizens and civil society organisations in public policy-making processes. Pieejams: https://eur-lex.europa.eu/legal-content/EN/TXT/?uri=CELEX:32023H2836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European Commission: Directorate-General for Communication, Corporate guidance – Citizen engagement, Publications Office of the European Union, 2025. Pieejams:  https://data.europa.eu/doi/10.2775/9925817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tiesību akta projekta anotācijā uzsvērts, ka sabiedrības iesaiste nav obligāta un neierobežo zinātnieku tiesības brīvi izvēlēties pētījumu tematus, faktiskā regulējuma konstrukcija paredz, ka sabiedrības aptauju rezultāti tiek ietverti konkursa nolikumā kā pielikums un noteikti kā viena no obligāti izmantojamām informācijām zinātniskās vērtēšanas procesā, īpaši ietekmes kritērija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rada situāciju, kurā sabiedrības formulētās vajadzības netieši kļūst par normatīvu atskaites punktu projektu kvalitātes un atbilstības vērtēšanā, tādējādi funkcionāli sašaurinot bottom‑up sistēmu, pat ja tā formāli tiek saglabāta. Īpaši problemātiski tas ir fundamentālo pētījumu gadījumā, kur pētījumu aktualitāte bieži nav tieši sasaistāma ar īstermiņa sabiedrības vai tautsaimniecības vajadzībām Latvijas kontekstā, bet gan ar starptautisku zinātnisko diskursu un ilgtermiņa zināšanu attīstību. Sabiedrība un pilsoniskā sabiedrība spēj identificēt problēmas un vajadzības, taču objektīvi nevar noteikt, kuras fundamentālās zinātniskās problēmas ir kritiski nozīmīgas šo vajadzību risināšanai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arī risks, ka sabiedrības iesaistes rezultāti, ja tie netiek pietiekami metodoloģiski strukturēti un filtrēti, var atspoguļot šauras, populistiskas vai īstermiņa intereses, kuras nav piemērots izmantot kā būtisku atskaites punktu fundamentālās zinātnes kvalitātes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ierosinātais regulējums šādā redakcijā rada nesamērīgu ietekmi uz fundamentālās zinātnes brīvību un izcilību un būtu precizējams, skaidri nošķirot sabiedrības iesaistes izmantošanu politikas un tematisko virzienu plānošanas līmenī no individuālu projektu zinātniskās kvalitātes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projektā ietvertais 10.2.</w:t>
            </w:r>
            <w:r w:rsidR="00000000" w:rsidRPr="00000000" w:rsidDel="00000000">
              <w:rPr>
                <w:vertAlign w:val="superscript"/>
                <w:rtl w:val="0"/>
              </w:rPr>
              <w:t xml:space="preserve">1</w:t>
            </w:r>
            <w:r w:rsidR="00000000" w:rsidRPr="00000000" w:rsidDel="00000000">
              <w:rPr>
                <w:rtl w:val="0"/>
              </w:rPr>
              <w:t xml:space="preserve">apakšpunkts. Papildināta MKN 725 10.punkta ievaddaļa ar jaunu teikumu.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pētījuma rezultātā tiks radītas attiecīgajai nozarei, tautsaimniecības un sabiedrības attīstībai nozīmīgas zināšanas, stiprinot Latvijas zinātnes izcilību un tās ieguldījumu pilsoniskās sabiedrības un tautsaimniecības ilgtermiņa attīstībā;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(LUA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rudenī plašsaziņas līdzekļos un Saeimā raisījās diskusija par atsevišķu apstiprināto projektu tēmu izvēli un lietderību tautsaimniecības un sabiedrības vajadzībām. Atsevišķos gadījumos pētniecības projektos tika izvēlētas tēmas, kas vairāk ir aktuālas ārpus Latvijas un sniedz ieguldījumu jaunu zināšanu radīšanā plašākā zinātniskajā kopienā, bet pētījuma diskurss nav aktuāls Latvijas kontekstā. Tādēļ Ministrija rosināja īstenot sabiedrības iesaisti fundamentālo un lietišķo pētījumu projektu konkursu tematisko virzienu identificēšanā akcentēt projektu vērtēšanu ar detalizētāku norādi uz sabiedrības un tautsaimniecības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problēmu risinātu, diskusijas rezultātā tika nolemts, ka nepieciešama sabiedrības iesaiste (civic engagement), lai stiprinātu dialogu ar sabiedrību, gan proaktīvi, gan profesionāli komunicējot ar dažādām mērķa grupām, un izzinot aktualitāti, sabiedrības interesi, kritiku un jautājumus, uzsāktu diskusijas ar nevalstisko organizāciju un industrijas pārstāvjiem un apzinātu sabiedrības iesaistes iespējas. Šāda pieeja ierosināta, sekojot, piemēram, Eiropas Komisijas ieteikumam par pilsoņu un pilsoniskās sabiedrības organizāciju iesaisti politikas veidošanā (Recommendation (EU) 2023/2836[1]) un efektīvas līdzdalības veicināšanu politikas veidošanas procesos; Eiropas Komisijas vadlīnijām (rokasgrāmatai), kas definē pilsoņu iesaistes formātus (piem., pilsoņu paneļi, līdzradīšana, deliberācija), principus un praktiskos soļus, kā izvēlēties piemērotāko iesaistes metodi konkrētam politikas jautājumam[2].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sabiedrības iesaisti sākt konkursa norises sagatavošanas un nolikuma izstrādes procesā, papildinot Noteikumus Nr. 725 ar 10.2.1 apakšpunktu, nosakot, ka konkursa nolikums paredz nosacījumus iedzīvotāju un pilsoniskās sabiedrības iesaistei, lai noskaidrotu tautsaimniecības un sabiedrības attīstībai nepieciešamās jaunas zināšanas. Minētā pieeja paredz konkursa nolikuma izstrādes gaitā Padomei veikt plašu konsultēšanos ar iedzīvotājiem un pilsonisko sabiedrību , veicot anketēšanu, diskusijas un aptaujājot dažādu tautsaimniecības nozaru un sabiedrības grupu pārstāvjus, un aicinot izteikt viedokli par to, kādi problēmjautājumi būtu risināmi un kādi pētījumi nepieciešami attiecīgajā tautsaimniecības nozarē vai sabiedrības grupai aktuālā tēmā. Aptaujas rezultāti ietverami konkursa nolikuma izstrādē, pievienojot to  kā pielikumu, aicinot zinātniekus un zinātniskās institūcijas izvēloties pētījumu tematus, mērķus un uzdevumus, pievērst uzmanību šajā pielikumā tautsaimniecības un minētajām sabiedrības attīstībai nepieciešamajām jaunām zināšanām, kas ir tieši saistīts ar projekta rezultātu ietekmes kritērija izvērtēšanu, īpaši vērtējot pret apsvērumu -  pētījuma rezultātā tiks radītas attiecīgajai nozarei, tautsaimniecības un sabiedrības attīstībai nozīmīgas zināšanas, stiprinot Latvijas zinātnes izcilību un tās ieguldījumu pilsoniskās sabiedrības un tautsaimniecības ilgtermiņa attīstībā. Vienlaikus uzsverams, ka aicinājums neuzliek par pienākumu un neierobežo zinātnieku veikt izvēli un pieteikt tēmu, ievērojot Zinātniskās darbības likuma 34. panta pirmajā daļā  noteikto principu, ka  - projektu pieteikumus izvirza zinātnieki. Pētījumu tematus, mērķus un uzdevumus formulē paši zinātnieki, kā arī otrajā daļā noteikto, ka projekta īstenošanas granta piešķiršanas galvenais kritērijs ir projekta zinātniskā kvalitāte.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ar tiesību akta projektu tiek precizēts Noteikumu Nr. 725 21.3. apakšpunkts,  nosakot, ka prasību ietekmes kritēriju vērtēšanā ekspertam, vērtējot projekta pieteikumu un projektu, ir vērtējams apsvērums par to, vai projekta rezultātā tiks radītas attiecīgajai nozarei, tautsaimniecības un sabiedrības attīstībai nozīmīgas zināšanas, stiprinot Latvijas zinātnes izcilību un tās ieguldījumu pilsoniskās sabiedrības un tautsaimniecības ilgtermiņa attīstībā. Konkursa nolikuma pielikums ar apkopoto informāciju par anketēšanas rezultātā sabiedrības izteiktajiem priekšlikumiem ekspertiem būs viena no obligāti izmantojamām informācijām zinātniskās novērtēšanas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023/2836 20.12.2023 COMMISSION RECOMMENDATION (EU) 2023/2836 of 12 December 2023 on promoting the engagement and effective participation of citizens and civil society organisations in public policy-making processes. Pieejams: https://eur-lex.europa.eu/legal-content/EN/TXT/?uri=CELEX:32023H2836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European Commission: Directorate-General for Communication, Corporate guidance – Citizen engagement, Publications Office of the European Union, 2025. Pieejams:  https://data.europa.eu/doi/10.2775/9925817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tiesību akta projekta anotācijā uzsvērts, ka sabiedrības iesaiste nav obligāta un neierobežo zinātnieku tiesības brīvi izvēlēties pētījumu tematus, faktiskā regulējuma konstrukcija paredz, ka sabiedrības aptauju rezultāti tiek ietverti konkursa nolikumā kā pielikums un noteikti kā viena no obligāti izmantojamām informācijām zinātniskās vērtēšanas procesā, īpaši ietekmes kritērija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rada situāciju, kurā sabiedrības formulētās vajadzības netieši kļūst par normatīvu atskaites punktu projektu kvalitātes un atbilstības vērtēšanā, tādējādi funkcionāli sašaurinot bottom‑up sistēmu, pat ja tā formāli tiek saglabāta. Īpaši problemātiski tas ir fundamentālo pētījumu gadījumā, kur pētījumu aktualitāte bieži nav tieši sasaistāma ar īstermiņa sabiedrības vai tautsaimniecības vajadzībām Latvijas kontekstā, bet gan ar starptautisku zinātnisko diskursu un ilgtermiņa zināšanu attīstību. Sabiedrība un pilsoniskā sabiedrība spēj identificēt problēmas un vajadzības, taču objektīvi nevar noteikt, kuras fundamentālās zinātniskās problēmas ir kritiski nozīmīgas šo vajadzību risināšanai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arī risks, ka sabiedrības iesaistes rezultāti, ja tie netiek pietiekami metodoloģiski strukturēti un filtrēti, var atspoguļot šauras, populistiskas vai īstermiņa intereses, kuras nav piemērots izmantot kā būtisku atskaites punktu fundamentālās zinātnes kvalitātes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ierosinātais regulējums šādā redakcijā rada nesamērīgu ietekmi uz fundamentālās zinātnes brīvību un izcilību un būtu precizējams, skaidri nošķirot sabiedrības iesaistes izmantošanu politikas un tematisko virzienu plānošanas līmenī no individuālu projektu zinātniskās kvalitātes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projektā ietvertā MKN 725 21.3.apakšpunkta jaunā redakcija. Tiek saglabāta spēkā esošā.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3</w:t>
            </w:r>
            <w:r w:rsidR="00000000" w:rsidRPr="00000000" w:rsidDel="00000000">
              <w:rPr>
                <w:rtl w:val="0"/>
              </w:rPr>
              <w:t xml:space="preserve"> Ekspertu paneļu skaitu pa nozaru grupām, ekspertu panelī izskatāmos projektu iesniegumus un paneļu un virspaneļu organizēšanas kārtību nosaka konkursa nolikumā, ņemot vērā konkursā iesniegto projektu iesniegumu skaitu, tematiku un projektu finansēšanai paredzamo finansējumu.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23.</w:t>
            </w:r>
            <w:r w:rsidR="00000000" w:rsidRPr="00000000" w:rsidDel="00000000">
              <w:rPr>
                <w:vertAlign w:val="superscript"/>
                <w:rtl w:val="0"/>
              </w:rPr>
              <w:t xml:space="preserve">3</w:t>
            </w:r>
            <w:r w:rsidR="00000000" w:rsidRPr="00000000" w:rsidDel="00000000">
              <w:rPr>
                <w:rtl w:val="0"/>
              </w:rPr>
              <w:t xml:space="preserve"> punktā, ka konkursa nolikumā, kas nosaka ekspertu paneļu skaitu pa nozaru grupām, ekspertu panelī izskatāmos projektu iesniegumus un paneļu un virspaneļu organizēšanas kārtību,  tiek iekļauta arī ekspertu paneļu un virspaneļu organizēšanas kārtība, ja fundamentālo un lietišķo pētījumu projektu projekta pieteikums ir starpdisciplinārs un balstīts uz vairāku zinātnes nozaru grupām (piemēram, medicīnas, veselības joma un humanitārās zinātnes un mākslas).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3</w:t>
            </w:r>
            <w:r w:rsidR="00000000" w:rsidRPr="00000000" w:rsidDel="00000000">
              <w:rPr>
                <w:rtl w:val="0"/>
              </w:rPr>
              <w:t xml:space="preserve"> Ekspertu paneļu skaitu pa nozaru grupām, ekspertu panelī izskatāmos projektu iesniegumus un paneļu un virspaneļu organizēšanas kārtību, tajā skaitā starpdisciplinārās jomās, nosaka konkursa nolikumā, ņemot vērā konkursā iesniegto projektu iesniegumu skaitu, tematiku un projektu finansēšanai paredzamo finansējumu.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3</w:t>
            </w:r>
            <w:r w:rsidR="00000000" w:rsidRPr="00000000" w:rsidDel="00000000">
              <w:rPr>
                <w:rtl w:val="0"/>
              </w:rPr>
              <w:t xml:space="preserve"> Ekspertu paneļu skaitu pa nozaru grupām, ekspertu panelī izskatāmos projektu iesniegumus un paneļu un virspaneļu organizēšanas kārtību, tajā skaitā starpdisciplinārās jomās, nosaka konkursa nolikumā, ņemot vērā konkursā iesniegto projektu iesniegumu skaitu, tematiku un projektu finansēšanai paredzamo finansējumu. </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Projektus finansē no kārtējam gadam piešķirtajiem valsts budžeta līdzekļiem zinātniskās darbības nodrošināšanai. Projektu konkursu organizēšanai, projektu iesniegumu, kā arī vidusposma zinātnisko pārskatu un  noslēguma zinātnisko pārskatu ekspertīzes organizēšanai, tajā skaitā, ekspertu paneļu diskusiju nodrošināšanai, un ekspertu atlīdzībai, projektu finansējuma izlietojuma un projektu īstenošanas administrēšanai un uzraudzībai, kā arī komunikācijai un sabiedrības informēšanas pasākumiem paredz līdzekļus ne vairāk kā septiņu procentu apmērā no kārtējam gadam ministrijas budžetā projektu finansēšanai iedalītajiem līdzekļiem.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likuma “Par valsts budžetu 2026. gadam un budžeta ietvaru 2026., 2027. un 2028.gadam” sagatavošanas gaitā pausto apņemšanos ierobežot ar atlīdzību saistītos izdevumus, nav atbalstāma administrēšanas izdevumu palielināšana no 5% uz 7% no kārtējam gadam ministrijas budžetā projektu finansēšanai iedalītajiem līdzekļiem, kuri ietver arī izdevumus ekspertu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sniegts izvērsts skaidrojums anotācijas III sadaļā.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Projektus finansē no kārtējam gadam piešķirtajiem valsts budžeta līdzekļiem zinātniskās darbības nodrošināšanai. Projektu konkursu organizēšanai, projektu iesniegumu, kā arī vidusposma zinātnisko pārskatu un  noslēguma zinātnisko pārskatu ekspertīzes organizēšanai, tajā skaitā, ekspertu paneļu diskusiju nodrošināšanai, un ekspertu atlīdzībai, projektu finansējuma izlietojuma un projektu īstenošanas administrēšanai un uzraudzībai, kā arī komunikācijai un sabiedrības informēšanas pasākumiem paredz līdzekļus ne vairāk kā septiņu procentu apmērā no kārtējam gadam ministrijas budžetā projektu finansēšanai iedalītajiem līdzekļiem.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projekta īstenošanas laikā mainās projekta vadītājs un galvenie izpildītāji vai projekta vadītājs vai galvenie izpildītāji, zinātniskā institūcija, ievērojot šo noteikumu </w:t>
            </w:r>
            <w:r w:rsidR="00000000" w:rsidRPr="00000000" w:rsidDel="00000000">
              <w:rPr>
                <w:rtl w:val="0"/>
              </w:rPr>
              <w:t xml:space="preserve">10.4.</w:t>
            </w:r>
            <w:r w:rsidR="00000000" w:rsidRPr="00000000" w:rsidDel="00000000">
              <w:rPr>
                <w:rtl w:val="0"/>
              </w:rPr>
              <w:t xml:space="preserve">  apakšpunktu, iesniedz padomei iesniegumu, norādot tajā pamatotu informāciju par šajā punktā minēto izmaiņu nepieciešamību un pievienojot projekta vadītāja vai galveno izpildītāju dzīvesgaitas aprakstu (CV). Projekta vadītāja maiņas gadījumā iesniegumam pievieno arī parakstītu vienošanās projektu par grozījumiem līgumā. Padome saskaņo minētajā iesniegumā norādītās izmaiņas, vienlaikus izvērtējot projekta vadītāja maiņas atbilstību (līdzšinējo zinātnisko kvalifikāciju, pieredzi un zinātnes nozari). ,. Ja padome saskaņo projekta vadītāja maiņu , padome sagatavo vienošanās grozījumus par projekta vadītāja maiņu.. Pēc grozījumu izdarīšanas līgumā zinātniskā institūcija aktualizē minētās ziņas informācijas sistēmā. Ja projekta galveno izpildītāju maiņa ir saskaņota, zinātniskā institūcija aktualizē minētās ziņas informācijas sistēmā. Ja minētajā iesniegumā sniegtā informācija nav pamatota, padome to noraida un projekta īstenošanu turpina esošais projekta vadītājs un galvenie izpildītāji.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(Valsts zinātnisko institūtu asociācija - 03.03.2026.)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Ierosinām papildināt MK noteikumu 41.punktu, ka izmaiņas par projekta vadītāju var tik veiktas arī pirms projekta uzsākšanas, t.i. periodā pēc lēmuma projekta finansēšanu un projekta uzsākšanu, kas praktiski pēc pēdējo gadu grafikiem ir aptuveni trīs līdz četru mēnešu periods, jo ir situācijas, kad projekta vadītājs privātu apsvērumu dēļ izbeidz darba tiesiskās attiecības ar zinātnisko institūciju un situācija, ka projekta vadītāja nomaiņa var tikt veikta tikai ar projekta iesniegumam pievieno arī parakstītu vienošanās projektu par grozījumiem līgumā. Padome saskaņo minētajā iesniegumā norādītās izmaiņas, vienlaikus izvērtējot projekta vadītāja maiņas atbilstību (līdzšinējo zinātnisko kvalifikāciju, pieredzi un zinātnes nozari). ,. Ja padome saskaņo projekta vadītāja maiņu , padome sagatavo vienošanās grozījumus par projekta vadītāja maiņu.. Pēc grozījumu izdarīšanas līgumā zinātniskā institūcija aktualizē minētās ziņas informācijas sistēmā. Ja projekta galveno izpildītāju maiņa ir saskaņota, zinātniskā institūcija aktualizē minētās ziņas informācijas sistēmā. Ja minētajā iesniegumā sniegtā informācija nav pamatota, padome to noraida un projekta īstenošanu turpina esošais projekta vadītājs un galvenie izpildītāji. uzsākšanas brīdi, rada draudas projekta īstenošanai. 2. Lūdzam skaidrot teikumu “Projekta vadītāja maiņas gadījumā iesniegumam pievieno arī parakstītu vienošanās projektu par grozījumiem līgumā” un vēlāk sasaisti ar tālāko teikumu “Ja padome saskaņo projekta vadītāja maiņu , padome sagatavo vienošanās grozījumus par projekta vadītāja maiņu .. Pēc grozījumu izdarīšanas līgumā zinātniskā institūcija aktualizē minētās ziņas informācijas sistēmā”. 3. Vēršam uzmanību, ka ziņas informācijas sistēmā par projekta vadītājiem ievada Latvijas Zinātnes padome un institūcija nevar veikt šīs izmaiņas.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pirms projekta uzsākšanas projekta vadītājs privātu apsvērumu dēļ izbeidz darba tiesiskās attiecības vai, ja projekta īstenošanas laikā mainās projekta vadītājs un galvenie izpildītāji vai projekta vadītājs vai galvenie izpildītāji, zinātniskā institūcija, ievērojot šo noteikumu 10.4.  apakšpunktu, iesniedz padomei iesniegumu, norādot tajā pamatotu informāciju par šajā punktā minēto izmaiņu nepieciešamību un pievienojot izvērtējot projekta vadītāja vai galveno izpildītāju dzīvesgaitas aprakstu (CV). Padome saskaņo minētajā iesniegumā norādītās izmaiņas, vienlaikus projekta vadītāja maiņas atbilstību (līdzšinējo zinātnisko kvalifikāciju, pieredzi un zinātnes nozari). Ja padome saskaņo projekta vadītāja maiņu, padome sagatavo vienošanās grozījumus par projekta vadītāja maiņu. Pēc grozījumu izdarīšanas līgumā padome aktualizē minētās ziņas informācijas sistēmā. Ja projekta galveno izpildītāju maiņa ir saskaņota, padome aktualizē minētās ziņas informācijas sistēmā. Ja minētajā iesniegumā sniegtā informācija nav pamatota, padome to noraida un projekta īstenošanu turpina esošais projekta vadītājs un galvenie izpildītāji, izņemot gadījumus, kad projekta vadītājs ir beidzis darba tiesiskās attiecības.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projekta īstenošanas laikā projekta izpildītāju skaitliskais sastāvs, neieskaitot studējošos,, ir samazinājies vairāk kā par 50 procentiem, zinātniskā institūcija, ievērojot šo noteikumu </w:t>
            </w:r>
            <w:r w:rsidR="00000000" w:rsidRPr="00000000" w:rsidDel="00000000">
              <w:rPr>
                <w:rtl w:val="0"/>
              </w:rPr>
              <w:t xml:space="preserve">10.4.</w:t>
            </w:r>
            <w:r w:rsidR="00000000" w:rsidRPr="00000000" w:rsidDel="00000000">
              <w:rPr>
                <w:rtl w:val="0"/>
              </w:rPr>
              <w:t xml:space="preserve"> apakšpunktu, iesniedz padomei iesniegumu, norādot šajā punktā minēto izmaiņu nepieciešamības pamatojumu. Padome tās saskaņo, vienlaikus izvērtējot  minēto izmaiņu pamatotību. Ja projekta īstenošanas laikā projekta izpildītāju skaitliskais sastāvs ir samazinājies mazāk kā par 50 procentiem, zinātniskā institūcija nomaina projekta izpildītājus, ievērojot šo noteikumu </w:t>
            </w:r>
            <w:r w:rsidR="00000000" w:rsidRPr="00000000" w:rsidDel="00000000">
              <w:rPr>
                <w:rtl w:val="0"/>
              </w:rPr>
              <w:t xml:space="preserve">10.4.</w:t>
            </w:r>
            <w:r w:rsidR="00000000" w:rsidRPr="00000000" w:rsidDel="00000000">
              <w:rPr>
                <w:rtl w:val="0"/>
              </w:rPr>
              <w:t xml:space="preserve">  apakšpunktu, un izmaiņas ar padomi nesaskaņo.</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(LUA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anotācijā nav identificēta un aprakstīta problēma. Nav sniegti ne prakses piemēri, ne dati, kas liecinātu, ka līdzšinējais regulējums būtu radījis būtiskas problēmas projektu kvalitātes nodrošināšanā vai uzraudzībā. Līdz ar to nav iespējams izvērtēt, vai piedāvātais regulējums ir nepieciešams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faktiski rada spiedienu uz PO formāli uzturēt izpildītāju skaitu, lai nepārsniegtu 50 % slieksni pat situācijās, kad projekta īstenošanai objektīvi pietiktu ar mazāku komandu konkrētā laika posmā. Tas nonāk pretrunā ar LZP praksē noteikto aizliegumu mehāniski sadalīt slodzes starp izpildītājiem. Konkrētais regulējums var veicināt situāciju, kad institūcijas piesaista izpildītājus uz minimālu formālu slodzi tikai lai izvairītos no darbinieku skaitliskā samazinājuma. Šāda pieeja neatbilst labas projektu pārvaldības principiem un neveicina ne kvalitāti, ne efektīvu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projektu pieteikumu A daļā “Zinātniskā grupa” nav paredzēta iespēja norādīt izpildītāju iesaisti mēnešu griezumā. Kas attiecīgi nozīmē, ka projekta pieteikumā sākotnēji paredzētā komandas struktūra nav laika ziņā detalizēta, bet 42. punktā ieviestais regulējums faktiski pieņem, ka komandas sastāvam jābūt nemainīgam jau no projekta sākuma brīža. Šī neatbilstība starp pieteikuma struktūru un īstenošanas regulējumu rada papildu riskus projektu administrēšanā.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piedāvājums ņemt ārā studējošos izstrādāts tāpēc, ka  Noteikumu Nr. 725 10.4. apakšpunktā ir pieļauta iespēja studējošiem noteikt atšķirīgus dalības nosacījumus nekā pārējiem izpildītājiem. Tā kā studējošie projekta īstenošanas laikā mainās ļoti bieži (faktiski gandrīz katra projekta izpildes laikā mainās studējošās personas un skaitliskais sastāvs), pēc spēkā esošā Noteikumu Nr. 725 nosacījuma izmaiņas par zinātnisko grupu virs 50% attiecas arī uz studējošiem. Minētais rada zinātniskām institūcijām papildu slogu sniegt iesniegumu ar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Atbalstāma ir VZIA iebildumā iekļautais ierosinājums zinātniskajām institūcijām iesniegt iesniegumu gadījumos, ja kopējā izpildītāju noslodze bez studējošiem samazinās vairāk nekā par 50%,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projekta īstenošanas laikā projekta izpildītāju kopējā noslodze ir samazinājusies vairāk kā par 15  procentiem, zinātniskā institūcija, ievērojot šo noteikumu 10.4. apakšpunktu, iesniedz padomei iesniegumu, norādot šajā punktā minēto izmaiņu nepieciešamības pamatojumu. Padome to saskaņo, vienlaikus izvērtējot  minēto izmaiņu pamatotību. Ja projekta īstenošanas laikā projekta izpildītāju kopējā noslodze ir mainījusies mazāk kā par 15 procentiem, zinātniskā institūcija veic korekcijas projekta izpildītāju noslodzē, ievērojot šo noteikumu </w:t>
            </w:r>
            <w:r w:rsidR="00000000" w:rsidRPr="00000000" w:rsidDel="00000000">
              <w:rPr>
                <w:rtl w:val="0"/>
              </w:rPr>
              <w:t xml:space="preserve">10.4.</w:t>
            </w:r>
            <w:r w:rsidR="00000000" w:rsidRPr="00000000" w:rsidDel="00000000">
              <w:rPr>
                <w:rtl w:val="0"/>
              </w:rPr>
              <w:t xml:space="preserve"> apakšpunktu, un izmaiņas ar padomi nesaskaņo.</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projekta īstenošanas laikā projekta izpildītāju skaitliskais sastāvs, neieskaitot studējošos,, ir samazinājies vairāk kā par 50 procentiem, zinātniskā institūcija, ievērojot šo noteikumu </w:t>
            </w:r>
            <w:r w:rsidR="00000000" w:rsidRPr="00000000" w:rsidDel="00000000">
              <w:rPr>
                <w:rtl w:val="0"/>
              </w:rPr>
              <w:t xml:space="preserve">10.4.</w:t>
            </w:r>
            <w:r w:rsidR="00000000" w:rsidRPr="00000000" w:rsidDel="00000000">
              <w:rPr>
                <w:rtl w:val="0"/>
              </w:rPr>
              <w:t xml:space="preserve"> apakšpunktu, iesniedz padomei iesniegumu, norādot šajā punktā minēto izmaiņu nepieciešamības pamatojumu. Padome tās saskaņo, vienlaikus izvērtējot  minēto izmaiņu pamatotību. Ja projekta īstenošanas laikā projekta izpildītāju skaitliskais sastāvs ir samazinājies mazāk kā par 50 procentiem, zinātniskā institūcija nomaina projekta izpildītājus, ievērojot šo noteikumu </w:t>
            </w:r>
            <w:r w:rsidR="00000000" w:rsidRPr="00000000" w:rsidDel="00000000">
              <w:rPr>
                <w:rtl w:val="0"/>
              </w:rPr>
              <w:t xml:space="preserve">10.4.</w:t>
            </w:r>
            <w:r w:rsidR="00000000" w:rsidRPr="00000000" w:rsidDel="00000000">
              <w:rPr>
                <w:rtl w:val="0"/>
              </w:rPr>
              <w:t xml:space="preserve">  apakšpunktu, un izmaiņas ar padomi nesaskaņo.</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(Valsts zinātnisko institūtu asociācija - 03.03.2026.)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piedāvātā redakcijā nav skaidrs, vai pozīcija, kas piemērām vienu gadu skaitās kā studējošais un pēc tam vairs nekaistās, tiks vai netiks ņemts vērā aprēķinā. Lai mazinātu administratīvo slogu un regulējuma interpretāciju, ierosinām vērtēt kopējo pozīcijas noslodzi, jo faktiski nav starpības vai darbu pilna viens cilvēks ar pilnu slodzi, vai šo pašu paredzēto pozīciju pilda divi darbinieki uz pusslodzi.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piedāvājums izņemt studējošos tika noteikts tāpēc, ka  Noteikumu Nr. 725 10.4. apakšpunktā ir pieļauta iespēja studējošiem noteikt atšķirīgus dalības nosacījumus nekā pārējiem izpildītājiem. Tā kā studējošie projekta īstenošanas laikā mainās ļoti bieži, pēc spēkā esošā Noteikumu Nr. 725 nosacījuma izmaiņas par zinātnisko grupu virs 50% attiecas arī uz studējošiem. Minētais rada zinātniskām institūcijām papildu slogu sniegt iesniegumu ar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VZIA ierosinājumu zinātniskajām institūcijām iesniegt iesniegumu gadījumos, ja kopējā izpildītāju noslodze samazinās vairāk nekā par 50%,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projekta īstenošanas laikā projekta izpildītāju kopējā noslodze ir samazinājusies vairāk kā par 15  procentiem, zinātniskā institūcija, ievērojot šo noteikumu 10.4. apakšpunktu, iesniedz padomei iesniegumu, norādot šajā punktā minēto izmaiņu nepieciešamības pamatojumu. Padome to saskaņo, vienlaikus izvērtējot  minēto izmaiņu pamatotību. Ja projekta īstenošanas laikā projekta izpildītāju kopējā noslodze ir mainījusies mazāk kā par 15 procentiem, zinātniskā institūcija veic korekcijas projekta izpildītāju noslodzē, ievērojot šo noteikumu </w:t>
            </w:r>
            <w:r w:rsidR="00000000" w:rsidRPr="00000000" w:rsidDel="00000000">
              <w:rPr>
                <w:rtl w:val="0"/>
              </w:rPr>
              <w:t xml:space="preserve">10.4.</w:t>
            </w:r>
            <w:r w:rsidR="00000000" w:rsidRPr="00000000" w:rsidDel="00000000">
              <w:rPr>
                <w:rtl w:val="0"/>
              </w:rPr>
              <w:t xml:space="preserve"> apakšpunktu, un izmaiņas ar padomi nesaskaņo.</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Ja zinātniskai institūcijai ir plānotas izmaiņas atsevišķā budžeta finansēšanas klasifikācijas kodā virs 30 procentiem, nepalielinot kopējo projekta finansējuma apmēru, zinātniskā institūcija ne vēlāk  kā līdz projekta īstenošanas 24. mēnesim (ieskaitot) iesniedz padomei iesniegumu par šādu izmaiņu veikšanu. Iesniegumam pievieno informāciju, kas pamato šajā punktā minēto izmaiņu nepieciešamību, kā arī parakstītu vienošanās projektu par grozījumiem līgumā. Ja zinātniskās institūcijas paskaidrojumos sniegtā informācija pamato šo izmaiņu atbilstību projekta līgumā noteiktajam mērķim vai uzdevumiem, padome, vienlaikus izvērtējot vērtēšanas komisijas argumentēto viedokli par to, pieņem lēmumu par šo izmaiņu veikšanu un ar  zinātnisko institūciju un projekta vadītāju paraksta līguma grozījumus par izmaiņām projekta budžeta finansēšanas klasifikācijas kodā virs 30 procentiem.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(Valsts zinātnisko institūtu asociācija - 03.03.2026.)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ka grozījumu var tikt iesniegti līdz projekta īstenošanas 27.mēnesim (ieskaitot), jo faktiski projekta vadītājs uzsākot projekta īstenošanas trešo gadu veic visu darbību un īstenošanas risku izvērtējumu, pārkārtojot nepieciešamības gadījumā darbības plānu, kas ir vērsts uz projekta plānoto rezultatīvo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“44.1 Ja zinātniskai institūcijai ir plānotas izmaiņas atsevišķā budžeta finansēšanas klasifikācijas kodā virs 30 procentiem, nepalielinot kopējo projekta finansējuma apmēru, zinātniskā institūcija ne vēlāk kā līdz projekta īstenošanas 27. mēnesim (ieskaitot) iesniedz padomei iesniegumu par šādu izmaiņu veikšanu. Iesniegumam pievieno informāciju, kas pamato šajā punktā minēto izmaiņu nepieciešamību, kā arī parakstītu vienošanās projektu par grozījumiem līgumā. Ja zinātniskās institūcijas paskaidrojumos sniegtā informācija pamato šo izmaiņu atbilstību projekta līgumā noteiktajam mērķim vai uzdevumiem, padome, vienlaikus izvērtējot vērtēšanas komisijas argumentēto viedokli par to, pieņem lēmumu par šo izmaiņu veikšanu un ar zinātnisko institūciju un projekta vadītāju paraksta līguma grozījumus par izmaiņām projekta budžeta finansēšanas klasifikācijas kodā virs 30 procentiem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r w:rsidR="00000000" w:rsidRPr="00000000" w:rsidDel="00000000">
              <w:rPr>
                <w:vertAlign w:val="superscript"/>
                <w:rtl w:val="0"/>
              </w:rPr>
              <w:t xml:space="preserve">1</w:t>
            </w:r>
            <w:r w:rsidR="00000000" w:rsidRPr="00000000" w:rsidDel="00000000">
              <w:rPr>
                <w:rtl w:val="0"/>
              </w:rPr>
              <w:t xml:space="preserve"> Ja zinātniskai institūcijai ir plānotas izmaiņas atsevišķā budžeta finansēšanas klasifikācijas kodā virs 30 procentiem, nepalielinot kopējo projekta finansējuma apmēru, zinātniskā institūcija ne vēlāk kā līdz projekta īstenošanas 27. mēnesim (ieskaitot) iesniedz padomei iesniegumu par šādu izmaiņu veikšanu. Iesniegumam pievieno informāciju, kas pamato šajā punktā minēto izmaiņu nepieciešamību, kā arī parakstītu vienošanās projektu par grozījumiem līgumā. Ja zinātniskās institūcijas paskaidrojumos sniegtā informācija pamato šo izmaiņu atbilstību projekta līgumā noteiktajam mērķim vai uzdevumiem, padome, vienlaikus izvērtējot vērtēšanas komisijas argumentēto viedokli par to, pieņem lēmumu par šo izmaiņu veikšanu un ar zinātnisko institūciju un projekta vadītāju paraksta līguma grozījumus par izmaiņām projekta budžeta finansēšanas klasifikācijas kodā virs 30 procentiem.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Padome finanšu pārskatu izskata trīs mēnešu laikā pēc tā saņemšanas.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Izglītības un zinātnes ministrijas sagatavotais Ministru kabineta noteikumu projekts “Grozījumi Ministru kabineta 2017. gada 12. decembra noteikumos Nr.725 “Fundamentālo un lietišķo pētījumu projektu izvērtēšanas un finansējuma administrēšanas kārtība”” (turpmāk – projekts) un par to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 punktā paredzēto grozījumu Ministru kabineta 2017. gada 12. decembra noteikumu Nr.725 “Fundamentālo un lietišķo pētījumu projektu izvērtēšanas un finansējuma administrēšanas kārtība” (turpmāk – noteikumi) 45. punktā nepieciešams izvērtēt un piedāvājam normu negrozīt. Vēršam uzmanību, ka noteikumu 45. punktā paredzētā pārskatu iesniegšana un tālāk noteikumos paredzētā privātpersonai labvēlīgu vai nelabvēlīgu lēmumu pieņemšana būs administratīvais process iestādē un Ministru kabinets ar noteikumiem nevar palielināt Administratīvā procesa likuma 64. panta pirmajā daļā noteikto administratīvā akta izdošanas termiņu, kā tas tiks paredzēts, piemēram, noteikumu 27. punktā ar ārējo atsauci uz Zinātniskās darbības likuma 16. panta 4. punktu (likumā noteikts cits termiņš). Turklāt projekta anotācijā par minēto grozījumu netiek sniegts nekāds pamatojums.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atjaunotā spēkā esošā norma. Grozījums svītrots.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Apzinoties paneļu ieviešanas priekšlikuma ietekmi administratīvajiem izdevumiem, Latvijas Universitāte (turpmāk - LU) atbalsta grozījumos iestrādāto paneļu ieviešanu, jo tas būtiski paaugstinās vērtēšanas kvalitāti. Tomēr iebilstam pret administratīvo izmaksu palielināšanu sabiedrības iesaistes vajadzībām, konkrēti anketēšanai un aptaujām un diskusiju organizēšanai. Šo iesakām finansēt caur lejupvērstiem projektu uzsaukumiem, piemēram, Valsts pētījumu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palielinājumu paredzēts izmantot ārvalstu ekspertu paneļdiskusijju un virspaneļu nodrošināšanai un sabiedrības informēšanas pasākumu īstenošanai.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administratīvo izmaksu palielināšanu aicinām skatīt anotācijas III sadaļā ietverto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iesaiste, piem., veicot anketēšanu, ir jauns pasākums, kura ietvaros tiek izmantoti  LZP resursi, kam finansējums ir nepieciešams.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Fundamentālo un lietišķo pētījumu projektu izvērtēšanas un finansējuma administrēšanas kārtība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noteikumus Nr.725 ar jaunu punktu, paredzot nelikumīga komercdarbības atbalsta atgūšanas normu gadījumā, ja tiktu konstatēts MK noteikumu Nr.725 6.punkta pārkāpums, par to, ka zinātniskās institūcijas īstenotais projekts ir uzskatāms par tādu, kas ir ar saimniecisko darbību nesaistīts, piemēram, piedāvātajā redakcijā, pēc nepieciešamības pielāgojot kvadrātiekavās norādītos terminus: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w:t>
            </w:r>
            <w:r w:rsidR="00000000" w:rsidRPr="00000000" w:rsidDel="00000000">
              <w:rPr>
                <w:i w:val="1"/>
                <w:rtl w:val="0"/>
              </w:rPr>
              <w:t xml:space="preserve">padome</w:t>
            </w:r>
            <w:r w:rsidR="00000000" w:rsidRPr="00000000" w:rsidDel="00000000">
              <w:rPr>
                <w:rtl w:val="0"/>
              </w:rPr>
              <w:t xml:space="preserve">] pētniecības projekta īstenošanas laikā konstatē, ka pētniecības projekts neatbilst šo noteikumu 6.punktam, [</w:t>
            </w:r>
            <w:r w:rsidR="00000000" w:rsidRPr="00000000" w:rsidDel="00000000">
              <w:rPr>
                <w:i w:val="1"/>
                <w:rtl w:val="0"/>
              </w:rPr>
              <w:t xml:space="preserve">zinātniskajai institūcijai</w:t>
            </w:r>
            <w:r w:rsidR="00000000" w:rsidRPr="00000000" w:rsidDel="00000000">
              <w:rPr>
                <w:rtl w:val="0"/>
              </w:rPr>
              <w:t xml:space="preserve">] ir pienākums atmaksāt [</w:t>
            </w:r>
            <w:r w:rsidR="00000000" w:rsidRPr="00000000" w:rsidDel="00000000">
              <w:rPr>
                <w:i w:val="1"/>
                <w:rtl w:val="0"/>
              </w:rPr>
              <w:t xml:space="preserve">padomei</w:t>
            </w:r>
            <w:r w:rsidR="00000000" w:rsidRPr="00000000" w:rsidDel="00000000">
              <w:rPr>
                <w:rtl w:val="0"/>
              </w:rPr>
              <w:t xml:space="preserve">] šo noteikumu ietvaros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papildināts ar jaunu MKN 721 48.</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Fundamentālo un lietišķo pētījumu projektu izvērtēšanas un finansējuma administrēšanas kārtība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r w:rsidR="00000000" w:rsidRPr="00000000" w:rsidDel="00000000">
              <w:rPr>
                <w:vertAlign w:val="superscript"/>
                <w:rtl w:val="0"/>
              </w:rPr>
              <w:t xml:space="preserve">1</w:t>
            </w:r>
            <w:r w:rsidR="00000000" w:rsidRPr="00000000" w:rsidDel="00000000">
              <w:rPr>
                <w:rtl w:val="0"/>
              </w:rPr>
              <w:t xml:space="preserve"> iedzīvotāju un pilsoniskās sabiedrības līdzdalību, lai noskaidrotu tautsaimniecības un sabiedrības attīstībai nozīmīgas zināšanas;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regulējumu par jautājumu, kas ir saistīts ar sabiedrības formulētiem tematiskiem virzieniem, proti, ka sabiedrības formulētie tematiskie virzieni apkopotā veidā tiks iekļauti Fundamentālo un lietišķo pētījumu programmas projektu konkursa nolikumā un būs pieejami pētniekiem, lai viņi varētu savas pētnieciskās ieceres saskaņot ar sabiedrības vajadzībām un aktuālajiem izaicinājumiem. Prakse liecina, ka  minētais nolikums  parasti tiek izsludināts apmēram mēnesi pirms projekta iesniegšanas, savukārt projektu pieteikumi top vairāku mēnešu garumā (vai pat ilgāk). Šajā gadījumā pētniekiem ņemt vērā šos rezultātus, lai paspētu tos iestrādāt pieteikumos, var būt problemātiski. Tāpat ir arī minēts ka apkopotā veidā identificētie tematiskie virzieni tiks nodoti arī starptautiskajiem ekspertiem, kuri vērtēs Fundamentālo un lietišķo pētījumu programmas projektu pieteikumus, tādējādi nodrošinot plašāku kontekstu par Latvijas sabiedrības vajadzībām un izaicinājumiem. Lūdzam precizēt, norādot veidus, kā minētie eksperti ņems vērā identificētos tematiskos virzienus, kā arī to, kā plānots informēt potenciālos projektu pieteicējus par to, kāda loma sabiedrības aptaujas rezultātiem būs faktisko projekta pieteikumu vērtēšanā.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projektā ietvertais 10.2.</w:t>
            </w:r>
            <w:r w:rsidR="00000000" w:rsidRPr="00000000" w:rsidDel="00000000">
              <w:rPr>
                <w:vertAlign w:val="superscript"/>
                <w:rtl w:val="0"/>
              </w:rPr>
              <w:t xml:space="preserve">1</w:t>
            </w:r>
            <w:r w:rsidR="00000000" w:rsidRPr="00000000" w:rsidDel="00000000">
              <w:rPr>
                <w:rtl w:val="0"/>
              </w:rPr>
              <w:t xml:space="preserve"> apakšpunkts. Papildināta MKN 725 10.punkta ievaddaļa ar jaunu teikumu.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Finansējamo projektu sarakstu padome publicē savā tīmekļvietnē, norādot katra projekta nosaukumu un numuru, projekta vadītāja vārdu un uzvārdu, projektam piešķiramā finansējuma apmēru, kā arī katrai iesaistītajai zinātniskajai institūcijai piešķiramā finansējuma apmēru no kopējā projektam piešķiramā finansējuma.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grozījumus papildināt, mainot MK noteikumu 29. punktu, to padarot vispārīgāku, lai publicējamo informāciju varētu padarīt sabiedrībai saprotamu, t.sk., mainot publicējamās informācijas veidu, ja tas tiek saskatīts par nepieciešamu pētniecības skaidrošanai.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Finansējamo projektu sarakstu un papildinošo informāciju padome publicē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divu gadu laikā sabiedrības interese par FLPP projektu īstenotājiem un tēmu tvērumu ir tikai pieaugusi. Padome regulāri saņem jautājumus no žurnālistiem vai deputātiem par kādā no projektiem plānoto, paredzēto vai izlietoto finansējumu un sasniegtajiem rezultātiem. Īpaša uzmanība tiek veltīta sociālo zinātņu projektiem. Līdz ar to samazināt publiski pieejamās informācijas apjomu nav pamata.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Finansējamo projektu sarakstu padome publicē savā tīmekļvietnē, norādot katra projekta nosaukumu un numuru, projekta vadītāja vārdu un uzvārdu, projektam piešķiramā finansējuma apmēru, kā arī katrai iesaistītajai zinātniskajai institūcijai piešķiramā finansējuma apmēru no kopējā projektam piešķiramā finansējuma.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26-TA-313</w:t>
    </w:r>
    <w:r>
      <w:br/>
    </w:r>
    <w:r w:rsidR="00000000" w:rsidRPr="00000000" w:rsidDel="00000000">
      <w:rPr>
        <w:rtl w:val="0"/>
      </w:rPr>
      <w:t xml:space="preserve">12.04.2026. 18.20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26-TA-313</w:t>
    </w:r>
    <w:r>
      <w:br/>
    </w:r>
    <w:r w:rsidR="00000000" w:rsidRPr="00000000" w:rsidDel="00000000">
      <w:rPr>
        <w:rtl w:val="0"/>
      </w:rPr>
      <w:t xml:space="preserve">12.04.2026. 18.20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Izziņa_26-TA-313.docx</dc:title>
</cp:coreProperties>
</file>

<file path=docProps/custom.xml><?xml version="1.0" encoding="utf-8"?>
<Properties xmlns="http://schemas.openxmlformats.org/officeDocument/2006/custom-properties" xmlns:vt="http://schemas.openxmlformats.org/officeDocument/2006/docPropsVTypes"/>
</file>