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23-TA-2628: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2. marta rīkojumā Nr. 78 "Par informācijas sabiedrības attīstības pamatnostādņu ieviešanu publiskās pārvaldes informācijas sistēmu jomā (mērķarhitektūras 49.0.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VZD, gan TM ir publiski paudusi nepieciešamību pilnveidot VZD IT risinājumus, t.sk procesos, </w:t>
            </w:r>
            <w:r w:rsidR="00000000" w:rsidRPr="00000000" w:rsidDel="00000000">
              <w:rPr>
                <w:b w:val="1"/>
                <w:u w:val="single"/>
                <w:rtl w:val="0"/>
              </w:rPr>
              <w:t xml:space="preserve">kas netiks īstenoti iepriekš apstiprinātajā projektā,</w:t>
            </w:r>
            <w:r w:rsidR="00000000" w:rsidRPr="00000000" w:rsidDel="00000000">
              <w:rPr>
                <w:b w:val="1"/>
                <w:rtl w:val="0"/>
              </w:rPr>
              <w:t xml:space="preserve"> bet ir būtiski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reģistrācijas un  datu aktualizācijas procesu pilnveide - Objektu reģistrācija – Būves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reģistrācijas un  datu aktualizācijas procesu pilnveide - Objektu reģistrācija – Nekustamā īpašuma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reģistrācijas un  datu aktualizācijas procesu pilnveide -Objektu reģistrācija – Informācijas sagatavošana no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reģistrācijas un  datu aktualizācijas procesu pilnveide  -Datu aktualizācija - Nekustamā īpašuma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“Būvju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“Kadastrālās 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Ministru kabineta sēdes protokollēmuma projektam attiecīgus punktus, kas uzdos Tieslietu ministrijai veikt nepieciešamās darbības, lai pārskatāmā nākotnē šos procesus tomēr pilnveidotu un jo īpaši - Kadastrālās vērtēšanas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veikt nepieciešamās darbības, lai pārskatāmā nākotnē tiktu pilnveidoti Valsts zemes dienesta procesi “Datu reģistrācijas un  datu aktualizācijas procesu pilnveide - Objektu reģistrācija – Būves reģistrācija”, Datu reģistrācijas un  datu aktualizācijas procesu pilnveide - Objektu reģistrācija – Nekustamā īpašuma reģistrācija”,  Datu reģistrācijas un  datu aktualizācijas procesu pilnveide -Objektu reģistrācija – Informācijas sagatavošana no NĪVKIS”,  “Datu reģistrācijas un  datu aktualizācijas procesu pilnveide  -Datu aktualizācija - Nekustamā īpašuma datu aktualizācija””, “Būvju kadastrālā uzmērīšana” un jo īpaši -  “Kadastrālās vērtēšanas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pievienoto jauno MK sēdes protokollēmuma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ņemot vērā 27.11.2023. FM priekšlikumu, anotācijā ir precizēti norādītie no projekta tvēruma izkļaujamo procesu nosaukumi, kā arī to skaits, atbilstoši Detalizētā projekta apraksta pielikumam. Attiecīgi precizētie izkļautie procesi norādīti arī MK protokollēmuma 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Latvijas Pašvaldību savienība lūdz sniegt informāciju  par iemesliem, kuru rezultātā konkrētais Rīkojumu projekts ir izsludināts tikai 07.11.2023</w:t>
            </w:r>
            <w:r w:rsidR="00000000" w:rsidRPr="00000000" w:rsidDel="00000000">
              <w:rPr>
                <w:rtl w:val="0"/>
              </w:rPr>
              <w:t xml:space="preserve">.</w:t>
            </w:r>
            <w:r w:rsidR="00000000" w:rsidRPr="00000000" w:rsidDel="00000000">
              <w:rPr>
                <w:b w:val="1"/>
                <w:rtl w:val="0"/>
              </w:rPr>
              <w:t xml:space="preserve">, lai arī Ministru kabinets lēmums par finansējuma samazinājumu tika pieņemts jau 2023. gada 14. martā</w:t>
            </w:r>
            <w:r w:rsidR="00000000" w:rsidRPr="00000000" w:rsidDel="00000000">
              <w:rPr>
                <w:rtl w:val="0"/>
              </w:rPr>
              <w:t xml:space="preserve"> ar  Ministru kabineta rīkojumu Nr. 136, kura 3.punktā Ministru kabinets uzdeva veikt dokumentu un normatīvo aktu grozīšanu steidzamības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2. pielikuma 2., 5., 6., 7., 15., 18. un 20. punktā norādīto projektu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divu nedēļu laikā no šā rīkojuma spēkā stāšanās dienas iesniegt saskaņošanai Vides aizsardzības un reģionālās attīstības ministrijā attiecīgo projektu detalizēto aprakstu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pēc projektu detalizēto aprakstu saskaņošanas Vides aizsardzības un reģionālās attīstības ministrijā steidzamības kārtībā uzsākt Ministru kabineta rīkojumu projektu par attiecīgo projektu iekļaušanu informācijas un komunikācijas tehnoloģiju mērķarhitektūrā virzību apstiprināšanai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pieņemot 2023. gada 14. martā ar  Ministru kabineta rīkojumu Nr. 136  anotācijā tika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(turpmāk - VZD) projekts "Kadastra informācijas sistēmas modernizācija un datu pakalpojumu attīstība" (turpmāk - VZD projekts) ir apstiprināts ar 2020. gada 2. marta rīkojumu Nr. 78 "Par informācijas sabiedrības attīstības pamatnostādņu ieviešanu publiskās pārvaldes informācijas sistēmu jomā (mērķarhitektūras 49.0. versija)" ar kopējo apstiprināto finansējumu 3 899 500 euro un īstenošanas termiņu līdz 2023. gada 15. decembrim. VZD projekta īstenošanu ietekmēja novēlota iepirkuma izsludināšana, kā rezultātā ir iestājušies riski projekta īstenošanai esošajā termiņā un tvērumā. VZD un VARAM ir konceptuāli vienojušies par VZD projekta tvēruma samazināšanu līdz 2 899 500 euro apmēram, kuru VZD varēs īstenot līdz projekta īstenošanas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šajā saskaņošanai 07.11.2023.izludinātajā  rīkojuma projekta anotācijā ir norādīts, kādas sadaļas no VZD projekta tādejādi netiks īstenotas: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projekta tvērumu, samazinot iznākuma rādītāju skaitu (pilnveidojamo procesu skaitu) no 14 procesiem uz 8 procesiem, izkļaujot procesus  1. “Datu reģistrācijas un  datu aktualizācijas procesu pilnveide - Objektu reģistrācija – Būves reģistrācija”, 2. Datu reģistrācijas un  datu aktualizācijas procesu pilnveide - Objektu reģistrācija – Nekustamā īpašuma reģistrācija”, 3.  Datu reģistrācijas un  datu aktualizācijas procesu pilnveide -Objektu reģistrācija – Informācijas sagatavošana no NĪVKIS”, 4.  “Datu reģistrācijas un  datu aktualizācijas procesu pilnveide  -Datu aktualizācija - Nekustamā īpašuma datu aktualizācija””, 5. “Būvju kadastrālā uzmērīšana”, 6. “Kadastrālās vērtēšanas process” un precizēt projekta īstenošanas termiņu no “25 mēnešu laikā līdz 2023. gada 15. decembrim” uz “26 mēnešu laikā līdz 2023.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VZD, gan TM ir publiski paudusi nepieciešamību pilnveidot VZD IT risinājumus, t.sk procesos, kas netiks īstenoti iepriekš apstiprinātajā projektā, bet ir būtiski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reģistrācijas un  datu aktualizācijas procesu pilnveide - Objektu reģistrācija – Būves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reģistrācijas un  datu aktualizācijas procesu pilnveide - Objektu reģistrācija – Nekustamā īpašuma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reģistrācijas un  datu aktualizācijas procesu pilnveide -Objektu reģistrācija – Informācijas sagatavošana no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reģistrācijas un  datu aktualizācijas procesu pilnveide  -Datu aktualizācija - Nekustamā īpašuma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“Būvju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“Kadastrālās 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pievienot Ministru kabineta sēdes protokollēmuma projektam attiecīgus punktus, kas uzdos Tieslietu ministrijai veikt nepieciešamās darbības, lai pārskatāmā nākotnē šos procesus tomēr pilnveidotu un jo īpaši - Kadastrālās vērtēšanas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veikt nepieciešamās darbības, lai pārskatāmā nākotnē tiktu pilnveidoti Valsts zemes dienesta procesi “Datu reģistrācijas un  datu aktualizācijas procesu pilnveide - Objektu reģistrācija – Būves reģistrācija”, Datu reģistrācijas un  datu aktualizācijas procesu pilnveide - Objektu reģistrācija – Nekustamā īpašuma reģistrācija”,  Datu reģistrācijas un  datu aktualizācijas procesu pilnveide -Objektu reģistrācija – Informācijas sagatavošana no NĪVKIS”,  “Datu reģistrācijas un  datu aktualizācijas procesu pilnveide  -Datu aktualizācija - Nekustamā īpašuma datu aktualizācija””, “Būvju kadastrālā uzmērīšana” un jo īpaši -  “Kadastrālās vērtēšanas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Ministru kabineta lēmums par finansējuma samazinājumu tika pieņemts 2023. gada 14. martā ar  Ministru kabineta rīkojumu Nr. 136, kura 3.punktā Ministru kabinets uzdeva veikt dokumentu un normatīvo aktu grozīšanu steidzamības kārtā, Valsts zemes dienesta īstenotajā projektā joprojām nebija noslēdzies izstrādes iepirkuma process, kas tieši ietekmē projekta ietvaros vēl paveicamos vai izkļaujamos darbus, izstrādes iepirkuma līguma ierobežotā izpildes laika grafika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Nr.78 grozījumu projekts Tiesību aktu portālā tika izsludināts 2023. gada 7. novembrī, jo tika pieņemts lēmums, ka projekta ierobežotā laika grafika dēļ nepieciešamie grozījumi projekta tvērumā - detalizētajā projekta aprakstā un atbilstoši arī MK rīkojumā Nr.78 jāveic, kad būs gūta pārliecība par projekta ierobežotajā termiņā paveicamajiem projekta izstrādes iepirkuma līguma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grozījumi visos projektam saistošajos dokumentos tiktu izstrādāti kvalitatīvi un tajos nebūtu jāveic atkārtoti grozījumi, VZD izvērtēja projektu ietekmējošos faktorus.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projektu ietekmējošiem mijiedarbības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tvēruma un finansējuma samazinājumu ietekmējošs faktors bija sarežģītais izstrādes iepirkuma process – atklāts konkurss "Kadastra informācijas sistēmas modernizācija" (iepirkuma identifikācijas Nr. VZD 2022/05/P.), kas tika izsludināts 2022. gada 28. decembrī. Līgums ar iepirkuma konkursa uzvarētāju – izstrādātāju tika noslēgts tikai 2023. gada jūlijā, līguma izpildei paredzot būtiski saīsinātu izpildes laiku, kā arī atstājot ietekmi uz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gada janvārī, lai mazinātu projekta neapguves riskus, VZD pieņēma lēmumu atteikties no viena miljona eiro no projektam kopējā paredzētā finansējuma. Vienlaikus ar finansējuma samazinājumu tika uzsākts arī projekta tvēruma samazinājuma apzināšanas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noteiktu projekta tvēruma realizējamo apjomu un nepieciešamo tvēruma samazinājumu, bija nepieciešams veikt biznesa procesu, sniedzamo pakalpojumu un IKT resursu savstarpējās savienojamības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MK rīkojuma Nr.78 grozījumu izstrādi, vispirms izstrādātās projekta detalizētā apraksta izmaiņas VZD bija jāsaskaņo ar iesaistītajām iestādēm. Saskaņojums tika saņemts no iesaistītajām ministrijām 2023. 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Papildinātās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darbību izpilde un naudas apguve ERAF projekta ietvaros noslēdzas ne vēlāk kā 2023. gada 31. decembrī, VZD no projekta tvēruma izkļautos sešus procesus paredz īstenot 2024. gadā un nepieciešamības gadījumā 2025. gadā (07.00.00 "Nekustamā īpašuma tiesību politikas īstenošana"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tvēruma izkļautie procesi: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reģistrācijas un  datu aktualizācijas procesu pilnveide - Objektu reģistrācija – Būves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reģistrācijas un  datu aktualizācijas procesu pilnveide - Objektu reģistrācija – Nekustamā īpašuma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reģistrācijas un  datu aktualizācijas procesu pilnveide - Objektu reģistrācija – Informācijas sagatavošana no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reģistrācijas un  datu aktualizācijas procesu pilnveide  - Datu aktualizācija - Nekustamā īpašuma, būves un telpu grupu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"Būvju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reģistrācijas un  datu aktualizācijas procesu pilnveide - Objektu reģistrācija – Nekustamā īpašuma apgrūtinājumu reģistrācija no ATIS",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pilnveidoti, ņemot vērā, ka procesu pilnveide ir nepieciešama sistēmu pilnvērtīgai funkcionēšanai."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attiecībā uz tādiem procesiem kā </w:t>
            </w:r>
            <w:r w:rsidR="00000000" w:rsidRPr="00000000" w:rsidDel="00000000">
              <w:rPr>
                <w:i w:val="1"/>
                <w:rtl w:val="0"/>
              </w:rPr>
              <w:t xml:space="preserve">kadastrālās vērtēšanas process un būvju kadastrālā uzmērīšana</w:t>
            </w:r>
            <w:r w:rsidR="00000000" w:rsidRPr="00000000" w:rsidDel="00000000">
              <w:rPr>
                <w:rtl w:val="0"/>
              </w:rPr>
              <w:t xml:space="preserve"> notiek procesu transformācija, kas šobrīd ir uzsākta, bet nav pabeidzama šā projekta ietvaros. Kadastrālās vērtēšanas procesa pilnveidei ir izstrādāts likumprojekts “Grozījumi Nekustamā īpašuma valsts kadastra likumā” (Nr.288/Lp14) (Saeimā 1.lasījumā), definējot kadastrālās vērtēšanas mērķi un principus. Notiek diskusijas ar sadarbības partneriem par kadastrālās vērtēšanas metodikas pilnveidošanas iespējām. Attiecībā uz būves kadastrālās uzmērīšanas procesa transformāciju jānorāda, ka ir izstrādāts Informatīvais ziņojums ''Par risinājumiem vienotā būves reģistrācijas procesa ieviešanai'' 23-TA-1954, kas vēl ir saskaņošanas procesā un iezīmē konceptuālo redzējumu.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informācijas sabiedrības attīstības pamatnostādņu ieviešanu publiskās pārvaldes informācijas sistēmu jomā (mērķarhitektūras 49.0.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aicina līdz projekta "Kadastra informācijas sistēmas modernizācija un datu pakalpojumu attīstība” (turpmāk - Projekts) īstenošanas termiņa beigām detalizēti izvērtēt Projekta ietvaros pilnveidoto procesu nosaukumus un nepieciešamības gadījumā ierosināt grozījumus Projekta detalizētajā aprakstā un Projekta detalizētā apraksta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Projekta ietvaros pilnveidoto procesu nosaukumus. Attiecībā uz pilnveidotajiem procesu nosaukumiem nav nepieciešams ierosināt grozījumus Projekta detalizētajā aprakstā un Projekta detalizētā apraksta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informācijas sabiedrības attīstības pamatnostādņu ieviešanu publiskās pārvaldes informācijas sistēmu jomā (mērķarhitektūras 49.0.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aicina pievienot projekta "Kadastra informācijas sistēmas modernizācija un datu pakalpojumu attīstība" (turpmāk - Projekts) detalizētā apraksta kopsavilkuma versiju, kas saskaņota ar VARAM 17.10.2023. vēstuli Nr.11-2/5975, jo tajā iekļauta detalizētāka informācija par nepieciešamajām darbībām Projekta mērķu sasniegšanai, kā arī sagaidāmajiem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pievienoto detalizēto projekta apraksta kopsavilkumu.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Ministru kabineta 2020. gada 2. marta rīkojumā Nr. 78 "Par informācijas sabiedrības attīstības pamatnostādņu ieviešanu publiskās pārvaldes informācijas sistēmu jomā (mērķarhitektūras 49.0. versija)" tiek vērtēti saskaņā ar  detalizēto projektu aprakstu un tā pielikumu, kas saskaņots ar VARAM 17.10.2023. vēstuli Nr.11-2/5975. Atkārtoti norādām, ka anotācijas 1.3.sadaļas "Pašreizējā situācija, problēmas un risinājumi" apakšsadaļā "Risinājuma apraksts" norādīto izkļauto procesu nosaukumi atšķiras no saskaņotā pielikuma un VARAM vēstulē norādītās informācijas. Aicinām pārskatīt un (ja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Detalizētā projekta aprakstam un tā pielikumā norādītajiem izkļautajiem procesiem, precizēti anotācijā norādītie izkļautie procesi.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VARAM 17.10.2023. sūtītajā vēstulē Nr.11-2/5975 tika nekorekti norādīti izkļautie procesi, atbilstoši norādītajiem izkļautajiem procesiem Detalizētā projekta apraksta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1.3. sadaļā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"Risinājuma apraksts" aicinām pārskatīt un precizēt (ja nepieciešams) norādīto izkļauto procesu nosaukumus atbilstoši precizējumiem detalizētajā projekta aprakstā (VARAM saskaņots ar 17.10.2023. vēstuli Nr.11-2/5975).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1.3. apakšsadaļā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projekta īstenošanas termiņu pagarināt no 2023. gada 15. decembra uz 2023. gada 31. decembri, lūdzam papildināt anotācijas 1.3.sadaļu ar informāciju, norādot iemeslus, kuru rezultātā finansējuma saņēmējs nevarēja iekļauties iepriekš noteiktajā projekta īstenošanas termiņā, un ir nepieciešams pagarināt projekta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1.3. sadaļā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1.6. sadaļā, vai plānotie projekta Nr. 2.2.1.1/21/I/003 "Kadastra informācijas sistēmas modernizācija un datu pakalpojumu attīstība" grozījumi uzskatāmi par būtiskiem, t.i., vai tie labvēlīgi ietekmēs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1.6.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2.2.apakšpunktu ar informāciju par tiesību akta nozīmi un pienesumu Latvijas kopējai izaugsmei un tautsaimniecības attīstībai, ņemot vērā Finanšu ministrijas 2023.gada vēstulē Nr. 5.1-24/21/ 1076 “Par Eiropas Savienības fondu un Atveseļošanas fonda investīciju pienesumu tautsaimniecībai” ietverto aicinājumu. Vēršam uzmanību, ka saskaņā ar Ministru kabineta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plānā noteiktajiem mērķiem,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anotācijas 2.2. apakšpunkta "Tiesiskā regulējuma ietekme uz tautsaimniecību" 2.2.1. apakšpunktā "uz makroekonomisko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ministrijā ir saņemts Tieslietu ministrijas pieprasījums iekšējām pārdalēm, lai nodrošinātu projekta īstenošanai nepieciešamo finansējumu 333 064 euro apmērā Tieslietu ministrijas budžeta ietvaros, lūdzam precizēt anotācijas 3.sadaļas 6.punktu un sadaļu “Cita informācija”, svītrojot norādi, ka finansējums tiks pieprasīts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3.sadaļu "Budžets".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tabulas ailē “Izmaiņas kārtējā gadā, salīdzinot ar valsts budžetu kārtējam gadam” ir norādīts finansējums 333 064 euro apmērā, taču 6. punktā norādīts, ka šis finansējums 333 064 euro apmērā ir neapgūts, savukārt tālāk tekstā minēts, ka šis finansējums vēl tikai var tikt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Ņemot vērā, ka Tieslietu ministrijas budžetā šobrīd nav ieplānots minētais finansējums 333 064 euro apmērā, lūdzam precizēt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3.sadaļā "Budžets".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8.1.9.apakšpunktā sniegto atbildi, ņemot vērā, ka projektā, pilnveidojot un izveidojot e-pakalpojumus, tiks nodrošināts, lai e-pakalpojumi būtu pieejami visiem iedzīvotājiem, tostarp cilvēkiem ar invaliditāti, veciem cilvēkiem un citām nelabvēlīgā situācijā esošu iedzīvotāju grupām un tiktu izstrādāti saskaņā ar Eiropas un Latvijas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sniegto atbildi uz 8.1.9.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23-TA-2628</w:t>
    </w:r>
    <w:r>
      <w:br/>
    </w:r>
    <w:r w:rsidR="00000000" w:rsidRPr="00000000" w:rsidDel="00000000">
      <w:rPr>
        <w:rtl w:val="0"/>
      </w:rPr>
      <w:t xml:space="preserve">11.12.2023. 15.34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23-TA-2628</w:t>
    </w:r>
    <w:r>
      <w:br/>
    </w:r>
    <w:r w:rsidR="00000000" w:rsidRPr="00000000" w:rsidDel="00000000">
      <w:rPr>
        <w:rtl w:val="0"/>
      </w:rPr>
      <w:t xml:space="preserve">11.12.2023. 15.34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Izziņa_23-TA-2628.docx</dc:title>
</cp:coreProperties>
</file>

<file path=docProps/custom.xml><?xml version="1.0" encoding="utf-8"?>
<Properties xmlns="http://schemas.openxmlformats.org/officeDocument/2006/custom-properties" xmlns:vt="http://schemas.openxmlformats.org/officeDocument/2006/docPropsVTypes"/>
</file>