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8ED72" w14:textId="77777777" w:rsidR="00916B5C" w:rsidRPr="000A3EA8" w:rsidRDefault="00916B5C" w:rsidP="005227AA">
      <w:pPr>
        <w:spacing w:before="280"/>
        <w:jc w:val="center"/>
        <w:rPr>
          <w:rFonts w:ascii="Arial" w:hAnsi="Arial" w:cs="Arial"/>
          <w:b w:val="0"/>
          <w:sz w:val="28"/>
        </w:rPr>
      </w:pPr>
      <w:r w:rsidRPr="00F82A37">
        <w:rPr>
          <w:rFonts w:ascii="Arial" w:hAnsi="Arial" w:cs="Arial"/>
          <w:b w:val="0"/>
          <w:sz w:val="24"/>
        </w:rPr>
        <w:t>Rīgā</w:t>
      </w:r>
    </w:p>
    <w:p w14:paraId="0C5A0050" w14:textId="77777777" w:rsidR="00916B5C" w:rsidRPr="000A3EA8" w:rsidRDefault="00916B5C" w:rsidP="00916B5C">
      <w:pPr>
        <w:tabs>
          <w:tab w:val="left" w:pos="6804"/>
        </w:tabs>
        <w:rPr>
          <w:rFonts w:ascii="Arial" w:hAnsi="Arial" w:cs="Arial"/>
          <w:b w:val="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409"/>
      </w:tblGrid>
      <w:tr w:rsidR="00916B5C" w:rsidRPr="000A3EA8" w14:paraId="29CC6680" w14:textId="77777777" w:rsidTr="0039466D">
        <w:tc>
          <w:tcPr>
            <w:tcW w:w="4822" w:type="dxa"/>
          </w:tcPr>
          <w:p w14:paraId="73CAC4FE" w14:textId="77777777" w:rsidR="00916B5C" w:rsidRDefault="00916B5C" w:rsidP="003016AF">
            <w:pPr>
              <w:tabs>
                <w:tab w:val="left" w:pos="7513"/>
              </w:tabs>
              <w:ind w:left="-108"/>
              <w:rPr>
                <w:rFonts w:ascii="Arial" w:hAnsi="Arial" w:cs="Arial"/>
                <w:b w:val="0"/>
                <w:sz w:val="24"/>
                <w:szCs w:val="24"/>
              </w:rPr>
            </w:pPr>
          </w:p>
          <w:p w14:paraId="44F42C80" w14:textId="77777777" w:rsidR="003016AF" w:rsidRPr="003016AF" w:rsidRDefault="003016AF" w:rsidP="003016AF">
            <w:pPr>
              <w:tabs>
                <w:tab w:val="left" w:pos="7513"/>
              </w:tabs>
              <w:ind w:left="-108"/>
              <w:rPr>
                <w:rFonts w:ascii="Arial" w:hAnsi="Arial" w:cs="Arial"/>
                <w:b w:val="0"/>
                <w:i/>
                <w:sz w:val="24"/>
                <w:szCs w:val="24"/>
              </w:rPr>
            </w:pPr>
            <w:r w:rsidRPr="003016AF">
              <w:rPr>
                <w:rFonts w:ascii="Arial" w:hAnsi="Arial" w:cs="Arial"/>
                <w:b w:val="0"/>
                <w:i/>
                <w:sz w:val="24"/>
                <w:szCs w:val="24"/>
              </w:rPr>
              <w:t>Datumu un laiku skatīt laika zīmogā</w:t>
            </w:r>
          </w:p>
          <w:p w14:paraId="665BF773" w14:textId="77777777" w:rsidR="003016AF" w:rsidRPr="000A3EA8" w:rsidRDefault="003016AF" w:rsidP="003016AF">
            <w:pPr>
              <w:tabs>
                <w:tab w:val="left" w:pos="7513"/>
              </w:tabs>
              <w:ind w:left="-108"/>
              <w:rPr>
                <w:rFonts w:ascii="Arial" w:hAnsi="Arial" w:cs="Arial"/>
                <w:b w:val="0"/>
                <w:sz w:val="24"/>
                <w:szCs w:val="24"/>
              </w:rPr>
            </w:pPr>
          </w:p>
        </w:tc>
        <w:tc>
          <w:tcPr>
            <w:tcW w:w="4466" w:type="dxa"/>
          </w:tcPr>
          <w:p w14:paraId="7130E585" w14:textId="77777777" w:rsidR="00916B5C" w:rsidRDefault="003016AF" w:rsidP="00210A7E">
            <w:pPr>
              <w:tabs>
                <w:tab w:val="left" w:pos="7513"/>
              </w:tabs>
              <w:jc w:val="right"/>
              <w:rPr>
                <w:rFonts w:ascii="Arial" w:hAnsi="Arial" w:cs="Arial"/>
                <w:b w:val="0"/>
                <w:sz w:val="24"/>
                <w:szCs w:val="24"/>
              </w:rPr>
            </w:pPr>
            <w:r>
              <w:rPr>
                <w:rFonts w:ascii="Arial" w:hAnsi="Arial" w:cs="Arial"/>
                <w:b w:val="0"/>
                <w:sz w:val="24"/>
                <w:szCs w:val="24"/>
              </w:rPr>
              <w:t>Izglītības un zinātnes ministrija</w:t>
            </w:r>
            <w:r w:rsidR="00460603">
              <w:rPr>
                <w:rFonts w:ascii="Arial" w:hAnsi="Arial" w:cs="Arial"/>
                <w:b w:val="0"/>
                <w:sz w:val="24"/>
                <w:szCs w:val="24"/>
              </w:rPr>
              <w:t>i</w:t>
            </w:r>
          </w:p>
          <w:p w14:paraId="7BE20AFC" w14:textId="77777777" w:rsidR="00210A7E" w:rsidRPr="00210A7E" w:rsidRDefault="00A96368" w:rsidP="00210A7E">
            <w:pPr>
              <w:tabs>
                <w:tab w:val="left" w:pos="7513"/>
              </w:tabs>
              <w:jc w:val="right"/>
              <w:rPr>
                <w:rFonts w:ascii="Arial" w:hAnsi="Arial" w:cs="Arial"/>
                <w:b w:val="0"/>
                <w:i/>
                <w:sz w:val="24"/>
                <w:szCs w:val="24"/>
              </w:rPr>
            </w:pPr>
            <w:hyperlink r:id="rId7" w:history="1">
              <w:r w:rsidR="00210A7E" w:rsidRPr="00210A7E">
                <w:rPr>
                  <w:rStyle w:val="Hyperlink"/>
                  <w:rFonts w:ascii="Arial" w:hAnsi="Arial" w:cs="Arial"/>
                  <w:b w:val="0"/>
                  <w:i/>
                  <w:sz w:val="22"/>
                  <w:szCs w:val="24"/>
                </w:rPr>
                <w:t>Ginta.Jakobsone@izm.gov.lv</w:t>
              </w:r>
            </w:hyperlink>
            <w:r w:rsidR="00210A7E" w:rsidRPr="00210A7E">
              <w:rPr>
                <w:rFonts w:ascii="Arial" w:hAnsi="Arial" w:cs="Arial"/>
                <w:b w:val="0"/>
                <w:i/>
                <w:sz w:val="24"/>
                <w:szCs w:val="24"/>
              </w:rPr>
              <w:t xml:space="preserve"> </w:t>
            </w:r>
          </w:p>
        </w:tc>
      </w:tr>
    </w:tbl>
    <w:p w14:paraId="21850735" w14:textId="77777777" w:rsidR="00916B5C" w:rsidRDefault="00916B5C" w:rsidP="00916B5C">
      <w:pPr>
        <w:tabs>
          <w:tab w:val="left" w:pos="7513"/>
        </w:tabs>
        <w:rPr>
          <w:rFonts w:ascii="Arial" w:hAnsi="Arial" w:cs="Arial"/>
          <w:sz w:val="24"/>
          <w:szCs w:val="24"/>
        </w:rPr>
      </w:pPr>
      <w:r w:rsidRPr="003016AF">
        <w:rPr>
          <w:rFonts w:ascii="Arial" w:hAnsi="Arial" w:cs="Arial"/>
          <w:sz w:val="24"/>
          <w:szCs w:val="24"/>
        </w:rPr>
        <w:t>Par</w:t>
      </w:r>
      <w:r w:rsidR="003016AF" w:rsidRPr="003016AF">
        <w:rPr>
          <w:rFonts w:ascii="Arial" w:hAnsi="Arial" w:cs="Arial"/>
          <w:sz w:val="24"/>
          <w:szCs w:val="24"/>
        </w:rPr>
        <w:t xml:space="preserve"> viedokļa sniegšanu MK noteikumu</w:t>
      </w:r>
      <w:r w:rsidR="003016AF">
        <w:rPr>
          <w:rFonts w:ascii="Arial" w:hAnsi="Arial" w:cs="Arial"/>
          <w:sz w:val="24"/>
          <w:szCs w:val="24"/>
        </w:rPr>
        <w:t xml:space="preserve"> </w:t>
      </w:r>
      <w:r w:rsidR="00210A7E" w:rsidRPr="003016AF">
        <w:rPr>
          <w:rFonts w:ascii="Arial" w:hAnsi="Arial" w:cs="Arial"/>
          <w:sz w:val="24"/>
          <w:szCs w:val="24"/>
        </w:rPr>
        <w:t xml:space="preserve">Nr. 315 </w:t>
      </w:r>
      <w:r w:rsidR="00210A7E">
        <w:rPr>
          <w:rFonts w:ascii="Arial" w:hAnsi="Arial" w:cs="Arial"/>
          <w:sz w:val="24"/>
          <w:szCs w:val="24"/>
        </w:rPr>
        <w:t xml:space="preserve">grozījumu </w:t>
      </w:r>
      <w:r w:rsidR="003016AF">
        <w:rPr>
          <w:rFonts w:ascii="Arial" w:hAnsi="Arial" w:cs="Arial"/>
          <w:sz w:val="24"/>
          <w:szCs w:val="24"/>
        </w:rPr>
        <w:t>projekta</w:t>
      </w:r>
      <w:r w:rsidR="00210A7E">
        <w:rPr>
          <w:rFonts w:ascii="Arial" w:hAnsi="Arial" w:cs="Arial"/>
          <w:sz w:val="24"/>
          <w:szCs w:val="24"/>
        </w:rPr>
        <w:t>m</w:t>
      </w:r>
      <w:r w:rsidR="003016AF" w:rsidRPr="003016AF">
        <w:rPr>
          <w:rFonts w:ascii="Arial" w:hAnsi="Arial" w:cs="Arial"/>
          <w:sz w:val="24"/>
          <w:szCs w:val="24"/>
        </w:rPr>
        <w:t xml:space="preserve"> </w:t>
      </w:r>
    </w:p>
    <w:p w14:paraId="07723368" w14:textId="77777777" w:rsidR="003016AF" w:rsidRDefault="003016AF" w:rsidP="00460603">
      <w:pPr>
        <w:tabs>
          <w:tab w:val="left" w:pos="7513"/>
        </w:tabs>
        <w:spacing w:before="100" w:beforeAutospacing="1" w:after="100" w:afterAutospacing="1"/>
        <w:jc w:val="both"/>
        <w:rPr>
          <w:rFonts w:ascii="Arial" w:hAnsi="Arial" w:cs="Arial"/>
          <w:b w:val="0"/>
          <w:sz w:val="22"/>
          <w:szCs w:val="24"/>
        </w:rPr>
      </w:pPr>
      <w:r w:rsidRPr="003016AF">
        <w:rPr>
          <w:rFonts w:ascii="Arial" w:hAnsi="Arial" w:cs="Arial"/>
          <w:b w:val="0"/>
          <w:sz w:val="22"/>
          <w:szCs w:val="24"/>
        </w:rPr>
        <w:t xml:space="preserve">Rīgas Tehniskā universitāte (turpmāk – RTU) īstenojot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w:t>
      </w:r>
      <w:r>
        <w:rPr>
          <w:rFonts w:ascii="Arial" w:hAnsi="Arial" w:cs="Arial"/>
          <w:b w:val="0"/>
          <w:sz w:val="22"/>
          <w:szCs w:val="24"/>
        </w:rPr>
        <w:t>pētniecībā un inovācijās</w:t>
      </w:r>
      <w:r w:rsidRPr="003016AF">
        <w:rPr>
          <w:rFonts w:ascii="Arial" w:hAnsi="Arial" w:cs="Arial"/>
          <w:b w:val="0"/>
          <w:sz w:val="22"/>
          <w:szCs w:val="24"/>
        </w:rPr>
        <w:t>”</w:t>
      </w:r>
      <w:r w:rsidR="008F6C1C">
        <w:rPr>
          <w:rFonts w:ascii="Arial" w:hAnsi="Arial" w:cs="Arial"/>
          <w:b w:val="0"/>
          <w:sz w:val="22"/>
          <w:szCs w:val="24"/>
        </w:rPr>
        <w:t xml:space="preserve"> 2. projektu iesniegumu atlases kārtas projektu Nr. 1.1.1.5/18/I/008 “</w:t>
      </w:r>
      <w:r w:rsidR="008F6C1C" w:rsidRPr="008F6C1C">
        <w:rPr>
          <w:rFonts w:ascii="Arial" w:hAnsi="Arial" w:cs="Arial"/>
          <w:b w:val="0"/>
          <w:sz w:val="22"/>
          <w:szCs w:val="24"/>
        </w:rPr>
        <w:t>Atbalsts RTU starptautiskās sadarbības projektiem</w:t>
      </w:r>
      <w:r w:rsidR="008F6C1C">
        <w:rPr>
          <w:rFonts w:ascii="Arial" w:hAnsi="Arial" w:cs="Arial"/>
          <w:b w:val="0"/>
          <w:sz w:val="22"/>
          <w:szCs w:val="24"/>
        </w:rPr>
        <w:t xml:space="preserve"> </w:t>
      </w:r>
      <w:r w:rsidR="008F6C1C" w:rsidRPr="008F6C1C">
        <w:rPr>
          <w:rFonts w:ascii="Arial" w:hAnsi="Arial" w:cs="Arial"/>
          <w:b w:val="0"/>
          <w:sz w:val="22"/>
          <w:szCs w:val="24"/>
        </w:rPr>
        <w:t>pētniecībā un inovācijās</w:t>
      </w:r>
      <w:r w:rsidR="008F6C1C">
        <w:rPr>
          <w:rFonts w:ascii="Arial" w:hAnsi="Arial" w:cs="Arial"/>
          <w:b w:val="0"/>
          <w:sz w:val="22"/>
          <w:szCs w:val="24"/>
        </w:rPr>
        <w:t>” (turpmāk – projekts) aktivitātes:</w:t>
      </w:r>
    </w:p>
    <w:p w14:paraId="432AC445" w14:textId="77777777" w:rsidR="008F6C1C" w:rsidRPr="00460603" w:rsidRDefault="008F6C1C" w:rsidP="00460603">
      <w:pPr>
        <w:pStyle w:val="ListParagraph"/>
        <w:numPr>
          <w:ilvl w:val="0"/>
          <w:numId w:val="1"/>
        </w:numPr>
        <w:tabs>
          <w:tab w:val="left" w:pos="7513"/>
        </w:tabs>
        <w:spacing w:before="100" w:beforeAutospacing="1" w:after="100" w:afterAutospacing="1"/>
        <w:jc w:val="both"/>
        <w:rPr>
          <w:rFonts w:ascii="Arial" w:hAnsi="Arial" w:cs="Arial"/>
          <w:b w:val="0"/>
          <w:sz w:val="22"/>
          <w:szCs w:val="24"/>
        </w:rPr>
      </w:pPr>
      <w:r w:rsidRPr="00460603">
        <w:rPr>
          <w:rFonts w:ascii="Arial" w:hAnsi="Arial" w:cs="Arial"/>
          <w:b w:val="0"/>
          <w:sz w:val="22"/>
          <w:szCs w:val="24"/>
        </w:rPr>
        <w:t>Eiropas Kodolpētījumu organizācijas (CERN) Nacionālā kontaktpunkta rīcības plāns;</w:t>
      </w:r>
    </w:p>
    <w:p w14:paraId="5AB85A57" w14:textId="77777777" w:rsidR="00423D66" w:rsidRPr="00460603" w:rsidRDefault="008F6C1C" w:rsidP="00460603">
      <w:pPr>
        <w:pStyle w:val="ListParagraph"/>
        <w:numPr>
          <w:ilvl w:val="0"/>
          <w:numId w:val="1"/>
        </w:numPr>
        <w:tabs>
          <w:tab w:val="left" w:pos="7513"/>
        </w:tabs>
        <w:spacing w:before="100" w:beforeAutospacing="1" w:after="100" w:afterAutospacing="1"/>
        <w:jc w:val="both"/>
        <w:rPr>
          <w:rFonts w:ascii="Arial" w:hAnsi="Arial" w:cs="Arial"/>
          <w:b w:val="0"/>
          <w:sz w:val="22"/>
          <w:szCs w:val="24"/>
        </w:rPr>
      </w:pPr>
      <w:r w:rsidRPr="00460603">
        <w:rPr>
          <w:rFonts w:ascii="Arial" w:hAnsi="Arial" w:cs="Arial"/>
          <w:b w:val="0"/>
          <w:sz w:val="22"/>
          <w:szCs w:val="24"/>
        </w:rPr>
        <w:t>Latvijas augstskolu un zinātnisko institūciju akadēmiskā un zinātniskā personāla starp</w:t>
      </w:r>
      <w:r w:rsidR="00423D66" w:rsidRPr="00460603">
        <w:rPr>
          <w:rFonts w:ascii="Arial" w:hAnsi="Arial" w:cs="Arial"/>
          <w:b w:val="0"/>
          <w:sz w:val="22"/>
          <w:szCs w:val="24"/>
        </w:rPr>
        <w:t xml:space="preserve"> starptautiskas mācības augsta līmeņa digitālo prasmju apguvei un zināšanu </w:t>
      </w:r>
      <w:proofErr w:type="spellStart"/>
      <w:r w:rsidR="00423D66" w:rsidRPr="00460603">
        <w:rPr>
          <w:rFonts w:ascii="Arial" w:hAnsi="Arial" w:cs="Arial"/>
          <w:b w:val="0"/>
          <w:sz w:val="22"/>
          <w:szCs w:val="24"/>
        </w:rPr>
        <w:t>pārnesei</w:t>
      </w:r>
      <w:proofErr w:type="spellEnd"/>
      <w:r w:rsidR="00423D66" w:rsidRPr="00460603">
        <w:rPr>
          <w:rFonts w:ascii="Arial" w:hAnsi="Arial" w:cs="Arial"/>
          <w:b w:val="0"/>
          <w:sz w:val="22"/>
          <w:szCs w:val="24"/>
        </w:rPr>
        <w:t>,</w:t>
      </w:r>
    </w:p>
    <w:p w14:paraId="6D6E9C30" w14:textId="77777777" w:rsidR="00423D66" w:rsidRDefault="00423D66" w:rsidP="00460603">
      <w:pPr>
        <w:tabs>
          <w:tab w:val="left" w:pos="7513"/>
        </w:tabs>
        <w:spacing w:before="100" w:beforeAutospacing="1" w:after="100" w:afterAutospacing="1"/>
        <w:jc w:val="both"/>
        <w:rPr>
          <w:rFonts w:ascii="Arial" w:hAnsi="Arial" w:cs="Arial"/>
          <w:b w:val="0"/>
          <w:sz w:val="22"/>
          <w:szCs w:val="24"/>
        </w:rPr>
      </w:pPr>
      <w:r>
        <w:rPr>
          <w:rFonts w:ascii="Arial" w:hAnsi="Arial" w:cs="Arial"/>
          <w:b w:val="0"/>
          <w:sz w:val="22"/>
          <w:szCs w:val="24"/>
        </w:rPr>
        <w:t>kā arī ar Izglītības un zinātnes ministrijas (turpmāk – IZM) ierosinātajiem grozījumiem “</w:t>
      </w:r>
      <w:r w:rsidRPr="00423D66">
        <w:rPr>
          <w:rFonts w:ascii="Arial" w:hAnsi="Arial" w:cs="Arial"/>
          <w:b w:val="0"/>
          <w:sz w:val="22"/>
          <w:szCs w:val="24"/>
        </w:rPr>
        <w:t>Grozījumi Ministru kabineta 2017. gada 6.jūnija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r>
        <w:rPr>
          <w:rFonts w:ascii="Arial" w:hAnsi="Arial" w:cs="Arial"/>
          <w:b w:val="0"/>
          <w:sz w:val="22"/>
          <w:szCs w:val="24"/>
        </w:rPr>
        <w:t>” (turpmāk – noteikumu projekts) papildus RTU pievienotās aktivitātes:</w:t>
      </w:r>
    </w:p>
    <w:p w14:paraId="476ABC72" w14:textId="77777777" w:rsidR="00423D66" w:rsidRPr="00460603" w:rsidRDefault="00423D66" w:rsidP="00460603">
      <w:pPr>
        <w:pStyle w:val="ListParagraph"/>
        <w:numPr>
          <w:ilvl w:val="0"/>
          <w:numId w:val="1"/>
        </w:numPr>
        <w:tabs>
          <w:tab w:val="left" w:pos="7513"/>
        </w:tabs>
        <w:spacing w:before="100" w:beforeAutospacing="1" w:after="100" w:afterAutospacing="1"/>
        <w:jc w:val="both"/>
        <w:rPr>
          <w:rFonts w:ascii="Arial" w:hAnsi="Arial" w:cs="Arial"/>
          <w:b w:val="0"/>
          <w:sz w:val="22"/>
          <w:szCs w:val="24"/>
        </w:rPr>
      </w:pPr>
      <w:r w:rsidRPr="00460603">
        <w:rPr>
          <w:rFonts w:ascii="Arial" w:hAnsi="Arial" w:cs="Arial"/>
          <w:b w:val="0"/>
          <w:sz w:val="22"/>
          <w:szCs w:val="24"/>
        </w:rPr>
        <w:t>Latvijas augstskolu, uzņēmumu un valsts pārvaldes vadības personāla kompetences pilnveidošana un kapacitātes stiprināšana starptautiskās sadarbības, pētniecības un inovāciju vadības jomā;</w:t>
      </w:r>
    </w:p>
    <w:p w14:paraId="64CC478A" w14:textId="77777777" w:rsidR="00423D66" w:rsidRPr="00460603" w:rsidRDefault="00423D66" w:rsidP="00460603">
      <w:pPr>
        <w:pStyle w:val="ListParagraph"/>
        <w:numPr>
          <w:ilvl w:val="0"/>
          <w:numId w:val="1"/>
        </w:numPr>
        <w:tabs>
          <w:tab w:val="left" w:pos="7513"/>
        </w:tabs>
        <w:spacing w:before="100" w:beforeAutospacing="1" w:after="100" w:afterAutospacing="1"/>
        <w:jc w:val="both"/>
        <w:rPr>
          <w:rFonts w:ascii="Arial" w:hAnsi="Arial" w:cs="Arial"/>
          <w:b w:val="0"/>
          <w:sz w:val="22"/>
          <w:szCs w:val="24"/>
        </w:rPr>
      </w:pPr>
      <w:r w:rsidRPr="00460603">
        <w:rPr>
          <w:rFonts w:ascii="Arial" w:hAnsi="Arial" w:cs="Arial"/>
          <w:b w:val="0"/>
          <w:sz w:val="22"/>
          <w:szCs w:val="24"/>
        </w:rPr>
        <w:t>Starptautiska kompetences centra izveide izglītības un inovāciju jomā</w:t>
      </w:r>
      <w:r w:rsidR="00210A7E">
        <w:rPr>
          <w:rFonts w:ascii="Arial" w:hAnsi="Arial" w:cs="Arial"/>
          <w:b w:val="0"/>
          <w:sz w:val="22"/>
          <w:szCs w:val="24"/>
        </w:rPr>
        <w:t>,</w:t>
      </w:r>
    </w:p>
    <w:p w14:paraId="0BE16914" w14:textId="77777777" w:rsidR="00423D66" w:rsidRDefault="00423D66" w:rsidP="00460603">
      <w:pPr>
        <w:tabs>
          <w:tab w:val="left" w:pos="7513"/>
        </w:tabs>
        <w:spacing w:before="100" w:beforeAutospacing="1" w:after="100" w:afterAutospacing="1"/>
        <w:jc w:val="both"/>
        <w:rPr>
          <w:rFonts w:ascii="Arial" w:hAnsi="Arial" w:cs="Arial"/>
          <w:b w:val="0"/>
          <w:sz w:val="22"/>
          <w:szCs w:val="24"/>
        </w:rPr>
      </w:pPr>
      <w:r>
        <w:rPr>
          <w:rFonts w:ascii="Arial" w:hAnsi="Arial" w:cs="Arial"/>
          <w:b w:val="0"/>
          <w:sz w:val="22"/>
          <w:szCs w:val="24"/>
        </w:rPr>
        <w:t xml:space="preserve">īsteno </w:t>
      </w:r>
      <w:r w:rsidRPr="00423D66">
        <w:rPr>
          <w:rFonts w:ascii="Arial" w:hAnsi="Arial" w:cs="Arial"/>
          <w:b w:val="0"/>
          <w:sz w:val="22"/>
          <w:szCs w:val="24"/>
        </w:rPr>
        <w:t>tai deleģēto</w:t>
      </w:r>
      <w:r>
        <w:rPr>
          <w:rFonts w:ascii="Arial" w:hAnsi="Arial" w:cs="Arial"/>
          <w:b w:val="0"/>
          <w:sz w:val="22"/>
          <w:szCs w:val="24"/>
        </w:rPr>
        <w:t>s</w:t>
      </w:r>
      <w:r w:rsidRPr="00423D66">
        <w:rPr>
          <w:rFonts w:ascii="Arial" w:hAnsi="Arial" w:cs="Arial"/>
          <w:b w:val="0"/>
          <w:sz w:val="22"/>
          <w:szCs w:val="24"/>
        </w:rPr>
        <w:t xml:space="preserve"> valsts pārvaldes uzdevumu</w:t>
      </w:r>
      <w:r>
        <w:rPr>
          <w:rFonts w:ascii="Arial" w:hAnsi="Arial" w:cs="Arial"/>
          <w:b w:val="0"/>
          <w:sz w:val="22"/>
          <w:szCs w:val="24"/>
        </w:rPr>
        <w:t>s, kas sniedz būtisk</w:t>
      </w:r>
      <w:r w:rsidR="00460603">
        <w:rPr>
          <w:rFonts w:ascii="Arial" w:hAnsi="Arial" w:cs="Arial"/>
          <w:b w:val="0"/>
          <w:sz w:val="22"/>
          <w:szCs w:val="24"/>
        </w:rPr>
        <w:t>u ieguldījumu Latvijas tautsaimniecības attīstībā.</w:t>
      </w:r>
    </w:p>
    <w:p w14:paraId="6188E5FA" w14:textId="77777777" w:rsidR="00460603" w:rsidRDefault="00460603" w:rsidP="00460603">
      <w:pPr>
        <w:tabs>
          <w:tab w:val="left" w:pos="7513"/>
        </w:tabs>
        <w:spacing w:before="100" w:beforeAutospacing="1" w:after="100" w:afterAutospacing="1"/>
        <w:jc w:val="both"/>
        <w:rPr>
          <w:rFonts w:ascii="Arial" w:hAnsi="Arial" w:cs="Arial"/>
          <w:b w:val="0"/>
          <w:sz w:val="22"/>
          <w:szCs w:val="24"/>
        </w:rPr>
      </w:pPr>
      <w:r>
        <w:rPr>
          <w:rFonts w:ascii="Arial" w:hAnsi="Arial" w:cs="Arial"/>
          <w:b w:val="0"/>
          <w:sz w:val="22"/>
          <w:szCs w:val="24"/>
        </w:rPr>
        <w:t>RTU īstenotā projekta ietvaros, 83.86 % no kopējā finansējuma (neskaitot snieguma rezerves finansējumu) sastāda valsts pārvaldes deleģēto uzdevumu izpildei paredzētais finansējums.</w:t>
      </w:r>
    </w:p>
    <w:p w14:paraId="5BEB8D1F" w14:textId="77777777" w:rsidR="00460603" w:rsidRDefault="00460603" w:rsidP="00460603">
      <w:pPr>
        <w:tabs>
          <w:tab w:val="left" w:pos="7513"/>
        </w:tabs>
        <w:spacing w:before="100" w:beforeAutospacing="1" w:after="100" w:afterAutospacing="1"/>
        <w:jc w:val="both"/>
        <w:rPr>
          <w:rFonts w:ascii="Arial" w:hAnsi="Arial" w:cs="Arial"/>
          <w:b w:val="0"/>
          <w:sz w:val="22"/>
          <w:szCs w:val="24"/>
        </w:rPr>
      </w:pPr>
      <w:r>
        <w:rPr>
          <w:rFonts w:ascii="Arial" w:hAnsi="Arial" w:cs="Arial"/>
          <w:b w:val="0"/>
          <w:sz w:val="22"/>
          <w:szCs w:val="24"/>
        </w:rPr>
        <w:t>Lai nodrošinātu RTU projekta īstenošanu</w:t>
      </w:r>
      <w:r w:rsidR="00DA08CE">
        <w:rPr>
          <w:rFonts w:ascii="Arial" w:hAnsi="Arial" w:cs="Arial"/>
          <w:b w:val="0"/>
          <w:sz w:val="22"/>
          <w:szCs w:val="24"/>
        </w:rPr>
        <w:t xml:space="preserve"> pilnā apmērā, RTU ir nepieciešams nodrošināt </w:t>
      </w:r>
      <w:proofErr w:type="spellStart"/>
      <w:r w:rsidR="00DA08CE">
        <w:rPr>
          <w:rFonts w:ascii="Arial" w:hAnsi="Arial" w:cs="Arial"/>
          <w:b w:val="0"/>
          <w:sz w:val="22"/>
          <w:szCs w:val="24"/>
        </w:rPr>
        <w:t>priekšfinansējumu</w:t>
      </w:r>
      <w:proofErr w:type="spellEnd"/>
      <w:r w:rsidR="00DA08CE">
        <w:rPr>
          <w:rFonts w:ascii="Arial" w:hAnsi="Arial" w:cs="Arial"/>
          <w:b w:val="0"/>
          <w:sz w:val="22"/>
          <w:szCs w:val="24"/>
        </w:rPr>
        <w:t xml:space="preserve"> aptuveni EUR 485 000 apmērā</w:t>
      </w:r>
      <w:r w:rsidR="00210A7E">
        <w:rPr>
          <w:rFonts w:ascii="Arial" w:hAnsi="Arial" w:cs="Arial"/>
          <w:b w:val="0"/>
          <w:sz w:val="22"/>
          <w:szCs w:val="24"/>
        </w:rPr>
        <w:t>, kas ir būtisks slogs RTU budžetam</w:t>
      </w:r>
      <w:r w:rsidR="00DA08CE">
        <w:rPr>
          <w:rFonts w:ascii="Arial" w:hAnsi="Arial" w:cs="Arial"/>
          <w:b w:val="0"/>
          <w:sz w:val="22"/>
          <w:szCs w:val="24"/>
        </w:rPr>
        <w:t>. Lai lieki neapdraud</w:t>
      </w:r>
      <w:r w:rsidR="00E71AD2">
        <w:rPr>
          <w:rFonts w:ascii="Arial" w:hAnsi="Arial" w:cs="Arial"/>
          <w:b w:val="0"/>
          <w:sz w:val="22"/>
          <w:szCs w:val="24"/>
        </w:rPr>
        <w:t>ētu</w:t>
      </w:r>
      <w:r w:rsidR="00DA08CE">
        <w:rPr>
          <w:rFonts w:ascii="Arial" w:hAnsi="Arial" w:cs="Arial"/>
          <w:b w:val="0"/>
          <w:sz w:val="22"/>
          <w:szCs w:val="24"/>
        </w:rPr>
        <w:t xml:space="preserve"> RTU iespējas nodrošināt citu RTU zinātnes projektu realizāciju, aicinām IZM noteikumu projektā ietvert 2015.gada 17.marta Ministru kabineta noteikumu Nr. 130 “</w:t>
      </w:r>
      <w:r w:rsidR="00DA08CE" w:rsidRPr="00DA08CE">
        <w:rPr>
          <w:rFonts w:ascii="Arial" w:hAnsi="Arial" w:cs="Arial"/>
          <w:b w:val="0"/>
          <w:sz w:val="22"/>
          <w:szCs w:val="24"/>
        </w:rPr>
        <w:t>Noteikumi par valsts budžeta līdzekļu plānošanu Eiropas Savienības struktūrfondu un Kohēzijas fonda projektu īstenošanai un maksājumu veikšanu 2014.–2020.gada plānošanas periodā</w:t>
      </w:r>
      <w:r w:rsidR="00DA08CE">
        <w:rPr>
          <w:rFonts w:ascii="Arial" w:hAnsi="Arial" w:cs="Arial"/>
          <w:b w:val="0"/>
          <w:sz w:val="22"/>
          <w:szCs w:val="24"/>
        </w:rPr>
        <w:t>” 20.punktā ietverto normu</w:t>
      </w:r>
      <w:r w:rsidR="00210A7E">
        <w:rPr>
          <w:rFonts w:ascii="Arial" w:hAnsi="Arial" w:cs="Arial"/>
          <w:b w:val="0"/>
          <w:sz w:val="22"/>
          <w:szCs w:val="24"/>
        </w:rPr>
        <w:t xml:space="preserve">, ka finansējuma saņēmējs, kas ir no valsts budžeta daļēji </w:t>
      </w:r>
      <w:r w:rsidR="00210A7E">
        <w:rPr>
          <w:rFonts w:ascii="Arial" w:hAnsi="Arial" w:cs="Arial"/>
          <w:b w:val="0"/>
          <w:sz w:val="22"/>
          <w:szCs w:val="24"/>
        </w:rPr>
        <w:lastRenderedPageBreak/>
        <w:t xml:space="preserve">finansēta atvasināta publiska persona, kura projektu īsteno tai deleģēto valsts pārvaldes uzdevumu ietvaros, avansa un starpposma maksājumu kopsumma var būt 100% apmērā. </w:t>
      </w:r>
    </w:p>
    <w:p w14:paraId="7691CE47" w14:textId="77777777" w:rsidR="00210A7E" w:rsidRDefault="00210A7E" w:rsidP="00460603">
      <w:pPr>
        <w:tabs>
          <w:tab w:val="left" w:pos="7513"/>
        </w:tabs>
        <w:spacing w:before="100" w:beforeAutospacing="1" w:after="100" w:afterAutospacing="1"/>
        <w:jc w:val="both"/>
        <w:rPr>
          <w:rFonts w:ascii="Arial" w:hAnsi="Arial" w:cs="Arial"/>
          <w:b w:val="0"/>
          <w:sz w:val="22"/>
          <w:szCs w:val="24"/>
        </w:rPr>
      </w:pPr>
    </w:p>
    <w:p w14:paraId="52A368D6" w14:textId="77777777" w:rsidR="00210A7E" w:rsidRDefault="00210A7E" w:rsidP="00460603">
      <w:pPr>
        <w:tabs>
          <w:tab w:val="left" w:pos="7513"/>
        </w:tabs>
        <w:spacing w:before="100" w:beforeAutospacing="1" w:after="100" w:afterAutospacing="1"/>
        <w:jc w:val="both"/>
        <w:rPr>
          <w:rFonts w:ascii="Arial" w:hAnsi="Arial" w:cs="Arial"/>
          <w:b w:val="0"/>
          <w:sz w:val="22"/>
          <w:szCs w:val="24"/>
        </w:rPr>
      </w:pPr>
      <w:r>
        <w:rPr>
          <w:rFonts w:ascii="Arial" w:hAnsi="Arial" w:cs="Arial"/>
          <w:b w:val="0"/>
          <w:sz w:val="22"/>
          <w:szCs w:val="24"/>
        </w:rPr>
        <w:t xml:space="preserve">Rektora </w:t>
      </w:r>
      <w:proofErr w:type="spellStart"/>
      <w:r>
        <w:rPr>
          <w:rFonts w:ascii="Arial" w:hAnsi="Arial" w:cs="Arial"/>
          <w:b w:val="0"/>
          <w:sz w:val="22"/>
          <w:szCs w:val="24"/>
        </w:rPr>
        <w:t>p.i</w:t>
      </w:r>
      <w:proofErr w:type="spellEnd"/>
      <w:r>
        <w:rPr>
          <w:rFonts w:ascii="Arial" w:hAnsi="Arial" w:cs="Arial"/>
          <w:b w:val="0"/>
          <w:sz w:val="22"/>
          <w:szCs w:val="24"/>
        </w:rPr>
        <w:t xml:space="preserve">, </w:t>
      </w:r>
      <w:r w:rsidR="009C040E">
        <w:rPr>
          <w:rFonts w:ascii="Arial" w:hAnsi="Arial" w:cs="Arial"/>
          <w:b w:val="0"/>
          <w:sz w:val="22"/>
          <w:szCs w:val="24"/>
        </w:rPr>
        <w:t>f</w:t>
      </w:r>
      <w:r>
        <w:rPr>
          <w:rFonts w:ascii="Arial" w:hAnsi="Arial" w:cs="Arial"/>
          <w:b w:val="0"/>
          <w:sz w:val="22"/>
          <w:szCs w:val="24"/>
        </w:rPr>
        <w:t>inanšu prorektors</w:t>
      </w:r>
      <w:r>
        <w:rPr>
          <w:rFonts w:ascii="Arial" w:hAnsi="Arial" w:cs="Arial"/>
          <w:b w:val="0"/>
          <w:sz w:val="22"/>
          <w:szCs w:val="24"/>
        </w:rPr>
        <w:tab/>
        <w:t>Ingars Eriņš</w:t>
      </w:r>
    </w:p>
    <w:p w14:paraId="61F9BB13" w14:textId="77777777" w:rsidR="00210A7E" w:rsidRDefault="00210A7E" w:rsidP="00460603">
      <w:pPr>
        <w:tabs>
          <w:tab w:val="left" w:pos="7513"/>
        </w:tabs>
        <w:spacing w:before="100" w:beforeAutospacing="1" w:after="100" w:afterAutospacing="1"/>
        <w:jc w:val="both"/>
        <w:rPr>
          <w:rFonts w:ascii="Arial" w:hAnsi="Arial" w:cs="Arial"/>
          <w:b w:val="0"/>
          <w:sz w:val="22"/>
          <w:szCs w:val="24"/>
        </w:rPr>
      </w:pPr>
    </w:p>
    <w:p w14:paraId="448A9FDE" w14:textId="77777777" w:rsidR="00210A7E" w:rsidRPr="00FE751B" w:rsidRDefault="00210A7E" w:rsidP="00460603">
      <w:pPr>
        <w:tabs>
          <w:tab w:val="left" w:pos="7513"/>
        </w:tabs>
        <w:spacing w:before="100" w:beforeAutospacing="1" w:after="100" w:afterAutospacing="1"/>
        <w:jc w:val="both"/>
        <w:rPr>
          <w:rFonts w:ascii="Arial" w:hAnsi="Arial" w:cs="Arial"/>
          <w:b w:val="0"/>
          <w:sz w:val="20"/>
          <w:szCs w:val="24"/>
        </w:rPr>
      </w:pPr>
      <w:proofErr w:type="spellStart"/>
      <w:r w:rsidRPr="00FE751B">
        <w:rPr>
          <w:rFonts w:ascii="Arial" w:hAnsi="Arial" w:cs="Arial"/>
          <w:b w:val="0"/>
          <w:sz w:val="20"/>
          <w:szCs w:val="24"/>
        </w:rPr>
        <w:t>S.Eldmane</w:t>
      </w:r>
      <w:proofErr w:type="spellEnd"/>
      <w:r w:rsidRPr="00FE751B">
        <w:rPr>
          <w:rFonts w:ascii="Arial" w:hAnsi="Arial" w:cs="Arial"/>
          <w:b w:val="0"/>
          <w:sz w:val="20"/>
          <w:szCs w:val="24"/>
        </w:rPr>
        <w:t xml:space="preserve">, 67089869, </w:t>
      </w:r>
      <w:hyperlink r:id="rId8" w:history="1">
        <w:r w:rsidRPr="00FE751B">
          <w:rPr>
            <w:rStyle w:val="Hyperlink"/>
            <w:rFonts w:ascii="Arial" w:hAnsi="Arial" w:cs="Arial"/>
            <w:b w:val="0"/>
            <w:sz w:val="20"/>
            <w:szCs w:val="24"/>
          </w:rPr>
          <w:t>sandra.eldmane@rtu.lv</w:t>
        </w:r>
      </w:hyperlink>
      <w:r w:rsidRPr="00FE751B">
        <w:rPr>
          <w:rFonts w:ascii="Arial" w:hAnsi="Arial" w:cs="Arial"/>
          <w:b w:val="0"/>
          <w:sz w:val="20"/>
          <w:szCs w:val="24"/>
        </w:rPr>
        <w:t xml:space="preserve"> </w:t>
      </w:r>
    </w:p>
    <w:p w14:paraId="1523EAEE" w14:textId="77777777" w:rsidR="00210A7E" w:rsidRDefault="00210A7E" w:rsidP="00460603">
      <w:pPr>
        <w:tabs>
          <w:tab w:val="left" w:pos="7513"/>
        </w:tabs>
        <w:spacing w:before="100" w:beforeAutospacing="1" w:after="100" w:afterAutospacing="1"/>
        <w:jc w:val="both"/>
        <w:rPr>
          <w:rFonts w:ascii="Arial" w:hAnsi="Arial" w:cs="Arial"/>
          <w:b w:val="0"/>
          <w:sz w:val="22"/>
          <w:szCs w:val="24"/>
        </w:rPr>
      </w:pPr>
    </w:p>
    <w:p w14:paraId="1DF879CA" w14:textId="77777777" w:rsidR="00210A7E" w:rsidRDefault="00210A7E" w:rsidP="00210A7E">
      <w:pPr>
        <w:tabs>
          <w:tab w:val="left" w:pos="7513"/>
        </w:tabs>
        <w:spacing w:before="100" w:beforeAutospacing="1" w:after="100" w:afterAutospacing="1"/>
        <w:jc w:val="center"/>
        <w:rPr>
          <w:rFonts w:ascii="Arial" w:hAnsi="Arial" w:cs="Arial"/>
          <w:b w:val="0"/>
          <w:sz w:val="22"/>
          <w:szCs w:val="24"/>
        </w:rPr>
      </w:pPr>
      <w:r>
        <w:rPr>
          <w:rFonts w:ascii="Arial" w:hAnsi="Arial" w:cs="Arial"/>
          <w:b w:val="0"/>
          <w:sz w:val="22"/>
          <w:szCs w:val="24"/>
        </w:rPr>
        <w:t>Dokuments parakstīts ar drošu elektronisko parakstu un satur laika zīmogu</w:t>
      </w:r>
    </w:p>
    <w:p w14:paraId="6064FF3E" w14:textId="77777777" w:rsidR="00210A7E" w:rsidRDefault="00210A7E" w:rsidP="00460603">
      <w:pPr>
        <w:tabs>
          <w:tab w:val="left" w:pos="7513"/>
        </w:tabs>
        <w:spacing w:before="100" w:beforeAutospacing="1" w:after="100" w:afterAutospacing="1"/>
        <w:jc w:val="both"/>
        <w:rPr>
          <w:rFonts w:ascii="Arial" w:hAnsi="Arial" w:cs="Arial"/>
          <w:b w:val="0"/>
          <w:sz w:val="22"/>
          <w:szCs w:val="24"/>
        </w:rPr>
      </w:pPr>
    </w:p>
    <w:p w14:paraId="1DA0C498" w14:textId="77777777" w:rsidR="00460603" w:rsidRDefault="00460603" w:rsidP="008F6C1C">
      <w:pPr>
        <w:tabs>
          <w:tab w:val="left" w:pos="7513"/>
        </w:tabs>
        <w:jc w:val="both"/>
        <w:rPr>
          <w:rFonts w:ascii="Arial" w:hAnsi="Arial" w:cs="Arial"/>
          <w:b w:val="0"/>
          <w:sz w:val="22"/>
          <w:szCs w:val="24"/>
        </w:rPr>
      </w:pPr>
    </w:p>
    <w:p w14:paraId="3BA2B13E" w14:textId="77777777" w:rsidR="00460603" w:rsidRPr="003016AF" w:rsidRDefault="00460603" w:rsidP="008F6C1C">
      <w:pPr>
        <w:tabs>
          <w:tab w:val="left" w:pos="7513"/>
        </w:tabs>
        <w:jc w:val="both"/>
        <w:rPr>
          <w:rFonts w:ascii="Arial" w:hAnsi="Arial" w:cs="Arial"/>
          <w:b w:val="0"/>
          <w:sz w:val="22"/>
          <w:szCs w:val="24"/>
        </w:rPr>
      </w:pPr>
    </w:p>
    <w:p w14:paraId="6B766FF0" w14:textId="77777777" w:rsidR="00C32F2F" w:rsidRPr="000A3EA8" w:rsidRDefault="00C32F2F" w:rsidP="00916B5C">
      <w:pPr>
        <w:jc w:val="center"/>
        <w:rPr>
          <w:rFonts w:ascii="Arial" w:hAnsi="Arial" w:cs="Arial"/>
          <w:b w:val="0"/>
          <w:sz w:val="28"/>
          <w:szCs w:val="28"/>
        </w:rPr>
      </w:pPr>
    </w:p>
    <w:sectPr w:rsidR="00C32F2F" w:rsidRPr="000A3EA8" w:rsidSect="004B6F2B">
      <w:headerReference w:type="first" r:id="rId9"/>
      <w:pgSz w:w="11906" w:h="16838"/>
      <w:pgMar w:top="1440" w:right="1133" w:bottom="1440" w:left="1701"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FF2AA" w14:textId="77777777" w:rsidR="00A96368" w:rsidRDefault="00A96368" w:rsidP="000C11A2">
      <w:r>
        <w:separator/>
      </w:r>
    </w:p>
  </w:endnote>
  <w:endnote w:type="continuationSeparator" w:id="0">
    <w:p w14:paraId="6302BED0" w14:textId="77777777" w:rsidR="00A96368" w:rsidRDefault="00A96368" w:rsidP="000C1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5144E" w14:textId="77777777" w:rsidR="00A96368" w:rsidRDefault="00A96368" w:rsidP="000C11A2">
      <w:r>
        <w:separator/>
      </w:r>
    </w:p>
  </w:footnote>
  <w:footnote w:type="continuationSeparator" w:id="0">
    <w:p w14:paraId="718D60D8" w14:textId="77777777" w:rsidR="00A96368" w:rsidRDefault="00A96368" w:rsidP="000C1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66FA" w14:textId="77777777" w:rsidR="000A3EA8" w:rsidRDefault="000A3EA8" w:rsidP="000A3EA8">
    <w:pPr>
      <w:pStyle w:val="Header"/>
      <w:jc w:val="center"/>
    </w:pPr>
    <w:r>
      <w:rPr>
        <w:noProof/>
        <w:lang w:eastAsia="lv-LV"/>
      </w:rPr>
      <w:drawing>
        <wp:inline distT="0" distB="0" distL="0" distR="0" wp14:anchorId="606EA65E" wp14:editId="0FF13BE5">
          <wp:extent cx="954026" cy="79247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nochrome_RTU_logo_EN_h22mm.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4026" cy="792471"/>
                  </a:xfrm>
                  <a:prstGeom prst="rect">
                    <a:avLst/>
                  </a:prstGeom>
                </pic:spPr>
              </pic:pic>
            </a:graphicData>
          </a:graphic>
        </wp:inline>
      </w:drawing>
    </w:r>
  </w:p>
  <w:p w14:paraId="57986720" w14:textId="77777777" w:rsidR="000A3EA8" w:rsidRPr="0008266E" w:rsidRDefault="000A3EA8" w:rsidP="000A3EA8">
    <w:pPr>
      <w:pStyle w:val="NoSpacing"/>
      <w:spacing w:before="120"/>
      <w:jc w:val="center"/>
      <w:rPr>
        <w:rFonts w:ascii="Arial" w:hAnsi="Arial" w:cs="Arial"/>
        <w:b/>
        <w:sz w:val="16"/>
        <w:szCs w:val="16"/>
        <w:lang w:val="lv-LV"/>
      </w:rPr>
    </w:pPr>
    <w:r w:rsidRPr="0008266E">
      <w:rPr>
        <w:rFonts w:ascii="Arial" w:eastAsia="Calibri" w:hAnsi="Arial" w:cs="Arial"/>
        <w:sz w:val="16"/>
        <w:szCs w:val="16"/>
        <w:lang w:val="lv-LV"/>
      </w:rPr>
      <w:t xml:space="preserve">Rīgas Tehniskā universitāte, </w:t>
    </w:r>
    <w:proofErr w:type="spellStart"/>
    <w:r w:rsidR="001207AE">
      <w:rPr>
        <w:rFonts w:ascii="Arial" w:eastAsia="Calibri" w:hAnsi="Arial" w:cs="Arial"/>
        <w:spacing w:val="4"/>
        <w:sz w:val="16"/>
        <w:szCs w:val="16"/>
        <w:lang w:val="lv-LV"/>
      </w:rPr>
      <w:t>R</w:t>
    </w:r>
    <w:r w:rsidRPr="0008266E">
      <w:rPr>
        <w:rFonts w:ascii="Arial" w:eastAsia="Calibri" w:hAnsi="Arial" w:cs="Arial"/>
        <w:spacing w:val="4"/>
        <w:sz w:val="16"/>
        <w:szCs w:val="16"/>
        <w:lang w:val="lv-LV"/>
      </w:rPr>
      <w:t>eģ</w:t>
    </w:r>
    <w:proofErr w:type="spellEnd"/>
    <w:r w:rsidRPr="0008266E">
      <w:rPr>
        <w:rFonts w:ascii="Arial" w:eastAsia="Calibri" w:hAnsi="Arial" w:cs="Arial"/>
        <w:spacing w:val="4"/>
        <w:sz w:val="16"/>
        <w:szCs w:val="16"/>
        <w:lang w:val="lv-LV"/>
      </w:rPr>
      <w:t xml:space="preserve">. </w:t>
    </w:r>
    <w:r w:rsidR="001207AE">
      <w:rPr>
        <w:rFonts w:ascii="Arial" w:eastAsia="Calibri" w:hAnsi="Arial" w:cs="Arial"/>
        <w:spacing w:val="4"/>
        <w:sz w:val="16"/>
        <w:szCs w:val="16"/>
        <w:lang w:val="lv-LV"/>
      </w:rPr>
      <w:t>N</w:t>
    </w:r>
    <w:r w:rsidRPr="0008266E">
      <w:rPr>
        <w:rFonts w:ascii="Arial" w:eastAsia="Calibri" w:hAnsi="Arial" w:cs="Arial"/>
        <w:spacing w:val="4"/>
        <w:sz w:val="16"/>
        <w:szCs w:val="16"/>
        <w:lang w:val="lv-LV"/>
      </w:rPr>
      <w:t xml:space="preserve">r. </w:t>
    </w:r>
    <w:r w:rsidRPr="0008266E">
      <w:rPr>
        <w:rFonts w:ascii="Arial" w:hAnsi="Arial" w:cs="Arial"/>
        <w:sz w:val="16"/>
        <w:szCs w:val="16"/>
        <w:lang w:val="lv-LV"/>
      </w:rPr>
      <w:t>90000068977,</w:t>
    </w:r>
    <w:r w:rsidRPr="0008266E">
      <w:rPr>
        <w:rFonts w:ascii="Arial" w:eastAsia="Calibri" w:hAnsi="Arial" w:cs="Arial"/>
        <w:sz w:val="16"/>
        <w:szCs w:val="16"/>
        <w:lang w:val="lv-LV"/>
      </w:rPr>
      <w:t xml:space="preserve"> </w:t>
    </w:r>
    <w:r w:rsidRPr="0008266E">
      <w:rPr>
        <w:rFonts w:ascii="Arial" w:eastAsia="Calibri" w:hAnsi="Arial" w:cs="Arial"/>
        <w:spacing w:val="4"/>
        <w:sz w:val="16"/>
        <w:szCs w:val="16"/>
        <w:lang w:val="lv-LV"/>
      </w:rPr>
      <w:t>Kaļķu iela 1, Rīga, LV-1658</w:t>
    </w:r>
    <w:r w:rsidRPr="0008266E">
      <w:rPr>
        <w:rFonts w:ascii="Arial" w:hAnsi="Arial" w:cs="Arial"/>
        <w:sz w:val="16"/>
        <w:szCs w:val="16"/>
        <w:lang w:val="lv-LV"/>
      </w:rPr>
      <w:t>, Latvija</w:t>
    </w:r>
  </w:p>
  <w:p w14:paraId="0CB91C75" w14:textId="77777777" w:rsidR="006478D5" w:rsidRPr="000A3EA8" w:rsidRDefault="000A3EA8" w:rsidP="000A3EA8">
    <w:pPr>
      <w:pStyle w:val="NoSpacing"/>
      <w:jc w:val="center"/>
      <w:rPr>
        <w:sz w:val="16"/>
        <w:szCs w:val="16"/>
        <w:lang w:val="lv-LV"/>
      </w:rPr>
    </w:pPr>
    <w:r>
      <w:rPr>
        <w:rFonts w:ascii="Arial" w:eastAsia="Calibri" w:hAnsi="Arial" w:cs="Arial"/>
        <w:spacing w:val="4"/>
        <w:sz w:val="16"/>
        <w:szCs w:val="16"/>
        <w:lang w:val="lv-LV"/>
      </w:rPr>
      <w:t>Tālr. 67089999,</w:t>
    </w:r>
    <w:r w:rsidRPr="0008266E">
      <w:rPr>
        <w:rFonts w:ascii="Arial" w:eastAsia="Calibri" w:hAnsi="Arial" w:cs="Arial"/>
        <w:spacing w:val="4"/>
        <w:sz w:val="16"/>
        <w:szCs w:val="16"/>
        <w:lang w:val="lv-LV"/>
      </w:rPr>
      <w:t xml:space="preserve"> fakss 67089710</w:t>
    </w:r>
    <w:r w:rsidRPr="0008266E">
      <w:rPr>
        <w:rFonts w:ascii="Arial" w:eastAsia="Calibri" w:hAnsi="Arial" w:cs="Arial"/>
        <w:sz w:val="16"/>
        <w:szCs w:val="16"/>
        <w:lang w:val="lv-LV"/>
      </w:rPr>
      <w:t xml:space="preserve">, </w:t>
    </w:r>
    <w:r w:rsidRPr="0008266E">
      <w:rPr>
        <w:rFonts w:ascii="Arial" w:eastAsia="Calibri" w:hAnsi="Arial" w:cs="Arial"/>
        <w:spacing w:val="4"/>
        <w:sz w:val="16"/>
        <w:szCs w:val="16"/>
        <w:lang w:val="lv-LV"/>
      </w:rPr>
      <w:t>e-pasts: rtu@rtu.lv, www.rtu.lv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4553E"/>
    <w:multiLevelType w:val="hybridMultilevel"/>
    <w:tmpl w:val="CC649F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1160D3"/>
    <w:multiLevelType w:val="hybridMultilevel"/>
    <w:tmpl w:val="41AE28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1A2"/>
    <w:rsid w:val="000A3EA8"/>
    <w:rsid w:val="000C11A2"/>
    <w:rsid w:val="001207AE"/>
    <w:rsid w:val="00210A7E"/>
    <w:rsid w:val="00222A3B"/>
    <w:rsid w:val="003016AF"/>
    <w:rsid w:val="00364A57"/>
    <w:rsid w:val="00423D66"/>
    <w:rsid w:val="004369CD"/>
    <w:rsid w:val="00460603"/>
    <w:rsid w:val="004B6F2B"/>
    <w:rsid w:val="005227AA"/>
    <w:rsid w:val="00525FEC"/>
    <w:rsid w:val="005D6FC8"/>
    <w:rsid w:val="00602DA3"/>
    <w:rsid w:val="00632063"/>
    <w:rsid w:val="006478D5"/>
    <w:rsid w:val="0078010D"/>
    <w:rsid w:val="00834192"/>
    <w:rsid w:val="00851CE5"/>
    <w:rsid w:val="008A0531"/>
    <w:rsid w:val="008D4000"/>
    <w:rsid w:val="008F6C1C"/>
    <w:rsid w:val="00916B5C"/>
    <w:rsid w:val="009414FC"/>
    <w:rsid w:val="00952A04"/>
    <w:rsid w:val="009C040E"/>
    <w:rsid w:val="00A3150C"/>
    <w:rsid w:val="00A96368"/>
    <w:rsid w:val="00B9551C"/>
    <w:rsid w:val="00BD15F7"/>
    <w:rsid w:val="00C32F2F"/>
    <w:rsid w:val="00C5377E"/>
    <w:rsid w:val="00D67109"/>
    <w:rsid w:val="00DA08CE"/>
    <w:rsid w:val="00E71AD2"/>
    <w:rsid w:val="00EE0ED9"/>
    <w:rsid w:val="00EF436D"/>
    <w:rsid w:val="00F55A47"/>
    <w:rsid w:val="00F82A37"/>
    <w:rsid w:val="00FE75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16C95"/>
  <w15:chartTrackingRefBased/>
  <w15:docId w15:val="{EDA9F095-EB9B-443F-88C6-3F8C504D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9CD"/>
    <w:pPr>
      <w:spacing w:after="0" w:line="240" w:lineRule="auto"/>
    </w:pPr>
    <w:rPr>
      <w:rFonts w:ascii="Garamond" w:hAnsi="Garamond"/>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11A2"/>
    <w:pPr>
      <w:tabs>
        <w:tab w:val="center" w:pos="4153"/>
        <w:tab w:val="right" w:pos="8306"/>
      </w:tabs>
    </w:pPr>
    <w:rPr>
      <w:rFonts w:asciiTheme="minorHAnsi" w:hAnsiTheme="minorHAnsi"/>
      <w:b w:val="0"/>
      <w:sz w:val="22"/>
    </w:rPr>
  </w:style>
  <w:style w:type="character" w:customStyle="1" w:styleId="HeaderChar">
    <w:name w:val="Header Char"/>
    <w:basedOn w:val="DefaultParagraphFont"/>
    <w:link w:val="Header"/>
    <w:uiPriority w:val="99"/>
    <w:rsid w:val="000C11A2"/>
  </w:style>
  <w:style w:type="paragraph" w:styleId="Footer">
    <w:name w:val="footer"/>
    <w:basedOn w:val="Normal"/>
    <w:link w:val="FooterChar"/>
    <w:uiPriority w:val="99"/>
    <w:unhideWhenUsed/>
    <w:rsid w:val="000C11A2"/>
    <w:pPr>
      <w:tabs>
        <w:tab w:val="center" w:pos="4153"/>
        <w:tab w:val="right" w:pos="8306"/>
      </w:tabs>
    </w:pPr>
    <w:rPr>
      <w:rFonts w:asciiTheme="minorHAnsi" w:hAnsiTheme="minorHAnsi"/>
      <w:b w:val="0"/>
      <w:sz w:val="22"/>
    </w:rPr>
  </w:style>
  <w:style w:type="character" w:customStyle="1" w:styleId="FooterChar">
    <w:name w:val="Footer Char"/>
    <w:basedOn w:val="DefaultParagraphFont"/>
    <w:link w:val="Footer"/>
    <w:uiPriority w:val="99"/>
    <w:rsid w:val="000C11A2"/>
  </w:style>
  <w:style w:type="character" w:styleId="Hyperlink">
    <w:name w:val="Hyperlink"/>
    <w:basedOn w:val="DefaultParagraphFont"/>
    <w:uiPriority w:val="99"/>
    <w:unhideWhenUsed/>
    <w:rsid w:val="00EF436D"/>
    <w:rPr>
      <w:color w:val="0563C1" w:themeColor="hyperlink"/>
      <w:u w:val="single"/>
    </w:rPr>
  </w:style>
  <w:style w:type="table" w:styleId="TableGrid">
    <w:name w:val="Table Grid"/>
    <w:basedOn w:val="TableNormal"/>
    <w:uiPriority w:val="59"/>
    <w:rsid w:val="00916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A3EA8"/>
    <w:pPr>
      <w:spacing w:after="0" w:line="240" w:lineRule="auto"/>
    </w:pPr>
    <w:rPr>
      <w:lang w:val="en-US"/>
    </w:rPr>
  </w:style>
  <w:style w:type="paragraph" w:styleId="ListParagraph">
    <w:name w:val="List Paragraph"/>
    <w:basedOn w:val="Normal"/>
    <w:uiPriority w:val="34"/>
    <w:qFormat/>
    <w:rsid w:val="00460603"/>
    <w:pPr>
      <w:ind w:left="720"/>
      <w:contextualSpacing/>
    </w:pPr>
  </w:style>
  <w:style w:type="character" w:styleId="UnresolvedMention">
    <w:name w:val="Unresolved Mention"/>
    <w:basedOn w:val="DefaultParagraphFont"/>
    <w:uiPriority w:val="99"/>
    <w:semiHidden/>
    <w:unhideWhenUsed/>
    <w:rsid w:val="00210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eldmane@rtu.lv" TargetMode="External"/><Relationship Id="rId3" Type="http://schemas.openxmlformats.org/officeDocument/2006/relationships/settings" Target="settings.xml"/><Relationship Id="rId7" Type="http://schemas.openxmlformats.org/officeDocument/2006/relationships/hyperlink" Target="mailto:Ginta.Jakobsone@i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Eldmane</dc:creator>
  <cp:keywords/>
  <dc:description/>
  <cp:lastModifiedBy>Ginta Jakobsone</cp:lastModifiedBy>
  <cp:revision>2</cp:revision>
  <dcterms:created xsi:type="dcterms:W3CDTF">2021-08-09T13:38:00Z</dcterms:created>
  <dcterms:modified xsi:type="dcterms:W3CDTF">2021-08-09T13:38:00Z</dcterms:modified>
</cp:coreProperties>
</file>