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4ED2B4E" w14:textId="4E945D8E" w:rsidR="00AE0C5C" w:rsidRPr="00F34A37" w:rsidRDefault="00AE0C5C" w:rsidP="00AE0C5C">
      <w:pPr>
        <w:spacing w:after="240"/>
        <w:jc w:val="center"/>
        <w:rPr>
          <w:b/>
          <w:color w:val="auto"/>
        </w:rPr>
      </w:pPr>
      <w:r w:rsidRPr="00F34A37">
        <w:rPr>
          <w:b/>
          <w:color w:val="auto"/>
        </w:rPr>
        <w:t>Publiskās apspriešanas laikā 15.11.2024.</w:t>
      </w:r>
      <w:r w:rsidR="00C26823" w:rsidRPr="00F34A37">
        <w:rPr>
          <w:b/>
          <w:color w:val="auto"/>
        </w:rPr>
        <w:t>–</w:t>
      </w:r>
      <w:r w:rsidRPr="00F34A37">
        <w:rPr>
          <w:b/>
          <w:color w:val="auto"/>
        </w:rPr>
        <w:t xml:space="preserve">02.12.2024. saņemto viedokļu, priekšlikumu un iebildumu apkopojums par </w:t>
      </w:r>
      <w:r w:rsidR="00C21AF8" w:rsidRPr="00F34A37">
        <w:rPr>
          <w:b/>
          <w:color w:val="auto"/>
        </w:rPr>
        <w:t>"</w:t>
      </w:r>
      <w:r w:rsidRPr="00F34A37">
        <w:rPr>
          <w:b/>
          <w:color w:val="auto"/>
        </w:rPr>
        <w:t>Grozījumi Ministru kabineta 2023. gada 24. oktobra noteikumos Nr.613 "Valsts un Eiropas Savienības atbalsta piešķiršanas kārtība Eiropas Lauksaimniecības fonda lauku attīstībai intervencē "Atbalsts Eiropas Inovāciju partnerības darba grupu projektu īstenošanai" atklātu projektu iesniegumu konkursu veidā</w:t>
      </w:r>
      <w:r w:rsidR="0054039B" w:rsidRPr="00F34A37">
        <w:rPr>
          <w:b/>
          <w:color w:val="auto"/>
        </w:rPr>
        <w:t xml:space="preserve"> </w:t>
      </w:r>
      <w:r w:rsidRPr="00F34A37">
        <w:rPr>
          <w:b/>
          <w:color w:val="auto"/>
        </w:rPr>
        <w:t>2023.–2027. gada plānošanas periodam"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F34A37" w:rsidRPr="00F34A37" w14:paraId="3822CE68" w14:textId="77777777">
        <w:tc>
          <w:tcPr>
            <w:tcW w:w="750" w:type="dxa"/>
            <w:shd w:val="clear" w:color="auto" w:fill="FFFFFF"/>
            <w:noWrap/>
            <w:tcMar>
              <w:top w:w="75" w:type="dxa"/>
              <w:left w:w="75" w:type="dxa"/>
              <w:bottom w:w="75" w:type="dxa"/>
              <w:right w:w="75" w:type="dxa"/>
            </w:tcMar>
            <w:vAlign w:val="center"/>
          </w:tcPr>
          <w:p w14:paraId="01F1FBE2" w14:textId="77777777" w:rsidR="00B16E06" w:rsidRPr="00F34A37" w:rsidRDefault="00B83287">
            <w:pPr>
              <w:jc w:val="center"/>
              <w:rPr>
                <w:color w:val="auto"/>
                <w:sz w:val="24"/>
                <w:szCs w:val="24"/>
              </w:rPr>
            </w:pPr>
            <w:r w:rsidRPr="00F34A37">
              <w:rPr>
                <w:b/>
                <w:color w:val="auto"/>
                <w:sz w:val="24"/>
                <w:szCs w:val="24"/>
              </w:rPr>
              <w:t>Nr.p.k.</w:t>
            </w:r>
          </w:p>
        </w:tc>
        <w:tc>
          <w:tcPr>
            <w:tcW w:w="4155" w:type="dxa"/>
            <w:shd w:val="clear" w:color="auto" w:fill="FFFFFF"/>
            <w:noWrap/>
            <w:tcMar>
              <w:top w:w="75" w:type="dxa"/>
              <w:left w:w="75" w:type="dxa"/>
              <w:bottom w:w="75" w:type="dxa"/>
              <w:right w:w="75" w:type="dxa"/>
            </w:tcMar>
            <w:vAlign w:val="center"/>
          </w:tcPr>
          <w:p w14:paraId="3B58B650" w14:textId="77777777" w:rsidR="00B16E06" w:rsidRPr="00F34A37" w:rsidRDefault="00B83287">
            <w:pPr>
              <w:jc w:val="center"/>
              <w:rPr>
                <w:color w:val="auto"/>
                <w:sz w:val="24"/>
                <w:szCs w:val="24"/>
              </w:rPr>
            </w:pPr>
            <w:r w:rsidRPr="00F34A37">
              <w:rPr>
                <w:b/>
                <w:color w:val="auto"/>
                <w:sz w:val="24"/>
                <w:szCs w:val="24"/>
              </w:rPr>
              <w:t>Iebilduma / priekšlikuma iesniedzējs</w:t>
            </w:r>
          </w:p>
        </w:tc>
        <w:tc>
          <w:tcPr>
            <w:tcW w:w="4156" w:type="dxa"/>
            <w:shd w:val="clear" w:color="auto" w:fill="FFFFFF"/>
            <w:noWrap/>
            <w:tcMar>
              <w:top w:w="75" w:type="dxa"/>
              <w:left w:w="75" w:type="dxa"/>
              <w:bottom w:w="75" w:type="dxa"/>
              <w:right w:w="75" w:type="dxa"/>
            </w:tcMar>
            <w:vAlign w:val="center"/>
          </w:tcPr>
          <w:p w14:paraId="5556F128" w14:textId="77777777" w:rsidR="00B16E06" w:rsidRPr="00F34A37" w:rsidRDefault="00B83287">
            <w:pPr>
              <w:jc w:val="center"/>
              <w:rPr>
                <w:color w:val="auto"/>
                <w:sz w:val="24"/>
                <w:szCs w:val="24"/>
              </w:rPr>
            </w:pPr>
            <w:r w:rsidRPr="00F34A37">
              <w:rPr>
                <w:b/>
                <w:color w:val="auto"/>
                <w:sz w:val="24"/>
                <w:szCs w:val="24"/>
              </w:rPr>
              <w:t>Iesniegtā iebilduma / priekšlikuma būtība</w:t>
            </w:r>
          </w:p>
        </w:tc>
        <w:tc>
          <w:tcPr>
            <w:tcW w:w="1350" w:type="dxa"/>
            <w:shd w:val="clear" w:color="auto" w:fill="FFFFFF"/>
            <w:noWrap/>
            <w:tcMar>
              <w:top w:w="75" w:type="dxa"/>
              <w:left w:w="75" w:type="dxa"/>
              <w:bottom w:w="75" w:type="dxa"/>
              <w:right w:w="75" w:type="dxa"/>
            </w:tcMar>
            <w:vAlign w:val="center"/>
          </w:tcPr>
          <w:p w14:paraId="036E7110" w14:textId="77777777" w:rsidR="00B16E06" w:rsidRPr="00F34A37" w:rsidRDefault="00B83287">
            <w:pPr>
              <w:jc w:val="center"/>
              <w:rPr>
                <w:color w:val="auto"/>
                <w:sz w:val="24"/>
                <w:szCs w:val="24"/>
              </w:rPr>
            </w:pPr>
            <w:r w:rsidRPr="00F34A37">
              <w:rPr>
                <w:b/>
                <w:color w:val="auto"/>
                <w:sz w:val="24"/>
                <w:szCs w:val="24"/>
              </w:rPr>
              <w:t>Ņemts vērā / nav ņemts vērā</w:t>
            </w:r>
          </w:p>
        </w:tc>
        <w:tc>
          <w:tcPr>
            <w:tcW w:w="4156" w:type="dxa"/>
            <w:shd w:val="clear" w:color="auto" w:fill="FFFFFF"/>
            <w:noWrap/>
            <w:tcMar>
              <w:top w:w="75" w:type="dxa"/>
              <w:left w:w="75" w:type="dxa"/>
              <w:bottom w:w="75" w:type="dxa"/>
              <w:right w:w="75" w:type="dxa"/>
            </w:tcMar>
            <w:vAlign w:val="center"/>
          </w:tcPr>
          <w:p w14:paraId="3EF42B02" w14:textId="77777777" w:rsidR="00B16E06" w:rsidRPr="00F34A37" w:rsidRDefault="00B83287">
            <w:pPr>
              <w:jc w:val="center"/>
              <w:rPr>
                <w:color w:val="auto"/>
                <w:sz w:val="24"/>
                <w:szCs w:val="24"/>
              </w:rPr>
            </w:pPr>
            <w:r w:rsidRPr="00F34A37">
              <w:rPr>
                <w:b/>
                <w:color w:val="auto"/>
                <w:sz w:val="24"/>
                <w:szCs w:val="24"/>
              </w:rPr>
              <w:t>Pamatojums, ja iebildums / priekšlikums nav ņemts vērā</w:t>
            </w:r>
          </w:p>
        </w:tc>
      </w:tr>
      <w:tr w:rsidR="00F34A37" w:rsidRPr="00F34A37" w14:paraId="23CE45E6" w14:textId="77777777">
        <w:tc>
          <w:tcPr>
            <w:tcW w:w="750" w:type="dxa"/>
            <w:shd w:val="clear" w:color="auto" w:fill="FFFFFF"/>
            <w:noWrap/>
            <w:tcMar>
              <w:top w:w="75" w:type="dxa"/>
              <w:left w:w="75" w:type="dxa"/>
              <w:bottom w:w="75" w:type="dxa"/>
              <w:right w:w="75" w:type="dxa"/>
            </w:tcMar>
            <w:vAlign w:val="center"/>
          </w:tcPr>
          <w:p w14:paraId="20FCD087" w14:textId="68648ACF" w:rsidR="00342653" w:rsidRPr="00F34A37" w:rsidRDefault="00342653">
            <w:pPr>
              <w:jc w:val="center"/>
              <w:rPr>
                <w:b/>
                <w:color w:val="auto"/>
                <w:sz w:val="24"/>
                <w:szCs w:val="24"/>
              </w:rPr>
            </w:pPr>
            <w:r w:rsidRPr="00F34A37">
              <w:rPr>
                <w:b/>
                <w:color w:val="auto"/>
                <w:sz w:val="24"/>
                <w:szCs w:val="24"/>
              </w:rPr>
              <w:t>1.</w:t>
            </w:r>
          </w:p>
        </w:tc>
        <w:tc>
          <w:tcPr>
            <w:tcW w:w="4155" w:type="dxa"/>
            <w:shd w:val="clear" w:color="auto" w:fill="FFFFFF"/>
            <w:noWrap/>
            <w:tcMar>
              <w:top w:w="75" w:type="dxa"/>
              <w:left w:w="75" w:type="dxa"/>
              <w:bottom w:w="75" w:type="dxa"/>
              <w:right w:w="75" w:type="dxa"/>
            </w:tcMar>
            <w:vAlign w:val="center"/>
          </w:tcPr>
          <w:p w14:paraId="1DD89154" w14:textId="57FE2D95" w:rsidR="00342653" w:rsidRPr="00F34A37" w:rsidRDefault="005A53AA">
            <w:pPr>
              <w:jc w:val="center"/>
              <w:rPr>
                <w:b/>
                <w:color w:val="auto"/>
                <w:sz w:val="24"/>
                <w:szCs w:val="24"/>
              </w:rPr>
            </w:pPr>
            <w:r w:rsidRPr="00F34A37">
              <w:rPr>
                <w:b/>
                <w:color w:val="auto"/>
                <w:sz w:val="24"/>
                <w:szCs w:val="24"/>
              </w:rPr>
              <w:t xml:space="preserve">Latvijas Dārznieks </w:t>
            </w:r>
          </w:p>
        </w:tc>
        <w:tc>
          <w:tcPr>
            <w:tcW w:w="4156" w:type="dxa"/>
            <w:shd w:val="clear" w:color="auto" w:fill="FFFFFF"/>
            <w:noWrap/>
            <w:tcMar>
              <w:top w:w="75" w:type="dxa"/>
              <w:left w:w="75" w:type="dxa"/>
              <w:bottom w:w="75" w:type="dxa"/>
              <w:right w:w="75" w:type="dxa"/>
            </w:tcMar>
            <w:vAlign w:val="center"/>
          </w:tcPr>
          <w:p w14:paraId="10D33B67" w14:textId="474C2C50" w:rsidR="007C4833" w:rsidRPr="00F34A37" w:rsidRDefault="003B4BDB" w:rsidP="00A0124C">
            <w:pPr>
              <w:rPr>
                <w:color w:val="auto"/>
                <w:sz w:val="24"/>
                <w:szCs w:val="24"/>
              </w:rPr>
            </w:pPr>
            <w:r w:rsidRPr="00F34A37">
              <w:rPr>
                <w:color w:val="auto"/>
                <w:sz w:val="24"/>
                <w:szCs w:val="24"/>
              </w:rPr>
              <w:t xml:space="preserve">44. </w:t>
            </w:r>
            <w:r w:rsidR="00546E7E" w:rsidRPr="00F34A37">
              <w:rPr>
                <w:color w:val="auto"/>
                <w:sz w:val="24"/>
                <w:szCs w:val="24"/>
              </w:rPr>
              <w:t>Darba grupas projekta īstenošanai saimniecību līmenī vienam projektam kopējā attiecināmo izmaksu summa nepārsniedz 100 000 euro, piemērojot atbalsta intensitāti līdz 70 procentiem no attiecināmajām izmaksām.</w:t>
            </w:r>
          </w:p>
          <w:p w14:paraId="509F1B8F" w14:textId="77777777" w:rsidR="007C4833" w:rsidRPr="00F34A37" w:rsidRDefault="007C4833" w:rsidP="00A0124C">
            <w:pPr>
              <w:rPr>
                <w:color w:val="auto"/>
                <w:sz w:val="24"/>
                <w:szCs w:val="24"/>
              </w:rPr>
            </w:pPr>
          </w:p>
          <w:p w14:paraId="6FF9D6C2" w14:textId="2CBD3325" w:rsidR="00BB4FAB" w:rsidRPr="00F34A37" w:rsidRDefault="007C4833" w:rsidP="00A0124C">
            <w:pPr>
              <w:rPr>
                <w:color w:val="auto"/>
                <w:sz w:val="24"/>
                <w:szCs w:val="24"/>
              </w:rPr>
            </w:pPr>
            <w:r w:rsidRPr="00F34A37">
              <w:rPr>
                <w:color w:val="auto"/>
                <w:sz w:val="24"/>
                <w:szCs w:val="24"/>
              </w:rPr>
              <w:t>Uzskatām, ka nav loģiski prasīt</w:t>
            </w:r>
            <w:r w:rsidR="00584E89" w:rsidRPr="00F34A37">
              <w:rPr>
                <w:color w:val="auto"/>
                <w:sz w:val="24"/>
                <w:szCs w:val="24"/>
              </w:rPr>
              <w:t xml:space="preserve"> no zinātniskām institūcijām līdzfinansējumu 30 % apmērā</w:t>
            </w:r>
            <w:r w:rsidR="005830D7" w:rsidRPr="00F34A37">
              <w:rPr>
                <w:color w:val="auto"/>
                <w:sz w:val="24"/>
                <w:szCs w:val="24"/>
              </w:rPr>
              <w:t xml:space="preserve"> </w:t>
            </w:r>
            <w:r w:rsidR="00FE4673" w:rsidRPr="00F34A37">
              <w:rPr>
                <w:color w:val="auto"/>
                <w:sz w:val="24"/>
                <w:szCs w:val="24"/>
              </w:rPr>
              <w:t>projektā, kurā faktiskais labuma guvējs ir ražotājs. Zinātniskajai institūcijai</w:t>
            </w:r>
            <w:r w:rsidR="005830D7" w:rsidRPr="00F34A37">
              <w:rPr>
                <w:color w:val="auto"/>
                <w:sz w:val="24"/>
                <w:szCs w:val="24"/>
              </w:rPr>
              <w:t xml:space="preserve"> vajadzētu kompensēt attiecināmās izmaksas 100% apmērā. </w:t>
            </w:r>
            <w:r w:rsidR="00BB4FAB" w:rsidRPr="00F34A37">
              <w:rPr>
                <w:color w:val="auto"/>
                <w:sz w:val="24"/>
                <w:szCs w:val="24"/>
              </w:rPr>
              <w:br/>
            </w:r>
          </w:p>
          <w:p w14:paraId="184C0588" w14:textId="3F5217CF" w:rsidR="00342653" w:rsidRPr="00F34A37" w:rsidRDefault="00342653" w:rsidP="00A0124C">
            <w:pPr>
              <w:rPr>
                <w:color w:val="auto"/>
                <w:sz w:val="24"/>
                <w:szCs w:val="24"/>
                <w:shd w:val="clear" w:color="auto" w:fill="FFFFFF"/>
              </w:rPr>
            </w:pPr>
          </w:p>
        </w:tc>
        <w:tc>
          <w:tcPr>
            <w:tcW w:w="1350" w:type="dxa"/>
            <w:shd w:val="clear" w:color="auto" w:fill="FFFFFF"/>
            <w:noWrap/>
            <w:tcMar>
              <w:top w:w="75" w:type="dxa"/>
              <w:left w:w="75" w:type="dxa"/>
              <w:bottom w:w="75" w:type="dxa"/>
              <w:right w:w="75" w:type="dxa"/>
            </w:tcMar>
            <w:vAlign w:val="center"/>
          </w:tcPr>
          <w:p w14:paraId="377CE6DB" w14:textId="769550D9" w:rsidR="00342653" w:rsidRPr="00F34A37" w:rsidRDefault="00D62A2F">
            <w:pPr>
              <w:jc w:val="center"/>
              <w:rPr>
                <w:b/>
                <w:color w:val="auto"/>
                <w:sz w:val="24"/>
                <w:szCs w:val="24"/>
              </w:rPr>
            </w:pPr>
            <w:bookmarkStart w:id="0" w:name="OLE_LINK246"/>
            <w:r w:rsidRPr="00F34A37">
              <w:rPr>
                <w:b/>
                <w:color w:val="auto"/>
                <w:sz w:val="24"/>
                <w:szCs w:val="24"/>
              </w:rPr>
              <w:t xml:space="preserve">Nav </w:t>
            </w:r>
            <w:r w:rsidR="008E165F" w:rsidRPr="00F34A37">
              <w:rPr>
                <w:b/>
                <w:color w:val="auto"/>
                <w:sz w:val="24"/>
                <w:szCs w:val="24"/>
              </w:rPr>
              <w:t>ņemt vērā</w:t>
            </w:r>
            <w:bookmarkEnd w:id="0"/>
          </w:p>
        </w:tc>
        <w:tc>
          <w:tcPr>
            <w:tcW w:w="4156" w:type="dxa"/>
            <w:shd w:val="clear" w:color="auto" w:fill="FFFFFF"/>
            <w:noWrap/>
            <w:tcMar>
              <w:top w:w="75" w:type="dxa"/>
              <w:left w:w="75" w:type="dxa"/>
              <w:bottom w:w="75" w:type="dxa"/>
              <w:right w:w="75" w:type="dxa"/>
            </w:tcMar>
            <w:vAlign w:val="center"/>
          </w:tcPr>
          <w:p w14:paraId="399EF337" w14:textId="5D058AAB" w:rsidR="00771257" w:rsidRPr="00F34A37" w:rsidRDefault="00771257" w:rsidP="00990A48">
            <w:pPr>
              <w:pStyle w:val="CommentText"/>
              <w:rPr>
                <w:bCs/>
                <w:color w:val="auto"/>
                <w:sz w:val="24"/>
                <w:szCs w:val="24"/>
              </w:rPr>
            </w:pPr>
            <w:r w:rsidRPr="00F34A37">
              <w:rPr>
                <w:bCs/>
                <w:color w:val="auto"/>
                <w:sz w:val="24"/>
                <w:szCs w:val="24"/>
              </w:rPr>
              <w:t xml:space="preserve">Ministrija skaidro, ka </w:t>
            </w:r>
            <w:r w:rsidR="0028302F" w:rsidRPr="00F34A37">
              <w:rPr>
                <w:bCs/>
                <w:color w:val="auto"/>
                <w:sz w:val="24"/>
                <w:szCs w:val="24"/>
              </w:rPr>
              <w:t>līdzfinansējumu 30</w:t>
            </w:r>
            <w:r w:rsidR="00C26823" w:rsidRPr="00F34A37">
              <w:rPr>
                <w:bCs/>
                <w:color w:val="auto"/>
                <w:sz w:val="24"/>
                <w:szCs w:val="24"/>
              </w:rPr>
              <w:t> </w:t>
            </w:r>
            <w:r w:rsidR="0028302F" w:rsidRPr="00F34A37">
              <w:rPr>
                <w:bCs/>
                <w:color w:val="auto"/>
                <w:sz w:val="24"/>
                <w:szCs w:val="24"/>
              </w:rPr>
              <w:t>% apmērā var nodrošināt arī cits sadarbības partneris</w:t>
            </w:r>
            <w:r w:rsidR="001654B9" w:rsidRPr="00F34A37">
              <w:rPr>
                <w:bCs/>
                <w:color w:val="auto"/>
                <w:sz w:val="24"/>
                <w:szCs w:val="24"/>
              </w:rPr>
              <w:t xml:space="preserve">. Zinātniskai institūcijai </w:t>
            </w:r>
            <w:r w:rsidR="006D3CF6" w:rsidRPr="00F34A37">
              <w:rPr>
                <w:bCs/>
                <w:color w:val="auto"/>
                <w:sz w:val="24"/>
                <w:szCs w:val="24"/>
              </w:rPr>
              <w:t xml:space="preserve">nav obligāti </w:t>
            </w:r>
            <w:r w:rsidR="00C235CA" w:rsidRPr="00F34A37">
              <w:rPr>
                <w:bCs/>
                <w:color w:val="auto"/>
                <w:sz w:val="24"/>
                <w:szCs w:val="24"/>
              </w:rPr>
              <w:t xml:space="preserve">piedalīties ar </w:t>
            </w:r>
            <w:r w:rsidR="00FA2D9F" w:rsidRPr="00F34A37">
              <w:rPr>
                <w:bCs/>
                <w:color w:val="auto"/>
                <w:sz w:val="24"/>
                <w:szCs w:val="24"/>
              </w:rPr>
              <w:t>līdzfinansējumu</w:t>
            </w:r>
            <w:r w:rsidR="00C235CA" w:rsidRPr="00F34A37">
              <w:rPr>
                <w:bCs/>
                <w:color w:val="auto"/>
                <w:sz w:val="24"/>
                <w:szCs w:val="24"/>
              </w:rPr>
              <w:t xml:space="preserve"> </w:t>
            </w:r>
            <w:r w:rsidR="00FA2D9F" w:rsidRPr="00F34A37">
              <w:rPr>
                <w:bCs/>
                <w:color w:val="auto"/>
                <w:sz w:val="24"/>
                <w:szCs w:val="24"/>
              </w:rPr>
              <w:t xml:space="preserve">projekta īstenošanā. </w:t>
            </w:r>
          </w:p>
          <w:p w14:paraId="790B9D98" w14:textId="77777777" w:rsidR="00771257" w:rsidRPr="00F34A37" w:rsidRDefault="00771257" w:rsidP="00990A48">
            <w:pPr>
              <w:pStyle w:val="CommentText"/>
              <w:rPr>
                <w:bCs/>
                <w:color w:val="auto"/>
                <w:sz w:val="24"/>
                <w:szCs w:val="24"/>
              </w:rPr>
            </w:pPr>
          </w:p>
          <w:p w14:paraId="4DB13F17" w14:textId="1A107D05" w:rsidR="00990A48" w:rsidRPr="00F34A37" w:rsidRDefault="00990A48" w:rsidP="00FA2D9F">
            <w:pPr>
              <w:pStyle w:val="CommentText"/>
              <w:rPr>
                <w:bCs/>
                <w:color w:val="auto"/>
                <w:sz w:val="24"/>
                <w:szCs w:val="24"/>
              </w:rPr>
            </w:pPr>
          </w:p>
        </w:tc>
      </w:tr>
      <w:tr w:rsidR="00F34A37" w:rsidRPr="00F34A37" w14:paraId="75F132F3" w14:textId="77777777">
        <w:tc>
          <w:tcPr>
            <w:tcW w:w="750" w:type="dxa"/>
            <w:vMerge w:val="restart"/>
            <w:shd w:val="clear" w:color="auto" w:fill="FFFFFF"/>
            <w:noWrap/>
            <w:tcMar>
              <w:top w:w="75" w:type="dxa"/>
              <w:left w:w="75" w:type="dxa"/>
              <w:bottom w:w="75" w:type="dxa"/>
              <w:right w:w="75" w:type="dxa"/>
            </w:tcMar>
            <w:vAlign w:val="center"/>
          </w:tcPr>
          <w:p w14:paraId="4881AFA3" w14:textId="54420950" w:rsidR="0054091F" w:rsidRPr="00F34A37" w:rsidRDefault="00130D77" w:rsidP="00550D10">
            <w:pPr>
              <w:jc w:val="center"/>
              <w:rPr>
                <w:b/>
                <w:color w:val="auto"/>
                <w:sz w:val="24"/>
                <w:szCs w:val="24"/>
              </w:rPr>
            </w:pPr>
            <w:r w:rsidRPr="00F34A37">
              <w:rPr>
                <w:b/>
                <w:color w:val="auto"/>
                <w:sz w:val="24"/>
                <w:szCs w:val="24"/>
              </w:rPr>
              <w:t>3</w:t>
            </w:r>
            <w:r w:rsidR="0054091F" w:rsidRPr="00F34A37">
              <w:rPr>
                <w:b/>
                <w:color w:val="auto"/>
                <w:sz w:val="24"/>
                <w:szCs w:val="24"/>
              </w:rPr>
              <w:t>2.</w:t>
            </w:r>
          </w:p>
        </w:tc>
        <w:tc>
          <w:tcPr>
            <w:tcW w:w="4155" w:type="dxa"/>
            <w:vMerge w:val="restart"/>
            <w:shd w:val="clear" w:color="auto" w:fill="FFFFFF"/>
            <w:noWrap/>
            <w:tcMar>
              <w:top w:w="75" w:type="dxa"/>
              <w:left w:w="75" w:type="dxa"/>
              <w:bottom w:w="75" w:type="dxa"/>
              <w:right w:w="75" w:type="dxa"/>
            </w:tcMar>
            <w:vAlign w:val="center"/>
          </w:tcPr>
          <w:p w14:paraId="323BD795" w14:textId="725556C5" w:rsidR="0054091F" w:rsidRPr="00F34A37" w:rsidRDefault="0054091F" w:rsidP="00550D10">
            <w:pPr>
              <w:jc w:val="center"/>
              <w:rPr>
                <w:b/>
                <w:bCs/>
                <w:color w:val="auto"/>
                <w:sz w:val="24"/>
                <w:szCs w:val="24"/>
              </w:rPr>
            </w:pPr>
            <w:bookmarkStart w:id="1" w:name="OLE_LINK255"/>
            <w:r w:rsidRPr="00F34A37">
              <w:rPr>
                <w:b/>
                <w:bCs/>
                <w:color w:val="auto"/>
                <w:sz w:val="24"/>
                <w:szCs w:val="24"/>
              </w:rPr>
              <w:t>Latvijas Biozinātņu un tehnoloģiju universitāte</w:t>
            </w:r>
            <w:bookmarkEnd w:id="1"/>
          </w:p>
        </w:tc>
        <w:tc>
          <w:tcPr>
            <w:tcW w:w="4156" w:type="dxa"/>
            <w:shd w:val="clear" w:color="auto" w:fill="FFFFFF"/>
            <w:noWrap/>
            <w:tcMar>
              <w:top w:w="75" w:type="dxa"/>
              <w:left w:w="75" w:type="dxa"/>
              <w:bottom w:w="75" w:type="dxa"/>
              <w:right w:w="75" w:type="dxa"/>
            </w:tcMar>
            <w:vAlign w:val="center"/>
          </w:tcPr>
          <w:p w14:paraId="32103E5A" w14:textId="77777777" w:rsidR="0054091F" w:rsidRPr="00F34A37" w:rsidRDefault="0054091F" w:rsidP="00FA2D9F">
            <w:pPr>
              <w:rPr>
                <w:color w:val="auto"/>
                <w:sz w:val="24"/>
                <w:szCs w:val="24"/>
              </w:rPr>
            </w:pPr>
            <w:r w:rsidRPr="00F34A37">
              <w:rPr>
                <w:color w:val="auto"/>
                <w:sz w:val="24"/>
                <w:szCs w:val="24"/>
              </w:rPr>
              <w:t xml:space="preserve">Konceptuāli: jāmaina vērtēšanas sistēma, administratīvajai daļai nevar būt tik liels pārsvars par saturisko pusi. </w:t>
            </w:r>
          </w:p>
          <w:p w14:paraId="789BEF7A" w14:textId="05A3CEC1" w:rsidR="0054091F" w:rsidRPr="00F34A37" w:rsidRDefault="003A5645" w:rsidP="00FA2D9F">
            <w:pPr>
              <w:pStyle w:val="pf0"/>
              <w:jc w:val="both"/>
            </w:pPr>
            <w:r w:rsidRPr="00F34A37">
              <w:t>P</w:t>
            </w:r>
            <w:r w:rsidR="0054091F" w:rsidRPr="00F34A37">
              <w:t xml:space="preserve">ašreizējā vērtēšanas sistēmā administratīvajai daļai ir pārāk liels pārsvars salīdzinājumā ar saturisko </w:t>
            </w:r>
            <w:r w:rsidR="0054091F" w:rsidRPr="00F34A37">
              <w:lastRenderedPageBreak/>
              <w:t>izvērtējumu. Tas rada risku, ka labākās idejas var tikt noraidītas par formalitātēm.</w:t>
            </w:r>
          </w:p>
          <w:p w14:paraId="139B22E1" w14:textId="77777777" w:rsidR="0054091F" w:rsidRPr="00F34A37" w:rsidRDefault="0054091F" w:rsidP="003A5645">
            <w:pPr>
              <w:spacing w:before="100" w:beforeAutospacing="1" w:after="100" w:afterAutospacing="1"/>
              <w:rPr>
                <w:color w:val="auto"/>
                <w:sz w:val="24"/>
                <w:szCs w:val="24"/>
              </w:rPr>
            </w:pPr>
            <w:r w:rsidRPr="00F34A37">
              <w:rPr>
                <w:color w:val="auto"/>
                <w:sz w:val="24"/>
                <w:szCs w:val="24"/>
              </w:rPr>
              <w:t>Priekšlikums: Samazināt administratīvo prasību punktu svaru un stiprināt projektu būtiskuma un inovācijas novērtējumu, veicot papildinājumus punktos par ekspertiem. Piemēram, ieviest obligātu ekspertu detalizētu pamatojumu katram vērtējumam.</w:t>
            </w:r>
          </w:p>
          <w:p w14:paraId="23C54495" w14:textId="77777777" w:rsidR="00CA45C0" w:rsidRPr="00F34A37" w:rsidRDefault="00CA45C0" w:rsidP="00CA45C0">
            <w:pPr>
              <w:rPr>
                <w:color w:val="auto"/>
                <w:sz w:val="24"/>
                <w:szCs w:val="24"/>
              </w:rPr>
            </w:pPr>
            <w:r w:rsidRPr="00F34A37">
              <w:rPr>
                <w:color w:val="auto"/>
                <w:sz w:val="24"/>
                <w:szCs w:val="24"/>
              </w:rPr>
              <w:t>Ierosinājums: samazināt administratīvo punktu svaru un stiprināt projektu būtiskuma un inovācijas novērtējumu, veicot papildinājumus punktos par ekspertiem. Piem., ieviest obligātu ekspertu detalizētu pamatojumu katram vērtējumam.</w:t>
            </w:r>
          </w:p>
          <w:p w14:paraId="34787ACF" w14:textId="77777777" w:rsidR="00CA45C0" w:rsidRPr="00F34A37" w:rsidRDefault="00CA45C0" w:rsidP="00CA45C0">
            <w:pPr>
              <w:rPr>
                <w:color w:val="auto"/>
                <w:sz w:val="24"/>
                <w:szCs w:val="24"/>
              </w:rPr>
            </w:pPr>
          </w:p>
          <w:p w14:paraId="2B08EF3B" w14:textId="77777777" w:rsidR="00B508E4" w:rsidRPr="00F34A37" w:rsidRDefault="00CA45C0" w:rsidP="00B508E4">
            <w:pPr>
              <w:rPr>
                <w:color w:val="auto"/>
                <w:sz w:val="24"/>
                <w:szCs w:val="24"/>
              </w:rPr>
            </w:pPr>
            <w:r w:rsidRPr="00F34A37">
              <w:rPr>
                <w:color w:val="auto"/>
                <w:sz w:val="24"/>
                <w:szCs w:val="24"/>
              </w:rPr>
              <w:t>Punkts par pilno ciklu ir absolūti bezjēdzīgs, jo dažs labs pamanās pielikt aprēķinus par pilno ciklu un iesaista uz mikrofinasējuma daļu kādu uzņēmumu, bet pēc būtības tur nekas nenotiek saistīts ar pilno ciklu.</w:t>
            </w:r>
            <w:r w:rsidR="00B508E4" w:rsidRPr="00F34A37">
              <w:rPr>
                <w:color w:val="auto"/>
                <w:sz w:val="24"/>
                <w:szCs w:val="24"/>
              </w:rPr>
              <w:t xml:space="preserve"> </w:t>
            </w:r>
          </w:p>
          <w:p w14:paraId="5ADB23F3" w14:textId="77777777" w:rsidR="00B508E4" w:rsidRPr="00F34A37" w:rsidRDefault="00B508E4" w:rsidP="00B508E4">
            <w:pPr>
              <w:rPr>
                <w:color w:val="auto"/>
                <w:sz w:val="24"/>
                <w:szCs w:val="24"/>
              </w:rPr>
            </w:pPr>
          </w:p>
          <w:p w14:paraId="23FEA7C5" w14:textId="10CE713E" w:rsidR="00B508E4" w:rsidRPr="00F34A37" w:rsidRDefault="00B508E4" w:rsidP="00B508E4">
            <w:pPr>
              <w:rPr>
                <w:color w:val="auto"/>
                <w:sz w:val="24"/>
                <w:szCs w:val="24"/>
              </w:rPr>
            </w:pPr>
            <w:r w:rsidRPr="00F34A37">
              <w:rPr>
                <w:color w:val="auto"/>
                <w:sz w:val="24"/>
                <w:szCs w:val="24"/>
              </w:rPr>
              <w:t>Projekta gatavība, Projektu kvalitātes vērtēšanas kritērijiem - solim būtu jābūt 1 punktam, nevis 2,kā tas ir šobrīd.</w:t>
            </w:r>
          </w:p>
          <w:p w14:paraId="7B76F51F" w14:textId="77777777" w:rsidR="00B508E4" w:rsidRPr="00F34A37" w:rsidRDefault="00B508E4" w:rsidP="00B508E4">
            <w:pPr>
              <w:rPr>
                <w:color w:val="auto"/>
                <w:sz w:val="24"/>
                <w:szCs w:val="24"/>
              </w:rPr>
            </w:pPr>
            <w:r w:rsidRPr="00F34A37">
              <w:rPr>
                <w:color w:val="auto"/>
                <w:sz w:val="24"/>
                <w:szCs w:val="24"/>
              </w:rPr>
              <w:t>Projekta ietekme uz ražošanas ciklu (5 punktu vērtība pārvērtēts)</w:t>
            </w:r>
          </w:p>
          <w:p w14:paraId="3CCA4107" w14:textId="1DA6AE2F" w:rsidR="00CA45C0" w:rsidRPr="00F34A37" w:rsidRDefault="00CA45C0" w:rsidP="00CA45C0">
            <w:pPr>
              <w:rPr>
                <w:color w:val="auto"/>
                <w:sz w:val="24"/>
                <w:szCs w:val="24"/>
              </w:rPr>
            </w:pPr>
          </w:p>
        </w:tc>
        <w:tc>
          <w:tcPr>
            <w:tcW w:w="1350" w:type="dxa"/>
            <w:shd w:val="clear" w:color="auto" w:fill="FFFFFF"/>
            <w:noWrap/>
            <w:tcMar>
              <w:top w:w="75" w:type="dxa"/>
              <w:left w:w="75" w:type="dxa"/>
              <w:bottom w:w="75" w:type="dxa"/>
              <w:right w:w="75" w:type="dxa"/>
            </w:tcMar>
            <w:vAlign w:val="center"/>
          </w:tcPr>
          <w:p w14:paraId="362D717A" w14:textId="2474674C" w:rsidR="0054091F" w:rsidRPr="00F34A37" w:rsidRDefault="00B31BA4" w:rsidP="00550D10">
            <w:pPr>
              <w:jc w:val="center"/>
              <w:rPr>
                <w:b/>
                <w:color w:val="auto"/>
                <w:sz w:val="24"/>
                <w:szCs w:val="24"/>
              </w:rPr>
            </w:pPr>
            <w:r w:rsidRPr="00F34A37">
              <w:rPr>
                <w:b/>
                <w:color w:val="auto"/>
                <w:sz w:val="24"/>
                <w:szCs w:val="24"/>
              </w:rPr>
              <w:lastRenderedPageBreak/>
              <w:t>Nav ņemt vērā</w:t>
            </w:r>
          </w:p>
        </w:tc>
        <w:tc>
          <w:tcPr>
            <w:tcW w:w="4156" w:type="dxa"/>
            <w:shd w:val="clear" w:color="auto" w:fill="FFFFFF"/>
            <w:noWrap/>
            <w:tcMar>
              <w:top w:w="75" w:type="dxa"/>
              <w:left w:w="75" w:type="dxa"/>
              <w:bottom w:w="75" w:type="dxa"/>
              <w:right w:w="75" w:type="dxa"/>
            </w:tcMar>
            <w:vAlign w:val="center"/>
          </w:tcPr>
          <w:p w14:paraId="1B3D4F0B" w14:textId="5F97A7F3" w:rsidR="0054091F" w:rsidRPr="00F34A37" w:rsidRDefault="00DF1CEE" w:rsidP="008027C6">
            <w:pPr>
              <w:jc w:val="left"/>
              <w:rPr>
                <w:bCs/>
                <w:color w:val="auto"/>
                <w:sz w:val="24"/>
                <w:szCs w:val="24"/>
              </w:rPr>
            </w:pPr>
            <w:r w:rsidRPr="00F34A37">
              <w:rPr>
                <w:bCs/>
                <w:color w:val="auto"/>
                <w:sz w:val="24"/>
                <w:szCs w:val="24"/>
              </w:rPr>
              <w:t>Projektu vērtēšanas kritēriji tiks dzēsti no noteikumiem Nr.</w:t>
            </w:r>
            <w:r w:rsidR="00C26823" w:rsidRPr="00F34A37">
              <w:rPr>
                <w:bCs/>
                <w:color w:val="auto"/>
                <w:sz w:val="24"/>
                <w:szCs w:val="24"/>
              </w:rPr>
              <w:t> </w:t>
            </w:r>
            <w:r w:rsidRPr="00F34A37">
              <w:rPr>
                <w:bCs/>
                <w:color w:val="auto"/>
                <w:sz w:val="24"/>
                <w:szCs w:val="24"/>
              </w:rPr>
              <w:t>613</w:t>
            </w:r>
            <w:r w:rsidR="009742ED" w:rsidRPr="00F34A37">
              <w:rPr>
                <w:bCs/>
                <w:color w:val="auto"/>
                <w:sz w:val="24"/>
                <w:szCs w:val="24"/>
              </w:rPr>
              <w:t>.</w:t>
            </w:r>
          </w:p>
          <w:p w14:paraId="55749DB1" w14:textId="28524975" w:rsidR="009742ED" w:rsidRPr="00F34A37" w:rsidRDefault="009742ED" w:rsidP="008027C6">
            <w:pPr>
              <w:jc w:val="left"/>
              <w:rPr>
                <w:bCs/>
                <w:color w:val="auto"/>
                <w:sz w:val="24"/>
                <w:szCs w:val="24"/>
              </w:rPr>
            </w:pPr>
            <w:bookmarkStart w:id="2" w:name="OLE_LINK5"/>
            <w:r w:rsidRPr="00F34A37">
              <w:rPr>
                <w:bCs/>
                <w:color w:val="auto"/>
                <w:sz w:val="24"/>
                <w:szCs w:val="24"/>
              </w:rPr>
              <w:t xml:space="preserve">Projektu vērtēšanas kritēriji tiks skatīti </w:t>
            </w:r>
            <w:r w:rsidR="00213776" w:rsidRPr="00F34A37">
              <w:rPr>
                <w:bCs/>
                <w:color w:val="auto"/>
                <w:sz w:val="24"/>
                <w:szCs w:val="24"/>
              </w:rPr>
              <w:t xml:space="preserve">un apstiprināti </w:t>
            </w:r>
            <w:r w:rsidR="00BE065D" w:rsidRPr="00F34A37">
              <w:rPr>
                <w:bCs/>
                <w:color w:val="auto"/>
                <w:sz w:val="24"/>
                <w:szCs w:val="24"/>
              </w:rPr>
              <w:t>Kopējās lauksaimniecības politikas stratēģiskā plāna 2023.–2027. gadam uzraudzības komitejā</w:t>
            </w:r>
            <w:r w:rsidR="00315702" w:rsidRPr="00F34A37">
              <w:rPr>
                <w:color w:val="auto"/>
                <w:sz w:val="24"/>
                <w:szCs w:val="24"/>
              </w:rPr>
              <w:t xml:space="preserve"> līdz projekta iesniegšanas izsludināšanas kārtai.</w:t>
            </w:r>
          </w:p>
          <w:bookmarkEnd w:id="2"/>
          <w:p w14:paraId="08671730" w14:textId="3710711B" w:rsidR="005305CB" w:rsidRPr="00F34A37" w:rsidRDefault="005305CB" w:rsidP="000C79D9">
            <w:pPr>
              <w:rPr>
                <w:b/>
                <w:color w:val="auto"/>
                <w:sz w:val="24"/>
                <w:szCs w:val="24"/>
              </w:rPr>
            </w:pPr>
          </w:p>
        </w:tc>
      </w:tr>
      <w:tr w:rsidR="00F34A37" w:rsidRPr="00F34A37" w14:paraId="5C33D0A6" w14:textId="77777777">
        <w:tc>
          <w:tcPr>
            <w:tcW w:w="750" w:type="dxa"/>
            <w:vMerge/>
            <w:shd w:val="clear" w:color="auto" w:fill="FFFFFF"/>
            <w:noWrap/>
            <w:tcMar>
              <w:top w:w="75" w:type="dxa"/>
              <w:left w:w="75" w:type="dxa"/>
              <w:bottom w:w="75" w:type="dxa"/>
              <w:right w:w="75" w:type="dxa"/>
            </w:tcMar>
            <w:vAlign w:val="center"/>
          </w:tcPr>
          <w:p w14:paraId="3A7D62BF" w14:textId="77777777" w:rsidR="0054091F" w:rsidRPr="00F34A37" w:rsidRDefault="0054091F"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774208CF" w14:textId="77777777" w:rsidR="0054091F" w:rsidRPr="00F34A37" w:rsidRDefault="0054091F"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5007731A" w14:textId="444540EA" w:rsidR="00FD4F02" w:rsidRPr="00F34A37" w:rsidRDefault="00FD4F02" w:rsidP="002B484F">
            <w:pPr>
              <w:shd w:val="clear" w:color="auto" w:fill="FFFFFF"/>
              <w:spacing w:line="293" w:lineRule="atLeast"/>
              <w:rPr>
                <w:color w:val="auto"/>
                <w:sz w:val="24"/>
                <w:szCs w:val="24"/>
              </w:rPr>
            </w:pPr>
            <w:r w:rsidRPr="00F34A37">
              <w:rPr>
                <w:color w:val="auto"/>
                <w:sz w:val="24"/>
                <w:szCs w:val="24"/>
              </w:rPr>
              <w:t>19. Darba grupa uzskatāma par jaunu atbalsta saņēmēju, ja darba grupas sadarbības partneru skaits mainās vairāk nekā par 70 procentiem, šajā skaitā neietverot pētniecības organizācijas.</w:t>
            </w:r>
            <w:r w:rsidR="00CA4125" w:rsidRPr="00F34A37">
              <w:rPr>
                <w:color w:val="auto"/>
                <w:sz w:val="24"/>
                <w:szCs w:val="24"/>
              </w:rPr>
              <w:t xml:space="preserve"> Nozares līmeņa un saimniecības līmeņa projektiem darba grupas vērtē atsevišķi.</w:t>
            </w:r>
          </w:p>
          <w:p w14:paraId="3463C073" w14:textId="77777777" w:rsidR="00B31BA4" w:rsidRPr="00F34A37" w:rsidRDefault="00B31BA4" w:rsidP="009A3005">
            <w:pPr>
              <w:rPr>
                <w:color w:val="auto"/>
                <w:sz w:val="24"/>
                <w:szCs w:val="24"/>
              </w:rPr>
            </w:pPr>
          </w:p>
          <w:p w14:paraId="10236172" w14:textId="407DC7B8" w:rsidR="0054091F" w:rsidRPr="00F34A37" w:rsidRDefault="0054091F" w:rsidP="009A3005">
            <w:pPr>
              <w:rPr>
                <w:color w:val="auto"/>
                <w:sz w:val="24"/>
                <w:szCs w:val="24"/>
              </w:rPr>
            </w:pPr>
            <w:r w:rsidRPr="00F34A37">
              <w:rPr>
                <w:color w:val="auto"/>
                <w:sz w:val="24"/>
                <w:szCs w:val="24"/>
              </w:rPr>
              <w:t xml:space="preserve">Jaunas grupas veidojums arī būtu jāatceļ vai jāsamazina %, jo ir vieglāk strādāt ar jau esošajiem un zināmajiem sadarbības partneriem. Jaunu partneru meklēšana un iesaiste ir mākslīgi uzspiesta no malas, neņemot vērā Latvijas kapacitāti. Pirmkārt, ir grūti atrast uzticamu un darboties gribošu partneri lauksaimniecībā. Tiem, kas jau ir – sadarbība ir pieslīpēta un ir zināms, ka varēs sasniegt kvalitatīvu rezultātu, un būsim godīgi, arī nenobankrotēs projekta īstenošanas laikā. </w:t>
            </w:r>
          </w:p>
          <w:p w14:paraId="5758F8A4" w14:textId="77777777" w:rsidR="00E50731" w:rsidRPr="00F34A37" w:rsidRDefault="00E50731" w:rsidP="009A3005">
            <w:pPr>
              <w:rPr>
                <w:color w:val="auto"/>
                <w:sz w:val="24"/>
                <w:szCs w:val="24"/>
              </w:rPr>
            </w:pPr>
          </w:p>
          <w:p w14:paraId="3B58DBB8" w14:textId="30BFA847" w:rsidR="0054091F" w:rsidRPr="00F34A37" w:rsidRDefault="00E50731" w:rsidP="00220637">
            <w:pPr>
              <w:rPr>
                <w:color w:val="auto"/>
                <w:sz w:val="24"/>
                <w:szCs w:val="24"/>
              </w:rPr>
            </w:pPr>
            <w:r w:rsidRPr="00F34A37">
              <w:rPr>
                <w:color w:val="auto"/>
                <w:sz w:val="24"/>
                <w:szCs w:val="24"/>
              </w:rPr>
              <w:t xml:space="preserve">Neskatoties uz ātru un saprotamu sadarbību Universitātei ar Lauku atbalsta dienestu, projekts joprojām uzliek lielu administratīvo slogu lauksaimniekam. Un šeit ir otrs iemesls, kādēļ ir grūti atrast jaunus partnerus - daudziem ir vienkāršotā grāmatvedības sistēma un projekta īstenošana nav pielāgota šādai sistēmai. Ja ir vēlme likt akcentu uz jaunu partneru piesaisti, tad, attiecīgi ZM ir </w:t>
            </w:r>
            <w:r w:rsidRPr="00F34A37">
              <w:rPr>
                <w:color w:val="auto"/>
                <w:sz w:val="24"/>
                <w:szCs w:val="24"/>
              </w:rPr>
              <w:lastRenderedPageBreak/>
              <w:t xml:space="preserve">jārod risinājums projekta administrēšanā un lauksaimnieku iedrošināšanā. </w:t>
            </w:r>
          </w:p>
        </w:tc>
        <w:tc>
          <w:tcPr>
            <w:tcW w:w="1350" w:type="dxa"/>
            <w:shd w:val="clear" w:color="auto" w:fill="FFFFFF"/>
            <w:noWrap/>
            <w:tcMar>
              <w:top w:w="75" w:type="dxa"/>
              <w:left w:w="75" w:type="dxa"/>
              <w:bottom w:w="75" w:type="dxa"/>
              <w:right w:w="75" w:type="dxa"/>
            </w:tcMar>
            <w:vAlign w:val="center"/>
          </w:tcPr>
          <w:p w14:paraId="5AF1F8AF" w14:textId="40BFA9DB" w:rsidR="0054091F" w:rsidRPr="00F34A37" w:rsidRDefault="0054091F"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68AC20A" w14:textId="1059F05F" w:rsidR="00E3172C" w:rsidRPr="00F34A37" w:rsidRDefault="00C843DB" w:rsidP="00E3172C">
            <w:pPr>
              <w:shd w:val="clear" w:color="auto" w:fill="FFFFFF"/>
              <w:spacing w:line="293" w:lineRule="atLeast"/>
              <w:rPr>
                <w:color w:val="auto"/>
                <w:sz w:val="24"/>
                <w:szCs w:val="24"/>
                <w:shd w:val="clear" w:color="auto" w:fill="FFFFFF"/>
              </w:rPr>
            </w:pPr>
            <w:r w:rsidRPr="00F34A37">
              <w:rPr>
                <w:color w:val="auto"/>
                <w:sz w:val="24"/>
                <w:szCs w:val="24"/>
                <w:shd w:val="clear" w:color="auto" w:fill="FFFFFF"/>
              </w:rPr>
              <w:t>Ministrija skaidro</w:t>
            </w:r>
            <w:r w:rsidR="009452E8" w:rsidRPr="00F34A37">
              <w:rPr>
                <w:color w:val="auto"/>
                <w:sz w:val="24"/>
                <w:szCs w:val="24"/>
                <w:shd w:val="clear" w:color="auto" w:fill="FFFFFF"/>
              </w:rPr>
              <w:t xml:space="preserve">, ka viens no intervences mērķiem ir </w:t>
            </w:r>
            <w:r w:rsidR="00977FEE" w:rsidRPr="00F34A37">
              <w:rPr>
                <w:color w:val="auto"/>
                <w:sz w:val="24"/>
                <w:szCs w:val="24"/>
                <w:shd w:val="clear" w:color="auto" w:fill="FFFFFF"/>
              </w:rPr>
              <w:t xml:space="preserve">meklēt un </w:t>
            </w:r>
            <w:r w:rsidR="009452E8" w:rsidRPr="00F34A37">
              <w:rPr>
                <w:color w:val="auto"/>
                <w:sz w:val="24"/>
                <w:szCs w:val="24"/>
                <w:shd w:val="clear" w:color="auto" w:fill="FFFFFF"/>
              </w:rPr>
              <w:t xml:space="preserve">veidot </w:t>
            </w:r>
            <w:r w:rsidR="009452E8" w:rsidRPr="00F34A37">
              <w:rPr>
                <w:color w:val="auto"/>
                <w:sz w:val="24"/>
                <w:szCs w:val="24"/>
                <w:u w:val="single"/>
                <w:shd w:val="clear" w:color="auto" w:fill="FFFFFF"/>
              </w:rPr>
              <w:t>jaunas sadarbības</w:t>
            </w:r>
            <w:r w:rsidR="00977FEE" w:rsidRPr="00F34A37">
              <w:rPr>
                <w:color w:val="auto"/>
                <w:sz w:val="24"/>
                <w:szCs w:val="24"/>
                <w:shd w:val="clear" w:color="auto" w:fill="FFFFFF"/>
              </w:rPr>
              <w:t xml:space="preserve">, lai </w:t>
            </w:r>
            <w:r w:rsidR="00E3172C" w:rsidRPr="00F34A37">
              <w:rPr>
                <w:color w:val="auto"/>
                <w:sz w:val="24"/>
                <w:szCs w:val="24"/>
                <w:shd w:val="clear" w:color="auto" w:fill="FFFFFF"/>
              </w:rPr>
              <w:t>izstrādātu jaunus produktus, procesus, jaunas tehnoloģijas un metodes.</w:t>
            </w:r>
          </w:p>
          <w:p w14:paraId="16AFE5A2" w14:textId="77777777" w:rsidR="00F45034" w:rsidRPr="00F34A37" w:rsidRDefault="00F45034" w:rsidP="00E3172C">
            <w:pPr>
              <w:shd w:val="clear" w:color="auto" w:fill="FFFFFF"/>
              <w:spacing w:line="293" w:lineRule="atLeast"/>
              <w:rPr>
                <w:color w:val="auto"/>
                <w:sz w:val="24"/>
                <w:szCs w:val="24"/>
                <w:shd w:val="clear" w:color="auto" w:fill="FFFFFF"/>
              </w:rPr>
            </w:pPr>
          </w:p>
          <w:p w14:paraId="18FFBFEB" w14:textId="342F55F2" w:rsidR="00691228" w:rsidRPr="00F34A37" w:rsidRDefault="00691228" w:rsidP="00BC606E">
            <w:pPr>
              <w:autoSpaceDE w:val="0"/>
              <w:autoSpaceDN w:val="0"/>
              <w:adjustRightInd w:val="0"/>
              <w:rPr>
                <w:color w:val="auto"/>
                <w:sz w:val="24"/>
                <w:szCs w:val="24"/>
              </w:rPr>
            </w:pPr>
            <w:r w:rsidRPr="00F34A37">
              <w:rPr>
                <w:color w:val="auto"/>
                <w:sz w:val="24"/>
                <w:szCs w:val="24"/>
                <w:shd w:val="clear" w:color="auto" w:fill="FFFFFF"/>
              </w:rPr>
              <w:t>MK noteikumu Nr. 613. 19. punkts nosaka, ka d</w:t>
            </w:r>
            <w:r w:rsidRPr="00F34A37">
              <w:rPr>
                <w:color w:val="auto"/>
                <w:sz w:val="24"/>
                <w:szCs w:val="24"/>
              </w:rPr>
              <w:t>arba grupa uzskatāma par jaunu atbalsta saņēmēju, ja darba grupas sadarbības partneru skaits mainās</w:t>
            </w:r>
          </w:p>
          <w:p w14:paraId="3FFBBA55" w14:textId="267251BF" w:rsidR="00691228" w:rsidRPr="00F34A37" w:rsidRDefault="00691228" w:rsidP="00BC606E">
            <w:pPr>
              <w:shd w:val="clear" w:color="auto" w:fill="FFFFFF"/>
              <w:spacing w:line="293" w:lineRule="atLeast"/>
              <w:rPr>
                <w:color w:val="auto"/>
                <w:sz w:val="24"/>
                <w:szCs w:val="24"/>
              </w:rPr>
            </w:pPr>
            <w:r w:rsidRPr="00F34A37">
              <w:rPr>
                <w:color w:val="auto"/>
                <w:sz w:val="24"/>
                <w:szCs w:val="24"/>
              </w:rPr>
              <w:t>vairāk nekā par 70 procentiem, šajā skaitā neietverot pētniecības organizācijas.</w:t>
            </w:r>
          </w:p>
          <w:p w14:paraId="6DCEC198" w14:textId="77777777" w:rsidR="00BC606E" w:rsidRPr="00F34A37" w:rsidRDefault="00BC606E" w:rsidP="00BC606E">
            <w:pPr>
              <w:shd w:val="clear" w:color="auto" w:fill="FFFFFF"/>
              <w:spacing w:line="293" w:lineRule="atLeast"/>
              <w:rPr>
                <w:color w:val="auto"/>
                <w:sz w:val="24"/>
                <w:szCs w:val="24"/>
                <w:shd w:val="clear" w:color="auto" w:fill="FFFFFF"/>
              </w:rPr>
            </w:pPr>
          </w:p>
          <w:p w14:paraId="7AC4B336" w14:textId="6A1D4AC1" w:rsidR="00F45034" w:rsidRPr="00F34A37" w:rsidRDefault="00F45034" w:rsidP="00E3172C">
            <w:pPr>
              <w:shd w:val="clear" w:color="auto" w:fill="FFFFFF"/>
              <w:spacing w:line="293" w:lineRule="atLeast"/>
              <w:rPr>
                <w:color w:val="auto"/>
                <w:sz w:val="24"/>
                <w:szCs w:val="24"/>
                <w:shd w:val="clear" w:color="auto" w:fill="FFFFFF"/>
              </w:rPr>
            </w:pPr>
            <w:r w:rsidRPr="00F34A37">
              <w:rPr>
                <w:color w:val="auto"/>
                <w:sz w:val="24"/>
                <w:szCs w:val="24"/>
                <w:shd w:val="clear" w:color="auto" w:fill="FFFFFF"/>
              </w:rPr>
              <w:t xml:space="preserve">Tāpat ministrija skaidro, ka </w:t>
            </w:r>
            <w:bookmarkStart w:id="3" w:name="OLE_LINK4"/>
            <w:r w:rsidR="00DE11A4" w:rsidRPr="00F34A37">
              <w:rPr>
                <w:color w:val="auto"/>
                <w:sz w:val="24"/>
                <w:szCs w:val="24"/>
                <w:shd w:val="clear" w:color="auto" w:fill="FFFFFF"/>
              </w:rPr>
              <w:t xml:space="preserve">MK </w:t>
            </w:r>
            <w:r w:rsidR="00E27DEE" w:rsidRPr="00F34A37">
              <w:rPr>
                <w:color w:val="auto"/>
                <w:sz w:val="24"/>
                <w:szCs w:val="24"/>
                <w:shd w:val="clear" w:color="auto" w:fill="FFFFFF"/>
              </w:rPr>
              <w:t xml:space="preserve">noteikumu </w:t>
            </w:r>
            <w:r w:rsidR="00DE11A4" w:rsidRPr="00F34A37">
              <w:rPr>
                <w:color w:val="auto"/>
                <w:sz w:val="24"/>
                <w:szCs w:val="24"/>
                <w:shd w:val="clear" w:color="auto" w:fill="FFFFFF"/>
              </w:rPr>
              <w:t>Nr</w:t>
            </w:r>
            <w:r w:rsidR="00E27DEE" w:rsidRPr="00F34A37">
              <w:rPr>
                <w:color w:val="auto"/>
                <w:sz w:val="24"/>
                <w:szCs w:val="24"/>
                <w:shd w:val="clear" w:color="auto" w:fill="FFFFFF"/>
              </w:rPr>
              <w:t>.</w:t>
            </w:r>
            <w:r w:rsidR="00C26823" w:rsidRPr="00F34A37">
              <w:rPr>
                <w:color w:val="auto"/>
                <w:sz w:val="24"/>
                <w:szCs w:val="24"/>
                <w:shd w:val="clear" w:color="auto" w:fill="FFFFFF"/>
              </w:rPr>
              <w:t> </w:t>
            </w:r>
            <w:r w:rsidR="00E27DEE" w:rsidRPr="00F34A37">
              <w:rPr>
                <w:color w:val="auto"/>
                <w:sz w:val="24"/>
                <w:szCs w:val="24"/>
                <w:shd w:val="clear" w:color="auto" w:fill="FFFFFF"/>
              </w:rPr>
              <w:t>613. 19.</w:t>
            </w:r>
            <w:r w:rsidR="00C26823" w:rsidRPr="00F34A37">
              <w:rPr>
                <w:color w:val="auto"/>
                <w:sz w:val="24"/>
                <w:szCs w:val="24"/>
                <w:shd w:val="clear" w:color="auto" w:fill="FFFFFF"/>
              </w:rPr>
              <w:t> </w:t>
            </w:r>
            <w:r w:rsidR="00E27DEE" w:rsidRPr="00F34A37">
              <w:rPr>
                <w:color w:val="auto"/>
                <w:sz w:val="24"/>
                <w:szCs w:val="24"/>
                <w:shd w:val="clear" w:color="auto" w:fill="FFFFFF"/>
              </w:rPr>
              <w:t>punktam</w:t>
            </w:r>
            <w:bookmarkEnd w:id="3"/>
            <w:r w:rsidR="00E27DEE" w:rsidRPr="00F34A37">
              <w:rPr>
                <w:color w:val="auto"/>
                <w:sz w:val="24"/>
                <w:szCs w:val="24"/>
                <w:shd w:val="clear" w:color="auto" w:fill="FFFFFF"/>
              </w:rPr>
              <w:t xml:space="preserve"> </w:t>
            </w:r>
            <w:r w:rsidR="00CF4F68" w:rsidRPr="00F34A37">
              <w:rPr>
                <w:color w:val="auto"/>
                <w:sz w:val="24"/>
                <w:szCs w:val="24"/>
                <w:shd w:val="clear" w:color="auto" w:fill="FFFFFF"/>
              </w:rPr>
              <w:t>ir pievienots jauns teikums “</w:t>
            </w:r>
            <w:bookmarkStart w:id="4" w:name="OLE_LINK250"/>
            <w:r w:rsidR="00CA4125" w:rsidRPr="00F34A37">
              <w:rPr>
                <w:color w:val="auto"/>
                <w:sz w:val="24"/>
                <w:szCs w:val="24"/>
              </w:rPr>
              <w:t>Nozares līmeņa un saimniecības līmeņa projektiem darba grupas vērtē atsevišķi</w:t>
            </w:r>
            <w:bookmarkEnd w:id="4"/>
            <w:r w:rsidR="00CA4125" w:rsidRPr="00F34A37">
              <w:rPr>
                <w:color w:val="auto"/>
                <w:sz w:val="24"/>
                <w:szCs w:val="24"/>
              </w:rPr>
              <w:t xml:space="preserve">”. Tas nozīmē, ka </w:t>
            </w:r>
            <w:r w:rsidR="000346C4" w:rsidRPr="00F34A37">
              <w:rPr>
                <w:rStyle w:val="cf01"/>
                <w:rFonts w:ascii="Times New Roman" w:hAnsi="Times New Roman" w:cs="Times New Roman"/>
                <w:color w:val="auto"/>
                <w:sz w:val="24"/>
                <w:szCs w:val="24"/>
              </w:rPr>
              <w:t xml:space="preserve">saimniecības </w:t>
            </w:r>
            <w:r w:rsidR="00A47252" w:rsidRPr="00F34A37">
              <w:rPr>
                <w:rStyle w:val="cf01"/>
                <w:rFonts w:ascii="Times New Roman" w:hAnsi="Times New Roman" w:cs="Times New Roman"/>
                <w:color w:val="auto"/>
                <w:sz w:val="24"/>
                <w:szCs w:val="24"/>
              </w:rPr>
              <w:t>un</w:t>
            </w:r>
            <w:r w:rsidR="000346C4" w:rsidRPr="00F34A37">
              <w:rPr>
                <w:rStyle w:val="cf01"/>
                <w:rFonts w:ascii="Times New Roman" w:hAnsi="Times New Roman" w:cs="Times New Roman"/>
                <w:color w:val="auto"/>
                <w:sz w:val="24"/>
                <w:szCs w:val="24"/>
              </w:rPr>
              <w:t xml:space="preserve"> nozares līmeņa ietvaros </w:t>
            </w:r>
            <w:r w:rsidR="009140DA">
              <w:rPr>
                <w:rStyle w:val="cf01"/>
                <w:rFonts w:ascii="Times New Roman" w:hAnsi="Times New Roman" w:cs="Times New Roman"/>
                <w:color w:val="auto"/>
                <w:sz w:val="24"/>
                <w:szCs w:val="24"/>
              </w:rPr>
              <w:t xml:space="preserve">darba </w:t>
            </w:r>
            <w:r w:rsidR="000346C4" w:rsidRPr="00F34A37">
              <w:rPr>
                <w:rStyle w:val="cf01"/>
                <w:rFonts w:ascii="Times New Roman" w:hAnsi="Times New Roman" w:cs="Times New Roman"/>
                <w:color w:val="auto"/>
                <w:sz w:val="24"/>
                <w:szCs w:val="24"/>
              </w:rPr>
              <w:t>grupa</w:t>
            </w:r>
            <w:r w:rsidR="009140DA">
              <w:rPr>
                <w:rStyle w:val="cf01"/>
                <w:rFonts w:ascii="Times New Roman" w:hAnsi="Times New Roman" w:cs="Times New Roman"/>
                <w:color w:val="auto"/>
                <w:sz w:val="24"/>
                <w:szCs w:val="24"/>
              </w:rPr>
              <w:t>s</w:t>
            </w:r>
            <w:r w:rsidR="000346C4" w:rsidRPr="00F34A37">
              <w:rPr>
                <w:rStyle w:val="cf01"/>
                <w:rFonts w:ascii="Times New Roman" w:hAnsi="Times New Roman" w:cs="Times New Roman"/>
                <w:color w:val="auto"/>
                <w:sz w:val="24"/>
                <w:szCs w:val="24"/>
              </w:rPr>
              <w:t xml:space="preserve"> </w:t>
            </w:r>
            <w:r w:rsidR="009140DA">
              <w:rPr>
                <w:rStyle w:val="cf01"/>
                <w:rFonts w:ascii="Times New Roman" w:hAnsi="Times New Roman" w:cs="Times New Roman"/>
                <w:color w:val="auto"/>
                <w:sz w:val="24"/>
                <w:szCs w:val="24"/>
              </w:rPr>
              <w:t>vērtēs</w:t>
            </w:r>
            <w:r w:rsidR="000346C4" w:rsidRPr="00F34A37">
              <w:rPr>
                <w:rStyle w:val="cf01"/>
                <w:rFonts w:ascii="Times New Roman" w:hAnsi="Times New Roman" w:cs="Times New Roman"/>
                <w:color w:val="auto"/>
                <w:sz w:val="24"/>
                <w:szCs w:val="24"/>
              </w:rPr>
              <w:t xml:space="preserve"> atsevišķi – ja uz saimniecības līmeni ir atnākusi grupa ar 3</w:t>
            </w:r>
            <w:r w:rsidR="00C26823" w:rsidRPr="00F34A37">
              <w:rPr>
                <w:rStyle w:val="cf01"/>
                <w:rFonts w:ascii="Times New Roman" w:hAnsi="Times New Roman" w:cs="Times New Roman"/>
                <w:color w:val="auto"/>
                <w:sz w:val="24"/>
                <w:szCs w:val="24"/>
              </w:rPr>
              <w:t> </w:t>
            </w:r>
            <w:r w:rsidR="000346C4" w:rsidRPr="00F34A37">
              <w:rPr>
                <w:rStyle w:val="cf01"/>
                <w:rFonts w:ascii="Times New Roman" w:hAnsi="Times New Roman" w:cs="Times New Roman"/>
                <w:color w:val="auto"/>
                <w:sz w:val="24"/>
                <w:szCs w:val="24"/>
              </w:rPr>
              <w:t xml:space="preserve">partneriem, bet pēc tam tā pati grupa ar </w:t>
            </w:r>
            <w:r w:rsidR="00B86962">
              <w:rPr>
                <w:rStyle w:val="cf01"/>
                <w:rFonts w:ascii="Times New Roman" w:hAnsi="Times New Roman" w:cs="Times New Roman"/>
                <w:color w:val="auto"/>
                <w:sz w:val="24"/>
                <w:szCs w:val="24"/>
              </w:rPr>
              <w:t>vienu</w:t>
            </w:r>
            <w:r w:rsidR="000346C4" w:rsidRPr="00F34A37">
              <w:rPr>
                <w:rStyle w:val="cf01"/>
                <w:rFonts w:ascii="Times New Roman" w:hAnsi="Times New Roman" w:cs="Times New Roman"/>
                <w:color w:val="auto"/>
                <w:sz w:val="24"/>
                <w:szCs w:val="24"/>
              </w:rPr>
              <w:t xml:space="preserve"> </w:t>
            </w:r>
            <w:r w:rsidR="00C26823" w:rsidRPr="00F34A37">
              <w:rPr>
                <w:rStyle w:val="cf01"/>
                <w:rFonts w:ascii="Times New Roman" w:hAnsi="Times New Roman" w:cs="Times New Roman"/>
                <w:color w:val="auto"/>
                <w:sz w:val="24"/>
                <w:szCs w:val="24"/>
              </w:rPr>
              <w:t> </w:t>
            </w:r>
            <w:r w:rsidR="00D223F3" w:rsidRPr="00F34A37">
              <w:rPr>
                <w:rStyle w:val="cf01"/>
                <w:rFonts w:ascii="Times New Roman" w:hAnsi="Times New Roman" w:cs="Times New Roman"/>
                <w:color w:val="auto"/>
                <w:sz w:val="24"/>
                <w:szCs w:val="24"/>
              </w:rPr>
              <w:t>j</w:t>
            </w:r>
            <w:r w:rsidR="000346C4" w:rsidRPr="00F34A37">
              <w:rPr>
                <w:rStyle w:val="cf01"/>
                <w:rFonts w:ascii="Times New Roman" w:hAnsi="Times New Roman" w:cs="Times New Roman"/>
                <w:color w:val="auto"/>
                <w:sz w:val="24"/>
                <w:szCs w:val="24"/>
              </w:rPr>
              <w:t>aunu partneri</w:t>
            </w:r>
            <w:r w:rsidR="00B86962">
              <w:rPr>
                <w:rStyle w:val="cf01"/>
                <w:rFonts w:ascii="Times New Roman" w:hAnsi="Times New Roman" w:cs="Times New Roman"/>
                <w:color w:val="auto"/>
                <w:sz w:val="24"/>
                <w:szCs w:val="24"/>
              </w:rPr>
              <w:t xml:space="preserve"> </w:t>
            </w:r>
            <w:r w:rsidR="000346C4" w:rsidRPr="00F34A37">
              <w:rPr>
                <w:rStyle w:val="cf01"/>
                <w:rFonts w:ascii="Times New Roman" w:hAnsi="Times New Roman" w:cs="Times New Roman"/>
                <w:color w:val="auto"/>
                <w:sz w:val="24"/>
                <w:szCs w:val="24"/>
              </w:rPr>
              <w:t>,</w:t>
            </w:r>
            <w:r w:rsidR="00B86962">
              <w:rPr>
                <w:rStyle w:val="cf01"/>
                <w:rFonts w:ascii="Times New Roman" w:hAnsi="Times New Roman" w:cs="Times New Roman"/>
                <w:color w:val="auto"/>
                <w:sz w:val="24"/>
                <w:szCs w:val="24"/>
              </w:rPr>
              <w:t xml:space="preserve">t.i. </w:t>
            </w:r>
            <w:r w:rsidR="000346C4" w:rsidRPr="00F34A37">
              <w:rPr>
                <w:rStyle w:val="cf01"/>
                <w:rFonts w:ascii="Times New Roman" w:hAnsi="Times New Roman" w:cs="Times New Roman"/>
                <w:color w:val="auto"/>
                <w:sz w:val="24"/>
                <w:szCs w:val="24"/>
              </w:rPr>
              <w:t>kopā 4</w:t>
            </w:r>
            <w:r w:rsidR="00B86962">
              <w:rPr>
                <w:rStyle w:val="cf01"/>
                <w:rFonts w:ascii="Times New Roman" w:hAnsi="Times New Roman" w:cs="Times New Roman"/>
                <w:color w:val="auto"/>
                <w:sz w:val="24"/>
                <w:szCs w:val="24"/>
              </w:rPr>
              <w:t xml:space="preserve"> partneri</w:t>
            </w:r>
            <w:r w:rsidR="000346C4" w:rsidRPr="00F34A37">
              <w:rPr>
                <w:rStyle w:val="cf01"/>
                <w:rFonts w:ascii="Times New Roman" w:hAnsi="Times New Roman" w:cs="Times New Roman"/>
                <w:color w:val="auto"/>
                <w:sz w:val="24"/>
                <w:szCs w:val="24"/>
              </w:rPr>
              <w:t xml:space="preserve">, atnāk uz nozares līmeni, tad </w:t>
            </w:r>
            <w:r w:rsidR="00B86962">
              <w:rPr>
                <w:rStyle w:val="cf01"/>
                <w:rFonts w:ascii="Times New Roman" w:hAnsi="Times New Roman" w:cs="Times New Roman"/>
                <w:color w:val="auto"/>
                <w:sz w:val="24"/>
                <w:szCs w:val="24"/>
              </w:rPr>
              <w:t xml:space="preserve">tāda darba grupa </w:t>
            </w:r>
            <w:r w:rsidR="000346C4" w:rsidRPr="00F34A37">
              <w:rPr>
                <w:rStyle w:val="cf01"/>
                <w:rFonts w:ascii="Times New Roman" w:hAnsi="Times New Roman" w:cs="Times New Roman"/>
                <w:color w:val="auto"/>
                <w:sz w:val="24"/>
                <w:szCs w:val="24"/>
              </w:rPr>
              <w:t>būtu atbalstāma (jo ar 1 jaunu partneri grupa nenomainās vairāk par 70</w:t>
            </w:r>
            <w:r w:rsidR="00130D77" w:rsidRPr="00F34A37">
              <w:rPr>
                <w:rStyle w:val="cf01"/>
                <w:rFonts w:ascii="Times New Roman" w:hAnsi="Times New Roman" w:cs="Times New Roman"/>
                <w:color w:val="auto"/>
                <w:sz w:val="24"/>
                <w:szCs w:val="24"/>
              </w:rPr>
              <w:t> </w:t>
            </w:r>
            <w:r w:rsidR="000346C4" w:rsidRPr="00F34A37">
              <w:rPr>
                <w:rStyle w:val="cf01"/>
                <w:rFonts w:ascii="Times New Roman" w:hAnsi="Times New Roman" w:cs="Times New Roman"/>
                <w:color w:val="auto"/>
                <w:sz w:val="24"/>
                <w:szCs w:val="24"/>
              </w:rPr>
              <w:t>%).</w:t>
            </w:r>
          </w:p>
          <w:p w14:paraId="0FDE3F6C" w14:textId="1442B880" w:rsidR="0054091F" w:rsidRPr="00F34A37" w:rsidRDefault="0054091F" w:rsidP="00550D10">
            <w:pPr>
              <w:jc w:val="left"/>
              <w:rPr>
                <w:color w:val="auto"/>
                <w:sz w:val="24"/>
                <w:szCs w:val="24"/>
                <w:shd w:val="clear" w:color="auto" w:fill="FFFFFF"/>
              </w:rPr>
            </w:pPr>
          </w:p>
        </w:tc>
      </w:tr>
      <w:tr w:rsidR="00F34A37" w:rsidRPr="00F34A37" w14:paraId="600EB48B" w14:textId="77777777">
        <w:tc>
          <w:tcPr>
            <w:tcW w:w="750" w:type="dxa"/>
            <w:vMerge/>
            <w:shd w:val="clear" w:color="auto" w:fill="FFFFFF"/>
            <w:noWrap/>
            <w:tcMar>
              <w:top w:w="75" w:type="dxa"/>
              <w:left w:w="75" w:type="dxa"/>
              <w:bottom w:w="75" w:type="dxa"/>
              <w:right w:w="75" w:type="dxa"/>
            </w:tcMar>
            <w:vAlign w:val="center"/>
          </w:tcPr>
          <w:p w14:paraId="1C49B9E6" w14:textId="77777777" w:rsidR="0054091F" w:rsidRPr="00F34A37" w:rsidRDefault="0054091F"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536D6114" w14:textId="77777777" w:rsidR="0054091F" w:rsidRPr="00F34A37" w:rsidRDefault="0054091F"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5029651F" w14:textId="77777777" w:rsidR="0054091F" w:rsidRPr="00F34A37" w:rsidRDefault="0054091F" w:rsidP="00821694">
            <w:pPr>
              <w:rPr>
                <w:color w:val="auto"/>
                <w:sz w:val="24"/>
                <w:szCs w:val="24"/>
              </w:rPr>
            </w:pPr>
            <w:r w:rsidRPr="00F34A37">
              <w:rPr>
                <w:color w:val="auto"/>
                <w:sz w:val="24"/>
                <w:szCs w:val="24"/>
              </w:rPr>
              <w:t xml:space="preserve">Atalgojuma likmes 18 EUR vadošajiem pētniekiem, šobrīd dažādu nozaru speciālistiem par zemu. Nav pārdomāts atvaļinājuma kompensācijas mehānisms - darīt tā pat kā </w:t>
            </w:r>
            <w:bookmarkStart w:id="5" w:name="OLE_LINK1"/>
            <w:r w:rsidRPr="00F34A37">
              <w:rPr>
                <w:color w:val="auto"/>
                <w:sz w:val="24"/>
                <w:szCs w:val="24"/>
              </w:rPr>
              <w:t>Interreg</w:t>
            </w:r>
            <w:bookmarkEnd w:id="5"/>
            <w:r w:rsidRPr="00F34A37">
              <w:rPr>
                <w:color w:val="auto"/>
                <w:sz w:val="24"/>
                <w:szCs w:val="24"/>
              </w:rPr>
              <w:t xml:space="preserve">? 11 EUR pētniekiem arī absolūti neatbilst situācijai. Ir projekti, Eiropas finansēti, kur 18 eur likme ir kā zemākā - tiem, kas ir ar maģistra grādu un vēl studē doktorantūrā. </w:t>
            </w:r>
          </w:p>
          <w:p w14:paraId="1296D8D5" w14:textId="77777777" w:rsidR="0054091F" w:rsidRPr="00F34A37" w:rsidRDefault="0054091F" w:rsidP="00E45AF9">
            <w:pPr>
              <w:rPr>
                <w:color w:val="auto"/>
                <w:sz w:val="24"/>
                <w:szCs w:val="24"/>
              </w:rPr>
            </w:pPr>
            <w:r w:rsidRPr="00F34A37">
              <w:rPr>
                <w:rStyle w:val="Strong"/>
                <w:color w:val="auto"/>
                <w:sz w:val="24"/>
                <w:szCs w:val="24"/>
              </w:rPr>
              <w:t>Priekšlikums:</w:t>
            </w:r>
            <w:r w:rsidRPr="00F34A37">
              <w:rPr>
                <w:color w:val="auto"/>
                <w:sz w:val="24"/>
                <w:szCs w:val="24"/>
              </w:rPr>
              <w:t xml:space="preserve"> Palielināt likmes, saskaņojot ar tirgus līmeņiem un citiem ES projektiem</w:t>
            </w:r>
          </w:p>
          <w:p w14:paraId="263222C5" w14:textId="3E56B949" w:rsidR="0054091F" w:rsidRPr="00F34A37" w:rsidRDefault="0054091F" w:rsidP="00220637">
            <w:pPr>
              <w:pStyle w:val="CommentText"/>
              <w:rPr>
                <w:color w:val="auto"/>
                <w:sz w:val="24"/>
                <w:szCs w:val="24"/>
              </w:rPr>
            </w:pPr>
          </w:p>
        </w:tc>
        <w:tc>
          <w:tcPr>
            <w:tcW w:w="1350" w:type="dxa"/>
            <w:shd w:val="clear" w:color="auto" w:fill="FFFFFF"/>
            <w:noWrap/>
            <w:tcMar>
              <w:top w:w="75" w:type="dxa"/>
              <w:left w:w="75" w:type="dxa"/>
              <w:bottom w:w="75" w:type="dxa"/>
              <w:right w:w="75" w:type="dxa"/>
            </w:tcMar>
            <w:vAlign w:val="center"/>
          </w:tcPr>
          <w:p w14:paraId="6C6CA59F" w14:textId="11C9BB50" w:rsidR="0054091F" w:rsidRPr="00F34A37" w:rsidRDefault="00274679" w:rsidP="00550D10">
            <w:pPr>
              <w:jc w:val="center"/>
              <w:rPr>
                <w:b/>
                <w:color w:val="auto"/>
                <w:sz w:val="24"/>
                <w:szCs w:val="24"/>
              </w:rPr>
            </w:pPr>
            <w:r w:rsidRPr="00F34A37">
              <w:rPr>
                <w:b/>
                <w:color w:val="auto"/>
                <w:sz w:val="24"/>
                <w:szCs w:val="24"/>
              </w:rPr>
              <w:t>Nav ņemts vērā</w:t>
            </w:r>
          </w:p>
        </w:tc>
        <w:tc>
          <w:tcPr>
            <w:tcW w:w="4156" w:type="dxa"/>
            <w:shd w:val="clear" w:color="auto" w:fill="FFFFFF"/>
            <w:noWrap/>
            <w:tcMar>
              <w:top w:w="75" w:type="dxa"/>
              <w:left w:w="75" w:type="dxa"/>
              <w:bottom w:w="75" w:type="dxa"/>
              <w:right w:w="75" w:type="dxa"/>
            </w:tcMar>
            <w:vAlign w:val="center"/>
          </w:tcPr>
          <w:p w14:paraId="6767DFFE" w14:textId="77777777" w:rsidR="003C16F3" w:rsidRPr="00F34A37" w:rsidRDefault="003C16F3" w:rsidP="0093025C">
            <w:pPr>
              <w:rPr>
                <w:rFonts w:eastAsia="Calibri"/>
                <w:color w:val="auto"/>
                <w:sz w:val="24"/>
                <w:szCs w:val="24"/>
              </w:rPr>
            </w:pPr>
          </w:p>
          <w:p w14:paraId="226523F3" w14:textId="7FF85BF7" w:rsidR="000A070A" w:rsidRPr="00F34A37" w:rsidRDefault="00112E5F" w:rsidP="0093025C">
            <w:pPr>
              <w:rPr>
                <w:color w:val="auto"/>
                <w:sz w:val="24"/>
                <w:szCs w:val="24"/>
              </w:rPr>
            </w:pPr>
            <w:r w:rsidRPr="00F34A37">
              <w:rPr>
                <w:color w:val="auto"/>
                <w:sz w:val="24"/>
                <w:szCs w:val="24"/>
                <w:shd w:val="clear" w:color="auto" w:fill="FFFFFF"/>
              </w:rPr>
              <w:t>Projektā nodarbinātā personālā atalgojuma likmes nosaka, pamatojoties uz Zemkopības ministrijas apstiprināto metodiku "Vienas vienības izmaksas – stundas likmes atalgojums sadarbības partneriem” un to piemērošana Kopējās Lauksaimniecības politikas Stratēģiskā plānā 2023.-2027. gadam intervencei "Atbalsts Eiropas Inovāciju partnerības darba grupu projektu īstenošanai"</w:t>
            </w:r>
          </w:p>
          <w:p w14:paraId="14AD86D1" w14:textId="77777777" w:rsidR="000A070A" w:rsidRPr="00F34A37" w:rsidRDefault="000A070A" w:rsidP="0093025C">
            <w:pPr>
              <w:rPr>
                <w:color w:val="auto"/>
                <w:sz w:val="24"/>
                <w:szCs w:val="24"/>
              </w:rPr>
            </w:pPr>
          </w:p>
          <w:p w14:paraId="4ABDF170" w14:textId="1D20F6EC" w:rsidR="003C16F3" w:rsidRPr="00F34A37" w:rsidRDefault="003C16F3" w:rsidP="0093025C">
            <w:pPr>
              <w:rPr>
                <w:rFonts w:eastAsia="Calibri"/>
                <w:color w:val="auto"/>
                <w:sz w:val="24"/>
                <w:szCs w:val="24"/>
              </w:rPr>
            </w:pPr>
            <w:r w:rsidRPr="00F34A37">
              <w:rPr>
                <w:color w:val="auto"/>
                <w:sz w:val="24"/>
                <w:szCs w:val="24"/>
              </w:rPr>
              <w:t>Atalgojuma likmes tik</w:t>
            </w:r>
            <w:r w:rsidR="005F21F4" w:rsidRPr="00F34A37">
              <w:rPr>
                <w:color w:val="auto"/>
                <w:sz w:val="24"/>
                <w:szCs w:val="24"/>
              </w:rPr>
              <w:t>a</w:t>
            </w:r>
            <w:r w:rsidRPr="00F34A37">
              <w:rPr>
                <w:color w:val="auto"/>
                <w:sz w:val="24"/>
                <w:szCs w:val="24"/>
              </w:rPr>
              <w:t xml:space="preserve"> noteiktas ņemot </w:t>
            </w:r>
            <w:r w:rsidRPr="00F34A37">
              <w:rPr>
                <w:rFonts w:eastAsia="Calibri"/>
                <w:color w:val="auto"/>
                <w:sz w:val="24"/>
                <w:szCs w:val="24"/>
              </w:rPr>
              <w:t>vērā LAD sniegtos datus par dažādu nozaru sadarbības partneru vidējo stundas darba algas likmi 2020./2022. gadā un VID informatīvos statistikas datus atbilstoši profesiju klasifikatoram</w:t>
            </w:r>
            <w:r w:rsidR="00DF7BDD" w:rsidRPr="00F34A37">
              <w:rPr>
                <w:rFonts w:eastAsia="Calibri"/>
                <w:color w:val="auto"/>
                <w:sz w:val="24"/>
                <w:szCs w:val="24"/>
              </w:rPr>
              <w:t>.</w:t>
            </w:r>
          </w:p>
          <w:p w14:paraId="1336E8C5" w14:textId="77777777" w:rsidR="00DF7BDD" w:rsidRPr="00F34A37" w:rsidRDefault="00DF7BDD" w:rsidP="0093025C">
            <w:pPr>
              <w:rPr>
                <w:rFonts w:eastAsia="Calibri"/>
                <w:color w:val="auto"/>
                <w:sz w:val="24"/>
                <w:szCs w:val="24"/>
              </w:rPr>
            </w:pPr>
          </w:p>
          <w:p w14:paraId="1F1ABE99" w14:textId="0B4E581C" w:rsidR="00DF7BDD" w:rsidRPr="00F34A37" w:rsidRDefault="00DF7BDD" w:rsidP="0093025C">
            <w:pPr>
              <w:rPr>
                <w:bCs/>
                <w:color w:val="auto"/>
                <w:sz w:val="24"/>
                <w:szCs w:val="24"/>
              </w:rPr>
            </w:pPr>
            <w:r w:rsidRPr="00F34A37">
              <w:rPr>
                <w:rFonts w:eastAsia="Calibri"/>
                <w:color w:val="auto"/>
                <w:sz w:val="24"/>
                <w:szCs w:val="24"/>
              </w:rPr>
              <w:t xml:space="preserve">Ministrija ir aicinājusi gan </w:t>
            </w:r>
            <w:r w:rsidRPr="00F34A37">
              <w:rPr>
                <w:color w:val="auto"/>
                <w:sz w:val="24"/>
                <w:szCs w:val="24"/>
              </w:rPr>
              <w:t>Latvijas Biozinātņu un tehnoloģiju universitāt</w:t>
            </w:r>
            <w:r w:rsidR="007945D8" w:rsidRPr="00F34A37">
              <w:rPr>
                <w:color w:val="auto"/>
                <w:sz w:val="24"/>
                <w:szCs w:val="24"/>
              </w:rPr>
              <w:t>i, gan cit</w:t>
            </w:r>
            <w:r w:rsidR="00E429D1" w:rsidRPr="00F34A37">
              <w:rPr>
                <w:color w:val="auto"/>
                <w:sz w:val="24"/>
                <w:szCs w:val="24"/>
              </w:rPr>
              <w:t>as</w:t>
            </w:r>
            <w:r w:rsidR="007945D8" w:rsidRPr="00F34A37">
              <w:rPr>
                <w:color w:val="auto"/>
                <w:sz w:val="24"/>
                <w:szCs w:val="24"/>
              </w:rPr>
              <w:t xml:space="preserve"> universitāt</w:t>
            </w:r>
            <w:r w:rsidR="00E429D1" w:rsidRPr="00F34A37">
              <w:rPr>
                <w:color w:val="auto"/>
                <w:sz w:val="24"/>
                <w:szCs w:val="24"/>
              </w:rPr>
              <w:t>es</w:t>
            </w:r>
            <w:r w:rsidR="007945D8" w:rsidRPr="00F34A37">
              <w:rPr>
                <w:color w:val="auto"/>
                <w:sz w:val="24"/>
                <w:szCs w:val="24"/>
              </w:rPr>
              <w:t xml:space="preserve"> iesniegt informāciju pa</w:t>
            </w:r>
            <w:r w:rsidR="00E429D1" w:rsidRPr="00F34A37">
              <w:rPr>
                <w:color w:val="auto"/>
                <w:sz w:val="24"/>
                <w:szCs w:val="24"/>
              </w:rPr>
              <w:t xml:space="preserve">r </w:t>
            </w:r>
            <w:r w:rsidR="00B508E4" w:rsidRPr="00F34A37">
              <w:rPr>
                <w:color w:val="auto"/>
                <w:sz w:val="24"/>
                <w:szCs w:val="24"/>
              </w:rPr>
              <w:t>atalgojumu</w:t>
            </w:r>
            <w:r w:rsidR="007945D8" w:rsidRPr="00F34A37">
              <w:rPr>
                <w:color w:val="auto"/>
                <w:sz w:val="24"/>
                <w:szCs w:val="24"/>
              </w:rPr>
              <w:t xml:space="preserve"> </w:t>
            </w:r>
            <w:r w:rsidR="008D4FD5" w:rsidRPr="00F34A37">
              <w:rPr>
                <w:color w:val="auto"/>
                <w:sz w:val="24"/>
                <w:szCs w:val="24"/>
              </w:rPr>
              <w:t xml:space="preserve">dažādām </w:t>
            </w:r>
            <w:r w:rsidR="001B152B" w:rsidRPr="00F34A37">
              <w:rPr>
                <w:color w:val="auto"/>
                <w:sz w:val="24"/>
                <w:szCs w:val="24"/>
              </w:rPr>
              <w:t>darba</w:t>
            </w:r>
            <w:r w:rsidR="007945D8" w:rsidRPr="00F34A37">
              <w:rPr>
                <w:color w:val="auto"/>
                <w:sz w:val="24"/>
                <w:szCs w:val="24"/>
              </w:rPr>
              <w:t xml:space="preserve"> vietām, lai varētu pārskatīt metodiku un palielināt </w:t>
            </w:r>
            <w:r w:rsidR="002B571F" w:rsidRPr="00F34A37">
              <w:rPr>
                <w:color w:val="auto"/>
                <w:sz w:val="24"/>
                <w:szCs w:val="24"/>
              </w:rPr>
              <w:t>atalgojuma likmi.</w:t>
            </w:r>
          </w:p>
        </w:tc>
      </w:tr>
      <w:tr w:rsidR="00F34A37" w:rsidRPr="00F34A37" w14:paraId="46D1B855" w14:textId="77777777">
        <w:tc>
          <w:tcPr>
            <w:tcW w:w="750" w:type="dxa"/>
            <w:vMerge/>
            <w:shd w:val="clear" w:color="auto" w:fill="FFFFFF"/>
            <w:noWrap/>
            <w:tcMar>
              <w:top w:w="75" w:type="dxa"/>
              <w:left w:w="75" w:type="dxa"/>
              <w:bottom w:w="75" w:type="dxa"/>
              <w:right w:w="75" w:type="dxa"/>
            </w:tcMar>
            <w:vAlign w:val="center"/>
          </w:tcPr>
          <w:p w14:paraId="6EEC45E9" w14:textId="77777777" w:rsidR="0054091F" w:rsidRPr="00F34A37" w:rsidRDefault="0054091F"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7942DC00" w14:textId="77777777" w:rsidR="0054091F" w:rsidRPr="00F34A37" w:rsidRDefault="0054091F"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4F6CB6E9" w14:textId="77777777" w:rsidR="00077BB4" w:rsidRPr="00F34A37" w:rsidRDefault="00077BB4" w:rsidP="00077BB4">
            <w:pPr>
              <w:rPr>
                <w:color w:val="auto"/>
                <w:sz w:val="24"/>
                <w:szCs w:val="24"/>
              </w:rPr>
            </w:pPr>
            <w:r w:rsidRPr="00F34A37">
              <w:rPr>
                <w:color w:val="auto"/>
                <w:sz w:val="24"/>
                <w:szCs w:val="24"/>
              </w:rPr>
              <w:t>Starpvalstu sadarbība vērtējam pozitīvi, tikai no MK noteikumiem, pagaidām, nav skaidra sadarbības forma. Kurš uzraudzīs ārzemju sadarbības partneri? Katrā valstī savs administrators?</w:t>
            </w:r>
          </w:p>
          <w:p w14:paraId="14FEDC9F" w14:textId="71A953F0" w:rsidR="0054091F" w:rsidRPr="00F34A37" w:rsidRDefault="0054091F" w:rsidP="00CD0DB2">
            <w:pPr>
              <w:spacing w:before="100" w:beforeAutospacing="1" w:after="100" w:afterAutospacing="1"/>
              <w:rPr>
                <w:color w:val="auto"/>
                <w:sz w:val="24"/>
                <w:szCs w:val="24"/>
              </w:rPr>
            </w:pPr>
          </w:p>
        </w:tc>
        <w:tc>
          <w:tcPr>
            <w:tcW w:w="1350" w:type="dxa"/>
            <w:shd w:val="clear" w:color="auto" w:fill="FFFFFF"/>
            <w:noWrap/>
            <w:tcMar>
              <w:top w:w="75" w:type="dxa"/>
              <w:left w:w="75" w:type="dxa"/>
              <w:bottom w:w="75" w:type="dxa"/>
              <w:right w:w="75" w:type="dxa"/>
            </w:tcMar>
            <w:vAlign w:val="center"/>
          </w:tcPr>
          <w:p w14:paraId="1062738A" w14:textId="122BB007" w:rsidR="0054091F" w:rsidRPr="00F34A37" w:rsidRDefault="008C15EE" w:rsidP="00550D10">
            <w:pPr>
              <w:jc w:val="center"/>
              <w:rPr>
                <w:b/>
                <w:color w:val="auto"/>
                <w:sz w:val="24"/>
                <w:szCs w:val="24"/>
              </w:rPr>
            </w:pPr>
            <w:r w:rsidRPr="00F34A37">
              <w:rPr>
                <w:b/>
                <w:color w:val="auto"/>
                <w:sz w:val="24"/>
                <w:szCs w:val="24"/>
              </w:rPr>
              <w:lastRenderedPageBreak/>
              <w:t>Ņemts vērā</w:t>
            </w:r>
          </w:p>
        </w:tc>
        <w:tc>
          <w:tcPr>
            <w:tcW w:w="4156" w:type="dxa"/>
            <w:shd w:val="clear" w:color="auto" w:fill="FFFFFF"/>
            <w:noWrap/>
            <w:tcMar>
              <w:top w:w="75" w:type="dxa"/>
              <w:left w:w="75" w:type="dxa"/>
              <w:bottom w:w="75" w:type="dxa"/>
              <w:right w:w="75" w:type="dxa"/>
            </w:tcMar>
            <w:vAlign w:val="center"/>
          </w:tcPr>
          <w:p w14:paraId="3F87ABE3" w14:textId="77777777" w:rsidR="0054091F" w:rsidRPr="00F34A37" w:rsidRDefault="008C15EE" w:rsidP="00E61597">
            <w:pPr>
              <w:rPr>
                <w:bCs/>
                <w:color w:val="auto"/>
                <w:sz w:val="24"/>
                <w:szCs w:val="24"/>
              </w:rPr>
            </w:pPr>
            <w:r w:rsidRPr="00F34A37">
              <w:rPr>
                <w:bCs/>
                <w:color w:val="auto"/>
                <w:sz w:val="24"/>
                <w:szCs w:val="24"/>
              </w:rPr>
              <w:t>Papildināta anotācija ar skaidrojumu par starpvalstu sadarbīb</w:t>
            </w:r>
            <w:r w:rsidR="00E61597" w:rsidRPr="00F34A37">
              <w:rPr>
                <w:bCs/>
                <w:color w:val="auto"/>
                <w:sz w:val="24"/>
                <w:szCs w:val="24"/>
              </w:rPr>
              <w:t xml:space="preserve">u. </w:t>
            </w:r>
          </w:p>
          <w:p w14:paraId="23EF7A2C" w14:textId="6FC2FDCC" w:rsidR="007B23B2" w:rsidRPr="00F34A37" w:rsidRDefault="00E61597" w:rsidP="007B23B2">
            <w:pPr>
              <w:rPr>
                <w:bCs/>
                <w:color w:val="auto"/>
                <w:sz w:val="24"/>
                <w:szCs w:val="24"/>
              </w:rPr>
            </w:pPr>
            <w:bookmarkStart w:id="6" w:name="OLE_LINK10"/>
            <w:r w:rsidRPr="00F34A37">
              <w:rPr>
                <w:bCs/>
                <w:color w:val="auto"/>
                <w:sz w:val="24"/>
                <w:szCs w:val="24"/>
              </w:rPr>
              <w:t xml:space="preserve">Ministrija skaidro, ka </w:t>
            </w:r>
            <w:r w:rsidR="004144E4" w:rsidRPr="00F34A37">
              <w:rPr>
                <w:bCs/>
                <w:color w:val="auto"/>
                <w:sz w:val="24"/>
                <w:szCs w:val="24"/>
              </w:rPr>
              <w:t>starpvalstu projektu gadījumā</w:t>
            </w:r>
            <w:r w:rsidR="00B82960" w:rsidRPr="00F34A37">
              <w:rPr>
                <w:bCs/>
                <w:color w:val="auto"/>
                <w:sz w:val="24"/>
                <w:szCs w:val="24"/>
              </w:rPr>
              <w:t xml:space="preserve">, katru </w:t>
            </w:r>
            <w:r w:rsidR="00FF7490" w:rsidRPr="00F34A37">
              <w:rPr>
                <w:bCs/>
                <w:color w:val="auto"/>
                <w:sz w:val="24"/>
                <w:szCs w:val="24"/>
              </w:rPr>
              <w:t>darba grupu uzraudzīs tās valsts maksājum</w:t>
            </w:r>
            <w:r w:rsidR="002A3747" w:rsidRPr="00F34A37">
              <w:rPr>
                <w:bCs/>
                <w:color w:val="auto"/>
                <w:sz w:val="24"/>
                <w:szCs w:val="24"/>
              </w:rPr>
              <w:t>a aģentūra</w:t>
            </w:r>
            <w:r w:rsidR="00823B64" w:rsidRPr="00F34A37">
              <w:rPr>
                <w:bCs/>
                <w:color w:val="auto"/>
                <w:sz w:val="24"/>
                <w:szCs w:val="24"/>
              </w:rPr>
              <w:t xml:space="preserve">, piemēram </w:t>
            </w:r>
            <w:r w:rsidR="002A3747" w:rsidRPr="00F34A37">
              <w:rPr>
                <w:bCs/>
                <w:color w:val="auto"/>
                <w:sz w:val="24"/>
                <w:szCs w:val="24"/>
              </w:rPr>
              <w:t xml:space="preserve">Latvijas EIP darba grupu uzraudzīs Lauku </w:t>
            </w:r>
            <w:r w:rsidR="002A3747" w:rsidRPr="00F34A37">
              <w:rPr>
                <w:bCs/>
                <w:color w:val="auto"/>
                <w:sz w:val="24"/>
                <w:szCs w:val="24"/>
              </w:rPr>
              <w:lastRenderedPageBreak/>
              <w:t>atbalsta dienests.</w:t>
            </w:r>
            <w:r w:rsidR="00FF7490" w:rsidRPr="00F34A37">
              <w:rPr>
                <w:bCs/>
                <w:color w:val="auto"/>
                <w:sz w:val="24"/>
                <w:szCs w:val="24"/>
              </w:rPr>
              <w:t xml:space="preserve"> </w:t>
            </w:r>
            <w:r w:rsidR="002A3747" w:rsidRPr="00F34A37">
              <w:rPr>
                <w:bCs/>
                <w:color w:val="auto"/>
                <w:sz w:val="24"/>
                <w:szCs w:val="24"/>
              </w:rPr>
              <w:t>D</w:t>
            </w:r>
            <w:r w:rsidR="007B23B2" w:rsidRPr="00F34A37">
              <w:rPr>
                <w:color w:val="auto"/>
                <w:sz w:val="24"/>
                <w:szCs w:val="24"/>
              </w:rPr>
              <w:t>arba grupa varēs pieteikties uz atbalstu tikai savu vietējo darbību izdevumu segšanai.</w:t>
            </w:r>
          </w:p>
          <w:bookmarkEnd w:id="6"/>
          <w:p w14:paraId="2BF73C51" w14:textId="23B1E720" w:rsidR="007B23B2" w:rsidRPr="00F34A37" w:rsidRDefault="007B23B2" w:rsidP="00E61597">
            <w:pPr>
              <w:rPr>
                <w:bCs/>
                <w:color w:val="auto"/>
                <w:sz w:val="24"/>
                <w:szCs w:val="24"/>
              </w:rPr>
            </w:pPr>
          </w:p>
        </w:tc>
      </w:tr>
      <w:tr w:rsidR="00F34A37" w:rsidRPr="00F34A37" w14:paraId="638575DA" w14:textId="77777777">
        <w:tc>
          <w:tcPr>
            <w:tcW w:w="750" w:type="dxa"/>
            <w:vMerge/>
            <w:shd w:val="clear" w:color="auto" w:fill="FFFFFF"/>
            <w:noWrap/>
            <w:tcMar>
              <w:top w:w="75" w:type="dxa"/>
              <w:left w:w="75" w:type="dxa"/>
              <w:bottom w:w="75" w:type="dxa"/>
              <w:right w:w="75" w:type="dxa"/>
            </w:tcMar>
            <w:vAlign w:val="center"/>
          </w:tcPr>
          <w:p w14:paraId="217FF6F5" w14:textId="77777777" w:rsidR="0054091F" w:rsidRPr="00F34A37" w:rsidRDefault="0054091F"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4531EAF2" w14:textId="77777777" w:rsidR="0054091F" w:rsidRPr="00F34A37" w:rsidRDefault="0054091F"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CC6407C" w14:textId="5EE08206" w:rsidR="00922454" w:rsidRPr="00F34A37" w:rsidRDefault="00922454" w:rsidP="00E61597">
            <w:pPr>
              <w:shd w:val="clear" w:color="auto" w:fill="FFFFFF"/>
              <w:rPr>
                <w:color w:val="auto"/>
                <w:sz w:val="24"/>
                <w:szCs w:val="24"/>
              </w:rPr>
            </w:pPr>
            <w:r w:rsidRPr="00F34A37">
              <w:rPr>
                <w:color w:val="auto"/>
                <w:sz w:val="24"/>
                <w:szCs w:val="24"/>
              </w:rPr>
              <w:t>32. Lauku atbalsta dienests tiem darba grupas projektiem nozares līmenī, kuru īstenošanai attiecīgajā kārtā publiskais finansējums ir pietiekams, nodrošina vismaz divu individuālu un neatkarīgu ekspertu piesaisti. Projekta novērtēšanā var piesaistīt Eiropas Komisijas ekspertu datubāzē iekļautu ekspertu ar atbilstošu izglītību, profesionālo pieredzi un kompetenci.</w:t>
            </w:r>
          </w:p>
          <w:p w14:paraId="2CA493C3" w14:textId="77777777" w:rsidR="00922454" w:rsidRPr="00F34A37" w:rsidRDefault="00922454" w:rsidP="00922454">
            <w:pPr>
              <w:pStyle w:val="ListParagraph"/>
              <w:rPr>
                <w:rFonts w:ascii="Times New Roman" w:hAnsi="Times New Roman" w:cs="Times New Roman"/>
                <w:sz w:val="24"/>
                <w:szCs w:val="24"/>
              </w:rPr>
            </w:pPr>
          </w:p>
          <w:p w14:paraId="40C57AF4" w14:textId="77777777" w:rsidR="00922454" w:rsidRPr="00F34A37" w:rsidRDefault="00922454" w:rsidP="005F3411">
            <w:pPr>
              <w:rPr>
                <w:color w:val="auto"/>
                <w:sz w:val="24"/>
                <w:szCs w:val="24"/>
              </w:rPr>
            </w:pPr>
            <w:r w:rsidRPr="00F34A37">
              <w:rPr>
                <w:color w:val="auto"/>
                <w:sz w:val="24"/>
                <w:szCs w:val="24"/>
              </w:rPr>
              <w:t>Komentārs: nav saprotams, kā projektiem, piesaistot dažādus ekspertus ar atšķirīgu kompetenci, tiks norosinātā vienota pieeja vērtēšanā. Uzskatām, ka pastāvīga komisija (līdzšinējā pieredze ar ZM veidotu pastāvīgu komisiju) bija daudz efektīvāka un spēja.</w:t>
            </w:r>
          </w:p>
          <w:p w14:paraId="1896D5CE" w14:textId="77777777" w:rsidR="0054091F" w:rsidRPr="00F34A37" w:rsidRDefault="0054091F" w:rsidP="00F61C8A">
            <w:pPr>
              <w:pStyle w:val="ListParagraph"/>
              <w:rPr>
                <w:sz w:val="24"/>
                <w:szCs w:val="24"/>
              </w:rPr>
            </w:pPr>
          </w:p>
          <w:p w14:paraId="6D951195" w14:textId="77777777" w:rsidR="002E007F" w:rsidRPr="00F34A37" w:rsidRDefault="002E007F" w:rsidP="002E007F">
            <w:pPr>
              <w:rPr>
                <w:bCs/>
                <w:color w:val="auto"/>
                <w:sz w:val="24"/>
                <w:szCs w:val="24"/>
              </w:rPr>
            </w:pPr>
            <w:r w:rsidRPr="00F34A37">
              <w:rPr>
                <w:bCs/>
                <w:color w:val="auto"/>
                <w:sz w:val="24"/>
                <w:szCs w:val="24"/>
              </w:rPr>
              <w:t xml:space="preserve">Par ekspertiem: </w:t>
            </w:r>
            <w:r w:rsidRPr="00F34A37">
              <w:rPr>
                <w:color w:val="auto"/>
                <w:sz w:val="24"/>
                <w:szCs w:val="24"/>
              </w:rPr>
              <w:t xml:space="preserve">gribu pasvītrot ekspertu nozīmi, jo “eksperti” bieži vien īsti nav kompetenti nozares attīstībā.  Tādēļ ekspertam būtu jāpamato savs lēmums detalizēti, ne tikai </w:t>
            </w:r>
            <w:r w:rsidRPr="00F34A37">
              <w:rPr>
                <w:bCs/>
                <w:color w:val="auto"/>
                <w:sz w:val="24"/>
                <w:szCs w:val="24"/>
              </w:rPr>
              <w:t xml:space="preserve">jā </w:t>
            </w:r>
            <w:r w:rsidRPr="00F34A37">
              <w:rPr>
                <w:color w:val="auto"/>
                <w:sz w:val="24"/>
                <w:szCs w:val="24"/>
              </w:rPr>
              <w:t xml:space="preserve">vai </w:t>
            </w:r>
            <w:r w:rsidRPr="00F34A37">
              <w:rPr>
                <w:bCs/>
                <w:color w:val="auto"/>
                <w:sz w:val="24"/>
                <w:szCs w:val="24"/>
              </w:rPr>
              <w:t>nē, lai projekta autori varētu saprast savas kļūdas un nepilnības, kā arī detalizētais skaidrojums dotu iespēju saprast EKSPERTA kompetences līmeni.</w:t>
            </w:r>
          </w:p>
          <w:p w14:paraId="5B467B03" w14:textId="77777777" w:rsidR="002E007F" w:rsidRPr="00F34A37" w:rsidRDefault="002E007F" w:rsidP="002E007F">
            <w:pPr>
              <w:ind w:left="720"/>
              <w:rPr>
                <w:color w:val="auto"/>
                <w:sz w:val="24"/>
                <w:szCs w:val="24"/>
              </w:rPr>
            </w:pPr>
          </w:p>
          <w:p w14:paraId="0AD0617E" w14:textId="75C32A9B" w:rsidR="002E007F" w:rsidRPr="00F34A37" w:rsidRDefault="002E007F" w:rsidP="002E007F">
            <w:pPr>
              <w:rPr>
                <w:color w:val="auto"/>
                <w:sz w:val="24"/>
                <w:szCs w:val="24"/>
              </w:rPr>
            </w:pPr>
            <w:r w:rsidRPr="00F34A37">
              <w:rPr>
                <w:color w:val="auto"/>
                <w:sz w:val="24"/>
                <w:szCs w:val="24"/>
              </w:rPr>
              <w:lastRenderedPageBreak/>
              <w:t>Nav saprotams, kā tiek atlasīti eksperti šo projektu vērtēšanai, cik ekspertu ir uz vienu projektu, kādas prasības ir izglītības līmenim.</w:t>
            </w:r>
          </w:p>
          <w:p w14:paraId="6158A0C9" w14:textId="77777777" w:rsidR="002E007F" w:rsidRPr="00F34A37" w:rsidRDefault="002E007F" w:rsidP="002E007F">
            <w:pPr>
              <w:ind w:left="720"/>
              <w:rPr>
                <w:color w:val="auto"/>
                <w:sz w:val="24"/>
                <w:szCs w:val="24"/>
              </w:rPr>
            </w:pPr>
          </w:p>
          <w:p w14:paraId="270F2CDE" w14:textId="6AC55E18" w:rsidR="002E007F" w:rsidRPr="00F34A37" w:rsidRDefault="002E007F" w:rsidP="00357644">
            <w:pPr>
              <w:rPr>
                <w:b/>
                <w:bCs/>
                <w:color w:val="auto"/>
                <w:sz w:val="24"/>
                <w:szCs w:val="24"/>
              </w:rPr>
            </w:pPr>
            <w:r w:rsidRPr="00F34A37">
              <w:rPr>
                <w:color w:val="auto"/>
                <w:sz w:val="24"/>
                <w:szCs w:val="24"/>
              </w:rPr>
              <w:t>Šajos projektos  tiek piesaistīts samērā liels finansējums, tādēļ eksperta loma ir būtiska.  </w:t>
            </w:r>
            <w:r w:rsidRPr="00F34A37">
              <w:rPr>
                <w:bCs/>
                <w:color w:val="auto"/>
                <w:sz w:val="24"/>
                <w:szCs w:val="24"/>
              </w:rPr>
              <w:t>Jāņem vērā, ka</w:t>
            </w:r>
            <w:r w:rsidRPr="00F34A37">
              <w:rPr>
                <w:color w:val="auto"/>
                <w:sz w:val="24"/>
                <w:szCs w:val="24"/>
              </w:rPr>
              <w:t xml:space="preserve"> </w:t>
            </w:r>
            <w:r w:rsidRPr="00F34A37">
              <w:rPr>
                <w:bCs/>
                <w:color w:val="auto"/>
                <w:sz w:val="24"/>
                <w:szCs w:val="24"/>
              </w:rPr>
              <w:t xml:space="preserve">ne kurš katrs kas </w:t>
            </w:r>
            <w:r w:rsidRPr="00F34A37">
              <w:rPr>
                <w:bCs/>
                <w:color w:val="auto"/>
                <w:sz w:val="24"/>
                <w:szCs w:val="24"/>
                <w:u w:val="single"/>
              </w:rPr>
              <w:t xml:space="preserve">grib nopelnīt ir spējīgs </w:t>
            </w:r>
            <w:r w:rsidRPr="00F34A37">
              <w:rPr>
                <w:bCs/>
                <w:color w:val="auto"/>
                <w:sz w:val="24"/>
                <w:szCs w:val="24"/>
              </w:rPr>
              <w:t xml:space="preserve">būt par ekspertu </w:t>
            </w:r>
            <w:r w:rsidRPr="00F34A37">
              <w:rPr>
                <w:color w:val="auto"/>
                <w:sz w:val="24"/>
                <w:szCs w:val="24"/>
              </w:rPr>
              <w:t>(pie kam visās jomā.</w:t>
            </w:r>
          </w:p>
        </w:tc>
        <w:tc>
          <w:tcPr>
            <w:tcW w:w="1350" w:type="dxa"/>
            <w:shd w:val="clear" w:color="auto" w:fill="FFFFFF"/>
            <w:noWrap/>
            <w:tcMar>
              <w:top w:w="75" w:type="dxa"/>
              <w:left w:w="75" w:type="dxa"/>
              <w:bottom w:w="75" w:type="dxa"/>
              <w:right w:w="75" w:type="dxa"/>
            </w:tcMar>
            <w:vAlign w:val="center"/>
          </w:tcPr>
          <w:p w14:paraId="0C390A28" w14:textId="71D4EF90" w:rsidR="0054091F" w:rsidRPr="00F34A37" w:rsidRDefault="00201E1C" w:rsidP="00550D10">
            <w:pPr>
              <w:jc w:val="center"/>
              <w:rPr>
                <w:b/>
                <w:color w:val="auto"/>
                <w:sz w:val="24"/>
                <w:szCs w:val="24"/>
              </w:rPr>
            </w:pPr>
            <w:r w:rsidRPr="00F34A37">
              <w:rPr>
                <w:b/>
                <w:color w:val="auto"/>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056F89E9" w14:textId="77777777" w:rsidR="00816932" w:rsidRPr="00F34A37" w:rsidRDefault="00816932" w:rsidP="00816932">
            <w:pPr>
              <w:jc w:val="left"/>
              <w:rPr>
                <w:bCs/>
                <w:color w:val="auto"/>
                <w:sz w:val="24"/>
                <w:szCs w:val="24"/>
              </w:rPr>
            </w:pPr>
          </w:p>
          <w:p w14:paraId="1F2ECE6A" w14:textId="4D99671C" w:rsidR="006828ED" w:rsidRPr="00F34A37" w:rsidRDefault="006828ED" w:rsidP="00816932">
            <w:pPr>
              <w:jc w:val="left"/>
              <w:rPr>
                <w:bCs/>
                <w:color w:val="auto"/>
                <w:sz w:val="24"/>
                <w:szCs w:val="24"/>
              </w:rPr>
            </w:pPr>
            <w:r w:rsidRPr="00F34A37">
              <w:rPr>
                <w:bCs/>
                <w:color w:val="auto"/>
                <w:sz w:val="24"/>
                <w:szCs w:val="24"/>
              </w:rPr>
              <w:t xml:space="preserve">Ministrija skaidro, ka iepriekšējā perioda vērtēšanas sistēma, ka projekti tika vērtēti divos posmos </w:t>
            </w:r>
            <w:r w:rsidR="00470DF1" w:rsidRPr="00F34A37">
              <w:rPr>
                <w:bCs/>
                <w:color w:val="auto"/>
                <w:sz w:val="24"/>
                <w:szCs w:val="24"/>
              </w:rPr>
              <w:t xml:space="preserve">(vērtēja gan Zemkopības ministrija, gan Lauku atbalsta dienests) </w:t>
            </w:r>
            <w:r w:rsidRPr="00F34A37">
              <w:rPr>
                <w:bCs/>
                <w:color w:val="auto"/>
                <w:sz w:val="24"/>
                <w:szCs w:val="24"/>
              </w:rPr>
              <w:t>bija birokrātiska</w:t>
            </w:r>
            <w:r w:rsidR="00470DF1" w:rsidRPr="00F34A37">
              <w:rPr>
                <w:bCs/>
                <w:color w:val="auto"/>
                <w:sz w:val="24"/>
                <w:szCs w:val="24"/>
              </w:rPr>
              <w:t xml:space="preserve"> un ļoti laikietilpīga.</w:t>
            </w:r>
          </w:p>
          <w:p w14:paraId="0069756B" w14:textId="77777777" w:rsidR="005E15EE" w:rsidRPr="00F34A37" w:rsidRDefault="005E15EE" w:rsidP="00816932">
            <w:pPr>
              <w:jc w:val="left"/>
              <w:rPr>
                <w:bCs/>
                <w:color w:val="auto"/>
                <w:sz w:val="24"/>
                <w:szCs w:val="24"/>
              </w:rPr>
            </w:pPr>
          </w:p>
          <w:p w14:paraId="33E4F6E2" w14:textId="75B60ABD" w:rsidR="005E15EE" w:rsidRPr="00F34A37" w:rsidRDefault="00322C7A" w:rsidP="00816932">
            <w:pPr>
              <w:jc w:val="left"/>
              <w:rPr>
                <w:bCs/>
                <w:color w:val="auto"/>
                <w:sz w:val="24"/>
                <w:szCs w:val="24"/>
              </w:rPr>
            </w:pPr>
            <w:r w:rsidRPr="00F34A37">
              <w:rPr>
                <w:bCs/>
                <w:color w:val="auto"/>
                <w:sz w:val="24"/>
                <w:szCs w:val="24"/>
              </w:rPr>
              <w:t xml:space="preserve">Ministrija skaidro, ka </w:t>
            </w:r>
            <w:r w:rsidR="005E15EE" w:rsidRPr="00F34A37">
              <w:rPr>
                <w:bCs/>
                <w:color w:val="auto"/>
                <w:sz w:val="24"/>
                <w:szCs w:val="24"/>
              </w:rPr>
              <w:t xml:space="preserve">Lauku atbalsta dienests katram projektam piesaista </w:t>
            </w:r>
            <w:r w:rsidR="00323901" w:rsidRPr="00F34A37">
              <w:rPr>
                <w:bCs/>
                <w:color w:val="auto"/>
                <w:sz w:val="24"/>
                <w:szCs w:val="24"/>
              </w:rPr>
              <w:t xml:space="preserve">divus </w:t>
            </w:r>
            <w:r w:rsidR="007D2B3C" w:rsidRPr="00F34A37">
              <w:rPr>
                <w:bCs/>
                <w:color w:val="auto"/>
                <w:sz w:val="24"/>
                <w:szCs w:val="24"/>
              </w:rPr>
              <w:t>tās jomas profesionālus, neatkarīgus ekspertus</w:t>
            </w:r>
            <w:r w:rsidR="00323901" w:rsidRPr="00F34A37">
              <w:rPr>
                <w:bCs/>
                <w:color w:val="auto"/>
                <w:sz w:val="24"/>
                <w:szCs w:val="24"/>
              </w:rPr>
              <w:t xml:space="preserve">. </w:t>
            </w:r>
          </w:p>
          <w:p w14:paraId="10BFC631" w14:textId="77777777" w:rsidR="00144700" w:rsidRPr="00F34A37" w:rsidRDefault="00144700" w:rsidP="00816932">
            <w:pPr>
              <w:jc w:val="left"/>
              <w:rPr>
                <w:bCs/>
                <w:color w:val="auto"/>
                <w:sz w:val="24"/>
                <w:szCs w:val="24"/>
              </w:rPr>
            </w:pPr>
          </w:p>
          <w:p w14:paraId="496959FA" w14:textId="11FB02F9" w:rsidR="00144700" w:rsidRPr="00F34A37" w:rsidRDefault="00144700" w:rsidP="00816932">
            <w:pPr>
              <w:jc w:val="left"/>
              <w:rPr>
                <w:bCs/>
                <w:color w:val="auto"/>
                <w:sz w:val="24"/>
                <w:szCs w:val="24"/>
              </w:rPr>
            </w:pPr>
            <w:r w:rsidRPr="00F34A37">
              <w:rPr>
                <w:bCs/>
                <w:color w:val="auto"/>
                <w:sz w:val="24"/>
                <w:szCs w:val="24"/>
              </w:rPr>
              <w:t>Lauku atbalsta dienests</w:t>
            </w:r>
            <w:r w:rsidR="00BD07C6" w:rsidRPr="00F34A37">
              <w:rPr>
                <w:bCs/>
                <w:color w:val="auto"/>
                <w:sz w:val="24"/>
                <w:szCs w:val="24"/>
              </w:rPr>
              <w:t xml:space="preserve"> </w:t>
            </w:r>
            <w:r w:rsidR="008B3AA2" w:rsidRPr="00F34A37">
              <w:rPr>
                <w:bCs/>
                <w:color w:val="auto"/>
                <w:sz w:val="24"/>
                <w:szCs w:val="24"/>
              </w:rPr>
              <w:t xml:space="preserve">izvērtē katra eksperta kompetenci </w:t>
            </w:r>
            <w:r w:rsidR="009F4FCD" w:rsidRPr="00F34A37">
              <w:rPr>
                <w:bCs/>
                <w:color w:val="auto"/>
                <w:sz w:val="24"/>
                <w:szCs w:val="24"/>
              </w:rPr>
              <w:t xml:space="preserve">un izglītību </w:t>
            </w:r>
            <w:r w:rsidR="005B1ECB" w:rsidRPr="00F34A37">
              <w:rPr>
                <w:bCs/>
                <w:color w:val="auto"/>
                <w:sz w:val="24"/>
                <w:szCs w:val="24"/>
              </w:rPr>
              <w:t>atlasot ekspertus projekta izvērtēšanai.</w:t>
            </w:r>
          </w:p>
          <w:p w14:paraId="62959511" w14:textId="77777777" w:rsidR="00323901" w:rsidRPr="00F34A37" w:rsidRDefault="00323901" w:rsidP="00816932">
            <w:pPr>
              <w:jc w:val="left"/>
              <w:rPr>
                <w:bCs/>
                <w:color w:val="auto"/>
                <w:sz w:val="24"/>
                <w:szCs w:val="24"/>
              </w:rPr>
            </w:pPr>
          </w:p>
          <w:p w14:paraId="3A679430" w14:textId="523E9BB7" w:rsidR="00323901" w:rsidRPr="00F34A37" w:rsidRDefault="00323901" w:rsidP="00816932">
            <w:pPr>
              <w:jc w:val="left"/>
              <w:rPr>
                <w:bCs/>
                <w:color w:val="auto"/>
                <w:sz w:val="24"/>
                <w:szCs w:val="24"/>
              </w:rPr>
            </w:pPr>
            <w:r w:rsidRPr="00F34A37">
              <w:rPr>
                <w:bCs/>
                <w:color w:val="auto"/>
                <w:sz w:val="24"/>
                <w:szCs w:val="24"/>
              </w:rPr>
              <w:t>Eksperti</w:t>
            </w:r>
            <w:r w:rsidR="009F5BB2" w:rsidRPr="00F34A37">
              <w:rPr>
                <w:bCs/>
                <w:color w:val="auto"/>
                <w:sz w:val="24"/>
                <w:szCs w:val="24"/>
              </w:rPr>
              <w:t xml:space="preserve"> </w:t>
            </w:r>
            <w:r w:rsidR="00111027" w:rsidRPr="00F34A37">
              <w:rPr>
                <w:bCs/>
                <w:color w:val="auto"/>
                <w:sz w:val="24"/>
                <w:szCs w:val="24"/>
              </w:rPr>
              <w:t>vērtē projektu atlases kritērijus</w:t>
            </w:r>
            <w:r w:rsidR="002A576F" w:rsidRPr="00F34A37">
              <w:rPr>
                <w:bCs/>
                <w:color w:val="auto"/>
                <w:sz w:val="24"/>
                <w:szCs w:val="24"/>
              </w:rPr>
              <w:t xml:space="preserve"> (līdz šim noteikumu Nr.</w:t>
            </w:r>
            <w:r w:rsidR="00C26823" w:rsidRPr="00F34A37">
              <w:rPr>
                <w:bCs/>
                <w:color w:val="auto"/>
                <w:sz w:val="24"/>
                <w:szCs w:val="24"/>
              </w:rPr>
              <w:t> </w:t>
            </w:r>
            <w:r w:rsidR="002A576F" w:rsidRPr="00F34A37">
              <w:rPr>
                <w:bCs/>
                <w:color w:val="auto"/>
                <w:sz w:val="24"/>
                <w:szCs w:val="24"/>
              </w:rPr>
              <w:t>613</w:t>
            </w:r>
            <w:r w:rsidR="00495313" w:rsidRPr="00F34A37">
              <w:rPr>
                <w:bCs/>
                <w:color w:val="auto"/>
                <w:sz w:val="24"/>
                <w:szCs w:val="24"/>
              </w:rPr>
              <w:t xml:space="preserve"> 2.</w:t>
            </w:r>
            <w:r w:rsidR="00C26823" w:rsidRPr="00F34A37">
              <w:rPr>
                <w:bCs/>
                <w:color w:val="auto"/>
                <w:sz w:val="24"/>
                <w:szCs w:val="24"/>
              </w:rPr>
              <w:t> </w:t>
            </w:r>
            <w:r w:rsidR="00495313" w:rsidRPr="00F34A37">
              <w:rPr>
                <w:bCs/>
                <w:color w:val="auto"/>
                <w:sz w:val="24"/>
                <w:szCs w:val="24"/>
              </w:rPr>
              <w:t>pielikums)</w:t>
            </w:r>
            <w:r w:rsidR="007C1231" w:rsidRPr="00F34A37">
              <w:rPr>
                <w:bCs/>
                <w:color w:val="auto"/>
                <w:sz w:val="24"/>
                <w:szCs w:val="24"/>
              </w:rPr>
              <w:t>, piemēram, inovāciju</w:t>
            </w:r>
            <w:r w:rsidR="00347CA8" w:rsidRPr="00F34A37">
              <w:rPr>
                <w:bCs/>
                <w:color w:val="auto"/>
                <w:sz w:val="24"/>
                <w:szCs w:val="24"/>
              </w:rPr>
              <w:t xml:space="preserve"> un sniedz savu </w:t>
            </w:r>
            <w:r w:rsidR="00753609" w:rsidRPr="00F34A37">
              <w:rPr>
                <w:bCs/>
                <w:color w:val="auto"/>
                <w:sz w:val="24"/>
                <w:szCs w:val="24"/>
              </w:rPr>
              <w:t xml:space="preserve">detalizētu </w:t>
            </w:r>
            <w:r w:rsidR="00347CA8" w:rsidRPr="00F34A37">
              <w:rPr>
                <w:bCs/>
                <w:color w:val="auto"/>
                <w:sz w:val="24"/>
                <w:szCs w:val="24"/>
              </w:rPr>
              <w:t>komentāru</w:t>
            </w:r>
            <w:r w:rsidR="00753609" w:rsidRPr="00F34A37">
              <w:rPr>
                <w:bCs/>
                <w:color w:val="auto"/>
                <w:sz w:val="24"/>
                <w:szCs w:val="24"/>
              </w:rPr>
              <w:t>.</w:t>
            </w:r>
          </w:p>
          <w:p w14:paraId="71B30FBF" w14:textId="77777777" w:rsidR="006828ED" w:rsidRPr="00F34A37" w:rsidRDefault="006828ED" w:rsidP="00816932">
            <w:pPr>
              <w:jc w:val="left"/>
              <w:rPr>
                <w:bCs/>
                <w:color w:val="auto"/>
                <w:sz w:val="24"/>
                <w:szCs w:val="24"/>
              </w:rPr>
            </w:pPr>
          </w:p>
          <w:p w14:paraId="53C5C37F" w14:textId="77777777" w:rsidR="00323901" w:rsidRPr="00F34A37" w:rsidRDefault="00323901" w:rsidP="00816932">
            <w:pPr>
              <w:jc w:val="left"/>
              <w:rPr>
                <w:bCs/>
                <w:color w:val="auto"/>
                <w:sz w:val="24"/>
                <w:szCs w:val="24"/>
              </w:rPr>
            </w:pPr>
          </w:p>
          <w:p w14:paraId="03475B47" w14:textId="23F4A5ED" w:rsidR="0054091F" w:rsidRPr="00F34A37" w:rsidRDefault="0054091F" w:rsidP="00323901">
            <w:pPr>
              <w:jc w:val="left"/>
              <w:rPr>
                <w:bCs/>
                <w:color w:val="auto"/>
                <w:sz w:val="24"/>
                <w:szCs w:val="24"/>
              </w:rPr>
            </w:pPr>
          </w:p>
        </w:tc>
      </w:tr>
      <w:tr w:rsidR="00F34A37" w:rsidRPr="00F34A37" w14:paraId="008BB245" w14:textId="77777777">
        <w:tc>
          <w:tcPr>
            <w:tcW w:w="750" w:type="dxa"/>
            <w:vMerge/>
            <w:shd w:val="clear" w:color="auto" w:fill="FFFFFF"/>
            <w:noWrap/>
            <w:tcMar>
              <w:top w:w="75" w:type="dxa"/>
              <w:left w:w="75" w:type="dxa"/>
              <w:bottom w:w="75" w:type="dxa"/>
              <w:right w:w="75" w:type="dxa"/>
            </w:tcMar>
            <w:vAlign w:val="center"/>
          </w:tcPr>
          <w:p w14:paraId="58897B64" w14:textId="77777777" w:rsidR="0054091F" w:rsidRPr="00F34A37" w:rsidRDefault="0054091F"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2D4F985A" w14:textId="77777777" w:rsidR="0054091F" w:rsidRPr="00F34A37" w:rsidRDefault="0054091F"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4EFE9874" w14:textId="77777777" w:rsidR="00F4386D" w:rsidRPr="00F34A37" w:rsidRDefault="00F4386D" w:rsidP="00357644">
            <w:pPr>
              <w:spacing w:after="160" w:line="259" w:lineRule="auto"/>
              <w:contextualSpacing/>
              <w:rPr>
                <w:color w:val="auto"/>
                <w:sz w:val="24"/>
                <w:szCs w:val="24"/>
              </w:rPr>
            </w:pPr>
            <w:r w:rsidRPr="00F34A37">
              <w:rPr>
                <w:color w:val="auto"/>
                <w:sz w:val="24"/>
                <w:szCs w:val="24"/>
              </w:rPr>
              <w:t>Aicinām svītrot no esošo noteikumu redakcijas 28.punktu:</w:t>
            </w:r>
          </w:p>
          <w:p w14:paraId="562CD46F" w14:textId="160C9C0E" w:rsidR="00F4386D" w:rsidRPr="00F34A37" w:rsidRDefault="00357644" w:rsidP="00357644">
            <w:pPr>
              <w:rPr>
                <w:color w:val="auto"/>
                <w:sz w:val="24"/>
                <w:szCs w:val="24"/>
              </w:rPr>
            </w:pPr>
            <w:r w:rsidRPr="00F34A37">
              <w:rPr>
                <w:color w:val="auto"/>
                <w:sz w:val="24"/>
                <w:szCs w:val="24"/>
              </w:rPr>
              <w:t xml:space="preserve">28. </w:t>
            </w:r>
            <w:r w:rsidR="00F4386D" w:rsidRPr="00F34A37">
              <w:rPr>
                <w:color w:val="auto"/>
                <w:sz w:val="24"/>
                <w:szCs w:val="24"/>
              </w:rPr>
              <w:t>Vienā projektu iesniegumu pieņemšanas kārtā sadarbības partneris var iesaistīties ne vairāk kā divu darba grupu projektos, savukārt pētniecības organizācija vai konsultants – ne vairāk kā piecos darba grupu projektos.</w:t>
            </w:r>
          </w:p>
          <w:p w14:paraId="7C023870" w14:textId="77777777" w:rsidR="00357644" w:rsidRPr="00F34A37" w:rsidRDefault="00357644" w:rsidP="00357644">
            <w:pPr>
              <w:rPr>
                <w:color w:val="auto"/>
                <w:sz w:val="24"/>
                <w:szCs w:val="24"/>
              </w:rPr>
            </w:pPr>
          </w:p>
          <w:p w14:paraId="6194732F" w14:textId="19BEF7C6" w:rsidR="0054091F" w:rsidRPr="00F34A37" w:rsidRDefault="00F4386D" w:rsidP="00357644">
            <w:pPr>
              <w:rPr>
                <w:color w:val="auto"/>
                <w:sz w:val="24"/>
                <w:szCs w:val="24"/>
              </w:rPr>
            </w:pPr>
            <w:r w:rsidRPr="00F34A37">
              <w:rPr>
                <w:color w:val="auto"/>
                <w:sz w:val="24"/>
                <w:szCs w:val="24"/>
              </w:rPr>
              <w:t>Komentārs: Pieeja, dalot kvotas pa atbalsta saņēmējiem, nav atbalstāma, jo netiek nodrošināta labāko projektu apstiprināšana. Nosakot vienādu kvotu dažādām pētniecības institūcijām, tiek sliktākā situācijā nostādītas institūcijas ar lielu pētnieku skaitu un daudzām pētījumu jomām tieši stratēģiski saistītajās jomās.</w:t>
            </w:r>
          </w:p>
        </w:tc>
        <w:tc>
          <w:tcPr>
            <w:tcW w:w="1350" w:type="dxa"/>
            <w:shd w:val="clear" w:color="auto" w:fill="FFFFFF"/>
            <w:noWrap/>
            <w:tcMar>
              <w:top w:w="75" w:type="dxa"/>
              <w:left w:w="75" w:type="dxa"/>
              <w:bottom w:w="75" w:type="dxa"/>
              <w:right w:w="75" w:type="dxa"/>
            </w:tcMar>
            <w:vAlign w:val="center"/>
          </w:tcPr>
          <w:p w14:paraId="1713BEA6" w14:textId="0A5B3C5B" w:rsidR="0054091F" w:rsidRPr="00F34A37" w:rsidRDefault="00357644" w:rsidP="00550D10">
            <w:pPr>
              <w:jc w:val="center"/>
              <w:rPr>
                <w:b/>
                <w:color w:val="auto"/>
                <w:sz w:val="24"/>
                <w:szCs w:val="24"/>
              </w:rPr>
            </w:pPr>
            <w:r w:rsidRPr="00F34A37">
              <w:rPr>
                <w:b/>
                <w:color w:val="auto"/>
                <w:sz w:val="24"/>
                <w:szCs w:val="24"/>
              </w:rPr>
              <w:t>Daļēji ņemts vērā</w:t>
            </w:r>
          </w:p>
        </w:tc>
        <w:tc>
          <w:tcPr>
            <w:tcW w:w="4156" w:type="dxa"/>
            <w:shd w:val="clear" w:color="auto" w:fill="FFFFFF"/>
            <w:noWrap/>
            <w:tcMar>
              <w:top w:w="75" w:type="dxa"/>
              <w:left w:w="75" w:type="dxa"/>
              <w:bottom w:w="75" w:type="dxa"/>
              <w:right w:w="75" w:type="dxa"/>
            </w:tcMar>
            <w:vAlign w:val="center"/>
          </w:tcPr>
          <w:p w14:paraId="06A00761" w14:textId="4EF4219B" w:rsidR="00232261" w:rsidRPr="00F34A37" w:rsidRDefault="00027EFF" w:rsidP="00266476">
            <w:pPr>
              <w:rPr>
                <w:bCs/>
                <w:color w:val="auto"/>
                <w:sz w:val="24"/>
                <w:szCs w:val="24"/>
              </w:rPr>
            </w:pPr>
            <w:r w:rsidRPr="00F34A37">
              <w:rPr>
                <w:color w:val="auto"/>
                <w:sz w:val="24"/>
                <w:szCs w:val="24"/>
              </w:rPr>
              <w:t xml:space="preserve">28. Vienā projektu iesniegumu pieņemšanas kārtā sadarbības partneris var iesaistīties ne vairāk kā divu darba grupu projektos, savukārt pētniecības organizācija vai konsultants – ne vairāk kā </w:t>
            </w:r>
            <w:r w:rsidR="000E3103">
              <w:rPr>
                <w:color w:val="auto"/>
                <w:sz w:val="24"/>
                <w:szCs w:val="24"/>
              </w:rPr>
              <w:t>desmit</w:t>
            </w:r>
            <w:r w:rsidRPr="00F34A37">
              <w:rPr>
                <w:color w:val="auto"/>
                <w:sz w:val="24"/>
                <w:szCs w:val="24"/>
              </w:rPr>
              <w:t xml:space="preserve"> darba grupu </w:t>
            </w:r>
            <w:r w:rsidRPr="00FE0FF5">
              <w:rPr>
                <w:color w:val="auto"/>
                <w:sz w:val="24"/>
                <w:szCs w:val="24"/>
              </w:rPr>
              <w:t>projektos. Šis nosacījums neattiecas uz saimniecības līmeņa projektiem.</w:t>
            </w:r>
          </w:p>
          <w:p w14:paraId="0F279BC7" w14:textId="77777777" w:rsidR="00232261" w:rsidRPr="00F34A37" w:rsidRDefault="00232261" w:rsidP="00266476">
            <w:pPr>
              <w:rPr>
                <w:bCs/>
                <w:color w:val="auto"/>
                <w:sz w:val="24"/>
                <w:szCs w:val="24"/>
              </w:rPr>
            </w:pPr>
          </w:p>
          <w:p w14:paraId="488CCE0F" w14:textId="38C7108A" w:rsidR="009367AC" w:rsidRDefault="009367AC" w:rsidP="00266476">
            <w:pPr>
              <w:rPr>
                <w:bCs/>
                <w:color w:val="auto"/>
                <w:sz w:val="24"/>
                <w:szCs w:val="24"/>
              </w:rPr>
            </w:pPr>
            <w:r>
              <w:rPr>
                <w:bCs/>
                <w:color w:val="auto"/>
                <w:sz w:val="24"/>
                <w:szCs w:val="24"/>
              </w:rPr>
              <w:t xml:space="preserve">Ministrija skaidro, ka ir palielināts </w:t>
            </w:r>
            <w:r w:rsidR="009F25C2">
              <w:rPr>
                <w:bCs/>
                <w:color w:val="auto"/>
                <w:sz w:val="24"/>
                <w:szCs w:val="24"/>
              </w:rPr>
              <w:t>pētniecības organizāciju un konsultantu</w:t>
            </w:r>
            <w:r w:rsidR="00082DDF">
              <w:rPr>
                <w:bCs/>
                <w:color w:val="auto"/>
                <w:sz w:val="24"/>
                <w:szCs w:val="24"/>
              </w:rPr>
              <w:t xml:space="preserve"> iesaistes skaits</w:t>
            </w:r>
            <w:r w:rsidR="00F3255D">
              <w:rPr>
                <w:bCs/>
                <w:color w:val="auto"/>
                <w:sz w:val="24"/>
                <w:szCs w:val="24"/>
              </w:rPr>
              <w:t xml:space="preserve"> projektos - </w:t>
            </w:r>
            <w:r w:rsidR="00082DDF">
              <w:rPr>
                <w:bCs/>
                <w:color w:val="auto"/>
                <w:sz w:val="24"/>
                <w:szCs w:val="24"/>
              </w:rPr>
              <w:t xml:space="preserve">no pieciem </w:t>
            </w:r>
            <w:r w:rsidR="00F3255D">
              <w:rPr>
                <w:bCs/>
                <w:color w:val="auto"/>
                <w:sz w:val="24"/>
                <w:szCs w:val="24"/>
              </w:rPr>
              <w:t>projektiem uz desmit projektiem.</w:t>
            </w:r>
          </w:p>
          <w:p w14:paraId="48444EB2" w14:textId="77777777" w:rsidR="009367AC" w:rsidRDefault="009367AC" w:rsidP="00266476">
            <w:pPr>
              <w:rPr>
                <w:bCs/>
                <w:color w:val="auto"/>
                <w:sz w:val="24"/>
                <w:szCs w:val="24"/>
              </w:rPr>
            </w:pPr>
          </w:p>
          <w:p w14:paraId="23715B62" w14:textId="24C65A96" w:rsidR="0054091F" w:rsidRPr="00F34A37" w:rsidRDefault="00F3255D" w:rsidP="00266476">
            <w:pPr>
              <w:rPr>
                <w:bCs/>
                <w:color w:val="auto"/>
                <w:sz w:val="24"/>
                <w:szCs w:val="24"/>
              </w:rPr>
            </w:pPr>
            <w:r>
              <w:rPr>
                <w:bCs/>
                <w:color w:val="auto"/>
                <w:sz w:val="24"/>
                <w:szCs w:val="24"/>
              </w:rPr>
              <w:t>Tāpat m</w:t>
            </w:r>
            <w:r w:rsidR="00357644" w:rsidRPr="00F34A37">
              <w:rPr>
                <w:bCs/>
                <w:color w:val="auto"/>
                <w:sz w:val="24"/>
                <w:szCs w:val="24"/>
              </w:rPr>
              <w:t xml:space="preserve">inistrija skaidro, ka </w:t>
            </w:r>
            <w:r w:rsidR="00434516" w:rsidRPr="00F34A37">
              <w:rPr>
                <w:bCs/>
                <w:color w:val="auto"/>
                <w:sz w:val="24"/>
                <w:szCs w:val="24"/>
              </w:rPr>
              <w:t xml:space="preserve">turpmāk </w:t>
            </w:r>
            <w:r w:rsidR="00266476" w:rsidRPr="00F34A37">
              <w:rPr>
                <w:bCs/>
                <w:color w:val="auto"/>
                <w:sz w:val="24"/>
                <w:szCs w:val="24"/>
              </w:rPr>
              <w:t>tiks rīkotas atsevišķas kārtas</w:t>
            </w:r>
            <w:r w:rsidR="00C26823" w:rsidRPr="00F34A37">
              <w:rPr>
                <w:bCs/>
                <w:color w:val="auto"/>
                <w:sz w:val="24"/>
                <w:szCs w:val="24"/>
              </w:rPr>
              <w:t xml:space="preserve"> – </w:t>
            </w:r>
            <w:r w:rsidR="00266476" w:rsidRPr="00F34A37">
              <w:rPr>
                <w:bCs/>
                <w:color w:val="auto"/>
                <w:sz w:val="24"/>
                <w:szCs w:val="24"/>
              </w:rPr>
              <w:t>nozares līmeņa projekti</w:t>
            </w:r>
            <w:r w:rsidR="00F13E8D" w:rsidRPr="00F34A37">
              <w:rPr>
                <w:bCs/>
                <w:color w:val="auto"/>
                <w:sz w:val="24"/>
                <w:szCs w:val="24"/>
              </w:rPr>
              <w:t>em</w:t>
            </w:r>
            <w:r w:rsidR="00266476" w:rsidRPr="00F34A37">
              <w:rPr>
                <w:bCs/>
                <w:color w:val="auto"/>
                <w:sz w:val="24"/>
                <w:szCs w:val="24"/>
              </w:rPr>
              <w:t xml:space="preserve"> un saimniecības līmeņa projekti</w:t>
            </w:r>
            <w:r w:rsidR="00F13E8D" w:rsidRPr="00F34A37">
              <w:rPr>
                <w:bCs/>
                <w:color w:val="auto"/>
                <w:sz w:val="24"/>
                <w:szCs w:val="24"/>
              </w:rPr>
              <w:t>em</w:t>
            </w:r>
            <w:r w:rsidR="00266476" w:rsidRPr="00F34A37">
              <w:rPr>
                <w:bCs/>
                <w:color w:val="auto"/>
                <w:sz w:val="24"/>
                <w:szCs w:val="24"/>
              </w:rPr>
              <w:t xml:space="preserve">. </w:t>
            </w:r>
          </w:p>
          <w:p w14:paraId="3142F783" w14:textId="77777777" w:rsidR="008360F9" w:rsidRPr="00F34A37" w:rsidRDefault="008360F9" w:rsidP="00266476">
            <w:pPr>
              <w:rPr>
                <w:bCs/>
                <w:color w:val="auto"/>
                <w:sz w:val="24"/>
                <w:szCs w:val="24"/>
              </w:rPr>
            </w:pPr>
          </w:p>
          <w:p w14:paraId="2E32161C" w14:textId="001D4F64" w:rsidR="008360F9" w:rsidRPr="00F34A37" w:rsidRDefault="008360F9" w:rsidP="00266476">
            <w:pPr>
              <w:rPr>
                <w:bCs/>
                <w:color w:val="auto"/>
                <w:sz w:val="24"/>
                <w:szCs w:val="24"/>
              </w:rPr>
            </w:pPr>
            <w:r w:rsidRPr="00F34A37">
              <w:rPr>
                <w:bCs/>
                <w:color w:val="auto"/>
                <w:sz w:val="24"/>
                <w:szCs w:val="24"/>
              </w:rPr>
              <w:t xml:space="preserve">Turklāt nosacījums par </w:t>
            </w:r>
            <w:r w:rsidR="00EA6D24" w:rsidRPr="00F34A37">
              <w:rPr>
                <w:bCs/>
                <w:color w:val="auto"/>
                <w:sz w:val="24"/>
                <w:szCs w:val="24"/>
              </w:rPr>
              <w:t>sadarbības partneru iesaisti neattieksies uz saimniecības līmeņa projektiem</w:t>
            </w:r>
          </w:p>
          <w:p w14:paraId="39C945D1" w14:textId="77777777" w:rsidR="00C663CC" w:rsidRPr="00F34A37" w:rsidRDefault="00C663CC" w:rsidP="00266476">
            <w:pPr>
              <w:rPr>
                <w:bCs/>
                <w:color w:val="auto"/>
                <w:sz w:val="24"/>
                <w:szCs w:val="24"/>
              </w:rPr>
            </w:pPr>
          </w:p>
          <w:p w14:paraId="6B85A159" w14:textId="35344F90" w:rsidR="00F13E8D" w:rsidRPr="00F34A37" w:rsidRDefault="003E2D35" w:rsidP="00266476">
            <w:pPr>
              <w:rPr>
                <w:bCs/>
                <w:color w:val="auto"/>
                <w:sz w:val="24"/>
                <w:szCs w:val="24"/>
              </w:rPr>
            </w:pPr>
            <w:r w:rsidRPr="00F34A37">
              <w:rPr>
                <w:bCs/>
                <w:color w:val="auto"/>
                <w:sz w:val="24"/>
                <w:szCs w:val="24"/>
              </w:rPr>
              <w:lastRenderedPageBreak/>
              <w:t xml:space="preserve">Ministrija skaidro, ka iepriekšējās kārtās tikai saņemts </w:t>
            </w:r>
            <w:r w:rsidR="003B28C0" w:rsidRPr="00F34A37">
              <w:rPr>
                <w:bCs/>
                <w:color w:val="auto"/>
                <w:sz w:val="24"/>
                <w:szCs w:val="24"/>
              </w:rPr>
              <w:t xml:space="preserve">ļoti liels projektu skaits un </w:t>
            </w:r>
            <w:r w:rsidRPr="00F34A37">
              <w:rPr>
                <w:bCs/>
                <w:color w:val="auto"/>
                <w:sz w:val="24"/>
                <w:szCs w:val="24"/>
              </w:rPr>
              <w:t xml:space="preserve">šis punkts tika ieviests, lai universitātes pašas veiktu </w:t>
            </w:r>
            <w:r w:rsidR="003B28C0" w:rsidRPr="00F34A37">
              <w:rPr>
                <w:bCs/>
                <w:color w:val="auto"/>
                <w:sz w:val="24"/>
                <w:szCs w:val="24"/>
              </w:rPr>
              <w:t xml:space="preserve">projekta </w:t>
            </w:r>
            <w:r w:rsidRPr="00F34A37">
              <w:rPr>
                <w:bCs/>
                <w:color w:val="auto"/>
                <w:sz w:val="24"/>
                <w:szCs w:val="24"/>
              </w:rPr>
              <w:t>kvalitātes pārbaudi</w:t>
            </w:r>
            <w:r w:rsidR="003B28C0" w:rsidRPr="00F34A37">
              <w:rPr>
                <w:bCs/>
                <w:color w:val="auto"/>
                <w:sz w:val="24"/>
                <w:szCs w:val="24"/>
              </w:rPr>
              <w:t xml:space="preserve"> pirms iesniegšanas </w:t>
            </w:r>
            <w:r w:rsidR="004E3CC6" w:rsidRPr="00F34A37">
              <w:rPr>
                <w:bCs/>
                <w:color w:val="auto"/>
                <w:sz w:val="24"/>
                <w:szCs w:val="24"/>
              </w:rPr>
              <w:t>L</w:t>
            </w:r>
            <w:r w:rsidR="003B28C0" w:rsidRPr="00F34A37">
              <w:rPr>
                <w:bCs/>
                <w:color w:val="auto"/>
                <w:sz w:val="24"/>
                <w:szCs w:val="24"/>
              </w:rPr>
              <w:t>auku atbalsta dienestā.</w:t>
            </w:r>
          </w:p>
        </w:tc>
      </w:tr>
    </w:tbl>
    <w:p w14:paraId="2A554E17" w14:textId="77777777" w:rsidR="001328E8" w:rsidRPr="00F34A37" w:rsidRDefault="001328E8">
      <w:pPr>
        <w:rPr>
          <w:color w:val="auto"/>
        </w:rPr>
      </w:pPr>
    </w:p>
    <w:sectPr w:rsidR="001328E8" w:rsidRPr="00F34A37">
      <w:footerReference w:type="default" r:id="rId7"/>
      <w:footerReference w:type="first" r:id="rId8"/>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5248A" w14:textId="77777777" w:rsidR="003B0CEA" w:rsidRDefault="003B0CEA">
      <w:r>
        <w:separator/>
      </w:r>
    </w:p>
  </w:endnote>
  <w:endnote w:type="continuationSeparator" w:id="0">
    <w:p w14:paraId="1220E865" w14:textId="77777777" w:rsidR="003B0CEA" w:rsidRDefault="003B0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9E555" w14:textId="0A31BCE3" w:rsidR="00B16E06" w:rsidRDefault="00B83287">
    <w:pPr>
      <w:jc w:val="right"/>
    </w:pPr>
    <w:r>
      <w:rPr>
        <w:sz w:val="24"/>
        <w:szCs w:val="24"/>
      </w:rPr>
      <w:fldChar w:fldCharType="begin"/>
    </w:r>
    <w:r>
      <w:rPr>
        <w:sz w:val="24"/>
        <w:szCs w:val="24"/>
      </w:rPr>
      <w:instrText>PAGE</w:instrText>
    </w:r>
    <w:r>
      <w:rPr>
        <w:sz w:val="24"/>
        <w:szCs w:val="24"/>
      </w:rPr>
      <w:fldChar w:fldCharType="separate"/>
    </w:r>
    <w:r w:rsidR="0028525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6A4F" w14:textId="77777777" w:rsidR="001328E8" w:rsidRDefault="00B8328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6118F" w14:textId="77777777" w:rsidR="003B0CEA" w:rsidRDefault="003B0CEA">
      <w:r>
        <w:separator/>
      </w:r>
    </w:p>
  </w:footnote>
  <w:footnote w:type="continuationSeparator" w:id="0">
    <w:p w14:paraId="6B382D7D" w14:textId="77777777" w:rsidR="003B0CEA" w:rsidRDefault="003B0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B0CE3"/>
    <w:multiLevelType w:val="multilevel"/>
    <w:tmpl w:val="39D4C53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8F0E7A"/>
    <w:multiLevelType w:val="hybridMultilevel"/>
    <w:tmpl w:val="1C6A98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F6E4C1D"/>
    <w:multiLevelType w:val="hybridMultilevel"/>
    <w:tmpl w:val="671057F6"/>
    <w:lvl w:ilvl="0" w:tplc="EC46E260">
      <w:start w:val="1"/>
      <w:numFmt w:val="bullet"/>
      <w:lvlRestart w:val="0"/>
      <w:lvlText w:val=""/>
      <w:lvlJc w:val="left"/>
      <w:pPr>
        <w:ind w:left="0" w:firstLine="705"/>
      </w:pPr>
      <w:rPr>
        <w:u w:val="none"/>
      </w:rPr>
    </w:lvl>
    <w:lvl w:ilvl="1" w:tplc="03F29D54">
      <w:start w:val="1"/>
      <w:numFmt w:val="bullet"/>
      <w:lvlRestart w:val="0"/>
      <w:lvlText w:val=""/>
      <w:lvlJc w:val="left"/>
      <w:pPr>
        <w:ind w:left="0" w:firstLine="705"/>
      </w:pPr>
      <w:rPr>
        <w:u w:val="none"/>
      </w:rPr>
    </w:lvl>
    <w:lvl w:ilvl="2" w:tplc="2B969D18">
      <w:start w:val="1"/>
      <w:numFmt w:val="bullet"/>
      <w:lvlRestart w:val="1"/>
      <w:lvlText w:val=""/>
      <w:lvlJc w:val="left"/>
      <w:pPr>
        <w:ind w:left="0" w:firstLine="705"/>
      </w:pPr>
      <w:rPr>
        <w:u w:val="none"/>
      </w:rPr>
    </w:lvl>
    <w:lvl w:ilvl="3" w:tplc="3652435C">
      <w:start w:val="1"/>
      <w:numFmt w:val="bullet"/>
      <w:lvlRestart w:val="1"/>
      <w:lvlText w:val=""/>
      <w:lvlJc w:val="left"/>
      <w:pPr>
        <w:ind w:left="0" w:firstLine="705"/>
      </w:pPr>
      <w:rPr>
        <w:u w:val="none"/>
      </w:rPr>
    </w:lvl>
    <w:lvl w:ilvl="4" w:tplc="AD4012C6">
      <w:numFmt w:val="decimal"/>
      <w:lvlText w:val=""/>
      <w:lvlJc w:val="left"/>
    </w:lvl>
    <w:lvl w:ilvl="5" w:tplc="9DE043D2">
      <w:numFmt w:val="decimal"/>
      <w:lvlText w:val=""/>
      <w:lvlJc w:val="left"/>
    </w:lvl>
    <w:lvl w:ilvl="6" w:tplc="38A220EC">
      <w:numFmt w:val="decimal"/>
      <w:lvlText w:val=""/>
      <w:lvlJc w:val="left"/>
    </w:lvl>
    <w:lvl w:ilvl="7" w:tplc="4EBACFBC">
      <w:numFmt w:val="decimal"/>
      <w:lvlText w:val=""/>
      <w:lvlJc w:val="left"/>
    </w:lvl>
    <w:lvl w:ilvl="8" w:tplc="076613C6">
      <w:numFmt w:val="decimal"/>
      <w:lvlText w:val=""/>
      <w:lvlJc w:val="left"/>
    </w:lvl>
  </w:abstractNum>
  <w:abstractNum w:abstractNumId="3" w15:restartNumberingAfterBreak="0">
    <w:nsid w:val="48534C38"/>
    <w:multiLevelType w:val="multilevel"/>
    <w:tmpl w:val="6C08C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9405FE"/>
    <w:multiLevelType w:val="multilevel"/>
    <w:tmpl w:val="9D30D7E2"/>
    <w:lvl w:ilvl="0">
      <w:start w:val="17"/>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9CB0EA2"/>
    <w:multiLevelType w:val="hybridMultilevel"/>
    <w:tmpl w:val="2A34856A"/>
    <w:lvl w:ilvl="0" w:tplc="B0D8EBFE">
      <w:start w:val="1"/>
      <w:numFmt w:val="bullet"/>
      <w:lvlRestart w:val="0"/>
      <w:lvlText w:val=""/>
      <w:lvlJc w:val="left"/>
      <w:pPr>
        <w:ind w:left="0" w:firstLine="705"/>
      </w:pPr>
      <w:rPr>
        <w:u w:val="none"/>
      </w:rPr>
    </w:lvl>
    <w:lvl w:ilvl="1" w:tplc="F4D8B33E">
      <w:numFmt w:val="decimal"/>
      <w:lvlText w:val=""/>
      <w:lvlJc w:val="left"/>
    </w:lvl>
    <w:lvl w:ilvl="2" w:tplc="E0301782">
      <w:numFmt w:val="decimal"/>
      <w:lvlText w:val=""/>
      <w:lvlJc w:val="left"/>
    </w:lvl>
    <w:lvl w:ilvl="3" w:tplc="2D64C1A2">
      <w:numFmt w:val="decimal"/>
      <w:lvlText w:val=""/>
      <w:lvlJc w:val="left"/>
    </w:lvl>
    <w:lvl w:ilvl="4" w:tplc="E53A9212">
      <w:numFmt w:val="decimal"/>
      <w:lvlText w:val=""/>
      <w:lvlJc w:val="left"/>
    </w:lvl>
    <w:lvl w:ilvl="5" w:tplc="24F4E654">
      <w:numFmt w:val="decimal"/>
      <w:lvlText w:val=""/>
      <w:lvlJc w:val="left"/>
    </w:lvl>
    <w:lvl w:ilvl="6" w:tplc="C94299A6">
      <w:numFmt w:val="decimal"/>
      <w:lvlText w:val=""/>
      <w:lvlJc w:val="left"/>
    </w:lvl>
    <w:lvl w:ilvl="7" w:tplc="2318AE78">
      <w:numFmt w:val="decimal"/>
      <w:lvlText w:val=""/>
      <w:lvlJc w:val="left"/>
    </w:lvl>
    <w:lvl w:ilvl="8" w:tplc="A6FEFACE">
      <w:numFmt w:val="decimal"/>
      <w:lvlText w:val=""/>
      <w:lvlJc w:val="left"/>
    </w:lvl>
  </w:abstractNum>
  <w:abstractNum w:abstractNumId="6" w15:restartNumberingAfterBreak="0">
    <w:nsid w:val="68B368B6"/>
    <w:multiLevelType w:val="hybridMultilevel"/>
    <w:tmpl w:val="93E680F2"/>
    <w:lvl w:ilvl="0" w:tplc="636ED6BC">
      <w:start w:val="1"/>
      <w:numFmt w:val="bullet"/>
      <w:lvlRestart w:val="0"/>
      <w:lvlText w:val=""/>
      <w:lvlJc w:val="left"/>
      <w:pPr>
        <w:ind w:left="0" w:firstLine="705"/>
      </w:pPr>
      <w:rPr>
        <w:u w:val="none"/>
      </w:rPr>
    </w:lvl>
    <w:lvl w:ilvl="1" w:tplc="7ECCFD1C">
      <w:start w:val="1"/>
      <w:numFmt w:val="bullet"/>
      <w:lvlRestart w:val="0"/>
      <w:lvlText w:val=""/>
      <w:lvlJc w:val="left"/>
      <w:pPr>
        <w:ind w:left="0" w:firstLine="705"/>
      </w:pPr>
      <w:rPr>
        <w:u w:val="none"/>
      </w:rPr>
    </w:lvl>
    <w:lvl w:ilvl="2" w:tplc="AACCCB10">
      <w:start w:val="1"/>
      <w:numFmt w:val="bullet"/>
      <w:lvlRestart w:val="1"/>
      <w:lvlText w:val=""/>
      <w:lvlJc w:val="left"/>
      <w:pPr>
        <w:ind w:left="0" w:firstLine="705"/>
      </w:pPr>
      <w:rPr>
        <w:u w:val="none"/>
      </w:rPr>
    </w:lvl>
    <w:lvl w:ilvl="3" w:tplc="C25E29DC">
      <w:start w:val="1"/>
      <w:numFmt w:val="bullet"/>
      <w:lvlRestart w:val="1"/>
      <w:lvlText w:val=""/>
      <w:lvlJc w:val="left"/>
      <w:pPr>
        <w:ind w:left="0" w:firstLine="705"/>
      </w:pPr>
      <w:rPr>
        <w:u w:val="none"/>
      </w:rPr>
    </w:lvl>
    <w:lvl w:ilvl="4" w:tplc="558A0C4A">
      <w:numFmt w:val="decimal"/>
      <w:lvlText w:val=""/>
      <w:lvlJc w:val="left"/>
    </w:lvl>
    <w:lvl w:ilvl="5" w:tplc="E3B075BE">
      <w:numFmt w:val="decimal"/>
      <w:lvlText w:val=""/>
      <w:lvlJc w:val="left"/>
    </w:lvl>
    <w:lvl w:ilvl="6" w:tplc="69F0B3F8">
      <w:numFmt w:val="decimal"/>
      <w:lvlText w:val=""/>
      <w:lvlJc w:val="left"/>
    </w:lvl>
    <w:lvl w:ilvl="7" w:tplc="CAEE98DA">
      <w:numFmt w:val="decimal"/>
      <w:lvlText w:val=""/>
      <w:lvlJc w:val="left"/>
    </w:lvl>
    <w:lvl w:ilvl="8" w:tplc="488450D0">
      <w:numFmt w:val="decimal"/>
      <w:lvlText w:val=""/>
      <w:lvlJc w:val="left"/>
    </w:lvl>
  </w:abstractNum>
  <w:abstractNum w:abstractNumId="7" w15:restartNumberingAfterBreak="0">
    <w:nsid w:val="6A6619C6"/>
    <w:multiLevelType w:val="hybridMultilevel"/>
    <w:tmpl w:val="7DC451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72688824">
    <w:abstractNumId w:val="3"/>
  </w:num>
  <w:num w:numId="2" w16cid:durableId="10634816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7204941">
    <w:abstractNumId w:val="2"/>
  </w:num>
  <w:num w:numId="4" w16cid:durableId="1230455525">
    <w:abstractNumId w:val="6"/>
  </w:num>
  <w:num w:numId="5" w16cid:durableId="2097899168">
    <w:abstractNumId w:val="5"/>
  </w:num>
  <w:num w:numId="6" w16cid:durableId="168371293">
    <w:abstractNumId w:val="0"/>
  </w:num>
  <w:num w:numId="7" w16cid:durableId="892932588">
    <w:abstractNumId w:val="4"/>
  </w:num>
  <w:num w:numId="8" w16cid:durableId="16669352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E06"/>
    <w:rsid w:val="0001341C"/>
    <w:rsid w:val="00017148"/>
    <w:rsid w:val="00025368"/>
    <w:rsid w:val="000259B2"/>
    <w:rsid w:val="000264C9"/>
    <w:rsid w:val="00027EFF"/>
    <w:rsid w:val="000335AB"/>
    <w:rsid w:val="000346C4"/>
    <w:rsid w:val="0004194B"/>
    <w:rsid w:val="000469EC"/>
    <w:rsid w:val="00067602"/>
    <w:rsid w:val="000729A8"/>
    <w:rsid w:val="000731FB"/>
    <w:rsid w:val="0007702D"/>
    <w:rsid w:val="00077BB4"/>
    <w:rsid w:val="00077DDB"/>
    <w:rsid w:val="00082DDF"/>
    <w:rsid w:val="0008329D"/>
    <w:rsid w:val="000A070A"/>
    <w:rsid w:val="000A19A2"/>
    <w:rsid w:val="000A4D2B"/>
    <w:rsid w:val="000B2455"/>
    <w:rsid w:val="000B2717"/>
    <w:rsid w:val="000B2A7B"/>
    <w:rsid w:val="000B34F0"/>
    <w:rsid w:val="000B7375"/>
    <w:rsid w:val="000C5F95"/>
    <w:rsid w:val="000C79D9"/>
    <w:rsid w:val="000D11BC"/>
    <w:rsid w:val="000E3103"/>
    <w:rsid w:val="000E5E13"/>
    <w:rsid w:val="00105226"/>
    <w:rsid w:val="00111027"/>
    <w:rsid w:val="00112E5F"/>
    <w:rsid w:val="00116C52"/>
    <w:rsid w:val="00121901"/>
    <w:rsid w:val="00121E85"/>
    <w:rsid w:val="00130D77"/>
    <w:rsid w:val="001313DD"/>
    <w:rsid w:val="001328E8"/>
    <w:rsid w:val="00134598"/>
    <w:rsid w:val="001355F9"/>
    <w:rsid w:val="0014111F"/>
    <w:rsid w:val="0014299B"/>
    <w:rsid w:val="00144700"/>
    <w:rsid w:val="00147351"/>
    <w:rsid w:val="00147CD1"/>
    <w:rsid w:val="0015385D"/>
    <w:rsid w:val="00164168"/>
    <w:rsid w:val="001654B9"/>
    <w:rsid w:val="00173D35"/>
    <w:rsid w:val="001746C9"/>
    <w:rsid w:val="00185DAB"/>
    <w:rsid w:val="00191A67"/>
    <w:rsid w:val="001A015F"/>
    <w:rsid w:val="001B152B"/>
    <w:rsid w:val="001C0CB8"/>
    <w:rsid w:val="001D082A"/>
    <w:rsid w:val="001D1247"/>
    <w:rsid w:val="001E5D6F"/>
    <w:rsid w:val="001E7AC5"/>
    <w:rsid w:val="001F5146"/>
    <w:rsid w:val="00201E1C"/>
    <w:rsid w:val="00202FA9"/>
    <w:rsid w:val="00213776"/>
    <w:rsid w:val="002140BF"/>
    <w:rsid w:val="002143DC"/>
    <w:rsid w:val="00217BF6"/>
    <w:rsid w:val="00220637"/>
    <w:rsid w:val="00223501"/>
    <w:rsid w:val="002306A8"/>
    <w:rsid w:val="00232261"/>
    <w:rsid w:val="00242FB4"/>
    <w:rsid w:val="00243602"/>
    <w:rsid w:val="00244405"/>
    <w:rsid w:val="00253120"/>
    <w:rsid w:val="0026126F"/>
    <w:rsid w:val="00266476"/>
    <w:rsid w:val="00266E6C"/>
    <w:rsid w:val="00274679"/>
    <w:rsid w:val="0028302F"/>
    <w:rsid w:val="0028525C"/>
    <w:rsid w:val="0028583A"/>
    <w:rsid w:val="00294A5B"/>
    <w:rsid w:val="002A3747"/>
    <w:rsid w:val="002A38D9"/>
    <w:rsid w:val="002A489E"/>
    <w:rsid w:val="002A576F"/>
    <w:rsid w:val="002B484F"/>
    <w:rsid w:val="002B571F"/>
    <w:rsid w:val="002C3ADD"/>
    <w:rsid w:val="002C46BB"/>
    <w:rsid w:val="002C5CC7"/>
    <w:rsid w:val="002D246E"/>
    <w:rsid w:val="002D2981"/>
    <w:rsid w:val="002E007F"/>
    <w:rsid w:val="002F17A8"/>
    <w:rsid w:val="00315702"/>
    <w:rsid w:val="003163A4"/>
    <w:rsid w:val="00322C7A"/>
    <w:rsid w:val="00323901"/>
    <w:rsid w:val="00342653"/>
    <w:rsid w:val="00342690"/>
    <w:rsid w:val="00347CA8"/>
    <w:rsid w:val="00354BE6"/>
    <w:rsid w:val="00357644"/>
    <w:rsid w:val="00370A4F"/>
    <w:rsid w:val="00383977"/>
    <w:rsid w:val="003965D2"/>
    <w:rsid w:val="0039685F"/>
    <w:rsid w:val="003A5645"/>
    <w:rsid w:val="003A6F35"/>
    <w:rsid w:val="003B02AD"/>
    <w:rsid w:val="003B0CEA"/>
    <w:rsid w:val="003B28C0"/>
    <w:rsid w:val="003B4BDB"/>
    <w:rsid w:val="003C0AEF"/>
    <w:rsid w:val="003C16F3"/>
    <w:rsid w:val="003C6406"/>
    <w:rsid w:val="003E2D35"/>
    <w:rsid w:val="003E49F5"/>
    <w:rsid w:val="003F3535"/>
    <w:rsid w:val="003F4902"/>
    <w:rsid w:val="004051FB"/>
    <w:rsid w:val="00411508"/>
    <w:rsid w:val="00414366"/>
    <w:rsid w:val="004144E4"/>
    <w:rsid w:val="00430A76"/>
    <w:rsid w:val="004318F0"/>
    <w:rsid w:val="00434516"/>
    <w:rsid w:val="004357A8"/>
    <w:rsid w:val="0043629B"/>
    <w:rsid w:val="004479DD"/>
    <w:rsid w:val="00452645"/>
    <w:rsid w:val="00464578"/>
    <w:rsid w:val="00467B0D"/>
    <w:rsid w:val="004707B6"/>
    <w:rsid w:val="00470DF1"/>
    <w:rsid w:val="00473008"/>
    <w:rsid w:val="00473E86"/>
    <w:rsid w:val="00495313"/>
    <w:rsid w:val="004A4A31"/>
    <w:rsid w:val="004A50B8"/>
    <w:rsid w:val="004B282B"/>
    <w:rsid w:val="004B7E32"/>
    <w:rsid w:val="004C2780"/>
    <w:rsid w:val="004C3256"/>
    <w:rsid w:val="004C6804"/>
    <w:rsid w:val="004D602B"/>
    <w:rsid w:val="004E3CC6"/>
    <w:rsid w:val="004E6958"/>
    <w:rsid w:val="004F7A45"/>
    <w:rsid w:val="00516887"/>
    <w:rsid w:val="00521B5F"/>
    <w:rsid w:val="00523D2E"/>
    <w:rsid w:val="005305CB"/>
    <w:rsid w:val="005314DE"/>
    <w:rsid w:val="0054039B"/>
    <w:rsid w:val="0054091F"/>
    <w:rsid w:val="00544BAB"/>
    <w:rsid w:val="00546E7E"/>
    <w:rsid w:val="005475C8"/>
    <w:rsid w:val="00550D10"/>
    <w:rsid w:val="005647E6"/>
    <w:rsid w:val="0057025F"/>
    <w:rsid w:val="00575525"/>
    <w:rsid w:val="005830D7"/>
    <w:rsid w:val="00584E89"/>
    <w:rsid w:val="0059580F"/>
    <w:rsid w:val="005A41E0"/>
    <w:rsid w:val="005A53AA"/>
    <w:rsid w:val="005B1ECB"/>
    <w:rsid w:val="005B31C6"/>
    <w:rsid w:val="005C297E"/>
    <w:rsid w:val="005C4A58"/>
    <w:rsid w:val="005C5FB4"/>
    <w:rsid w:val="005D0CB6"/>
    <w:rsid w:val="005D0CB8"/>
    <w:rsid w:val="005D50FF"/>
    <w:rsid w:val="005E15EE"/>
    <w:rsid w:val="005E241D"/>
    <w:rsid w:val="005E43F5"/>
    <w:rsid w:val="005E6D98"/>
    <w:rsid w:val="005F21F4"/>
    <w:rsid w:val="005F3411"/>
    <w:rsid w:val="005F5F83"/>
    <w:rsid w:val="00605D8B"/>
    <w:rsid w:val="006104D8"/>
    <w:rsid w:val="006109A8"/>
    <w:rsid w:val="00613BA1"/>
    <w:rsid w:val="00625FCE"/>
    <w:rsid w:val="00632E65"/>
    <w:rsid w:val="0063390F"/>
    <w:rsid w:val="006362F9"/>
    <w:rsid w:val="00641F5F"/>
    <w:rsid w:val="00642235"/>
    <w:rsid w:val="00654E3E"/>
    <w:rsid w:val="00657948"/>
    <w:rsid w:val="00666AE9"/>
    <w:rsid w:val="00667997"/>
    <w:rsid w:val="00673FAF"/>
    <w:rsid w:val="006828ED"/>
    <w:rsid w:val="0068376A"/>
    <w:rsid w:val="00687C4E"/>
    <w:rsid w:val="006910B7"/>
    <w:rsid w:val="00691228"/>
    <w:rsid w:val="006C62C8"/>
    <w:rsid w:val="006D233B"/>
    <w:rsid w:val="006D3CF6"/>
    <w:rsid w:val="006E3A9F"/>
    <w:rsid w:val="006E465C"/>
    <w:rsid w:val="007103C1"/>
    <w:rsid w:val="00717C56"/>
    <w:rsid w:val="007330F1"/>
    <w:rsid w:val="00753609"/>
    <w:rsid w:val="00754EF6"/>
    <w:rsid w:val="00771257"/>
    <w:rsid w:val="00786E8E"/>
    <w:rsid w:val="00787C1E"/>
    <w:rsid w:val="00791ECF"/>
    <w:rsid w:val="007945D8"/>
    <w:rsid w:val="007A10FD"/>
    <w:rsid w:val="007A1B1C"/>
    <w:rsid w:val="007A7437"/>
    <w:rsid w:val="007B09B5"/>
    <w:rsid w:val="007B23B2"/>
    <w:rsid w:val="007B4177"/>
    <w:rsid w:val="007C1231"/>
    <w:rsid w:val="007C4833"/>
    <w:rsid w:val="007D2B3C"/>
    <w:rsid w:val="007D3FC8"/>
    <w:rsid w:val="007D638A"/>
    <w:rsid w:val="007D64C3"/>
    <w:rsid w:val="007E4812"/>
    <w:rsid w:val="007F1DEB"/>
    <w:rsid w:val="008027C6"/>
    <w:rsid w:val="0081312D"/>
    <w:rsid w:val="00814469"/>
    <w:rsid w:val="008144F7"/>
    <w:rsid w:val="008159B5"/>
    <w:rsid w:val="00816932"/>
    <w:rsid w:val="00821694"/>
    <w:rsid w:val="00823B64"/>
    <w:rsid w:val="00833EAD"/>
    <w:rsid w:val="008360F9"/>
    <w:rsid w:val="0084022D"/>
    <w:rsid w:val="00847549"/>
    <w:rsid w:val="00851E26"/>
    <w:rsid w:val="00866F41"/>
    <w:rsid w:val="00870A8E"/>
    <w:rsid w:val="0087237D"/>
    <w:rsid w:val="00880B5C"/>
    <w:rsid w:val="00883B47"/>
    <w:rsid w:val="00893E28"/>
    <w:rsid w:val="008A65B1"/>
    <w:rsid w:val="008B35F0"/>
    <w:rsid w:val="008B3AA2"/>
    <w:rsid w:val="008C15EE"/>
    <w:rsid w:val="008D4FD5"/>
    <w:rsid w:val="008E06AF"/>
    <w:rsid w:val="008E165F"/>
    <w:rsid w:val="008F63FE"/>
    <w:rsid w:val="00906F16"/>
    <w:rsid w:val="00907ADB"/>
    <w:rsid w:val="00911EDF"/>
    <w:rsid w:val="009132C2"/>
    <w:rsid w:val="009140DA"/>
    <w:rsid w:val="00915505"/>
    <w:rsid w:val="00917DC2"/>
    <w:rsid w:val="00922454"/>
    <w:rsid w:val="0093025C"/>
    <w:rsid w:val="009367AC"/>
    <w:rsid w:val="00942FC1"/>
    <w:rsid w:val="0094524F"/>
    <w:rsid w:val="009452E8"/>
    <w:rsid w:val="00972CFE"/>
    <w:rsid w:val="009742ED"/>
    <w:rsid w:val="00977FEE"/>
    <w:rsid w:val="00984724"/>
    <w:rsid w:val="00990A48"/>
    <w:rsid w:val="00990E7E"/>
    <w:rsid w:val="00992E60"/>
    <w:rsid w:val="009A2808"/>
    <w:rsid w:val="009A3005"/>
    <w:rsid w:val="009A4F65"/>
    <w:rsid w:val="009A6CAC"/>
    <w:rsid w:val="009B007A"/>
    <w:rsid w:val="009B0BF2"/>
    <w:rsid w:val="009B799C"/>
    <w:rsid w:val="009C66C7"/>
    <w:rsid w:val="009C7660"/>
    <w:rsid w:val="009D4788"/>
    <w:rsid w:val="009E4FC1"/>
    <w:rsid w:val="009E5BFE"/>
    <w:rsid w:val="009E77E6"/>
    <w:rsid w:val="009F25C2"/>
    <w:rsid w:val="009F4FCD"/>
    <w:rsid w:val="009F5BB2"/>
    <w:rsid w:val="009F6ACA"/>
    <w:rsid w:val="00A00B6F"/>
    <w:rsid w:val="00A0124C"/>
    <w:rsid w:val="00A06FB4"/>
    <w:rsid w:val="00A15406"/>
    <w:rsid w:val="00A216D8"/>
    <w:rsid w:val="00A43C88"/>
    <w:rsid w:val="00A47252"/>
    <w:rsid w:val="00A54BC3"/>
    <w:rsid w:val="00A63F4F"/>
    <w:rsid w:val="00A75B65"/>
    <w:rsid w:val="00A82A1E"/>
    <w:rsid w:val="00A82D24"/>
    <w:rsid w:val="00A8469A"/>
    <w:rsid w:val="00A917CA"/>
    <w:rsid w:val="00A95B1C"/>
    <w:rsid w:val="00AB2DF5"/>
    <w:rsid w:val="00AB2E8C"/>
    <w:rsid w:val="00AD0AE2"/>
    <w:rsid w:val="00AD55FC"/>
    <w:rsid w:val="00AD63A5"/>
    <w:rsid w:val="00AE0C5C"/>
    <w:rsid w:val="00AE6CD2"/>
    <w:rsid w:val="00B034F1"/>
    <w:rsid w:val="00B16E06"/>
    <w:rsid w:val="00B16F51"/>
    <w:rsid w:val="00B21350"/>
    <w:rsid w:val="00B224EB"/>
    <w:rsid w:val="00B23994"/>
    <w:rsid w:val="00B31BA4"/>
    <w:rsid w:val="00B32A65"/>
    <w:rsid w:val="00B40237"/>
    <w:rsid w:val="00B43896"/>
    <w:rsid w:val="00B508E4"/>
    <w:rsid w:val="00B52F82"/>
    <w:rsid w:val="00B82960"/>
    <w:rsid w:val="00B83287"/>
    <w:rsid w:val="00B86962"/>
    <w:rsid w:val="00B8704F"/>
    <w:rsid w:val="00B966CD"/>
    <w:rsid w:val="00BA0715"/>
    <w:rsid w:val="00BB00FD"/>
    <w:rsid w:val="00BB4FAB"/>
    <w:rsid w:val="00BB6375"/>
    <w:rsid w:val="00BB781C"/>
    <w:rsid w:val="00BC606E"/>
    <w:rsid w:val="00BC7027"/>
    <w:rsid w:val="00BD07C6"/>
    <w:rsid w:val="00BD548D"/>
    <w:rsid w:val="00BD5780"/>
    <w:rsid w:val="00BE065D"/>
    <w:rsid w:val="00BF085D"/>
    <w:rsid w:val="00BF2E00"/>
    <w:rsid w:val="00BF46DB"/>
    <w:rsid w:val="00C14D43"/>
    <w:rsid w:val="00C21AE5"/>
    <w:rsid w:val="00C21AF8"/>
    <w:rsid w:val="00C235CA"/>
    <w:rsid w:val="00C26823"/>
    <w:rsid w:val="00C420A9"/>
    <w:rsid w:val="00C5084E"/>
    <w:rsid w:val="00C663CC"/>
    <w:rsid w:val="00C70CA6"/>
    <w:rsid w:val="00C72DD7"/>
    <w:rsid w:val="00C843DB"/>
    <w:rsid w:val="00C95469"/>
    <w:rsid w:val="00C955E9"/>
    <w:rsid w:val="00CA4125"/>
    <w:rsid w:val="00CA45C0"/>
    <w:rsid w:val="00CB51F2"/>
    <w:rsid w:val="00CC249C"/>
    <w:rsid w:val="00CD0DB2"/>
    <w:rsid w:val="00CD11D1"/>
    <w:rsid w:val="00CF4F68"/>
    <w:rsid w:val="00D10FFB"/>
    <w:rsid w:val="00D16797"/>
    <w:rsid w:val="00D20634"/>
    <w:rsid w:val="00D223F3"/>
    <w:rsid w:val="00D24168"/>
    <w:rsid w:val="00D33870"/>
    <w:rsid w:val="00D37579"/>
    <w:rsid w:val="00D37867"/>
    <w:rsid w:val="00D41623"/>
    <w:rsid w:val="00D41FD8"/>
    <w:rsid w:val="00D61612"/>
    <w:rsid w:val="00D62A2F"/>
    <w:rsid w:val="00D6600D"/>
    <w:rsid w:val="00D726E7"/>
    <w:rsid w:val="00D86327"/>
    <w:rsid w:val="00D977E1"/>
    <w:rsid w:val="00D97F4F"/>
    <w:rsid w:val="00DA0E7F"/>
    <w:rsid w:val="00DA26E9"/>
    <w:rsid w:val="00DA4CD8"/>
    <w:rsid w:val="00DA7094"/>
    <w:rsid w:val="00DB18A3"/>
    <w:rsid w:val="00DB5EC9"/>
    <w:rsid w:val="00DE11A4"/>
    <w:rsid w:val="00DE499E"/>
    <w:rsid w:val="00DE52AD"/>
    <w:rsid w:val="00DE7B78"/>
    <w:rsid w:val="00DF1CEE"/>
    <w:rsid w:val="00DF5D6D"/>
    <w:rsid w:val="00DF5D72"/>
    <w:rsid w:val="00DF7BDD"/>
    <w:rsid w:val="00DF7E8E"/>
    <w:rsid w:val="00E14445"/>
    <w:rsid w:val="00E21530"/>
    <w:rsid w:val="00E23F3A"/>
    <w:rsid w:val="00E27DEE"/>
    <w:rsid w:val="00E3172C"/>
    <w:rsid w:val="00E429D1"/>
    <w:rsid w:val="00E45AF9"/>
    <w:rsid w:val="00E50731"/>
    <w:rsid w:val="00E50B0A"/>
    <w:rsid w:val="00E57420"/>
    <w:rsid w:val="00E61597"/>
    <w:rsid w:val="00E62BA9"/>
    <w:rsid w:val="00E65E2B"/>
    <w:rsid w:val="00E77D02"/>
    <w:rsid w:val="00E80BAC"/>
    <w:rsid w:val="00E86BED"/>
    <w:rsid w:val="00E95E18"/>
    <w:rsid w:val="00EA36B0"/>
    <w:rsid w:val="00EA46B5"/>
    <w:rsid w:val="00EA6D24"/>
    <w:rsid w:val="00EB42D8"/>
    <w:rsid w:val="00EB4CCB"/>
    <w:rsid w:val="00ED2AC8"/>
    <w:rsid w:val="00ED4826"/>
    <w:rsid w:val="00ED67B0"/>
    <w:rsid w:val="00ED7612"/>
    <w:rsid w:val="00EE36FA"/>
    <w:rsid w:val="00EF2FAB"/>
    <w:rsid w:val="00EF72D9"/>
    <w:rsid w:val="00EF7373"/>
    <w:rsid w:val="00F019A6"/>
    <w:rsid w:val="00F01BCB"/>
    <w:rsid w:val="00F051FA"/>
    <w:rsid w:val="00F072CB"/>
    <w:rsid w:val="00F13E8D"/>
    <w:rsid w:val="00F30369"/>
    <w:rsid w:val="00F3255D"/>
    <w:rsid w:val="00F32749"/>
    <w:rsid w:val="00F337F7"/>
    <w:rsid w:val="00F34A37"/>
    <w:rsid w:val="00F361FF"/>
    <w:rsid w:val="00F36FFB"/>
    <w:rsid w:val="00F4386D"/>
    <w:rsid w:val="00F45034"/>
    <w:rsid w:val="00F50E07"/>
    <w:rsid w:val="00F51282"/>
    <w:rsid w:val="00F5675C"/>
    <w:rsid w:val="00F5716A"/>
    <w:rsid w:val="00F61C8A"/>
    <w:rsid w:val="00F8786F"/>
    <w:rsid w:val="00F959A3"/>
    <w:rsid w:val="00F9742E"/>
    <w:rsid w:val="00FA1C92"/>
    <w:rsid w:val="00FA2D9F"/>
    <w:rsid w:val="00FA7EA7"/>
    <w:rsid w:val="00FB389C"/>
    <w:rsid w:val="00FB6E07"/>
    <w:rsid w:val="00FC4AD8"/>
    <w:rsid w:val="00FC62EC"/>
    <w:rsid w:val="00FD0B44"/>
    <w:rsid w:val="00FD4A0E"/>
    <w:rsid w:val="00FD4F02"/>
    <w:rsid w:val="00FE0FF5"/>
    <w:rsid w:val="00FE13FF"/>
    <w:rsid w:val="00FE15C4"/>
    <w:rsid w:val="00FE31D8"/>
    <w:rsid w:val="00FE4673"/>
    <w:rsid w:val="00FE50AD"/>
    <w:rsid w:val="00FE64F5"/>
    <w:rsid w:val="00FE6721"/>
    <w:rsid w:val="00FF7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90F65"/>
  <w15:docId w15:val="{286E3A63-05CF-45DB-92E5-31384D4C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5C0"/>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AB2E8C"/>
    <w:rPr>
      <w:color w:val="0000FF"/>
      <w:u w:val="single"/>
    </w:rPr>
  </w:style>
  <w:style w:type="paragraph" w:styleId="Revision">
    <w:name w:val="Revision"/>
    <w:hidden/>
    <w:uiPriority w:val="99"/>
    <w:semiHidden/>
    <w:rsid w:val="0007702D"/>
    <w:pPr>
      <w:jc w:val="left"/>
    </w:pPr>
  </w:style>
  <w:style w:type="paragraph" w:styleId="Footer">
    <w:name w:val="footer"/>
    <w:basedOn w:val="Normal"/>
    <w:link w:val="FooterChar"/>
    <w:uiPriority w:val="99"/>
    <w:unhideWhenUsed/>
    <w:rsid w:val="00516887"/>
    <w:pPr>
      <w:tabs>
        <w:tab w:val="center" w:pos="4153"/>
        <w:tab w:val="right" w:pos="8306"/>
      </w:tabs>
    </w:pPr>
  </w:style>
  <w:style w:type="character" w:customStyle="1" w:styleId="FooterChar">
    <w:name w:val="Footer Char"/>
    <w:basedOn w:val="DefaultParagraphFont"/>
    <w:link w:val="Footer"/>
    <w:uiPriority w:val="99"/>
    <w:rsid w:val="00516887"/>
  </w:style>
  <w:style w:type="paragraph" w:styleId="NormalWeb">
    <w:name w:val="Normal (Web)"/>
    <w:basedOn w:val="Normal"/>
    <w:uiPriority w:val="99"/>
    <w:semiHidden/>
    <w:unhideWhenUsed/>
    <w:rsid w:val="00BF46DB"/>
    <w:pPr>
      <w:jc w:val="left"/>
    </w:pPr>
    <w:rPr>
      <w:rFonts w:ascii="Calibri" w:eastAsiaTheme="minorHAnsi" w:hAnsi="Calibri" w:cs="Calibri"/>
      <w:color w:val="auto"/>
      <w:sz w:val="22"/>
      <w:szCs w:val="22"/>
    </w:rPr>
  </w:style>
  <w:style w:type="paragraph" w:styleId="ListParagraph">
    <w:name w:val="List Paragraph"/>
    <w:aliases w:val="1st level - Bullet List Paragraph,2,Bullet list,Bullet point 1,Bullets,Lettre d'introduction,List Paragraph1,List Paragraph11,Medium Grid 1 - Accent 21,Normal bullet 2,Normal bullet 21,Numbered List,Paragrafo elenco,Paragraph,Strip"/>
    <w:basedOn w:val="Normal"/>
    <w:link w:val="ListParagraphChar"/>
    <w:uiPriority w:val="34"/>
    <w:qFormat/>
    <w:rsid w:val="004357A8"/>
    <w:pPr>
      <w:ind w:left="720"/>
      <w:jc w:val="left"/>
    </w:pPr>
    <w:rPr>
      <w:rFonts w:ascii="Calibri" w:eastAsiaTheme="minorHAnsi" w:hAnsi="Calibri" w:cs="Calibri"/>
      <w:color w:val="auto"/>
      <w:sz w:val="22"/>
      <w:szCs w:val="22"/>
    </w:rPr>
  </w:style>
  <w:style w:type="paragraph" w:styleId="CommentText">
    <w:name w:val="annotation text"/>
    <w:basedOn w:val="Normal"/>
    <w:link w:val="CommentTextChar"/>
    <w:uiPriority w:val="99"/>
    <w:unhideWhenUsed/>
    <w:rsid w:val="00F32749"/>
    <w:rPr>
      <w:sz w:val="20"/>
    </w:rPr>
  </w:style>
  <w:style w:type="character" w:customStyle="1" w:styleId="CommentTextChar">
    <w:name w:val="Comment Text Char"/>
    <w:basedOn w:val="DefaultParagraphFont"/>
    <w:link w:val="CommentText"/>
    <w:uiPriority w:val="99"/>
    <w:rsid w:val="00F32749"/>
    <w:rPr>
      <w:sz w:val="20"/>
    </w:rPr>
  </w:style>
  <w:style w:type="character" w:styleId="CommentReference">
    <w:name w:val="annotation reference"/>
    <w:basedOn w:val="DefaultParagraphFont"/>
    <w:uiPriority w:val="99"/>
    <w:semiHidden/>
    <w:unhideWhenUsed/>
    <w:rsid w:val="00FD0B44"/>
    <w:rPr>
      <w:sz w:val="16"/>
      <w:szCs w:val="16"/>
    </w:rPr>
  </w:style>
  <w:style w:type="character" w:customStyle="1" w:styleId="normaltextrun">
    <w:name w:val="normaltextrun"/>
    <w:basedOn w:val="DefaultParagraphFont"/>
    <w:rsid w:val="001A015F"/>
  </w:style>
  <w:style w:type="character" w:customStyle="1" w:styleId="eop">
    <w:name w:val="eop"/>
    <w:basedOn w:val="DefaultParagraphFont"/>
    <w:rsid w:val="001A015F"/>
  </w:style>
  <w:style w:type="character" w:styleId="UnresolvedMention">
    <w:name w:val="Unresolved Mention"/>
    <w:basedOn w:val="DefaultParagraphFont"/>
    <w:uiPriority w:val="99"/>
    <w:semiHidden/>
    <w:unhideWhenUsed/>
    <w:rsid w:val="004F7A4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A41E0"/>
    <w:rPr>
      <w:b/>
      <w:bCs/>
    </w:rPr>
  </w:style>
  <w:style w:type="character" w:customStyle="1" w:styleId="CommentSubjectChar">
    <w:name w:val="Comment Subject Char"/>
    <w:basedOn w:val="CommentTextChar"/>
    <w:link w:val="CommentSubject"/>
    <w:uiPriority w:val="99"/>
    <w:semiHidden/>
    <w:rsid w:val="005A41E0"/>
    <w:rPr>
      <w:b/>
      <w:bCs/>
      <w:sz w:val="20"/>
    </w:rPr>
  </w:style>
  <w:style w:type="character" w:customStyle="1" w:styleId="ListParagraphChar">
    <w:name w:val="List Paragraph Char"/>
    <w:aliases w:val="1st level - Bullet List Paragraph Char,2 Char,Bullet list Char,Bullet point 1 Char,Bullets Char,Lettre d'introduction Char,List Paragraph1 Char,List Paragraph11 Char,Medium Grid 1 - Accent 21 Char,Normal bullet 2 Char,Paragraph Char"/>
    <w:link w:val="ListParagraph"/>
    <w:uiPriority w:val="34"/>
    <w:qFormat/>
    <w:locked/>
    <w:rsid w:val="004E6958"/>
    <w:rPr>
      <w:rFonts w:ascii="Calibri" w:eastAsiaTheme="minorHAnsi" w:hAnsi="Calibri" w:cs="Calibri"/>
      <w:color w:val="auto"/>
      <w:sz w:val="22"/>
      <w:szCs w:val="22"/>
    </w:rPr>
  </w:style>
  <w:style w:type="paragraph" w:customStyle="1" w:styleId="Default">
    <w:name w:val="Default"/>
    <w:rsid w:val="000C5F95"/>
    <w:pPr>
      <w:autoSpaceDE w:val="0"/>
      <w:autoSpaceDN w:val="0"/>
      <w:adjustRightInd w:val="0"/>
      <w:jc w:val="left"/>
    </w:pPr>
    <w:rPr>
      <w:rFonts w:eastAsiaTheme="minorHAnsi"/>
      <w:color w:val="000000"/>
      <w:sz w:val="24"/>
      <w:szCs w:val="24"/>
      <w:lang w:eastAsia="en-US"/>
    </w:rPr>
  </w:style>
  <w:style w:type="paragraph" w:customStyle="1" w:styleId="pf0">
    <w:name w:val="pf0"/>
    <w:basedOn w:val="Normal"/>
    <w:rsid w:val="00F8786F"/>
    <w:pPr>
      <w:spacing w:before="100" w:beforeAutospacing="1" w:after="100" w:afterAutospacing="1"/>
      <w:jc w:val="left"/>
    </w:pPr>
    <w:rPr>
      <w:color w:val="auto"/>
      <w:sz w:val="24"/>
      <w:szCs w:val="24"/>
    </w:rPr>
  </w:style>
  <w:style w:type="character" w:customStyle="1" w:styleId="cf01">
    <w:name w:val="cf01"/>
    <w:basedOn w:val="DefaultParagraphFont"/>
    <w:rsid w:val="00F8786F"/>
    <w:rPr>
      <w:rFonts w:ascii="Segoe UI" w:hAnsi="Segoe UI" w:cs="Segoe UI" w:hint="default"/>
      <w:sz w:val="18"/>
      <w:szCs w:val="18"/>
    </w:rPr>
  </w:style>
  <w:style w:type="character" w:customStyle="1" w:styleId="cf11">
    <w:name w:val="cf11"/>
    <w:basedOn w:val="DefaultParagraphFont"/>
    <w:rsid w:val="00F9742E"/>
    <w:rPr>
      <w:rFonts w:ascii="Segoe UI" w:hAnsi="Segoe UI" w:cs="Segoe UI" w:hint="default"/>
      <w:sz w:val="18"/>
      <w:szCs w:val="18"/>
    </w:rPr>
  </w:style>
  <w:style w:type="character" w:styleId="Strong">
    <w:name w:val="Strong"/>
    <w:basedOn w:val="DefaultParagraphFont"/>
    <w:uiPriority w:val="22"/>
    <w:qFormat/>
    <w:rsid w:val="00E45A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99526">
      <w:bodyDiv w:val="1"/>
      <w:marLeft w:val="0"/>
      <w:marRight w:val="0"/>
      <w:marTop w:val="0"/>
      <w:marBottom w:val="0"/>
      <w:divBdr>
        <w:top w:val="none" w:sz="0" w:space="0" w:color="auto"/>
        <w:left w:val="none" w:sz="0" w:space="0" w:color="auto"/>
        <w:bottom w:val="none" w:sz="0" w:space="0" w:color="auto"/>
        <w:right w:val="none" w:sz="0" w:space="0" w:color="auto"/>
      </w:divBdr>
    </w:div>
    <w:div w:id="101191382">
      <w:bodyDiv w:val="1"/>
      <w:marLeft w:val="0"/>
      <w:marRight w:val="0"/>
      <w:marTop w:val="0"/>
      <w:marBottom w:val="0"/>
      <w:divBdr>
        <w:top w:val="none" w:sz="0" w:space="0" w:color="auto"/>
        <w:left w:val="none" w:sz="0" w:space="0" w:color="auto"/>
        <w:bottom w:val="none" w:sz="0" w:space="0" w:color="auto"/>
        <w:right w:val="none" w:sz="0" w:space="0" w:color="auto"/>
      </w:divBdr>
    </w:div>
    <w:div w:id="173541632">
      <w:bodyDiv w:val="1"/>
      <w:marLeft w:val="0"/>
      <w:marRight w:val="0"/>
      <w:marTop w:val="0"/>
      <w:marBottom w:val="0"/>
      <w:divBdr>
        <w:top w:val="none" w:sz="0" w:space="0" w:color="auto"/>
        <w:left w:val="none" w:sz="0" w:space="0" w:color="auto"/>
        <w:bottom w:val="none" w:sz="0" w:space="0" w:color="auto"/>
        <w:right w:val="none" w:sz="0" w:space="0" w:color="auto"/>
      </w:divBdr>
    </w:div>
    <w:div w:id="264003312">
      <w:bodyDiv w:val="1"/>
      <w:marLeft w:val="0"/>
      <w:marRight w:val="0"/>
      <w:marTop w:val="0"/>
      <w:marBottom w:val="0"/>
      <w:divBdr>
        <w:top w:val="none" w:sz="0" w:space="0" w:color="auto"/>
        <w:left w:val="none" w:sz="0" w:space="0" w:color="auto"/>
        <w:bottom w:val="none" w:sz="0" w:space="0" w:color="auto"/>
        <w:right w:val="none" w:sz="0" w:space="0" w:color="auto"/>
      </w:divBdr>
    </w:div>
    <w:div w:id="353194851">
      <w:bodyDiv w:val="1"/>
      <w:marLeft w:val="0"/>
      <w:marRight w:val="0"/>
      <w:marTop w:val="0"/>
      <w:marBottom w:val="0"/>
      <w:divBdr>
        <w:top w:val="none" w:sz="0" w:space="0" w:color="auto"/>
        <w:left w:val="none" w:sz="0" w:space="0" w:color="auto"/>
        <w:bottom w:val="none" w:sz="0" w:space="0" w:color="auto"/>
        <w:right w:val="none" w:sz="0" w:space="0" w:color="auto"/>
      </w:divBdr>
    </w:div>
    <w:div w:id="614289189">
      <w:bodyDiv w:val="1"/>
      <w:marLeft w:val="0"/>
      <w:marRight w:val="0"/>
      <w:marTop w:val="0"/>
      <w:marBottom w:val="0"/>
      <w:divBdr>
        <w:top w:val="none" w:sz="0" w:space="0" w:color="auto"/>
        <w:left w:val="none" w:sz="0" w:space="0" w:color="auto"/>
        <w:bottom w:val="none" w:sz="0" w:space="0" w:color="auto"/>
        <w:right w:val="none" w:sz="0" w:space="0" w:color="auto"/>
      </w:divBdr>
    </w:div>
    <w:div w:id="732124728">
      <w:bodyDiv w:val="1"/>
      <w:marLeft w:val="0"/>
      <w:marRight w:val="0"/>
      <w:marTop w:val="0"/>
      <w:marBottom w:val="0"/>
      <w:divBdr>
        <w:top w:val="none" w:sz="0" w:space="0" w:color="auto"/>
        <w:left w:val="none" w:sz="0" w:space="0" w:color="auto"/>
        <w:bottom w:val="none" w:sz="0" w:space="0" w:color="auto"/>
        <w:right w:val="none" w:sz="0" w:space="0" w:color="auto"/>
      </w:divBdr>
    </w:div>
    <w:div w:id="742459315">
      <w:bodyDiv w:val="1"/>
      <w:marLeft w:val="0"/>
      <w:marRight w:val="0"/>
      <w:marTop w:val="0"/>
      <w:marBottom w:val="0"/>
      <w:divBdr>
        <w:top w:val="none" w:sz="0" w:space="0" w:color="auto"/>
        <w:left w:val="none" w:sz="0" w:space="0" w:color="auto"/>
        <w:bottom w:val="none" w:sz="0" w:space="0" w:color="auto"/>
        <w:right w:val="none" w:sz="0" w:space="0" w:color="auto"/>
      </w:divBdr>
    </w:div>
    <w:div w:id="859046664">
      <w:bodyDiv w:val="1"/>
      <w:marLeft w:val="0"/>
      <w:marRight w:val="0"/>
      <w:marTop w:val="0"/>
      <w:marBottom w:val="0"/>
      <w:divBdr>
        <w:top w:val="none" w:sz="0" w:space="0" w:color="auto"/>
        <w:left w:val="none" w:sz="0" w:space="0" w:color="auto"/>
        <w:bottom w:val="none" w:sz="0" w:space="0" w:color="auto"/>
        <w:right w:val="none" w:sz="0" w:space="0" w:color="auto"/>
      </w:divBdr>
    </w:div>
    <w:div w:id="958880177">
      <w:bodyDiv w:val="1"/>
      <w:marLeft w:val="0"/>
      <w:marRight w:val="0"/>
      <w:marTop w:val="0"/>
      <w:marBottom w:val="0"/>
      <w:divBdr>
        <w:top w:val="none" w:sz="0" w:space="0" w:color="auto"/>
        <w:left w:val="none" w:sz="0" w:space="0" w:color="auto"/>
        <w:bottom w:val="none" w:sz="0" w:space="0" w:color="auto"/>
        <w:right w:val="none" w:sz="0" w:space="0" w:color="auto"/>
      </w:divBdr>
    </w:div>
    <w:div w:id="1195726359">
      <w:bodyDiv w:val="1"/>
      <w:marLeft w:val="0"/>
      <w:marRight w:val="0"/>
      <w:marTop w:val="0"/>
      <w:marBottom w:val="0"/>
      <w:divBdr>
        <w:top w:val="none" w:sz="0" w:space="0" w:color="auto"/>
        <w:left w:val="none" w:sz="0" w:space="0" w:color="auto"/>
        <w:bottom w:val="none" w:sz="0" w:space="0" w:color="auto"/>
        <w:right w:val="none" w:sz="0" w:space="0" w:color="auto"/>
      </w:divBdr>
    </w:div>
    <w:div w:id="1283147303">
      <w:bodyDiv w:val="1"/>
      <w:marLeft w:val="0"/>
      <w:marRight w:val="0"/>
      <w:marTop w:val="0"/>
      <w:marBottom w:val="0"/>
      <w:divBdr>
        <w:top w:val="none" w:sz="0" w:space="0" w:color="auto"/>
        <w:left w:val="none" w:sz="0" w:space="0" w:color="auto"/>
        <w:bottom w:val="none" w:sz="0" w:space="0" w:color="auto"/>
        <w:right w:val="none" w:sz="0" w:space="0" w:color="auto"/>
      </w:divBdr>
    </w:div>
    <w:div w:id="1447391018">
      <w:bodyDiv w:val="1"/>
      <w:marLeft w:val="0"/>
      <w:marRight w:val="0"/>
      <w:marTop w:val="0"/>
      <w:marBottom w:val="0"/>
      <w:divBdr>
        <w:top w:val="none" w:sz="0" w:space="0" w:color="auto"/>
        <w:left w:val="none" w:sz="0" w:space="0" w:color="auto"/>
        <w:bottom w:val="none" w:sz="0" w:space="0" w:color="auto"/>
        <w:right w:val="none" w:sz="0" w:space="0" w:color="auto"/>
      </w:divBdr>
    </w:div>
    <w:div w:id="1518274077">
      <w:bodyDiv w:val="1"/>
      <w:marLeft w:val="0"/>
      <w:marRight w:val="0"/>
      <w:marTop w:val="0"/>
      <w:marBottom w:val="0"/>
      <w:divBdr>
        <w:top w:val="none" w:sz="0" w:space="0" w:color="auto"/>
        <w:left w:val="none" w:sz="0" w:space="0" w:color="auto"/>
        <w:bottom w:val="none" w:sz="0" w:space="0" w:color="auto"/>
        <w:right w:val="none" w:sz="0" w:space="0" w:color="auto"/>
      </w:divBdr>
    </w:div>
    <w:div w:id="1584799375">
      <w:bodyDiv w:val="1"/>
      <w:marLeft w:val="0"/>
      <w:marRight w:val="0"/>
      <w:marTop w:val="0"/>
      <w:marBottom w:val="0"/>
      <w:divBdr>
        <w:top w:val="none" w:sz="0" w:space="0" w:color="auto"/>
        <w:left w:val="none" w:sz="0" w:space="0" w:color="auto"/>
        <w:bottom w:val="none" w:sz="0" w:space="0" w:color="auto"/>
        <w:right w:val="none" w:sz="0" w:space="0" w:color="auto"/>
      </w:divBdr>
    </w:div>
    <w:div w:id="1638685768">
      <w:bodyDiv w:val="1"/>
      <w:marLeft w:val="0"/>
      <w:marRight w:val="0"/>
      <w:marTop w:val="0"/>
      <w:marBottom w:val="0"/>
      <w:divBdr>
        <w:top w:val="none" w:sz="0" w:space="0" w:color="auto"/>
        <w:left w:val="none" w:sz="0" w:space="0" w:color="auto"/>
        <w:bottom w:val="none" w:sz="0" w:space="0" w:color="auto"/>
        <w:right w:val="none" w:sz="0" w:space="0" w:color="auto"/>
      </w:divBdr>
    </w:div>
    <w:div w:id="1708026888">
      <w:bodyDiv w:val="1"/>
      <w:marLeft w:val="0"/>
      <w:marRight w:val="0"/>
      <w:marTop w:val="0"/>
      <w:marBottom w:val="0"/>
      <w:divBdr>
        <w:top w:val="none" w:sz="0" w:space="0" w:color="auto"/>
        <w:left w:val="none" w:sz="0" w:space="0" w:color="auto"/>
        <w:bottom w:val="none" w:sz="0" w:space="0" w:color="auto"/>
        <w:right w:val="none" w:sz="0" w:space="0" w:color="auto"/>
      </w:divBdr>
    </w:div>
    <w:div w:id="1736509058">
      <w:bodyDiv w:val="1"/>
      <w:marLeft w:val="0"/>
      <w:marRight w:val="0"/>
      <w:marTop w:val="0"/>
      <w:marBottom w:val="0"/>
      <w:divBdr>
        <w:top w:val="none" w:sz="0" w:space="0" w:color="auto"/>
        <w:left w:val="none" w:sz="0" w:space="0" w:color="auto"/>
        <w:bottom w:val="none" w:sz="0" w:space="0" w:color="auto"/>
        <w:right w:val="none" w:sz="0" w:space="0" w:color="auto"/>
      </w:divBdr>
    </w:div>
    <w:div w:id="1739092704">
      <w:bodyDiv w:val="1"/>
      <w:marLeft w:val="0"/>
      <w:marRight w:val="0"/>
      <w:marTop w:val="0"/>
      <w:marBottom w:val="0"/>
      <w:divBdr>
        <w:top w:val="none" w:sz="0" w:space="0" w:color="auto"/>
        <w:left w:val="none" w:sz="0" w:space="0" w:color="auto"/>
        <w:bottom w:val="none" w:sz="0" w:space="0" w:color="auto"/>
        <w:right w:val="none" w:sz="0" w:space="0" w:color="auto"/>
      </w:divBdr>
    </w:div>
    <w:div w:id="1905528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7</Pages>
  <Words>6468</Words>
  <Characters>3688</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viedoklu_parskats_23-TA-36.docx</vt:lpstr>
      <vt:lpstr>viedoklu_parskats_23-TA-36.docx</vt:lpstr>
    </vt:vector>
  </TitlesOfParts>
  <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viedoklu_parskats_23-TA-36.docx</dc:title>
  <dc:creator>Everita Kalvāne</dc:creator>
  <cp:lastModifiedBy>Everita Kalvāne</cp:lastModifiedBy>
  <cp:revision>42</cp:revision>
  <dcterms:created xsi:type="dcterms:W3CDTF">2024-12-03T08:40:00Z</dcterms:created>
  <dcterms:modified xsi:type="dcterms:W3CDTF">2025-01-07T06:27:00Z</dcterms:modified>
</cp:coreProperties>
</file>