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BC7F7" w14:textId="1B4021E2" w:rsidR="00112C38" w:rsidRPr="008B22FD" w:rsidRDefault="00112C38" w:rsidP="007501B5">
      <w:pPr>
        <w:spacing w:after="0" w:line="240" w:lineRule="auto"/>
        <w:jc w:val="both"/>
        <w:rPr>
          <w:rFonts w:ascii="Times New Roman" w:hAnsi="Times New Roman" w:cs="Times New Roman"/>
          <w:b/>
          <w:bCs/>
        </w:rPr>
      </w:pPr>
      <w:r w:rsidRPr="008B22FD">
        <w:rPr>
          <w:rFonts w:ascii="Times New Roman" w:hAnsi="Times New Roman" w:cs="Times New Roman"/>
          <w:b/>
          <w:bCs/>
        </w:rPr>
        <w:t>27.</w:t>
      </w:r>
      <w:r w:rsidRPr="008B22FD">
        <w:rPr>
          <w:rFonts w:ascii="Times New Roman" w:hAnsi="Times New Roman" w:cs="Times New Roman"/>
          <w:b/>
          <w:bCs/>
          <w:vertAlign w:val="superscript"/>
        </w:rPr>
        <w:t>1</w:t>
      </w:r>
      <w:r w:rsidRPr="008B22FD">
        <w:rPr>
          <w:rFonts w:ascii="Times New Roman" w:hAnsi="Times New Roman" w:cs="Times New Roman"/>
          <w:b/>
          <w:bCs/>
        </w:rPr>
        <w:t> panta pirmā daļa:</w:t>
      </w:r>
    </w:p>
    <w:p w14:paraId="408A010D" w14:textId="77777777" w:rsidR="008C42E8" w:rsidRPr="008B22FD" w:rsidRDefault="008C42E8" w:rsidP="008C42E8">
      <w:pPr>
        <w:spacing w:after="0" w:line="240" w:lineRule="auto"/>
        <w:jc w:val="both"/>
        <w:rPr>
          <w:rFonts w:ascii="Times New Roman" w:hAnsi="Times New Roman" w:cs="Times New Roman"/>
        </w:rPr>
      </w:pPr>
    </w:p>
    <w:p w14:paraId="4FE6A03C" w14:textId="235CF75A" w:rsidR="007501B5" w:rsidRPr="008B22FD" w:rsidRDefault="00747932" w:rsidP="008C42E8">
      <w:pPr>
        <w:spacing w:after="0" w:line="240" w:lineRule="auto"/>
        <w:ind w:firstLine="720"/>
        <w:jc w:val="both"/>
        <w:rPr>
          <w:rFonts w:ascii="Times New Roman" w:hAnsi="Times New Roman" w:cs="Times New Roman"/>
        </w:rPr>
      </w:pPr>
      <w:bookmarkStart w:id="0" w:name="_Hlk128658194"/>
      <w:bookmarkStart w:id="1" w:name="_Hlk128658041"/>
      <w:r w:rsidRPr="008B22FD">
        <w:rPr>
          <w:rFonts w:ascii="Times New Roman" w:hAnsi="Times New Roman" w:cs="Times New Roman"/>
        </w:rPr>
        <w:t>Rosinām izvērtēt vai šī prasība</w:t>
      </w:r>
      <w:r w:rsidR="00711D7C" w:rsidRPr="008B22FD">
        <w:rPr>
          <w:rFonts w:ascii="Times New Roman" w:hAnsi="Times New Roman" w:cs="Times New Roman"/>
        </w:rPr>
        <w:t xml:space="preserve"> būtu</w:t>
      </w:r>
      <w:r w:rsidRPr="008B22FD">
        <w:rPr>
          <w:rFonts w:ascii="Times New Roman" w:hAnsi="Times New Roman" w:cs="Times New Roman"/>
        </w:rPr>
        <w:t xml:space="preserve"> attiecināma uz visiem </w:t>
      </w:r>
      <w:r w:rsidRPr="008B22FD">
        <w:rPr>
          <w:rFonts w:ascii="Times New Roman" w:hAnsi="Times New Roman" w:cs="Times New Roman"/>
          <w:b/>
          <w:bCs/>
        </w:rPr>
        <w:t>elektroenerģijas ražotājiem</w:t>
      </w:r>
      <w:r w:rsidR="007501B5" w:rsidRPr="008B22FD">
        <w:rPr>
          <w:rFonts w:ascii="Times New Roman" w:hAnsi="Times New Roman" w:cs="Times New Roman"/>
        </w:rPr>
        <w:t xml:space="preserve">, jo </w:t>
      </w:r>
      <w:r w:rsidR="00FA3172" w:rsidRPr="008B22FD">
        <w:rPr>
          <w:rFonts w:ascii="Times New Roman" w:hAnsi="Times New Roman" w:cs="Times New Roman"/>
        </w:rPr>
        <w:t xml:space="preserve">atbilstoši </w:t>
      </w:r>
      <w:r w:rsidR="007501B5" w:rsidRPr="008B22FD">
        <w:rPr>
          <w:rFonts w:ascii="Times New Roman" w:hAnsi="Times New Roman" w:cs="Times New Roman"/>
        </w:rPr>
        <w:t>Regulas 7.panta 3.punkt</w:t>
      </w:r>
      <w:r w:rsidR="00FA3172" w:rsidRPr="008B22FD">
        <w:rPr>
          <w:rFonts w:ascii="Times New Roman" w:hAnsi="Times New Roman" w:cs="Times New Roman"/>
        </w:rPr>
        <w:t>am</w:t>
      </w:r>
      <w:r w:rsidR="007501B5" w:rsidRPr="008B22FD">
        <w:rPr>
          <w:rFonts w:ascii="Times New Roman" w:hAnsi="Times New Roman" w:cs="Times New Roman"/>
        </w:rPr>
        <w:t xml:space="preserve"> dalībvalstis var nolemt, ka tirgus ieņēmumu griestus nepiemēro ražotājiem, kas elektroenerģiju ražo elektroenerģijas ražošanas ietaisēs, kuru uzstādītā jauda ir </w:t>
      </w:r>
      <w:r w:rsidR="007501B5" w:rsidRPr="008B22FD">
        <w:rPr>
          <w:rFonts w:ascii="Times New Roman" w:hAnsi="Times New Roman" w:cs="Times New Roman"/>
          <w:u w:val="single"/>
        </w:rPr>
        <w:t>līdz 1 MW</w:t>
      </w:r>
      <w:r w:rsidR="007501B5" w:rsidRPr="008B22FD">
        <w:rPr>
          <w:rFonts w:ascii="Times New Roman" w:hAnsi="Times New Roman" w:cs="Times New Roman"/>
        </w:rPr>
        <w:t>.</w:t>
      </w:r>
    </w:p>
    <w:p w14:paraId="054659C3" w14:textId="77777777" w:rsidR="00660A1D" w:rsidRPr="008B22FD" w:rsidRDefault="00711D7C" w:rsidP="006E19D5">
      <w:pPr>
        <w:spacing w:before="60" w:after="0" w:line="240" w:lineRule="auto"/>
        <w:ind w:firstLine="720"/>
        <w:jc w:val="both"/>
        <w:rPr>
          <w:rFonts w:ascii="Times New Roman" w:hAnsi="Times New Roman" w:cs="Times New Roman"/>
        </w:rPr>
      </w:pPr>
      <w:r w:rsidRPr="008B22FD">
        <w:rPr>
          <w:rFonts w:ascii="Times New Roman" w:hAnsi="Times New Roman" w:cs="Times New Roman"/>
        </w:rPr>
        <w:t xml:space="preserve">Sabiedrisko pakalpojumu regulēšanas komisijas (turpmāk – SPRK) uzturētajā elektroenerģijas ražotāju reģistrā </w:t>
      </w:r>
      <w:r w:rsidR="00C01442" w:rsidRPr="008B22FD">
        <w:rPr>
          <w:rFonts w:ascii="Times New Roman" w:hAnsi="Times New Roman" w:cs="Times New Roman"/>
        </w:rPr>
        <w:t xml:space="preserve">šobrīd </w:t>
      </w:r>
      <w:r w:rsidRPr="008B22FD">
        <w:rPr>
          <w:rFonts w:ascii="Times New Roman" w:hAnsi="Times New Roman" w:cs="Times New Roman"/>
        </w:rPr>
        <w:t xml:space="preserve">ir reģistrēti </w:t>
      </w:r>
      <w:r w:rsidRPr="008B22FD">
        <w:rPr>
          <w:rFonts w:ascii="Times New Roman" w:hAnsi="Times New Roman" w:cs="Times New Roman"/>
          <w:b/>
          <w:bCs/>
        </w:rPr>
        <w:t>59 komersanti</w:t>
      </w:r>
      <w:r w:rsidRPr="008B22FD">
        <w:rPr>
          <w:rFonts w:ascii="Times New Roman" w:hAnsi="Times New Roman" w:cs="Times New Roman"/>
        </w:rPr>
        <w:t>, kuri nodarbojas ar elektroenerģijas ražošanu. Vienlaikus, SPRK jāreģistrējas</w:t>
      </w:r>
      <w:r w:rsidR="005D4BE3" w:rsidRPr="008B22FD">
        <w:rPr>
          <w:rFonts w:ascii="Times New Roman" w:hAnsi="Times New Roman" w:cs="Times New Roman"/>
        </w:rPr>
        <w:t xml:space="preserve"> tikai</w:t>
      </w:r>
      <w:r w:rsidRPr="008B22FD">
        <w:rPr>
          <w:rFonts w:ascii="Times New Roman" w:hAnsi="Times New Roman" w:cs="Times New Roman"/>
        </w:rPr>
        <w:t xml:space="preserve"> tiem elektroenerģijas ražotājiem, kuru elektrostacijās uzstādītā elektriskā jauda ir lielāka par 1MW.</w:t>
      </w:r>
    </w:p>
    <w:p w14:paraId="1540F786" w14:textId="37A52893" w:rsidR="00660A1D" w:rsidRPr="008B22FD" w:rsidRDefault="00C01442" w:rsidP="006E19D5">
      <w:pPr>
        <w:spacing w:before="60" w:after="0" w:line="240" w:lineRule="auto"/>
        <w:ind w:firstLine="720"/>
        <w:jc w:val="both"/>
        <w:rPr>
          <w:rFonts w:ascii="Times New Roman" w:hAnsi="Times New Roman" w:cs="Times New Roman"/>
        </w:rPr>
      </w:pPr>
      <w:r w:rsidRPr="008B22FD">
        <w:rPr>
          <w:rFonts w:ascii="Times New Roman" w:hAnsi="Times New Roman" w:cs="Times New Roman"/>
        </w:rPr>
        <w:t xml:space="preserve">Savukārt </w:t>
      </w:r>
      <w:r w:rsidR="00711D7C" w:rsidRPr="008B22FD">
        <w:rPr>
          <w:rFonts w:ascii="Times New Roman" w:hAnsi="Times New Roman" w:cs="Times New Roman"/>
        </w:rPr>
        <w:t>atbilstoši</w:t>
      </w:r>
      <w:r w:rsidRPr="008B22FD">
        <w:rPr>
          <w:rFonts w:ascii="Times New Roman" w:hAnsi="Times New Roman" w:cs="Times New Roman"/>
        </w:rPr>
        <w:t xml:space="preserve"> AS “Sadales tīkls” </w:t>
      </w:r>
      <w:r w:rsidR="00660A1D" w:rsidRPr="008B22FD">
        <w:rPr>
          <w:rFonts w:ascii="Times New Roman" w:hAnsi="Times New Roman" w:cs="Times New Roman"/>
        </w:rPr>
        <w:t xml:space="preserve">birojam </w:t>
      </w:r>
      <w:r w:rsidR="00673DBD" w:rsidRPr="008B22FD">
        <w:rPr>
          <w:rFonts w:ascii="Times New Roman" w:hAnsi="Times New Roman" w:cs="Times New Roman"/>
        </w:rPr>
        <w:t>ie</w:t>
      </w:r>
      <w:r w:rsidRPr="008B22FD">
        <w:rPr>
          <w:rFonts w:ascii="Times New Roman" w:hAnsi="Times New Roman" w:cs="Times New Roman"/>
        </w:rPr>
        <w:t>sniegtajai informācijai uz 30.06.2022. elektroenerģijas ražotāju (kuri elektroenerģiju ražo no</w:t>
      </w:r>
      <w:r w:rsidR="005D4BE3" w:rsidRPr="008B22FD">
        <w:rPr>
          <w:rFonts w:ascii="Times New Roman" w:hAnsi="Times New Roman" w:cs="Times New Roman"/>
        </w:rPr>
        <w:t xml:space="preserve"> atjaunojamiem energoresursiem)</w:t>
      </w:r>
      <w:r w:rsidRPr="008B22FD">
        <w:rPr>
          <w:rFonts w:ascii="Times New Roman" w:hAnsi="Times New Roman" w:cs="Times New Roman"/>
        </w:rPr>
        <w:t xml:space="preserve"> skaits bija šāds:</w:t>
      </w:r>
    </w:p>
    <w:p w14:paraId="59E63E22" w14:textId="786491FD" w:rsidR="00C01442" w:rsidRPr="008B22FD" w:rsidRDefault="00C01442" w:rsidP="00B05E9C">
      <w:pPr>
        <w:spacing w:after="0" w:line="240" w:lineRule="auto"/>
        <w:jc w:val="both"/>
        <w:rPr>
          <w:rFonts w:ascii="Times New Roman" w:hAnsi="Times New Roman" w:cs="Times New Roman"/>
        </w:rPr>
      </w:pPr>
    </w:p>
    <w:tbl>
      <w:tblPr>
        <w:tblW w:w="9351" w:type="dxa"/>
        <w:tblLook w:val="04A0" w:firstRow="1" w:lastRow="0" w:firstColumn="1" w:lastColumn="0" w:noHBand="0" w:noVBand="1"/>
      </w:tblPr>
      <w:tblGrid>
        <w:gridCol w:w="4860"/>
        <w:gridCol w:w="2081"/>
        <w:gridCol w:w="2410"/>
      </w:tblGrid>
      <w:tr w:rsidR="00C01442" w:rsidRPr="00C01442" w14:paraId="12005400" w14:textId="77777777" w:rsidTr="00C01442">
        <w:trPr>
          <w:trHeight w:val="600"/>
        </w:trPr>
        <w:tc>
          <w:tcPr>
            <w:tcW w:w="4860" w:type="dxa"/>
            <w:tcBorders>
              <w:top w:val="single" w:sz="4" w:space="0" w:color="auto"/>
              <w:left w:val="single" w:sz="4" w:space="0" w:color="auto"/>
              <w:bottom w:val="single" w:sz="4" w:space="0" w:color="auto"/>
              <w:right w:val="single" w:sz="4" w:space="0" w:color="auto"/>
            </w:tcBorders>
            <w:shd w:val="clear" w:color="000000" w:fill="D0CECE"/>
            <w:vAlign w:val="center"/>
            <w:hideMark/>
          </w:tcPr>
          <w:bookmarkEnd w:id="0"/>
          <w:p w14:paraId="70EA8826" w14:textId="77777777" w:rsidR="00C01442" w:rsidRPr="00C01442" w:rsidRDefault="00C01442" w:rsidP="00C01442">
            <w:pPr>
              <w:spacing w:after="0" w:line="240" w:lineRule="auto"/>
              <w:jc w:val="center"/>
              <w:rPr>
                <w:rFonts w:ascii="Times New Roman" w:eastAsia="Times New Roman" w:hAnsi="Times New Roman" w:cs="Times New Roman"/>
                <w:b/>
                <w:bCs/>
                <w:color w:val="000000"/>
                <w:lang w:eastAsia="lv-LV"/>
              </w:rPr>
            </w:pPr>
            <w:r w:rsidRPr="00C01442">
              <w:rPr>
                <w:rFonts w:ascii="Times New Roman" w:eastAsia="Times New Roman" w:hAnsi="Times New Roman" w:cs="Times New Roman"/>
                <w:b/>
                <w:bCs/>
                <w:color w:val="000000"/>
                <w:lang w:eastAsia="lv-LV"/>
              </w:rPr>
              <w:t>Elektroenerģijas ražošanas veids</w:t>
            </w:r>
          </w:p>
        </w:tc>
        <w:tc>
          <w:tcPr>
            <w:tcW w:w="2081" w:type="dxa"/>
            <w:tcBorders>
              <w:top w:val="single" w:sz="4" w:space="0" w:color="auto"/>
              <w:left w:val="nil"/>
              <w:bottom w:val="single" w:sz="4" w:space="0" w:color="auto"/>
              <w:right w:val="single" w:sz="4" w:space="0" w:color="auto"/>
            </w:tcBorders>
            <w:shd w:val="clear" w:color="000000" w:fill="D0CECE"/>
            <w:vAlign w:val="center"/>
            <w:hideMark/>
          </w:tcPr>
          <w:p w14:paraId="70761CED" w14:textId="77777777" w:rsidR="00C01442" w:rsidRPr="00C01442" w:rsidRDefault="00C01442" w:rsidP="00C01442">
            <w:pPr>
              <w:spacing w:after="0" w:line="240" w:lineRule="auto"/>
              <w:jc w:val="center"/>
              <w:rPr>
                <w:rFonts w:ascii="Times New Roman" w:eastAsia="Times New Roman" w:hAnsi="Times New Roman" w:cs="Times New Roman"/>
                <w:b/>
                <w:bCs/>
                <w:color w:val="000000"/>
                <w:lang w:eastAsia="lv-LV"/>
              </w:rPr>
            </w:pPr>
            <w:r w:rsidRPr="00C01442">
              <w:rPr>
                <w:rFonts w:ascii="Times New Roman" w:eastAsia="Times New Roman" w:hAnsi="Times New Roman" w:cs="Times New Roman"/>
                <w:b/>
                <w:bCs/>
                <w:color w:val="000000"/>
                <w:lang w:eastAsia="lv-LV"/>
              </w:rPr>
              <w:t>Skaits</w:t>
            </w:r>
          </w:p>
        </w:tc>
        <w:tc>
          <w:tcPr>
            <w:tcW w:w="2410" w:type="dxa"/>
            <w:tcBorders>
              <w:top w:val="single" w:sz="4" w:space="0" w:color="auto"/>
              <w:left w:val="nil"/>
              <w:bottom w:val="single" w:sz="4" w:space="0" w:color="auto"/>
              <w:right w:val="single" w:sz="4" w:space="0" w:color="auto"/>
            </w:tcBorders>
            <w:shd w:val="clear" w:color="000000" w:fill="D0CECE"/>
            <w:vAlign w:val="center"/>
            <w:hideMark/>
          </w:tcPr>
          <w:p w14:paraId="7E40AB80" w14:textId="77777777" w:rsidR="00C01442" w:rsidRPr="00C01442" w:rsidRDefault="00C01442" w:rsidP="00C01442">
            <w:pPr>
              <w:spacing w:after="0" w:line="240" w:lineRule="auto"/>
              <w:jc w:val="center"/>
              <w:rPr>
                <w:rFonts w:ascii="Times New Roman" w:eastAsia="Times New Roman" w:hAnsi="Times New Roman" w:cs="Times New Roman"/>
                <w:b/>
                <w:bCs/>
                <w:color w:val="000000"/>
                <w:lang w:eastAsia="lv-LV"/>
              </w:rPr>
            </w:pPr>
            <w:r w:rsidRPr="00C01442">
              <w:rPr>
                <w:rFonts w:ascii="Times New Roman" w:eastAsia="Times New Roman" w:hAnsi="Times New Roman" w:cs="Times New Roman"/>
                <w:b/>
                <w:bCs/>
                <w:color w:val="000000"/>
                <w:lang w:eastAsia="lv-LV"/>
              </w:rPr>
              <w:t xml:space="preserve">Atļautā jauda, </w:t>
            </w:r>
            <w:proofErr w:type="spellStart"/>
            <w:r w:rsidRPr="00C01442">
              <w:rPr>
                <w:rFonts w:ascii="Times New Roman" w:eastAsia="Times New Roman" w:hAnsi="Times New Roman" w:cs="Times New Roman"/>
                <w:b/>
                <w:bCs/>
                <w:color w:val="000000"/>
                <w:lang w:eastAsia="lv-LV"/>
              </w:rPr>
              <w:t>kW</w:t>
            </w:r>
            <w:proofErr w:type="spellEnd"/>
          </w:p>
        </w:tc>
      </w:tr>
      <w:tr w:rsidR="00C01442" w:rsidRPr="00C01442" w14:paraId="1AEA9692" w14:textId="77777777" w:rsidTr="00C01442">
        <w:trPr>
          <w:trHeight w:val="30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0D3AE029" w14:textId="77777777" w:rsidR="00C01442" w:rsidRPr="00C01442" w:rsidRDefault="00C01442" w:rsidP="00C01442">
            <w:pPr>
              <w:spacing w:after="0" w:line="240" w:lineRule="auto"/>
              <w:rPr>
                <w:rFonts w:ascii="Times New Roman" w:eastAsia="Times New Roman" w:hAnsi="Times New Roman" w:cs="Times New Roman"/>
                <w:color w:val="000000"/>
                <w:lang w:eastAsia="lv-LV"/>
              </w:rPr>
            </w:pPr>
            <w:r w:rsidRPr="00C01442">
              <w:rPr>
                <w:rFonts w:ascii="Times New Roman" w:eastAsia="Times New Roman" w:hAnsi="Times New Roman" w:cs="Times New Roman"/>
                <w:color w:val="000000"/>
                <w:lang w:eastAsia="lv-LV"/>
              </w:rPr>
              <w:t>Biogāzes koģenerācijas stacija</w:t>
            </w:r>
          </w:p>
        </w:tc>
        <w:tc>
          <w:tcPr>
            <w:tcW w:w="2081" w:type="dxa"/>
            <w:tcBorders>
              <w:top w:val="nil"/>
              <w:left w:val="nil"/>
              <w:bottom w:val="single" w:sz="4" w:space="0" w:color="auto"/>
              <w:right w:val="single" w:sz="4" w:space="0" w:color="auto"/>
            </w:tcBorders>
            <w:shd w:val="clear" w:color="auto" w:fill="auto"/>
            <w:noWrap/>
            <w:vAlign w:val="bottom"/>
            <w:hideMark/>
          </w:tcPr>
          <w:p w14:paraId="26B62EB5" w14:textId="77777777" w:rsidR="00C01442" w:rsidRPr="00C01442" w:rsidRDefault="00C01442" w:rsidP="00C01442">
            <w:pPr>
              <w:spacing w:after="0" w:line="240" w:lineRule="auto"/>
              <w:jc w:val="right"/>
              <w:rPr>
                <w:rFonts w:ascii="Times New Roman" w:eastAsia="Times New Roman" w:hAnsi="Times New Roman" w:cs="Times New Roman"/>
                <w:color w:val="000000"/>
                <w:lang w:eastAsia="lv-LV"/>
              </w:rPr>
            </w:pPr>
            <w:r w:rsidRPr="00C01442">
              <w:rPr>
                <w:rFonts w:ascii="Times New Roman" w:eastAsia="Times New Roman" w:hAnsi="Times New Roman" w:cs="Times New Roman"/>
                <w:color w:val="000000"/>
                <w:lang w:eastAsia="lv-LV"/>
              </w:rPr>
              <w:t>56</w:t>
            </w:r>
          </w:p>
        </w:tc>
        <w:tc>
          <w:tcPr>
            <w:tcW w:w="2410" w:type="dxa"/>
            <w:tcBorders>
              <w:top w:val="nil"/>
              <w:left w:val="nil"/>
              <w:bottom w:val="single" w:sz="4" w:space="0" w:color="auto"/>
              <w:right w:val="single" w:sz="4" w:space="0" w:color="auto"/>
            </w:tcBorders>
            <w:shd w:val="clear" w:color="auto" w:fill="auto"/>
            <w:noWrap/>
            <w:vAlign w:val="bottom"/>
            <w:hideMark/>
          </w:tcPr>
          <w:p w14:paraId="362A96DE" w14:textId="77777777" w:rsidR="00C01442" w:rsidRPr="00C01442" w:rsidRDefault="00C01442" w:rsidP="00C01442">
            <w:pPr>
              <w:spacing w:after="0" w:line="240" w:lineRule="auto"/>
              <w:jc w:val="right"/>
              <w:rPr>
                <w:rFonts w:ascii="Times New Roman" w:eastAsia="Times New Roman" w:hAnsi="Times New Roman" w:cs="Times New Roman"/>
                <w:color w:val="000000"/>
                <w:lang w:eastAsia="lv-LV"/>
              </w:rPr>
            </w:pPr>
            <w:r w:rsidRPr="00C01442">
              <w:rPr>
                <w:rFonts w:ascii="Times New Roman" w:eastAsia="Times New Roman" w:hAnsi="Times New Roman" w:cs="Times New Roman"/>
                <w:color w:val="000000"/>
                <w:lang w:eastAsia="lv-LV"/>
              </w:rPr>
              <w:t>61 373</w:t>
            </w:r>
          </w:p>
        </w:tc>
      </w:tr>
      <w:tr w:rsidR="00C01442" w:rsidRPr="00C01442" w14:paraId="7951E598" w14:textId="77777777" w:rsidTr="00C01442">
        <w:trPr>
          <w:trHeight w:val="30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349F234D" w14:textId="721DD125" w:rsidR="00C01442" w:rsidRPr="00C01442" w:rsidRDefault="009230AE" w:rsidP="00C01442">
            <w:pPr>
              <w:spacing w:after="0" w:line="240" w:lineRule="auto"/>
              <w:rPr>
                <w:rFonts w:ascii="Times New Roman" w:eastAsia="Times New Roman" w:hAnsi="Times New Roman" w:cs="Times New Roman"/>
                <w:color w:val="000000"/>
                <w:lang w:eastAsia="lv-LV"/>
              </w:rPr>
            </w:pPr>
            <w:r w:rsidRPr="00C01442">
              <w:rPr>
                <w:rFonts w:ascii="Times New Roman" w:eastAsia="Times New Roman" w:hAnsi="Times New Roman" w:cs="Times New Roman"/>
                <w:color w:val="000000"/>
                <w:lang w:eastAsia="lv-LV"/>
              </w:rPr>
              <w:t>Biomasas</w:t>
            </w:r>
            <w:r w:rsidR="00C01442" w:rsidRPr="00C01442">
              <w:rPr>
                <w:rFonts w:ascii="Times New Roman" w:eastAsia="Times New Roman" w:hAnsi="Times New Roman" w:cs="Times New Roman"/>
                <w:color w:val="000000"/>
                <w:lang w:eastAsia="lv-LV"/>
              </w:rPr>
              <w:t xml:space="preserve"> koģenerācijas stacija</w:t>
            </w:r>
          </w:p>
        </w:tc>
        <w:tc>
          <w:tcPr>
            <w:tcW w:w="2081" w:type="dxa"/>
            <w:tcBorders>
              <w:top w:val="nil"/>
              <w:left w:val="nil"/>
              <w:bottom w:val="single" w:sz="4" w:space="0" w:color="auto"/>
              <w:right w:val="single" w:sz="4" w:space="0" w:color="auto"/>
            </w:tcBorders>
            <w:shd w:val="clear" w:color="auto" w:fill="auto"/>
            <w:noWrap/>
            <w:vAlign w:val="bottom"/>
            <w:hideMark/>
          </w:tcPr>
          <w:p w14:paraId="581A06A8" w14:textId="77777777" w:rsidR="00C01442" w:rsidRPr="00C01442" w:rsidRDefault="00C01442" w:rsidP="00C01442">
            <w:pPr>
              <w:spacing w:after="0" w:line="240" w:lineRule="auto"/>
              <w:jc w:val="right"/>
              <w:rPr>
                <w:rFonts w:ascii="Times New Roman" w:eastAsia="Times New Roman" w:hAnsi="Times New Roman" w:cs="Times New Roman"/>
                <w:color w:val="000000"/>
                <w:lang w:eastAsia="lv-LV"/>
              </w:rPr>
            </w:pPr>
            <w:r w:rsidRPr="00C01442">
              <w:rPr>
                <w:rFonts w:ascii="Times New Roman" w:eastAsia="Times New Roman" w:hAnsi="Times New Roman" w:cs="Times New Roman"/>
                <w:color w:val="000000"/>
                <w:lang w:eastAsia="lv-LV"/>
              </w:rPr>
              <w:t>46</w:t>
            </w:r>
          </w:p>
        </w:tc>
        <w:tc>
          <w:tcPr>
            <w:tcW w:w="2410" w:type="dxa"/>
            <w:tcBorders>
              <w:top w:val="nil"/>
              <w:left w:val="nil"/>
              <w:bottom w:val="single" w:sz="4" w:space="0" w:color="auto"/>
              <w:right w:val="single" w:sz="4" w:space="0" w:color="auto"/>
            </w:tcBorders>
            <w:shd w:val="clear" w:color="auto" w:fill="auto"/>
            <w:noWrap/>
            <w:vAlign w:val="bottom"/>
            <w:hideMark/>
          </w:tcPr>
          <w:p w14:paraId="797E3205" w14:textId="77777777" w:rsidR="00C01442" w:rsidRPr="00C01442" w:rsidRDefault="00C01442" w:rsidP="00C01442">
            <w:pPr>
              <w:spacing w:after="0" w:line="240" w:lineRule="auto"/>
              <w:jc w:val="right"/>
              <w:rPr>
                <w:rFonts w:ascii="Times New Roman" w:eastAsia="Times New Roman" w:hAnsi="Times New Roman" w:cs="Times New Roman"/>
                <w:color w:val="000000"/>
                <w:lang w:eastAsia="lv-LV"/>
              </w:rPr>
            </w:pPr>
            <w:r w:rsidRPr="00C01442">
              <w:rPr>
                <w:rFonts w:ascii="Times New Roman" w:eastAsia="Times New Roman" w:hAnsi="Times New Roman" w:cs="Times New Roman"/>
                <w:color w:val="000000"/>
                <w:lang w:eastAsia="lv-LV"/>
              </w:rPr>
              <w:t>71337</w:t>
            </w:r>
          </w:p>
        </w:tc>
      </w:tr>
      <w:tr w:rsidR="00C01442" w:rsidRPr="00C01442" w14:paraId="2C6ED386" w14:textId="77777777" w:rsidTr="00C01442">
        <w:trPr>
          <w:trHeight w:val="30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7E2E2C5A" w14:textId="77777777" w:rsidR="00C01442" w:rsidRPr="00C01442" w:rsidRDefault="00C01442" w:rsidP="00C01442">
            <w:pPr>
              <w:spacing w:after="0" w:line="240" w:lineRule="auto"/>
              <w:rPr>
                <w:rFonts w:ascii="Times New Roman" w:eastAsia="Times New Roman" w:hAnsi="Times New Roman" w:cs="Times New Roman"/>
                <w:color w:val="000000"/>
                <w:lang w:eastAsia="lv-LV"/>
              </w:rPr>
            </w:pPr>
            <w:r w:rsidRPr="00C01442">
              <w:rPr>
                <w:rFonts w:ascii="Times New Roman" w:eastAsia="Times New Roman" w:hAnsi="Times New Roman" w:cs="Times New Roman"/>
                <w:color w:val="000000"/>
                <w:lang w:eastAsia="lv-LV"/>
              </w:rPr>
              <w:t>Hidroelektrostacija</w:t>
            </w:r>
          </w:p>
        </w:tc>
        <w:tc>
          <w:tcPr>
            <w:tcW w:w="2081" w:type="dxa"/>
            <w:tcBorders>
              <w:top w:val="nil"/>
              <w:left w:val="nil"/>
              <w:bottom w:val="single" w:sz="4" w:space="0" w:color="auto"/>
              <w:right w:val="single" w:sz="4" w:space="0" w:color="auto"/>
            </w:tcBorders>
            <w:shd w:val="clear" w:color="auto" w:fill="auto"/>
            <w:noWrap/>
            <w:vAlign w:val="bottom"/>
            <w:hideMark/>
          </w:tcPr>
          <w:p w14:paraId="4C6880FD" w14:textId="77777777" w:rsidR="00C01442" w:rsidRPr="00C01442" w:rsidRDefault="00C01442" w:rsidP="00C01442">
            <w:pPr>
              <w:spacing w:after="0" w:line="240" w:lineRule="auto"/>
              <w:jc w:val="right"/>
              <w:rPr>
                <w:rFonts w:ascii="Times New Roman" w:eastAsia="Times New Roman" w:hAnsi="Times New Roman" w:cs="Times New Roman"/>
                <w:color w:val="000000"/>
                <w:lang w:eastAsia="lv-LV"/>
              </w:rPr>
            </w:pPr>
            <w:r w:rsidRPr="00C01442">
              <w:rPr>
                <w:rFonts w:ascii="Times New Roman" w:eastAsia="Times New Roman" w:hAnsi="Times New Roman" w:cs="Times New Roman"/>
                <w:color w:val="000000"/>
                <w:lang w:eastAsia="lv-LV"/>
              </w:rPr>
              <w:t>143</w:t>
            </w:r>
          </w:p>
        </w:tc>
        <w:tc>
          <w:tcPr>
            <w:tcW w:w="2410" w:type="dxa"/>
            <w:tcBorders>
              <w:top w:val="nil"/>
              <w:left w:val="nil"/>
              <w:bottom w:val="single" w:sz="4" w:space="0" w:color="auto"/>
              <w:right w:val="single" w:sz="4" w:space="0" w:color="auto"/>
            </w:tcBorders>
            <w:shd w:val="clear" w:color="auto" w:fill="auto"/>
            <w:noWrap/>
            <w:vAlign w:val="bottom"/>
            <w:hideMark/>
          </w:tcPr>
          <w:p w14:paraId="60295355" w14:textId="77777777" w:rsidR="00C01442" w:rsidRPr="00C01442" w:rsidRDefault="00C01442" w:rsidP="00C01442">
            <w:pPr>
              <w:spacing w:after="0" w:line="240" w:lineRule="auto"/>
              <w:jc w:val="right"/>
              <w:rPr>
                <w:rFonts w:ascii="Times New Roman" w:eastAsia="Times New Roman" w:hAnsi="Times New Roman" w:cs="Times New Roman"/>
                <w:lang w:eastAsia="lv-LV"/>
              </w:rPr>
            </w:pPr>
            <w:r w:rsidRPr="00C01442">
              <w:rPr>
                <w:rFonts w:ascii="Times New Roman" w:eastAsia="Times New Roman" w:hAnsi="Times New Roman" w:cs="Times New Roman"/>
                <w:lang w:eastAsia="lv-LV"/>
              </w:rPr>
              <w:t>29 183</w:t>
            </w:r>
          </w:p>
        </w:tc>
      </w:tr>
      <w:tr w:rsidR="00C01442" w:rsidRPr="00C01442" w14:paraId="50E70A5E" w14:textId="77777777" w:rsidTr="00C01442">
        <w:trPr>
          <w:trHeight w:val="30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32B587E2" w14:textId="77777777" w:rsidR="00C01442" w:rsidRPr="00C01442" w:rsidRDefault="00C01442" w:rsidP="00C01442">
            <w:pPr>
              <w:spacing w:after="0" w:line="240" w:lineRule="auto"/>
              <w:rPr>
                <w:rFonts w:ascii="Times New Roman" w:eastAsia="Times New Roman" w:hAnsi="Times New Roman" w:cs="Times New Roman"/>
                <w:color w:val="000000"/>
                <w:lang w:eastAsia="lv-LV"/>
              </w:rPr>
            </w:pPr>
            <w:r w:rsidRPr="00C01442">
              <w:rPr>
                <w:rFonts w:ascii="Times New Roman" w:eastAsia="Times New Roman" w:hAnsi="Times New Roman" w:cs="Times New Roman"/>
                <w:color w:val="000000"/>
                <w:lang w:eastAsia="lv-LV"/>
              </w:rPr>
              <w:t>Saules elektrostacija</w:t>
            </w:r>
          </w:p>
        </w:tc>
        <w:tc>
          <w:tcPr>
            <w:tcW w:w="2081" w:type="dxa"/>
            <w:tcBorders>
              <w:top w:val="nil"/>
              <w:left w:val="nil"/>
              <w:bottom w:val="single" w:sz="4" w:space="0" w:color="auto"/>
              <w:right w:val="single" w:sz="4" w:space="0" w:color="auto"/>
            </w:tcBorders>
            <w:shd w:val="clear" w:color="auto" w:fill="auto"/>
            <w:noWrap/>
            <w:vAlign w:val="bottom"/>
            <w:hideMark/>
          </w:tcPr>
          <w:p w14:paraId="792AB886" w14:textId="1D89171D" w:rsidR="00C01442" w:rsidRPr="00C01442" w:rsidRDefault="00C01442" w:rsidP="00C01442">
            <w:pPr>
              <w:spacing w:after="0" w:line="240" w:lineRule="auto"/>
              <w:jc w:val="right"/>
              <w:rPr>
                <w:rFonts w:ascii="Times New Roman" w:eastAsia="Times New Roman" w:hAnsi="Times New Roman" w:cs="Times New Roman"/>
                <w:color w:val="000000"/>
                <w:lang w:eastAsia="lv-LV"/>
              </w:rPr>
            </w:pPr>
            <w:r w:rsidRPr="00C01442">
              <w:rPr>
                <w:rFonts w:ascii="Times New Roman" w:eastAsia="Times New Roman" w:hAnsi="Times New Roman" w:cs="Times New Roman"/>
                <w:color w:val="000000"/>
                <w:lang w:eastAsia="lv-LV"/>
              </w:rPr>
              <w:t>117</w:t>
            </w:r>
          </w:p>
        </w:tc>
        <w:tc>
          <w:tcPr>
            <w:tcW w:w="2410" w:type="dxa"/>
            <w:tcBorders>
              <w:top w:val="nil"/>
              <w:left w:val="nil"/>
              <w:bottom w:val="single" w:sz="4" w:space="0" w:color="auto"/>
              <w:right w:val="single" w:sz="4" w:space="0" w:color="auto"/>
            </w:tcBorders>
            <w:shd w:val="clear" w:color="auto" w:fill="auto"/>
            <w:noWrap/>
            <w:vAlign w:val="bottom"/>
            <w:hideMark/>
          </w:tcPr>
          <w:p w14:paraId="76F5DB32" w14:textId="77777777" w:rsidR="00C01442" w:rsidRPr="00C01442" w:rsidRDefault="00C01442" w:rsidP="00C01442">
            <w:pPr>
              <w:spacing w:after="0" w:line="240" w:lineRule="auto"/>
              <w:jc w:val="right"/>
              <w:rPr>
                <w:rFonts w:ascii="Times New Roman" w:eastAsia="Times New Roman" w:hAnsi="Times New Roman" w:cs="Times New Roman"/>
                <w:color w:val="000000"/>
                <w:lang w:eastAsia="lv-LV"/>
              </w:rPr>
            </w:pPr>
            <w:r w:rsidRPr="00C01442">
              <w:rPr>
                <w:rFonts w:ascii="Times New Roman" w:eastAsia="Times New Roman" w:hAnsi="Times New Roman" w:cs="Times New Roman"/>
                <w:color w:val="000000"/>
                <w:lang w:eastAsia="lv-LV"/>
              </w:rPr>
              <w:t>8 156</w:t>
            </w:r>
          </w:p>
        </w:tc>
      </w:tr>
      <w:tr w:rsidR="00C01442" w:rsidRPr="00C01442" w14:paraId="4841B3E2" w14:textId="77777777" w:rsidTr="00CE0E28">
        <w:trPr>
          <w:trHeight w:val="30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4A85A611" w14:textId="77777777" w:rsidR="00C01442" w:rsidRPr="00C01442" w:rsidRDefault="00C01442" w:rsidP="00C01442">
            <w:pPr>
              <w:spacing w:after="0" w:line="240" w:lineRule="auto"/>
              <w:rPr>
                <w:rFonts w:ascii="Times New Roman" w:eastAsia="Times New Roman" w:hAnsi="Times New Roman" w:cs="Times New Roman"/>
                <w:color w:val="000000"/>
                <w:lang w:eastAsia="lv-LV"/>
              </w:rPr>
            </w:pPr>
            <w:r w:rsidRPr="00C01442">
              <w:rPr>
                <w:rFonts w:ascii="Times New Roman" w:eastAsia="Times New Roman" w:hAnsi="Times New Roman" w:cs="Times New Roman"/>
                <w:color w:val="000000"/>
                <w:lang w:eastAsia="lv-LV"/>
              </w:rPr>
              <w:t>Vēja elektrostacija</w:t>
            </w:r>
          </w:p>
        </w:tc>
        <w:tc>
          <w:tcPr>
            <w:tcW w:w="2081" w:type="dxa"/>
            <w:tcBorders>
              <w:top w:val="nil"/>
              <w:left w:val="nil"/>
              <w:bottom w:val="single" w:sz="4" w:space="0" w:color="auto"/>
              <w:right w:val="single" w:sz="4" w:space="0" w:color="auto"/>
            </w:tcBorders>
            <w:shd w:val="clear" w:color="auto" w:fill="auto"/>
            <w:noWrap/>
            <w:vAlign w:val="bottom"/>
            <w:hideMark/>
          </w:tcPr>
          <w:p w14:paraId="0440C5ED" w14:textId="6EA1A5DD" w:rsidR="00C01442" w:rsidRPr="00C01442" w:rsidRDefault="00C01442" w:rsidP="00C01442">
            <w:pPr>
              <w:spacing w:after="0" w:line="240" w:lineRule="auto"/>
              <w:jc w:val="right"/>
              <w:rPr>
                <w:rFonts w:ascii="Times New Roman" w:eastAsia="Times New Roman" w:hAnsi="Times New Roman" w:cs="Times New Roman"/>
                <w:color w:val="000000"/>
                <w:lang w:eastAsia="lv-LV"/>
              </w:rPr>
            </w:pPr>
            <w:r w:rsidRPr="00C01442">
              <w:rPr>
                <w:rFonts w:ascii="Times New Roman" w:eastAsia="Times New Roman" w:hAnsi="Times New Roman" w:cs="Times New Roman"/>
                <w:color w:val="000000"/>
                <w:lang w:eastAsia="lv-LV"/>
              </w:rPr>
              <w:t>70</w:t>
            </w:r>
            <w:r w:rsidR="00B05E9C" w:rsidRPr="008B22FD">
              <w:rPr>
                <w:rFonts w:ascii="Times New Roman" w:eastAsia="Times New Roman" w:hAnsi="Times New Roman" w:cs="Times New Roman"/>
                <w:color w:val="000000"/>
                <w:lang w:eastAsia="lv-LV"/>
              </w:rPr>
              <w:t>*</w:t>
            </w:r>
          </w:p>
        </w:tc>
        <w:tc>
          <w:tcPr>
            <w:tcW w:w="2410" w:type="dxa"/>
            <w:tcBorders>
              <w:top w:val="nil"/>
              <w:left w:val="nil"/>
              <w:bottom w:val="single" w:sz="4" w:space="0" w:color="auto"/>
              <w:right w:val="single" w:sz="4" w:space="0" w:color="auto"/>
            </w:tcBorders>
            <w:shd w:val="clear" w:color="auto" w:fill="auto"/>
            <w:noWrap/>
            <w:vAlign w:val="bottom"/>
            <w:hideMark/>
          </w:tcPr>
          <w:p w14:paraId="43F5D037" w14:textId="77777777" w:rsidR="00C01442" w:rsidRPr="00C01442" w:rsidRDefault="00C01442" w:rsidP="00C01442">
            <w:pPr>
              <w:spacing w:after="0" w:line="240" w:lineRule="auto"/>
              <w:jc w:val="right"/>
              <w:rPr>
                <w:rFonts w:ascii="Times New Roman" w:eastAsia="Times New Roman" w:hAnsi="Times New Roman" w:cs="Times New Roman"/>
                <w:color w:val="000000"/>
                <w:lang w:eastAsia="lv-LV"/>
              </w:rPr>
            </w:pPr>
            <w:r w:rsidRPr="00C01442">
              <w:rPr>
                <w:rFonts w:ascii="Times New Roman" w:eastAsia="Times New Roman" w:hAnsi="Times New Roman" w:cs="Times New Roman"/>
                <w:color w:val="000000"/>
                <w:lang w:eastAsia="lv-LV"/>
              </w:rPr>
              <w:t>51 045</w:t>
            </w:r>
          </w:p>
        </w:tc>
      </w:tr>
      <w:tr w:rsidR="00C01442" w:rsidRPr="00C01442" w14:paraId="46DB418D" w14:textId="77777777" w:rsidTr="00CE0E28">
        <w:trPr>
          <w:trHeight w:val="300"/>
        </w:trPr>
        <w:tc>
          <w:tcPr>
            <w:tcW w:w="4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EC024" w14:textId="77777777" w:rsidR="00C01442" w:rsidRPr="00C01442" w:rsidRDefault="00C01442" w:rsidP="00C01442">
            <w:pPr>
              <w:spacing w:after="0" w:line="240" w:lineRule="auto"/>
              <w:jc w:val="right"/>
              <w:rPr>
                <w:rFonts w:ascii="Times New Roman" w:eastAsia="Times New Roman" w:hAnsi="Times New Roman" w:cs="Times New Roman"/>
                <w:b/>
                <w:bCs/>
                <w:color w:val="000000"/>
                <w:lang w:eastAsia="lv-LV"/>
              </w:rPr>
            </w:pPr>
            <w:r w:rsidRPr="00C01442">
              <w:rPr>
                <w:rFonts w:ascii="Times New Roman" w:eastAsia="Times New Roman" w:hAnsi="Times New Roman" w:cs="Times New Roman"/>
                <w:b/>
                <w:bCs/>
                <w:color w:val="000000"/>
                <w:lang w:eastAsia="lv-LV"/>
              </w:rPr>
              <w:t>Kopā:</w:t>
            </w:r>
          </w:p>
        </w:tc>
        <w:tc>
          <w:tcPr>
            <w:tcW w:w="2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DF328" w14:textId="77777777" w:rsidR="00C01442" w:rsidRPr="00C01442" w:rsidRDefault="00C01442" w:rsidP="00C01442">
            <w:pPr>
              <w:spacing w:after="0" w:line="240" w:lineRule="auto"/>
              <w:jc w:val="right"/>
              <w:rPr>
                <w:rFonts w:ascii="Times New Roman" w:eastAsia="Times New Roman" w:hAnsi="Times New Roman" w:cs="Times New Roman"/>
                <w:b/>
                <w:bCs/>
                <w:color w:val="000000"/>
                <w:lang w:eastAsia="lv-LV"/>
              </w:rPr>
            </w:pPr>
            <w:r w:rsidRPr="00C01442">
              <w:rPr>
                <w:rFonts w:ascii="Times New Roman" w:eastAsia="Times New Roman" w:hAnsi="Times New Roman" w:cs="Times New Roman"/>
                <w:b/>
                <w:bCs/>
                <w:color w:val="000000"/>
                <w:lang w:eastAsia="lv-LV"/>
              </w:rPr>
              <w:t>498</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60359" w14:textId="77777777" w:rsidR="00C01442" w:rsidRPr="00C01442" w:rsidRDefault="00C01442" w:rsidP="00C01442">
            <w:pPr>
              <w:spacing w:after="0" w:line="240" w:lineRule="auto"/>
              <w:jc w:val="right"/>
              <w:rPr>
                <w:rFonts w:ascii="Times New Roman" w:eastAsia="Times New Roman" w:hAnsi="Times New Roman" w:cs="Times New Roman"/>
                <w:b/>
                <w:bCs/>
                <w:color w:val="000000"/>
                <w:lang w:eastAsia="lv-LV"/>
              </w:rPr>
            </w:pPr>
            <w:r w:rsidRPr="00C01442">
              <w:rPr>
                <w:rFonts w:ascii="Times New Roman" w:eastAsia="Times New Roman" w:hAnsi="Times New Roman" w:cs="Times New Roman"/>
                <w:b/>
                <w:bCs/>
                <w:color w:val="000000"/>
                <w:lang w:eastAsia="lv-LV"/>
              </w:rPr>
              <w:t>282 727</w:t>
            </w:r>
          </w:p>
        </w:tc>
      </w:tr>
    </w:tbl>
    <w:p w14:paraId="0BCB6A1E" w14:textId="77777777" w:rsidR="001012D7" w:rsidRPr="008B22FD" w:rsidRDefault="001012D7" w:rsidP="006E19D5">
      <w:pPr>
        <w:spacing w:after="0" w:line="240" w:lineRule="auto"/>
        <w:jc w:val="both"/>
        <w:rPr>
          <w:rFonts w:ascii="Times New Roman" w:hAnsi="Times New Roman" w:cs="Times New Roman"/>
        </w:rPr>
      </w:pPr>
    </w:p>
    <w:p w14:paraId="5A71F21D" w14:textId="7537561D" w:rsidR="00DB68AF" w:rsidRPr="008B22FD" w:rsidRDefault="00DB68AF" w:rsidP="006E19D5">
      <w:pPr>
        <w:spacing w:after="0" w:line="240" w:lineRule="auto"/>
        <w:jc w:val="both"/>
        <w:rPr>
          <w:rFonts w:ascii="Times New Roman" w:hAnsi="Times New Roman" w:cs="Times New Roman"/>
        </w:rPr>
      </w:pPr>
      <w:r w:rsidRPr="008B22FD">
        <w:rPr>
          <w:rFonts w:ascii="Times New Roman" w:hAnsi="Times New Roman" w:cs="Times New Roman"/>
        </w:rPr>
        <w:t xml:space="preserve">* </w:t>
      </w:r>
      <w:r w:rsidR="00531A03" w:rsidRPr="008B22FD">
        <w:rPr>
          <w:rFonts w:ascii="Times New Roman" w:hAnsi="Times New Roman" w:cs="Times New Roman"/>
        </w:rPr>
        <w:t>elektroenerģijas ražotāju</w:t>
      </w:r>
      <w:r w:rsidRPr="008B22FD">
        <w:rPr>
          <w:rFonts w:ascii="Times New Roman" w:hAnsi="Times New Roman" w:cs="Times New Roman"/>
        </w:rPr>
        <w:t xml:space="preserve"> skait</w:t>
      </w:r>
      <w:r w:rsidR="00531A03" w:rsidRPr="008B22FD">
        <w:rPr>
          <w:rFonts w:ascii="Times New Roman" w:hAnsi="Times New Roman" w:cs="Times New Roman"/>
        </w:rPr>
        <w:t>s</w:t>
      </w:r>
      <w:r w:rsidRPr="008B22FD">
        <w:rPr>
          <w:rFonts w:ascii="Times New Roman" w:hAnsi="Times New Roman" w:cs="Times New Roman"/>
        </w:rPr>
        <w:t xml:space="preserve"> ir būtiski mazāks, jo</w:t>
      </w:r>
      <w:r w:rsidR="00473A7F" w:rsidRPr="008B22FD">
        <w:rPr>
          <w:rFonts w:ascii="Times New Roman" w:hAnsi="Times New Roman" w:cs="Times New Roman"/>
        </w:rPr>
        <w:t xml:space="preserve"> te </w:t>
      </w:r>
      <w:r w:rsidR="000A1A50" w:rsidRPr="008B22FD">
        <w:rPr>
          <w:rFonts w:ascii="Times New Roman" w:hAnsi="Times New Roman" w:cs="Times New Roman"/>
        </w:rPr>
        <w:t>norādīt</w:t>
      </w:r>
      <w:r w:rsidR="001012D7" w:rsidRPr="008B22FD">
        <w:rPr>
          <w:rFonts w:ascii="Times New Roman" w:hAnsi="Times New Roman" w:cs="Times New Roman"/>
        </w:rPr>
        <w:t xml:space="preserve">s </w:t>
      </w:r>
      <w:r w:rsidRPr="008B22FD">
        <w:rPr>
          <w:rFonts w:ascii="Times New Roman" w:hAnsi="Times New Roman" w:cs="Times New Roman"/>
        </w:rPr>
        <w:t>vēja elektrostaciju (turbīnu) skaits</w:t>
      </w:r>
      <w:r w:rsidR="00DB1108" w:rsidRPr="008B22FD">
        <w:rPr>
          <w:rFonts w:ascii="Times New Roman" w:hAnsi="Times New Roman" w:cs="Times New Roman"/>
        </w:rPr>
        <w:t>.</w:t>
      </w:r>
    </w:p>
    <w:p w14:paraId="4D8CC691" w14:textId="77777777" w:rsidR="00B05E9C" w:rsidRPr="008B22FD" w:rsidRDefault="00B05E9C" w:rsidP="006E19D5">
      <w:pPr>
        <w:spacing w:after="0" w:line="240" w:lineRule="auto"/>
        <w:ind w:firstLine="720"/>
        <w:jc w:val="both"/>
        <w:rPr>
          <w:rFonts w:ascii="Times New Roman" w:hAnsi="Times New Roman" w:cs="Times New Roman"/>
        </w:rPr>
      </w:pPr>
    </w:p>
    <w:p w14:paraId="099C8853" w14:textId="01A7C4FA" w:rsidR="007501B5" w:rsidRDefault="00B05E9C" w:rsidP="006E19D5">
      <w:pPr>
        <w:spacing w:after="0" w:line="240" w:lineRule="auto"/>
        <w:ind w:firstLine="720"/>
        <w:jc w:val="both"/>
        <w:rPr>
          <w:rFonts w:ascii="Times New Roman" w:hAnsi="Times New Roman" w:cs="Times New Roman"/>
        </w:rPr>
      </w:pPr>
      <w:r w:rsidRPr="008B22FD">
        <w:rPr>
          <w:rFonts w:ascii="Times New Roman" w:hAnsi="Times New Roman" w:cs="Times New Roman"/>
        </w:rPr>
        <w:t xml:space="preserve">Lielākā daļa no </w:t>
      </w:r>
      <w:r w:rsidR="00C636FE" w:rsidRPr="008B22FD">
        <w:rPr>
          <w:rFonts w:ascii="Times New Roman" w:hAnsi="Times New Roman" w:cs="Times New Roman"/>
        </w:rPr>
        <w:t>tabulā norādītajām</w:t>
      </w:r>
      <w:r w:rsidRPr="008B22FD">
        <w:rPr>
          <w:rFonts w:ascii="Times New Roman" w:hAnsi="Times New Roman" w:cs="Times New Roman"/>
        </w:rPr>
        <w:t xml:space="preserve"> stacijām ir ar jaudu zem 1 MW</w:t>
      </w:r>
      <w:r w:rsidR="008B2813" w:rsidRPr="008B22FD">
        <w:rPr>
          <w:rFonts w:ascii="Times New Roman" w:hAnsi="Times New Roman" w:cs="Times New Roman"/>
        </w:rPr>
        <w:t>. V</w:t>
      </w:r>
      <w:r w:rsidRPr="008B22FD">
        <w:rPr>
          <w:rFonts w:ascii="Times New Roman" w:hAnsi="Times New Roman" w:cs="Times New Roman"/>
        </w:rPr>
        <w:t xml:space="preserve">ienlaikus, </w:t>
      </w:r>
      <w:r w:rsidR="00B3002A" w:rsidRPr="008B22FD">
        <w:rPr>
          <w:rFonts w:ascii="Times New Roman" w:hAnsi="Times New Roman" w:cs="Times New Roman"/>
        </w:rPr>
        <w:t xml:space="preserve">gandrīz </w:t>
      </w:r>
      <w:r w:rsidRPr="008B22FD">
        <w:rPr>
          <w:rFonts w:ascii="Times New Roman" w:hAnsi="Times New Roman" w:cs="Times New Roman"/>
        </w:rPr>
        <w:t xml:space="preserve">visi komersanti (izņemot saules elektrostacijas) elektroenerģiju ražo nevis pašpatēriņam, bet </w:t>
      </w:r>
      <w:r w:rsidR="007501B5" w:rsidRPr="008B22FD">
        <w:rPr>
          <w:rFonts w:ascii="Times New Roman" w:hAnsi="Times New Roman" w:cs="Times New Roman"/>
        </w:rPr>
        <w:t xml:space="preserve">tirdzniecībai. Līdz ar to </w:t>
      </w:r>
      <w:r w:rsidR="0098684C" w:rsidRPr="008B22FD">
        <w:rPr>
          <w:rFonts w:ascii="Times New Roman" w:hAnsi="Times New Roman" w:cs="Times New Roman"/>
        </w:rPr>
        <w:t>grozījumos paredzētais</w:t>
      </w:r>
      <w:r w:rsidR="007501B5" w:rsidRPr="008B22FD">
        <w:rPr>
          <w:rFonts w:ascii="Times New Roman" w:hAnsi="Times New Roman" w:cs="Times New Roman"/>
        </w:rPr>
        <w:t xml:space="preserve"> </w:t>
      </w:r>
      <w:r w:rsidR="0098684C" w:rsidRPr="008B22FD">
        <w:rPr>
          <w:rFonts w:ascii="Times New Roman" w:hAnsi="Times New Roman" w:cs="Times New Roman"/>
        </w:rPr>
        <w:t xml:space="preserve">pienākums attiektos uz </w:t>
      </w:r>
      <w:r w:rsidR="005C2B58" w:rsidRPr="008B22FD">
        <w:rPr>
          <w:rFonts w:ascii="Times New Roman" w:hAnsi="Times New Roman" w:cs="Times New Roman"/>
        </w:rPr>
        <w:t xml:space="preserve">pilnīgi </w:t>
      </w:r>
      <w:r w:rsidR="007501B5" w:rsidRPr="008B22FD">
        <w:rPr>
          <w:rFonts w:ascii="Times New Roman" w:hAnsi="Times New Roman" w:cs="Times New Roman"/>
        </w:rPr>
        <w:t>visām mazajām hidroelektrostacijām</w:t>
      </w:r>
      <w:r w:rsidR="0098684C" w:rsidRPr="008B22FD">
        <w:rPr>
          <w:rFonts w:ascii="Times New Roman" w:hAnsi="Times New Roman" w:cs="Times New Roman"/>
        </w:rPr>
        <w:t xml:space="preserve">, kā arī </w:t>
      </w:r>
      <w:r w:rsidR="00D74566" w:rsidRPr="008B22FD">
        <w:rPr>
          <w:rFonts w:ascii="Times New Roman" w:hAnsi="Times New Roman" w:cs="Times New Roman"/>
        </w:rPr>
        <w:t xml:space="preserve">uz </w:t>
      </w:r>
      <w:r w:rsidR="0098684C" w:rsidRPr="008B22FD">
        <w:rPr>
          <w:rFonts w:ascii="Times New Roman" w:hAnsi="Times New Roman" w:cs="Times New Roman"/>
        </w:rPr>
        <w:t xml:space="preserve">daļu no </w:t>
      </w:r>
      <w:r w:rsidR="007501B5" w:rsidRPr="008B22FD">
        <w:rPr>
          <w:rFonts w:ascii="Times New Roman" w:hAnsi="Times New Roman" w:cs="Times New Roman"/>
        </w:rPr>
        <w:t>saules elektrostacij</w:t>
      </w:r>
      <w:r w:rsidR="0098684C" w:rsidRPr="008B22FD">
        <w:rPr>
          <w:rFonts w:ascii="Times New Roman" w:hAnsi="Times New Roman" w:cs="Times New Roman"/>
        </w:rPr>
        <w:t>ām.</w:t>
      </w:r>
    </w:p>
    <w:bookmarkEnd w:id="1"/>
    <w:p w14:paraId="1C3C60FF" w14:textId="5361D6A0" w:rsidR="000B5336" w:rsidRDefault="000B5336" w:rsidP="006E19D5">
      <w:pPr>
        <w:spacing w:after="0" w:line="240" w:lineRule="auto"/>
        <w:ind w:firstLine="720"/>
        <w:jc w:val="both"/>
        <w:rPr>
          <w:rFonts w:ascii="Times New Roman" w:hAnsi="Times New Roman" w:cs="Times New Roman"/>
        </w:rPr>
      </w:pPr>
    </w:p>
    <w:p w14:paraId="2BB5D898" w14:textId="75E0F290" w:rsidR="000B5336" w:rsidRDefault="000B5336" w:rsidP="000B5336">
      <w:pPr>
        <w:spacing w:after="0" w:line="240" w:lineRule="auto"/>
        <w:jc w:val="both"/>
        <w:rPr>
          <w:rFonts w:ascii="Times New Roman" w:hAnsi="Times New Roman" w:cs="Times New Roman"/>
          <w:b/>
          <w:bCs/>
        </w:rPr>
      </w:pPr>
      <w:r w:rsidRPr="008B22FD">
        <w:rPr>
          <w:rFonts w:ascii="Times New Roman" w:hAnsi="Times New Roman" w:cs="Times New Roman"/>
          <w:b/>
          <w:bCs/>
        </w:rPr>
        <w:t>27.</w:t>
      </w:r>
      <w:r w:rsidRPr="008B22FD">
        <w:rPr>
          <w:rFonts w:ascii="Times New Roman" w:hAnsi="Times New Roman" w:cs="Times New Roman"/>
          <w:b/>
          <w:bCs/>
          <w:vertAlign w:val="superscript"/>
        </w:rPr>
        <w:t>1</w:t>
      </w:r>
      <w:r w:rsidRPr="008B22FD">
        <w:rPr>
          <w:rFonts w:ascii="Times New Roman" w:hAnsi="Times New Roman" w:cs="Times New Roman"/>
          <w:b/>
          <w:bCs/>
        </w:rPr>
        <w:t> panta pirmā daļa</w:t>
      </w:r>
      <w:r>
        <w:rPr>
          <w:rFonts w:ascii="Times New Roman" w:hAnsi="Times New Roman" w:cs="Times New Roman"/>
          <w:b/>
          <w:bCs/>
        </w:rPr>
        <w:t xml:space="preserve"> (otrais teikums)</w:t>
      </w:r>
      <w:r w:rsidRPr="008B22FD">
        <w:rPr>
          <w:rFonts w:ascii="Times New Roman" w:hAnsi="Times New Roman" w:cs="Times New Roman"/>
          <w:b/>
          <w:bCs/>
        </w:rPr>
        <w:t>:</w:t>
      </w:r>
    </w:p>
    <w:p w14:paraId="51C66BB5" w14:textId="441EE016" w:rsidR="003F0E8A" w:rsidRDefault="003F0E8A" w:rsidP="000B5336">
      <w:pPr>
        <w:spacing w:after="0" w:line="240" w:lineRule="auto"/>
        <w:jc w:val="both"/>
        <w:rPr>
          <w:rFonts w:ascii="Times New Roman" w:hAnsi="Times New Roman" w:cs="Times New Roman"/>
          <w:b/>
          <w:bCs/>
        </w:rPr>
      </w:pPr>
    </w:p>
    <w:p w14:paraId="6F8783F5" w14:textId="626ADB52" w:rsidR="003F0E8A" w:rsidRPr="003F0E8A" w:rsidRDefault="003F0E8A" w:rsidP="001426DF">
      <w:pPr>
        <w:spacing w:after="0" w:line="240" w:lineRule="auto"/>
        <w:ind w:firstLine="720"/>
        <w:jc w:val="both"/>
        <w:rPr>
          <w:rFonts w:ascii="Times New Roman" w:hAnsi="Times New Roman" w:cs="Times New Roman"/>
        </w:rPr>
      </w:pPr>
      <w:r w:rsidRPr="003F0E8A">
        <w:rPr>
          <w:rFonts w:ascii="Times New Roman" w:hAnsi="Times New Roman" w:cs="Times New Roman"/>
        </w:rPr>
        <w:t xml:space="preserve">Vai </w:t>
      </w:r>
      <w:r>
        <w:rPr>
          <w:rFonts w:ascii="Times New Roman" w:hAnsi="Times New Roman" w:cs="Times New Roman"/>
        </w:rPr>
        <w:t>mēs</w:t>
      </w:r>
      <w:r w:rsidRPr="003F0E8A">
        <w:rPr>
          <w:rFonts w:ascii="Times New Roman" w:hAnsi="Times New Roman" w:cs="Times New Roman"/>
        </w:rPr>
        <w:t xml:space="preserve"> pareizi saprot</w:t>
      </w:r>
      <w:r>
        <w:rPr>
          <w:rFonts w:ascii="Times New Roman" w:hAnsi="Times New Roman" w:cs="Times New Roman"/>
        </w:rPr>
        <w:t>am</w:t>
      </w:r>
      <w:r w:rsidRPr="003F0E8A">
        <w:rPr>
          <w:rFonts w:ascii="Times New Roman" w:hAnsi="Times New Roman" w:cs="Times New Roman"/>
        </w:rPr>
        <w:t xml:space="preserve">, ka </w:t>
      </w:r>
      <w:r>
        <w:rPr>
          <w:rFonts w:ascii="Times New Roman" w:hAnsi="Times New Roman" w:cs="Times New Roman"/>
        </w:rPr>
        <w:t>elektroenerģijas ražot</w:t>
      </w:r>
      <w:r w:rsidR="00323A9B">
        <w:rPr>
          <w:rFonts w:ascii="Times New Roman" w:hAnsi="Times New Roman" w:cs="Times New Roman"/>
        </w:rPr>
        <w:t>āj</w:t>
      </w:r>
      <w:r w:rsidR="00DC0F0F">
        <w:rPr>
          <w:rFonts w:ascii="Times New Roman" w:hAnsi="Times New Roman" w:cs="Times New Roman"/>
        </w:rPr>
        <w:t>a</w:t>
      </w:r>
      <w:r w:rsidRPr="003F0E8A">
        <w:rPr>
          <w:rFonts w:ascii="Times New Roman" w:hAnsi="Times New Roman" w:cs="Times New Roman"/>
        </w:rPr>
        <w:t xml:space="preserve"> ienākumi tiks noteikti </w:t>
      </w:r>
      <w:r>
        <w:rPr>
          <w:rFonts w:ascii="Times New Roman" w:hAnsi="Times New Roman" w:cs="Times New Roman"/>
        </w:rPr>
        <w:t>šādi</w:t>
      </w:r>
      <w:r w:rsidRPr="003F0E8A">
        <w:rPr>
          <w:rFonts w:ascii="Times New Roman" w:hAnsi="Times New Roman" w:cs="Times New Roman"/>
        </w:rPr>
        <w:t xml:space="preserve">: </w:t>
      </w:r>
      <w:r w:rsidR="009510C3">
        <w:rPr>
          <w:rFonts w:ascii="Times New Roman" w:hAnsi="Times New Roman" w:cs="Times New Roman"/>
        </w:rPr>
        <w:t>m</w:t>
      </w:r>
      <w:r w:rsidRPr="003F0E8A">
        <w:rPr>
          <w:rFonts w:ascii="Times New Roman" w:hAnsi="Times New Roman" w:cs="Times New Roman"/>
        </w:rPr>
        <w:t xml:space="preserve">ēnesī tīklā nodotais elektroenerģijas apjoms </w:t>
      </w:r>
      <w:r w:rsidR="00CD0AA3">
        <w:rPr>
          <w:rFonts w:ascii="Times New Roman" w:hAnsi="Times New Roman" w:cs="Times New Roman"/>
        </w:rPr>
        <w:t>(</w:t>
      </w:r>
      <w:r w:rsidRPr="003F0E8A">
        <w:rPr>
          <w:rFonts w:ascii="Times New Roman" w:hAnsi="Times New Roman" w:cs="Times New Roman"/>
        </w:rPr>
        <w:t>MWh</w:t>
      </w:r>
      <w:r w:rsidR="00096A60">
        <w:rPr>
          <w:rFonts w:ascii="Times New Roman" w:hAnsi="Times New Roman" w:cs="Times New Roman"/>
        </w:rPr>
        <w:t>)</w:t>
      </w:r>
      <w:r w:rsidRPr="003F0E8A">
        <w:rPr>
          <w:rFonts w:ascii="Times New Roman" w:hAnsi="Times New Roman" w:cs="Times New Roman"/>
        </w:rPr>
        <w:t xml:space="preserve"> x mēneša cena EUR/</w:t>
      </w:r>
      <w:proofErr w:type="spellStart"/>
      <w:r w:rsidRPr="003F0E8A">
        <w:rPr>
          <w:rFonts w:ascii="Times New Roman" w:hAnsi="Times New Roman" w:cs="Times New Roman"/>
        </w:rPr>
        <w:t>MWh</w:t>
      </w:r>
      <w:proofErr w:type="spellEnd"/>
      <w:r w:rsidRPr="003F0E8A">
        <w:rPr>
          <w:rFonts w:ascii="Times New Roman" w:hAnsi="Times New Roman" w:cs="Times New Roman"/>
        </w:rPr>
        <w:t xml:space="preserve">, kas publicēta </w:t>
      </w:r>
      <w:proofErr w:type="spellStart"/>
      <w:r w:rsidRPr="003F0E8A">
        <w:rPr>
          <w:rFonts w:ascii="Times New Roman" w:hAnsi="Times New Roman" w:cs="Times New Roman"/>
        </w:rPr>
        <w:t>Nordpool</w:t>
      </w:r>
      <w:proofErr w:type="spellEnd"/>
      <w:r w:rsidRPr="003F0E8A">
        <w:rPr>
          <w:rFonts w:ascii="Times New Roman" w:hAnsi="Times New Roman" w:cs="Times New Roman"/>
        </w:rPr>
        <w:t xml:space="preserve"> mājas lapā, neatkarīgi no tā, kurās stundās </w:t>
      </w:r>
      <w:r w:rsidR="00323A9B">
        <w:rPr>
          <w:rFonts w:ascii="Times New Roman" w:hAnsi="Times New Roman" w:cs="Times New Roman"/>
        </w:rPr>
        <w:t>elektroenerģijas ražotājs</w:t>
      </w:r>
      <w:r w:rsidR="00323A9B" w:rsidRPr="003F0E8A">
        <w:rPr>
          <w:rFonts w:ascii="Times New Roman" w:hAnsi="Times New Roman" w:cs="Times New Roman"/>
        </w:rPr>
        <w:t xml:space="preserve"> </w:t>
      </w:r>
      <w:r w:rsidRPr="003F0E8A">
        <w:rPr>
          <w:rFonts w:ascii="Times New Roman" w:hAnsi="Times New Roman" w:cs="Times New Roman"/>
        </w:rPr>
        <w:t>reāli ir nodevis elektroenerģiju</w:t>
      </w:r>
      <w:r w:rsidR="00240256">
        <w:rPr>
          <w:rFonts w:ascii="Times New Roman" w:hAnsi="Times New Roman" w:cs="Times New Roman"/>
        </w:rPr>
        <w:t xml:space="preserve"> </w:t>
      </w:r>
      <w:r w:rsidR="00592D82" w:rsidRPr="003F0E8A">
        <w:rPr>
          <w:rFonts w:ascii="Times New Roman" w:hAnsi="Times New Roman" w:cs="Times New Roman"/>
        </w:rPr>
        <w:t xml:space="preserve">tīklā </w:t>
      </w:r>
      <w:r w:rsidR="00240256">
        <w:rPr>
          <w:rFonts w:ascii="Times New Roman" w:hAnsi="Times New Roman" w:cs="Times New Roman"/>
        </w:rPr>
        <w:t xml:space="preserve">(pīķa stundās, kad </w:t>
      </w:r>
      <w:r w:rsidR="00592D82">
        <w:rPr>
          <w:rFonts w:ascii="Times New Roman" w:hAnsi="Times New Roman" w:cs="Times New Roman"/>
        </w:rPr>
        <w:t xml:space="preserve">pieprasījums ir augstāks un </w:t>
      </w:r>
      <w:r w:rsidR="00240256">
        <w:rPr>
          <w:rFonts w:ascii="Times New Roman" w:hAnsi="Times New Roman" w:cs="Times New Roman"/>
        </w:rPr>
        <w:t>elektroenerģija ir dārgāka vai naktī, kad tā ir lētāka)</w:t>
      </w:r>
      <w:r w:rsidRPr="003F0E8A">
        <w:rPr>
          <w:rFonts w:ascii="Times New Roman" w:hAnsi="Times New Roman" w:cs="Times New Roman"/>
        </w:rPr>
        <w:t>?</w:t>
      </w:r>
    </w:p>
    <w:p w14:paraId="1AC7D62D" w14:textId="7F704E17" w:rsidR="00B05E9C" w:rsidRPr="008B22FD" w:rsidRDefault="00B05E9C" w:rsidP="006E19D5">
      <w:pPr>
        <w:spacing w:after="0" w:line="240" w:lineRule="auto"/>
        <w:ind w:firstLine="720"/>
        <w:rPr>
          <w:rFonts w:ascii="Times New Roman" w:hAnsi="Times New Roman" w:cs="Times New Roman"/>
        </w:rPr>
      </w:pPr>
    </w:p>
    <w:p w14:paraId="64FFF09F" w14:textId="07E3835A" w:rsidR="00673DBD" w:rsidRPr="008B22FD" w:rsidRDefault="00673DBD" w:rsidP="00673DBD">
      <w:pPr>
        <w:spacing w:after="0" w:line="240" w:lineRule="auto"/>
        <w:jc w:val="both"/>
        <w:rPr>
          <w:rFonts w:ascii="Times New Roman" w:hAnsi="Times New Roman" w:cs="Times New Roman"/>
          <w:b/>
          <w:bCs/>
        </w:rPr>
      </w:pPr>
      <w:r w:rsidRPr="008B22FD">
        <w:rPr>
          <w:rFonts w:ascii="Times New Roman" w:hAnsi="Times New Roman" w:cs="Times New Roman"/>
          <w:b/>
          <w:bCs/>
        </w:rPr>
        <w:t>27.</w:t>
      </w:r>
      <w:r w:rsidRPr="008B22FD">
        <w:rPr>
          <w:rFonts w:ascii="Times New Roman" w:hAnsi="Times New Roman" w:cs="Times New Roman"/>
          <w:b/>
          <w:bCs/>
          <w:vertAlign w:val="superscript"/>
        </w:rPr>
        <w:t>1</w:t>
      </w:r>
      <w:r w:rsidRPr="008B22FD">
        <w:rPr>
          <w:rFonts w:ascii="Times New Roman" w:hAnsi="Times New Roman" w:cs="Times New Roman"/>
          <w:b/>
          <w:bCs/>
        </w:rPr>
        <w:t> panta otrā daļa:</w:t>
      </w:r>
    </w:p>
    <w:p w14:paraId="1270CF14" w14:textId="0DABD11C" w:rsidR="00B05E9C" w:rsidRPr="008B22FD" w:rsidRDefault="00B05E9C" w:rsidP="00D43EA1">
      <w:pPr>
        <w:spacing w:after="0" w:line="240" w:lineRule="auto"/>
        <w:rPr>
          <w:rFonts w:ascii="Times New Roman" w:hAnsi="Times New Roman" w:cs="Times New Roman"/>
        </w:rPr>
      </w:pPr>
    </w:p>
    <w:p w14:paraId="1381C922" w14:textId="3416D844" w:rsidR="00673DBD" w:rsidRDefault="00673DBD" w:rsidP="006D09C0">
      <w:pPr>
        <w:spacing w:after="0" w:line="240" w:lineRule="auto"/>
        <w:ind w:firstLine="720"/>
        <w:jc w:val="both"/>
        <w:rPr>
          <w:rFonts w:ascii="Times New Roman" w:hAnsi="Times New Roman" w:cs="Times New Roman"/>
        </w:rPr>
      </w:pPr>
      <w:r w:rsidRPr="008B22FD">
        <w:rPr>
          <w:rFonts w:ascii="Times New Roman" w:hAnsi="Times New Roman" w:cs="Times New Roman"/>
        </w:rPr>
        <w:t>Rosinām saikli</w:t>
      </w:r>
      <w:r w:rsidR="00FD79FC">
        <w:rPr>
          <w:rFonts w:ascii="Times New Roman" w:hAnsi="Times New Roman" w:cs="Times New Roman"/>
        </w:rPr>
        <w:t xml:space="preserve"> “un”</w:t>
      </w:r>
      <w:r w:rsidRPr="008B22FD">
        <w:rPr>
          <w:rFonts w:ascii="Times New Roman" w:hAnsi="Times New Roman" w:cs="Times New Roman"/>
        </w:rPr>
        <w:t xml:space="preserve"> “</w:t>
      </w:r>
      <w:r w:rsidRPr="008B22FD">
        <w:rPr>
          <w:rFonts w:ascii="Times New Roman" w:hAnsi="Times New Roman" w:cs="Times New Roman"/>
          <w:i/>
          <w:iCs/>
          <w:u w:val="single"/>
        </w:rPr>
        <w:t>un</w:t>
      </w:r>
      <w:r w:rsidRPr="008B22FD">
        <w:rPr>
          <w:rFonts w:ascii="Times New Roman" w:hAnsi="Times New Roman" w:cs="Times New Roman"/>
          <w:i/>
          <w:iCs/>
        </w:rPr>
        <w:t xml:space="preserve"> energoefektivitātes veicināšanā</w:t>
      </w:r>
      <w:r w:rsidRPr="008B22FD">
        <w:rPr>
          <w:rFonts w:ascii="Times New Roman" w:hAnsi="Times New Roman" w:cs="Times New Roman"/>
        </w:rPr>
        <w:t>” aizstāt ar “</w:t>
      </w:r>
      <w:r w:rsidRPr="008B22FD">
        <w:rPr>
          <w:rFonts w:ascii="Times New Roman" w:hAnsi="Times New Roman" w:cs="Times New Roman"/>
          <w:i/>
          <w:iCs/>
        </w:rPr>
        <w:t>vai</w:t>
      </w:r>
      <w:r w:rsidRPr="008B22FD">
        <w:rPr>
          <w:rFonts w:ascii="Times New Roman" w:hAnsi="Times New Roman" w:cs="Times New Roman"/>
        </w:rPr>
        <w:t xml:space="preserve">”, tādējādi skaidri nosakot, ka </w:t>
      </w:r>
      <w:r w:rsidR="00B6536B" w:rsidRPr="008B22FD">
        <w:rPr>
          <w:rFonts w:ascii="Times New Roman" w:hAnsi="Times New Roman" w:cs="Times New Roman"/>
        </w:rPr>
        <w:t>komersants</w:t>
      </w:r>
      <w:r w:rsidRPr="008B22FD">
        <w:rPr>
          <w:rFonts w:ascii="Times New Roman" w:hAnsi="Times New Roman" w:cs="Times New Roman"/>
        </w:rPr>
        <w:t xml:space="preserve"> virsieņēmumus drīkst izma</w:t>
      </w:r>
      <w:r w:rsidR="006D09C0">
        <w:rPr>
          <w:rFonts w:ascii="Times New Roman" w:hAnsi="Times New Roman" w:cs="Times New Roman"/>
        </w:rPr>
        <w:t>nto arī tikai energoefektivitātes veicināšanas pasākumiem.</w:t>
      </w:r>
    </w:p>
    <w:p w14:paraId="6B738144" w14:textId="4933025E" w:rsidR="006D09C0" w:rsidRDefault="006D09C0" w:rsidP="006D09C0">
      <w:pPr>
        <w:spacing w:after="0" w:line="240" w:lineRule="auto"/>
        <w:ind w:firstLine="720"/>
        <w:jc w:val="both"/>
        <w:rPr>
          <w:rFonts w:ascii="Times New Roman" w:hAnsi="Times New Roman" w:cs="Times New Roman"/>
        </w:rPr>
      </w:pPr>
    </w:p>
    <w:p w14:paraId="15AAAB14" w14:textId="008B1A68" w:rsidR="00555B37" w:rsidRPr="008B22FD" w:rsidRDefault="00555B37" w:rsidP="00555B37">
      <w:pPr>
        <w:spacing w:after="0" w:line="240" w:lineRule="auto"/>
        <w:jc w:val="both"/>
        <w:rPr>
          <w:rFonts w:ascii="Times New Roman" w:hAnsi="Times New Roman" w:cs="Times New Roman"/>
          <w:b/>
          <w:bCs/>
        </w:rPr>
      </w:pPr>
      <w:r w:rsidRPr="008B22FD">
        <w:rPr>
          <w:rFonts w:ascii="Times New Roman" w:hAnsi="Times New Roman" w:cs="Times New Roman"/>
          <w:b/>
          <w:bCs/>
        </w:rPr>
        <w:t>27.</w:t>
      </w:r>
      <w:r w:rsidRPr="008B22FD">
        <w:rPr>
          <w:rFonts w:ascii="Times New Roman" w:hAnsi="Times New Roman" w:cs="Times New Roman"/>
          <w:b/>
          <w:bCs/>
          <w:vertAlign w:val="superscript"/>
        </w:rPr>
        <w:t>1</w:t>
      </w:r>
      <w:r w:rsidRPr="008B22FD">
        <w:rPr>
          <w:rFonts w:ascii="Times New Roman" w:hAnsi="Times New Roman" w:cs="Times New Roman"/>
          <w:b/>
          <w:bCs/>
        </w:rPr>
        <w:t xml:space="preserve"> panta </w:t>
      </w:r>
      <w:r>
        <w:rPr>
          <w:rFonts w:ascii="Times New Roman" w:hAnsi="Times New Roman" w:cs="Times New Roman"/>
          <w:b/>
          <w:bCs/>
        </w:rPr>
        <w:t>ceturtā</w:t>
      </w:r>
      <w:r w:rsidRPr="008B22FD">
        <w:rPr>
          <w:rFonts w:ascii="Times New Roman" w:hAnsi="Times New Roman" w:cs="Times New Roman"/>
          <w:b/>
          <w:bCs/>
        </w:rPr>
        <w:t xml:space="preserve"> daļa:</w:t>
      </w:r>
    </w:p>
    <w:p w14:paraId="44EEA2F2" w14:textId="4A7BF60C" w:rsidR="006D09C0" w:rsidRDefault="006D09C0" w:rsidP="006D09C0">
      <w:pPr>
        <w:spacing w:after="0" w:line="240" w:lineRule="auto"/>
        <w:ind w:firstLine="720"/>
        <w:jc w:val="both"/>
        <w:rPr>
          <w:rFonts w:ascii="Times New Roman" w:hAnsi="Times New Roman" w:cs="Times New Roman"/>
        </w:rPr>
      </w:pPr>
    </w:p>
    <w:p w14:paraId="109B1549" w14:textId="2AAFF703" w:rsidR="00555B37" w:rsidRDefault="00555B37" w:rsidP="006D09C0">
      <w:pPr>
        <w:spacing w:after="0" w:line="240" w:lineRule="auto"/>
        <w:ind w:firstLine="720"/>
        <w:jc w:val="both"/>
        <w:rPr>
          <w:rFonts w:ascii="Times New Roman" w:hAnsi="Times New Roman" w:cs="Times New Roman"/>
        </w:rPr>
      </w:pPr>
      <w:r w:rsidRPr="008B22FD">
        <w:rPr>
          <w:rFonts w:ascii="Times New Roman" w:hAnsi="Times New Roman" w:cs="Times New Roman"/>
        </w:rPr>
        <w:t>Rosinām</w:t>
      </w:r>
      <w:r>
        <w:rPr>
          <w:rFonts w:ascii="Times New Roman" w:hAnsi="Times New Roman" w:cs="Times New Roman"/>
        </w:rPr>
        <w:t xml:space="preserve"> papildināt </w:t>
      </w:r>
      <w:r w:rsidR="009F01A2">
        <w:rPr>
          <w:rFonts w:ascii="Times New Roman" w:hAnsi="Times New Roman" w:cs="Times New Roman"/>
        </w:rPr>
        <w:t xml:space="preserve">ceturto </w:t>
      </w:r>
      <w:r w:rsidR="00A8667B">
        <w:rPr>
          <w:rFonts w:ascii="Times New Roman" w:hAnsi="Times New Roman" w:cs="Times New Roman"/>
        </w:rPr>
        <w:t xml:space="preserve">daļu </w:t>
      </w:r>
      <w:r>
        <w:rPr>
          <w:rFonts w:ascii="Times New Roman" w:hAnsi="Times New Roman" w:cs="Times New Roman"/>
        </w:rPr>
        <w:t xml:space="preserve">ar jaunu trešo teikumu, kurā būtu noteiktas Biroja tiesības nepieciešamības gadījumā pieprasīt un saņemt uzdevuma izpildei nepieciešamo informāciju no sadales un pārvades sistēmas operatoriem, elektroenerģijas tirgotājiem un citiem privāto vai publisko tiesību subjektiem. </w:t>
      </w:r>
    </w:p>
    <w:p w14:paraId="45D6D2AD" w14:textId="5D5D08AB" w:rsidR="00555B37" w:rsidRDefault="00555B37" w:rsidP="006D09C0">
      <w:pPr>
        <w:spacing w:after="0" w:line="240" w:lineRule="auto"/>
        <w:ind w:firstLine="720"/>
        <w:jc w:val="both"/>
        <w:rPr>
          <w:rFonts w:ascii="Times New Roman" w:hAnsi="Times New Roman" w:cs="Times New Roman"/>
        </w:rPr>
      </w:pPr>
    </w:p>
    <w:p w14:paraId="527CFD25" w14:textId="77777777" w:rsidR="0083791D" w:rsidRDefault="00555B37" w:rsidP="006D09C0">
      <w:pPr>
        <w:spacing w:after="0" w:line="240" w:lineRule="auto"/>
        <w:ind w:firstLine="720"/>
        <w:jc w:val="both"/>
        <w:rPr>
          <w:rFonts w:ascii="Times New Roman" w:hAnsi="Times New Roman" w:cs="Times New Roman"/>
        </w:rPr>
      </w:pPr>
      <w:r>
        <w:rPr>
          <w:rFonts w:ascii="Times New Roman" w:hAnsi="Times New Roman" w:cs="Times New Roman"/>
        </w:rPr>
        <w:t>Papildus vēršam uzmanību, ka likumprojekts neparedz</w:t>
      </w:r>
      <w:r w:rsidR="0083791D">
        <w:rPr>
          <w:rFonts w:ascii="Times New Roman" w:hAnsi="Times New Roman" w:cs="Times New Roman"/>
        </w:rPr>
        <w:t>:</w:t>
      </w:r>
      <w:r>
        <w:rPr>
          <w:rFonts w:ascii="Times New Roman" w:hAnsi="Times New Roman" w:cs="Times New Roman"/>
        </w:rPr>
        <w:t xml:space="preserve"> </w:t>
      </w:r>
    </w:p>
    <w:p w14:paraId="21D72C88" w14:textId="6B71895B" w:rsidR="0083791D" w:rsidRPr="009230AE" w:rsidRDefault="0083791D" w:rsidP="009230AE">
      <w:pPr>
        <w:pStyle w:val="ListParagraph"/>
        <w:numPr>
          <w:ilvl w:val="0"/>
          <w:numId w:val="3"/>
        </w:numPr>
        <w:spacing w:after="0" w:line="240" w:lineRule="auto"/>
        <w:jc w:val="both"/>
        <w:rPr>
          <w:rFonts w:ascii="Times New Roman" w:hAnsi="Times New Roman" w:cs="Times New Roman"/>
        </w:rPr>
      </w:pPr>
      <w:r w:rsidRPr="009230AE">
        <w:rPr>
          <w:rFonts w:ascii="Times New Roman" w:hAnsi="Times New Roman" w:cs="Times New Roman"/>
        </w:rPr>
        <w:t>termiņu, kādā elektroenerģijas ražotājam ir jāizmanto virsieņēmumi (un jāizpilda virsieņēmumu plāns);</w:t>
      </w:r>
    </w:p>
    <w:p w14:paraId="55226F72" w14:textId="33CCA917" w:rsidR="00555B37" w:rsidRPr="009230AE" w:rsidRDefault="00555B37" w:rsidP="009230AE">
      <w:pPr>
        <w:pStyle w:val="ListParagraph"/>
        <w:numPr>
          <w:ilvl w:val="0"/>
          <w:numId w:val="3"/>
        </w:numPr>
        <w:spacing w:after="0" w:line="240" w:lineRule="auto"/>
        <w:jc w:val="both"/>
        <w:rPr>
          <w:rFonts w:ascii="Times New Roman" w:hAnsi="Times New Roman" w:cs="Times New Roman"/>
        </w:rPr>
      </w:pPr>
      <w:r w:rsidRPr="009230AE">
        <w:rPr>
          <w:rFonts w:ascii="Times New Roman" w:hAnsi="Times New Roman" w:cs="Times New Roman"/>
        </w:rPr>
        <w:t xml:space="preserve">sankcijas vai negatīvas tiesiskās sekas tajā gadījumā, ja komersants līdz 2023.gada 1.jūlijam neiesniedz Birojā informāciju par virsieņēmumu apjomu un to izlietojuma plānu. </w:t>
      </w:r>
      <w:r w:rsidR="00CF3DFA" w:rsidRPr="009230AE">
        <w:rPr>
          <w:rFonts w:ascii="Times New Roman" w:hAnsi="Times New Roman" w:cs="Times New Roman"/>
        </w:rPr>
        <w:t>Secīgi</w:t>
      </w:r>
      <w:r w:rsidR="00E27264" w:rsidRPr="009230AE">
        <w:rPr>
          <w:rFonts w:ascii="Times New Roman" w:hAnsi="Times New Roman" w:cs="Times New Roman"/>
        </w:rPr>
        <w:t>,</w:t>
      </w:r>
      <w:r w:rsidR="00CF3DFA" w:rsidRPr="009230AE">
        <w:rPr>
          <w:rFonts w:ascii="Times New Roman" w:hAnsi="Times New Roman" w:cs="Times New Roman"/>
        </w:rPr>
        <w:t xml:space="preserve"> šādā gadījumā, lai pārliecinātos par to vai </w:t>
      </w:r>
      <w:r w:rsidR="00E27264" w:rsidRPr="009230AE">
        <w:rPr>
          <w:rFonts w:ascii="Times New Roman" w:hAnsi="Times New Roman" w:cs="Times New Roman"/>
        </w:rPr>
        <w:t>elektroenerģijas ražotājs</w:t>
      </w:r>
      <w:r w:rsidR="00CF3DFA" w:rsidRPr="009230AE">
        <w:rPr>
          <w:rFonts w:ascii="Times New Roman" w:hAnsi="Times New Roman" w:cs="Times New Roman"/>
        </w:rPr>
        <w:t xml:space="preserve"> virsieņēmumus izmanto likumprojektā paredzētajiem mērķiem, vai </w:t>
      </w:r>
      <w:r w:rsidR="006E3E03" w:rsidRPr="009230AE">
        <w:rPr>
          <w:rFonts w:ascii="Times New Roman" w:hAnsi="Times New Roman" w:cs="Times New Roman"/>
        </w:rPr>
        <w:t xml:space="preserve">arī </w:t>
      </w:r>
      <w:r w:rsidR="00CF3DFA" w:rsidRPr="009230AE">
        <w:rPr>
          <w:rFonts w:ascii="Times New Roman" w:hAnsi="Times New Roman" w:cs="Times New Roman"/>
        </w:rPr>
        <w:t xml:space="preserve">tie būtu jāieskaita valsts budžetā, Birojam būtu jāpieprasa informācija par </w:t>
      </w:r>
      <w:r w:rsidR="006E3E03" w:rsidRPr="009230AE">
        <w:rPr>
          <w:rFonts w:ascii="Times New Roman" w:hAnsi="Times New Roman" w:cs="Times New Roman"/>
        </w:rPr>
        <w:t>elektroenerģijas ražotāju</w:t>
      </w:r>
      <w:r w:rsidR="00CF3DFA" w:rsidRPr="009230AE">
        <w:rPr>
          <w:rFonts w:ascii="Times New Roman" w:hAnsi="Times New Roman" w:cs="Times New Roman"/>
        </w:rPr>
        <w:t>, tā saražotās un pārdotās elektroenerģijas apjomu citām personām</w:t>
      </w:r>
      <w:r w:rsidR="006E3E03" w:rsidRPr="009230AE">
        <w:rPr>
          <w:rFonts w:ascii="Times New Roman" w:hAnsi="Times New Roman" w:cs="Times New Roman"/>
        </w:rPr>
        <w:t xml:space="preserve"> (sistēmas operatoram, elektroenerģijas pircējam vai citām valsts iestādēm, kuru rīcībā šāda informācija varētu būt)</w:t>
      </w:r>
      <w:r w:rsidR="005C61F4" w:rsidRPr="009230AE">
        <w:rPr>
          <w:rFonts w:ascii="Times New Roman" w:hAnsi="Times New Roman" w:cs="Times New Roman"/>
        </w:rPr>
        <w:t xml:space="preserve">. Ievērojot, ka šāda informācija var būt </w:t>
      </w:r>
      <w:r w:rsidR="005C61F4" w:rsidRPr="009230AE">
        <w:rPr>
          <w:rFonts w:ascii="Times New Roman" w:hAnsi="Times New Roman" w:cs="Times New Roman"/>
        </w:rPr>
        <w:lastRenderedPageBreak/>
        <w:t>ierobežotas pieejamības (piemēram, saturēt komercnoslēpumu), ir nepieciešams skaidrs</w:t>
      </w:r>
      <w:r w:rsidR="00DD3B87" w:rsidRPr="009230AE">
        <w:rPr>
          <w:rFonts w:ascii="Times New Roman" w:hAnsi="Times New Roman" w:cs="Times New Roman"/>
        </w:rPr>
        <w:t>,</w:t>
      </w:r>
      <w:r w:rsidR="005C61F4" w:rsidRPr="009230AE">
        <w:rPr>
          <w:rFonts w:ascii="Times New Roman" w:hAnsi="Times New Roman" w:cs="Times New Roman"/>
        </w:rPr>
        <w:t xml:space="preserve"> tiesību normās ietverts pamatojums tās pieprasīšanai</w:t>
      </w:r>
      <w:r w:rsidR="00CF3DFA" w:rsidRPr="009230AE">
        <w:rPr>
          <w:rFonts w:ascii="Times New Roman" w:hAnsi="Times New Roman" w:cs="Times New Roman"/>
        </w:rPr>
        <w:t>.</w:t>
      </w:r>
    </w:p>
    <w:sectPr w:rsidR="00555B37" w:rsidRPr="009230AE" w:rsidSect="00D43EA1">
      <w:pgSz w:w="11906" w:h="16838"/>
      <w:pgMar w:top="964"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C5E6C"/>
    <w:multiLevelType w:val="hybridMultilevel"/>
    <w:tmpl w:val="1958C9A0"/>
    <w:lvl w:ilvl="0" w:tplc="B21EBBD2">
      <w:start w:val="28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BD03D9A"/>
    <w:multiLevelType w:val="hybridMultilevel"/>
    <w:tmpl w:val="2DA80B16"/>
    <w:lvl w:ilvl="0" w:tplc="DD34C788">
      <w:start w:val="28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96070AB"/>
    <w:multiLevelType w:val="hybridMultilevel"/>
    <w:tmpl w:val="58D0B712"/>
    <w:lvl w:ilvl="0" w:tplc="784C91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15420859">
    <w:abstractNumId w:val="0"/>
  </w:num>
  <w:num w:numId="2" w16cid:durableId="350691822">
    <w:abstractNumId w:val="1"/>
  </w:num>
  <w:num w:numId="3" w16cid:durableId="516887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553"/>
    <w:rsid w:val="00096A60"/>
    <w:rsid w:val="000A1A50"/>
    <w:rsid w:val="000B5336"/>
    <w:rsid w:val="001012D7"/>
    <w:rsid w:val="0010333E"/>
    <w:rsid w:val="00112C38"/>
    <w:rsid w:val="001426DF"/>
    <w:rsid w:val="00240256"/>
    <w:rsid w:val="00323A9B"/>
    <w:rsid w:val="003F0E8A"/>
    <w:rsid w:val="00423EBE"/>
    <w:rsid w:val="00473A7F"/>
    <w:rsid w:val="004A6444"/>
    <w:rsid w:val="00531A03"/>
    <w:rsid w:val="00555B37"/>
    <w:rsid w:val="00592D82"/>
    <w:rsid w:val="005C2B58"/>
    <w:rsid w:val="005C61F4"/>
    <w:rsid w:val="005D4BE3"/>
    <w:rsid w:val="00660A1D"/>
    <w:rsid w:val="00673DBD"/>
    <w:rsid w:val="006D09C0"/>
    <w:rsid w:val="006E19D5"/>
    <w:rsid w:val="006E3E03"/>
    <w:rsid w:val="00711D7C"/>
    <w:rsid w:val="00747932"/>
    <w:rsid w:val="007501B5"/>
    <w:rsid w:val="00815F45"/>
    <w:rsid w:val="0083791D"/>
    <w:rsid w:val="008B22FD"/>
    <w:rsid w:val="008B2813"/>
    <w:rsid w:val="008C42E8"/>
    <w:rsid w:val="008D58F6"/>
    <w:rsid w:val="009230AE"/>
    <w:rsid w:val="009510C3"/>
    <w:rsid w:val="00955E1E"/>
    <w:rsid w:val="0098684C"/>
    <w:rsid w:val="009B31FF"/>
    <w:rsid w:val="009B7C54"/>
    <w:rsid w:val="009F01A2"/>
    <w:rsid w:val="00A8667B"/>
    <w:rsid w:val="00B05E9C"/>
    <w:rsid w:val="00B3002A"/>
    <w:rsid w:val="00B32E37"/>
    <w:rsid w:val="00B6536B"/>
    <w:rsid w:val="00BA5059"/>
    <w:rsid w:val="00C01442"/>
    <w:rsid w:val="00C636FE"/>
    <w:rsid w:val="00CD0AA3"/>
    <w:rsid w:val="00CE0E28"/>
    <w:rsid w:val="00CF3DFA"/>
    <w:rsid w:val="00D43EA1"/>
    <w:rsid w:val="00D74566"/>
    <w:rsid w:val="00DB1108"/>
    <w:rsid w:val="00DB68AF"/>
    <w:rsid w:val="00DC0F0F"/>
    <w:rsid w:val="00DD3B87"/>
    <w:rsid w:val="00E11553"/>
    <w:rsid w:val="00E27264"/>
    <w:rsid w:val="00F52901"/>
    <w:rsid w:val="00F915C1"/>
    <w:rsid w:val="00FA3172"/>
    <w:rsid w:val="00FD79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097B4"/>
  <w15:chartTrackingRefBased/>
  <w15:docId w15:val="{385B042E-B9AD-4E78-9A31-B77EA956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3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E9C"/>
    <w:pPr>
      <w:ind w:left="720"/>
      <w:contextualSpacing/>
    </w:pPr>
  </w:style>
  <w:style w:type="paragraph" w:styleId="CommentText">
    <w:name w:val="annotation text"/>
    <w:basedOn w:val="Normal"/>
    <w:link w:val="CommentTextChar"/>
    <w:uiPriority w:val="99"/>
    <w:semiHidden/>
    <w:unhideWhenUsed/>
    <w:rsid w:val="000B5336"/>
    <w:pPr>
      <w:spacing w:after="0" w:line="240" w:lineRule="auto"/>
      <w:jc w:val="both"/>
    </w:pPr>
    <w:rPr>
      <w:rFonts w:ascii="Times New Roman" w:eastAsia="Times New Roman" w:hAnsi="Times New Roman" w:cs="Times New Roman"/>
      <w:color w:val="333333"/>
      <w:sz w:val="20"/>
      <w:szCs w:val="20"/>
      <w:lang w:eastAsia="lv-LV"/>
    </w:rPr>
  </w:style>
  <w:style w:type="character" w:customStyle="1" w:styleId="CommentTextChar">
    <w:name w:val="Comment Text Char"/>
    <w:basedOn w:val="DefaultParagraphFont"/>
    <w:link w:val="CommentText"/>
    <w:uiPriority w:val="99"/>
    <w:semiHidden/>
    <w:rsid w:val="000B5336"/>
    <w:rPr>
      <w:rFonts w:ascii="Times New Roman" w:eastAsia="Times New Roman" w:hAnsi="Times New Roman" w:cs="Times New Roman"/>
      <w:color w:val="333333"/>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6880">
      <w:bodyDiv w:val="1"/>
      <w:marLeft w:val="0"/>
      <w:marRight w:val="0"/>
      <w:marTop w:val="0"/>
      <w:marBottom w:val="0"/>
      <w:divBdr>
        <w:top w:val="none" w:sz="0" w:space="0" w:color="auto"/>
        <w:left w:val="none" w:sz="0" w:space="0" w:color="auto"/>
        <w:bottom w:val="none" w:sz="0" w:space="0" w:color="auto"/>
        <w:right w:val="none" w:sz="0" w:space="0" w:color="auto"/>
      </w:divBdr>
    </w:div>
    <w:div w:id="149017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2219</Words>
  <Characters>1265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BVKB</dc:creator>
  <cp:keywords/>
  <dc:description/>
  <cp:lastModifiedBy>Edgars Grabovskis</cp:lastModifiedBy>
  <cp:revision>2</cp:revision>
  <dcterms:created xsi:type="dcterms:W3CDTF">2023-03-02T14:48:00Z</dcterms:created>
  <dcterms:modified xsi:type="dcterms:W3CDTF">2023-03-02T14:48:00Z</dcterms:modified>
</cp:coreProperties>
</file>