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13977" w14:textId="5D388BEC" w:rsidR="00D55642" w:rsidRPr="00D55642" w:rsidRDefault="00987C29" w:rsidP="00D55642">
      <w:pPr>
        <w:pStyle w:val="Galvene"/>
        <w:tabs>
          <w:tab w:val="clear" w:pos="4320"/>
          <w:tab w:val="clear" w:pos="8640"/>
          <w:tab w:val="center" w:pos="4536"/>
          <w:tab w:val="right" w:pos="9071"/>
        </w:tabs>
        <w:jc w:val="center"/>
        <w:rPr>
          <w:rFonts w:ascii="Times New Roman" w:eastAsia="Times New Roman" w:hAnsi="Times New Roman"/>
          <w:color w:val="231F20"/>
          <w:sz w:val="14"/>
          <w:szCs w:val="17"/>
        </w:rPr>
      </w:pPr>
      <w:r>
        <w:rPr>
          <w:noProof/>
          <w:lang w:eastAsia="lv-LV"/>
        </w:rPr>
        <mc:AlternateContent>
          <mc:Choice Requires="wps">
            <w:drawing>
              <wp:anchor distT="0" distB="0" distL="114300" distR="114300" simplePos="0" relativeHeight="251658240" behindDoc="0" locked="0" layoutInCell="1" allowOverlap="1" wp14:anchorId="1333B82F" wp14:editId="04416E7E">
                <wp:simplePos x="0" y="0"/>
                <wp:positionH relativeFrom="column">
                  <wp:align>center</wp:align>
                </wp:positionH>
                <wp:positionV relativeFrom="paragraph">
                  <wp:posOffset>1022985</wp:posOffset>
                </wp:positionV>
                <wp:extent cx="5039995" cy="0"/>
                <wp:effectExtent l="10160" t="7620" r="7620" b="11430"/>
                <wp:wrapSquare wrapText="bothSides"/>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C360230" id="_x0000_t32" coordsize="21600,21600" o:spt="32" o:oned="t" path="m,l21600,21600e" filled="f">
                <v:path arrowok="t" fillok="f" o:connecttype="none"/>
                <o:lock v:ext="edit" shapetype="t"/>
              </v:shapetype>
              <v:shape id="AutoShape 1" o:spid="_x0000_s1026" type="#_x0000_t32" style="position:absolute;margin-left:0;margin-top:80.55pt;width:396.8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pE+uAEAAFYDAAAOAAAAZHJzL2Uyb0RvYy54bWysU8Fu2zAMvQ/YPwi6L7ZbZFuMOD2k6y7d&#10;FqDdBzCybAuTRYFUYufvJ6lJWmy3YT4IlEg+Pj7S67t5tOKoiQ26RlaLUgrtFLbG9Y38+fzw4bMU&#10;HMC1YNHpRp40y7vN+3frydf6Bge0rSYRQRzXk2/kEIKvi4LVoEfgBXrtorNDGiHEK/VFSzBF9NEW&#10;N2X5sZiQWk+oNHN8vX9xyk3G7zqtwo+uYx2EbWTkFvJJ+dyns9isoe4J/GDUmQb8A4sRjItFr1D3&#10;EEAcyPwFNRpFyNiFhcKxwK4zSuceYjdV+Uc3TwN4nXuJ4rC/ysT/D1Z9P27djhJ1Nbsn/4jqFwuH&#10;2wFcrzOB55OPg6uSVMXkub6mpAv7HYn99A3bGAOHgFmFuaMxQcb+xJzFPl3F1nMQKj4uy9vVarWU&#10;Ql18BdSXRE8cvmocRTIayYHA9EPYonNxpEhVLgPHRw6JFtSXhFTV4YOxNk/WOjE18rb6tMwJjNa0&#10;yZnCmPr91pI4QtqN/OUeo+dtGOHBtRls0NB+OdsBjH2xY3HrztIkNdLqcb3H9rSji2RxeJnledHS&#10;dry95+zX32HzGwAA//8DAFBLAwQUAAYACAAAACEAHCuBwNsAAAAIAQAADwAAAGRycy9kb3ducmV2&#10;LnhtbEyPwU7DMBBE70j8g7VI3KgTKloIcSqKQKjHNP0AN17iKPE6ip029OtZJCQ47sxo9k2+mV0v&#10;TjiG1pOCdJGAQKq9aalRcKje7x5BhKjJ6N4TKvjCAJvi+irXmfFnKvG0j43gEgqZVmBjHDIpQ23R&#10;6bDwAxJ7n350OvI5NtKM+szlrpf3SbKSTrfEH6we8NVi3e0np6BbXspdZ3dvl7Ct5OGhKif62Cp1&#10;ezO/PIOIOMe/MPzgMzoUzHT0E5kgegU8JLK6SlMQbK+flmsQx19FFrn8P6D4BgAA//8DAFBLAQIt&#10;ABQABgAIAAAAIQC2gziS/gAAAOEBAAATAAAAAAAAAAAAAAAAAAAAAABbQ29udGVudF9UeXBlc10u&#10;eG1sUEsBAi0AFAAGAAgAAAAhADj9If/WAAAAlAEAAAsAAAAAAAAAAAAAAAAALwEAAF9yZWxzLy5y&#10;ZWxzUEsBAi0AFAAGAAgAAAAhALcOkT64AQAAVgMAAA4AAAAAAAAAAAAAAAAALgIAAGRycy9lMm9E&#10;b2MueG1sUEsBAi0AFAAGAAgAAAAhABwrgcDbAAAACAEAAA8AAAAAAAAAAAAAAAAAEgQAAGRycy9k&#10;b3ducmV2LnhtbFBLBQYAAAAABAAEAPMAAAAaBQAAAAA=&#10;" strokeweight=".25pt">
                <w10:wrap type="square"/>
              </v:shape>
            </w:pict>
          </mc:Fallback>
        </mc:AlternateContent>
      </w:r>
      <w:r>
        <w:rPr>
          <w:noProof/>
        </w:rPr>
        <w:drawing>
          <wp:anchor distT="0" distB="0" distL="114300" distR="114300" simplePos="0" relativeHeight="251657216" behindDoc="1" locked="0" layoutInCell="1" allowOverlap="1" wp14:anchorId="422DA024" wp14:editId="3AE80ED6">
            <wp:simplePos x="0" y="0"/>
            <wp:positionH relativeFrom="margin">
              <wp:align>center</wp:align>
            </wp:positionH>
            <wp:positionV relativeFrom="margin">
              <wp:posOffset>0</wp:posOffset>
            </wp:positionV>
            <wp:extent cx="5403850" cy="972185"/>
            <wp:effectExtent l="0" t="0" r="0" b="0"/>
            <wp:wrapTopAndBottom/>
            <wp:docPr id="2"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nkrasu_header_veidlapa_2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D63431" w14:textId="77777777"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14:paraId="699D0AD9" w14:textId="77777777" w:rsidR="00D55642" w:rsidRPr="006B01C5" w:rsidRDefault="00D55642" w:rsidP="00D55642">
      <w:pPr>
        <w:pStyle w:val="Galvene"/>
        <w:jc w:val="center"/>
        <w:rPr>
          <w:rFonts w:ascii="Times New Roman" w:hAnsi="Times New Roman"/>
        </w:rPr>
      </w:pPr>
    </w:p>
    <w:p w14:paraId="48B618DF" w14:textId="77777777" w:rsidR="00D55642" w:rsidRPr="006B01C5" w:rsidRDefault="00D55642" w:rsidP="00D55642">
      <w:pPr>
        <w:spacing w:after="0" w:line="240" w:lineRule="auto"/>
        <w:jc w:val="center"/>
        <w:rPr>
          <w:rFonts w:ascii="Times New Roman" w:hAnsi="Times New Roman"/>
        </w:rPr>
      </w:pPr>
    </w:p>
    <w:p w14:paraId="0CE50E63" w14:textId="77777777"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14:paraId="4A65AA9B" w14:textId="77777777"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000000" w14:paraId="11DA7DAE" w14:textId="77777777" w:rsidTr="00472AFF">
        <w:tc>
          <w:tcPr>
            <w:tcW w:w="3227" w:type="dxa"/>
            <w:hideMark/>
          </w:tcPr>
          <w:p w14:paraId="394ED074" w14:textId="77777777"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06.09.2021</w:t>
            </w:r>
          </w:p>
        </w:tc>
        <w:tc>
          <w:tcPr>
            <w:tcW w:w="3260" w:type="dxa"/>
            <w:hideMark/>
          </w:tcPr>
          <w:p w14:paraId="1F9FCB4F"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1-57/2432</w:t>
            </w:r>
          </w:p>
        </w:tc>
        <w:tc>
          <w:tcPr>
            <w:tcW w:w="3260" w:type="dxa"/>
            <w:hideMark/>
          </w:tcPr>
          <w:p w14:paraId="50474F05" w14:textId="77777777" w:rsidR="00BD3CC7" w:rsidRDefault="00BD3CC7">
            <w:pPr>
              <w:spacing w:after="0" w:line="240" w:lineRule="auto"/>
              <w:jc w:val="both"/>
              <w:rPr>
                <w:rFonts w:ascii="Times New Roman" w:hAnsi="Times New Roman"/>
                <w:sz w:val="28"/>
                <w:szCs w:val="24"/>
              </w:rPr>
            </w:pPr>
            <w:r>
              <w:rPr>
                <w:rFonts w:ascii="Times New Roman" w:hAnsi="Times New Roman"/>
                <w:noProof/>
                <w:sz w:val="28"/>
                <w:szCs w:val="24"/>
              </w:rPr>
              <w:t>Satiksmes ministrija</w:t>
            </w:r>
          </w:p>
          <w:p w14:paraId="5AAF4AEE" w14:textId="77777777" w:rsidR="00BD3CC7" w:rsidRDefault="00BD3CC7">
            <w:pPr>
              <w:spacing w:after="0" w:line="240" w:lineRule="auto"/>
              <w:jc w:val="both"/>
              <w:rPr>
                <w:rFonts w:ascii="Times New Roman" w:hAnsi="Times New Roman"/>
                <w:sz w:val="28"/>
                <w:szCs w:val="24"/>
              </w:rPr>
            </w:pPr>
          </w:p>
        </w:tc>
      </w:tr>
      <w:tr w:rsidR="00000000" w14:paraId="4EF149B0" w14:textId="77777777" w:rsidTr="00472AFF">
        <w:tc>
          <w:tcPr>
            <w:tcW w:w="3227" w:type="dxa"/>
            <w:hideMark/>
          </w:tcPr>
          <w:p w14:paraId="0614414C"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19.08.2021</w:t>
            </w:r>
          </w:p>
        </w:tc>
        <w:tc>
          <w:tcPr>
            <w:tcW w:w="3260" w:type="dxa"/>
            <w:hideMark/>
          </w:tcPr>
          <w:p w14:paraId="5219C638" w14:textId="77777777"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29 26.§</w:t>
            </w:r>
          </w:p>
        </w:tc>
        <w:tc>
          <w:tcPr>
            <w:tcW w:w="3260" w:type="dxa"/>
          </w:tcPr>
          <w:p w14:paraId="41D6225E" w14:textId="77777777" w:rsidR="00735284" w:rsidRDefault="00735284">
            <w:pPr>
              <w:spacing w:after="0" w:line="240" w:lineRule="auto"/>
              <w:jc w:val="both"/>
              <w:rPr>
                <w:rFonts w:ascii="Times New Roman" w:hAnsi="Times New Roman"/>
                <w:sz w:val="28"/>
                <w:szCs w:val="24"/>
              </w:rPr>
            </w:pPr>
          </w:p>
        </w:tc>
      </w:tr>
    </w:tbl>
    <w:p w14:paraId="19A4C11A" w14:textId="77777777" w:rsidR="00735284" w:rsidRDefault="00735284" w:rsidP="00735284">
      <w:pPr>
        <w:spacing w:after="0" w:line="240" w:lineRule="auto"/>
        <w:rPr>
          <w:rFonts w:ascii="Times New Roman" w:hAnsi="Times New Roman"/>
          <w:sz w:val="28"/>
          <w:szCs w:val="28"/>
        </w:rPr>
      </w:pPr>
    </w:p>
    <w:p w14:paraId="6090C5F4" w14:textId="77777777" w:rsidR="00031E9E" w:rsidRPr="00F449E0" w:rsidRDefault="00031E9E" w:rsidP="00031E9E">
      <w:pPr>
        <w:shd w:val="clear" w:color="auto" w:fill="FFFFFF"/>
        <w:spacing w:after="0" w:line="240" w:lineRule="auto"/>
        <w:rPr>
          <w:rFonts w:ascii="Times New Roman" w:eastAsia="Times New Roman" w:hAnsi="Times New Roman"/>
          <w:noProof/>
          <w:sz w:val="28"/>
          <w:szCs w:val="28"/>
        </w:rPr>
      </w:pPr>
      <w:r w:rsidRPr="00F449E0">
        <w:rPr>
          <w:rFonts w:ascii="Times New Roman" w:eastAsia="Times New Roman" w:hAnsi="Times New Roman"/>
          <w:noProof/>
          <w:sz w:val="28"/>
          <w:szCs w:val="28"/>
        </w:rPr>
        <w:t>Par Ministru kabineta noteikumu projektu</w:t>
      </w:r>
    </w:p>
    <w:p w14:paraId="2D0714BB" w14:textId="77777777" w:rsidR="00031E9E" w:rsidRPr="00F449E0" w:rsidRDefault="00031E9E" w:rsidP="00031E9E">
      <w:pPr>
        <w:shd w:val="clear" w:color="auto" w:fill="FFFFFF"/>
        <w:spacing w:after="0" w:line="240" w:lineRule="auto"/>
        <w:rPr>
          <w:rFonts w:ascii="Times New Roman" w:eastAsia="Times New Roman" w:hAnsi="Times New Roman"/>
          <w:noProof/>
          <w:sz w:val="28"/>
          <w:szCs w:val="28"/>
        </w:rPr>
      </w:pPr>
      <w:r w:rsidRPr="00F449E0">
        <w:rPr>
          <w:rFonts w:ascii="Times New Roman" w:eastAsia="Times New Roman" w:hAnsi="Times New Roman"/>
          <w:noProof/>
          <w:sz w:val="28"/>
          <w:szCs w:val="28"/>
        </w:rPr>
        <w:t>“</w:t>
      </w:r>
      <w:r w:rsidR="00735284" w:rsidRPr="00F449E0">
        <w:rPr>
          <w:rFonts w:ascii="Times New Roman" w:eastAsia="Times New Roman" w:hAnsi="Times New Roman"/>
          <w:noProof/>
          <w:sz w:val="28"/>
          <w:szCs w:val="28"/>
        </w:rPr>
        <w:t>Kārtība, kādā pirmstiesas izmeklēšanas iestādes,</w:t>
      </w:r>
    </w:p>
    <w:p w14:paraId="03B323C7" w14:textId="77777777" w:rsidR="00031E9E" w:rsidRPr="00F449E0" w:rsidRDefault="00735284" w:rsidP="00031E9E">
      <w:pPr>
        <w:shd w:val="clear" w:color="auto" w:fill="FFFFFF"/>
        <w:spacing w:after="0" w:line="240" w:lineRule="auto"/>
        <w:rPr>
          <w:rFonts w:ascii="Times New Roman" w:eastAsia="Times New Roman" w:hAnsi="Times New Roman"/>
          <w:noProof/>
          <w:sz w:val="28"/>
          <w:szCs w:val="28"/>
        </w:rPr>
      </w:pPr>
      <w:r w:rsidRPr="00F449E0">
        <w:rPr>
          <w:rFonts w:ascii="Times New Roman" w:eastAsia="Times New Roman" w:hAnsi="Times New Roman"/>
          <w:noProof/>
          <w:sz w:val="28"/>
          <w:szCs w:val="28"/>
        </w:rPr>
        <w:t>operatīvās darbības subjekti, valsts drošības iestādes,</w:t>
      </w:r>
    </w:p>
    <w:p w14:paraId="0A70349B" w14:textId="77777777" w:rsidR="00031E9E" w:rsidRPr="00F449E0" w:rsidRDefault="00735284" w:rsidP="00031E9E">
      <w:pPr>
        <w:shd w:val="clear" w:color="auto" w:fill="FFFFFF"/>
        <w:spacing w:after="0" w:line="240" w:lineRule="auto"/>
        <w:rPr>
          <w:rFonts w:ascii="Times New Roman" w:eastAsia="Times New Roman" w:hAnsi="Times New Roman"/>
          <w:noProof/>
          <w:sz w:val="28"/>
          <w:szCs w:val="28"/>
        </w:rPr>
      </w:pPr>
      <w:r w:rsidRPr="00F449E0">
        <w:rPr>
          <w:rFonts w:ascii="Times New Roman" w:eastAsia="Times New Roman" w:hAnsi="Times New Roman"/>
          <w:noProof/>
          <w:sz w:val="28"/>
          <w:szCs w:val="28"/>
        </w:rPr>
        <w:t>Konkurences padome, prokuratūra un tiesa pieprasa</w:t>
      </w:r>
    </w:p>
    <w:p w14:paraId="0D9ED157" w14:textId="77777777" w:rsidR="00031E9E" w:rsidRPr="00F449E0" w:rsidRDefault="00735284" w:rsidP="00031E9E">
      <w:pPr>
        <w:shd w:val="clear" w:color="auto" w:fill="FFFFFF"/>
        <w:spacing w:after="0" w:line="240" w:lineRule="auto"/>
        <w:rPr>
          <w:rFonts w:ascii="Times New Roman" w:eastAsia="Times New Roman" w:hAnsi="Times New Roman"/>
          <w:noProof/>
          <w:sz w:val="28"/>
          <w:szCs w:val="28"/>
        </w:rPr>
      </w:pPr>
      <w:r w:rsidRPr="00F449E0">
        <w:rPr>
          <w:rFonts w:ascii="Times New Roman" w:eastAsia="Times New Roman" w:hAnsi="Times New Roman"/>
          <w:noProof/>
          <w:sz w:val="28"/>
          <w:szCs w:val="28"/>
        </w:rPr>
        <w:t>un elektronisko sakaru komersants no</w:t>
      </w:r>
      <w:r w:rsidR="00031E9E" w:rsidRPr="00F449E0">
        <w:rPr>
          <w:rFonts w:ascii="Times New Roman" w:eastAsia="Times New Roman" w:hAnsi="Times New Roman"/>
          <w:noProof/>
          <w:sz w:val="28"/>
          <w:szCs w:val="28"/>
        </w:rPr>
        <w:t>dod saglabājamos</w:t>
      </w:r>
    </w:p>
    <w:p w14:paraId="20D19E78" w14:textId="77777777" w:rsidR="00031E9E" w:rsidRPr="00F449E0" w:rsidRDefault="00031E9E" w:rsidP="00031E9E">
      <w:pPr>
        <w:shd w:val="clear" w:color="auto" w:fill="FFFFFF"/>
        <w:spacing w:after="0" w:line="240" w:lineRule="auto"/>
        <w:rPr>
          <w:rFonts w:ascii="Times New Roman" w:hAnsi="Times New Roman"/>
          <w:bCs/>
          <w:color w:val="000000"/>
          <w:sz w:val="28"/>
          <w:szCs w:val="28"/>
          <w:lang w:eastAsia="lv-LV"/>
        </w:rPr>
      </w:pPr>
      <w:r w:rsidRPr="00F449E0">
        <w:rPr>
          <w:rFonts w:ascii="Times New Roman" w:eastAsia="Times New Roman" w:hAnsi="Times New Roman"/>
          <w:noProof/>
          <w:sz w:val="28"/>
          <w:szCs w:val="28"/>
        </w:rPr>
        <w:t xml:space="preserve">datus, un </w:t>
      </w:r>
      <w:r w:rsidRPr="00F449E0">
        <w:rPr>
          <w:rFonts w:ascii="Times New Roman" w:hAnsi="Times New Roman"/>
          <w:bCs/>
          <w:color w:val="000000"/>
          <w:sz w:val="28"/>
          <w:szCs w:val="28"/>
          <w:lang w:eastAsia="lv-LV"/>
        </w:rPr>
        <w:t>kārtība, kādā apkopo statistisko informāciju</w:t>
      </w:r>
    </w:p>
    <w:p w14:paraId="24B92D59" w14:textId="77777777" w:rsidR="00031E9E" w:rsidRPr="00F449E0" w:rsidRDefault="00031E9E" w:rsidP="00031E9E">
      <w:pPr>
        <w:shd w:val="clear" w:color="auto" w:fill="FFFFFF"/>
        <w:spacing w:after="0" w:line="240" w:lineRule="auto"/>
        <w:rPr>
          <w:rFonts w:ascii="Times New Roman" w:hAnsi="Times New Roman"/>
          <w:bCs/>
          <w:color w:val="000000"/>
          <w:sz w:val="28"/>
          <w:szCs w:val="28"/>
          <w:lang w:eastAsia="lv-LV"/>
        </w:rPr>
      </w:pPr>
      <w:r w:rsidRPr="00F449E0">
        <w:rPr>
          <w:rFonts w:ascii="Times New Roman" w:hAnsi="Times New Roman"/>
          <w:bCs/>
          <w:color w:val="000000"/>
          <w:sz w:val="28"/>
          <w:szCs w:val="28"/>
          <w:lang w:eastAsia="lv-LV"/>
        </w:rPr>
        <w:t>par saglabājamo datu pieprasījumiem un to izsniegšanu”</w:t>
      </w:r>
    </w:p>
    <w:p w14:paraId="6F0D7B4F" w14:textId="77777777" w:rsidR="00031E9E" w:rsidRPr="00F449E0" w:rsidRDefault="00031E9E" w:rsidP="00031E9E">
      <w:pPr>
        <w:shd w:val="clear" w:color="auto" w:fill="FFFFFF"/>
        <w:spacing w:after="0" w:line="240" w:lineRule="auto"/>
        <w:rPr>
          <w:rFonts w:ascii="Times New Roman" w:hAnsi="Times New Roman"/>
          <w:bCs/>
          <w:color w:val="000000"/>
          <w:sz w:val="28"/>
          <w:szCs w:val="28"/>
          <w:lang w:eastAsia="lv-LV"/>
        </w:rPr>
      </w:pPr>
      <w:r w:rsidRPr="00F449E0">
        <w:rPr>
          <w:rFonts w:ascii="Times New Roman" w:hAnsi="Times New Roman"/>
          <w:bCs/>
          <w:color w:val="000000"/>
          <w:sz w:val="28"/>
          <w:szCs w:val="28"/>
          <w:lang w:eastAsia="lv-LV"/>
        </w:rPr>
        <w:t>(VSS – 781)</w:t>
      </w:r>
    </w:p>
    <w:p w14:paraId="73406694" w14:textId="77777777" w:rsidR="00031E9E" w:rsidRPr="00F449E0" w:rsidRDefault="00031E9E" w:rsidP="00031E9E">
      <w:pPr>
        <w:shd w:val="clear" w:color="auto" w:fill="FFFFFF"/>
        <w:spacing w:after="0" w:line="240" w:lineRule="auto"/>
        <w:rPr>
          <w:rFonts w:ascii="Times New Roman" w:hAnsi="Times New Roman"/>
          <w:bCs/>
          <w:color w:val="000000"/>
          <w:sz w:val="28"/>
          <w:szCs w:val="28"/>
          <w:lang w:eastAsia="lv-LV"/>
        </w:rPr>
      </w:pPr>
    </w:p>
    <w:p w14:paraId="08AC36BA" w14:textId="77777777" w:rsidR="00031E9E" w:rsidRPr="00F449E0" w:rsidRDefault="00031E9E" w:rsidP="00432905">
      <w:pPr>
        <w:shd w:val="clear" w:color="auto" w:fill="FFFFFF"/>
        <w:spacing w:after="0" w:line="240" w:lineRule="auto"/>
        <w:jc w:val="both"/>
        <w:rPr>
          <w:rFonts w:ascii="Times New Roman" w:hAnsi="Times New Roman"/>
          <w:bCs/>
          <w:color w:val="000000"/>
          <w:sz w:val="28"/>
          <w:szCs w:val="28"/>
          <w:lang w:eastAsia="lv-LV"/>
        </w:rPr>
      </w:pPr>
      <w:r w:rsidRPr="00F449E0">
        <w:rPr>
          <w:rFonts w:ascii="Times New Roman" w:hAnsi="Times New Roman"/>
          <w:bCs/>
          <w:color w:val="000000"/>
          <w:sz w:val="28"/>
          <w:szCs w:val="28"/>
          <w:lang w:eastAsia="lv-LV"/>
        </w:rPr>
        <w:tab/>
        <w:t xml:space="preserve">Iekšlietu ministrija ir izskatījusi Satiksmes ministrijas izstrādāto </w:t>
      </w:r>
      <w:r w:rsidRPr="00F449E0">
        <w:rPr>
          <w:rFonts w:ascii="Times New Roman" w:eastAsia="Times New Roman" w:hAnsi="Times New Roman"/>
          <w:noProof/>
          <w:sz w:val="28"/>
          <w:szCs w:val="28"/>
        </w:rPr>
        <w:t xml:space="preserve">Ministru kabineta noteikumu projektu “Kārtība, kādā pirmstiesas izmeklēšanas iestādes, operatīvās darbības subjekti, valsts drošības iestādes, Konkurences padome, prokuratūra un tiesa pieprasa un elektronisko sakaru komersants nodod saglabājamos datus, un </w:t>
      </w:r>
      <w:r w:rsidRPr="00F449E0">
        <w:rPr>
          <w:rFonts w:ascii="Times New Roman" w:hAnsi="Times New Roman"/>
          <w:bCs/>
          <w:color w:val="000000"/>
          <w:sz w:val="28"/>
          <w:szCs w:val="28"/>
          <w:lang w:eastAsia="lv-LV"/>
        </w:rPr>
        <w:t>kārtība, kādā apkopo statistisko informāciju</w:t>
      </w:r>
      <w:r w:rsidRPr="00F449E0">
        <w:rPr>
          <w:rFonts w:ascii="Times New Roman" w:eastAsia="Times New Roman" w:hAnsi="Times New Roman"/>
          <w:noProof/>
          <w:sz w:val="28"/>
          <w:szCs w:val="28"/>
        </w:rPr>
        <w:t xml:space="preserve"> </w:t>
      </w:r>
      <w:r w:rsidRPr="00F449E0">
        <w:rPr>
          <w:rFonts w:ascii="Times New Roman" w:hAnsi="Times New Roman"/>
          <w:bCs/>
          <w:color w:val="000000"/>
          <w:sz w:val="28"/>
          <w:szCs w:val="28"/>
          <w:lang w:eastAsia="lv-LV"/>
        </w:rPr>
        <w:t>par saglabājamo datu pieprasījumiem un to izsniegšanu” (turpmāk – projekts) un atbalsta tā tālāko virzību</w:t>
      </w:r>
      <w:r w:rsidR="00290E93">
        <w:rPr>
          <w:rFonts w:ascii="Times New Roman" w:hAnsi="Times New Roman"/>
          <w:bCs/>
          <w:color w:val="000000"/>
          <w:sz w:val="28"/>
          <w:szCs w:val="28"/>
          <w:lang w:eastAsia="lv-LV"/>
        </w:rPr>
        <w:t>,</w:t>
      </w:r>
      <w:r w:rsidRPr="00F449E0">
        <w:rPr>
          <w:rFonts w:ascii="Times New Roman" w:hAnsi="Times New Roman"/>
          <w:bCs/>
          <w:color w:val="000000"/>
          <w:sz w:val="28"/>
          <w:szCs w:val="28"/>
          <w:lang w:eastAsia="lv-LV"/>
        </w:rPr>
        <w:t xml:space="preserve"> vienlaikus izsakot šādus iebildumus:</w:t>
      </w:r>
    </w:p>
    <w:p w14:paraId="51BC33E4" w14:textId="77777777" w:rsidR="00031E9E" w:rsidRPr="008B25FD" w:rsidRDefault="00031E9E" w:rsidP="00432905">
      <w:pPr>
        <w:numPr>
          <w:ilvl w:val="0"/>
          <w:numId w:val="12"/>
        </w:numPr>
        <w:shd w:val="clear" w:color="auto" w:fill="FFFFFF"/>
        <w:spacing w:after="0" w:line="240" w:lineRule="auto"/>
        <w:ind w:left="0" w:firstLine="720"/>
        <w:jc w:val="both"/>
        <w:rPr>
          <w:rFonts w:ascii="Times New Roman" w:hAnsi="Times New Roman"/>
          <w:sz w:val="28"/>
          <w:szCs w:val="28"/>
        </w:rPr>
      </w:pPr>
      <w:r w:rsidRPr="008B25FD">
        <w:rPr>
          <w:rFonts w:ascii="Times New Roman" w:hAnsi="Times New Roman"/>
          <w:sz w:val="28"/>
          <w:szCs w:val="28"/>
        </w:rPr>
        <w:t xml:space="preserve">projekta 11.1. apakšpunkts paredz, ka elektronisko sakaru komersants pēc pieprasījuma saņemšanas nodrošina saglabājamo datu nodošanu </w:t>
      </w:r>
      <w:r w:rsidRPr="008B25FD">
        <w:rPr>
          <w:rFonts w:ascii="Times New Roman" w:hAnsi="Times New Roman"/>
          <w:color w:val="000000"/>
          <w:sz w:val="28"/>
          <w:szCs w:val="28"/>
          <w:lang w:eastAsia="lv-LV"/>
        </w:rPr>
        <w:t>viena mēneša laikā, ja pieprasīti dati, kuru saglabāšana notikusi pirms vairāk nekā sešiem mēnešiem.</w:t>
      </w:r>
      <w:r w:rsidRPr="008B25FD">
        <w:rPr>
          <w:rFonts w:ascii="Times New Roman" w:hAnsi="Times New Roman"/>
          <w:kern w:val="3"/>
          <w:sz w:val="28"/>
          <w:szCs w:val="28"/>
          <w:lang w:eastAsia="zh-CN" w:bidi="hi-IN"/>
        </w:rPr>
        <w:t xml:space="preserve"> </w:t>
      </w:r>
      <w:r w:rsidR="005D428C" w:rsidRPr="008B25FD">
        <w:rPr>
          <w:rFonts w:ascii="Times New Roman" w:hAnsi="Times New Roman"/>
          <w:sz w:val="28"/>
          <w:szCs w:val="28"/>
        </w:rPr>
        <w:t>Savukārt projekta 1., 2.</w:t>
      </w:r>
      <w:r w:rsidRPr="008B25FD">
        <w:rPr>
          <w:rFonts w:ascii="Times New Roman" w:hAnsi="Times New Roman"/>
          <w:sz w:val="28"/>
          <w:szCs w:val="28"/>
        </w:rPr>
        <w:t xml:space="preserve"> un 3. pielikumā kā viens no atbildes sniegšanas termiņiem norādīt</w:t>
      </w:r>
      <w:r w:rsidR="005D428C" w:rsidRPr="008B25FD">
        <w:rPr>
          <w:rFonts w:ascii="Times New Roman" w:hAnsi="Times New Roman"/>
          <w:sz w:val="28"/>
          <w:szCs w:val="28"/>
        </w:rPr>
        <w:t>a</w:t>
      </w:r>
      <w:r w:rsidRPr="008B25FD">
        <w:rPr>
          <w:rFonts w:ascii="Times New Roman" w:hAnsi="Times New Roman"/>
          <w:sz w:val="28"/>
          <w:szCs w:val="28"/>
        </w:rPr>
        <w:t>s 30 dienas, kas ir pretrunā projekta 11.1. apakšpunktam.</w:t>
      </w:r>
    </w:p>
    <w:p w14:paraId="3C1FA61E" w14:textId="77777777" w:rsidR="00031E9E" w:rsidRPr="008B25FD" w:rsidRDefault="00031E9E" w:rsidP="00432905">
      <w:pPr>
        <w:shd w:val="clear" w:color="auto" w:fill="FFFFFF"/>
        <w:spacing w:after="0" w:line="240" w:lineRule="auto"/>
        <w:ind w:firstLine="720"/>
        <w:jc w:val="both"/>
        <w:rPr>
          <w:rFonts w:ascii="Times New Roman" w:hAnsi="Times New Roman"/>
          <w:sz w:val="28"/>
          <w:szCs w:val="28"/>
        </w:rPr>
      </w:pPr>
      <w:r w:rsidRPr="008B25FD">
        <w:rPr>
          <w:rFonts w:ascii="Times New Roman" w:hAnsi="Times New Roman"/>
          <w:kern w:val="3"/>
          <w:sz w:val="28"/>
          <w:szCs w:val="28"/>
          <w:lang w:eastAsia="zh-CN" w:bidi="hi-IN"/>
        </w:rPr>
        <w:t xml:space="preserve">Vēršam uzmanību, ka </w:t>
      </w:r>
      <w:r w:rsidR="00290E93" w:rsidRPr="008B25FD">
        <w:rPr>
          <w:rFonts w:ascii="Times New Roman" w:hAnsi="Times New Roman"/>
          <w:kern w:val="3"/>
          <w:sz w:val="28"/>
          <w:szCs w:val="28"/>
          <w:lang w:eastAsia="zh-CN" w:bidi="hi-IN"/>
        </w:rPr>
        <w:t xml:space="preserve">arī </w:t>
      </w:r>
      <w:r w:rsidRPr="008B25FD">
        <w:rPr>
          <w:rFonts w:ascii="Times New Roman" w:hAnsi="Times New Roman"/>
          <w:sz w:val="28"/>
          <w:szCs w:val="28"/>
        </w:rPr>
        <w:t xml:space="preserve">spēkā esošo </w:t>
      </w:r>
      <w:r w:rsidRPr="008B25FD">
        <w:rPr>
          <w:rStyle w:val="normaltextrun"/>
          <w:rFonts w:ascii="Times New Roman" w:hAnsi="Times New Roman"/>
          <w:sz w:val="28"/>
          <w:szCs w:val="28"/>
          <w:shd w:val="clear" w:color="auto" w:fill="FFFFFF"/>
        </w:rPr>
        <w:t xml:space="preserve">Ministru kabineta </w:t>
      </w:r>
      <w:r w:rsidRPr="008B25FD">
        <w:rPr>
          <w:rFonts w:ascii="Times New Roman" w:hAnsi="Times New Roman"/>
          <w:sz w:val="28"/>
          <w:szCs w:val="28"/>
        </w:rPr>
        <w:t>2007. gada 4. decembra noteikumu Nr. 820 “Kārtība, kādā pirmstiesas izmeklēšanas iestādes, operatīvās darbības subjekti, valsts drošības iestādes, Konkurences padome, prokuratūra un tiesa pieprasa un elektronisko sakaru komersants nodod saglabājamos datus, un kārtība, kādā apkopo statistisko informāciju par saglabājamo datu pieprasījumiem un to izsniegšanu”</w:t>
      </w:r>
      <w:r w:rsidR="00DA02F0" w:rsidRPr="008B25FD">
        <w:rPr>
          <w:rFonts w:ascii="Times New Roman" w:hAnsi="Times New Roman"/>
          <w:sz w:val="28"/>
          <w:szCs w:val="28"/>
        </w:rPr>
        <w:t xml:space="preserve"> (turpmāk – Noteikumi Nr. 820)</w:t>
      </w:r>
      <w:r w:rsidRPr="008B25FD">
        <w:rPr>
          <w:rFonts w:ascii="Times New Roman" w:hAnsi="Times New Roman"/>
          <w:sz w:val="28"/>
          <w:szCs w:val="28"/>
        </w:rPr>
        <w:t xml:space="preserve"> 10.1. apakšpunkts noteic, ka elektronisko sakaru komersants pēc pieprasījuma saņemšanas nodrošina saglabājamo datu nodošanu 30 dienu laikā, ja pieprasīti dati, kuru saglabāšana notikusi pirms vairāk nekā sešiem mēnešiem.</w:t>
      </w:r>
    </w:p>
    <w:p w14:paraId="2534A325" w14:textId="77777777" w:rsidR="00031E9E" w:rsidRPr="008B25FD" w:rsidRDefault="00031E9E" w:rsidP="00432905">
      <w:pPr>
        <w:shd w:val="clear" w:color="auto" w:fill="FFFFFF"/>
        <w:spacing w:after="0" w:line="240" w:lineRule="auto"/>
        <w:ind w:firstLine="720"/>
        <w:jc w:val="both"/>
        <w:rPr>
          <w:rFonts w:ascii="Times New Roman" w:hAnsi="Times New Roman"/>
          <w:sz w:val="28"/>
          <w:szCs w:val="28"/>
        </w:rPr>
      </w:pPr>
      <w:r w:rsidRPr="008B25FD">
        <w:rPr>
          <w:rFonts w:ascii="Times New Roman" w:hAnsi="Times New Roman"/>
          <w:sz w:val="28"/>
          <w:szCs w:val="28"/>
        </w:rPr>
        <w:t>Iekšlietu ministrijas ieskatā</w:t>
      </w:r>
      <w:r w:rsidR="004E5FC3" w:rsidRPr="008B25FD">
        <w:rPr>
          <w:rFonts w:ascii="Times New Roman" w:hAnsi="Times New Roman"/>
          <w:sz w:val="28"/>
          <w:szCs w:val="28"/>
        </w:rPr>
        <w:t xml:space="preserve"> būtu saglabājams šobrīd spēkā esošais </w:t>
      </w:r>
      <w:r w:rsidR="004E5FC3" w:rsidRPr="008B25FD">
        <w:rPr>
          <w:rFonts w:ascii="Times New Roman" w:hAnsi="Times New Roman"/>
          <w:sz w:val="28"/>
          <w:szCs w:val="28"/>
        </w:rPr>
        <w:lastRenderedPageBreak/>
        <w:t>regulējums un projekt</w:t>
      </w:r>
      <w:r w:rsidR="005D428C" w:rsidRPr="008B25FD">
        <w:rPr>
          <w:rFonts w:ascii="Times New Roman" w:hAnsi="Times New Roman"/>
          <w:sz w:val="28"/>
          <w:szCs w:val="28"/>
        </w:rPr>
        <w:t>a 11.1. apakšpunkts</w:t>
      </w:r>
      <w:r w:rsidR="004E5FC3" w:rsidRPr="008B25FD">
        <w:rPr>
          <w:rFonts w:ascii="Times New Roman" w:hAnsi="Times New Roman"/>
          <w:sz w:val="28"/>
          <w:szCs w:val="28"/>
        </w:rPr>
        <w:t xml:space="preserve"> attiecīgi </w:t>
      </w:r>
      <w:r w:rsidR="005D428C" w:rsidRPr="008B25FD">
        <w:rPr>
          <w:rFonts w:ascii="Times New Roman" w:hAnsi="Times New Roman"/>
          <w:sz w:val="28"/>
          <w:szCs w:val="28"/>
        </w:rPr>
        <w:t>precizējams, pa</w:t>
      </w:r>
      <w:r w:rsidR="004E5FC3" w:rsidRPr="008B25FD">
        <w:rPr>
          <w:rFonts w:ascii="Times New Roman" w:hAnsi="Times New Roman"/>
          <w:sz w:val="28"/>
          <w:szCs w:val="28"/>
        </w:rPr>
        <w:t>redz</w:t>
      </w:r>
      <w:r w:rsidR="005D428C" w:rsidRPr="008B25FD">
        <w:rPr>
          <w:rFonts w:ascii="Times New Roman" w:hAnsi="Times New Roman"/>
          <w:sz w:val="28"/>
          <w:szCs w:val="28"/>
        </w:rPr>
        <w:t>ot</w:t>
      </w:r>
      <w:r w:rsidR="004E5FC3" w:rsidRPr="008B25FD">
        <w:rPr>
          <w:rFonts w:ascii="Times New Roman" w:hAnsi="Times New Roman"/>
          <w:sz w:val="28"/>
          <w:szCs w:val="28"/>
        </w:rPr>
        <w:t xml:space="preserve">, ka elektronisko sakaru komersants pēc pieprasījuma saņemšanas nodrošina saglabājamo datu nodošanu </w:t>
      </w:r>
      <w:r w:rsidR="005D428C" w:rsidRPr="008B25FD">
        <w:rPr>
          <w:rFonts w:ascii="Times New Roman" w:hAnsi="Times New Roman"/>
          <w:sz w:val="28"/>
          <w:szCs w:val="28"/>
        </w:rPr>
        <w:t>30 dienu laikā;</w:t>
      </w:r>
    </w:p>
    <w:p w14:paraId="6F637889" w14:textId="77777777" w:rsidR="008159AE" w:rsidRPr="002C5495" w:rsidRDefault="004E5FC3" w:rsidP="00432905">
      <w:pPr>
        <w:numPr>
          <w:ilvl w:val="0"/>
          <w:numId w:val="12"/>
        </w:numPr>
        <w:spacing w:after="0" w:line="240" w:lineRule="auto"/>
        <w:ind w:left="0" w:firstLine="720"/>
        <w:jc w:val="both"/>
        <w:rPr>
          <w:rFonts w:ascii="Times New Roman" w:eastAsia="Times New Roman" w:hAnsi="Times New Roman"/>
          <w:sz w:val="28"/>
          <w:szCs w:val="28"/>
        </w:rPr>
      </w:pPr>
      <w:r w:rsidRPr="00F449E0">
        <w:rPr>
          <w:rFonts w:ascii="Times New Roman" w:hAnsi="Times New Roman"/>
          <w:sz w:val="28"/>
          <w:szCs w:val="28"/>
        </w:rPr>
        <w:t xml:space="preserve">projekta sākotnējās ietekmes novērtējuma ziņojumā (anotācijā) norādīts, ka </w:t>
      </w:r>
      <w:r w:rsidR="00DA02F0" w:rsidRPr="002C5495">
        <w:rPr>
          <w:rFonts w:ascii="Times New Roman" w:hAnsi="Times New Roman"/>
          <w:sz w:val="28"/>
          <w:szCs w:val="28"/>
        </w:rPr>
        <w:t xml:space="preserve">projekts izstrādāts, pamatojoties uz likumprojektu “Elektronisko sakaru likums” (VSS – 765, prot.Nr.36, 9.§) (turpmāk – Likumprojekts). </w:t>
      </w:r>
      <w:r w:rsidR="008159AE" w:rsidRPr="002C5495">
        <w:rPr>
          <w:rFonts w:ascii="Times New Roman" w:hAnsi="Times New Roman"/>
          <w:sz w:val="28"/>
          <w:szCs w:val="28"/>
        </w:rPr>
        <w:t xml:space="preserve">Likumprojekta 100. panta pirmās daļas 2. punkts paredz, ka </w:t>
      </w:r>
      <w:r w:rsidR="008159AE" w:rsidRPr="002C5495">
        <w:rPr>
          <w:rFonts w:ascii="Times New Roman" w:eastAsia="Times New Roman" w:hAnsi="Times New Roman"/>
          <w:sz w:val="28"/>
          <w:szCs w:val="28"/>
        </w:rPr>
        <w:t>publiskā fiksētā elektronisko sakaru tīkla operators saglabā reģistrētā galalietotāja - izsaukuma iniciatora — vārdu, uzvārdu, personas kodu vai nosaukumu, reģistrācijas numuru un adresi.</w:t>
      </w:r>
    </w:p>
    <w:p w14:paraId="56142584" w14:textId="77777777" w:rsidR="00031E9E" w:rsidRPr="002C5495" w:rsidRDefault="008159AE" w:rsidP="00432905">
      <w:pPr>
        <w:spacing w:after="0" w:line="240" w:lineRule="auto"/>
        <w:ind w:firstLine="720"/>
        <w:jc w:val="both"/>
        <w:rPr>
          <w:rFonts w:ascii="Times New Roman" w:hAnsi="Times New Roman"/>
          <w:sz w:val="28"/>
          <w:szCs w:val="28"/>
        </w:rPr>
      </w:pPr>
      <w:r w:rsidRPr="002C5495">
        <w:rPr>
          <w:rFonts w:ascii="Times New Roman" w:eastAsia="Times New Roman" w:hAnsi="Times New Roman"/>
          <w:sz w:val="28"/>
          <w:szCs w:val="28"/>
        </w:rPr>
        <w:t xml:space="preserve">Lai nodrošinātu, ka projektā ietvertais regulējums atbilst Likumprojektā ietvertajam regulējumam, </w:t>
      </w:r>
      <w:r w:rsidRPr="002C5495">
        <w:rPr>
          <w:rFonts w:ascii="Times New Roman" w:hAnsi="Times New Roman"/>
          <w:sz w:val="28"/>
          <w:szCs w:val="28"/>
        </w:rPr>
        <w:t>p</w:t>
      </w:r>
      <w:r w:rsidR="00031E9E" w:rsidRPr="002C5495">
        <w:rPr>
          <w:rFonts w:ascii="Times New Roman" w:hAnsi="Times New Roman"/>
          <w:sz w:val="28"/>
          <w:szCs w:val="28"/>
        </w:rPr>
        <w:t>apildināt projekta 2. pielik</w:t>
      </w:r>
      <w:r w:rsidRPr="002C5495">
        <w:rPr>
          <w:rFonts w:ascii="Times New Roman" w:hAnsi="Times New Roman"/>
          <w:sz w:val="28"/>
          <w:szCs w:val="28"/>
        </w:rPr>
        <w:t>uma 3.6. apakšpunktu aiz vārda “numurs” ar vārdiem “un adrese”;</w:t>
      </w:r>
    </w:p>
    <w:p w14:paraId="5DF01BA2" w14:textId="77777777" w:rsidR="00432905" w:rsidRPr="002C5495" w:rsidRDefault="00031E9E" w:rsidP="00432905">
      <w:pPr>
        <w:numPr>
          <w:ilvl w:val="0"/>
          <w:numId w:val="12"/>
        </w:numPr>
        <w:spacing w:after="0" w:line="240" w:lineRule="auto"/>
        <w:ind w:left="0" w:firstLine="720"/>
        <w:jc w:val="both"/>
        <w:rPr>
          <w:rFonts w:ascii="Times New Roman" w:hAnsi="Times New Roman"/>
          <w:sz w:val="28"/>
          <w:szCs w:val="28"/>
          <w:lang w:eastAsia="lv-LV"/>
        </w:rPr>
      </w:pPr>
      <w:r w:rsidRPr="002C5495">
        <w:rPr>
          <w:rFonts w:ascii="Times New Roman" w:hAnsi="Times New Roman"/>
          <w:sz w:val="28"/>
          <w:szCs w:val="28"/>
        </w:rPr>
        <w:t>Likumprojekta 100. pan</w:t>
      </w:r>
      <w:r w:rsidR="005B04C6" w:rsidRPr="002C5495">
        <w:rPr>
          <w:rFonts w:ascii="Times New Roman" w:hAnsi="Times New Roman"/>
          <w:sz w:val="28"/>
          <w:szCs w:val="28"/>
        </w:rPr>
        <w:t>ta otrās daļas 14. punkts paredz</w:t>
      </w:r>
      <w:r w:rsidRPr="002C5495">
        <w:rPr>
          <w:rFonts w:ascii="Times New Roman" w:hAnsi="Times New Roman"/>
          <w:sz w:val="28"/>
          <w:szCs w:val="28"/>
        </w:rPr>
        <w:t>, ka p</w:t>
      </w:r>
      <w:r w:rsidRPr="002C5495">
        <w:rPr>
          <w:rFonts w:ascii="Times New Roman" w:eastAsia="Times New Roman" w:hAnsi="Times New Roman"/>
          <w:sz w:val="28"/>
          <w:szCs w:val="28"/>
        </w:rPr>
        <w:t>ubliskā mobilo elektronisko sakaru tīkla operators saglabā datus, kas identificē mobilo sakaru tīkla katras šūnas ģeogrāfisko atrašanās vietu un ģeolokācijas koordinātas un adresi vai aptuveno adresi atbilstoši šūnas atrašanās identifikatoram (piemēram, šūnas ID) atrašanās vietas datu saglabāšanas perioda laikā.</w:t>
      </w:r>
      <w:r w:rsidR="005B04C6" w:rsidRPr="002C5495">
        <w:rPr>
          <w:rFonts w:ascii="Times New Roman" w:hAnsi="Times New Roman"/>
          <w:sz w:val="28"/>
          <w:szCs w:val="28"/>
        </w:rPr>
        <w:t xml:space="preserve"> Vēršam uzmanību, ka projekta 2. pielikuma 3.15. apakšpunktā kā datu kategorija norādīti </w:t>
      </w:r>
      <w:r w:rsidR="00C411DB" w:rsidRPr="002C5495">
        <w:rPr>
          <w:rFonts w:ascii="Times New Roman" w:hAnsi="Times New Roman"/>
          <w:sz w:val="28"/>
          <w:szCs w:val="28"/>
        </w:rPr>
        <w:t xml:space="preserve">tikai tie </w:t>
      </w:r>
      <w:r w:rsidR="005B04C6" w:rsidRPr="002C5495">
        <w:rPr>
          <w:rFonts w:ascii="Times New Roman" w:hAnsi="Times New Roman"/>
          <w:sz w:val="28"/>
          <w:szCs w:val="28"/>
          <w:lang w:eastAsia="lv-LV"/>
        </w:rPr>
        <w:t>dati, kas ļauj identificēt mobilo sakaru tīkla katras šūnas ģeogrāfisko atrašanās vietu atbilstoši šūnas atrašanās identifikatoram (piemēram, šūnas ID) datu saglabāšanas perioda laikā</w:t>
      </w:r>
      <w:r w:rsidR="00432905" w:rsidRPr="002C5495">
        <w:rPr>
          <w:rFonts w:ascii="Times New Roman" w:hAnsi="Times New Roman"/>
          <w:sz w:val="28"/>
          <w:szCs w:val="28"/>
          <w:lang w:eastAsia="lv-LV"/>
        </w:rPr>
        <w:t>.</w:t>
      </w:r>
    </w:p>
    <w:p w14:paraId="5F60F828" w14:textId="77777777" w:rsidR="00432905" w:rsidRPr="002C5495" w:rsidRDefault="00432905" w:rsidP="00432905">
      <w:pPr>
        <w:spacing w:after="0" w:line="240" w:lineRule="auto"/>
        <w:ind w:firstLine="720"/>
        <w:jc w:val="both"/>
        <w:rPr>
          <w:rFonts w:ascii="Times New Roman" w:hAnsi="Times New Roman"/>
          <w:sz w:val="28"/>
          <w:szCs w:val="28"/>
        </w:rPr>
      </w:pPr>
      <w:r w:rsidRPr="002C5495">
        <w:rPr>
          <w:rFonts w:ascii="Times New Roman" w:eastAsia="Times New Roman" w:hAnsi="Times New Roman"/>
          <w:sz w:val="28"/>
          <w:szCs w:val="28"/>
        </w:rPr>
        <w:t xml:space="preserve">Lai nodrošinātu, ka projektā ietvertais regulējums atbilst Likumprojektā ietvertajam regulējumam, </w:t>
      </w:r>
      <w:r w:rsidRPr="002C5495">
        <w:rPr>
          <w:rFonts w:ascii="Times New Roman" w:hAnsi="Times New Roman"/>
          <w:sz w:val="28"/>
          <w:szCs w:val="28"/>
        </w:rPr>
        <w:t>attiecīgi precizēt projekta 2. pielikuma 3.15. apakšpunktu;</w:t>
      </w:r>
    </w:p>
    <w:p w14:paraId="261CFC5C" w14:textId="77777777" w:rsidR="00031E9E" w:rsidRPr="00F449E0" w:rsidRDefault="00031E9E" w:rsidP="00432905">
      <w:pPr>
        <w:numPr>
          <w:ilvl w:val="0"/>
          <w:numId w:val="12"/>
        </w:numPr>
        <w:spacing w:after="0" w:line="240" w:lineRule="auto"/>
        <w:ind w:left="0" w:firstLine="851"/>
        <w:jc w:val="both"/>
        <w:rPr>
          <w:rFonts w:ascii="Times New Roman" w:hAnsi="Times New Roman"/>
          <w:sz w:val="28"/>
          <w:szCs w:val="28"/>
        </w:rPr>
      </w:pPr>
      <w:r w:rsidRPr="002C5495">
        <w:rPr>
          <w:rFonts w:ascii="Times New Roman" w:hAnsi="Times New Roman"/>
          <w:sz w:val="28"/>
          <w:szCs w:val="28"/>
        </w:rPr>
        <w:t>Likumprojekta 100. pan</w:t>
      </w:r>
      <w:r w:rsidR="00432905" w:rsidRPr="002C5495">
        <w:rPr>
          <w:rFonts w:ascii="Times New Roman" w:hAnsi="Times New Roman"/>
          <w:sz w:val="28"/>
          <w:szCs w:val="28"/>
        </w:rPr>
        <w:t>ta otrās daļas 11. punkts paredz</w:t>
      </w:r>
      <w:r w:rsidRPr="002C5495">
        <w:rPr>
          <w:rFonts w:ascii="Times New Roman" w:hAnsi="Times New Roman"/>
          <w:sz w:val="28"/>
          <w:szCs w:val="28"/>
        </w:rPr>
        <w:t>, ka p</w:t>
      </w:r>
      <w:r w:rsidRPr="002C5495">
        <w:rPr>
          <w:rFonts w:ascii="Times New Roman" w:eastAsia="Times New Roman" w:hAnsi="Times New Roman"/>
          <w:sz w:val="28"/>
          <w:szCs w:val="28"/>
        </w:rPr>
        <w:t>ubliskā mobilo elektronisko</w:t>
      </w:r>
      <w:r w:rsidRPr="00F449E0">
        <w:rPr>
          <w:rFonts w:ascii="Times New Roman" w:eastAsia="Times New Roman" w:hAnsi="Times New Roman"/>
          <w:sz w:val="28"/>
          <w:szCs w:val="28"/>
        </w:rPr>
        <w:t xml:space="preserve"> sakaru tīkla</w:t>
      </w:r>
      <w:r w:rsidR="00432905" w:rsidRPr="00F449E0">
        <w:rPr>
          <w:rFonts w:ascii="Times New Roman" w:eastAsia="Times New Roman" w:hAnsi="Times New Roman"/>
          <w:sz w:val="28"/>
          <w:szCs w:val="28"/>
        </w:rPr>
        <w:t xml:space="preserve"> operators saglabā </w:t>
      </w:r>
      <w:r w:rsidRPr="00F449E0">
        <w:rPr>
          <w:rFonts w:ascii="Times New Roman" w:eastAsia="Times New Roman" w:hAnsi="Times New Roman"/>
          <w:sz w:val="28"/>
          <w:szCs w:val="28"/>
        </w:rPr>
        <w:t>izsaucēja numura galalietotāja identitātes moduļa identifikatoru (SIM).</w:t>
      </w:r>
      <w:r w:rsidR="00432905" w:rsidRPr="00F449E0">
        <w:rPr>
          <w:rFonts w:ascii="Times New Roman" w:hAnsi="Times New Roman"/>
          <w:sz w:val="28"/>
          <w:szCs w:val="28"/>
        </w:rPr>
        <w:t xml:space="preserve"> Vēršam uzmanību, ka </w:t>
      </w:r>
      <w:r w:rsidRPr="00F449E0">
        <w:rPr>
          <w:rFonts w:ascii="Times New Roman" w:hAnsi="Times New Roman"/>
          <w:sz w:val="28"/>
          <w:szCs w:val="28"/>
        </w:rPr>
        <w:t>projekta 2. pielikuma 3. punktā nav norādīta šāda saglabājamo datu kategorija.</w:t>
      </w:r>
    </w:p>
    <w:p w14:paraId="410A297E" w14:textId="77777777" w:rsidR="00432905" w:rsidRPr="00F449E0" w:rsidRDefault="00432905" w:rsidP="00432905">
      <w:pPr>
        <w:shd w:val="clear" w:color="auto" w:fill="FFFFFF"/>
        <w:spacing w:after="0" w:line="240" w:lineRule="auto"/>
        <w:ind w:firstLine="720"/>
        <w:jc w:val="both"/>
        <w:rPr>
          <w:rFonts w:ascii="Times New Roman" w:hAnsi="Times New Roman"/>
          <w:sz w:val="28"/>
          <w:szCs w:val="28"/>
        </w:rPr>
      </w:pPr>
      <w:r w:rsidRPr="00F449E0">
        <w:rPr>
          <w:rFonts w:ascii="Times New Roman" w:eastAsia="Times New Roman" w:hAnsi="Times New Roman"/>
          <w:sz w:val="28"/>
          <w:szCs w:val="28"/>
        </w:rPr>
        <w:t>Lai nodrošinātu, ka projektā ietvertais regulējums atbilst Likumprojektā ietvertajam regulējumam</w:t>
      </w:r>
      <w:r w:rsidRPr="00F449E0">
        <w:rPr>
          <w:rFonts w:ascii="Times New Roman" w:hAnsi="Times New Roman"/>
          <w:sz w:val="28"/>
          <w:szCs w:val="28"/>
        </w:rPr>
        <w:t>,</w:t>
      </w:r>
      <w:r w:rsidR="00031E9E" w:rsidRPr="00F449E0">
        <w:rPr>
          <w:rFonts w:ascii="Times New Roman" w:hAnsi="Times New Roman"/>
          <w:sz w:val="28"/>
          <w:szCs w:val="28"/>
        </w:rPr>
        <w:t xml:space="preserve"> nepieciešams papildināt projekta </w:t>
      </w:r>
      <w:r w:rsidRPr="00F449E0">
        <w:rPr>
          <w:rFonts w:ascii="Times New Roman" w:hAnsi="Times New Roman"/>
          <w:sz w:val="28"/>
          <w:szCs w:val="28"/>
        </w:rPr>
        <w:t xml:space="preserve">2. pielikumu ar jaunu </w:t>
      </w:r>
      <w:r w:rsidR="00031E9E" w:rsidRPr="00F449E0">
        <w:rPr>
          <w:rFonts w:ascii="Times New Roman" w:hAnsi="Times New Roman"/>
          <w:sz w:val="28"/>
          <w:szCs w:val="28"/>
        </w:rPr>
        <w:t>apakšpunktu šādā redakcijā:</w:t>
      </w:r>
      <w:r w:rsidRPr="00F449E0">
        <w:rPr>
          <w:rFonts w:ascii="Times New Roman" w:hAnsi="Times New Roman"/>
          <w:sz w:val="28"/>
          <w:szCs w:val="28"/>
        </w:rPr>
        <w:t xml:space="preserve"> “</w:t>
      </w:r>
      <w:r w:rsidR="00031E9E" w:rsidRPr="00F449E0">
        <w:rPr>
          <w:rFonts w:ascii="Times New Roman" w:eastAsia="Times New Roman" w:hAnsi="Times New Roman"/>
          <w:sz w:val="28"/>
          <w:szCs w:val="28"/>
        </w:rPr>
        <w:t>izsaucēja numura galalietotāja identitātes moduļa identifikators</w:t>
      </w:r>
      <w:r w:rsidRPr="00F449E0">
        <w:rPr>
          <w:rFonts w:ascii="Times New Roman" w:eastAsia="Times New Roman" w:hAnsi="Times New Roman"/>
          <w:sz w:val="28"/>
          <w:szCs w:val="28"/>
        </w:rPr>
        <w:t xml:space="preserve"> (SIM)”;</w:t>
      </w:r>
    </w:p>
    <w:p w14:paraId="3DE698F8" w14:textId="77777777" w:rsidR="00031E9E" w:rsidRPr="00F449E0" w:rsidRDefault="00031E9E" w:rsidP="00432905">
      <w:pPr>
        <w:numPr>
          <w:ilvl w:val="0"/>
          <w:numId w:val="12"/>
        </w:numPr>
        <w:shd w:val="clear" w:color="auto" w:fill="FFFFFF"/>
        <w:spacing w:after="0" w:line="240" w:lineRule="auto"/>
        <w:ind w:left="0" w:firstLine="851"/>
        <w:jc w:val="both"/>
        <w:rPr>
          <w:rFonts w:ascii="Times New Roman" w:hAnsi="Times New Roman"/>
          <w:sz w:val="28"/>
          <w:szCs w:val="28"/>
        </w:rPr>
      </w:pPr>
      <w:r w:rsidRPr="00F449E0">
        <w:rPr>
          <w:rFonts w:ascii="Times New Roman" w:hAnsi="Times New Roman"/>
          <w:sz w:val="28"/>
          <w:szCs w:val="28"/>
        </w:rPr>
        <w:t>Likumprojekta 101. pantā ir noteiktas s</w:t>
      </w:r>
      <w:r w:rsidRPr="00F449E0">
        <w:rPr>
          <w:rFonts w:ascii="Times New Roman" w:eastAsia="MS Gothic" w:hAnsi="Times New Roman"/>
          <w:sz w:val="28"/>
          <w:szCs w:val="28"/>
        </w:rPr>
        <w:t>ag</w:t>
      </w:r>
      <w:r w:rsidR="001F4D6F" w:rsidRPr="00F449E0">
        <w:rPr>
          <w:rFonts w:ascii="Times New Roman" w:eastAsia="MS Gothic" w:hAnsi="Times New Roman"/>
          <w:sz w:val="28"/>
          <w:szCs w:val="28"/>
        </w:rPr>
        <w:t>labājamo datu kategorijas, kas</w:t>
      </w:r>
      <w:r w:rsidRPr="00F449E0">
        <w:rPr>
          <w:rFonts w:ascii="Times New Roman" w:eastAsia="MS Gothic" w:hAnsi="Times New Roman"/>
          <w:sz w:val="28"/>
          <w:szCs w:val="28"/>
        </w:rPr>
        <w:t xml:space="preserve"> jāsaglabā elektronisko sakaru komersantam, sniedzot publiskos interneta piekļuves pakalpojumus. </w:t>
      </w:r>
      <w:r w:rsidR="001F4D6F" w:rsidRPr="00F449E0">
        <w:rPr>
          <w:rFonts w:ascii="Times New Roman" w:eastAsia="MS Gothic" w:hAnsi="Times New Roman"/>
          <w:sz w:val="28"/>
          <w:szCs w:val="28"/>
        </w:rPr>
        <w:t xml:space="preserve">Vēršam uzmanību, ka </w:t>
      </w:r>
      <w:r w:rsidRPr="00F449E0">
        <w:rPr>
          <w:rFonts w:ascii="Times New Roman" w:eastAsia="MS Gothic" w:hAnsi="Times New Roman"/>
          <w:sz w:val="28"/>
          <w:szCs w:val="28"/>
        </w:rPr>
        <w:t xml:space="preserve">projekta 3. pielikuma 3. punktā norādītās datu kategorijas neatbilst </w:t>
      </w:r>
      <w:r w:rsidRPr="00F449E0">
        <w:rPr>
          <w:rFonts w:ascii="Times New Roman" w:hAnsi="Times New Roman"/>
          <w:sz w:val="28"/>
          <w:szCs w:val="28"/>
        </w:rPr>
        <w:t xml:space="preserve">likumprojekta 101. pantā norādītajām saglabājamo datu kategorijām. </w:t>
      </w:r>
    </w:p>
    <w:p w14:paraId="528745E6" w14:textId="77777777" w:rsidR="00031E9E" w:rsidRPr="00F449E0" w:rsidRDefault="001F4D6F" w:rsidP="00432905">
      <w:pPr>
        <w:spacing w:after="0" w:line="240" w:lineRule="auto"/>
        <w:ind w:firstLine="720"/>
        <w:jc w:val="both"/>
        <w:rPr>
          <w:rFonts w:ascii="Times New Roman" w:hAnsi="Times New Roman"/>
          <w:sz w:val="28"/>
          <w:szCs w:val="28"/>
        </w:rPr>
      </w:pPr>
      <w:r w:rsidRPr="00F449E0">
        <w:rPr>
          <w:rFonts w:ascii="Times New Roman" w:eastAsia="Times New Roman" w:hAnsi="Times New Roman"/>
          <w:sz w:val="28"/>
          <w:szCs w:val="28"/>
        </w:rPr>
        <w:t>Lai nodrošinātu, ka projektā ietvertais regulējums atbilst Likumprojektā ietvertajam regulējumam</w:t>
      </w:r>
      <w:r w:rsidRPr="00F449E0">
        <w:rPr>
          <w:rFonts w:ascii="Times New Roman" w:hAnsi="Times New Roman"/>
          <w:sz w:val="28"/>
          <w:szCs w:val="28"/>
        </w:rPr>
        <w:t xml:space="preserve">, </w:t>
      </w:r>
      <w:r w:rsidR="00031E9E" w:rsidRPr="00F449E0">
        <w:rPr>
          <w:rFonts w:ascii="Times New Roman" w:hAnsi="Times New Roman"/>
          <w:sz w:val="28"/>
          <w:szCs w:val="28"/>
        </w:rPr>
        <w:t xml:space="preserve">nepieciešams precizēt projekta 3. pielikuma 3. punktu atbilstoši likumprojekta 101. pantam, </w:t>
      </w:r>
      <w:r w:rsidR="009E20BC" w:rsidRPr="00F449E0">
        <w:rPr>
          <w:rFonts w:ascii="Times New Roman" w:hAnsi="Times New Roman"/>
          <w:sz w:val="28"/>
          <w:szCs w:val="28"/>
        </w:rPr>
        <w:t xml:space="preserve">korekti norādot </w:t>
      </w:r>
      <w:r w:rsidR="00031E9E" w:rsidRPr="00F449E0">
        <w:rPr>
          <w:rFonts w:ascii="Times New Roman" w:hAnsi="Times New Roman"/>
          <w:sz w:val="28"/>
          <w:szCs w:val="28"/>
        </w:rPr>
        <w:t>visas saglabājamo</w:t>
      </w:r>
      <w:r w:rsidRPr="00F449E0">
        <w:rPr>
          <w:rFonts w:ascii="Times New Roman" w:hAnsi="Times New Roman"/>
          <w:sz w:val="28"/>
          <w:szCs w:val="28"/>
        </w:rPr>
        <w:t xml:space="preserve"> datu kategorijas kā to paredz L</w:t>
      </w:r>
      <w:r w:rsidR="00031E9E" w:rsidRPr="00F449E0">
        <w:rPr>
          <w:rFonts w:ascii="Times New Roman" w:hAnsi="Times New Roman"/>
          <w:sz w:val="28"/>
          <w:szCs w:val="28"/>
        </w:rPr>
        <w:t>ikumprojekts.</w:t>
      </w:r>
    </w:p>
    <w:p w14:paraId="2A91604C" w14:textId="77777777" w:rsidR="009E20BC" w:rsidRPr="00F449E0" w:rsidRDefault="009E20BC" w:rsidP="00432905">
      <w:pPr>
        <w:spacing w:after="0" w:line="240" w:lineRule="auto"/>
        <w:ind w:firstLine="720"/>
        <w:jc w:val="both"/>
        <w:rPr>
          <w:rFonts w:ascii="Times New Roman" w:hAnsi="Times New Roman"/>
          <w:sz w:val="28"/>
          <w:szCs w:val="28"/>
        </w:rPr>
      </w:pPr>
    </w:p>
    <w:p w14:paraId="262811FC" w14:textId="77777777" w:rsidR="009E20BC" w:rsidRPr="00F449E0" w:rsidRDefault="009E20BC" w:rsidP="00432905">
      <w:pPr>
        <w:spacing w:after="0" w:line="240" w:lineRule="auto"/>
        <w:ind w:firstLine="720"/>
        <w:jc w:val="both"/>
        <w:rPr>
          <w:rFonts w:ascii="Times New Roman" w:hAnsi="Times New Roman"/>
          <w:sz w:val="28"/>
          <w:szCs w:val="28"/>
        </w:rPr>
      </w:pPr>
      <w:r w:rsidRPr="00F449E0">
        <w:rPr>
          <w:rFonts w:ascii="Times New Roman" w:hAnsi="Times New Roman"/>
          <w:sz w:val="28"/>
          <w:szCs w:val="28"/>
        </w:rPr>
        <w:t>Vienlaikus izsakām šādus priekšlikumus:</w:t>
      </w:r>
    </w:p>
    <w:p w14:paraId="6A46CA3C" w14:textId="77777777" w:rsidR="009E20BC" w:rsidRPr="00F449E0" w:rsidRDefault="009E20BC" w:rsidP="009E20BC">
      <w:pPr>
        <w:pStyle w:val="Bezatstarpm"/>
        <w:numPr>
          <w:ilvl w:val="0"/>
          <w:numId w:val="14"/>
        </w:numPr>
        <w:jc w:val="both"/>
        <w:rPr>
          <w:rFonts w:ascii="Times New Roman" w:hAnsi="Times New Roman"/>
          <w:sz w:val="28"/>
          <w:szCs w:val="28"/>
          <w:lang w:val="lv-LV"/>
        </w:rPr>
      </w:pPr>
      <w:r w:rsidRPr="00F449E0">
        <w:rPr>
          <w:rFonts w:ascii="Times New Roman" w:hAnsi="Times New Roman"/>
          <w:sz w:val="28"/>
          <w:szCs w:val="28"/>
          <w:lang w:val="lv-LV"/>
        </w:rPr>
        <w:lastRenderedPageBreak/>
        <w:t>papildināt projektu ar jaunu 11.3. apakšpunktu šādā redakcijā:</w:t>
      </w:r>
    </w:p>
    <w:p w14:paraId="38C949E5" w14:textId="77777777" w:rsidR="009E20BC" w:rsidRPr="00F449E0" w:rsidRDefault="009E20BC" w:rsidP="009E20BC">
      <w:pPr>
        <w:pStyle w:val="Bezatstarpm"/>
        <w:jc w:val="both"/>
        <w:rPr>
          <w:rFonts w:ascii="Times New Roman" w:hAnsi="Times New Roman"/>
          <w:sz w:val="28"/>
          <w:szCs w:val="28"/>
          <w:lang w:val="lv-LV"/>
        </w:rPr>
      </w:pPr>
      <w:r w:rsidRPr="00F449E0">
        <w:rPr>
          <w:rFonts w:ascii="Times New Roman" w:hAnsi="Times New Roman"/>
          <w:sz w:val="28"/>
          <w:szCs w:val="28"/>
          <w:lang w:val="lv-LV"/>
        </w:rPr>
        <w:t>“11.3. trīs dienu laikā, ja pieprasīti dati, kuru saglabāšana notikusi pēdējā mēneša laikā.”</w:t>
      </w:r>
    </w:p>
    <w:p w14:paraId="1D24B7D3" w14:textId="77777777" w:rsidR="009E20BC" w:rsidRPr="00F449E0" w:rsidRDefault="009E20BC" w:rsidP="009E20BC">
      <w:pPr>
        <w:pStyle w:val="Bezatstarpm"/>
        <w:ind w:firstLine="720"/>
        <w:jc w:val="both"/>
        <w:rPr>
          <w:rFonts w:ascii="Times New Roman" w:hAnsi="Times New Roman"/>
          <w:sz w:val="28"/>
          <w:szCs w:val="28"/>
          <w:lang w:val="lv-LV"/>
        </w:rPr>
      </w:pPr>
      <w:r w:rsidRPr="00F449E0">
        <w:rPr>
          <w:rFonts w:ascii="Times New Roman" w:hAnsi="Times New Roman"/>
          <w:sz w:val="28"/>
          <w:szCs w:val="28"/>
          <w:lang w:val="lv-LV"/>
        </w:rPr>
        <w:t>Vēršam uzmanību, ka Iekšlietu ministrijas padotībā esošo iestāžu operatīvās darbības prakse liecina, ka nereti rodas nepieciešamība salīdzinoši ātri saņemt saglabājamos datus par relatīvi nelielu laika posmu nesenā pagātnē. Projekts, tāpat kā šobrīd</w:t>
      </w:r>
      <w:r w:rsidR="00C411DB">
        <w:rPr>
          <w:rFonts w:ascii="Times New Roman" w:hAnsi="Times New Roman"/>
          <w:sz w:val="28"/>
          <w:szCs w:val="28"/>
          <w:lang w:val="lv-LV"/>
        </w:rPr>
        <w:t xml:space="preserve"> spēkā esošie noteikumi Nr.820</w:t>
      </w:r>
      <w:r w:rsidR="002C5495">
        <w:rPr>
          <w:rFonts w:ascii="Times New Roman" w:hAnsi="Times New Roman"/>
          <w:sz w:val="28"/>
          <w:szCs w:val="28"/>
          <w:lang w:val="lv-LV"/>
        </w:rPr>
        <w:t>,</w:t>
      </w:r>
      <w:r w:rsidR="00C411DB">
        <w:rPr>
          <w:rFonts w:ascii="Times New Roman" w:hAnsi="Times New Roman"/>
          <w:sz w:val="28"/>
          <w:szCs w:val="28"/>
          <w:lang w:val="lv-LV"/>
        </w:rPr>
        <w:t xml:space="preserve"> </w:t>
      </w:r>
      <w:r w:rsidRPr="00F449E0">
        <w:rPr>
          <w:rFonts w:ascii="Times New Roman" w:hAnsi="Times New Roman"/>
          <w:sz w:val="28"/>
          <w:szCs w:val="28"/>
          <w:lang w:val="lv-LV"/>
        </w:rPr>
        <w:t xml:space="preserve">šādu iespēju nenodrošina, jo projekta 11.3. apakšpunktā minētais termiņš – diennakts, ir nepietiekams (pārāk īss), lai konstatētu izmeklēšanai nozīmīgus faktus, savukārt projekta 11.2. apakšpunktā noteiktais 10 dienu termiņš saglabājamo datu nodošanai – pārāk ilgs, lai </w:t>
      </w:r>
      <w:r w:rsidR="00C411DB">
        <w:rPr>
          <w:rFonts w:ascii="Times New Roman" w:hAnsi="Times New Roman"/>
          <w:sz w:val="28"/>
          <w:szCs w:val="28"/>
          <w:lang w:val="lv-LV"/>
        </w:rPr>
        <w:t>pēc saglabājamo datu saņemšanas</w:t>
      </w:r>
      <w:r w:rsidRPr="00F449E0">
        <w:rPr>
          <w:rFonts w:ascii="Times New Roman" w:hAnsi="Times New Roman"/>
          <w:sz w:val="28"/>
          <w:szCs w:val="28"/>
          <w:lang w:val="lv-LV"/>
        </w:rPr>
        <w:t xml:space="preserve"> varētu veikt to analīzi un savlaicīgi un atbilstoši reaģēt (organizēt un veikt attiecīgus operatīvās darbības pasākumus). </w:t>
      </w:r>
    </w:p>
    <w:p w14:paraId="24ACE721" w14:textId="77777777" w:rsidR="00031E9E" w:rsidRPr="00F449E0" w:rsidRDefault="00031E9E" w:rsidP="009E20BC">
      <w:pPr>
        <w:numPr>
          <w:ilvl w:val="0"/>
          <w:numId w:val="14"/>
        </w:numPr>
        <w:spacing w:after="0" w:line="240" w:lineRule="auto"/>
        <w:ind w:left="0" w:firstLine="851"/>
        <w:jc w:val="both"/>
        <w:rPr>
          <w:rFonts w:ascii="Times New Roman" w:hAnsi="Times New Roman"/>
          <w:sz w:val="28"/>
          <w:szCs w:val="28"/>
        </w:rPr>
      </w:pPr>
      <w:r w:rsidRPr="00F449E0">
        <w:rPr>
          <w:rFonts w:ascii="Times New Roman" w:eastAsia="Times New Roman" w:hAnsi="Times New Roman"/>
          <w:sz w:val="28"/>
          <w:szCs w:val="28"/>
          <w:lang w:eastAsia="lv-LV"/>
        </w:rPr>
        <w:t>precizēt projekta 11</w:t>
      </w:r>
      <w:r w:rsidR="009E20BC" w:rsidRPr="00F449E0">
        <w:rPr>
          <w:rFonts w:ascii="Times New Roman" w:eastAsia="Times New Roman" w:hAnsi="Times New Roman"/>
          <w:sz w:val="28"/>
          <w:szCs w:val="28"/>
          <w:lang w:eastAsia="lv-LV"/>
        </w:rPr>
        <w:t>.4. apakšpunktu, norādot korektu</w:t>
      </w:r>
      <w:r w:rsidRPr="00F449E0">
        <w:rPr>
          <w:rFonts w:ascii="Times New Roman" w:eastAsia="Times New Roman" w:hAnsi="Times New Roman"/>
          <w:sz w:val="28"/>
          <w:szCs w:val="28"/>
          <w:lang w:eastAsia="lv-LV"/>
        </w:rPr>
        <w:t xml:space="preserve"> atsauci uz projekta 1., 2. un 3. pielikuma apakšpunktiem.</w:t>
      </w:r>
    </w:p>
    <w:p w14:paraId="182BAFC9" w14:textId="77777777" w:rsidR="00031E9E" w:rsidRPr="00F449E0" w:rsidRDefault="00031E9E" w:rsidP="009E20BC">
      <w:pPr>
        <w:shd w:val="clear" w:color="auto" w:fill="FFFFFF"/>
        <w:spacing w:after="0" w:line="240" w:lineRule="auto"/>
        <w:ind w:firstLine="851"/>
        <w:jc w:val="both"/>
        <w:rPr>
          <w:rFonts w:ascii="Times New Roman" w:eastAsia="Times New Roman" w:hAnsi="Times New Roman"/>
          <w:noProof/>
          <w:sz w:val="28"/>
          <w:szCs w:val="28"/>
        </w:rPr>
      </w:pPr>
    </w:p>
    <w:p w14:paraId="5F0380D8" w14:textId="77777777" w:rsidR="00735284" w:rsidRPr="00F449E0" w:rsidRDefault="00735284" w:rsidP="00735284">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539"/>
        <w:gridCol w:w="4546"/>
      </w:tblGrid>
      <w:tr w:rsidR="00000000" w14:paraId="2804C918" w14:textId="77777777" w:rsidTr="00735284">
        <w:tc>
          <w:tcPr>
            <w:tcW w:w="4650" w:type="dxa"/>
            <w:hideMark/>
          </w:tcPr>
          <w:p w14:paraId="2472BB9B" w14:textId="77777777" w:rsidR="00735284" w:rsidRPr="00F449E0" w:rsidRDefault="00290E93">
            <w:pPr>
              <w:spacing w:after="0" w:line="240" w:lineRule="auto"/>
              <w:rPr>
                <w:rFonts w:ascii="Times New Roman" w:hAnsi="Times New Roman"/>
                <w:sz w:val="28"/>
                <w:szCs w:val="28"/>
              </w:rPr>
            </w:pPr>
            <w:r>
              <w:rPr>
                <w:rFonts w:ascii="Times New Roman" w:hAnsi="Times New Roman"/>
                <w:noProof/>
                <w:sz w:val="28"/>
                <w:szCs w:val="28"/>
              </w:rPr>
              <w:t>V</w:t>
            </w:r>
            <w:r w:rsidR="00735284" w:rsidRPr="00F449E0">
              <w:rPr>
                <w:rFonts w:ascii="Times New Roman" w:hAnsi="Times New Roman"/>
                <w:noProof/>
                <w:sz w:val="28"/>
                <w:szCs w:val="28"/>
              </w:rPr>
              <w:t>alsts sekretārs</w:t>
            </w:r>
          </w:p>
        </w:tc>
        <w:tc>
          <w:tcPr>
            <w:tcW w:w="4651" w:type="dxa"/>
            <w:hideMark/>
          </w:tcPr>
          <w:p w14:paraId="6093FAAE" w14:textId="77777777" w:rsidR="00735284" w:rsidRPr="00F449E0" w:rsidRDefault="00735284">
            <w:pPr>
              <w:spacing w:after="0" w:line="240" w:lineRule="auto"/>
              <w:jc w:val="right"/>
              <w:rPr>
                <w:rFonts w:ascii="Times New Roman" w:hAnsi="Times New Roman"/>
                <w:sz w:val="28"/>
                <w:szCs w:val="28"/>
              </w:rPr>
            </w:pPr>
            <w:r w:rsidRPr="00F449E0">
              <w:rPr>
                <w:rFonts w:ascii="Times New Roman" w:hAnsi="Times New Roman"/>
                <w:noProof/>
                <w:sz w:val="28"/>
                <w:szCs w:val="28"/>
              </w:rPr>
              <w:t>Dimitrijs Trofimovs</w:t>
            </w:r>
          </w:p>
        </w:tc>
      </w:tr>
    </w:tbl>
    <w:p w14:paraId="5AA35610" w14:textId="77777777" w:rsidR="00735284" w:rsidRDefault="00735284" w:rsidP="00735284">
      <w:pPr>
        <w:spacing w:after="0" w:line="240" w:lineRule="auto"/>
        <w:rPr>
          <w:rFonts w:ascii="Times New Roman" w:hAnsi="Times New Roman"/>
          <w:sz w:val="28"/>
          <w:szCs w:val="28"/>
        </w:rPr>
      </w:pPr>
    </w:p>
    <w:p w14:paraId="4729946E" w14:textId="77777777" w:rsidR="00735284" w:rsidRDefault="00735284" w:rsidP="00735284">
      <w:pPr>
        <w:spacing w:after="0" w:line="240" w:lineRule="auto"/>
        <w:rPr>
          <w:rFonts w:ascii="Times New Roman" w:hAnsi="Times New Roman"/>
          <w:sz w:val="28"/>
          <w:szCs w:val="28"/>
        </w:rPr>
      </w:pPr>
    </w:p>
    <w:p w14:paraId="21301A07" w14:textId="77777777" w:rsidR="00735284" w:rsidRDefault="00735284" w:rsidP="00735284">
      <w:pPr>
        <w:spacing w:after="0" w:line="240" w:lineRule="auto"/>
        <w:rPr>
          <w:rFonts w:ascii="Times New Roman" w:hAnsi="Times New Roman"/>
          <w:sz w:val="28"/>
          <w:szCs w:val="28"/>
        </w:rPr>
      </w:pPr>
    </w:p>
    <w:p w14:paraId="4D633EC2" w14:textId="77777777" w:rsidR="00EF39F9" w:rsidRDefault="00EF39F9" w:rsidP="00EF39F9">
      <w:pPr>
        <w:spacing w:after="0" w:line="240" w:lineRule="auto"/>
        <w:rPr>
          <w:rFonts w:ascii="Times New Roman" w:hAnsi="Times New Roman"/>
          <w:sz w:val="28"/>
          <w:szCs w:val="28"/>
        </w:rPr>
      </w:pPr>
    </w:p>
    <w:p w14:paraId="736B6580" w14:textId="77777777" w:rsidR="00EF39F9" w:rsidRPr="00290E93" w:rsidRDefault="00EF39F9" w:rsidP="00EF39F9">
      <w:pPr>
        <w:spacing w:after="0" w:line="240" w:lineRule="auto"/>
        <w:rPr>
          <w:rFonts w:ascii="Times New Roman" w:hAnsi="Times New Roman"/>
          <w:sz w:val="20"/>
          <w:szCs w:val="20"/>
        </w:rPr>
      </w:pPr>
      <w:r w:rsidRPr="00290E93">
        <w:rPr>
          <w:rFonts w:ascii="Times New Roman" w:hAnsi="Times New Roman"/>
          <w:noProof/>
          <w:sz w:val="20"/>
          <w:szCs w:val="20"/>
        </w:rPr>
        <w:t>Inese Sproģe</w:t>
      </w:r>
      <w:r w:rsidRPr="00290E93">
        <w:rPr>
          <w:rFonts w:ascii="Times New Roman" w:hAnsi="Times New Roman"/>
          <w:sz w:val="20"/>
          <w:szCs w:val="20"/>
        </w:rPr>
        <w:t xml:space="preserve">, </w:t>
      </w:r>
      <w:r w:rsidRPr="00290E93">
        <w:rPr>
          <w:rFonts w:ascii="Times New Roman" w:hAnsi="Times New Roman"/>
          <w:noProof/>
          <w:sz w:val="20"/>
          <w:szCs w:val="20"/>
        </w:rPr>
        <w:t>67219534</w:t>
      </w:r>
    </w:p>
    <w:p w14:paraId="7A21D536" w14:textId="77777777" w:rsidR="00EF39F9" w:rsidRDefault="0002513E" w:rsidP="00EF39F9">
      <w:pPr>
        <w:spacing w:after="0" w:line="240" w:lineRule="auto"/>
        <w:rPr>
          <w:rFonts w:ascii="Times New Roman" w:hAnsi="Times New Roman"/>
          <w:noProof/>
          <w:sz w:val="20"/>
          <w:szCs w:val="20"/>
        </w:rPr>
      </w:pPr>
      <w:hyperlink r:id="rId9" w:history="1">
        <w:r w:rsidRPr="00487481">
          <w:rPr>
            <w:rStyle w:val="Hipersaite"/>
            <w:rFonts w:ascii="Times New Roman" w:hAnsi="Times New Roman"/>
            <w:noProof/>
            <w:sz w:val="20"/>
            <w:szCs w:val="20"/>
          </w:rPr>
          <w:t>inese.sproge@iem.gov.lv</w:t>
        </w:r>
      </w:hyperlink>
    </w:p>
    <w:p w14:paraId="7EFD603D" w14:textId="77777777" w:rsidR="0002513E" w:rsidRDefault="0002513E" w:rsidP="00EF39F9">
      <w:pPr>
        <w:spacing w:after="0" w:line="240" w:lineRule="auto"/>
        <w:rPr>
          <w:rFonts w:ascii="Times New Roman" w:hAnsi="Times New Roman"/>
          <w:noProof/>
          <w:sz w:val="20"/>
          <w:szCs w:val="20"/>
        </w:rPr>
      </w:pPr>
    </w:p>
    <w:p w14:paraId="59620C74" w14:textId="77777777" w:rsidR="0002513E" w:rsidRPr="00B236F5" w:rsidRDefault="0002513E" w:rsidP="0002513E">
      <w:pPr>
        <w:widowControl/>
        <w:spacing w:after="0" w:line="240" w:lineRule="auto"/>
        <w:rPr>
          <w:rFonts w:ascii="Times New Roman" w:eastAsia="Times New Roman" w:hAnsi="Times New Roman"/>
          <w:sz w:val="20"/>
          <w:szCs w:val="20"/>
        </w:rPr>
      </w:pPr>
      <w:r>
        <w:rPr>
          <w:rFonts w:ascii="Times New Roman" w:eastAsia="Times New Roman" w:hAnsi="Times New Roman"/>
          <w:sz w:val="20"/>
          <w:szCs w:val="20"/>
        </w:rPr>
        <w:t xml:space="preserve">Iveta </w:t>
      </w:r>
      <w:r w:rsidRPr="00B236F5">
        <w:rPr>
          <w:rFonts w:ascii="Times New Roman" w:eastAsia="Times New Roman" w:hAnsi="Times New Roman"/>
          <w:sz w:val="20"/>
          <w:szCs w:val="20"/>
        </w:rPr>
        <w:t>Brūvere, 67829574</w:t>
      </w:r>
    </w:p>
    <w:p w14:paraId="2184A791" w14:textId="77777777" w:rsidR="0002513E" w:rsidRDefault="0002513E" w:rsidP="0002513E">
      <w:pPr>
        <w:widowControl/>
        <w:spacing w:after="0" w:line="240" w:lineRule="auto"/>
        <w:rPr>
          <w:rFonts w:ascii="Times New Roman" w:eastAsia="Times New Roman" w:hAnsi="Times New Roman"/>
          <w:sz w:val="20"/>
          <w:szCs w:val="20"/>
        </w:rPr>
      </w:pPr>
      <w:hyperlink r:id="rId10" w:history="1">
        <w:r w:rsidRPr="00004189">
          <w:rPr>
            <w:rStyle w:val="Hipersaite"/>
            <w:rFonts w:ascii="Times New Roman" w:eastAsia="Times New Roman" w:hAnsi="Times New Roman"/>
            <w:sz w:val="20"/>
            <w:szCs w:val="20"/>
          </w:rPr>
          <w:t>iveta.bruvere@vp.gov.lv</w:t>
        </w:r>
      </w:hyperlink>
    </w:p>
    <w:p w14:paraId="791D2EF4" w14:textId="77777777" w:rsidR="0002513E" w:rsidRPr="00B236F5" w:rsidRDefault="0002513E" w:rsidP="0002513E">
      <w:pPr>
        <w:widowControl/>
        <w:spacing w:after="0" w:line="240" w:lineRule="auto"/>
        <w:rPr>
          <w:rFonts w:ascii="Times New Roman" w:eastAsia="Times New Roman" w:hAnsi="Times New Roman"/>
          <w:sz w:val="20"/>
          <w:szCs w:val="20"/>
        </w:rPr>
      </w:pPr>
    </w:p>
    <w:p w14:paraId="6F9F3934" w14:textId="77777777" w:rsidR="0002513E" w:rsidRPr="00290E93" w:rsidRDefault="0002513E" w:rsidP="00EF39F9">
      <w:pPr>
        <w:spacing w:after="0" w:line="240" w:lineRule="auto"/>
        <w:rPr>
          <w:rFonts w:ascii="Times New Roman" w:hAnsi="Times New Roman"/>
          <w:sz w:val="20"/>
          <w:szCs w:val="20"/>
        </w:rPr>
      </w:pPr>
    </w:p>
    <w:p w14:paraId="4A6275C1" w14:textId="77777777" w:rsidR="00EF39F9" w:rsidRDefault="00EF39F9" w:rsidP="00EF39F9">
      <w:pPr>
        <w:spacing w:after="0" w:line="240" w:lineRule="auto"/>
        <w:rPr>
          <w:rFonts w:ascii="Times New Roman" w:hAnsi="Times New Roman"/>
          <w:sz w:val="28"/>
          <w:szCs w:val="28"/>
        </w:rPr>
      </w:pPr>
    </w:p>
    <w:p w14:paraId="3E4C3C50" w14:textId="77777777" w:rsidR="00735284" w:rsidRDefault="00735284" w:rsidP="00735284">
      <w:pPr>
        <w:spacing w:after="0" w:line="240" w:lineRule="auto"/>
        <w:rPr>
          <w:rFonts w:ascii="Times New Roman" w:hAnsi="Times New Roman"/>
          <w:sz w:val="28"/>
          <w:szCs w:val="28"/>
        </w:rPr>
      </w:pPr>
    </w:p>
    <w:p w14:paraId="0DB2A2AE" w14:textId="77777777" w:rsidR="00735284" w:rsidRDefault="00735284" w:rsidP="00735284">
      <w:pPr>
        <w:spacing w:after="0" w:line="240" w:lineRule="auto"/>
        <w:rPr>
          <w:rFonts w:ascii="Times New Roman" w:hAnsi="Times New Roman"/>
          <w:sz w:val="28"/>
          <w:szCs w:val="28"/>
        </w:rPr>
      </w:pPr>
    </w:p>
    <w:p w14:paraId="1917A9FB" w14:textId="77777777" w:rsidR="00735284" w:rsidRPr="00290E93" w:rsidRDefault="00735284" w:rsidP="00735284">
      <w:pPr>
        <w:spacing w:after="0" w:line="240" w:lineRule="auto"/>
        <w:jc w:val="center"/>
        <w:rPr>
          <w:rFonts w:ascii="Times New Roman" w:hAnsi="Times New Roman"/>
          <w:sz w:val="24"/>
          <w:szCs w:val="24"/>
        </w:rPr>
      </w:pPr>
      <w:r w:rsidRPr="00290E93">
        <w:rPr>
          <w:rFonts w:ascii="Times New Roman" w:hAnsi="Times New Roman"/>
          <w:sz w:val="24"/>
          <w:szCs w:val="24"/>
        </w:rPr>
        <w:t>DOKUMENTS PARAKSTĪTS AR DROŠU ELEKTRONISKO PARAKSTU UN SATUR LAIKA ZĪMOGU</w:t>
      </w:r>
    </w:p>
    <w:p w14:paraId="3BE0C193" w14:textId="77777777" w:rsidR="00651581" w:rsidRDefault="00651581" w:rsidP="002D736B">
      <w:pPr>
        <w:widowControl/>
        <w:spacing w:after="0" w:line="240" w:lineRule="auto"/>
        <w:rPr>
          <w:rFonts w:ascii="Times New Roman" w:hAnsi="Times New Roman"/>
          <w:sz w:val="18"/>
          <w:szCs w:val="18"/>
        </w:rPr>
      </w:pPr>
    </w:p>
    <w:p w14:paraId="386EF181" w14:textId="77777777" w:rsidR="004367B9" w:rsidRPr="00651581" w:rsidRDefault="004367B9" w:rsidP="002D736B">
      <w:pPr>
        <w:widowControl/>
        <w:spacing w:after="0" w:line="240" w:lineRule="auto"/>
        <w:rPr>
          <w:rFonts w:ascii="Times New Roman" w:hAnsi="Times New Roman"/>
          <w:sz w:val="18"/>
          <w:szCs w:val="18"/>
        </w:rPr>
      </w:pPr>
    </w:p>
    <w:sectPr w:rsidR="004367B9" w:rsidRPr="00651581" w:rsidSect="0074324D">
      <w:headerReference w:type="default" r:id="rId11"/>
      <w:footerReference w:type="default" r:id="rId12"/>
      <w:headerReference w:type="first" r:id="rId13"/>
      <w:footerReference w:type="first" r:id="rId14"/>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DBF74" w14:textId="77777777" w:rsidR="009D0126" w:rsidRDefault="009D0126">
      <w:pPr>
        <w:spacing w:after="0" w:line="240" w:lineRule="auto"/>
      </w:pPr>
      <w:r>
        <w:separator/>
      </w:r>
    </w:p>
  </w:endnote>
  <w:endnote w:type="continuationSeparator" w:id="0">
    <w:p w14:paraId="431A5780" w14:textId="77777777" w:rsidR="009D0126" w:rsidRDefault="009D0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1E1D1" w14:textId="77777777" w:rsidR="004367B9" w:rsidRPr="004367B9" w:rsidRDefault="004367B9" w:rsidP="004367B9">
    <w:pPr>
      <w:pStyle w:val="Kjene"/>
      <w:jc w:val="center"/>
      <w:rPr>
        <w:rFonts w:ascii="Times New Roman" w:hAnsi="Times New Roman"/>
      </w:rPr>
    </w:pPr>
  </w:p>
  <w:p w14:paraId="0071028B" w14:textId="77777777" w:rsidR="004367B9" w:rsidRDefault="004367B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C588F" w14:textId="77777777" w:rsidR="004367B9" w:rsidRPr="004367B9" w:rsidRDefault="004367B9" w:rsidP="004367B9">
    <w:pPr>
      <w:pStyle w:val="Kjene"/>
      <w:jc w:val="cen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56057" w14:textId="77777777" w:rsidR="009D0126" w:rsidRDefault="009D0126">
      <w:pPr>
        <w:spacing w:after="0" w:line="240" w:lineRule="auto"/>
      </w:pPr>
      <w:r>
        <w:separator/>
      </w:r>
    </w:p>
  </w:footnote>
  <w:footnote w:type="continuationSeparator" w:id="0">
    <w:p w14:paraId="170E6E63" w14:textId="77777777" w:rsidR="009D0126" w:rsidRDefault="009D0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8C88" w14:textId="77777777" w:rsidR="00F449E0" w:rsidRDefault="00F449E0">
    <w:pPr>
      <w:pStyle w:val="Galvene"/>
      <w:jc w:val="center"/>
    </w:pPr>
    <w:r>
      <w:fldChar w:fldCharType="begin"/>
    </w:r>
    <w:r>
      <w:instrText xml:space="preserve"> PAGE   \* MERGEFORMAT </w:instrText>
    </w:r>
    <w:r>
      <w:fldChar w:fldCharType="separate"/>
    </w:r>
    <w:r w:rsidR="002F0BC2">
      <w:rPr>
        <w:noProof/>
      </w:rPr>
      <w:t>3</w:t>
    </w:r>
    <w:r>
      <w:rPr>
        <w:noProof/>
      </w:rPr>
      <w:fldChar w:fldCharType="end"/>
    </w:r>
  </w:p>
  <w:p w14:paraId="5AB20F60" w14:textId="77777777" w:rsidR="004367B9" w:rsidRDefault="004367B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E4D28" w14:textId="77777777" w:rsidR="004367B9" w:rsidRPr="004367B9" w:rsidRDefault="004367B9" w:rsidP="004367B9">
    <w:pPr>
      <w:pStyle w:val="Galvene"/>
      <w:jc w:val="center"/>
      <w:rPr>
        <w:rFonts w:ascii="Times New Roman" w:hAnsi="Times New Roman"/>
      </w:rPr>
    </w:pPr>
  </w:p>
  <w:p w14:paraId="0652B8AF" w14:textId="77777777" w:rsidR="00BD6774" w:rsidRPr="00BD6774" w:rsidRDefault="00BD6774" w:rsidP="00BD6774">
    <w:pPr>
      <w:pStyle w:val="Galvene"/>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E5507F5"/>
    <w:multiLevelType w:val="hybridMultilevel"/>
    <w:tmpl w:val="8BC469B4"/>
    <w:lvl w:ilvl="0">
      <w:start w:val="1"/>
      <w:numFmt w:val="decimal"/>
      <w:lvlText w:val="%1."/>
      <w:lvlJc w:val="left"/>
      <w:pPr>
        <w:ind w:left="1211"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15:restartNumberingAfterBreak="1">
    <w:nsid w:val="11CE46C4"/>
    <w:multiLevelType w:val="hybridMultilevel"/>
    <w:tmpl w:val="34B6988E"/>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3" w15:restartNumberingAfterBreak="1">
    <w:nsid w:val="54EF24BE"/>
    <w:multiLevelType w:val="hybridMultilevel"/>
    <w:tmpl w:val="969A0DA8"/>
    <w:lvl w:ilvl="0">
      <w:start w:val="1"/>
      <w:numFmt w:val="decimal"/>
      <w:lvlText w:val="%1)"/>
      <w:lvlJc w:val="left"/>
      <w:pPr>
        <w:ind w:left="501" w:hanging="360"/>
      </w:pPr>
      <w:rPr>
        <w:rFonts w:hint="default"/>
      </w:rPr>
    </w:lvl>
    <w:lvl w:ilvl="1" w:tentative="1">
      <w:start w:val="1"/>
      <w:numFmt w:val="lowerLetter"/>
      <w:lvlText w:val="%2."/>
      <w:lvlJc w:val="left"/>
      <w:pPr>
        <w:ind w:left="1221" w:hanging="360"/>
      </w:pPr>
    </w:lvl>
    <w:lvl w:ilvl="2" w:tentative="1">
      <w:start w:val="1"/>
      <w:numFmt w:val="lowerRoman"/>
      <w:lvlText w:val="%3."/>
      <w:lvlJc w:val="right"/>
      <w:pPr>
        <w:ind w:left="1941" w:hanging="180"/>
      </w:pPr>
    </w:lvl>
    <w:lvl w:ilvl="3" w:tentative="1">
      <w:start w:val="1"/>
      <w:numFmt w:val="decimal"/>
      <w:lvlText w:val="%4."/>
      <w:lvlJc w:val="left"/>
      <w:pPr>
        <w:ind w:left="2661" w:hanging="360"/>
      </w:pPr>
    </w:lvl>
    <w:lvl w:ilvl="4" w:tentative="1">
      <w:start w:val="1"/>
      <w:numFmt w:val="lowerLetter"/>
      <w:lvlText w:val="%5."/>
      <w:lvlJc w:val="left"/>
      <w:pPr>
        <w:ind w:left="3381" w:hanging="360"/>
      </w:pPr>
    </w:lvl>
    <w:lvl w:ilvl="5" w:tentative="1">
      <w:start w:val="1"/>
      <w:numFmt w:val="lowerRoman"/>
      <w:lvlText w:val="%6."/>
      <w:lvlJc w:val="right"/>
      <w:pPr>
        <w:ind w:left="4101" w:hanging="180"/>
      </w:pPr>
    </w:lvl>
    <w:lvl w:ilvl="6" w:tentative="1">
      <w:start w:val="1"/>
      <w:numFmt w:val="decimal"/>
      <w:lvlText w:val="%7."/>
      <w:lvlJc w:val="left"/>
      <w:pPr>
        <w:ind w:left="4821" w:hanging="360"/>
      </w:pPr>
    </w:lvl>
    <w:lvl w:ilvl="7" w:tentative="1">
      <w:start w:val="1"/>
      <w:numFmt w:val="lowerLetter"/>
      <w:lvlText w:val="%8."/>
      <w:lvlJc w:val="left"/>
      <w:pPr>
        <w:ind w:left="5541" w:hanging="360"/>
      </w:pPr>
    </w:lvl>
    <w:lvl w:ilvl="8" w:tentative="1">
      <w:start w:val="1"/>
      <w:numFmt w:val="lowerRoman"/>
      <w:lvlText w:val="%9."/>
      <w:lvlJc w:val="right"/>
      <w:pPr>
        <w:ind w:left="6261" w:hanging="180"/>
      </w:pPr>
    </w:lvl>
  </w:abstractNum>
  <w:num w:numId="1" w16cid:durableId="188183964">
    <w:abstractNumId w:val="10"/>
  </w:num>
  <w:num w:numId="2" w16cid:durableId="1060202865">
    <w:abstractNumId w:val="8"/>
  </w:num>
  <w:num w:numId="3" w16cid:durableId="1720394746">
    <w:abstractNumId w:val="7"/>
  </w:num>
  <w:num w:numId="4" w16cid:durableId="1999459617">
    <w:abstractNumId w:val="6"/>
  </w:num>
  <w:num w:numId="5" w16cid:durableId="263078672">
    <w:abstractNumId w:val="5"/>
  </w:num>
  <w:num w:numId="6" w16cid:durableId="1841189408">
    <w:abstractNumId w:val="9"/>
  </w:num>
  <w:num w:numId="7" w16cid:durableId="1554124524">
    <w:abstractNumId w:val="4"/>
  </w:num>
  <w:num w:numId="8" w16cid:durableId="931626908">
    <w:abstractNumId w:val="3"/>
  </w:num>
  <w:num w:numId="9" w16cid:durableId="1248343094">
    <w:abstractNumId w:val="2"/>
  </w:num>
  <w:num w:numId="10" w16cid:durableId="898857516">
    <w:abstractNumId w:val="1"/>
  </w:num>
  <w:num w:numId="11" w16cid:durableId="818575104">
    <w:abstractNumId w:val="0"/>
  </w:num>
  <w:num w:numId="12" w16cid:durableId="183717110">
    <w:abstractNumId w:val="11"/>
  </w:num>
  <w:num w:numId="13" w16cid:durableId="739408852">
    <w:abstractNumId w:val="13"/>
  </w:num>
  <w:num w:numId="14" w16cid:durableId="9451869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4189"/>
    <w:rsid w:val="00006384"/>
    <w:rsid w:val="00016577"/>
    <w:rsid w:val="000169CE"/>
    <w:rsid w:val="0002513E"/>
    <w:rsid w:val="00030349"/>
    <w:rsid w:val="00031E9E"/>
    <w:rsid w:val="000466E7"/>
    <w:rsid w:val="00053C57"/>
    <w:rsid w:val="00092CB0"/>
    <w:rsid w:val="000D541A"/>
    <w:rsid w:val="00121F6E"/>
    <w:rsid w:val="00124173"/>
    <w:rsid w:val="00127E58"/>
    <w:rsid w:val="00132130"/>
    <w:rsid w:val="001C365A"/>
    <w:rsid w:val="001D69F2"/>
    <w:rsid w:val="001E5591"/>
    <w:rsid w:val="001F4D6F"/>
    <w:rsid w:val="00217C7E"/>
    <w:rsid w:val="00275B9E"/>
    <w:rsid w:val="0027749D"/>
    <w:rsid w:val="00290E93"/>
    <w:rsid w:val="002A46F1"/>
    <w:rsid w:val="002B3077"/>
    <w:rsid w:val="002C5495"/>
    <w:rsid w:val="002D736B"/>
    <w:rsid w:val="002E1474"/>
    <w:rsid w:val="002F0BC2"/>
    <w:rsid w:val="00306D11"/>
    <w:rsid w:val="00320697"/>
    <w:rsid w:val="00332C67"/>
    <w:rsid w:val="00335032"/>
    <w:rsid w:val="00373D36"/>
    <w:rsid w:val="003B199A"/>
    <w:rsid w:val="003B2519"/>
    <w:rsid w:val="004073C2"/>
    <w:rsid w:val="00432905"/>
    <w:rsid w:val="004367B9"/>
    <w:rsid w:val="00444EF8"/>
    <w:rsid w:val="00472AFF"/>
    <w:rsid w:val="00487481"/>
    <w:rsid w:val="00493308"/>
    <w:rsid w:val="004E5FC3"/>
    <w:rsid w:val="0051400B"/>
    <w:rsid w:val="00520A93"/>
    <w:rsid w:val="00535564"/>
    <w:rsid w:val="005A1BCB"/>
    <w:rsid w:val="005B04C6"/>
    <w:rsid w:val="005C346B"/>
    <w:rsid w:val="005D428C"/>
    <w:rsid w:val="00606767"/>
    <w:rsid w:val="00612BE7"/>
    <w:rsid w:val="00651581"/>
    <w:rsid w:val="006616D2"/>
    <w:rsid w:val="00663C3A"/>
    <w:rsid w:val="00670E89"/>
    <w:rsid w:val="006B01C5"/>
    <w:rsid w:val="006C1639"/>
    <w:rsid w:val="006D7CB6"/>
    <w:rsid w:val="006E7CDB"/>
    <w:rsid w:val="006F1F22"/>
    <w:rsid w:val="00735284"/>
    <w:rsid w:val="0074324D"/>
    <w:rsid w:val="007704BD"/>
    <w:rsid w:val="007A47FD"/>
    <w:rsid w:val="007B3BA5"/>
    <w:rsid w:val="007B482B"/>
    <w:rsid w:val="007B48EC"/>
    <w:rsid w:val="007E4D1F"/>
    <w:rsid w:val="00815277"/>
    <w:rsid w:val="008159AE"/>
    <w:rsid w:val="00876177"/>
    <w:rsid w:val="00876C21"/>
    <w:rsid w:val="0088699D"/>
    <w:rsid w:val="00887D85"/>
    <w:rsid w:val="008B25FD"/>
    <w:rsid w:val="008D13B4"/>
    <w:rsid w:val="0095403B"/>
    <w:rsid w:val="00954D5A"/>
    <w:rsid w:val="00987C29"/>
    <w:rsid w:val="00996108"/>
    <w:rsid w:val="009B0210"/>
    <w:rsid w:val="009D0126"/>
    <w:rsid w:val="009E20BC"/>
    <w:rsid w:val="009F01EE"/>
    <w:rsid w:val="00A27A9F"/>
    <w:rsid w:val="00A44201"/>
    <w:rsid w:val="00A9424B"/>
    <w:rsid w:val="00AD474F"/>
    <w:rsid w:val="00B04502"/>
    <w:rsid w:val="00B236F5"/>
    <w:rsid w:val="00B72FB2"/>
    <w:rsid w:val="00B84028"/>
    <w:rsid w:val="00B91CD1"/>
    <w:rsid w:val="00BD3CC7"/>
    <w:rsid w:val="00BD6774"/>
    <w:rsid w:val="00C411DB"/>
    <w:rsid w:val="00C47F57"/>
    <w:rsid w:val="00C80A36"/>
    <w:rsid w:val="00C9108F"/>
    <w:rsid w:val="00C95BBC"/>
    <w:rsid w:val="00CD1BD7"/>
    <w:rsid w:val="00CE17EE"/>
    <w:rsid w:val="00CE607C"/>
    <w:rsid w:val="00CF3A42"/>
    <w:rsid w:val="00D21FA6"/>
    <w:rsid w:val="00D442EB"/>
    <w:rsid w:val="00D55642"/>
    <w:rsid w:val="00D55B4B"/>
    <w:rsid w:val="00D56A19"/>
    <w:rsid w:val="00D9270F"/>
    <w:rsid w:val="00DA02F0"/>
    <w:rsid w:val="00DB76AE"/>
    <w:rsid w:val="00DC2F13"/>
    <w:rsid w:val="00DD194F"/>
    <w:rsid w:val="00DD656A"/>
    <w:rsid w:val="00DF6135"/>
    <w:rsid w:val="00E365CE"/>
    <w:rsid w:val="00E40CFB"/>
    <w:rsid w:val="00E436D8"/>
    <w:rsid w:val="00E84CE3"/>
    <w:rsid w:val="00E86986"/>
    <w:rsid w:val="00EC3999"/>
    <w:rsid w:val="00EE1DAE"/>
    <w:rsid w:val="00EF3368"/>
    <w:rsid w:val="00EF39F9"/>
    <w:rsid w:val="00F05AE8"/>
    <w:rsid w:val="00F14C3F"/>
    <w:rsid w:val="00F208CF"/>
    <w:rsid w:val="00F449E0"/>
    <w:rsid w:val="00F45E39"/>
    <w:rsid w:val="00F52301"/>
    <w:rsid w:val="00F60586"/>
    <w:rsid w:val="00FA7179"/>
    <w:rsid w:val="00FC4D8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7EFC160B"/>
  <w15:chartTrackingRefBased/>
  <w15:docId w15:val="{516A0FE8-F6C2-451B-9C33-82734A9D0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rPr>
      <w:sz w:val="22"/>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uiPriority w:val="99"/>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uiPriority w:val="1"/>
    <w:qFormat/>
    <w:rsid w:val="00E436D8"/>
    <w:pPr>
      <w:widowControl w:val="0"/>
    </w:pPr>
    <w:rPr>
      <w:sz w:val="22"/>
      <w:szCs w:val="22"/>
      <w:lang w:val="en-US" w:eastAsia="en-US"/>
    </w:rPr>
  </w:style>
  <w:style w:type="paragraph" w:styleId="Paraststmeklis">
    <w:name w:val="Normal (Web)"/>
    <w:basedOn w:val="Parasts"/>
    <w:uiPriority w:val="99"/>
    <w:unhideWhenUsed/>
    <w:rsid w:val="00031E9E"/>
    <w:pPr>
      <w:widowControl/>
      <w:spacing w:after="0" w:line="240" w:lineRule="auto"/>
    </w:pPr>
    <w:rPr>
      <w:rFonts w:ascii="Times New Roman" w:hAnsi="Times New Roman"/>
      <w:sz w:val="24"/>
      <w:szCs w:val="24"/>
      <w:lang w:eastAsia="lv-LV"/>
    </w:rPr>
  </w:style>
  <w:style w:type="character" w:customStyle="1" w:styleId="normaltextrun">
    <w:name w:val="normaltextrun"/>
    <w:rsid w:val="00031E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iveta.bruvere@vp.gov.lv" TargetMode="External"/><Relationship Id="rId4" Type="http://schemas.openxmlformats.org/officeDocument/2006/relationships/settings" Target="settings.xml"/><Relationship Id="rId9" Type="http://schemas.openxmlformats.org/officeDocument/2006/relationships/hyperlink" Target="mailto:inese.sproge@iem.gov.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B9ED5-F164-4A54-880A-E49A015DE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4021</Words>
  <Characters>2293</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Edvīns Ušča</cp:lastModifiedBy>
  <cp:revision>2</cp:revision>
  <cp:lastPrinted>2021-01-22T10:28:00Z</cp:lastPrinted>
  <dcterms:created xsi:type="dcterms:W3CDTF">2022-07-06T14:18:00Z</dcterms:created>
  <dcterms:modified xsi:type="dcterms:W3CDTF">2022-07-06T14:18:00Z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