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24-TA-1585: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daļu nodošanu Iekšlietu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Zemkopības ministrijai nodot Iekšlietu ministrijas valdījumā šādu valsts nekustamo īpašumu daļas, kas ierakstītas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nodotas valsts nekustamā īpašuma </w:t>
            </w:r>
            <w:r w:rsidR="00000000" w:rsidRPr="00000000" w:rsidDel="00000000">
              <w:rPr>
                <w:u w:val="single"/>
                <w:rtl w:val="0"/>
              </w:rPr>
              <w:t xml:space="preserve">daļas</w:t>
            </w:r>
            <w:r w:rsidR="00000000" w:rsidRPr="00000000" w:rsidDel="00000000">
              <w:rPr>
                <w:rtl w:val="0"/>
              </w:rPr>
              <w:t xml:space="preserve">, lūdzam norādīt kuram nekustamajam īpašumam plānots pievienot nekustamā īpašuma daļas - vai tiek pievienots kādam īpašumam vai atvērts jauns nodalījums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"Risinājuma apraksts" papildināts ar šādu informāciju: "Zemes vienība (zemes vienības kadastra apzīmējums 4486 006 0126) 0,19 ha platībā un zemes vienība (zemes vienības kadastra apzīmējums 4486 006 0127) 0,5637 ha platībā – Skrudalienas pagastā, Augšdaugavas novadā pēc pārņemšanas tiks pievienotas nekustamam īpašumam ar kadastra numuru 44860060005. Zemes vienība (zemes vienības kadastra apzīmējums 4484 009 0049) 0,0596 ha platībā, zemes vienība (zemes vienības kadastra apzīmējums 4484 009 0050) 0,0048 ha platībā, zemes vienība (zemes vienības kadastra apzīmējums 4484 009 0078) 0,0258 ha platībā, zemes vienība (zemes vienības kadastra apzīmējums 4484 009 0085) 0,0072 ha platībā, zemes vienība (zemes vienības kadastra apzīmējums 4484 009 0086) 0,178 ha platībā, zemes vienība (zemes vienības kadastra apzīmējums 4484 009 0089) 0,0037 ha platībā un zemes vienība (zemes vienības kadastra apzīmējums 4484 007 0244) 0,0173 ha platībā – Salienas pagastā, Augšdaugavas novadā pēc pārņemšanas tiks pievienotas nekustamam īpašumam ar kadastra numuru  44840080135.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6884 009 0180) 0,005 ha platībā, zemes vienība (zemes vienības kadastra apzīmējums 6884 009 0179) 0,004 ha platībā, zemes vienība (zemes vienības kadastra apzīmējums 6884 009 0178) 0,0181 ha platībā, zemes vienība (zemes vienības kadastra apzīmējums 6884 009 0177) 0,0248 ha platībā, zemes vienība (zemes vienības kadastra apzīmējums 6884 009 0176) 0,0071 ha platībā, zemes vienība (zemes vienības kadastra apzīmējums 6884 009 0175) 0,015 ha platībā un zemes vienība (zemes vienības kadastra apzīmējums 6884 009 0174) 0,0057 ha platībā– Pasienes pagastā, Ludzas novadā pēc pārņemšanas tiks pievienotas nekustamam īpašumam ar kadastra numuru 68840020066.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6070 004 0180) 0,11 ha platībā – Kaplavas pagastā, Krāslavas novadā pēc pārņemšanas tiks pievienota nekustamam īpašumam ar kadastra numuru 60700042172.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6080 003 0160) 0,0223 ha platībā un zemes vienība (zemes vienības kadastra apzīmējums 6080 003 0159) 0,0262 ha platībā – Ķepovas pagastā, Krāslavas novadā pēc pārņemšanas tiks pievienota nekustamam īpašumam ar kadastra apzīmējumu 6080 003 2004."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Zemkopības ministrijai nodot Iekšlietu ministrijas valdījumā šādu valsts nekustamo īpašumu daļas, kas ierakstītas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atbilstoši  Nekustamā īpašuma valsts kadastra informācijas sistēmas datiem anotācijas 1.2. sadaļu “Mērķa apraksts”  papildināt ar visu Iekšlietu ministrijas valdījumā nodot paredzēto  valstij piederošo nekustamo īpašumu  pilniem nosaukumiem, tai skaitā, norādot pagastus un novadus.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1.2.sadaļai "Mērķa apraksts" ir ierobežots simbolu skaits, Iekšlietu ministrijas valdījumā nodot paredzēto valstij piederošo nekustamo īpašuma nosaukumi papildināti ar pagastu nosaukumiem.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“Mērķa apraksts” rindkopu, precīzi norādot visu nekustamo īpašumu atrašanās vietas – pagastus un novadus,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mežs", Skrudalienas pagasts, Augšdaugavas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"Skripku mežs", Salienas pagasts, Augšdaugavas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mežs", Pasienes pagasts, Ludzas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"Kaplavas pagasta Valsts mežs", Kaplavas pagasts, Krāslavas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"Melderi", Ķepovas pagasts, Krāslavas novads.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1.2.sadaļai "Mērķa apraksts" ir ierobežots simbolu skaits, Iekšlietu ministrijas valdījumā nodot paredzēto valstij piederošo nekustamo īpašuma nosaukumi papildināti ar pagastu nosaukumiem.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reģistrācijas Nr. 40003466281 (turpmāk - LVM) skaidrības labad lūdz anotācijas sadaļā “Mērķa apraksts” rindkopu papildināt ar visu nekustamo īpašumu atrašanās vietas pagastu un novadu.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nekustamo īpašumu daļu nodošanu Iekšlietu ministrijas valdījumā” (turpmāk – rīkojuma projekts) mērķis ir nodot Zemkopības ministrijas valdījumā esošo valstij piederošo nekustamo īpašumu "Valsts mežs", Skrudalienas pag., Augšdaugavas nov., "Skripku mežs", </w:t>
            </w:r>
            <w:r w:rsidR="00000000" w:rsidRPr="00000000" w:rsidDel="00000000">
              <w:rPr>
                <w:u w:val="single"/>
                <w:rtl w:val="0"/>
              </w:rPr>
              <w:t xml:space="preserve">Salienas pag. Augšdaugavas nov.</w:t>
            </w:r>
            <w:r w:rsidR="00000000" w:rsidRPr="00000000" w:rsidDel="00000000">
              <w:rPr>
                <w:rtl w:val="0"/>
              </w:rPr>
              <w:t xml:space="preserve">, "Valsts mežs", Pasienes pag., Ludzas nov., "Kaplavas pagasta Valsts mežs", </w:t>
            </w:r>
            <w:r w:rsidR="00000000" w:rsidRPr="00000000" w:rsidDel="00000000">
              <w:rPr>
                <w:u w:val="single"/>
                <w:rtl w:val="0"/>
              </w:rPr>
              <w:t xml:space="preserve">Kaplavas pag., Krāslavas nov.</w:t>
            </w:r>
            <w:r w:rsidR="00000000" w:rsidRPr="00000000" w:rsidDel="00000000">
              <w:rPr>
                <w:rtl w:val="0"/>
              </w:rPr>
              <w:t xml:space="preserve">, un "Melderi", </w:t>
            </w:r>
            <w:r w:rsidR="00000000" w:rsidRPr="00000000" w:rsidDel="00000000">
              <w:rPr>
                <w:u w:val="single"/>
                <w:rtl w:val="0"/>
              </w:rPr>
              <w:t xml:space="preserve">Ķepovas pag., Krāslavas nov.</w:t>
            </w:r>
            <w:r w:rsidR="00000000" w:rsidRPr="00000000" w:rsidDel="00000000">
              <w:rPr>
                <w:rtl w:val="0"/>
              </w:rPr>
              <w:t xml:space="preserve">, daļas Iekšlietu ministrijas valdījumā, kas atrodas pie valsts ārējās robežas valsts robežas joslas, patrulēšanas joslas un robežzīmju uzraudzības joslas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1.2.sadaļai "Mērķa apraksts" ir ierobežots simbolu skaits, Iekšlietu ministrijas valdījumā nodot paredzēto valstij piederošo nekustamo īpašuma nosaukumi papildināti ar pagastu nosaukumiem.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skaidrojumu par apgrūtinājumu ietekmi uz nekustamā īpašuma turpmāko izmantošanu tiesiskā valdītāja maiņas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apakšpunkts "Risinājuma apraksts" ar šādu informāciju: "Nekustamajiem īpašumiem noteiktie apgrūtinājumi neietekmēs nekustamā īpašuma turpmāko izmantošanu tā valdītāja maiņas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kuram konkrētam nekustamajam īpašumam paredzēts pievienot rīkojuma projektā minētās zemes vienības, kas atrodas valsts robežas joslā, patrulēšanas joslā un robežzīmju uzraudzības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pēdējā rindkopā norādīts: "Tā kā veidojot jaunu nekustamo īpašumu izmaksas ir uz pusi lielākas nekā mainot nekustamā īpašuma sastāvu, Iekšlietu ministrija pārņemtās zemes vienības pievienos jau esošam nekustamajam īpašumam, kura sastāvā ir zemes vienības, kuras atrodas valsts robežas joslā, patrulēšanas joslā un robežzīmju uzraudzības joslā."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"Risinājuma apraksts" papildināts ar šādu informāciju: "Zemes vienība (zemes vienības kadastra apzīmējums 4486 006 0126) 0,19 ha platībā un zemes vienība (zemes vienības kadastra apzīmējums 4486 006 0127) 0,5637 ha platībā – Skrudalienas pagastā, Augšdaugavas novadā pēc pārņemšanas tiks pievienotas nekustamam īpašumam ar kadastra numuru 44860060005. Zemes vienība (zemes vienības kadastra apzīmējums 4484 009 0049) 0,0596 ha platībā, zemes vienība (zemes vienības kadastra apzīmējums 4484 009 0050) 0,0048 ha platībā, zemes vienība (zemes vienības kadastra apzīmējums 4484 009 0078) 0,0258 ha platībā, zemes vienība (zemes vienības kadastra apzīmējums 4484 009 0085) 0,0072 ha platībā, zemes vienība (zemes vienības kadastra apzīmējums 4484 009 0086) 0,178 ha platībā, zemes vienība (zemes vienības kadastra apzīmējums 4484 009 0089) 0,0037 ha platībā un zemes vienība (zemes vienības kadastra apzīmējums 4484 007 0244) 0,0173 ha platībā – Salienas pagastā, Augšdaugavas novadā pēc pārņemšanas tiks pievienotas nekustamam īpašumam ar kadastra numuru  44840080135.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6884 009 0180) 0,005 ha platībā, zemes vienība (zemes vienības kadastra apzīmējums 6884 009 0179) 0,004 ha platībā, zemes vienība (zemes vienības kadastra apzīmējums 6884 009 0178) 0,0181 ha platībā, zemes vienība (zemes vienības kadastra apzīmējums 6884 009 0177) 0,0248 ha platībā, zemes vienība (zemes vienības kadastra apzīmējums 6884 009 0176) 0,0071 ha platībā, zemes vienība (zemes vienības kadastra apzīmējums 6884 009 0175) 0,015 ha platībā un zemes vienība (zemes vienības kadastra apzīmējums 6884 009 0174) 0,0057 ha platībā– Pasienes pagastā, Ludzas novadā pēc pārņemšanas tiks pievienotas nekustamam īpašumam ar kadastra numuru 68840020066.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6070 004 0180) 0,11 ha platībā – Kaplavas pagastā, Krāslavas novadā pēc pārņemšanas tiks pievienota nekustamam īpašumam ar kadastra numuru 60700042172.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6080 003 0160) 0,0223 ha platībā un zemes vienība (zemes vienības kadastra apzīmējums 6080 003 0159) 0,0262 ha platībā – Ķepovas pagastā, Krāslavas novadā pēc pārņemšanas tiks pievienota nekustamam īpašumam ar kadastra apzīmējumu 6080 003 2004."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izpratni un precizitāti, lūdzam papildināt anotāciju ar skaidrojumu par apgrūtinājumu ietekmi uz nekustamā īpašuma turpmāko izmantošanu tiesiskā valdītāja maiņas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apakšpunkts "Risinājuma apraksts" ar šādu informāciju: "Nekustamajiem īpašumiem noteiktie apgrūtinājumi neietekmēs nekustamā īpašuma turpmāko izmantošanu tā valdītāja maiņas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precizitāti un skaidrību attiecībā uz nekustamā īpašuma 'Valsts mežs', kadastra numurs: 44860070029, ierakstu (par administratīvi teritoriālo vienību, kurā atrodas nekustamais īpašums) nesakritībām Zemesgrāmatā un Nekustamā īpašuma valsts kadastra informācijas sistēmā (NĪVKIS), lūdzam skaidrot šo atšķirību iemeslus.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teritoriju un apdzīvoto vietu likums nosaka Latvijas administratīvās teritorijas un apdzīvotās vietas, kā arī to aktualizāciju. Šādas teritorijas un apdzīvotās vietas var tikt atjauninātas un precizētas, piemērojot likuma prasības un veicot datu savākšanu no dažādiem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kas ir Tieslietu ministrijas padotības iestāde, un Valsts zemes dienests ir atbildīgi par dažādiem administratīviem datiem un to aktualizēšanu. Šīs iestādes regulāri apkopojot, pārbaudot un atjauninot datus, var rasties situācijas, kad dažādos datos par administratīvām teritorijām un apdzīvotām vietām tiek norādītas atšķirīgas vērtības vai pieejami atšķirīgi rezultāti, jo datu apstrāde un to atjaunināšanas biežums var atšķirties atkarībā no iestādes specifikas un darba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ja rodas jautājumi par datu atšķirībām, skaidrojumu var sniegt Tieslietu ministrija, kas ir atbildīga par datu atjaunināšanas procesu koordinēšanu un tā precizitāti, kā arī nodrošina, lai atjauninātie dati būtu saskaņoti un atbilstu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Atšķirību rašanās iemesli var ietvert dažādas datu iegūšanas un apstrādes metodes, datu avotu atšķirības, kā arī laika nobīdes atjaunināšanas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lūdzam anotācijas sadaļu “Risinājumu apraksts” papildināt ar jaunu rindkopu, kas satur informāciju par spēkā esošajiem ar LVM noslēgtajiem medību tiesību nomas līgumiem un rīcību ar tiem pēc pieņemšanas nodošanas akta parakstīšanas par nekustamo īpašumu daļu nodošanas Iekšlietu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ietilpst medību tiesību platībās, kas, saskaņā ar akciju sabiedrības "Latvijas valsts meži” noslēgtajiem medību tiesību nomas līgumiem, iznomātas biedrībai „Mednieku klubs „Duneklis”” (reģ. Nr. 40008046803) līdz 2045. gada 31. decembrim, biedrībai „Mednieku kolektīvs Saliena” (reģ. Nr. 40008016103) līdz 2045. gada 31. decembrim, biedrībai „Mednieku kolektīvs „ILGAS”” (reģ. Nr. 40008016673) līdz 2045. gada 31. decembrim, biedrībai „Mednieku kolektīvs „ŪPIS”” (reģ. Nr. 40008015964) līdz 2045. gada 31. decembrim, biedrībai „Mednieku biedrība „Ķepova” (reģ. Nr. 40008100391) līdz 2051. gada 14. februārim un biedrībai „Mednieku klubs Pasiene” (reģ. Nr. 40008093526) līdz 2045. gada 30. jūnijam. Pēc pieņemšanas un nodošanas akta par valsts nekustamo īpašumu daļu nodošanu Iekšlietu ministrijas valdījumā parakstīšanas, akciju sabiedrība "Latvijas valsts meži"  grozīs noslēgtos medību tiesību nomas līgumus, kuru platībās ietilpst ar šo rīkojumu Iekšlietu ministrijas valdījumā nododamās platības, svītrojot zemes vienības platības no medību tiesību nomas līgumu platībām. Iekšlietu ministrija medību tiesību nomas līguma saistības nepārņem.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"Risinājuma apraksts"papildināta piedāvātā redakcijā: "Zemes vienības ietilpst medību tiesību platībās, kas, saskaņā ar akciju sabiedrības "Latvijas valsts meži” noslēgtajiem medību tiesību nomas līgumiem, iznomātas biedrībai „Mednieku klubs „Duneklis”” (reģ. Nr. 40008046803) līdz 2045. gada 31. decembrim, biedrībai „Mednieku kolektīvs Saliena” (reģ. Nr. 40008016103) līdz 2045. gada 31. decembrim, biedrībai „Mednieku kolektīvs „ILGAS”” (reģ. Nr. 40008016673) līdz 2045. gada 31. decembrim, biedrībai „Mednieku kolektīvs „ŪPIS”” (reģ. Nr. 40008015964) līdz 2045. gada 31. decembrim, biedrībai „Mednieku biedrība „Ķepova” (reģ. Nr. 40008100391) līdz 2051. gada 14. februārim un biedrībai „Mednieku klubs Pasiene” (reģ. Nr. 40008093526) līdz 2045. gada 30. jūnijam. Pēc pieņemšanas un nodošanas akta par valsts nekustamo īpašumu daļu nodošanu Iekšlietu ministrijas valdījumā parakstīšanas, akciju sabiedrība "Latvijas valsts meži"  grozīs noslēgtos medību tiesību nomas līgumus, kuru platībās ietilpst ar šo rīkojumu Iekšlietu ministrijas valdījumā nododamās platības, svītrojot zemes vienības platības no medību tiesību nomas līgumu platībām. Iekšlietu ministrija medību tiesību nomas līguma saistības nepārņem."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lūdzam anotācijas sadaļā “Risinājuma apraksts” 4. lapas 2. rindkopā precizēt nekustamā īpašuma nosaukumu no “Valsts mežš” uz Valsts mežs”.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nekustamā īpašuma </w:t>
            </w:r>
            <w:r w:rsidR="00000000" w:rsidRPr="00000000" w:rsidDel="00000000">
              <w:rPr>
                <w:u w:val="single"/>
                <w:rtl w:val="0"/>
              </w:rPr>
              <w:t xml:space="preserve">"Valsts mežs”</w:t>
            </w:r>
            <w:r w:rsidR="00000000" w:rsidRPr="00000000" w:rsidDel="00000000">
              <w:rPr>
                <w:rtl w:val="0"/>
              </w:rPr>
              <w:t xml:space="preserve"> zemes vienības ar kadastra apzīmējumu 4486 006 0126 kadastrālā vērtība ir 532 euro un zemes vienības ar kadastra apzīmējumu 4486 006 0127 kadastrālā vērtība ir 1578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precizēta anotācijas sadaļa "Risinājuma apraksts" piedāvātā redakcijā: "Saskaņā ar Nekustamā īpašuma valsts kadastra informācijas sistēmas datiem nekustamā īpašuma "Valsts mežs” zemes vienības ar kadastra apzīmējumu 4486 006 0126 kadastrālā vērtība ir 532 </w:t>
            </w:r>
            <w:r w:rsidR="00000000" w:rsidRPr="00000000" w:rsidDel="00000000">
              <w:rPr>
                <w:i w:val="1"/>
                <w:rtl w:val="0"/>
              </w:rPr>
              <w:t xml:space="preserve">euro</w:t>
            </w:r>
            <w:r w:rsidR="00000000" w:rsidRPr="00000000" w:rsidDel="00000000">
              <w:rPr>
                <w:rtl w:val="0"/>
              </w:rPr>
              <w:t xml:space="preserve"> un zemes vienības ar kadastra apzīmējumu 4486 006 0127 kadastrālā vērtība ir 1578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otro sadaļu, pamatojoties uz Ministru kabineta 2021. gada 7. septembra noteikumu Nr. 617 "Tiesību akta projekta sākotnējās ietekmes izvērtēšanas kārtība" 15.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otrā sadaļa papildināta sekojošā redakcijā: "Nepieciešamais finansējums nekustamā īpašuma pārņemšanai un īpašuma tiesību nostiprināšanai zemesgrāmatā, tiks nodrošināts Iekšlietu ministrijai (Nodrošinājuma valsts aģentūrai) piešķirto valsts budžeta līdzekļu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anotācijas 3. sadaļas tabulu, tajā kā kārtējo gadu norādot 2025. gadu un attiecīgi secīgi turpmākos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tabulā precizēts gads uz 2025.gadu.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paskaidrojumu, kāpēc sabiedrības līdzdalība šī tiesību akta izstrādē netiek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sestā sadaļa papildināta šādā redakcijā: "Projekts neatbilst Ministru kabineta 2024. gada 15. oktobra noteikumu Nr. 639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24-TA-1585</w:t>
    </w:r>
    <w:r>
      <w:br/>
    </w:r>
    <w:r w:rsidR="00000000" w:rsidRPr="00000000" w:rsidDel="00000000">
      <w:rPr>
        <w:rtl w:val="0"/>
      </w:rPr>
      <w:t xml:space="preserve">10.02.2025. 18.19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24-TA-1585</w:t>
    </w:r>
    <w:r>
      <w:br/>
    </w:r>
    <w:r w:rsidR="00000000" w:rsidRPr="00000000" w:rsidDel="00000000">
      <w:rPr>
        <w:rtl w:val="0"/>
      </w:rPr>
      <w:t xml:space="preserve">10.02.2025. 18.19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Izziņa_24-TA-1585.docx</dc:title>
</cp:coreProperties>
</file>

<file path=docProps/custom.xml><?xml version="1.0" encoding="utf-8"?>
<Properties xmlns="http://schemas.openxmlformats.org/officeDocument/2006/custom-properties" xmlns:vt="http://schemas.openxmlformats.org/officeDocument/2006/docPropsVTypes"/>
</file>