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592F" w14:textId="77777777" w:rsidR="0038724A" w:rsidRPr="0038724A" w:rsidRDefault="0038724A" w:rsidP="0038724A">
      <w:pPr>
        <w:rPr>
          <w:rFonts w:ascii="Calibri" w:eastAsia="Times New Roman" w:hAnsi="Calibri" w:cs="Calibri"/>
          <w:color w:val="000000"/>
          <w:lang w:eastAsia="en-GB"/>
        </w:rPr>
      </w:pPr>
      <w:proofErr w:type="spellStart"/>
      <w:r w:rsidRPr="0038724A">
        <w:rPr>
          <w:rFonts w:ascii="Calibri" w:eastAsia="Times New Roman" w:hAnsi="Calibri" w:cs="Calibri"/>
          <w:b/>
          <w:bCs/>
          <w:color w:val="000000"/>
          <w:lang w:eastAsia="en-GB"/>
        </w:rPr>
        <w:t>From</w:t>
      </w:r>
      <w:proofErr w:type="spellEnd"/>
      <w:r w:rsidRPr="0038724A">
        <w:rPr>
          <w:rFonts w:ascii="Calibri" w:eastAsia="Times New Roman" w:hAnsi="Calibri" w:cs="Calibri"/>
          <w:b/>
          <w:bCs/>
          <w:color w:val="000000"/>
          <w:lang w:eastAsia="en-GB"/>
        </w:rPr>
        <w:t>:</w:t>
      </w:r>
      <w:r w:rsidRPr="0038724A">
        <w:rPr>
          <w:rFonts w:ascii="Calibri" w:eastAsia="Times New Roman" w:hAnsi="Calibri" w:cs="Calibri"/>
          <w:color w:val="000000"/>
          <w:lang w:eastAsia="en-GB"/>
        </w:rPr>
        <w:t> Viesturs Blūmentāls &lt;Viesturs.Blumentals@tm.gov.lv&gt;</w:t>
      </w:r>
      <w:r w:rsidRPr="0038724A">
        <w:rPr>
          <w:rFonts w:ascii="Calibri" w:eastAsia="Times New Roman" w:hAnsi="Calibri" w:cs="Calibri"/>
          <w:color w:val="000000"/>
          <w:lang w:eastAsia="en-GB"/>
        </w:rPr>
        <w:br/>
      </w:r>
      <w:proofErr w:type="spellStart"/>
      <w:r w:rsidRPr="0038724A">
        <w:rPr>
          <w:rFonts w:ascii="Calibri" w:eastAsia="Times New Roman" w:hAnsi="Calibri" w:cs="Calibri"/>
          <w:b/>
          <w:bCs/>
          <w:color w:val="000000"/>
          <w:lang w:eastAsia="en-GB"/>
        </w:rPr>
        <w:t>Sent</w:t>
      </w:r>
      <w:proofErr w:type="spellEnd"/>
      <w:r w:rsidRPr="0038724A">
        <w:rPr>
          <w:rFonts w:ascii="Calibri" w:eastAsia="Times New Roman" w:hAnsi="Calibri" w:cs="Calibri"/>
          <w:b/>
          <w:bCs/>
          <w:color w:val="000000"/>
          <w:lang w:eastAsia="en-GB"/>
        </w:rPr>
        <w:t>:</w:t>
      </w:r>
      <w:r w:rsidRPr="0038724A">
        <w:rPr>
          <w:rFonts w:ascii="Calibri" w:eastAsia="Times New Roman" w:hAnsi="Calibri" w:cs="Calibri"/>
          <w:color w:val="000000"/>
          <w:lang w:eastAsia="en-GB"/>
        </w:rPr>
        <w:t> pirmdiena, 2021. gada 20. decembris 10:18</w:t>
      </w:r>
      <w:r w:rsidRPr="0038724A">
        <w:rPr>
          <w:rFonts w:ascii="Calibri" w:eastAsia="Times New Roman" w:hAnsi="Calibri" w:cs="Calibri"/>
          <w:color w:val="000000"/>
          <w:lang w:eastAsia="en-GB"/>
        </w:rPr>
        <w:br/>
      </w:r>
      <w:r w:rsidRPr="0038724A">
        <w:rPr>
          <w:rFonts w:ascii="Calibri" w:eastAsia="Times New Roman" w:hAnsi="Calibri" w:cs="Calibri"/>
          <w:b/>
          <w:bCs/>
          <w:color w:val="000000"/>
          <w:lang w:eastAsia="en-GB"/>
        </w:rPr>
        <w:t>To:</w:t>
      </w:r>
      <w:r w:rsidRPr="0038724A">
        <w:rPr>
          <w:rFonts w:ascii="Calibri" w:eastAsia="Times New Roman" w:hAnsi="Calibri" w:cs="Calibri"/>
          <w:color w:val="000000"/>
          <w:lang w:eastAsia="en-GB"/>
        </w:rPr>
        <w:t> Satiksmes ministrija &lt;satiksmes.ministrija@sam.gov.lv&gt;</w:t>
      </w:r>
      <w:r w:rsidRPr="0038724A">
        <w:rPr>
          <w:rFonts w:ascii="Calibri" w:eastAsia="Times New Roman" w:hAnsi="Calibri" w:cs="Calibri"/>
          <w:color w:val="000000"/>
          <w:lang w:eastAsia="en-GB"/>
        </w:rPr>
        <w:br/>
      </w:r>
      <w:proofErr w:type="spellStart"/>
      <w:r w:rsidRPr="0038724A">
        <w:rPr>
          <w:rFonts w:ascii="Calibri" w:eastAsia="Times New Roman" w:hAnsi="Calibri" w:cs="Calibri"/>
          <w:b/>
          <w:bCs/>
          <w:color w:val="000000"/>
          <w:lang w:eastAsia="en-GB"/>
        </w:rPr>
        <w:t>Cc</w:t>
      </w:r>
      <w:proofErr w:type="spellEnd"/>
      <w:r w:rsidRPr="0038724A">
        <w:rPr>
          <w:rFonts w:ascii="Calibri" w:eastAsia="Times New Roman" w:hAnsi="Calibri" w:cs="Calibri"/>
          <w:b/>
          <w:bCs/>
          <w:color w:val="000000"/>
          <w:lang w:eastAsia="en-GB"/>
        </w:rPr>
        <w:t>:</w:t>
      </w:r>
      <w:r w:rsidRPr="0038724A">
        <w:rPr>
          <w:rFonts w:ascii="Calibri" w:eastAsia="Times New Roman" w:hAnsi="Calibri" w:cs="Calibri"/>
          <w:color w:val="000000"/>
          <w:lang w:eastAsia="en-GB"/>
        </w:rPr>
        <w:t> Laima Rituma &lt;Laima.Rituma@sam.gov.lv&gt;</w:t>
      </w:r>
      <w:r w:rsidRPr="0038724A">
        <w:rPr>
          <w:rFonts w:ascii="Calibri" w:eastAsia="Times New Roman" w:hAnsi="Calibri" w:cs="Calibri"/>
          <w:color w:val="000000"/>
          <w:lang w:eastAsia="en-GB"/>
        </w:rPr>
        <w:br/>
      </w:r>
      <w:proofErr w:type="spellStart"/>
      <w:r w:rsidRPr="0038724A">
        <w:rPr>
          <w:rFonts w:ascii="Calibri" w:eastAsia="Times New Roman" w:hAnsi="Calibri" w:cs="Calibri"/>
          <w:b/>
          <w:bCs/>
          <w:color w:val="000000"/>
          <w:lang w:eastAsia="en-GB"/>
        </w:rPr>
        <w:t>Subject</w:t>
      </w:r>
      <w:proofErr w:type="spellEnd"/>
      <w:r w:rsidRPr="0038724A">
        <w:rPr>
          <w:rFonts w:ascii="Calibri" w:eastAsia="Times New Roman" w:hAnsi="Calibri" w:cs="Calibri"/>
          <w:b/>
          <w:bCs/>
          <w:color w:val="000000"/>
          <w:lang w:eastAsia="en-GB"/>
        </w:rPr>
        <w:t>:</w:t>
      </w:r>
      <w:r w:rsidRPr="0038724A">
        <w:rPr>
          <w:rFonts w:ascii="Calibri" w:eastAsia="Times New Roman" w:hAnsi="Calibri" w:cs="Calibri"/>
          <w:color w:val="000000"/>
          <w:lang w:eastAsia="en-GB"/>
        </w:rPr>
        <w:t> </w:t>
      </w:r>
      <w:proofErr w:type="spellStart"/>
      <w:r w:rsidRPr="0038724A">
        <w:rPr>
          <w:rFonts w:ascii="Calibri" w:eastAsia="Times New Roman" w:hAnsi="Calibri" w:cs="Calibri"/>
          <w:color w:val="000000"/>
          <w:lang w:eastAsia="en-GB"/>
        </w:rPr>
        <w:t>Atb</w:t>
      </w:r>
      <w:proofErr w:type="spellEnd"/>
      <w:r w:rsidRPr="0038724A">
        <w:rPr>
          <w:rFonts w:ascii="Calibri" w:eastAsia="Times New Roman" w:hAnsi="Calibri" w:cs="Calibri"/>
          <w:color w:val="000000"/>
          <w:lang w:eastAsia="en-GB"/>
        </w:rPr>
        <w:t>.: VSS-844 atkārtotai elektroniskai saskaņošanai</w:t>
      </w:r>
    </w:p>
    <w:p w14:paraId="3C1F1DAA"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lang w:eastAsia="en-GB"/>
        </w:rPr>
        <w:t> </w:t>
      </w:r>
    </w:p>
    <w:p w14:paraId="10C1E870"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sz w:val="24"/>
          <w:szCs w:val="24"/>
          <w:lang w:eastAsia="en-GB"/>
        </w:rPr>
        <w:t>Labdien,</w:t>
      </w:r>
    </w:p>
    <w:p w14:paraId="79FED6D1"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sz w:val="24"/>
          <w:szCs w:val="24"/>
          <w:lang w:eastAsia="en-GB"/>
        </w:rPr>
        <w:t> </w:t>
      </w:r>
    </w:p>
    <w:p w14:paraId="408410BA"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sz w:val="24"/>
          <w:szCs w:val="24"/>
          <w:lang w:eastAsia="en-GB"/>
        </w:rPr>
        <w:t>Tieslietu ministrija ir izskatījusi Satiksmes ministrijas izstrādāto precizēto Ministru kabineta noteikumu projektu "Grozījumi Ministru kabineta 2016.gada 9.februāra noteikumos Nr.92 "Noteikumi par kuģošanas līdzekļu satiksmi iekšējos ūdeņos”” un tā anotāciju un atbalsta to tālāku virzību </w:t>
      </w:r>
      <w:r w:rsidRPr="0038724A">
        <w:rPr>
          <w:rFonts w:ascii="Calibri" w:eastAsia="Times New Roman" w:hAnsi="Calibri" w:cs="Calibri"/>
          <w:b/>
          <w:bCs/>
          <w:color w:val="000000"/>
          <w:sz w:val="24"/>
          <w:szCs w:val="24"/>
          <w:lang w:eastAsia="en-GB"/>
        </w:rPr>
        <w:t>bez iebildumiem</w:t>
      </w:r>
      <w:r w:rsidRPr="0038724A">
        <w:rPr>
          <w:rFonts w:ascii="Calibri" w:eastAsia="Times New Roman" w:hAnsi="Calibri" w:cs="Calibri"/>
          <w:color w:val="000000"/>
          <w:sz w:val="24"/>
          <w:szCs w:val="24"/>
          <w:lang w:eastAsia="en-GB"/>
        </w:rPr>
        <w:t>.</w:t>
      </w:r>
    </w:p>
    <w:p w14:paraId="258292B4"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sz w:val="24"/>
          <w:szCs w:val="24"/>
          <w:lang w:eastAsia="en-GB"/>
        </w:rPr>
        <w:t> </w:t>
      </w:r>
    </w:p>
    <w:p w14:paraId="1D42C2C8"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sz w:val="24"/>
          <w:szCs w:val="24"/>
          <w:lang w:eastAsia="en-GB"/>
        </w:rPr>
        <w:t> </w:t>
      </w:r>
    </w:p>
    <w:p w14:paraId="25373FC2" w14:textId="77777777" w:rsidR="0038724A" w:rsidRPr="0038724A" w:rsidRDefault="0038724A" w:rsidP="0038724A">
      <w:pPr>
        <w:rPr>
          <w:rFonts w:ascii="Calibri" w:eastAsia="Times New Roman" w:hAnsi="Calibri" w:cs="Calibri"/>
          <w:color w:val="000000"/>
          <w:lang w:eastAsia="en-GB"/>
        </w:rPr>
      </w:pPr>
      <w:r w:rsidRPr="0038724A">
        <w:rPr>
          <w:rFonts w:ascii="Calibri" w:eastAsia="Times New Roman" w:hAnsi="Calibri" w:cs="Calibri"/>
          <w:color w:val="000000"/>
          <w:sz w:val="24"/>
          <w:szCs w:val="24"/>
          <w:lang w:eastAsia="en-GB"/>
        </w:rPr>
        <w:t> </w:t>
      </w:r>
    </w:p>
    <w:p w14:paraId="5395CBCB"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Ar cieņu</w:t>
      </w:r>
    </w:p>
    <w:p w14:paraId="34B80E2D"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 </w:t>
      </w:r>
    </w:p>
    <w:p w14:paraId="1404AF9D"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b/>
          <w:bCs/>
          <w:color w:val="000000"/>
          <w:sz w:val="24"/>
          <w:szCs w:val="24"/>
          <w:lang w:eastAsia="en-GB"/>
        </w:rPr>
        <w:t>Viesturs Blūmentāls</w:t>
      </w:r>
    </w:p>
    <w:p w14:paraId="12D1D6A8"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Tieslietu ministrijas</w:t>
      </w:r>
    </w:p>
    <w:p w14:paraId="17249C7D"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Valststiesību departamenta</w:t>
      </w:r>
    </w:p>
    <w:p w14:paraId="72941663"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Starptautisko publisko tiesību nodaļas jurists</w:t>
      </w:r>
    </w:p>
    <w:p w14:paraId="362BCFE6"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Tālr. 67036927</w:t>
      </w:r>
    </w:p>
    <w:p w14:paraId="49D36ED0" w14:textId="77777777" w:rsidR="0038724A" w:rsidRPr="0038724A" w:rsidRDefault="0038724A" w:rsidP="0038724A">
      <w:pPr>
        <w:rPr>
          <w:rFonts w:ascii="Times New Roman" w:eastAsia="Times New Roman" w:hAnsi="Times New Roman" w:cs="Times New Roman"/>
          <w:color w:val="000000"/>
          <w:sz w:val="24"/>
          <w:szCs w:val="24"/>
          <w:lang w:eastAsia="en-GB"/>
        </w:rPr>
      </w:pPr>
      <w:r w:rsidRPr="0038724A">
        <w:rPr>
          <w:rFonts w:ascii="Times New Roman" w:eastAsia="Times New Roman" w:hAnsi="Times New Roman" w:cs="Times New Roman"/>
          <w:color w:val="000000"/>
          <w:sz w:val="24"/>
          <w:szCs w:val="24"/>
          <w:lang w:eastAsia="en-GB"/>
        </w:rPr>
        <w:t>E-pasts: </w:t>
      </w:r>
      <w:hyperlink r:id="rId4" w:tgtFrame="_blank" w:history="1">
        <w:r w:rsidRPr="0038724A">
          <w:rPr>
            <w:rFonts w:ascii="Times New Roman" w:eastAsia="Times New Roman" w:hAnsi="Times New Roman" w:cs="Times New Roman"/>
            <w:color w:val="0563C1"/>
            <w:sz w:val="24"/>
            <w:szCs w:val="24"/>
            <w:u w:val="single"/>
            <w:lang w:eastAsia="en-GB"/>
          </w:rPr>
          <w:t>viesturs.blumentals@tm.gov.lv</w:t>
        </w:r>
      </w:hyperlink>
    </w:p>
    <w:p w14:paraId="2C227F2D" w14:textId="72D2E912" w:rsidR="0038724A" w:rsidRPr="0038724A" w:rsidRDefault="0038724A" w:rsidP="0038724A">
      <w:pPr>
        <w:rPr>
          <w:rFonts w:ascii="Times New Roman" w:eastAsia="Times New Roman" w:hAnsi="Times New Roman" w:cs="Times New Roman"/>
          <w:color w:val="000000"/>
          <w:sz w:val="24"/>
          <w:szCs w:val="24"/>
          <w:lang w:eastAsia="en-GB"/>
        </w:rPr>
      </w:pPr>
      <w:hyperlink r:id="rId5" w:tgtFrame="_blank" w:history="1">
        <w:r w:rsidRPr="0038724A">
          <w:rPr>
            <w:rFonts w:ascii="Times New Roman" w:eastAsia="Times New Roman" w:hAnsi="Times New Roman" w:cs="Times New Roman"/>
            <w:color w:val="0563C1"/>
            <w:sz w:val="24"/>
            <w:szCs w:val="24"/>
            <w:u w:val="single"/>
            <w:lang w:eastAsia="en-GB"/>
          </w:rPr>
          <w:t>www.tm.gov.lv</w:t>
        </w:r>
      </w:hyperlink>
    </w:p>
    <w:p w14:paraId="182DFE23" w14:textId="77777777" w:rsidR="006B56CA" w:rsidRDefault="006B56CA"/>
    <w:sectPr w:rsidR="006B56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24A"/>
    <w:rsid w:val="0038724A"/>
    <w:rsid w:val="006B5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E6FE3"/>
  <w15:chartTrackingRefBased/>
  <w15:docId w15:val="{45EC9680-1342-4A82-AEB8-4846A491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1607">
      <w:bodyDiv w:val="1"/>
      <w:marLeft w:val="0"/>
      <w:marRight w:val="0"/>
      <w:marTop w:val="0"/>
      <w:marBottom w:val="0"/>
      <w:divBdr>
        <w:top w:val="none" w:sz="0" w:space="0" w:color="auto"/>
        <w:left w:val="none" w:sz="0" w:space="0" w:color="auto"/>
        <w:bottom w:val="none" w:sz="0" w:space="0" w:color="auto"/>
        <w:right w:val="none" w:sz="0" w:space="0" w:color="auto"/>
      </w:divBdr>
      <w:divsChild>
        <w:div w:id="1726828129">
          <w:marLeft w:val="0"/>
          <w:marRight w:val="0"/>
          <w:marTop w:val="0"/>
          <w:marBottom w:val="0"/>
          <w:divBdr>
            <w:top w:val="none" w:sz="0" w:space="0" w:color="auto"/>
            <w:left w:val="none" w:sz="0" w:space="0" w:color="auto"/>
            <w:bottom w:val="none" w:sz="0" w:space="0" w:color="auto"/>
            <w:right w:val="none" w:sz="0" w:space="0" w:color="auto"/>
          </w:divBdr>
          <w:divsChild>
            <w:div w:id="1273127865">
              <w:marLeft w:val="0"/>
              <w:marRight w:val="0"/>
              <w:marTop w:val="0"/>
              <w:marBottom w:val="0"/>
              <w:divBdr>
                <w:top w:val="single" w:sz="8" w:space="3" w:color="E1E1E1"/>
                <w:left w:val="none" w:sz="0" w:space="0" w:color="auto"/>
                <w:bottom w:val="none" w:sz="0" w:space="0" w:color="auto"/>
                <w:right w:val="none" w:sz="0" w:space="0" w:color="auto"/>
              </w:divBdr>
            </w:div>
          </w:divsChild>
        </w:div>
        <w:div w:id="1954512745">
          <w:marLeft w:val="0"/>
          <w:marRight w:val="0"/>
          <w:marTop w:val="0"/>
          <w:marBottom w:val="0"/>
          <w:divBdr>
            <w:top w:val="none" w:sz="0" w:space="0" w:color="auto"/>
            <w:left w:val="none" w:sz="0" w:space="0" w:color="auto"/>
            <w:bottom w:val="none" w:sz="0" w:space="0" w:color="auto"/>
            <w:right w:val="none" w:sz="0" w:space="0" w:color="auto"/>
          </w:divBdr>
          <w:divsChild>
            <w:div w:id="1902322501">
              <w:marLeft w:val="0"/>
              <w:marRight w:val="0"/>
              <w:marTop w:val="0"/>
              <w:marBottom w:val="0"/>
              <w:divBdr>
                <w:top w:val="none" w:sz="0" w:space="0" w:color="auto"/>
                <w:left w:val="none" w:sz="0" w:space="0" w:color="auto"/>
                <w:bottom w:val="none" w:sz="0" w:space="0" w:color="auto"/>
                <w:right w:val="none" w:sz="0" w:space="0" w:color="auto"/>
              </w:divBdr>
            </w:div>
            <w:div w:id="757478358">
              <w:marLeft w:val="0"/>
              <w:marRight w:val="0"/>
              <w:marTop w:val="0"/>
              <w:marBottom w:val="0"/>
              <w:divBdr>
                <w:top w:val="none" w:sz="0" w:space="0" w:color="auto"/>
                <w:left w:val="none" w:sz="0" w:space="0" w:color="auto"/>
                <w:bottom w:val="none" w:sz="0" w:space="0" w:color="auto"/>
                <w:right w:val="none" w:sz="0" w:space="0" w:color="auto"/>
              </w:divBdr>
            </w:div>
            <w:div w:id="873232155">
              <w:marLeft w:val="0"/>
              <w:marRight w:val="0"/>
              <w:marTop w:val="0"/>
              <w:marBottom w:val="0"/>
              <w:divBdr>
                <w:top w:val="none" w:sz="0" w:space="0" w:color="auto"/>
                <w:left w:val="none" w:sz="0" w:space="0" w:color="auto"/>
                <w:bottom w:val="none" w:sz="0" w:space="0" w:color="auto"/>
                <w:right w:val="none" w:sz="0" w:space="0" w:color="auto"/>
              </w:divBdr>
            </w:div>
            <w:div w:id="1936014579">
              <w:marLeft w:val="0"/>
              <w:marRight w:val="0"/>
              <w:marTop w:val="0"/>
              <w:marBottom w:val="0"/>
              <w:divBdr>
                <w:top w:val="none" w:sz="0" w:space="0" w:color="auto"/>
                <w:left w:val="none" w:sz="0" w:space="0" w:color="auto"/>
                <w:bottom w:val="none" w:sz="0" w:space="0" w:color="auto"/>
                <w:right w:val="none" w:sz="0" w:space="0" w:color="auto"/>
              </w:divBdr>
            </w:div>
            <w:div w:id="1262371556">
              <w:marLeft w:val="0"/>
              <w:marRight w:val="0"/>
              <w:marTop w:val="0"/>
              <w:marBottom w:val="0"/>
              <w:divBdr>
                <w:top w:val="none" w:sz="0" w:space="0" w:color="auto"/>
                <w:left w:val="none" w:sz="0" w:space="0" w:color="auto"/>
                <w:bottom w:val="none" w:sz="0" w:space="0" w:color="auto"/>
                <w:right w:val="none" w:sz="0" w:space="0" w:color="auto"/>
              </w:divBdr>
            </w:div>
            <w:div w:id="1135760161">
              <w:marLeft w:val="0"/>
              <w:marRight w:val="0"/>
              <w:marTop w:val="0"/>
              <w:marBottom w:val="0"/>
              <w:divBdr>
                <w:top w:val="none" w:sz="0" w:space="0" w:color="auto"/>
                <w:left w:val="none" w:sz="0" w:space="0" w:color="auto"/>
                <w:bottom w:val="none" w:sz="0" w:space="0" w:color="auto"/>
                <w:right w:val="none" w:sz="0" w:space="0" w:color="auto"/>
              </w:divBdr>
            </w:div>
            <w:div w:id="275868696">
              <w:marLeft w:val="0"/>
              <w:marRight w:val="0"/>
              <w:marTop w:val="0"/>
              <w:marBottom w:val="0"/>
              <w:divBdr>
                <w:top w:val="none" w:sz="0" w:space="0" w:color="auto"/>
                <w:left w:val="none" w:sz="0" w:space="0" w:color="auto"/>
                <w:bottom w:val="none" w:sz="0" w:space="0" w:color="auto"/>
                <w:right w:val="none" w:sz="0" w:space="0" w:color="auto"/>
              </w:divBdr>
              <w:divsChild>
                <w:div w:id="1232279327">
                  <w:marLeft w:val="0"/>
                  <w:marRight w:val="0"/>
                  <w:marTop w:val="0"/>
                  <w:marBottom w:val="0"/>
                  <w:divBdr>
                    <w:top w:val="none" w:sz="0" w:space="0" w:color="auto"/>
                    <w:left w:val="none" w:sz="0" w:space="0" w:color="auto"/>
                    <w:bottom w:val="none" w:sz="0" w:space="0" w:color="auto"/>
                    <w:right w:val="none" w:sz="0" w:space="0" w:color="auto"/>
                  </w:divBdr>
                  <w:divsChild>
                    <w:div w:id="1401249984">
                      <w:marLeft w:val="0"/>
                      <w:marRight w:val="0"/>
                      <w:marTop w:val="0"/>
                      <w:marBottom w:val="0"/>
                      <w:divBdr>
                        <w:top w:val="none" w:sz="0" w:space="0" w:color="auto"/>
                        <w:left w:val="none" w:sz="0" w:space="0" w:color="auto"/>
                        <w:bottom w:val="none" w:sz="0" w:space="0" w:color="auto"/>
                        <w:right w:val="none" w:sz="0" w:space="0" w:color="auto"/>
                      </w:divBdr>
                      <w:divsChild>
                        <w:div w:id="998270365">
                          <w:marLeft w:val="0"/>
                          <w:marRight w:val="0"/>
                          <w:marTop w:val="0"/>
                          <w:marBottom w:val="0"/>
                          <w:divBdr>
                            <w:top w:val="none" w:sz="0" w:space="0" w:color="auto"/>
                            <w:left w:val="none" w:sz="0" w:space="0" w:color="auto"/>
                            <w:bottom w:val="none" w:sz="0" w:space="0" w:color="auto"/>
                            <w:right w:val="none" w:sz="0" w:space="0" w:color="auto"/>
                          </w:divBdr>
                          <w:divsChild>
                            <w:div w:id="974140928">
                              <w:marLeft w:val="0"/>
                              <w:marRight w:val="0"/>
                              <w:marTop w:val="0"/>
                              <w:marBottom w:val="0"/>
                              <w:divBdr>
                                <w:top w:val="none" w:sz="0" w:space="0" w:color="auto"/>
                                <w:left w:val="none" w:sz="0" w:space="0" w:color="auto"/>
                                <w:bottom w:val="none" w:sz="0" w:space="0" w:color="auto"/>
                                <w:right w:val="none" w:sz="0" w:space="0" w:color="auto"/>
                              </w:divBdr>
                              <w:divsChild>
                                <w:div w:id="1544707871">
                                  <w:marLeft w:val="0"/>
                                  <w:marRight w:val="0"/>
                                  <w:marTop w:val="0"/>
                                  <w:marBottom w:val="0"/>
                                  <w:divBdr>
                                    <w:top w:val="none" w:sz="0" w:space="0" w:color="auto"/>
                                    <w:left w:val="none" w:sz="0" w:space="0" w:color="auto"/>
                                    <w:bottom w:val="none" w:sz="0" w:space="0" w:color="auto"/>
                                    <w:right w:val="none" w:sz="0" w:space="0" w:color="auto"/>
                                  </w:divBdr>
                                  <w:divsChild>
                                    <w:div w:id="957371237">
                                      <w:marLeft w:val="0"/>
                                      <w:marRight w:val="0"/>
                                      <w:marTop w:val="0"/>
                                      <w:marBottom w:val="0"/>
                                      <w:divBdr>
                                        <w:top w:val="none" w:sz="0" w:space="0" w:color="auto"/>
                                        <w:left w:val="none" w:sz="0" w:space="0" w:color="auto"/>
                                        <w:bottom w:val="none" w:sz="0" w:space="0" w:color="auto"/>
                                        <w:right w:val="none" w:sz="0" w:space="0" w:color="auto"/>
                                      </w:divBdr>
                                      <w:divsChild>
                                        <w:div w:id="11672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sts.lja.lv/owa/redir.aspx?C=k8Iun9_rBgQkEsNxB-q7nuOUskJCH8PrYU_GYuirVPYyipRMY8TZCA..&amp;URL=http%3a%2f%2fwww.tm.gov.lv" TargetMode="External"/><Relationship Id="rId4" Type="http://schemas.openxmlformats.org/officeDocument/2006/relationships/hyperlink" Target="https://pasts.lja.lv/owa/redir.aspx?C=s1Dm6ciuWfcqB1YTBzwSZKxphfH9D9Wti0mVl6hM52UyipRMY8TZCA..&amp;URL=mailto%3aviesturs.blumentals%40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Logina</dc:creator>
  <cp:keywords/>
  <dc:description/>
  <cp:lastModifiedBy>Anete Logina</cp:lastModifiedBy>
  <cp:revision>1</cp:revision>
  <dcterms:created xsi:type="dcterms:W3CDTF">2021-12-21T09:21:00Z</dcterms:created>
  <dcterms:modified xsi:type="dcterms:W3CDTF">2021-12-21T09:23:00Z</dcterms:modified>
</cp:coreProperties>
</file>