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noteikumos Nr. 617 "Tiesību akta projekta sākotnējās ietekmes izvērtēšanas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sākotnējās ietekmes izvērtēšanas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2020. gada 12. novembra sprieduma lietā Nr. 2019-33-01 izriet, ka, izstrādājot tiesisko regulējumu, kas skar bērnu, likumdevējam ir pienākums izvērtēt tā ietekmi uz skartajām bērnu tiesībām un skaidri jāpamato tas, ka izraudzītais risinājums atbilst bērna vislabākajām interesēm,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konkrētā tiesiskā regulējuma izstrādes procesā ir uzskatāms par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kādiem kritērijiem attiecīgais bērna interešu novērtējums ir 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bērna vislabākās intereses ir svērtas attiecībā pret citiem apsvērumiem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likumdevējam jāņem vērā tas, ka tiesiskajās attiecībās, kas skar bērnu, un visās darbībās attiecībā uz bērnu prioritāras ir viņa tiesības un vislabākās intereses. Likumdevējam jāievēro, lai pieņemtie normatīvie akti aizsargātu bērna likumiskās intereses iespējami labākajā veidā. Turklāt bērna tiesības un likumiskās intereses tiek skartas ne tikai tad, kad lēmums jāpieņem tieši attiecībā uz bērnu, bet arī tad, kad lēmums var būt tikai attiecināms uz bērnu vai var netieši skart bērnu. Jebkuras citas prioritātes atzīšana bez nopietna iemesla un attaisnojuma nav pieļaujama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grozāmos noteikumus būtu nepieciešams papildināt ar 9.25. apakšpunktu šādā redakcijā: </w:t>
            </w:r>
            <w:r w:rsidR="00000000" w:rsidRPr="00000000" w:rsidDel="00000000">
              <w:rPr>
                <w:rtl w:val="0"/>
              </w:rPr>
              <w:t xml:space="preserve">"9.25. atbilstību bērna vislabākajām interesēm."</w:t>
            </w:r>
            <w:r w:rsidR="00000000" w:rsidRPr="00000000" w:rsidDel="00000000">
              <w:rPr>
                <w:rtl w:val="0"/>
              </w:rPr>
              <w:t xml:space="preserve">Lai viens un tas pats notmatīvais akts netiktu grozīts vairākas reizes gadā, lūdzam iekļaut minēto grozījumu šajā Izglītības un zinātnes ministrijas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noteikumu projekts un anotācija ir atbilstoši papildināti.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sākotnējās ietekmes izvērtēšanas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darbības reglamentētajā profesijā uzsākšanas vai veikšanas prasību samērīguma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pielikuma 14. punktu, labojot to atbilstoši direktīvā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ir noteiktas prasības īslaicīgu pakalpojumu sniedzējam no ārvalstīm Latvijas Republikā reglamentētajās profesijās (piemēram, veikt kvalifikācijas pārbaudi, reģistrēties profesionālajā organizācijā vai reģistrā, tostarp, </w:t>
            </w:r>
            <w:r w:rsidR="00000000" w:rsidRPr="00000000" w:rsidDel="00000000">
              <w:rPr>
                <w:u w:val="single"/>
                <w:rtl w:val="0"/>
              </w:rPr>
              <w:t xml:space="preserve">veikt automātisku pagaidu reģistrāciju</w:t>
            </w:r>
            <w:r w:rsidR="00000000" w:rsidRPr="00000000" w:rsidDel="00000000">
              <w:rPr>
                <w:rtl w:val="0"/>
              </w:rPr>
              <w:t xml:space="preserve"> vai </w:t>
            </w:r>
            <w:r w:rsidR="00000000" w:rsidRPr="00000000" w:rsidDel="00000000">
              <w:rPr>
                <w:u w:val="single"/>
                <w:rtl w:val="0"/>
              </w:rPr>
              <w:t xml:space="preserve">ņemt </w:t>
            </w:r>
            <w:r w:rsidR="00000000" w:rsidRPr="00000000" w:rsidDel="00000000">
              <w:rPr>
                <w:i w:val="1"/>
                <w:u w:val="single"/>
                <w:rtl w:val="0"/>
              </w:rPr>
              <w:t xml:space="preserve">pro forma</w:t>
            </w:r>
            <w:r w:rsidR="00000000" w:rsidRPr="00000000" w:rsidDel="00000000">
              <w:rPr>
                <w:u w:val="single"/>
                <w:rtl w:val="0"/>
              </w:rPr>
              <w:t xml:space="preserve"> dalību profesionālā organizācijā vai struktūrā</w:t>
            </w:r>
            <w:r w:rsidR="00000000" w:rsidRPr="00000000" w:rsidDel="00000000">
              <w:rPr>
                <w:rtl w:val="0"/>
              </w:rPr>
              <w:t xml:space="preserve">,  iesniegt </w:t>
            </w:r>
            <w:r w:rsidR="00000000" w:rsidRPr="00000000" w:rsidDel="00000000">
              <w:rPr>
                <w:u w:val="single"/>
                <w:rtl w:val="0"/>
              </w:rPr>
              <w:t xml:space="preserve">iepriekšēju</w:t>
            </w:r>
            <w:r w:rsidR="00000000" w:rsidRPr="00000000" w:rsidDel="00000000">
              <w:rPr>
                <w:rtl w:val="0"/>
              </w:rPr>
              <w:t xml:space="preserve"> deklarāciju un tai obligāti pievienojamos dokumentus, veikt samaksu par administratīvajām procedūrām vai citus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ar nelielām tehniskām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darbības reglamentētajā profesijā uzsākšanas vai veikšanas prasību samērīguma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22-TA-582</w:t>
    </w:r>
    <w:r>
      <w:br/>
    </w:r>
    <w:r w:rsidR="00000000" w:rsidRPr="00000000" w:rsidDel="00000000">
      <w:rPr>
        <w:rtl w:val="0"/>
      </w:rPr>
      <w:t xml:space="preserve">03.05.2022. 14.00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22-TA-582</w:t>
    </w:r>
    <w:r>
      <w:br/>
    </w:r>
    <w:r w:rsidR="00000000" w:rsidRPr="00000000" w:rsidDel="00000000">
      <w:rPr>
        <w:rtl w:val="0"/>
      </w:rPr>
      <w:t xml:space="preserve">03.05.2022. 14.00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Izziņa_22-TA-582.docx</dc:title>
</cp:coreProperties>
</file>

<file path=docProps/custom.xml><?xml version="1.0" encoding="utf-8"?>
<Properties xmlns="http://schemas.openxmlformats.org/officeDocument/2006/custom-properties" xmlns:vt="http://schemas.openxmlformats.org/officeDocument/2006/docPropsVTypes"/>
</file>